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49"/>
        <w:gridCol w:w="6848"/>
      </w:tblGrid>
      <w:tr w:rsidR="00FD14B2" w:rsidRPr="00785A49" w:rsidTr="00551C3D">
        <w:trPr>
          <w:trHeight w:val="11188"/>
        </w:trPr>
        <w:tc>
          <w:tcPr>
            <w:tcW w:w="2049" w:type="dxa"/>
            <w:vMerge w:val="restart"/>
            <w:tcBorders>
              <w:top w:val="nil"/>
              <w:left w:val="nil"/>
              <w:bottom w:val="nil"/>
              <w:right w:val="nil"/>
            </w:tcBorders>
          </w:tcPr>
          <w:p w:rsidR="00FD14B2" w:rsidRDefault="00A453C3" w:rsidP="00551C3D">
            <w:r>
              <w:rPr>
                <w:noProof/>
              </w:rPr>
              <w:drawing>
                <wp:inline distT="0" distB="0" distL="0" distR="0" wp14:anchorId="5F15FE56" wp14:editId="69CB094C">
                  <wp:extent cx="1152525" cy="9153525"/>
                  <wp:effectExtent l="0" t="0" r="9525" b="9525"/>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52525" cy="9153525"/>
                          </a:xfrm>
                          <a:prstGeom prst="rect">
                            <a:avLst/>
                          </a:prstGeom>
                          <a:noFill/>
                          <a:ln>
                            <a:noFill/>
                          </a:ln>
                        </pic:spPr>
                      </pic:pic>
                    </a:graphicData>
                  </a:graphic>
                </wp:inline>
              </w:drawing>
            </w:r>
          </w:p>
        </w:tc>
        <w:tc>
          <w:tcPr>
            <w:tcW w:w="6848" w:type="dxa"/>
            <w:tcBorders>
              <w:top w:val="nil"/>
              <w:left w:val="nil"/>
              <w:bottom w:val="nil"/>
              <w:right w:val="nil"/>
            </w:tcBorders>
          </w:tcPr>
          <w:p w:rsidR="00FD14B2" w:rsidRPr="00785A49" w:rsidRDefault="00FD14B2" w:rsidP="00551C3D">
            <w:pPr>
              <w:spacing w:line="360" w:lineRule="auto"/>
              <w:rPr>
                <w:b/>
                <w:color w:val="0066CC"/>
                <w:sz w:val="28"/>
                <w:szCs w:val="28"/>
              </w:rPr>
            </w:pPr>
            <w:r w:rsidRPr="00785A49">
              <w:rPr>
                <w:b/>
                <w:color w:val="0066CC"/>
                <w:sz w:val="28"/>
                <w:szCs w:val="28"/>
              </w:rPr>
              <w:t>CyberCrime@IPA</w:t>
            </w:r>
          </w:p>
          <w:p w:rsidR="00D87C1F" w:rsidRDefault="00D87C1F" w:rsidP="00D87C1F">
            <w:pPr>
              <w:rPr>
                <w:b/>
                <w:bCs/>
                <w:color w:val="0066CC"/>
                <w:sz w:val="16"/>
                <w:szCs w:val="16"/>
                <w:lang w:val="mk-MK"/>
              </w:rPr>
            </w:pPr>
            <w:r>
              <w:rPr>
                <w:b/>
                <w:bCs/>
                <w:color w:val="0066CC"/>
                <w:sz w:val="16"/>
                <w:szCs w:val="16"/>
                <w:lang w:val="mk-MK"/>
              </w:rPr>
              <w:t xml:space="preserve">Заеднички проект на ЕУ и Советот на Европа за регионална соработка против компјутерски криминал  </w:t>
            </w:r>
          </w:p>
          <w:p w:rsidR="00FD14B2" w:rsidRPr="00785A49" w:rsidRDefault="00FD14B2" w:rsidP="00551C3D">
            <w:pPr>
              <w:rPr>
                <w:b/>
                <w:sz w:val="20"/>
                <w:szCs w:val="20"/>
              </w:rPr>
            </w:pPr>
          </w:p>
          <w:p w:rsidR="00D87C1F" w:rsidRDefault="00D87C1F" w:rsidP="00551C3D">
            <w:pPr>
              <w:spacing w:line="480" w:lineRule="atLeast"/>
              <w:rPr>
                <w:b/>
                <w:sz w:val="20"/>
                <w:szCs w:val="20"/>
                <w:lang w:val="mk-MK"/>
              </w:rPr>
            </w:pPr>
          </w:p>
          <w:p w:rsidR="00551C3D" w:rsidRPr="00551C3D" w:rsidRDefault="00551C3D" w:rsidP="00551C3D">
            <w:pPr>
              <w:spacing w:line="480" w:lineRule="atLeast"/>
              <w:rPr>
                <w:b/>
                <w:sz w:val="20"/>
                <w:szCs w:val="20"/>
                <w:lang w:val="mk-MK"/>
              </w:rPr>
            </w:pPr>
          </w:p>
          <w:p w:rsidR="00FD14B2" w:rsidRPr="00F126E7" w:rsidRDefault="000954FB" w:rsidP="00551C3D">
            <w:pPr>
              <w:spacing w:line="480" w:lineRule="atLeast"/>
              <w:rPr>
                <w:b/>
                <w:color w:val="404040"/>
                <w:sz w:val="44"/>
                <w:szCs w:val="44"/>
              </w:rPr>
            </w:pPr>
            <w:r>
              <w:rPr>
                <w:b/>
                <w:color w:val="404040"/>
                <w:sz w:val="44"/>
                <w:szCs w:val="44"/>
                <w:lang w:val="mk-MK"/>
              </w:rPr>
              <w:t xml:space="preserve">Обука за судии и јавни обвинители </w:t>
            </w:r>
          </w:p>
          <w:p w:rsidR="00FD14B2" w:rsidRPr="00F126E7" w:rsidRDefault="000954FB" w:rsidP="00551C3D">
            <w:pPr>
              <w:spacing w:line="480" w:lineRule="atLeast"/>
              <w:rPr>
                <w:b/>
                <w:color w:val="404040"/>
                <w:sz w:val="24"/>
                <w:szCs w:val="24"/>
              </w:rPr>
            </w:pPr>
            <w:r>
              <w:rPr>
                <w:b/>
                <w:color w:val="404040"/>
                <w:sz w:val="24"/>
                <w:szCs w:val="24"/>
                <w:lang w:val="mk-MK"/>
              </w:rPr>
              <w:t xml:space="preserve">Почетна </w:t>
            </w:r>
            <w:r w:rsidR="00A453C3">
              <w:rPr>
                <w:b/>
                <w:color w:val="404040"/>
                <w:sz w:val="24"/>
                <w:szCs w:val="24"/>
                <w:lang w:val="mk-MK"/>
              </w:rPr>
              <w:t xml:space="preserve">обука за компјутерски криминал и електронски докази </w:t>
            </w:r>
          </w:p>
          <w:p w:rsidR="00FD14B2" w:rsidRPr="00FD14B2" w:rsidRDefault="00A453C3" w:rsidP="00FD14B2">
            <w:pPr>
              <w:spacing w:line="480" w:lineRule="atLeast"/>
              <w:ind w:right="-81"/>
              <w:rPr>
                <w:rStyle w:val="FootnoteText1Char"/>
                <w:rFonts w:asciiTheme="minorHAnsi" w:eastAsiaTheme="minorHAnsi" w:hAnsiTheme="minorHAnsi" w:cstheme="minorBidi"/>
                <w:kern w:val="0"/>
                <w:sz w:val="22"/>
                <w:szCs w:val="18"/>
                <w:lang w:val="en-US" w:eastAsia="en-US"/>
              </w:rPr>
            </w:pPr>
            <w:r>
              <w:rPr>
                <w:szCs w:val="18"/>
                <w:lang w:val="mk-MK"/>
              </w:rPr>
              <w:t xml:space="preserve">Прирачник и упатства за обучувачи </w:t>
            </w:r>
            <w:r w:rsidR="00FD14B2">
              <w:rPr>
                <w:szCs w:val="18"/>
              </w:rPr>
              <w:t xml:space="preserve">– </w:t>
            </w:r>
            <w:r>
              <w:rPr>
                <w:szCs w:val="18"/>
                <w:lang w:val="mk-MK"/>
              </w:rPr>
              <w:t xml:space="preserve">Верзија </w:t>
            </w:r>
            <w:r w:rsidR="00FD14B2">
              <w:rPr>
                <w:szCs w:val="18"/>
              </w:rPr>
              <w:t>1.0</w:t>
            </w:r>
          </w:p>
          <w:p w:rsidR="00FD14B2" w:rsidRPr="00785A49" w:rsidRDefault="00FD14B2" w:rsidP="00551C3D">
            <w:pPr>
              <w:pStyle w:val="FootnoteText"/>
              <w:rPr>
                <w:rStyle w:val="FootnoteText1Char"/>
                <w:szCs w:val="16"/>
                <w:lang w:val="en-US"/>
              </w:rPr>
            </w:pPr>
          </w:p>
          <w:p w:rsidR="00FD14B2" w:rsidRPr="00785A49" w:rsidRDefault="00FD14B2" w:rsidP="00551C3D">
            <w:pPr>
              <w:pStyle w:val="FootnoteText"/>
              <w:rPr>
                <w:rStyle w:val="FootnoteText1Char"/>
                <w:szCs w:val="16"/>
                <w:lang w:val="en-US"/>
              </w:rPr>
            </w:pPr>
          </w:p>
          <w:p w:rsidR="00FD14B2" w:rsidRDefault="00FD14B2" w:rsidP="00551C3D">
            <w:pPr>
              <w:pStyle w:val="FootnoteText"/>
              <w:rPr>
                <w:rStyle w:val="FootnoteText1Char"/>
                <w:szCs w:val="16"/>
                <w:lang w:val="mk-MK"/>
              </w:rPr>
            </w:pPr>
          </w:p>
          <w:p w:rsidR="00551C3D" w:rsidRPr="00551C3D" w:rsidRDefault="00551C3D" w:rsidP="00551C3D">
            <w:pPr>
              <w:pStyle w:val="FootnoteText"/>
              <w:rPr>
                <w:rStyle w:val="FootnoteText1Char"/>
                <w:szCs w:val="16"/>
                <w:lang w:val="mk-MK"/>
              </w:rPr>
            </w:pPr>
          </w:p>
          <w:p w:rsidR="00FD14B2" w:rsidRDefault="00FD14B2" w:rsidP="00551C3D">
            <w:pPr>
              <w:pStyle w:val="FootnoteText"/>
              <w:rPr>
                <w:rStyle w:val="FootnoteText1Char"/>
                <w:szCs w:val="16"/>
                <w:lang w:val="en-US"/>
              </w:rPr>
            </w:pPr>
          </w:p>
          <w:p w:rsidR="00FD14B2" w:rsidRDefault="00FD14B2" w:rsidP="00551C3D">
            <w:pPr>
              <w:pStyle w:val="FootnoteText"/>
              <w:rPr>
                <w:rStyle w:val="FootnoteText1Char"/>
                <w:szCs w:val="16"/>
                <w:lang w:val="en-US"/>
              </w:rPr>
            </w:pPr>
          </w:p>
          <w:p w:rsidR="00FD14B2" w:rsidRDefault="00FD14B2" w:rsidP="00551C3D">
            <w:pPr>
              <w:pStyle w:val="FootnoteText"/>
              <w:rPr>
                <w:rStyle w:val="FootnoteText1Char"/>
                <w:szCs w:val="16"/>
                <w:lang w:val="en-US"/>
              </w:rPr>
            </w:pPr>
          </w:p>
          <w:p w:rsidR="00FD14B2" w:rsidRDefault="00FD14B2" w:rsidP="00551C3D">
            <w:pPr>
              <w:pStyle w:val="FootnoteText"/>
              <w:rPr>
                <w:rStyle w:val="FootnoteText1Char"/>
                <w:szCs w:val="16"/>
                <w:lang w:val="en-US"/>
              </w:rPr>
            </w:pPr>
          </w:p>
          <w:p w:rsidR="00FD14B2" w:rsidRPr="00785A49" w:rsidRDefault="00FD14B2" w:rsidP="00551C3D">
            <w:pPr>
              <w:pStyle w:val="FootnoteText"/>
              <w:rPr>
                <w:rStyle w:val="FootnoteText1Char"/>
                <w:szCs w:val="16"/>
                <w:lang w:val="en-US"/>
              </w:rPr>
            </w:pPr>
          </w:p>
          <w:p w:rsidR="00FD14B2" w:rsidRPr="00FD14B2" w:rsidRDefault="00A453C3" w:rsidP="00FD14B2">
            <w:pPr>
              <w:spacing w:after="40" w:line="240" w:lineRule="auto"/>
              <w:jc w:val="both"/>
              <w:rPr>
                <w:sz w:val="16"/>
                <w:szCs w:val="16"/>
              </w:rPr>
            </w:pPr>
            <w:r>
              <w:rPr>
                <w:sz w:val="16"/>
                <w:szCs w:val="16"/>
                <w:lang w:val="mk-MK"/>
              </w:rPr>
              <w:t xml:space="preserve">Оддел за заштита на податоци и компјутерски криминал </w:t>
            </w:r>
          </w:p>
          <w:p w:rsidR="00FD14B2" w:rsidRPr="00FD14B2" w:rsidRDefault="00A453C3" w:rsidP="00FD14B2">
            <w:pPr>
              <w:spacing w:after="40" w:line="240" w:lineRule="auto"/>
              <w:jc w:val="both"/>
              <w:rPr>
                <w:sz w:val="16"/>
                <w:szCs w:val="16"/>
              </w:rPr>
            </w:pPr>
            <w:r>
              <w:rPr>
                <w:sz w:val="16"/>
                <w:szCs w:val="16"/>
                <w:lang w:val="mk-MK"/>
              </w:rPr>
              <w:t xml:space="preserve">Генерален директорат за човекови права и владеење на правото </w:t>
            </w:r>
          </w:p>
          <w:p w:rsidR="00FD14B2" w:rsidRPr="00FD14B2" w:rsidRDefault="00551C3D" w:rsidP="00FD14B2">
            <w:pPr>
              <w:spacing w:after="40" w:line="240" w:lineRule="auto"/>
              <w:jc w:val="both"/>
              <w:rPr>
                <w:sz w:val="16"/>
                <w:szCs w:val="16"/>
              </w:rPr>
            </w:pPr>
            <w:r>
              <w:rPr>
                <w:sz w:val="16"/>
                <w:szCs w:val="16"/>
                <w:lang w:val="mk-MK"/>
              </w:rPr>
              <w:t>Стразбур</w:t>
            </w:r>
            <w:r w:rsidR="00A453C3">
              <w:rPr>
                <w:sz w:val="16"/>
                <w:szCs w:val="16"/>
                <w:lang w:val="mk-MK"/>
              </w:rPr>
              <w:t xml:space="preserve">, Франција </w:t>
            </w:r>
          </w:p>
          <w:p w:rsidR="00FD14B2" w:rsidRDefault="00FD14B2" w:rsidP="00FD14B2">
            <w:pPr>
              <w:spacing w:after="40" w:line="240" w:lineRule="auto"/>
              <w:jc w:val="both"/>
              <w:rPr>
                <w:sz w:val="16"/>
                <w:szCs w:val="16"/>
              </w:rPr>
            </w:pPr>
            <w:r w:rsidRPr="00FD14B2">
              <w:rPr>
                <w:sz w:val="16"/>
                <w:szCs w:val="16"/>
              </w:rPr>
              <w:t xml:space="preserve">5 </w:t>
            </w:r>
            <w:r w:rsidR="00A453C3">
              <w:rPr>
                <w:sz w:val="16"/>
                <w:szCs w:val="16"/>
                <w:lang w:val="mk-MK"/>
              </w:rPr>
              <w:t xml:space="preserve">април, </w:t>
            </w:r>
            <w:r w:rsidRPr="00FD14B2">
              <w:rPr>
                <w:sz w:val="16"/>
                <w:szCs w:val="16"/>
              </w:rPr>
              <w:t>2013</w:t>
            </w:r>
          </w:p>
          <w:p w:rsidR="00FD14B2" w:rsidRDefault="00FD14B2" w:rsidP="00FD14B2">
            <w:pPr>
              <w:spacing w:after="40" w:line="240" w:lineRule="auto"/>
              <w:jc w:val="both"/>
              <w:rPr>
                <w:sz w:val="16"/>
                <w:szCs w:val="16"/>
              </w:rPr>
            </w:pPr>
          </w:p>
          <w:p w:rsidR="00A453C3" w:rsidRDefault="00A453C3" w:rsidP="00FD14B2">
            <w:pPr>
              <w:spacing w:after="40" w:line="240" w:lineRule="auto"/>
              <w:jc w:val="both"/>
              <w:rPr>
                <w:sz w:val="16"/>
                <w:szCs w:val="16"/>
              </w:rPr>
            </w:pPr>
          </w:p>
          <w:p w:rsidR="00A453C3" w:rsidRDefault="00A453C3" w:rsidP="00FD14B2">
            <w:pPr>
              <w:spacing w:after="40" w:line="240" w:lineRule="auto"/>
              <w:jc w:val="both"/>
              <w:rPr>
                <w:sz w:val="16"/>
                <w:szCs w:val="16"/>
              </w:rPr>
            </w:pPr>
          </w:p>
          <w:p w:rsidR="00A453C3" w:rsidRDefault="00A453C3" w:rsidP="00FD14B2">
            <w:pPr>
              <w:spacing w:after="40" w:line="240" w:lineRule="auto"/>
              <w:jc w:val="both"/>
              <w:rPr>
                <w:sz w:val="16"/>
                <w:szCs w:val="16"/>
              </w:rPr>
            </w:pPr>
          </w:p>
          <w:p w:rsidR="00A453C3" w:rsidRDefault="00A453C3" w:rsidP="00FD14B2">
            <w:pPr>
              <w:spacing w:after="40" w:line="240" w:lineRule="auto"/>
              <w:jc w:val="both"/>
              <w:rPr>
                <w:sz w:val="16"/>
                <w:szCs w:val="16"/>
              </w:rPr>
            </w:pPr>
          </w:p>
          <w:p w:rsidR="00FD14B2" w:rsidRPr="00551C3D" w:rsidRDefault="00FD14B2" w:rsidP="00FD14B2">
            <w:pPr>
              <w:spacing w:after="40" w:line="240" w:lineRule="auto"/>
              <w:jc w:val="both"/>
              <w:rPr>
                <w:sz w:val="16"/>
                <w:szCs w:val="16"/>
                <w:lang w:val="mk-MK"/>
              </w:rPr>
            </w:pPr>
          </w:p>
          <w:p w:rsidR="00BA192B" w:rsidRDefault="00BA192B" w:rsidP="00FD14B2">
            <w:pPr>
              <w:spacing w:after="40" w:line="240" w:lineRule="auto"/>
              <w:jc w:val="both"/>
              <w:rPr>
                <w:sz w:val="16"/>
                <w:szCs w:val="16"/>
              </w:rPr>
            </w:pPr>
          </w:p>
          <w:p w:rsidR="00BA192B" w:rsidRDefault="00BA192B" w:rsidP="00FD14B2">
            <w:pPr>
              <w:spacing w:after="40" w:line="240" w:lineRule="auto"/>
              <w:jc w:val="both"/>
              <w:rPr>
                <w:sz w:val="16"/>
                <w:szCs w:val="16"/>
              </w:rPr>
            </w:pPr>
          </w:p>
          <w:p w:rsidR="00BA192B" w:rsidRDefault="00BA192B" w:rsidP="00FD14B2">
            <w:pPr>
              <w:spacing w:after="40" w:line="240" w:lineRule="auto"/>
              <w:jc w:val="both"/>
              <w:rPr>
                <w:sz w:val="16"/>
                <w:szCs w:val="16"/>
              </w:rPr>
            </w:pPr>
          </w:p>
          <w:p w:rsidR="00BA192B" w:rsidRDefault="00BA192B" w:rsidP="00FD14B2">
            <w:pPr>
              <w:spacing w:after="40" w:line="240" w:lineRule="auto"/>
              <w:jc w:val="both"/>
              <w:rPr>
                <w:sz w:val="16"/>
                <w:szCs w:val="16"/>
              </w:rPr>
            </w:pPr>
          </w:p>
          <w:p w:rsidR="00BA192B" w:rsidRDefault="00BA192B" w:rsidP="00FD14B2">
            <w:pPr>
              <w:spacing w:after="40" w:line="240" w:lineRule="auto"/>
              <w:jc w:val="both"/>
              <w:rPr>
                <w:sz w:val="16"/>
                <w:szCs w:val="16"/>
              </w:rPr>
            </w:pPr>
          </w:p>
          <w:p w:rsidR="00BA192B" w:rsidRPr="00FD14B2" w:rsidRDefault="00BA192B" w:rsidP="00FD14B2">
            <w:pPr>
              <w:spacing w:after="40" w:line="240" w:lineRule="auto"/>
              <w:jc w:val="both"/>
              <w:rPr>
                <w:sz w:val="16"/>
                <w:szCs w:val="16"/>
              </w:rPr>
            </w:pPr>
          </w:p>
          <w:p w:rsidR="00FD14B2" w:rsidRPr="00FD14B2" w:rsidRDefault="00157786" w:rsidP="00FD14B2">
            <w:pPr>
              <w:spacing w:after="0"/>
              <w:jc w:val="center"/>
            </w:pPr>
            <w:hyperlink r:id="rId10" w:history="1">
              <w:r w:rsidR="00FD14B2" w:rsidRPr="00C61945">
                <w:rPr>
                  <w:rStyle w:val="Hyperlink"/>
                  <w:rFonts w:cstheme="minorBidi"/>
                  <w:b/>
                  <w:sz w:val="24"/>
                </w:rPr>
                <w:t>www.coe.int/cybercrime</w:t>
              </w:r>
            </w:hyperlink>
          </w:p>
          <w:p w:rsidR="00FD14B2" w:rsidRPr="00785A49" w:rsidRDefault="00FD14B2" w:rsidP="00551C3D">
            <w:r>
              <w:rPr>
                <w:noProof/>
              </w:rPr>
              <w:lastRenderedPageBreak/>
              <w:drawing>
                <wp:inline distT="0" distB="0" distL="0" distR="0" wp14:anchorId="0EB43E98" wp14:editId="33D20F3B">
                  <wp:extent cx="4219575" cy="714375"/>
                  <wp:effectExtent l="0" t="0" r="9525" b="9525"/>
                  <wp:docPr id="2" name="Picture 4" descr="eu_coe_J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u_coe_JP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19575" cy="714375"/>
                          </a:xfrm>
                          <a:prstGeom prst="rect">
                            <a:avLst/>
                          </a:prstGeom>
                          <a:noFill/>
                          <a:ln>
                            <a:noFill/>
                          </a:ln>
                        </pic:spPr>
                      </pic:pic>
                    </a:graphicData>
                  </a:graphic>
                </wp:inline>
              </w:drawing>
            </w:r>
          </w:p>
        </w:tc>
      </w:tr>
      <w:tr w:rsidR="00FD14B2" w:rsidRPr="00785A49" w:rsidTr="00551C3D">
        <w:trPr>
          <w:trHeight w:val="1555"/>
        </w:trPr>
        <w:tc>
          <w:tcPr>
            <w:tcW w:w="2049" w:type="dxa"/>
            <w:vMerge/>
            <w:tcBorders>
              <w:top w:val="nil"/>
              <w:left w:val="nil"/>
              <w:bottom w:val="nil"/>
              <w:right w:val="nil"/>
            </w:tcBorders>
          </w:tcPr>
          <w:p w:rsidR="00FD14B2" w:rsidRPr="00785A49" w:rsidRDefault="00FD14B2" w:rsidP="00551C3D">
            <w:pPr>
              <w:rPr>
                <w:noProof/>
              </w:rPr>
            </w:pPr>
          </w:p>
        </w:tc>
        <w:tc>
          <w:tcPr>
            <w:tcW w:w="6848" w:type="dxa"/>
            <w:tcBorders>
              <w:top w:val="nil"/>
              <w:left w:val="nil"/>
              <w:bottom w:val="nil"/>
              <w:right w:val="nil"/>
            </w:tcBorders>
          </w:tcPr>
          <w:p w:rsidR="00FD14B2" w:rsidRDefault="00FD14B2" w:rsidP="00551C3D">
            <w:pPr>
              <w:pStyle w:val="FootnoteText"/>
              <w:rPr>
                <w:rStyle w:val="FootnoteText1Char"/>
                <w:szCs w:val="16"/>
                <w:vertAlign w:val="superscript"/>
                <w:lang w:val="en-US"/>
              </w:rPr>
            </w:pPr>
          </w:p>
          <w:p w:rsidR="00FD14B2" w:rsidRDefault="00FD14B2" w:rsidP="00551C3D">
            <w:pPr>
              <w:pStyle w:val="FootnoteText"/>
              <w:rPr>
                <w:rStyle w:val="FootnoteText1Char"/>
                <w:szCs w:val="16"/>
                <w:vertAlign w:val="superscript"/>
                <w:lang w:val="en-US"/>
              </w:rPr>
            </w:pPr>
          </w:p>
          <w:p w:rsidR="00FD14B2" w:rsidRPr="00125494" w:rsidRDefault="00FD14B2" w:rsidP="00551C3D">
            <w:pPr>
              <w:pStyle w:val="FootnoteText"/>
              <w:rPr>
                <w:lang w:val="en-US"/>
              </w:rPr>
            </w:pPr>
          </w:p>
        </w:tc>
      </w:tr>
    </w:tbl>
    <w:p w:rsidR="00FD14B2" w:rsidRPr="00EF40D0" w:rsidRDefault="00FD14B2" w:rsidP="00FD14B2">
      <w:pPr>
        <w:jc w:val="center"/>
        <w:rPr>
          <w:rFonts w:eastAsia="Times New Roman" w:cs="Times New Roman"/>
          <w:b/>
        </w:rPr>
      </w:pPr>
    </w:p>
    <w:p w:rsidR="00FD14B2" w:rsidRPr="00EF40D0" w:rsidRDefault="00FD14B2" w:rsidP="00FD14B2">
      <w:pPr>
        <w:jc w:val="center"/>
        <w:rPr>
          <w:rFonts w:eastAsia="Times New Roman" w:cs="Times New Roman"/>
          <w:b/>
        </w:rPr>
      </w:pPr>
    </w:p>
    <w:p w:rsidR="00FD14B2" w:rsidRDefault="00FD14B2" w:rsidP="00A453C3">
      <w:pPr>
        <w:rPr>
          <w:rFonts w:eastAsia="Times New Roman" w:cs="Times New Roman"/>
          <w:b/>
        </w:rPr>
      </w:pPr>
    </w:p>
    <w:p w:rsidR="00A453C3" w:rsidRDefault="00A453C3" w:rsidP="00A453C3">
      <w:pPr>
        <w:rPr>
          <w:rFonts w:eastAsia="Times New Roman" w:cs="Times New Roman"/>
          <w:b/>
        </w:rPr>
      </w:pPr>
    </w:p>
    <w:p w:rsidR="00A453C3" w:rsidRPr="00EF40D0" w:rsidRDefault="00A453C3" w:rsidP="00A453C3">
      <w:pPr>
        <w:rPr>
          <w:rFonts w:eastAsia="Times New Roman" w:cs="Times New Roman"/>
          <w:b/>
        </w:rPr>
      </w:pPr>
    </w:p>
    <w:p w:rsidR="00FD14B2" w:rsidRPr="00EF40D0" w:rsidRDefault="00FD14B2" w:rsidP="00FD14B2">
      <w:pPr>
        <w:jc w:val="center"/>
        <w:rPr>
          <w:rFonts w:eastAsia="Times New Roman" w:cs="Times New Roman"/>
          <w:b/>
        </w:rPr>
      </w:pPr>
    </w:p>
    <w:p w:rsidR="00FD14B2" w:rsidRDefault="00FD14B2" w:rsidP="00FD14B2">
      <w:pPr>
        <w:jc w:val="center"/>
        <w:rPr>
          <w:rFonts w:eastAsia="Times New Roman" w:cs="Times New Roman"/>
          <w:b/>
        </w:rPr>
      </w:pPr>
    </w:p>
    <w:p w:rsidR="00FD14B2" w:rsidRDefault="00FD14B2" w:rsidP="00FD14B2">
      <w:pPr>
        <w:jc w:val="center"/>
        <w:rPr>
          <w:rFonts w:eastAsia="Times New Roman" w:cs="Times New Roman"/>
          <w:b/>
        </w:rPr>
      </w:pPr>
    </w:p>
    <w:p w:rsidR="00FD14B2" w:rsidRDefault="00FD14B2" w:rsidP="00FD14B2">
      <w:pPr>
        <w:jc w:val="center"/>
        <w:rPr>
          <w:rFonts w:eastAsia="Times New Roman" w:cs="Times New Roman"/>
          <w:b/>
        </w:rPr>
      </w:pPr>
    </w:p>
    <w:p w:rsidR="00FD14B2" w:rsidRDefault="00FD14B2" w:rsidP="00FD14B2">
      <w:pPr>
        <w:jc w:val="center"/>
        <w:rPr>
          <w:rFonts w:eastAsia="Times New Roman" w:cs="Times New Roman"/>
          <w:b/>
        </w:rPr>
      </w:pPr>
    </w:p>
    <w:p w:rsidR="00FD14B2" w:rsidRPr="00EF40D0" w:rsidRDefault="00FD14B2" w:rsidP="00FD14B2">
      <w:pPr>
        <w:jc w:val="center"/>
        <w:rPr>
          <w:rFonts w:eastAsia="Times New Roman" w:cs="Times New Roman"/>
          <w:b/>
        </w:rPr>
      </w:pPr>
    </w:p>
    <w:p w:rsidR="00FD14B2" w:rsidRPr="00EF40D0" w:rsidRDefault="00FD14B2" w:rsidP="00FD14B2">
      <w:pPr>
        <w:jc w:val="center"/>
        <w:rPr>
          <w:rFonts w:eastAsia="Times New Roman" w:cs="Times New Roman"/>
          <w:b/>
        </w:rPr>
      </w:pPr>
    </w:p>
    <w:p w:rsidR="00FD14B2" w:rsidRPr="00EF40D0" w:rsidRDefault="00FD14B2" w:rsidP="00FD14B2">
      <w:pPr>
        <w:rPr>
          <w:rFonts w:eastAsia="Times New Roman" w:cs="Times New Roman"/>
          <w:szCs w:val="20"/>
          <w:lang w:eastAsia="de-DE"/>
        </w:rPr>
      </w:pPr>
    </w:p>
    <w:p w:rsidR="00FD14B2" w:rsidRPr="00EF40D0" w:rsidRDefault="00FD14B2" w:rsidP="00FD14B2">
      <w:pPr>
        <w:rPr>
          <w:rFonts w:eastAsia="Times New Roman" w:cs="Times New Roman"/>
          <w:szCs w:val="20"/>
          <w:lang w:eastAsia="de-DE"/>
        </w:rPr>
      </w:pPr>
    </w:p>
    <w:tbl>
      <w:tblPr>
        <w:tblW w:w="0" w:type="auto"/>
        <w:tblLayout w:type="fixed"/>
        <w:tblLook w:val="0000" w:firstRow="0" w:lastRow="0" w:firstColumn="0" w:lastColumn="0" w:noHBand="0" w:noVBand="0"/>
      </w:tblPr>
      <w:tblGrid>
        <w:gridCol w:w="4618"/>
        <w:gridCol w:w="3795"/>
      </w:tblGrid>
      <w:tr w:rsidR="00FD14B2" w:rsidRPr="00693621" w:rsidTr="00A453C3">
        <w:trPr>
          <w:trHeight w:val="2998"/>
        </w:trPr>
        <w:tc>
          <w:tcPr>
            <w:tcW w:w="4618" w:type="dxa"/>
          </w:tcPr>
          <w:p w:rsidR="00FD14B2" w:rsidRPr="00693621" w:rsidRDefault="00D87C1F" w:rsidP="00551C3D">
            <w:pPr>
              <w:snapToGrid w:val="0"/>
              <w:rPr>
                <w:rFonts w:eastAsia="Times New Roman" w:cs="Times New Roman"/>
                <w:b/>
                <w:bCs/>
                <w:sz w:val="16"/>
                <w:szCs w:val="16"/>
              </w:rPr>
            </w:pPr>
            <w:r>
              <w:rPr>
                <w:rFonts w:eastAsia="Times New Roman" w:cs="Times New Roman"/>
                <w:b/>
                <w:bCs/>
                <w:sz w:val="16"/>
                <w:szCs w:val="16"/>
                <w:lang w:val="mk-MK"/>
              </w:rPr>
              <w:t>Контакт</w:t>
            </w:r>
            <w:r w:rsidR="00FD14B2" w:rsidRPr="00693621">
              <w:rPr>
                <w:rFonts w:eastAsia="Times New Roman" w:cs="Times New Roman"/>
                <w:b/>
                <w:bCs/>
                <w:sz w:val="16"/>
                <w:szCs w:val="16"/>
              </w:rPr>
              <w:t>:</w:t>
            </w:r>
          </w:p>
          <w:p w:rsidR="00FD14B2" w:rsidRPr="00D87C1F" w:rsidRDefault="00FD14B2" w:rsidP="00551C3D">
            <w:pPr>
              <w:snapToGrid w:val="0"/>
              <w:rPr>
                <w:rFonts w:eastAsia="Times New Roman" w:cs="Arial"/>
                <w:sz w:val="16"/>
                <w:szCs w:val="16"/>
                <w:lang w:val="mk-MK"/>
              </w:rPr>
            </w:pPr>
          </w:p>
          <w:p w:rsidR="00D87C1F" w:rsidRPr="00D87C1F" w:rsidRDefault="00D87C1F" w:rsidP="00D87C1F">
            <w:pPr>
              <w:spacing w:after="40" w:line="240" w:lineRule="auto"/>
              <w:rPr>
                <w:b/>
                <w:sz w:val="16"/>
                <w:szCs w:val="16"/>
              </w:rPr>
            </w:pPr>
            <w:r w:rsidRPr="00D87C1F">
              <w:rPr>
                <w:b/>
                <w:sz w:val="16"/>
                <w:szCs w:val="16"/>
                <w:lang w:val="mk-MK"/>
              </w:rPr>
              <w:t xml:space="preserve">Оддел за заштита на податоци и компјутерски криминал </w:t>
            </w:r>
          </w:p>
          <w:p w:rsidR="00D87C1F" w:rsidRPr="00D87C1F" w:rsidRDefault="00D87C1F" w:rsidP="00D87C1F">
            <w:pPr>
              <w:spacing w:after="40" w:line="240" w:lineRule="auto"/>
              <w:rPr>
                <w:b/>
                <w:sz w:val="16"/>
                <w:szCs w:val="16"/>
              </w:rPr>
            </w:pPr>
            <w:r w:rsidRPr="00D87C1F">
              <w:rPr>
                <w:b/>
                <w:sz w:val="16"/>
                <w:szCs w:val="16"/>
                <w:lang w:val="mk-MK"/>
              </w:rPr>
              <w:t xml:space="preserve">Генерален директорат за човекови права и владеење на правото </w:t>
            </w:r>
          </w:p>
          <w:p w:rsidR="00D87C1F" w:rsidRPr="00D87C1F" w:rsidRDefault="00551C3D" w:rsidP="00D87C1F">
            <w:pPr>
              <w:spacing w:after="40" w:line="240" w:lineRule="auto"/>
              <w:rPr>
                <w:b/>
                <w:sz w:val="16"/>
                <w:szCs w:val="16"/>
              </w:rPr>
            </w:pPr>
            <w:r w:rsidRPr="00D87C1F">
              <w:rPr>
                <w:b/>
                <w:sz w:val="16"/>
                <w:szCs w:val="16"/>
                <w:lang w:val="mk-MK"/>
              </w:rPr>
              <w:t>Стразбур</w:t>
            </w:r>
            <w:r w:rsidR="00D87C1F" w:rsidRPr="00D87C1F">
              <w:rPr>
                <w:b/>
                <w:sz w:val="16"/>
                <w:szCs w:val="16"/>
                <w:lang w:val="mk-MK"/>
              </w:rPr>
              <w:t xml:space="preserve">, Франција </w:t>
            </w:r>
          </w:p>
          <w:p w:rsidR="00FD14B2" w:rsidRPr="00BA645E" w:rsidRDefault="00D87C1F" w:rsidP="00551C3D">
            <w:pPr>
              <w:rPr>
                <w:rFonts w:eastAsia="Times New Roman" w:cs="Times New Roman"/>
                <w:sz w:val="16"/>
                <w:szCs w:val="16"/>
                <w:lang w:val="fr-FR"/>
              </w:rPr>
            </w:pPr>
            <w:r>
              <w:rPr>
                <w:rFonts w:eastAsia="Times New Roman" w:cs="Times New Roman"/>
                <w:sz w:val="16"/>
                <w:szCs w:val="16"/>
                <w:lang w:val="mk-MK"/>
              </w:rPr>
              <w:t>тел</w:t>
            </w:r>
            <w:r w:rsidR="00FD14B2" w:rsidRPr="00BA645E">
              <w:rPr>
                <w:rFonts w:eastAsia="Times New Roman" w:cs="Times New Roman"/>
                <w:sz w:val="16"/>
                <w:szCs w:val="16"/>
                <w:lang w:val="fr-FR"/>
              </w:rPr>
              <w:t xml:space="preserve">: </w:t>
            </w:r>
            <w:r w:rsidR="00FD14B2" w:rsidRPr="00BA645E">
              <w:rPr>
                <w:rFonts w:eastAsia="Times New Roman" w:cs="Times New Roman"/>
                <w:sz w:val="16"/>
                <w:szCs w:val="16"/>
                <w:lang w:val="fr-FR"/>
              </w:rPr>
              <w:tab/>
              <w:t>+33-3-9021-4506</w:t>
            </w:r>
            <w:r w:rsidR="00FD14B2" w:rsidRPr="00BA645E">
              <w:rPr>
                <w:rFonts w:eastAsia="Times New Roman" w:cs="Times New Roman"/>
                <w:sz w:val="16"/>
                <w:szCs w:val="16"/>
                <w:lang w:val="fr-FR"/>
              </w:rPr>
              <w:br/>
            </w:r>
            <w:r>
              <w:rPr>
                <w:rFonts w:eastAsia="Times New Roman" w:cs="Times New Roman"/>
                <w:sz w:val="16"/>
                <w:szCs w:val="16"/>
                <w:lang w:val="mk-MK"/>
              </w:rPr>
              <w:t>факс</w:t>
            </w:r>
            <w:r w:rsidR="00FD14B2" w:rsidRPr="00BA645E">
              <w:rPr>
                <w:rFonts w:eastAsia="Times New Roman" w:cs="Times New Roman"/>
                <w:sz w:val="16"/>
                <w:szCs w:val="16"/>
                <w:lang w:val="fr-FR"/>
              </w:rPr>
              <w:t>:</w:t>
            </w:r>
            <w:r w:rsidR="00FD14B2" w:rsidRPr="00BA645E">
              <w:rPr>
                <w:rFonts w:eastAsia="Times New Roman" w:cs="Times New Roman"/>
                <w:sz w:val="16"/>
                <w:szCs w:val="16"/>
                <w:lang w:val="fr-FR"/>
              </w:rPr>
              <w:tab/>
              <w:t>+33-3-9021-5650</w:t>
            </w:r>
            <w:r w:rsidR="00FD14B2" w:rsidRPr="00BA645E">
              <w:rPr>
                <w:rFonts w:eastAsia="Times New Roman" w:cs="Times New Roman"/>
                <w:sz w:val="16"/>
                <w:szCs w:val="16"/>
                <w:lang w:val="fr-FR"/>
              </w:rPr>
              <w:br/>
              <w:t>E</w:t>
            </w:r>
            <w:r>
              <w:rPr>
                <w:rFonts w:eastAsia="Times New Roman" w:cs="Times New Roman"/>
                <w:sz w:val="16"/>
                <w:szCs w:val="16"/>
                <w:lang w:val="mk-MK"/>
              </w:rPr>
              <w:t>-пошта</w:t>
            </w:r>
            <w:r w:rsidR="00FD14B2" w:rsidRPr="00BA645E">
              <w:rPr>
                <w:rFonts w:eastAsia="Times New Roman" w:cs="Times New Roman"/>
                <w:sz w:val="16"/>
                <w:szCs w:val="16"/>
                <w:lang w:val="fr-FR"/>
              </w:rPr>
              <w:t>:</w:t>
            </w:r>
            <w:r w:rsidR="00FD14B2" w:rsidRPr="00BA645E">
              <w:rPr>
                <w:rFonts w:eastAsia="Times New Roman" w:cs="Times New Roman"/>
                <w:sz w:val="16"/>
                <w:szCs w:val="16"/>
                <w:lang w:val="fr-FR"/>
              </w:rPr>
              <w:tab/>
            </w:r>
            <w:hyperlink r:id="rId12" w:history="1">
              <w:r w:rsidR="00FD14B2" w:rsidRPr="00BA645E">
                <w:rPr>
                  <w:rFonts w:eastAsia="Times New Roman" w:cs="Times New Roman"/>
                  <w:color w:val="0000FF"/>
                  <w:sz w:val="16"/>
                  <w:szCs w:val="16"/>
                  <w:u w:val="single"/>
                  <w:lang w:val="fr-FR"/>
                </w:rPr>
                <w:t>alexander.seger@coe.int</w:t>
              </w:r>
            </w:hyperlink>
          </w:p>
          <w:p w:rsidR="00FD14B2" w:rsidRPr="00BA645E" w:rsidRDefault="00FD14B2" w:rsidP="00551C3D">
            <w:pPr>
              <w:rPr>
                <w:rFonts w:eastAsia="Times New Roman" w:cs="Times New Roman"/>
                <w:sz w:val="16"/>
                <w:szCs w:val="16"/>
                <w:highlight w:val="yellow"/>
                <w:lang w:val="fr-FR"/>
              </w:rPr>
            </w:pPr>
          </w:p>
        </w:tc>
        <w:tc>
          <w:tcPr>
            <w:tcW w:w="3795" w:type="dxa"/>
          </w:tcPr>
          <w:p w:rsidR="00D87C1F" w:rsidRPr="00D87C1F" w:rsidRDefault="00D87C1F" w:rsidP="00D87C1F">
            <w:pPr>
              <w:snapToGrid w:val="0"/>
              <w:rPr>
                <w:rFonts w:eastAsia="Times New Roman" w:cs="Times New Roman"/>
                <w:b/>
                <w:bCs/>
                <w:sz w:val="16"/>
                <w:szCs w:val="16"/>
                <w:lang w:val="mk-MK"/>
              </w:rPr>
            </w:pPr>
            <w:r w:rsidRPr="00D87C1F">
              <w:rPr>
                <w:rFonts w:eastAsia="Times New Roman" w:cs="Times New Roman"/>
                <w:b/>
                <w:bCs/>
                <w:sz w:val="16"/>
                <w:szCs w:val="16"/>
                <w:lang w:val="mk-MK"/>
              </w:rPr>
              <w:t xml:space="preserve">Оградување </w:t>
            </w:r>
          </w:p>
          <w:p w:rsidR="00D87C1F" w:rsidRPr="00D87C1F" w:rsidRDefault="00D87C1F" w:rsidP="00D87C1F">
            <w:pPr>
              <w:snapToGrid w:val="0"/>
              <w:rPr>
                <w:rFonts w:eastAsia="Times New Roman" w:cs="Times New Roman"/>
                <w:b/>
                <w:bCs/>
                <w:sz w:val="16"/>
                <w:szCs w:val="16"/>
                <w:lang w:val="mk-MK"/>
              </w:rPr>
            </w:pPr>
          </w:p>
          <w:p w:rsidR="00FD14B2" w:rsidRPr="00693621" w:rsidRDefault="00D87C1F" w:rsidP="00D87C1F">
            <w:pPr>
              <w:rPr>
                <w:rFonts w:eastAsia="Times New Roman" w:cs="Times New Roman"/>
                <w:sz w:val="16"/>
                <w:szCs w:val="16"/>
              </w:rPr>
            </w:pPr>
            <w:r w:rsidRPr="00D87C1F">
              <w:rPr>
                <w:rFonts w:eastAsia="Times New Roman" w:cs="Times New Roman"/>
                <w:b/>
                <w:bCs/>
                <w:sz w:val="16"/>
                <w:szCs w:val="16"/>
                <w:lang w:val="mk-MK"/>
              </w:rPr>
              <w:t>Гледиштата изнесени во овој технички извештај не ги претставуваат официјалните ставови на Советот на Европа, или на донаторите кои го финансираат овој проект, ниту пак на членките на тука наведените спогодби.</w:t>
            </w:r>
          </w:p>
        </w:tc>
      </w:tr>
    </w:tbl>
    <w:p w:rsidR="00A453C3" w:rsidRPr="00D87C1F" w:rsidRDefault="00087517">
      <w:pPr>
        <w:rPr>
          <w:lang w:val="mk-MK"/>
        </w:rPr>
      </w:pPr>
      <w:r>
        <w:br w:type="page"/>
      </w:r>
    </w:p>
    <w:p w:rsidR="00551C3D" w:rsidRDefault="00551C3D">
      <w:pPr>
        <w:rPr>
          <w:lang w:val="mk-MK"/>
        </w:rPr>
      </w:pPr>
      <w:r>
        <w:rPr>
          <w:lang w:val="mk-MK"/>
        </w:rPr>
        <w:lastRenderedPageBreak/>
        <w:t>СОДРЖИНА</w:t>
      </w:r>
    </w:p>
    <w:p w:rsidR="00551C3D" w:rsidRDefault="00551C3D">
      <w:pPr>
        <w:rPr>
          <w:lang w:val="mk-MK"/>
        </w:rPr>
      </w:pPr>
    </w:p>
    <w:p w:rsidR="00551C3D" w:rsidRDefault="00551C3D">
      <w:pPr>
        <w:pStyle w:val="TOC1"/>
        <w:tabs>
          <w:tab w:val="left" w:pos="709"/>
        </w:tabs>
        <w:rPr>
          <w:rFonts w:asciiTheme="minorHAnsi" w:eastAsiaTheme="minorEastAsia" w:hAnsiTheme="minorHAnsi" w:cstheme="minorBidi"/>
          <w:b w:val="0"/>
          <w:bCs w:val="0"/>
          <w:sz w:val="22"/>
          <w:szCs w:val="22"/>
          <w:lang w:val="en-US" w:eastAsia="en-US"/>
        </w:rPr>
      </w:pPr>
      <w:r>
        <w:fldChar w:fldCharType="begin"/>
      </w:r>
      <w:r>
        <w:instrText xml:space="preserve"> TOC \o "1-3" \h \z \u </w:instrText>
      </w:r>
      <w:r>
        <w:fldChar w:fldCharType="separate"/>
      </w:r>
      <w:hyperlink w:anchor="_Toc358477570" w:history="1">
        <w:r w:rsidRPr="00B14C7B">
          <w:rPr>
            <w:rStyle w:val="Hyperlink"/>
          </w:rPr>
          <w:t>1</w:t>
        </w:r>
        <w:r>
          <w:rPr>
            <w:rFonts w:asciiTheme="minorHAnsi" w:eastAsiaTheme="minorEastAsia" w:hAnsiTheme="minorHAnsi" w:cstheme="minorBidi"/>
            <w:b w:val="0"/>
            <w:bCs w:val="0"/>
            <w:sz w:val="22"/>
            <w:szCs w:val="22"/>
            <w:lang w:val="en-US" w:eastAsia="en-US"/>
          </w:rPr>
          <w:tab/>
        </w:r>
        <w:r w:rsidRPr="00B14C7B">
          <w:rPr>
            <w:rStyle w:val="Hyperlink"/>
          </w:rPr>
          <w:t>Вовед</w:t>
        </w:r>
        <w:r>
          <w:rPr>
            <w:webHidden/>
          </w:rPr>
          <w:tab/>
        </w:r>
        <w:r>
          <w:rPr>
            <w:webHidden/>
          </w:rPr>
          <w:fldChar w:fldCharType="begin"/>
        </w:r>
        <w:r>
          <w:rPr>
            <w:webHidden/>
          </w:rPr>
          <w:instrText xml:space="preserve"> PAGEREF _Toc358477570 \h </w:instrText>
        </w:r>
        <w:r>
          <w:rPr>
            <w:webHidden/>
          </w:rPr>
        </w:r>
        <w:r>
          <w:rPr>
            <w:webHidden/>
          </w:rPr>
          <w:fldChar w:fldCharType="separate"/>
        </w:r>
        <w:r>
          <w:rPr>
            <w:webHidden/>
          </w:rPr>
          <w:t>4</w:t>
        </w:r>
        <w:r>
          <w:rPr>
            <w:webHidden/>
          </w:rPr>
          <w:fldChar w:fldCharType="end"/>
        </w:r>
      </w:hyperlink>
    </w:p>
    <w:p w:rsidR="00551C3D" w:rsidRDefault="00157786">
      <w:pPr>
        <w:pStyle w:val="TOC1"/>
        <w:tabs>
          <w:tab w:val="left" w:pos="709"/>
        </w:tabs>
        <w:rPr>
          <w:rFonts w:asciiTheme="minorHAnsi" w:eastAsiaTheme="minorEastAsia" w:hAnsiTheme="minorHAnsi" w:cstheme="minorBidi"/>
          <w:b w:val="0"/>
          <w:bCs w:val="0"/>
          <w:sz w:val="22"/>
          <w:szCs w:val="22"/>
          <w:lang w:val="en-US" w:eastAsia="en-US"/>
        </w:rPr>
      </w:pPr>
      <w:hyperlink w:anchor="_Toc358477571" w:history="1">
        <w:r w:rsidR="00551C3D" w:rsidRPr="00B14C7B">
          <w:rPr>
            <w:rStyle w:val="Hyperlink"/>
          </w:rPr>
          <w:t>2</w:t>
        </w:r>
        <w:r w:rsidR="00551C3D">
          <w:rPr>
            <w:rFonts w:asciiTheme="minorHAnsi" w:eastAsiaTheme="minorEastAsia" w:hAnsiTheme="minorHAnsi" w:cstheme="minorBidi"/>
            <w:b w:val="0"/>
            <w:bCs w:val="0"/>
            <w:sz w:val="22"/>
            <w:szCs w:val="22"/>
            <w:lang w:val="en-US" w:eastAsia="en-US"/>
          </w:rPr>
          <w:tab/>
        </w:r>
        <w:r w:rsidR="00551C3D" w:rsidRPr="00B14C7B">
          <w:rPr>
            <w:rStyle w:val="Hyperlink"/>
          </w:rPr>
          <w:t>Општ преглед</w:t>
        </w:r>
        <w:r w:rsidR="00551C3D">
          <w:rPr>
            <w:webHidden/>
          </w:rPr>
          <w:tab/>
        </w:r>
        <w:r w:rsidR="00551C3D">
          <w:rPr>
            <w:webHidden/>
          </w:rPr>
          <w:fldChar w:fldCharType="begin"/>
        </w:r>
        <w:r w:rsidR="00551C3D">
          <w:rPr>
            <w:webHidden/>
          </w:rPr>
          <w:instrText xml:space="preserve"> PAGEREF _Toc358477571 \h </w:instrText>
        </w:r>
        <w:r w:rsidR="00551C3D">
          <w:rPr>
            <w:webHidden/>
          </w:rPr>
        </w:r>
        <w:r w:rsidR="00551C3D">
          <w:rPr>
            <w:webHidden/>
          </w:rPr>
          <w:fldChar w:fldCharType="separate"/>
        </w:r>
        <w:r w:rsidR="00551C3D">
          <w:rPr>
            <w:webHidden/>
          </w:rPr>
          <w:t>5</w:t>
        </w:r>
        <w:r w:rsidR="00551C3D">
          <w:rPr>
            <w:webHidden/>
          </w:rPr>
          <w:fldChar w:fldCharType="end"/>
        </w:r>
      </w:hyperlink>
    </w:p>
    <w:p w:rsidR="00551C3D" w:rsidRDefault="00157786">
      <w:pPr>
        <w:pStyle w:val="TOC2"/>
        <w:rPr>
          <w:rFonts w:asciiTheme="minorHAnsi" w:eastAsiaTheme="minorEastAsia" w:hAnsiTheme="minorHAnsi" w:cstheme="minorBidi"/>
          <w:sz w:val="22"/>
          <w:szCs w:val="22"/>
          <w:lang w:eastAsia="en-US"/>
        </w:rPr>
      </w:pPr>
      <w:hyperlink w:anchor="_Toc358477572" w:history="1">
        <w:r w:rsidR="00551C3D" w:rsidRPr="00B14C7B">
          <w:rPr>
            <w:rStyle w:val="Hyperlink"/>
            <w14:scene3d>
              <w14:camera w14:prst="orthographicFront"/>
              <w14:lightRig w14:rig="threePt" w14:dir="t">
                <w14:rot w14:lat="0" w14:lon="0" w14:rev="0"/>
              </w14:lightRig>
            </w14:scene3d>
          </w:rPr>
          <w:t>2.1</w:t>
        </w:r>
        <w:r w:rsidR="00551C3D">
          <w:rPr>
            <w:rFonts w:asciiTheme="minorHAnsi" w:eastAsiaTheme="minorEastAsia" w:hAnsiTheme="minorHAnsi" w:cstheme="minorBidi"/>
            <w:sz w:val="22"/>
            <w:szCs w:val="22"/>
            <w:lang w:eastAsia="en-US"/>
          </w:rPr>
          <w:tab/>
        </w:r>
        <w:r w:rsidR="00551C3D" w:rsidRPr="00B14C7B">
          <w:rPr>
            <w:rStyle w:val="Hyperlink"/>
          </w:rPr>
          <w:t>Цел на обуката</w:t>
        </w:r>
        <w:r w:rsidR="00551C3D">
          <w:rPr>
            <w:webHidden/>
          </w:rPr>
          <w:tab/>
        </w:r>
        <w:r w:rsidR="00551C3D">
          <w:rPr>
            <w:webHidden/>
          </w:rPr>
          <w:fldChar w:fldCharType="begin"/>
        </w:r>
        <w:r w:rsidR="00551C3D">
          <w:rPr>
            <w:webHidden/>
          </w:rPr>
          <w:instrText xml:space="preserve"> PAGEREF _Toc358477572 \h </w:instrText>
        </w:r>
        <w:r w:rsidR="00551C3D">
          <w:rPr>
            <w:webHidden/>
          </w:rPr>
        </w:r>
        <w:r w:rsidR="00551C3D">
          <w:rPr>
            <w:webHidden/>
          </w:rPr>
          <w:fldChar w:fldCharType="separate"/>
        </w:r>
        <w:r w:rsidR="00551C3D">
          <w:rPr>
            <w:webHidden/>
          </w:rPr>
          <w:t>5</w:t>
        </w:r>
        <w:r w:rsidR="00551C3D">
          <w:rPr>
            <w:webHidden/>
          </w:rPr>
          <w:fldChar w:fldCharType="end"/>
        </w:r>
      </w:hyperlink>
    </w:p>
    <w:p w:rsidR="00551C3D" w:rsidRDefault="00157786">
      <w:pPr>
        <w:pStyle w:val="TOC2"/>
        <w:rPr>
          <w:rFonts w:asciiTheme="minorHAnsi" w:eastAsiaTheme="minorEastAsia" w:hAnsiTheme="minorHAnsi" w:cstheme="minorBidi"/>
          <w:sz w:val="22"/>
          <w:szCs w:val="22"/>
          <w:lang w:eastAsia="en-US"/>
        </w:rPr>
      </w:pPr>
      <w:hyperlink w:anchor="_Toc358477573" w:history="1">
        <w:r w:rsidR="00551C3D" w:rsidRPr="00B14C7B">
          <w:rPr>
            <w:rStyle w:val="Hyperlink"/>
            <w14:scene3d>
              <w14:camera w14:prst="orthographicFront"/>
              <w14:lightRig w14:rig="threePt" w14:dir="t">
                <w14:rot w14:lat="0" w14:lon="0" w14:rev="0"/>
              </w14:lightRig>
            </w14:scene3d>
          </w:rPr>
          <w:t>2.2</w:t>
        </w:r>
        <w:r w:rsidR="00551C3D">
          <w:rPr>
            <w:rFonts w:asciiTheme="minorHAnsi" w:eastAsiaTheme="minorEastAsia" w:hAnsiTheme="minorHAnsi" w:cstheme="minorBidi"/>
            <w:sz w:val="22"/>
            <w:szCs w:val="22"/>
            <w:lang w:eastAsia="en-US"/>
          </w:rPr>
          <w:tab/>
        </w:r>
        <w:r w:rsidR="00551C3D" w:rsidRPr="00B14C7B">
          <w:rPr>
            <w:rStyle w:val="Hyperlink"/>
          </w:rPr>
          <w:t>Потреба од ваква обука</w:t>
        </w:r>
        <w:r w:rsidR="00551C3D">
          <w:rPr>
            <w:webHidden/>
          </w:rPr>
          <w:tab/>
        </w:r>
        <w:r w:rsidR="00551C3D">
          <w:rPr>
            <w:webHidden/>
          </w:rPr>
          <w:fldChar w:fldCharType="begin"/>
        </w:r>
        <w:r w:rsidR="00551C3D">
          <w:rPr>
            <w:webHidden/>
          </w:rPr>
          <w:instrText xml:space="preserve"> PAGEREF _Toc358477573 \h </w:instrText>
        </w:r>
        <w:r w:rsidR="00551C3D">
          <w:rPr>
            <w:webHidden/>
          </w:rPr>
        </w:r>
        <w:r w:rsidR="00551C3D">
          <w:rPr>
            <w:webHidden/>
          </w:rPr>
          <w:fldChar w:fldCharType="separate"/>
        </w:r>
        <w:r w:rsidR="00551C3D">
          <w:rPr>
            <w:webHidden/>
          </w:rPr>
          <w:t>5</w:t>
        </w:r>
        <w:r w:rsidR="00551C3D">
          <w:rPr>
            <w:webHidden/>
          </w:rPr>
          <w:fldChar w:fldCharType="end"/>
        </w:r>
      </w:hyperlink>
    </w:p>
    <w:p w:rsidR="00551C3D" w:rsidRDefault="00157786">
      <w:pPr>
        <w:pStyle w:val="TOC2"/>
        <w:rPr>
          <w:rFonts w:asciiTheme="minorHAnsi" w:eastAsiaTheme="minorEastAsia" w:hAnsiTheme="minorHAnsi" w:cstheme="minorBidi"/>
          <w:sz w:val="22"/>
          <w:szCs w:val="22"/>
          <w:lang w:eastAsia="en-US"/>
        </w:rPr>
      </w:pPr>
      <w:hyperlink w:anchor="_Toc358477574" w:history="1">
        <w:r w:rsidR="00551C3D" w:rsidRPr="00B14C7B">
          <w:rPr>
            <w:rStyle w:val="Hyperlink"/>
            <w14:scene3d>
              <w14:camera w14:prst="orthographicFront"/>
              <w14:lightRig w14:rig="threePt" w14:dir="t">
                <w14:rot w14:lat="0" w14:lon="0" w14:rev="0"/>
              </w14:lightRig>
            </w14:scene3d>
          </w:rPr>
          <w:t>2.3</w:t>
        </w:r>
        <w:r w:rsidR="00551C3D">
          <w:rPr>
            <w:rFonts w:asciiTheme="minorHAnsi" w:eastAsiaTheme="minorEastAsia" w:hAnsiTheme="minorHAnsi" w:cstheme="minorBidi"/>
            <w:sz w:val="22"/>
            <w:szCs w:val="22"/>
            <w:lang w:eastAsia="en-US"/>
          </w:rPr>
          <w:tab/>
        </w:r>
        <w:r w:rsidR="00551C3D" w:rsidRPr="00B14C7B">
          <w:rPr>
            <w:rStyle w:val="Hyperlink"/>
          </w:rPr>
          <w:t>Наставен план</w:t>
        </w:r>
        <w:r w:rsidR="00551C3D">
          <w:rPr>
            <w:webHidden/>
          </w:rPr>
          <w:tab/>
        </w:r>
        <w:r w:rsidR="00551C3D">
          <w:rPr>
            <w:webHidden/>
          </w:rPr>
          <w:fldChar w:fldCharType="begin"/>
        </w:r>
        <w:r w:rsidR="00551C3D">
          <w:rPr>
            <w:webHidden/>
          </w:rPr>
          <w:instrText xml:space="preserve"> PAGEREF _Toc358477574 \h </w:instrText>
        </w:r>
        <w:r w:rsidR="00551C3D">
          <w:rPr>
            <w:webHidden/>
          </w:rPr>
        </w:r>
        <w:r w:rsidR="00551C3D">
          <w:rPr>
            <w:webHidden/>
          </w:rPr>
          <w:fldChar w:fldCharType="separate"/>
        </w:r>
        <w:r w:rsidR="00551C3D">
          <w:rPr>
            <w:webHidden/>
          </w:rPr>
          <w:t>6</w:t>
        </w:r>
        <w:r w:rsidR="00551C3D">
          <w:rPr>
            <w:webHidden/>
          </w:rPr>
          <w:fldChar w:fldCharType="end"/>
        </w:r>
      </w:hyperlink>
    </w:p>
    <w:p w:rsidR="00551C3D" w:rsidRDefault="00157786">
      <w:pPr>
        <w:pStyle w:val="TOC1"/>
        <w:tabs>
          <w:tab w:val="left" w:pos="709"/>
        </w:tabs>
        <w:rPr>
          <w:rFonts w:asciiTheme="minorHAnsi" w:eastAsiaTheme="minorEastAsia" w:hAnsiTheme="minorHAnsi" w:cstheme="minorBidi"/>
          <w:b w:val="0"/>
          <w:bCs w:val="0"/>
          <w:sz w:val="22"/>
          <w:szCs w:val="22"/>
          <w:lang w:val="en-US" w:eastAsia="en-US"/>
        </w:rPr>
      </w:pPr>
      <w:hyperlink w:anchor="_Toc358477575" w:history="1">
        <w:r w:rsidR="00551C3D" w:rsidRPr="00B14C7B">
          <w:rPr>
            <w:rStyle w:val="Hyperlink"/>
          </w:rPr>
          <w:t>3</w:t>
        </w:r>
        <w:r w:rsidR="00551C3D">
          <w:rPr>
            <w:rFonts w:asciiTheme="minorHAnsi" w:eastAsiaTheme="minorEastAsia" w:hAnsiTheme="minorHAnsi" w:cstheme="minorBidi"/>
            <w:b w:val="0"/>
            <w:bCs w:val="0"/>
            <w:sz w:val="22"/>
            <w:szCs w:val="22"/>
            <w:lang w:val="en-US" w:eastAsia="en-US"/>
          </w:rPr>
          <w:tab/>
        </w:r>
        <w:r w:rsidR="00551C3D" w:rsidRPr="00B14C7B">
          <w:rPr>
            <w:rStyle w:val="Hyperlink"/>
          </w:rPr>
          <w:t>Како се користи прирачникот за обучувачи</w:t>
        </w:r>
        <w:r w:rsidR="00551C3D">
          <w:rPr>
            <w:webHidden/>
          </w:rPr>
          <w:tab/>
        </w:r>
        <w:r w:rsidR="00551C3D">
          <w:rPr>
            <w:webHidden/>
          </w:rPr>
          <w:fldChar w:fldCharType="begin"/>
        </w:r>
        <w:r w:rsidR="00551C3D">
          <w:rPr>
            <w:webHidden/>
          </w:rPr>
          <w:instrText xml:space="preserve"> PAGEREF _Toc358477575 \h </w:instrText>
        </w:r>
        <w:r w:rsidR="00551C3D">
          <w:rPr>
            <w:webHidden/>
          </w:rPr>
        </w:r>
        <w:r w:rsidR="00551C3D">
          <w:rPr>
            <w:webHidden/>
          </w:rPr>
          <w:fldChar w:fldCharType="separate"/>
        </w:r>
        <w:r w:rsidR="00551C3D">
          <w:rPr>
            <w:webHidden/>
          </w:rPr>
          <w:t>6</w:t>
        </w:r>
        <w:r w:rsidR="00551C3D">
          <w:rPr>
            <w:webHidden/>
          </w:rPr>
          <w:fldChar w:fldCharType="end"/>
        </w:r>
      </w:hyperlink>
    </w:p>
    <w:p w:rsidR="00551C3D" w:rsidRDefault="00157786">
      <w:pPr>
        <w:pStyle w:val="TOC1"/>
        <w:tabs>
          <w:tab w:val="left" w:pos="709"/>
        </w:tabs>
        <w:rPr>
          <w:rFonts w:asciiTheme="minorHAnsi" w:eastAsiaTheme="minorEastAsia" w:hAnsiTheme="minorHAnsi" w:cstheme="minorBidi"/>
          <w:b w:val="0"/>
          <w:bCs w:val="0"/>
          <w:sz w:val="22"/>
          <w:szCs w:val="22"/>
          <w:lang w:val="en-US" w:eastAsia="en-US"/>
        </w:rPr>
      </w:pPr>
      <w:hyperlink w:anchor="_Toc358477576" w:history="1">
        <w:r w:rsidR="00551C3D" w:rsidRPr="00B14C7B">
          <w:rPr>
            <w:rStyle w:val="Hyperlink"/>
          </w:rPr>
          <w:t>4</w:t>
        </w:r>
        <w:r w:rsidR="00551C3D">
          <w:rPr>
            <w:rFonts w:asciiTheme="minorHAnsi" w:eastAsiaTheme="minorEastAsia" w:hAnsiTheme="minorHAnsi" w:cstheme="minorBidi"/>
            <w:b w:val="0"/>
            <w:bCs w:val="0"/>
            <w:sz w:val="22"/>
            <w:szCs w:val="22"/>
            <w:lang w:val="en-US" w:eastAsia="en-US"/>
          </w:rPr>
          <w:tab/>
        </w:r>
        <w:r w:rsidR="00551C3D" w:rsidRPr="00B14C7B">
          <w:rPr>
            <w:rStyle w:val="Hyperlink"/>
          </w:rPr>
          <w:t xml:space="preserve">Преглед на </w:t>
        </w:r>
        <w:r w:rsidR="00431FD8">
          <w:rPr>
            <w:rStyle w:val="Hyperlink"/>
            <w:lang w:val="mk-MK"/>
          </w:rPr>
          <w:t>обуката</w:t>
        </w:r>
        <w:r w:rsidR="00551C3D">
          <w:rPr>
            <w:webHidden/>
          </w:rPr>
          <w:tab/>
        </w:r>
        <w:r w:rsidR="00551C3D">
          <w:rPr>
            <w:webHidden/>
          </w:rPr>
          <w:fldChar w:fldCharType="begin"/>
        </w:r>
        <w:r w:rsidR="00551C3D">
          <w:rPr>
            <w:webHidden/>
          </w:rPr>
          <w:instrText xml:space="preserve"> PAGEREF _Toc358477576 \h </w:instrText>
        </w:r>
        <w:r w:rsidR="00551C3D">
          <w:rPr>
            <w:webHidden/>
          </w:rPr>
        </w:r>
        <w:r w:rsidR="00551C3D">
          <w:rPr>
            <w:webHidden/>
          </w:rPr>
          <w:fldChar w:fldCharType="separate"/>
        </w:r>
        <w:r w:rsidR="00551C3D">
          <w:rPr>
            <w:webHidden/>
          </w:rPr>
          <w:t>7</w:t>
        </w:r>
        <w:r w:rsidR="00551C3D">
          <w:rPr>
            <w:webHidden/>
          </w:rPr>
          <w:fldChar w:fldCharType="end"/>
        </w:r>
      </w:hyperlink>
    </w:p>
    <w:p w:rsidR="00551C3D" w:rsidRDefault="00157786">
      <w:pPr>
        <w:pStyle w:val="TOC2"/>
        <w:rPr>
          <w:rFonts w:asciiTheme="minorHAnsi" w:eastAsiaTheme="minorEastAsia" w:hAnsiTheme="minorHAnsi" w:cstheme="minorBidi"/>
          <w:sz w:val="22"/>
          <w:szCs w:val="22"/>
          <w:lang w:eastAsia="en-US"/>
        </w:rPr>
      </w:pPr>
      <w:hyperlink w:anchor="_Toc358477577" w:history="1">
        <w:r w:rsidR="00551C3D" w:rsidRPr="00B14C7B">
          <w:rPr>
            <w:rStyle w:val="Hyperlink"/>
            <w14:scene3d>
              <w14:camera w14:prst="orthographicFront"/>
              <w14:lightRig w14:rig="threePt" w14:dir="t">
                <w14:rot w14:lat="0" w14:lon="0" w14:rev="0"/>
              </w14:lightRig>
            </w14:scene3d>
          </w:rPr>
          <w:t>4.1</w:t>
        </w:r>
        <w:r w:rsidR="00551C3D">
          <w:rPr>
            <w:rFonts w:asciiTheme="minorHAnsi" w:eastAsiaTheme="minorEastAsia" w:hAnsiTheme="minorHAnsi" w:cstheme="minorBidi"/>
            <w:sz w:val="22"/>
            <w:szCs w:val="22"/>
            <w:lang w:eastAsia="en-US"/>
          </w:rPr>
          <w:tab/>
        </w:r>
        <w:r w:rsidR="00551C3D" w:rsidRPr="00B14C7B">
          <w:rPr>
            <w:rStyle w:val="Hyperlink"/>
          </w:rPr>
          <w:t xml:space="preserve">Времетраење на </w:t>
        </w:r>
        <w:r w:rsidR="00431FD8">
          <w:rPr>
            <w:rStyle w:val="Hyperlink"/>
            <w:lang w:val="mk-MK"/>
          </w:rPr>
          <w:t>обуката</w:t>
        </w:r>
        <w:r w:rsidR="00551C3D" w:rsidRPr="00B14C7B">
          <w:rPr>
            <w:rStyle w:val="Hyperlink"/>
          </w:rPr>
          <w:t xml:space="preserve"> и за кого е наменет</w:t>
        </w:r>
        <w:r w:rsidR="00551C3D">
          <w:rPr>
            <w:webHidden/>
          </w:rPr>
          <w:tab/>
        </w:r>
        <w:r w:rsidR="00551C3D">
          <w:rPr>
            <w:webHidden/>
          </w:rPr>
          <w:fldChar w:fldCharType="begin"/>
        </w:r>
        <w:r w:rsidR="00551C3D">
          <w:rPr>
            <w:webHidden/>
          </w:rPr>
          <w:instrText xml:space="preserve"> PAGEREF _Toc358477577 \h </w:instrText>
        </w:r>
        <w:r w:rsidR="00551C3D">
          <w:rPr>
            <w:webHidden/>
          </w:rPr>
        </w:r>
        <w:r w:rsidR="00551C3D">
          <w:rPr>
            <w:webHidden/>
          </w:rPr>
          <w:fldChar w:fldCharType="separate"/>
        </w:r>
        <w:r w:rsidR="00551C3D">
          <w:rPr>
            <w:webHidden/>
          </w:rPr>
          <w:t>7</w:t>
        </w:r>
        <w:r w:rsidR="00551C3D">
          <w:rPr>
            <w:webHidden/>
          </w:rPr>
          <w:fldChar w:fldCharType="end"/>
        </w:r>
      </w:hyperlink>
    </w:p>
    <w:p w:rsidR="00551C3D" w:rsidRDefault="00157786">
      <w:pPr>
        <w:pStyle w:val="TOC2"/>
        <w:rPr>
          <w:rFonts w:asciiTheme="minorHAnsi" w:eastAsiaTheme="minorEastAsia" w:hAnsiTheme="minorHAnsi" w:cstheme="minorBidi"/>
          <w:sz w:val="22"/>
          <w:szCs w:val="22"/>
          <w:lang w:eastAsia="en-US"/>
        </w:rPr>
      </w:pPr>
      <w:hyperlink w:anchor="_Toc358477578" w:history="1">
        <w:r w:rsidR="00551C3D" w:rsidRPr="00B14C7B">
          <w:rPr>
            <w:rStyle w:val="Hyperlink"/>
            <w14:scene3d>
              <w14:camera w14:prst="orthographicFront"/>
              <w14:lightRig w14:rig="threePt" w14:dir="t">
                <w14:rot w14:lat="0" w14:lon="0" w14:rev="0"/>
              </w14:lightRig>
            </w14:scene3d>
          </w:rPr>
          <w:t>4.2</w:t>
        </w:r>
        <w:r w:rsidR="00551C3D">
          <w:rPr>
            <w:rFonts w:asciiTheme="minorHAnsi" w:eastAsiaTheme="minorEastAsia" w:hAnsiTheme="minorHAnsi" w:cstheme="minorBidi"/>
            <w:sz w:val="22"/>
            <w:szCs w:val="22"/>
            <w:lang w:eastAsia="en-US"/>
          </w:rPr>
          <w:tab/>
        </w:r>
        <w:r w:rsidR="00551C3D" w:rsidRPr="00B14C7B">
          <w:rPr>
            <w:rStyle w:val="Hyperlink"/>
          </w:rPr>
          <w:t xml:space="preserve">Кој ќе </w:t>
        </w:r>
        <w:r w:rsidR="00431FD8">
          <w:rPr>
            <w:rStyle w:val="Hyperlink"/>
            <w:lang w:val="mk-MK"/>
          </w:rPr>
          <w:t>ја обди обуката</w:t>
        </w:r>
        <w:r w:rsidR="00551C3D">
          <w:rPr>
            <w:webHidden/>
          </w:rPr>
          <w:tab/>
        </w:r>
        <w:r w:rsidR="00551C3D">
          <w:rPr>
            <w:webHidden/>
          </w:rPr>
          <w:fldChar w:fldCharType="begin"/>
        </w:r>
        <w:r w:rsidR="00551C3D">
          <w:rPr>
            <w:webHidden/>
          </w:rPr>
          <w:instrText xml:space="preserve"> PAGEREF _Toc358477578 \h </w:instrText>
        </w:r>
        <w:r w:rsidR="00551C3D">
          <w:rPr>
            <w:webHidden/>
          </w:rPr>
        </w:r>
        <w:r w:rsidR="00551C3D">
          <w:rPr>
            <w:webHidden/>
          </w:rPr>
          <w:fldChar w:fldCharType="separate"/>
        </w:r>
        <w:r w:rsidR="00551C3D">
          <w:rPr>
            <w:webHidden/>
          </w:rPr>
          <w:t>7</w:t>
        </w:r>
        <w:r w:rsidR="00551C3D">
          <w:rPr>
            <w:webHidden/>
          </w:rPr>
          <w:fldChar w:fldCharType="end"/>
        </w:r>
      </w:hyperlink>
    </w:p>
    <w:p w:rsidR="00551C3D" w:rsidRDefault="00157786">
      <w:pPr>
        <w:pStyle w:val="TOC2"/>
        <w:rPr>
          <w:rFonts w:asciiTheme="minorHAnsi" w:eastAsiaTheme="minorEastAsia" w:hAnsiTheme="minorHAnsi" w:cstheme="minorBidi"/>
          <w:sz w:val="22"/>
          <w:szCs w:val="22"/>
          <w:lang w:eastAsia="en-US"/>
        </w:rPr>
      </w:pPr>
      <w:hyperlink w:anchor="_Toc358477579" w:history="1">
        <w:r w:rsidR="00551C3D" w:rsidRPr="00B14C7B">
          <w:rPr>
            <w:rStyle w:val="Hyperlink"/>
            <w14:scene3d>
              <w14:camera w14:prst="orthographicFront"/>
              <w14:lightRig w14:rig="threePt" w14:dir="t">
                <w14:rot w14:lat="0" w14:lon="0" w14:rev="0"/>
              </w14:lightRig>
            </w14:scene3d>
          </w:rPr>
          <w:t>4.3</w:t>
        </w:r>
        <w:r w:rsidR="00551C3D">
          <w:rPr>
            <w:rFonts w:asciiTheme="minorHAnsi" w:eastAsiaTheme="minorEastAsia" w:hAnsiTheme="minorHAnsi" w:cstheme="minorBidi"/>
            <w:sz w:val="22"/>
            <w:szCs w:val="22"/>
            <w:lang w:eastAsia="en-US"/>
          </w:rPr>
          <w:tab/>
        </w:r>
        <w:r w:rsidR="00551C3D" w:rsidRPr="00B14C7B">
          <w:rPr>
            <w:rStyle w:val="Hyperlink"/>
          </w:rPr>
          <w:t>Како се одвива наставата</w:t>
        </w:r>
        <w:r w:rsidR="00551C3D">
          <w:rPr>
            <w:webHidden/>
          </w:rPr>
          <w:tab/>
        </w:r>
        <w:r w:rsidR="00551C3D">
          <w:rPr>
            <w:webHidden/>
          </w:rPr>
          <w:fldChar w:fldCharType="begin"/>
        </w:r>
        <w:r w:rsidR="00551C3D">
          <w:rPr>
            <w:webHidden/>
          </w:rPr>
          <w:instrText xml:space="preserve"> PAGEREF _Toc358477579 \h </w:instrText>
        </w:r>
        <w:r w:rsidR="00551C3D">
          <w:rPr>
            <w:webHidden/>
          </w:rPr>
        </w:r>
        <w:r w:rsidR="00551C3D">
          <w:rPr>
            <w:webHidden/>
          </w:rPr>
          <w:fldChar w:fldCharType="separate"/>
        </w:r>
        <w:r w:rsidR="00551C3D">
          <w:rPr>
            <w:webHidden/>
          </w:rPr>
          <w:t>7</w:t>
        </w:r>
        <w:r w:rsidR="00551C3D">
          <w:rPr>
            <w:webHidden/>
          </w:rPr>
          <w:fldChar w:fldCharType="end"/>
        </w:r>
      </w:hyperlink>
    </w:p>
    <w:p w:rsidR="00551C3D" w:rsidRDefault="00157786">
      <w:pPr>
        <w:pStyle w:val="TOC2"/>
        <w:rPr>
          <w:rFonts w:asciiTheme="minorHAnsi" w:eastAsiaTheme="minorEastAsia" w:hAnsiTheme="minorHAnsi" w:cstheme="minorBidi"/>
          <w:sz w:val="22"/>
          <w:szCs w:val="22"/>
          <w:lang w:eastAsia="en-US"/>
        </w:rPr>
      </w:pPr>
      <w:hyperlink w:anchor="_Toc358477580" w:history="1">
        <w:r w:rsidR="00551C3D" w:rsidRPr="00B14C7B">
          <w:rPr>
            <w:rStyle w:val="Hyperlink"/>
            <w14:scene3d>
              <w14:camera w14:prst="orthographicFront"/>
              <w14:lightRig w14:rig="threePt" w14:dir="t">
                <w14:rot w14:lat="0" w14:lon="0" w14:rev="0"/>
              </w14:lightRig>
            </w14:scene3d>
          </w:rPr>
          <w:t>4.4</w:t>
        </w:r>
        <w:r w:rsidR="00551C3D">
          <w:rPr>
            <w:rFonts w:asciiTheme="minorHAnsi" w:eastAsiaTheme="minorEastAsia" w:hAnsiTheme="minorHAnsi" w:cstheme="minorBidi"/>
            <w:sz w:val="22"/>
            <w:szCs w:val="22"/>
            <w:lang w:eastAsia="en-US"/>
          </w:rPr>
          <w:tab/>
        </w:r>
        <w:r w:rsidR="00551C3D" w:rsidRPr="00B14C7B">
          <w:rPr>
            <w:rStyle w:val="Hyperlink"/>
          </w:rPr>
          <w:t xml:space="preserve">Задачи на </w:t>
        </w:r>
        <w:r w:rsidR="00551C3D" w:rsidRPr="00B14C7B">
          <w:rPr>
            <w:rStyle w:val="Hyperlink"/>
            <w:lang w:val="mk-MK"/>
          </w:rPr>
          <w:t>обуката</w:t>
        </w:r>
        <w:r w:rsidR="00551C3D">
          <w:rPr>
            <w:webHidden/>
          </w:rPr>
          <w:tab/>
        </w:r>
        <w:r w:rsidR="00551C3D">
          <w:rPr>
            <w:webHidden/>
          </w:rPr>
          <w:fldChar w:fldCharType="begin"/>
        </w:r>
        <w:r w:rsidR="00551C3D">
          <w:rPr>
            <w:webHidden/>
          </w:rPr>
          <w:instrText xml:space="preserve"> PAGEREF _Toc358477580 \h </w:instrText>
        </w:r>
        <w:r w:rsidR="00551C3D">
          <w:rPr>
            <w:webHidden/>
          </w:rPr>
        </w:r>
        <w:r w:rsidR="00551C3D">
          <w:rPr>
            <w:webHidden/>
          </w:rPr>
          <w:fldChar w:fldCharType="separate"/>
        </w:r>
        <w:r w:rsidR="00551C3D">
          <w:rPr>
            <w:webHidden/>
          </w:rPr>
          <w:t>8</w:t>
        </w:r>
        <w:r w:rsidR="00551C3D">
          <w:rPr>
            <w:webHidden/>
          </w:rPr>
          <w:fldChar w:fldCharType="end"/>
        </w:r>
      </w:hyperlink>
    </w:p>
    <w:p w:rsidR="00551C3D" w:rsidRDefault="00157786">
      <w:pPr>
        <w:pStyle w:val="TOC2"/>
        <w:rPr>
          <w:rFonts w:asciiTheme="minorHAnsi" w:eastAsiaTheme="minorEastAsia" w:hAnsiTheme="minorHAnsi" w:cstheme="minorBidi"/>
          <w:sz w:val="22"/>
          <w:szCs w:val="22"/>
          <w:lang w:eastAsia="en-US"/>
        </w:rPr>
      </w:pPr>
      <w:hyperlink w:anchor="_Toc358477581" w:history="1">
        <w:r w:rsidR="00551C3D" w:rsidRPr="00B14C7B">
          <w:rPr>
            <w:rStyle w:val="Hyperlink"/>
            <w14:scene3d>
              <w14:camera w14:prst="orthographicFront"/>
              <w14:lightRig w14:rig="threePt" w14:dir="t">
                <w14:rot w14:lat="0" w14:lon="0" w14:rev="0"/>
              </w14:lightRig>
            </w14:scene3d>
          </w:rPr>
          <w:t>4.5</w:t>
        </w:r>
        <w:r w:rsidR="00551C3D">
          <w:rPr>
            <w:rFonts w:asciiTheme="minorHAnsi" w:eastAsiaTheme="minorEastAsia" w:hAnsiTheme="minorHAnsi" w:cstheme="minorBidi"/>
            <w:sz w:val="22"/>
            <w:szCs w:val="22"/>
            <w:lang w:eastAsia="en-US"/>
          </w:rPr>
          <w:tab/>
        </w:r>
        <w:r w:rsidR="00551C3D" w:rsidRPr="00B14C7B">
          <w:rPr>
            <w:rStyle w:val="Hyperlink"/>
          </w:rPr>
          <w:t>Целна група на студенти и група на обучувачи</w:t>
        </w:r>
        <w:r w:rsidR="00551C3D">
          <w:rPr>
            <w:webHidden/>
          </w:rPr>
          <w:tab/>
        </w:r>
        <w:r w:rsidR="00551C3D">
          <w:rPr>
            <w:webHidden/>
          </w:rPr>
          <w:fldChar w:fldCharType="begin"/>
        </w:r>
        <w:r w:rsidR="00551C3D">
          <w:rPr>
            <w:webHidden/>
          </w:rPr>
          <w:instrText xml:space="preserve"> PAGEREF _Toc358477581 \h </w:instrText>
        </w:r>
        <w:r w:rsidR="00551C3D">
          <w:rPr>
            <w:webHidden/>
          </w:rPr>
        </w:r>
        <w:r w:rsidR="00551C3D">
          <w:rPr>
            <w:webHidden/>
          </w:rPr>
          <w:fldChar w:fldCharType="separate"/>
        </w:r>
        <w:r w:rsidR="00551C3D">
          <w:rPr>
            <w:webHidden/>
          </w:rPr>
          <w:t>8</w:t>
        </w:r>
        <w:r w:rsidR="00551C3D">
          <w:rPr>
            <w:webHidden/>
          </w:rPr>
          <w:fldChar w:fldCharType="end"/>
        </w:r>
      </w:hyperlink>
    </w:p>
    <w:p w:rsidR="00551C3D" w:rsidRDefault="00157786">
      <w:pPr>
        <w:pStyle w:val="TOC3"/>
        <w:rPr>
          <w:rFonts w:asciiTheme="minorHAnsi" w:eastAsiaTheme="minorEastAsia" w:hAnsiTheme="minorHAnsi" w:cstheme="minorBidi"/>
          <w:iCs w:val="0"/>
          <w:sz w:val="22"/>
          <w:szCs w:val="22"/>
          <w:lang w:val="en-US"/>
        </w:rPr>
      </w:pPr>
      <w:hyperlink w:anchor="_Toc358477582" w:history="1">
        <w:r w:rsidR="00551C3D" w:rsidRPr="00B14C7B">
          <w:rPr>
            <w:rStyle w:val="Hyperlink"/>
          </w:rPr>
          <w:t>4.5.1</w:t>
        </w:r>
        <w:r w:rsidR="00551C3D">
          <w:rPr>
            <w:rFonts w:asciiTheme="minorHAnsi" w:eastAsiaTheme="minorEastAsia" w:hAnsiTheme="minorHAnsi" w:cstheme="minorBidi"/>
            <w:iCs w:val="0"/>
            <w:sz w:val="22"/>
            <w:szCs w:val="22"/>
            <w:lang w:val="en-US"/>
          </w:rPr>
          <w:tab/>
        </w:r>
        <w:r w:rsidR="00551C3D" w:rsidRPr="00B14C7B">
          <w:rPr>
            <w:rStyle w:val="Hyperlink"/>
          </w:rPr>
          <w:t>Студенти</w:t>
        </w:r>
        <w:r w:rsidR="00551C3D">
          <w:rPr>
            <w:webHidden/>
          </w:rPr>
          <w:tab/>
        </w:r>
        <w:r w:rsidR="00551C3D">
          <w:rPr>
            <w:webHidden/>
          </w:rPr>
          <w:fldChar w:fldCharType="begin"/>
        </w:r>
        <w:r w:rsidR="00551C3D">
          <w:rPr>
            <w:webHidden/>
          </w:rPr>
          <w:instrText xml:space="preserve"> PAGEREF _Toc358477582 \h </w:instrText>
        </w:r>
        <w:r w:rsidR="00551C3D">
          <w:rPr>
            <w:webHidden/>
          </w:rPr>
        </w:r>
        <w:r w:rsidR="00551C3D">
          <w:rPr>
            <w:webHidden/>
          </w:rPr>
          <w:fldChar w:fldCharType="separate"/>
        </w:r>
        <w:r w:rsidR="00551C3D">
          <w:rPr>
            <w:webHidden/>
          </w:rPr>
          <w:t>8</w:t>
        </w:r>
        <w:r w:rsidR="00551C3D">
          <w:rPr>
            <w:webHidden/>
          </w:rPr>
          <w:fldChar w:fldCharType="end"/>
        </w:r>
      </w:hyperlink>
    </w:p>
    <w:p w:rsidR="00551C3D" w:rsidRDefault="00157786">
      <w:pPr>
        <w:pStyle w:val="TOC3"/>
        <w:rPr>
          <w:rFonts w:asciiTheme="minorHAnsi" w:eastAsiaTheme="minorEastAsia" w:hAnsiTheme="minorHAnsi" w:cstheme="minorBidi"/>
          <w:iCs w:val="0"/>
          <w:sz w:val="22"/>
          <w:szCs w:val="22"/>
          <w:lang w:val="en-US"/>
        </w:rPr>
      </w:pPr>
      <w:hyperlink w:anchor="_Toc358477583" w:history="1">
        <w:r w:rsidR="00551C3D" w:rsidRPr="00B14C7B">
          <w:rPr>
            <w:rStyle w:val="Hyperlink"/>
          </w:rPr>
          <w:t>4.5.2</w:t>
        </w:r>
        <w:r w:rsidR="00551C3D">
          <w:rPr>
            <w:rFonts w:asciiTheme="minorHAnsi" w:eastAsiaTheme="minorEastAsia" w:hAnsiTheme="minorHAnsi" w:cstheme="minorBidi"/>
            <w:iCs w:val="0"/>
            <w:sz w:val="22"/>
            <w:szCs w:val="22"/>
            <w:lang w:val="en-US"/>
          </w:rPr>
          <w:tab/>
        </w:r>
        <w:r w:rsidR="00551C3D" w:rsidRPr="00B14C7B">
          <w:rPr>
            <w:rStyle w:val="Hyperlink"/>
          </w:rPr>
          <w:t>Претходно искуство</w:t>
        </w:r>
        <w:r w:rsidR="00551C3D">
          <w:rPr>
            <w:webHidden/>
          </w:rPr>
          <w:tab/>
        </w:r>
        <w:r w:rsidR="00551C3D">
          <w:rPr>
            <w:webHidden/>
          </w:rPr>
          <w:fldChar w:fldCharType="begin"/>
        </w:r>
        <w:r w:rsidR="00551C3D">
          <w:rPr>
            <w:webHidden/>
          </w:rPr>
          <w:instrText xml:space="preserve"> PAGEREF _Toc358477583 \h </w:instrText>
        </w:r>
        <w:r w:rsidR="00551C3D">
          <w:rPr>
            <w:webHidden/>
          </w:rPr>
        </w:r>
        <w:r w:rsidR="00551C3D">
          <w:rPr>
            <w:webHidden/>
          </w:rPr>
          <w:fldChar w:fldCharType="separate"/>
        </w:r>
        <w:r w:rsidR="00551C3D">
          <w:rPr>
            <w:webHidden/>
          </w:rPr>
          <w:t>8</w:t>
        </w:r>
        <w:r w:rsidR="00551C3D">
          <w:rPr>
            <w:webHidden/>
          </w:rPr>
          <w:fldChar w:fldCharType="end"/>
        </w:r>
      </w:hyperlink>
    </w:p>
    <w:p w:rsidR="00551C3D" w:rsidRDefault="00157786">
      <w:pPr>
        <w:pStyle w:val="TOC3"/>
        <w:rPr>
          <w:rFonts w:asciiTheme="minorHAnsi" w:eastAsiaTheme="minorEastAsia" w:hAnsiTheme="minorHAnsi" w:cstheme="minorBidi"/>
          <w:iCs w:val="0"/>
          <w:sz w:val="22"/>
          <w:szCs w:val="22"/>
          <w:lang w:val="en-US"/>
        </w:rPr>
      </w:pPr>
      <w:hyperlink w:anchor="_Toc358477584" w:history="1">
        <w:r w:rsidR="00551C3D" w:rsidRPr="00B14C7B">
          <w:rPr>
            <w:rStyle w:val="Hyperlink"/>
          </w:rPr>
          <w:t>4.5.3</w:t>
        </w:r>
        <w:r w:rsidR="00551C3D">
          <w:rPr>
            <w:rFonts w:asciiTheme="minorHAnsi" w:eastAsiaTheme="minorEastAsia" w:hAnsiTheme="minorHAnsi" w:cstheme="minorBidi"/>
            <w:iCs w:val="0"/>
            <w:sz w:val="22"/>
            <w:szCs w:val="22"/>
            <w:lang w:val="en-US"/>
          </w:rPr>
          <w:tab/>
        </w:r>
        <w:r w:rsidR="00551C3D" w:rsidRPr="00B14C7B">
          <w:rPr>
            <w:rStyle w:val="Hyperlink"/>
          </w:rPr>
          <w:t>Обучувачи</w:t>
        </w:r>
        <w:r w:rsidR="00551C3D">
          <w:rPr>
            <w:webHidden/>
          </w:rPr>
          <w:tab/>
        </w:r>
        <w:r w:rsidR="00551C3D">
          <w:rPr>
            <w:webHidden/>
          </w:rPr>
          <w:fldChar w:fldCharType="begin"/>
        </w:r>
        <w:r w:rsidR="00551C3D">
          <w:rPr>
            <w:webHidden/>
          </w:rPr>
          <w:instrText xml:space="preserve"> PAGEREF _Toc358477584 \h </w:instrText>
        </w:r>
        <w:r w:rsidR="00551C3D">
          <w:rPr>
            <w:webHidden/>
          </w:rPr>
        </w:r>
        <w:r w:rsidR="00551C3D">
          <w:rPr>
            <w:webHidden/>
          </w:rPr>
          <w:fldChar w:fldCharType="separate"/>
        </w:r>
        <w:r w:rsidR="00551C3D">
          <w:rPr>
            <w:webHidden/>
          </w:rPr>
          <w:t>8</w:t>
        </w:r>
        <w:r w:rsidR="00551C3D">
          <w:rPr>
            <w:webHidden/>
          </w:rPr>
          <w:fldChar w:fldCharType="end"/>
        </w:r>
      </w:hyperlink>
    </w:p>
    <w:p w:rsidR="00551C3D" w:rsidRDefault="00157786">
      <w:pPr>
        <w:pStyle w:val="TOC3"/>
        <w:rPr>
          <w:rFonts w:asciiTheme="minorHAnsi" w:eastAsiaTheme="minorEastAsia" w:hAnsiTheme="minorHAnsi" w:cstheme="minorBidi"/>
          <w:iCs w:val="0"/>
          <w:sz w:val="22"/>
          <w:szCs w:val="22"/>
          <w:lang w:val="en-US"/>
        </w:rPr>
      </w:pPr>
      <w:hyperlink w:anchor="_Toc358477585" w:history="1">
        <w:r w:rsidR="00551C3D" w:rsidRPr="00B14C7B">
          <w:rPr>
            <w:rStyle w:val="Hyperlink"/>
          </w:rPr>
          <w:t>4.5.4</w:t>
        </w:r>
        <w:r w:rsidR="00551C3D">
          <w:rPr>
            <w:rFonts w:asciiTheme="minorHAnsi" w:eastAsiaTheme="minorEastAsia" w:hAnsiTheme="minorHAnsi" w:cstheme="minorBidi"/>
            <w:iCs w:val="0"/>
            <w:sz w:val="22"/>
            <w:szCs w:val="22"/>
            <w:lang w:val="en-US"/>
          </w:rPr>
          <w:tab/>
        </w:r>
        <w:r w:rsidR="00551C3D" w:rsidRPr="00B14C7B">
          <w:rPr>
            <w:rStyle w:val="Hyperlink"/>
          </w:rPr>
          <w:t>Потребно претходно искуство</w:t>
        </w:r>
        <w:r w:rsidR="00551C3D">
          <w:rPr>
            <w:webHidden/>
          </w:rPr>
          <w:tab/>
        </w:r>
        <w:r w:rsidR="00551C3D">
          <w:rPr>
            <w:webHidden/>
          </w:rPr>
          <w:fldChar w:fldCharType="begin"/>
        </w:r>
        <w:r w:rsidR="00551C3D">
          <w:rPr>
            <w:webHidden/>
          </w:rPr>
          <w:instrText xml:space="preserve"> PAGEREF _Toc358477585 \h </w:instrText>
        </w:r>
        <w:r w:rsidR="00551C3D">
          <w:rPr>
            <w:webHidden/>
          </w:rPr>
        </w:r>
        <w:r w:rsidR="00551C3D">
          <w:rPr>
            <w:webHidden/>
          </w:rPr>
          <w:fldChar w:fldCharType="separate"/>
        </w:r>
        <w:r w:rsidR="00551C3D">
          <w:rPr>
            <w:webHidden/>
          </w:rPr>
          <w:t>8</w:t>
        </w:r>
        <w:r w:rsidR="00551C3D">
          <w:rPr>
            <w:webHidden/>
          </w:rPr>
          <w:fldChar w:fldCharType="end"/>
        </w:r>
      </w:hyperlink>
    </w:p>
    <w:p w:rsidR="00551C3D" w:rsidRDefault="00157786">
      <w:pPr>
        <w:pStyle w:val="TOC2"/>
        <w:rPr>
          <w:rFonts w:asciiTheme="minorHAnsi" w:eastAsiaTheme="minorEastAsia" w:hAnsiTheme="minorHAnsi" w:cstheme="minorBidi"/>
          <w:sz w:val="22"/>
          <w:szCs w:val="22"/>
          <w:lang w:eastAsia="en-US"/>
        </w:rPr>
      </w:pPr>
      <w:hyperlink w:anchor="_Toc358477586" w:history="1">
        <w:r w:rsidR="00551C3D" w:rsidRPr="00B14C7B">
          <w:rPr>
            <w:rStyle w:val="Hyperlink"/>
            <w14:scene3d>
              <w14:camera w14:prst="orthographicFront"/>
              <w14:lightRig w14:rig="threePt" w14:dir="t">
                <w14:rot w14:lat="0" w14:lon="0" w14:rev="0"/>
              </w14:lightRig>
            </w14:scene3d>
          </w:rPr>
          <w:t>4.6</w:t>
        </w:r>
        <w:r w:rsidR="00551C3D">
          <w:rPr>
            <w:rFonts w:asciiTheme="minorHAnsi" w:eastAsiaTheme="minorEastAsia" w:hAnsiTheme="minorHAnsi" w:cstheme="minorBidi"/>
            <w:sz w:val="22"/>
            <w:szCs w:val="22"/>
            <w:lang w:eastAsia="en-US"/>
          </w:rPr>
          <w:tab/>
        </w:r>
        <w:r w:rsidR="00551C3D" w:rsidRPr="00B14C7B">
          <w:rPr>
            <w:rStyle w:val="Hyperlink"/>
          </w:rPr>
          <w:t>Ресурси</w:t>
        </w:r>
        <w:r w:rsidR="00551C3D">
          <w:rPr>
            <w:webHidden/>
          </w:rPr>
          <w:tab/>
        </w:r>
        <w:r w:rsidR="00551C3D">
          <w:rPr>
            <w:webHidden/>
          </w:rPr>
          <w:fldChar w:fldCharType="begin"/>
        </w:r>
        <w:r w:rsidR="00551C3D">
          <w:rPr>
            <w:webHidden/>
          </w:rPr>
          <w:instrText xml:space="preserve"> PAGEREF _Toc358477586 \h </w:instrText>
        </w:r>
        <w:r w:rsidR="00551C3D">
          <w:rPr>
            <w:webHidden/>
          </w:rPr>
        </w:r>
        <w:r w:rsidR="00551C3D">
          <w:rPr>
            <w:webHidden/>
          </w:rPr>
          <w:fldChar w:fldCharType="separate"/>
        </w:r>
        <w:r w:rsidR="00551C3D">
          <w:rPr>
            <w:webHidden/>
          </w:rPr>
          <w:t>8</w:t>
        </w:r>
        <w:r w:rsidR="00551C3D">
          <w:rPr>
            <w:webHidden/>
          </w:rPr>
          <w:fldChar w:fldCharType="end"/>
        </w:r>
      </w:hyperlink>
    </w:p>
    <w:p w:rsidR="00551C3D" w:rsidRDefault="00157786">
      <w:pPr>
        <w:pStyle w:val="TOC3"/>
        <w:rPr>
          <w:rFonts w:asciiTheme="minorHAnsi" w:eastAsiaTheme="minorEastAsia" w:hAnsiTheme="minorHAnsi" w:cstheme="minorBidi"/>
          <w:iCs w:val="0"/>
          <w:sz w:val="22"/>
          <w:szCs w:val="22"/>
          <w:lang w:val="en-US"/>
        </w:rPr>
      </w:pPr>
      <w:hyperlink w:anchor="_Toc358477587" w:history="1">
        <w:r w:rsidR="00551C3D" w:rsidRPr="00B14C7B">
          <w:rPr>
            <w:rStyle w:val="Hyperlink"/>
          </w:rPr>
          <w:t>4.6.1</w:t>
        </w:r>
        <w:r w:rsidR="00551C3D">
          <w:rPr>
            <w:rFonts w:asciiTheme="minorHAnsi" w:eastAsiaTheme="minorEastAsia" w:hAnsiTheme="minorHAnsi" w:cstheme="minorBidi"/>
            <w:iCs w:val="0"/>
            <w:sz w:val="22"/>
            <w:szCs w:val="22"/>
            <w:lang w:val="en-US"/>
          </w:rPr>
          <w:tab/>
        </w:r>
        <w:r w:rsidR="00551C3D" w:rsidRPr="00B14C7B">
          <w:rPr>
            <w:rStyle w:val="Hyperlink"/>
          </w:rPr>
          <w:t xml:space="preserve">Потребни ресурси за одржување на </w:t>
        </w:r>
        <w:r w:rsidR="00551C3D" w:rsidRPr="00B14C7B">
          <w:rPr>
            <w:rStyle w:val="Hyperlink"/>
            <w:lang w:val="mk-MK"/>
          </w:rPr>
          <w:t>обуката</w:t>
        </w:r>
        <w:r w:rsidR="00551C3D">
          <w:rPr>
            <w:webHidden/>
          </w:rPr>
          <w:tab/>
        </w:r>
        <w:r w:rsidR="00551C3D">
          <w:rPr>
            <w:webHidden/>
          </w:rPr>
          <w:fldChar w:fldCharType="begin"/>
        </w:r>
        <w:r w:rsidR="00551C3D">
          <w:rPr>
            <w:webHidden/>
          </w:rPr>
          <w:instrText xml:space="preserve"> PAGEREF _Toc358477587 \h </w:instrText>
        </w:r>
        <w:r w:rsidR="00551C3D">
          <w:rPr>
            <w:webHidden/>
          </w:rPr>
        </w:r>
        <w:r w:rsidR="00551C3D">
          <w:rPr>
            <w:webHidden/>
          </w:rPr>
          <w:fldChar w:fldCharType="separate"/>
        </w:r>
        <w:r w:rsidR="00551C3D">
          <w:rPr>
            <w:webHidden/>
          </w:rPr>
          <w:t>8</w:t>
        </w:r>
        <w:r w:rsidR="00551C3D">
          <w:rPr>
            <w:webHidden/>
          </w:rPr>
          <w:fldChar w:fldCharType="end"/>
        </w:r>
      </w:hyperlink>
    </w:p>
    <w:p w:rsidR="00551C3D" w:rsidRDefault="00157786">
      <w:pPr>
        <w:pStyle w:val="TOC2"/>
        <w:rPr>
          <w:rFonts w:asciiTheme="minorHAnsi" w:eastAsiaTheme="minorEastAsia" w:hAnsiTheme="minorHAnsi" w:cstheme="minorBidi"/>
          <w:sz w:val="22"/>
          <w:szCs w:val="22"/>
          <w:lang w:eastAsia="en-US"/>
        </w:rPr>
      </w:pPr>
      <w:hyperlink w:anchor="_Toc358477588" w:history="1">
        <w:r w:rsidR="00551C3D" w:rsidRPr="00B14C7B">
          <w:rPr>
            <w:rStyle w:val="Hyperlink"/>
            <w14:scene3d>
              <w14:camera w14:prst="orthographicFront"/>
              <w14:lightRig w14:rig="threePt" w14:dir="t">
                <w14:rot w14:lat="0" w14:lon="0" w14:rev="0"/>
              </w14:lightRig>
            </w14:scene3d>
          </w:rPr>
          <w:t>4.7</w:t>
        </w:r>
        <w:r w:rsidR="00551C3D">
          <w:rPr>
            <w:rFonts w:asciiTheme="minorHAnsi" w:eastAsiaTheme="minorEastAsia" w:hAnsiTheme="minorHAnsi" w:cstheme="minorBidi"/>
            <w:sz w:val="22"/>
            <w:szCs w:val="22"/>
            <w:lang w:eastAsia="en-US"/>
          </w:rPr>
          <w:tab/>
        </w:r>
        <w:r w:rsidR="00551C3D" w:rsidRPr="00B14C7B">
          <w:rPr>
            <w:rStyle w:val="Hyperlink"/>
          </w:rPr>
          <w:t>Оценување</w:t>
        </w:r>
        <w:r w:rsidR="00551C3D">
          <w:rPr>
            <w:webHidden/>
          </w:rPr>
          <w:tab/>
        </w:r>
        <w:r w:rsidR="00551C3D">
          <w:rPr>
            <w:webHidden/>
          </w:rPr>
          <w:fldChar w:fldCharType="begin"/>
        </w:r>
        <w:r w:rsidR="00551C3D">
          <w:rPr>
            <w:webHidden/>
          </w:rPr>
          <w:instrText xml:space="preserve"> PAGEREF _Toc358477588 \h </w:instrText>
        </w:r>
        <w:r w:rsidR="00551C3D">
          <w:rPr>
            <w:webHidden/>
          </w:rPr>
        </w:r>
        <w:r w:rsidR="00551C3D">
          <w:rPr>
            <w:webHidden/>
          </w:rPr>
          <w:fldChar w:fldCharType="separate"/>
        </w:r>
        <w:r w:rsidR="00551C3D">
          <w:rPr>
            <w:webHidden/>
          </w:rPr>
          <w:t>9</w:t>
        </w:r>
        <w:r w:rsidR="00551C3D">
          <w:rPr>
            <w:webHidden/>
          </w:rPr>
          <w:fldChar w:fldCharType="end"/>
        </w:r>
      </w:hyperlink>
    </w:p>
    <w:p w:rsidR="00551C3D" w:rsidRDefault="00157786">
      <w:pPr>
        <w:pStyle w:val="TOC2"/>
        <w:rPr>
          <w:rFonts w:asciiTheme="minorHAnsi" w:eastAsiaTheme="minorEastAsia" w:hAnsiTheme="minorHAnsi" w:cstheme="minorBidi"/>
          <w:sz w:val="22"/>
          <w:szCs w:val="22"/>
          <w:lang w:eastAsia="en-US"/>
        </w:rPr>
      </w:pPr>
      <w:hyperlink w:anchor="_Toc358477589" w:history="1">
        <w:r w:rsidR="00551C3D" w:rsidRPr="00B14C7B">
          <w:rPr>
            <w:rStyle w:val="Hyperlink"/>
            <w14:scene3d>
              <w14:camera w14:prst="orthographicFront"/>
              <w14:lightRig w14:rig="threePt" w14:dir="t">
                <w14:rot w14:lat="0" w14:lon="0" w14:rev="0"/>
              </w14:lightRig>
            </w14:scene3d>
          </w:rPr>
          <w:t>4.8</w:t>
        </w:r>
        <w:r w:rsidR="00551C3D">
          <w:rPr>
            <w:rFonts w:asciiTheme="minorHAnsi" w:eastAsiaTheme="minorEastAsia" w:hAnsiTheme="minorHAnsi" w:cstheme="minorBidi"/>
            <w:sz w:val="22"/>
            <w:szCs w:val="22"/>
            <w:lang w:eastAsia="en-US"/>
          </w:rPr>
          <w:tab/>
        </w:r>
        <w:r w:rsidR="00551C3D" w:rsidRPr="00B14C7B">
          <w:rPr>
            <w:rStyle w:val="Hyperlink"/>
          </w:rPr>
          <w:t>Задачи/Цели на обуката и сесиите</w:t>
        </w:r>
        <w:r w:rsidR="00551C3D">
          <w:rPr>
            <w:webHidden/>
          </w:rPr>
          <w:tab/>
        </w:r>
        <w:r w:rsidR="00551C3D">
          <w:rPr>
            <w:webHidden/>
          </w:rPr>
          <w:fldChar w:fldCharType="begin"/>
        </w:r>
        <w:r w:rsidR="00551C3D">
          <w:rPr>
            <w:webHidden/>
          </w:rPr>
          <w:instrText xml:space="preserve"> PAGEREF _Toc358477589 \h </w:instrText>
        </w:r>
        <w:r w:rsidR="00551C3D">
          <w:rPr>
            <w:webHidden/>
          </w:rPr>
        </w:r>
        <w:r w:rsidR="00551C3D">
          <w:rPr>
            <w:webHidden/>
          </w:rPr>
          <w:fldChar w:fldCharType="separate"/>
        </w:r>
        <w:r w:rsidR="00551C3D">
          <w:rPr>
            <w:webHidden/>
          </w:rPr>
          <w:t>9</w:t>
        </w:r>
        <w:r w:rsidR="00551C3D">
          <w:rPr>
            <w:webHidden/>
          </w:rPr>
          <w:fldChar w:fldCharType="end"/>
        </w:r>
      </w:hyperlink>
    </w:p>
    <w:p w:rsidR="00551C3D" w:rsidRDefault="00157786">
      <w:pPr>
        <w:pStyle w:val="TOC1"/>
        <w:tabs>
          <w:tab w:val="left" w:pos="709"/>
        </w:tabs>
        <w:rPr>
          <w:rFonts w:asciiTheme="minorHAnsi" w:eastAsiaTheme="minorEastAsia" w:hAnsiTheme="minorHAnsi" w:cstheme="minorBidi"/>
          <w:b w:val="0"/>
          <w:bCs w:val="0"/>
          <w:sz w:val="22"/>
          <w:szCs w:val="22"/>
          <w:lang w:val="en-US" w:eastAsia="en-US"/>
        </w:rPr>
      </w:pPr>
      <w:hyperlink w:anchor="_Toc358477590" w:history="1">
        <w:r w:rsidR="00551C3D" w:rsidRPr="00B14C7B">
          <w:rPr>
            <w:rStyle w:val="Hyperlink"/>
          </w:rPr>
          <w:t>5</w:t>
        </w:r>
        <w:r w:rsidR="00551C3D">
          <w:rPr>
            <w:rFonts w:asciiTheme="minorHAnsi" w:eastAsiaTheme="minorEastAsia" w:hAnsiTheme="minorHAnsi" w:cstheme="minorBidi"/>
            <w:b w:val="0"/>
            <w:bCs w:val="0"/>
            <w:sz w:val="22"/>
            <w:szCs w:val="22"/>
            <w:lang w:val="en-US" w:eastAsia="en-US"/>
          </w:rPr>
          <w:tab/>
        </w:r>
        <w:r w:rsidR="00551C3D" w:rsidRPr="00B14C7B">
          <w:rPr>
            <w:rStyle w:val="Hyperlink"/>
          </w:rPr>
          <w:t>Лица за контакт</w:t>
        </w:r>
        <w:r w:rsidR="00551C3D">
          <w:rPr>
            <w:webHidden/>
          </w:rPr>
          <w:tab/>
        </w:r>
        <w:r w:rsidR="00551C3D">
          <w:rPr>
            <w:webHidden/>
          </w:rPr>
          <w:fldChar w:fldCharType="begin"/>
        </w:r>
        <w:r w:rsidR="00551C3D">
          <w:rPr>
            <w:webHidden/>
          </w:rPr>
          <w:instrText xml:space="preserve"> PAGEREF _Toc358477590 \h </w:instrText>
        </w:r>
        <w:r w:rsidR="00551C3D">
          <w:rPr>
            <w:webHidden/>
          </w:rPr>
        </w:r>
        <w:r w:rsidR="00551C3D">
          <w:rPr>
            <w:webHidden/>
          </w:rPr>
          <w:fldChar w:fldCharType="separate"/>
        </w:r>
        <w:r w:rsidR="00551C3D">
          <w:rPr>
            <w:webHidden/>
          </w:rPr>
          <w:t>14</w:t>
        </w:r>
        <w:r w:rsidR="00551C3D">
          <w:rPr>
            <w:webHidden/>
          </w:rPr>
          <w:fldChar w:fldCharType="end"/>
        </w:r>
      </w:hyperlink>
    </w:p>
    <w:p w:rsidR="00551C3D" w:rsidRDefault="00157786">
      <w:pPr>
        <w:pStyle w:val="TOC1"/>
        <w:tabs>
          <w:tab w:val="left" w:pos="709"/>
        </w:tabs>
        <w:rPr>
          <w:rFonts w:asciiTheme="minorHAnsi" w:eastAsiaTheme="minorEastAsia" w:hAnsiTheme="minorHAnsi" w:cstheme="minorBidi"/>
          <w:b w:val="0"/>
          <w:bCs w:val="0"/>
          <w:sz w:val="22"/>
          <w:szCs w:val="22"/>
          <w:lang w:val="en-US" w:eastAsia="en-US"/>
        </w:rPr>
      </w:pPr>
      <w:hyperlink w:anchor="_Toc358477591" w:history="1">
        <w:r w:rsidR="00551C3D" w:rsidRPr="00B14C7B">
          <w:rPr>
            <w:rStyle w:val="Hyperlink"/>
          </w:rPr>
          <w:t>6</w:t>
        </w:r>
        <w:r w:rsidR="00551C3D">
          <w:rPr>
            <w:rFonts w:asciiTheme="minorHAnsi" w:eastAsiaTheme="minorEastAsia" w:hAnsiTheme="minorHAnsi" w:cstheme="minorBidi"/>
            <w:b w:val="0"/>
            <w:bCs w:val="0"/>
            <w:sz w:val="22"/>
            <w:szCs w:val="22"/>
            <w:lang w:val="en-US" w:eastAsia="en-US"/>
          </w:rPr>
          <w:tab/>
        </w:r>
        <w:r w:rsidR="00551C3D" w:rsidRPr="00B14C7B">
          <w:rPr>
            <w:rStyle w:val="Hyperlink"/>
          </w:rPr>
          <w:t>Наставен план</w:t>
        </w:r>
        <w:r w:rsidR="00551C3D">
          <w:rPr>
            <w:webHidden/>
          </w:rPr>
          <w:tab/>
        </w:r>
        <w:r w:rsidR="00551C3D">
          <w:rPr>
            <w:webHidden/>
          </w:rPr>
          <w:fldChar w:fldCharType="begin"/>
        </w:r>
        <w:r w:rsidR="00551C3D">
          <w:rPr>
            <w:webHidden/>
          </w:rPr>
          <w:instrText xml:space="preserve"> PAGEREF _Toc358477591 \h </w:instrText>
        </w:r>
        <w:r w:rsidR="00551C3D">
          <w:rPr>
            <w:webHidden/>
          </w:rPr>
        </w:r>
        <w:r w:rsidR="00551C3D">
          <w:rPr>
            <w:webHidden/>
          </w:rPr>
          <w:fldChar w:fldCharType="separate"/>
        </w:r>
        <w:r w:rsidR="00551C3D">
          <w:rPr>
            <w:webHidden/>
          </w:rPr>
          <w:t>15</w:t>
        </w:r>
        <w:r w:rsidR="00551C3D">
          <w:rPr>
            <w:webHidden/>
          </w:rPr>
          <w:fldChar w:fldCharType="end"/>
        </w:r>
      </w:hyperlink>
    </w:p>
    <w:p w:rsidR="00551C3D" w:rsidRDefault="00157786">
      <w:pPr>
        <w:pStyle w:val="TOC2"/>
        <w:rPr>
          <w:rFonts w:asciiTheme="minorHAnsi" w:eastAsiaTheme="minorEastAsia" w:hAnsiTheme="minorHAnsi" w:cstheme="minorBidi"/>
          <w:sz w:val="22"/>
          <w:szCs w:val="22"/>
          <w:lang w:eastAsia="en-US"/>
        </w:rPr>
      </w:pPr>
      <w:hyperlink w:anchor="_Toc358477592" w:history="1">
        <w:r w:rsidR="00551C3D" w:rsidRPr="00B14C7B">
          <w:rPr>
            <w:rStyle w:val="Hyperlink"/>
            <w14:scene3d>
              <w14:camera w14:prst="orthographicFront"/>
              <w14:lightRig w14:rig="threePt" w14:dir="t">
                <w14:rot w14:lat="0" w14:lon="0" w14:rev="0"/>
              </w14:lightRig>
            </w14:scene3d>
          </w:rPr>
          <w:t>6.1</w:t>
        </w:r>
        <w:r w:rsidR="00551C3D">
          <w:rPr>
            <w:rFonts w:asciiTheme="minorHAnsi" w:eastAsiaTheme="minorEastAsia" w:hAnsiTheme="minorHAnsi" w:cstheme="minorBidi"/>
            <w:sz w:val="22"/>
            <w:szCs w:val="22"/>
            <w:lang w:eastAsia="en-US"/>
          </w:rPr>
          <w:tab/>
        </w:r>
        <w:r w:rsidR="00551C3D" w:rsidRPr="00B14C7B">
          <w:rPr>
            <w:rStyle w:val="Hyperlink"/>
          </w:rPr>
          <w:t>Сесија 1.1. Вовед во обуката</w:t>
        </w:r>
        <w:r w:rsidR="00551C3D">
          <w:rPr>
            <w:webHidden/>
          </w:rPr>
          <w:tab/>
        </w:r>
        <w:r w:rsidR="00551C3D">
          <w:rPr>
            <w:webHidden/>
          </w:rPr>
          <w:fldChar w:fldCharType="begin"/>
        </w:r>
        <w:r w:rsidR="00551C3D">
          <w:rPr>
            <w:webHidden/>
          </w:rPr>
          <w:instrText xml:space="preserve"> PAGEREF _Toc358477592 \h </w:instrText>
        </w:r>
        <w:r w:rsidR="00551C3D">
          <w:rPr>
            <w:webHidden/>
          </w:rPr>
        </w:r>
        <w:r w:rsidR="00551C3D">
          <w:rPr>
            <w:webHidden/>
          </w:rPr>
          <w:fldChar w:fldCharType="separate"/>
        </w:r>
        <w:r w:rsidR="00551C3D">
          <w:rPr>
            <w:webHidden/>
          </w:rPr>
          <w:t>15</w:t>
        </w:r>
        <w:r w:rsidR="00551C3D">
          <w:rPr>
            <w:webHidden/>
          </w:rPr>
          <w:fldChar w:fldCharType="end"/>
        </w:r>
      </w:hyperlink>
    </w:p>
    <w:p w:rsidR="00551C3D" w:rsidRDefault="00157786">
      <w:pPr>
        <w:pStyle w:val="TOC2"/>
        <w:rPr>
          <w:rFonts w:asciiTheme="minorHAnsi" w:eastAsiaTheme="minorEastAsia" w:hAnsiTheme="minorHAnsi" w:cstheme="minorBidi"/>
          <w:sz w:val="22"/>
          <w:szCs w:val="22"/>
          <w:lang w:eastAsia="en-US"/>
        </w:rPr>
      </w:pPr>
      <w:hyperlink w:anchor="_Toc358477593" w:history="1">
        <w:r w:rsidR="00551C3D" w:rsidRPr="00B14C7B">
          <w:rPr>
            <w:rStyle w:val="Hyperlink"/>
            <w14:scene3d>
              <w14:camera w14:prst="orthographicFront"/>
              <w14:lightRig w14:rig="threePt" w14:dir="t">
                <w14:rot w14:lat="0" w14:lon="0" w14:rev="0"/>
              </w14:lightRig>
            </w14:scene3d>
          </w:rPr>
          <w:t>6.2</w:t>
        </w:r>
        <w:r w:rsidR="00551C3D">
          <w:rPr>
            <w:rFonts w:asciiTheme="minorHAnsi" w:eastAsiaTheme="minorEastAsia" w:hAnsiTheme="minorHAnsi" w:cstheme="minorBidi"/>
            <w:sz w:val="22"/>
            <w:szCs w:val="22"/>
            <w:lang w:eastAsia="en-US"/>
          </w:rPr>
          <w:tab/>
        </w:r>
        <w:r w:rsidR="00551C3D" w:rsidRPr="00B14C7B">
          <w:rPr>
            <w:rStyle w:val="Hyperlink"/>
            <w:lang w:val="mk-MK"/>
          </w:rPr>
          <w:t xml:space="preserve">Сесија 1.1.2 Вовед во компјутерски </w:t>
        </w:r>
        <w:r w:rsidR="00551C3D" w:rsidRPr="00B14C7B">
          <w:rPr>
            <w:rStyle w:val="Hyperlink"/>
          </w:rPr>
          <w:t>криминал</w:t>
        </w:r>
        <w:r w:rsidR="00551C3D">
          <w:rPr>
            <w:webHidden/>
          </w:rPr>
          <w:tab/>
        </w:r>
        <w:r w:rsidR="00551C3D">
          <w:rPr>
            <w:webHidden/>
          </w:rPr>
          <w:fldChar w:fldCharType="begin"/>
        </w:r>
        <w:r w:rsidR="00551C3D">
          <w:rPr>
            <w:webHidden/>
          </w:rPr>
          <w:instrText xml:space="preserve"> PAGEREF _Toc358477593 \h </w:instrText>
        </w:r>
        <w:r w:rsidR="00551C3D">
          <w:rPr>
            <w:webHidden/>
          </w:rPr>
        </w:r>
        <w:r w:rsidR="00551C3D">
          <w:rPr>
            <w:webHidden/>
          </w:rPr>
          <w:fldChar w:fldCharType="separate"/>
        </w:r>
        <w:r w:rsidR="00551C3D">
          <w:rPr>
            <w:webHidden/>
          </w:rPr>
          <w:t>17</w:t>
        </w:r>
        <w:r w:rsidR="00551C3D">
          <w:rPr>
            <w:webHidden/>
          </w:rPr>
          <w:fldChar w:fldCharType="end"/>
        </w:r>
      </w:hyperlink>
    </w:p>
    <w:p w:rsidR="00551C3D" w:rsidRDefault="00157786">
      <w:pPr>
        <w:pStyle w:val="TOC2"/>
        <w:rPr>
          <w:rFonts w:asciiTheme="minorHAnsi" w:eastAsiaTheme="minorEastAsia" w:hAnsiTheme="minorHAnsi" w:cstheme="minorBidi"/>
          <w:sz w:val="22"/>
          <w:szCs w:val="22"/>
          <w:lang w:eastAsia="en-US"/>
        </w:rPr>
      </w:pPr>
      <w:hyperlink w:anchor="_Toc358477594" w:history="1">
        <w:r w:rsidR="00551C3D" w:rsidRPr="00B14C7B">
          <w:rPr>
            <w:rStyle w:val="Hyperlink"/>
            <w14:scene3d>
              <w14:camera w14:prst="orthographicFront"/>
              <w14:lightRig w14:rig="threePt" w14:dir="t">
                <w14:rot w14:lat="0" w14:lon="0" w14:rev="0"/>
              </w14:lightRig>
            </w14:scene3d>
          </w:rPr>
          <w:t>6.3</w:t>
        </w:r>
        <w:r w:rsidR="00551C3D">
          <w:rPr>
            <w:rFonts w:asciiTheme="minorHAnsi" w:eastAsiaTheme="minorEastAsia" w:hAnsiTheme="minorHAnsi" w:cstheme="minorBidi"/>
            <w:sz w:val="22"/>
            <w:szCs w:val="22"/>
            <w:lang w:eastAsia="en-US"/>
          </w:rPr>
          <w:tab/>
        </w:r>
        <w:r w:rsidR="00551C3D" w:rsidRPr="00B14C7B">
          <w:rPr>
            <w:rStyle w:val="Hyperlink"/>
          </w:rPr>
          <w:t>Сесија 1.1.3, 1.2.2 &amp; 1.2.5 – Технологија</w:t>
        </w:r>
        <w:r w:rsidR="00551C3D">
          <w:rPr>
            <w:webHidden/>
          </w:rPr>
          <w:tab/>
        </w:r>
        <w:r w:rsidR="00551C3D">
          <w:rPr>
            <w:webHidden/>
          </w:rPr>
          <w:fldChar w:fldCharType="begin"/>
        </w:r>
        <w:r w:rsidR="00551C3D">
          <w:rPr>
            <w:webHidden/>
          </w:rPr>
          <w:instrText xml:space="preserve"> PAGEREF _Toc358477594 \h </w:instrText>
        </w:r>
        <w:r w:rsidR="00551C3D">
          <w:rPr>
            <w:webHidden/>
          </w:rPr>
        </w:r>
        <w:r w:rsidR="00551C3D">
          <w:rPr>
            <w:webHidden/>
          </w:rPr>
          <w:fldChar w:fldCharType="separate"/>
        </w:r>
        <w:r w:rsidR="00551C3D">
          <w:rPr>
            <w:webHidden/>
          </w:rPr>
          <w:t>28</w:t>
        </w:r>
        <w:r w:rsidR="00551C3D">
          <w:rPr>
            <w:webHidden/>
          </w:rPr>
          <w:fldChar w:fldCharType="end"/>
        </w:r>
      </w:hyperlink>
    </w:p>
    <w:p w:rsidR="00551C3D" w:rsidRDefault="00157786">
      <w:pPr>
        <w:pStyle w:val="TOC2"/>
        <w:rPr>
          <w:rFonts w:asciiTheme="minorHAnsi" w:eastAsiaTheme="minorEastAsia" w:hAnsiTheme="minorHAnsi" w:cstheme="minorBidi"/>
          <w:sz w:val="22"/>
          <w:szCs w:val="22"/>
          <w:lang w:eastAsia="en-US"/>
        </w:rPr>
      </w:pPr>
      <w:hyperlink w:anchor="_Toc358477595" w:history="1">
        <w:r w:rsidR="00551C3D" w:rsidRPr="00B14C7B">
          <w:rPr>
            <w:rStyle w:val="Hyperlink"/>
            <w14:scene3d>
              <w14:camera w14:prst="orthographicFront"/>
              <w14:lightRig w14:rig="threePt" w14:dir="t">
                <w14:rot w14:lat="0" w14:lon="0" w14:rev="0"/>
              </w14:lightRig>
            </w14:scene3d>
          </w:rPr>
          <w:t>6.4</w:t>
        </w:r>
        <w:r w:rsidR="00551C3D">
          <w:rPr>
            <w:rFonts w:asciiTheme="minorHAnsi" w:eastAsiaTheme="minorEastAsia" w:hAnsiTheme="minorHAnsi" w:cstheme="minorBidi"/>
            <w:sz w:val="22"/>
            <w:szCs w:val="22"/>
            <w:lang w:eastAsia="en-US"/>
          </w:rPr>
          <w:tab/>
        </w:r>
        <w:r w:rsidR="00551C3D" w:rsidRPr="00B14C7B">
          <w:rPr>
            <w:rStyle w:val="Hyperlink"/>
            <w:lang w:val="mk-MK"/>
          </w:rPr>
          <w:t xml:space="preserve">Сесија </w:t>
        </w:r>
        <w:r w:rsidR="00551C3D" w:rsidRPr="00B14C7B">
          <w:rPr>
            <w:rStyle w:val="Hyperlink"/>
          </w:rPr>
          <w:t>1.3.1 – Дневен преглед</w:t>
        </w:r>
        <w:r w:rsidR="00551C3D">
          <w:rPr>
            <w:webHidden/>
          </w:rPr>
          <w:tab/>
        </w:r>
        <w:r w:rsidR="00551C3D">
          <w:rPr>
            <w:webHidden/>
          </w:rPr>
          <w:fldChar w:fldCharType="begin"/>
        </w:r>
        <w:r w:rsidR="00551C3D">
          <w:rPr>
            <w:webHidden/>
          </w:rPr>
          <w:instrText xml:space="preserve"> PAGEREF _Toc358477595 \h </w:instrText>
        </w:r>
        <w:r w:rsidR="00551C3D">
          <w:rPr>
            <w:webHidden/>
          </w:rPr>
        </w:r>
        <w:r w:rsidR="00551C3D">
          <w:rPr>
            <w:webHidden/>
          </w:rPr>
          <w:fldChar w:fldCharType="separate"/>
        </w:r>
        <w:r w:rsidR="00551C3D">
          <w:rPr>
            <w:webHidden/>
          </w:rPr>
          <w:t>55</w:t>
        </w:r>
        <w:r w:rsidR="00551C3D">
          <w:rPr>
            <w:webHidden/>
          </w:rPr>
          <w:fldChar w:fldCharType="end"/>
        </w:r>
      </w:hyperlink>
    </w:p>
    <w:p w:rsidR="00551C3D" w:rsidRDefault="00157786">
      <w:pPr>
        <w:pStyle w:val="TOC2"/>
        <w:rPr>
          <w:rFonts w:asciiTheme="minorHAnsi" w:eastAsiaTheme="minorEastAsia" w:hAnsiTheme="minorHAnsi" w:cstheme="minorBidi"/>
          <w:sz w:val="22"/>
          <w:szCs w:val="22"/>
          <w:lang w:eastAsia="en-US"/>
        </w:rPr>
      </w:pPr>
      <w:hyperlink w:anchor="_Toc358477596" w:history="1">
        <w:r w:rsidR="00551C3D" w:rsidRPr="00B14C7B">
          <w:rPr>
            <w:rStyle w:val="Hyperlink"/>
            <w:lang w:val="mk-MK"/>
            <w14:scene3d>
              <w14:camera w14:prst="orthographicFront"/>
              <w14:lightRig w14:rig="threePt" w14:dir="t">
                <w14:rot w14:lat="0" w14:lon="0" w14:rev="0"/>
              </w14:lightRig>
            </w14:scene3d>
          </w:rPr>
          <w:t>6.5</w:t>
        </w:r>
        <w:r w:rsidR="00551C3D">
          <w:rPr>
            <w:rFonts w:asciiTheme="minorHAnsi" w:eastAsiaTheme="minorEastAsia" w:hAnsiTheme="minorHAnsi" w:cstheme="minorBidi"/>
            <w:sz w:val="22"/>
            <w:szCs w:val="22"/>
            <w:lang w:eastAsia="en-US"/>
          </w:rPr>
          <w:tab/>
        </w:r>
        <w:r w:rsidR="00551C3D" w:rsidRPr="00B14C7B">
          <w:rPr>
            <w:rStyle w:val="Hyperlink"/>
            <w:lang w:val="mk-MK"/>
          </w:rPr>
          <w:t xml:space="preserve">Сесија 1.2.3 Компјутерскиот </w:t>
        </w:r>
        <w:r w:rsidR="00551C3D" w:rsidRPr="00B14C7B">
          <w:rPr>
            <w:rStyle w:val="Hyperlink"/>
          </w:rPr>
          <w:t>криминал</w:t>
        </w:r>
        <w:r w:rsidR="00551C3D" w:rsidRPr="00B14C7B">
          <w:rPr>
            <w:rStyle w:val="Hyperlink"/>
            <w:lang w:val="mk-MK"/>
          </w:rPr>
          <w:t xml:space="preserve"> како кривично дело – Домашно </w:t>
        </w:r>
        <w:r w:rsidR="00551C3D" w:rsidRPr="00B14C7B">
          <w:rPr>
            <w:rStyle w:val="Hyperlink"/>
          </w:rPr>
          <w:t>законодавство</w:t>
        </w:r>
        <w:r w:rsidR="00551C3D">
          <w:rPr>
            <w:webHidden/>
          </w:rPr>
          <w:tab/>
        </w:r>
        <w:r w:rsidR="00551C3D">
          <w:rPr>
            <w:webHidden/>
          </w:rPr>
          <w:fldChar w:fldCharType="begin"/>
        </w:r>
        <w:r w:rsidR="00551C3D">
          <w:rPr>
            <w:webHidden/>
          </w:rPr>
          <w:instrText xml:space="preserve"> PAGEREF _Toc358477596 \h </w:instrText>
        </w:r>
        <w:r w:rsidR="00551C3D">
          <w:rPr>
            <w:webHidden/>
          </w:rPr>
        </w:r>
        <w:r w:rsidR="00551C3D">
          <w:rPr>
            <w:webHidden/>
          </w:rPr>
          <w:fldChar w:fldCharType="separate"/>
        </w:r>
        <w:r w:rsidR="00551C3D">
          <w:rPr>
            <w:webHidden/>
          </w:rPr>
          <w:t>56</w:t>
        </w:r>
        <w:r w:rsidR="00551C3D">
          <w:rPr>
            <w:webHidden/>
          </w:rPr>
          <w:fldChar w:fldCharType="end"/>
        </w:r>
      </w:hyperlink>
    </w:p>
    <w:p w:rsidR="00551C3D" w:rsidRDefault="00157786">
      <w:pPr>
        <w:pStyle w:val="TOC2"/>
        <w:rPr>
          <w:rFonts w:asciiTheme="minorHAnsi" w:eastAsiaTheme="minorEastAsia" w:hAnsiTheme="minorHAnsi" w:cstheme="minorBidi"/>
          <w:sz w:val="22"/>
          <w:szCs w:val="22"/>
          <w:lang w:eastAsia="en-US"/>
        </w:rPr>
      </w:pPr>
      <w:hyperlink w:anchor="_Toc358477597" w:history="1">
        <w:r w:rsidR="00551C3D" w:rsidRPr="00B14C7B">
          <w:rPr>
            <w:rStyle w:val="Hyperlink"/>
            <w14:scene3d>
              <w14:camera w14:prst="orthographicFront"/>
              <w14:lightRig w14:rig="threePt" w14:dir="t">
                <w14:rot w14:lat="0" w14:lon="0" w14:rev="0"/>
              </w14:lightRig>
            </w14:scene3d>
          </w:rPr>
          <w:t>6.6</w:t>
        </w:r>
        <w:r w:rsidR="00551C3D">
          <w:rPr>
            <w:rFonts w:asciiTheme="minorHAnsi" w:eastAsiaTheme="minorEastAsia" w:hAnsiTheme="minorHAnsi" w:cstheme="minorBidi"/>
            <w:sz w:val="22"/>
            <w:szCs w:val="22"/>
            <w:lang w:eastAsia="en-US"/>
          </w:rPr>
          <w:tab/>
        </w:r>
        <w:r w:rsidR="00551C3D" w:rsidRPr="00B14C7B">
          <w:rPr>
            <w:rStyle w:val="Hyperlink"/>
          </w:rPr>
          <w:t>Сесија 1.2.4 Домашно процесно право</w:t>
        </w:r>
        <w:r w:rsidR="00551C3D">
          <w:rPr>
            <w:webHidden/>
          </w:rPr>
          <w:tab/>
        </w:r>
        <w:r w:rsidR="00551C3D">
          <w:rPr>
            <w:webHidden/>
          </w:rPr>
          <w:fldChar w:fldCharType="begin"/>
        </w:r>
        <w:r w:rsidR="00551C3D">
          <w:rPr>
            <w:webHidden/>
          </w:rPr>
          <w:instrText xml:space="preserve"> PAGEREF _Toc358477597 \h </w:instrText>
        </w:r>
        <w:r w:rsidR="00551C3D">
          <w:rPr>
            <w:webHidden/>
          </w:rPr>
        </w:r>
        <w:r w:rsidR="00551C3D">
          <w:rPr>
            <w:webHidden/>
          </w:rPr>
          <w:fldChar w:fldCharType="separate"/>
        </w:r>
        <w:r w:rsidR="00551C3D">
          <w:rPr>
            <w:webHidden/>
          </w:rPr>
          <w:t>78</w:t>
        </w:r>
        <w:r w:rsidR="00551C3D">
          <w:rPr>
            <w:webHidden/>
          </w:rPr>
          <w:fldChar w:fldCharType="end"/>
        </w:r>
      </w:hyperlink>
    </w:p>
    <w:p w:rsidR="00551C3D" w:rsidRDefault="00157786">
      <w:pPr>
        <w:pStyle w:val="TOC2"/>
        <w:rPr>
          <w:rFonts w:asciiTheme="minorHAnsi" w:eastAsiaTheme="minorEastAsia" w:hAnsiTheme="minorHAnsi" w:cstheme="minorBidi"/>
          <w:sz w:val="22"/>
          <w:szCs w:val="22"/>
          <w:lang w:eastAsia="en-US"/>
        </w:rPr>
      </w:pPr>
      <w:hyperlink w:anchor="_Toc358477598" w:history="1">
        <w:r w:rsidR="00551C3D" w:rsidRPr="00B14C7B">
          <w:rPr>
            <w:rStyle w:val="Hyperlink"/>
            <w14:scene3d>
              <w14:camera w14:prst="orthographicFront"/>
              <w14:lightRig w14:rig="threePt" w14:dir="t">
                <w14:rot w14:lat="0" w14:lon="0" w14:rev="0"/>
              </w14:lightRig>
            </w14:scene3d>
          </w:rPr>
          <w:t>6.7</w:t>
        </w:r>
        <w:r w:rsidR="00551C3D">
          <w:rPr>
            <w:rFonts w:asciiTheme="minorHAnsi" w:eastAsiaTheme="minorEastAsia" w:hAnsiTheme="minorHAnsi" w:cstheme="minorBidi"/>
            <w:sz w:val="22"/>
            <w:szCs w:val="22"/>
            <w:lang w:eastAsia="en-US"/>
          </w:rPr>
          <w:tab/>
        </w:r>
        <w:r w:rsidR="00551C3D" w:rsidRPr="00B14C7B">
          <w:rPr>
            <w:rStyle w:val="Hyperlink"/>
          </w:rPr>
          <w:t>Сесија 1.3.1 Дневен преглед</w:t>
        </w:r>
        <w:r w:rsidR="00551C3D">
          <w:rPr>
            <w:webHidden/>
          </w:rPr>
          <w:tab/>
        </w:r>
        <w:r w:rsidR="00551C3D">
          <w:rPr>
            <w:webHidden/>
          </w:rPr>
          <w:fldChar w:fldCharType="begin"/>
        </w:r>
        <w:r w:rsidR="00551C3D">
          <w:rPr>
            <w:webHidden/>
          </w:rPr>
          <w:instrText xml:space="preserve"> PAGEREF _Toc358477598 \h </w:instrText>
        </w:r>
        <w:r w:rsidR="00551C3D">
          <w:rPr>
            <w:webHidden/>
          </w:rPr>
        </w:r>
        <w:r w:rsidR="00551C3D">
          <w:rPr>
            <w:webHidden/>
          </w:rPr>
          <w:fldChar w:fldCharType="separate"/>
        </w:r>
        <w:r w:rsidR="00551C3D">
          <w:rPr>
            <w:webHidden/>
          </w:rPr>
          <w:t>83</w:t>
        </w:r>
        <w:r w:rsidR="00551C3D">
          <w:rPr>
            <w:webHidden/>
          </w:rPr>
          <w:fldChar w:fldCharType="end"/>
        </w:r>
      </w:hyperlink>
    </w:p>
    <w:p w:rsidR="00551C3D" w:rsidRDefault="00157786">
      <w:pPr>
        <w:pStyle w:val="TOC2"/>
        <w:rPr>
          <w:rFonts w:asciiTheme="minorHAnsi" w:eastAsiaTheme="minorEastAsia" w:hAnsiTheme="minorHAnsi" w:cstheme="minorBidi"/>
          <w:sz w:val="22"/>
          <w:szCs w:val="22"/>
          <w:lang w:eastAsia="en-US"/>
        </w:rPr>
      </w:pPr>
      <w:hyperlink w:anchor="_Toc358477599" w:history="1">
        <w:r w:rsidR="00551C3D" w:rsidRPr="00B14C7B">
          <w:rPr>
            <w:rStyle w:val="Hyperlink"/>
            <w14:scene3d>
              <w14:camera w14:prst="orthographicFront"/>
              <w14:lightRig w14:rig="threePt" w14:dir="t">
                <w14:rot w14:lat="0" w14:lon="0" w14:rev="0"/>
              </w14:lightRig>
            </w14:scene3d>
          </w:rPr>
          <w:t>6.8</w:t>
        </w:r>
        <w:r w:rsidR="00551C3D">
          <w:rPr>
            <w:rFonts w:asciiTheme="minorHAnsi" w:eastAsiaTheme="minorEastAsia" w:hAnsiTheme="minorHAnsi" w:cstheme="minorBidi"/>
            <w:sz w:val="22"/>
            <w:szCs w:val="22"/>
            <w:lang w:eastAsia="en-US"/>
          </w:rPr>
          <w:tab/>
        </w:r>
        <w:r w:rsidR="00551C3D" w:rsidRPr="00B14C7B">
          <w:rPr>
            <w:rStyle w:val="Hyperlink"/>
            <w:lang w:val="mk-MK"/>
          </w:rPr>
          <w:t xml:space="preserve">Сесија </w:t>
        </w:r>
        <w:r w:rsidR="00551C3D" w:rsidRPr="00B14C7B">
          <w:rPr>
            <w:rStyle w:val="Hyperlink"/>
          </w:rPr>
          <w:t xml:space="preserve">1.3.2 </w:t>
        </w:r>
        <w:r w:rsidR="00551C3D" w:rsidRPr="00B14C7B">
          <w:rPr>
            <w:rStyle w:val="Hyperlink"/>
            <w:lang w:val="mk-MK"/>
          </w:rPr>
          <w:t xml:space="preserve">и </w:t>
        </w:r>
        <w:r w:rsidR="00551C3D" w:rsidRPr="00B14C7B">
          <w:rPr>
            <w:rStyle w:val="Hyperlink"/>
          </w:rPr>
          <w:t>1.3.3 Електронски докази</w:t>
        </w:r>
        <w:r w:rsidR="00551C3D">
          <w:rPr>
            <w:webHidden/>
          </w:rPr>
          <w:tab/>
        </w:r>
        <w:r w:rsidR="00551C3D">
          <w:rPr>
            <w:webHidden/>
          </w:rPr>
          <w:fldChar w:fldCharType="begin"/>
        </w:r>
        <w:r w:rsidR="00551C3D">
          <w:rPr>
            <w:webHidden/>
          </w:rPr>
          <w:instrText xml:space="preserve"> PAGEREF _Toc358477599 \h </w:instrText>
        </w:r>
        <w:r w:rsidR="00551C3D">
          <w:rPr>
            <w:webHidden/>
          </w:rPr>
        </w:r>
        <w:r w:rsidR="00551C3D">
          <w:rPr>
            <w:webHidden/>
          </w:rPr>
          <w:fldChar w:fldCharType="separate"/>
        </w:r>
        <w:r w:rsidR="00551C3D">
          <w:rPr>
            <w:webHidden/>
          </w:rPr>
          <w:t>84</w:t>
        </w:r>
        <w:r w:rsidR="00551C3D">
          <w:rPr>
            <w:webHidden/>
          </w:rPr>
          <w:fldChar w:fldCharType="end"/>
        </w:r>
      </w:hyperlink>
    </w:p>
    <w:p w:rsidR="00551C3D" w:rsidRDefault="00157786">
      <w:pPr>
        <w:pStyle w:val="TOC3"/>
        <w:rPr>
          <w:rFonts w:asciiTheme="minorHAnsi" w:eastAsiaTheme="minorEastAsia" w:hAnsiTheme="minorHAnsi" w:cstheme="minorBidi"/>
          <w:iCs w:val="0"/>
          <w:sz w:val="22"/>
          <w:szCs w:val="22"/>
          <w:lang w:val="en-US"/>
        </w:rPr>
      </w:pPr>
      <w:hyperlink w:anchor="_Toc358477600" w:history="1">
        <w:r w:rsidR="00551C3D" w:rsidRPr="00B14C7B">
          <w:rPr>
            <w:rStyle w:val="Hyperlink"/>
            <w:lang w:val="mk-MK"/>
          </w:rPr>
          <w:t>5.</w:t>
        </w:r>
        <w:r w:rsidR="00551C3D">
          <w:rPr>
            <w:rFonts w:asciiTheme="minorHAnsi" w:eastAsiaTheme="minorEastAsia" w:hAnsiTheme="minorHAnsi" w:cstheme="minorBidi"/>
            <w:iCs w:val="0"/>
            <w:sz w:val="22"/>
            <w:szCs w:val="22"/>
            <w:lang w:val="en-US"/>
          </w:rPr>
          <w:tab/>
        </w:r>
        <w:r w:rsidR="00551C3D" w:rsidRPr="00B14C7B">
          <w:rPr>
            <w:rStyle w:val="Hyperlink"/>
            <w:lang w:val="mk-MK"/>
          </w:rPr>
          <w:t>Пакување, транспорт и складирање</w:t>
        </w:r>
        <w:r w:rsidR="00551C3D">
          <w:rPr>
            <w:webHidden/>
          </w:rPr>
          <w:tab/>
        </w:r>
        <w:r w:rsidR="00551C3D">
          <w:rPr>
            <w:webHidden/>
          </w:rPr>
          <w:fldChar w:fldCharType="begin"/>
        </w:r>
        <w:r w:rsidR="00551C3D">
          <w:rPr>
            <w:webHidden/>
          </w:rPr>
          <w:instrText xml:space="preserve"> PAGEREF _Toc358477600 \h </w:instrText>
        </w:r>
        <w:r w:rsidR="00551C3D">
          <w:rPr>
            <w:webHidden/>
          </w:rPr>
        </w:r>
        <w:r w:rsidR="00551C3D">
          <w:rPr>
            <w:webHidden/>
          </w:rPr>
          <w:fldChar w:fldCharType="separate"/>
        </w:r>
        <w:r w:rsidR="00551C3D">
          <w:rPr>
            <w:webHidden/>
          </w:rPr>
          <w:t>101</w:t>
        </w:r>
        <w:r w:rsidR="00551C3D">
          <w:rPr>
            <w:webHidden/>
          </w:rPr>
          <w:fldChar w:fldCharType="end"/>
        </w:r>
      </w:hyperlink>
    </w:p>
    <w:p w:rsidR="00551C3D" w:rsidRDefault="00157786">
      <w:pPr>
        <w:pStyle w:val="TOC2"/>
        <w:rPr>
          <w:rFonts w:asciiTheme="minorHAnsi" w:eastAsiaTheme="minorEastAsia" w:hAnsiTheme="minorHAnsi" w:cstheme="minorBidi"/>
          <w:sz w:val="22"/>
          <w:szCs w:val="22"/>
          <w:lang w:eastAsia="en-US"/>
        </w:rPr>
      </w:pPr>
      <w:hyperlink w:anchor="_Toc358477601" w:history="1">
        <w:r w:rsidR="00551C3D" w:rsidRPr="00B14C7B">
          <w:rPr>
            <w:rStyle w:val="Hyperlink"/>
            <w:rFonts w:eastAsia="Times New Roman"/>
            <w14:scene3d>
              <w14:camera w14:prst="orthographicFront"/>
              <w14:lightRig w14:rig="threePt" w14:dir="t">
                <w14:rot w14:lat="0" w14:lon="0" w14:rev="0"/>
              </w14:lightRig>
            </w14:scene3d>
          </w:rPr>
          <w:t>6.9</w:t>
        </w:r>
        <w:r w:rsidR="00551C3D">
          <w:rPr>
            <w:rFonts w:asciiTheme="minorHAnsi" w:eastAsiaTheme="minorEastAsia" w:hAnsiTheme="minorHAnsi" w:cstheme="minorBidi"/>
            <w:sz w:val="22"/>
            <w:szCs w:val="22"/>
            <w:lang w:eastAsia="en-US"/>
          </w:rPr>
          <w:tab/>
        </w:r>
        <w:r w:rsidR="00551C3D" w:rsidRPr="00B14C7B">
          <w:rPr>
            <w:rStyle w:val="Hyperlink"/>
            <w:rFonts w:eastAsia="Times New Roman"/>
          </w:rPr>
          <w:t>Сесија 1.3.4 Меѓународна соработка</w:t>
        </w:r>
        <w:r w:rsidR="00551C3D">
          <w:rPr>
            <w:webHidden/>
          </w:rPr>
          <w:tab/>
        </w:r>
        <w:r w:rsidR="00551C3D">
          <w:rPr>
            <w:webHidden/>
          </w:rPr>
          <w:fldChar w:fldCharType="begin"/>
        </w:r>
        <w:r w:rsidR="00551C3D">
          <w:rPr>
            <w:webHidden/>
          </w:rPr>
          <w:instrText xml:space="preserve"> PAGEREF _Toc358477601 \h </w:instrText>
        </w:r>
        <w:r w:rsidR="00551C3D">
          <w:rPr>
            <w:webHidden/>
          </w:rPr>
        </w:r>
        <w:r w:rsidR="00551C3D">
          <w:rPr>
            <w:webHidden/>
          </w:rPr>
          <w:fldChar w:fldCharType="separate"/>
        </w:r>
        <w:r w:rsidR="00551C3D">
          <w:rPr>
            <w:webHidden/>
          </w:rPr>
          <w:t>110</w:t>
        </w:r>
        <w:r w:rsidR="00551C3D">
          <w:rPr>
            <w:webHidden/>
          </w:rPr>
          <w:fldChar w:fldCharType="end"/>
        </w:r>
      </w:hyperlink>
    </w:p>
    <w:p w:rsidR="00551C3D" w:rsidRDefault="00157786">
      <w:pPr>
        <w:pStyle w:val="TOC2"/>
        <w:rPr>
          <w:rFonts w:asciiTheme="minorHAnsi" w:eastAsiaTheme="minorEastAsia" w:hAnsiTheme="minorHAnsi" w:cstheme="minorBidi"/>
          <w:sz w:val="22"/>
          <w:szCs w:val="22"/>
          <w:lang w:eastAsia="en-US"/>
        </w:rPr>
      </w:pPr>
      <w:hyperlink w:anchor="_Toc358477602" w:history="1">
        <w:r w:rsidR="00551C3D" w:rsidRPr="00B14C7B">
          <w:rPr>
            <w:rStyle w:val="Hyperlink"/>
            <w:rFonts w:eastAsia="Times New Roman"/>
            <w14:scene3d>
              <w14:camera w14:prst="orthographicFront"/>
              <w14:lightRig w14:rig="threePt" w14:dir="t">
                <w14:rot w14:lat="0" w14:lon="0" w14:rev="0"/>
              </w14:lightRig>
            </w14:scene3d>
          </w:rPr>
          <w:t>6.10</w:t>
        </w:r>
        <w:r w:rsidR="00551C3D">
          <w:rPr>
            <w:rFonts w:asciiTheme="minorHAnsi" w:eastAsiaTheme="minorEastAsia" w:hAnsiTheme="minorHAnsi" w:cstheme="minorBidi"/>
            <w:sz w:val="22"/>
            <w:szCs w:val="22"/>
            <w:lang w:eastAsia="en-US"/>
          </w:rPr>
          <w:tab/>
        </w:r>
        <w:r w:rsidR="00551C3D" w:rsidRPr="00B14C7B">
          <w:rPr>
            <w:rStyle w:val="Hyperlink"/>
            <w:rFonts w:eastAsia="Times New Roman"/>
          </w:rPr>
          <w:t>Сесија 1.3.5 Затворање на обуката</w:t>
        </w:r>
        <w:r w:rsidR="00551C3D">
          <w:rPr>
            <w:webHidden/>
          </w:rPr>
          <w:tab/>
        </w:r>
        <w:r w:rsidR="00551C3D">
          <w:rPr>
            <w:webHidden/>
          </w:rPr>
          <w:fldChar w:fldCharType="begin"/>
        </w:r>
        <w:r w:rsidR="00551C3D">
          <w:rPr>
            <w:webHidden/>
          </w:rPr>
          <w:instrText xml:space="preserve"> PAGEREF _Toc358477602 \h </w:instrText>
        </w:r>
        <w:r w:rsidR="00551C3D">
          <w:rPr>
            <w:webHidden/>
          </w:rPr>
        </w:r>
        <w:r w:rsidR="00551C3D">
          <w:rPr>
            <w:webHidden/>
          </w:rPr>
          <w:fldChar w:fldCharType="separate"/>
        </w:r>
        <w:r w:rsidR="00551C3D">
          <w:rPr>
            <w:webHidden/>
          </w:rPr>
          <w:t>119</w:t>
        </w:r>
        <w:r w:rsidR="00551C3D">
          <w:rPr>
            <w:webHidden/>
          </w:rPr>
          <w:fldChar w:fldCharType="end"/>
        </w:r>
      </w:hyperlink>
    </w:p>
    <w:p w:rsidR="00551C3D" w:rsidRDefault="00157786">
      <w:pPr>
        <w:pStyle w:val="TOC1"/>
        <w:tabs>
          <w:tab w:val="left" w:pos="709"/>
        </w:tabs>
        <w:rPr>
          <w:rFonts w:asciiTheme="minorHAnsi" w:eastAsiaTheme="minorEastAsia" w:hAnsiTheme="minorHAnsi" w:cstheme="minorBidi"/>
          <w:b w:val="0"/>
          <w:bCs w:val="0"/>
          <w:sz w:val="22"/>
          <w:szCs w:val="22"/>
          <w:lang w:val="en-US" w:eastAsia="en-US"/>
        </w:rPr>
      </w:pPr>
      <w:hyperlink w:anchor="_Toc358477603" w:history="1">
        <w:r w:rsidR="00551C3D" w:rsidRPr="00B14C7B">
          <w:rPr>
            <w:rStyle w:val="Hyperlink"/>
            <w:rFonts w:eastAsia="Calibri"/>
          </w:rPr>
          <w:t>7</w:t>
        </w:r>
        <w:r w:rsidR="00551C3D">
          <w:rPr>
            <w:rFonts w:asciiTheme="minorHAnsi" w:eastAsiaTheme="minorEastAsia" w:hAnsiTheme="minorHAnsi" w:cstheme="minorBidi"/>
            <w:b w:val="0"/>
            <w:bCs w:val="0"/>
            <w:sz w:val="22"/>
            <w:szCs w:val="22"/>
            <w:lang w:val="en-US" w:eastAsia="en-US"/>
          </w:rPr>
          <w:tab/>
        </w:r>
        <w:r w:rsidR="00551C3D" w:rsidRPr="00B14C7B">
          <w:rPr>
            <w:rStyle w:val="Hyperlink"/>
            <w:rFonts w:eastAsia="Calibri"/>
          </w:rPr>
          <w:t>Евалуација</w:t>
        </w:r>
        <w:r w:rsidR="00551C3D">
          <w:rPr>
            <w:webHidden/>
          </w:rPr>
          <w:tab/>
        </w:r>
        <w:r w:rsidR="00551C3D">
          <w:rPr>
            <w:webHidden/>
          </w:rPr>
          <w:fldChar w:fldCharType="begin"/>
        </w:r>
        <w:r w:rsidR="00551C3D">
          <w:rPr>
            <w:webHidden/>
          </w:rPr>
          <w:instrText xml:space="preserve"> PAGEREF _Toc358477603 \h </w:instrText>
        </w:r>
        <w:r w:rsidR="00551C3D">
          <w:rPr>
            <w:webHidden/>
          </w:rPr>
        </w:r>
        <w:r w:rsidR="00551C3D">
          <w:rPr>
            <w:webHidden/>
          </w:rPr>
          <w:fldChar w:fldCharType="separate"/>
        </w:r>
        <w:r w:rsidR="00551C3D">
          <w:rPr>
            <w:webHidden/>
          </w:rPr>
          <w:t>122</w:t>
        </w:r>
        <w:r w:rsidR="00551C3D">
          <w:rPr>
            <w:webHidden/>
          </w:rPr>
          <w:fldChar w:fldCharType="end"/>
        </w:r>
      </w:hyperlink>
    </w:p>
    <w:p w:rsidR="00551C3D" w:rsidRDefault="00157786">
      <w:pPr>
        <w:pStyle w:val="TOC1"/>
        <w:tabs>
          <w:tab w:val="left" w:pos="709"/>
        </w:tabs>
        <w:rPr>
          <w:rFonts w:asciiTheme="minorHAnsi" w:eastAsiaTheme="minorEastAsia" w:hAnsiTheme="minorHAnsi" w:cstheme="minorBidi"/>
          <w:b w:val="0"/>
          <w:bCs w:val="0"/>
          <w:sz w:val="22"/>
          <w:szCs w:val="22"/>
          <w:lang w:val="en-US" w:eastAsia="en-US"/>
        </w:rPr>
      </w:pPr>
      <w:hyperlink w:anchor="_Toc358477604" w:history="1">
        <w:r w:rsidR="00551C3D" w:rsidRPr="00B14C7B">
          <w:rPr>
            <w:rStyle w:val="Hyperlink"/>
            <w:rFonts w:eastAsia="Calibri"/>
          </w:rPr>
          <w:t>8</w:t>
        </w:r>
        <w:r w:rsidR="00551C3D">
          <w:rPr>
            <w:rFonts w:asciiTheme="minorHAnsi" w:eastAsiaTheme="minorEastAsia" w:hAnsiTheme="minorHAnsi" w:cstheme="minorBidi"/>
            <w:b w:val="0"/>
            <w:bCs w:val="0"/>
            <w:sz w:val="22"/>
            <w:szCs w:val="22"/>
            <w:lang w:val="en-US" w:eastAsia="en-US"/>
          </w:rPr>
          <w:tab/>
        </w:r>
        <w:r w:rsidR="00551C3D" w:rsidRPr="00B14C7B">
          <w:rPr>
            <w:rStyle w:val="Hyperlink"/>
            <w:rFonts w:eastAsia="Calibri"/>
          </w:rPr>
          <w:t>Оценување</w:t>
        </w:r>
        <w:r w:rsidR="00551C3D">
          <w:rPr>
            <w:webHidden/>
          </w:rPr>
          <w:tab/>
        </w:r>
        <w:r w:rsidR="00551C3D">
          <w:rPr>
            <w:webHidden/>
          </w:rPr>
          <w:fldChar w:fldCharType="begin"/>
        </w:r>
        <w:r w:rsidR="00551C3D">
          <w:rPr>
            <w:webHidden/>
          </w:rPr>
          <w:instrText xml:space="preserve"> PAGEREF _Toc358477604 \h </w:instrText>
        </w:r>
        <w:r w:rsidR="00551C3D">
          <w:rPr>
            <w:webHidden/>
          </w:rPr>
        </w:r>
        <w:r w:rsidR="00551C3D">
          <w:rPr>
            <w:webHidden/>
          </w:rPr>
          <w:fldChar w:fldCharType="separate"/>
        </w:r>
        <w:r w:rsidR="00551C3D">
          <w:rPr>
            <w:webHidden/>
          </w:rPr>
          <w:t>122</w:t>
        </w:r>
        <w:r w:rsidR="00551C3D">
          <w:rPr>
            <w:webHidden/>
          </w:rPr>
          <w:fldChar w:fldCharType="end"/>
        </w:r>
      </w:hyperlink>
    </w:p>
    <w:p w:rsidR="00551C3D" w:rsidRDefault="00551C3D">
      <w:r>
        <w:fldChar w:fldCharType="end"/>
      </w:r>
      <w:r>
        <w:br w:type="page"/>
      </w:r>
    </w:p>
    <w:p w:rsidR="00087517" w:rsidRDefault="00087517" w:rsidP="00BF6728">
      <w:pPr>
        <w:spacing w:after="120" w:line="23" w:lineRule="atLeast"/>
      </w:pPr>
    </w:p>
    <w:p w:rsidR="00156BE0" w:rsidRPr="00422346" w:rsidRDefault="00156BE0" w:rsidP="00BF6728">
      <w:pPr>
        <w:pStyle w:val="Heading1"/>
        <w:spacing w:after="120" w:line="23" w:lineRule="atLeast"/>
      </w:pPr>
      <w:bookmarkStart w:id="0" w:name="_Toc358472393"/>
      <w:bookmarkStart w:id="1" w:name="_Toc358477570"/>
      <w:r w:rsidRPr="00422346">
        <w:t>Вовед</w:t>
      </w:r>
      <w:bookmarkEnd w:id="0"/>
      <w:bookmarkEnd w:id="1"/>
    </w:p>
    <w:p w:rsidR="00156BE0" w:rsidRPr="00422346" w:rsidRDefault="00156BE0" w:rsidP="00BF6728">
      <w:pPr>
        <w:pStyle w:val="ListParagraph"/>
        <w:spacing w:after="120" w:line="23" w:lineRule="atLeast"/>
        <w:contextualSpacing w:val="0"/>
        <w:rPr>
          <w:lang w:val="mk-MK"/>
        </w:rPr>
      </w:pPr>
      <w:r w:rsidRPr="00422346">
        <w:rPr>
          <w:lang w:val="mk-MK"/>
        </w:rPr>
        <w:t>Имајќи ја предвид поврзаноста на општествата ширум светот преку информатички и комуникациски технологии, судиите и обвинителите мора да бидат подготвени да се справуваат со компјутерски</w:t>
      </w:r>
      <w:r w:rsidR="00C85095" w:rsidRPr="00422346">
        <w:rPr>
          <w:lang w:val="mk-MK"/>
        </w:rPr>
        <w:t>от</w:t>
      </w:r>
      <w:r w:rsidRPr="00422346">
        <w:rPr>
          <w:lang w:val="mk-MK"/>
        </w:rPr>
        <w:t xml:space="preserve"> криминал и </w:t>
      </w:r>
      <w:r w:rsidR="00856327" w:rsidRPr="00422346">
        <w:rPr>
          <w:lang w:val="mk-MK"/>
        </w:rPr>
        <w:t>електронските</w:t>
      </w:r>
      <w:r w:rsidRPr="00422346">
        <w:rPr>
          <w:lang w:val="mk-MK"/>
        </w:rPr>
        <w:t xml:space="preserve"> докази. И додека во многу земји </w:t>
      </w:r>
      <w:r w:rsidR="009929D2" w:rsidRPr="00422346">
        <w:rPr>
          <w:lang w:val="mk-MK"/>
        </w:rPr>
        <w:t xml:space="preserve">органите на законот </w:t>
      </w:r>
      <w:r w:rsidRPr="00422346">
        <w:rPr>
          <w:lang w:val="mk-MK"/>
        </w:rPr>
        <w:t xml:space="preserve">ги засилуваат своите капацитети за следење на компјутерскиот криминал и обезбедување на електронските докази, се чини дека ова не е случај со судиите и обвинителите.  </w:t>
      </w:r>
      <w:r w:rsidR="00856327" w:rsidRPr="00422346">
        <w:rPr>
          <w:lang w:val="mk-MK"/>
        </w:rPr>
        <w:t xml:space="preserve">Искуството покажува дека во многу случаи судиите и обвинителите се соочуваат со потешкотии во справувањето со новата реалност во светот на компјутерите.  </w:t>
      </w:r>
      <w:r w:rsidRPr="00422346">
        <w:rPr>
          <w:lang w:val="mk-MK"/>
        </w:rPr>
        <w:t>Затоа, се прават особени напори</w:t>
      </w:r>
      <w:r w:rsidR="00C85095" w:rsidRPr="00422346">
        <w:rPr>
          <w:lang w:val="mk-MK"/>
        </w:rPr>
        <w:t>,</w:t>
      </w:r>
      <w:r w:rsidRPr="00422346">
        <w:rPr>
          <w:lang w:val="mk-MK"/>
        </w:rPr>
        <w:t xml:space="preserve"> </w:t>
      </w:r>
      <w:r w:rsidR="00C85095" w:rsidRPr="00422346">
        <w:rPr>
          <w:lang w:val="mk-MK"/>
        </w:rPr>
        <w:t xml:space="preserve">преку обука, вмрежување и специјализација,  да се оспособат судиите и обвинителите да знаат како </w:t>
      </w:r>
      <w:r w:rsidRPr="00422346">
        <w:rPr>
          <w:lang w:val="mk-MK"/>
        </w:rPr>
        <w:t>да се гони и суди компјутерскиот криминал и како да се искористат електронските докази.</w:t>
      </w:r>
      <w:r w:rsidR="00BF6728" w:rsidRPr="00422346">
        <w:rPr>
          <w:lang w:val="mk-MK"/>
        </w:rPr>
        <w:t xml:space="preserve"> </w:t>
      </w:r>
    </w:p>
    <w:p w:rsidR="00BF6728" w:rsidRPr="00BF6728" w:rsidRDefault="00156BE0" w:rsidP="00BF6728">
      <w:pPr>
        <w:pStyle w:val="ListParagraph"/>
        <w:spacing w:after="120" w:line="23" w:lineRule="atLeast"/>
        <w:contextualSpacing w:val="0"/>
      </w:pPr>
      <w:r w:rsidRPr="00422346">
        <w:rPr>
          <w:lang w:val="mk-MK"/>
        </w:rPr>
        <w:t>Концептот за поддршка на овие напори е подготвен од Советот на Европа како дел од проектот „Компјутерски криминал“</w:t>
      </w:r>
      <w:r w:rsidR="00C85095" w:rsidRPr="00422346">
        <w:rPr>
          <w:lang w:val="mk-MK"/>
        </w:rPr>
        <w:t xml:space="preserve">,  </w:t>
      </w:r>
      <w:r w:rsidR="005E78FC" w:rsidRPr="00422346">
        <w:rPr>
          <w:lang w:val="mk-MK"/>
        </w:rPr>
        <w:t xml:space="preserve">а </w:t>
      </w:r>
      <w:r w:rsidR="00C85095" w:rsidRPr="00422346">
        <w:rPr>
          <w:lang w:val="mk-MK"/>
        </w:rPr>
        <w:t xml:space="preserve">во текот на 2009 година е остварена </w:t>
      </w:r>
      <w:r w:rsidRPr="00422346">
        <w:rPr>
          <w:lang w:val="mk-MK"/>
        </w:rPr>
        <w:t>соработка со институциите од лисабонската мрежа за обука на судии во соработка со работната група составена од пов</w:t>
      </w:r>
      <w:r w:rsidR="00C85095" w:rsidRPr="00422346">
        <w:rPr>
          <w:lang w:val="mk-MK"/>
        </w:rPr>
        <w:t>е</w:t>
      </w:r>
      <w:r w:rsidRPr="00422346">
        <w:rPr>
          <w:lang w:val="mk-MK"/>
        </w:rPr>
        <w:t>ќе чинители.</w:t>
      </w:r>
      <w:r w:rsidR="00BF6728">
        <w:rPr>
          <w:lang w:val="mk-MK"/>
        </w:rPr>
        <w:t xml:space="preserve">  </w:t>
      </w:r>
    </w:p>
    <w:p w:rsidR="00C85095" w:rsidRPr="00BF6728" w:rsidRDefault="00156BE0" w:rsidP="00BF6728">
      <w:pPr>
        <w:pStyle w:val="ListParagraph"/>
        <w:spacing w:after="120" w:line="23" w:lineRule="atLeast"/>
        <w:contextualSpacing w:val="0"/>
      </w:pPr>
      <w:r w:rsidRPr="00422346">
        <w:rPr>
          <w:lang w:val="mk-MK"/>
        </w:rPr>
        <w:t xml:space="preserve">Целта на концептот </w:t>
      </w:r>
      <w:r w:rsidR="00C85095" w:rsidRPr="00422346">
        <w:rPr>
          <w:lang w:val="mk-MK"/>
        </w:rPr>
        <w:t xml:space="preserve">е </w:t>
      </w:r>
      <w:r w:rsidRPr="00422346">
        <w:rPr>
          <w:lang w:val="mk-MK"/>
        </w:rPr>
        <w:t xml:space="preserve"> да им помогне на судските институции за обука да оформат програми за обука </w:t>
      </w:r>
      <w:r w:rsidR="00C85095" w:rsidRPr="00422346">
        <w:rPr>
          <w:lang w:val="mk-MK"/>
        </w:rPr>
        <w:t>по</w:t>
      </w:r>
      <w:r w:rsidRPr="00422346">
        <w:rPr>
          <w:lang w:val="mk-MK"/>
        </w:rPr>
        <w:t>врзани со компјутерскиот криминал и електронските докази за судии и обвинители</w:t>
      </w:r>
      <w:r w:rsidR="00C85095" w:rsidRPr="00422346">
        <w:rPr>
          <w:lang w:val="mk-MK"/>
        </w:rPr>
        <w:t>,</w:t>
      </w:r>
      <w:r w:rsidRPr="00422346">
        <w:rPr>
          <w:lang w:val="mk-MK"/>
        </w:rPr>
        <w:t xml:space="preserve"> и таквата обука да се интегрира во редовните почетни обуки во инс</w:t>
      </w:r>
      <w:r w:rsidR="005E78FC" w:rsidRPr="00422346">
        <w:rPr>
          <w:lang w:val="mk-MK"/>
        </w:rPr>
        <w:t>т</w:t>
      </w:r>
      <w:r w:rsidRPr="00422346">
        <w:rPr>
          <w:lang w:val="mk-MK"/>
        </w:rPr>
        <w:t>итуциите за таа намена.</w:t>
      </w:r>
      <w:r w:rsidR="00BF6728">
        <w:rPr>
          <w:lang w:val="mk-MK"/>
        </w:rPr>
        <w:t xml:space="preserve">  </w:t>
      </w:r>
    </w:p>
    <w:p w:rsidR="005E78FC" w:rsidRPr="00BF6728" w:rsidRDefault="00156BE0" w:rsidP="00BF6728">
      <w:pPr>
        <w:pStyle w:val="ListParagraph"/>
        <w:spacing w:after="120" w:line="23" w:lineRule="atLeast"/>
        <w:contextualSpacing w:val="0"/>
      </w:pPr>
      <w:r w:rsidRPr="00422346">
        <w:rPr>
          <w:lang w:val="mk-MK"/>
        </w:rPr>
        <w:t>Ц</w:t>
      </w:r>
      <w:r w:rsidR="005E78FC" w:rsidRPr="00422346">
        <w:rPr>
          <w:lang w:val="mk-MK"/>
        </w:rPr>
        <w:t>елите на овој концепт за обука за</w:t>
      </w:r>
      <w:r w:rsidR="00BF6728">
        <w:rPr>
          <w:lang w:val="mk-MK"/>
        </w:rPr>
        <w:t xml:space="preserve"> судии и обвинители се:</w:t>
      </w:r>
    </w:p>
    <w:p w:rsidR="00156BE0" w:rsidRPr="00422346" w:rsidRDefault="00156BE0" w:rsidP="00BF6728">
      <w:pPr>
        <w:pStyle w:val="Style4"/>
        <w:spacing w:line="23" w:lineRule="atLeast"/>
        <w:ind w:left="972"/>
      </w:pPr>
      <w:r w:rsidRPr="00422346">
        <w:t>Да им овозможи на инс</w:t>
      </w:r>
      <w:r w:rsidR="005E78FC" w:rsidRPr="00422346">
        <w:t>ти</w:t>
      </w:r>
      <w:r w:rsidRPr="00422346">
        <w:t>т</w:t>
      </w:r>
      <w:r w:rsidR="005E78FC" w:rsidRPr="00422346">
        <w:t>у</w:t>
      </w:r>
      <w:r w:rsidRPr="00422346">
        <w:t xml:space="preserve">циите за обука да подготват почетна и </w:t>
      </w:r>
      <w:r w:rsidR="00C85095" w:rsidRPr="00422346">
        <w:t xml:space="preserve">интерна </w:t>
      </w:r>
      <w:r w:rsidRPr="00422346">
        <w:t>обука заснована врз меѓународни стандарди</w:t>
      </w:r>
    </w:p>
    <w:p w:rsidR="00156BE0" w:rsidRPr="00422346" w:rsidRDefault="00156BE0" w:rsidP="00BF6728">
      <w:pPr>
        <w:pStyle w:val="Style4"/>
        <w:spacing w:line="23" w:lineRule="atLeast"/>
        <w:ind w:left="972"/>
      </w:pPr>
      <w:r w:rsidRPr="00422346">
        <w:t xml:space="preserve">Да </w:t>
      </w:r>
      <w:r w:rsidR="005E78FC" w:rsidRPr="00422346">
        <w:t xml:space="preserve">се </w:t>
      </w:r>
      <w:r w:rsidRPr="00422346">
        <w:t>запознаат што поголем број идни и сегашни</w:t>
      </w:r>
      <w:r w:rsidR="005E78FC" w:rsidRPr="00422346">
        <w:t xml:space="preserve"> судии и обвинители со основ</w:t>
      </w:r>
      <w:r w:rsidR="00C85095" w:rsidRPr="00422346">
        <w:t>и</w:t>
      </w:r>
      <w:r w:rsidR="00BB5E04" w:rsidRPr="00422346">
        <w:t>те</w:t>
      </w:r>
      <w:r w:rsidRPr="00422346">
        <w:t xml:space="preserve"> </w:t>
      </w:r>
      <w:r w:rsidR="00BB5E04" w:rsidRPr="00422346">
        <w:t xml:space="preserve">на </w:t>
      </w:r>
      <w:r w:rsidRPr="00422346">
        <w:t>компјутерски</w:t>
      </w:r>
      <w:r w:rsidR="005E78FC" w:rsidRPr="00422346">
        <w:t>от</w:t>
      </w:r>
      <w:r w:rsidRPr="00422346">
        <w:t xml:space="preserve"> криминал и електронски</w:t>
      </w:r>
      <w:r w:rsidR="005E78FC" w:rsidRPr="00422346">
        <w:t>те</w:t>
      </w:r>
      <w:r w:rsidRPr="00422346">
        <w:t xml:space="preserve"> докази</w:t>
      </w:r>
    </w:p>
    <w:p w:rsidR="00156BE0" w:rsidRPr="00422346" w:rsidRDefault="00156BE0" w:rsidP="00BF6728">
      <w:pPr>
        <w:pStyle w:val="Style4"/>
        <w:spacing w:line="23" w:lineRule="atLeast"/>
        <w:ind w:left="972"/>
      </w:pPr>
      <w:r w:rsidRPr="00422346">
        <w:t>Да обезбеди напредна обука за критичен број судии и обвинители</w:t>
      </w:r>
    </w:p>
    <w:p w:rsidR="00156BE0" w:rsidRPr="00422346" w:rsidRDefault="00156BE0" w:rsidP="00BF6728">
      <w:pPr>
        <w:pStyle w:val="Style4"/>
        <w:spacing w:line="23" w:lineRule="atLeast"/>
        <w:ind w:left="972"/>
      </w:pPr>
      <w:r w:rsidRPr="00422346">
        <w:t>Да обезбеди постојана едукација и техничка обука за судиите и обвинителите</w:t>
      </w:r>
    </w:p>
    <w:p w:rsidR="00156BE0" w:rsidRPr="00422346" w:rsidRDefault="00156BE0" w:rsidP="00BF6728">
      <w:pPr>
        <w:pStyle w:val="Style4"/>
        <w:spacing w:line="23" w:lineRule="atLeast"/>
        <w:ind w:left="972"/>
      </w:pPr>
      <w:r w:rsidRPr="00422346">
        <w:t xml:space="preserve">Да придонесе за поактивно знаење преку вмрежување </w:t>
      </w:r>
      <w:r w:rsidR="00BB5E04" w:rsidRPr="00422346">
        <w:t xml:space="preserve">на </w:t>
      </w:r>
      <w:r w:rsidRPr="00422346">
        <w:t>судиите и обвинителите</w:t>
      </w:r>
    </w:p>
    <w:p w:rsidR="00156BE0" w:rsidRPr="00422346" w:rsidRDefault="00156BE0" w:rsidP="00BF6728">
      <w:pPr>
        <w:pStyle w:val="Style4"/>
        <w:spacing w:line="23" w:lineRule="atLeast"/>
        <w:ind w:left="972"/>
      </w:pPr>
      <w:r w:rsidRPr="00422346">
        <w:t>Да го олесни пристапот до различни иницијативи за обука и мрежно поврзување</w:t>
      </w:r>
    </w:p>
    <w:p w:rsidR="00156BE0" w:rsidRPr="00422346" w:rsidRDefault="005E78FC" w:rsidP="00BF6728">
      <w:pPr>
        <w:spacing w:after="120" w:line="23" w:lineRule="atLeast"/>
        <w:ind w:left="720"/>
        <w:rPr>
          <w:lang w:val="mk-MK"/>
        </w:rPr>
      </w:pPr>
      <w:r w:rsidRPr="00422346">
        <w:rPr>
          <w:lang w:val="mk-MK"/>
        </w:rPr>
        <w:t xml:space="preserve">преку Заедничкиот регионален проект на Европската Унија и Советот на Европа </w:t>
      </w:r>
      <w:r w:rsidRPr="00422346">
        <w:rPr>
          <w:i/>
          <w:lang w:val="mk-MK"/>
        </w:rPr>
        <w:t>Компјутерски криминал@IPA</w:t>
      </w:r>
      <w:r w:rsidRPr="00422346">
        <w:rPr>
          <w:lang w:val="mk-MK"/>
        </w:rPr>
        <w:t xml:space="preserve">  (Регионална соработка во областа на кривичното право: зајакнување на капацитетите во борбата против компјутерскиот криминал</w:t>
      </w:r>
      <w:r w:rsidRPr="00422346">
        <w:rPr>
          <w:rStyle w:val="FootnoteReference"/>
          <w:lang w:val="mk-MK"/>
        </w:rPr>
        <w:footnoteReference w:id="1"/>
      </w:r>
      <w:r w:rsidRPr="00422346">
        <w:rPr>
          <w:lang w:val="mk-MK"/>
        </w:rPr>
        <w:t>), и</w:t>
      </w:r>
      <w:r w:rsidR="00BB5E04" w:rsidRPr="00422346">
        <w:rPr>
          <w:lang w:val="mk-MK"/>
        </w:rPr>
        <w:t>нституциите за обука од подрачјето каде што се одвива проектот (Албанија, Босна и Херцеговина, Хрватска, Црна Гора, Србија, „поранешна југословенска Република Македонија“, Турција и Косово*), се поддржуваат во примената на овој концепт за обука</w:t>
      </w:r>
      <w:r w:rsidRPr="00422346">
        <w:rPr>
          <w:lang w:val="mk-MK"/>
        </w:rPr>
        <w:t>.</w:t>
      </w:r>
      <w:r w:rsidR="00BB5E04" w:rsidRPr="00422346">
        <w:rPr>
          <w:lang w:val="mk-MK"/>
        </w:rPr>
        <w:t xml:space="preserve"> </w:t>
      </w:r>
    </w:p>
    <w:p w:rsidR="00156BE0" w:rsidRPr="00422346" w:rsidRDefault="00156BE0" w:rsidP="00BF6728">
      <w:pPr>
        <w:spacing w:after="120" w:line="23" w:lineRule="atLeast"/>
        <w:ind w:left="720"/>
        <w:rPr>
          <w:lang w:val="mk-MK"/>
        </w:rPr>
      </w:pPr>
      <w:r w:rsidRPr="00422346">
        <w:rPr>
          <w:lang w:val="mk-MK"/>
        </w:rPr>
        <w:t>Во овој контекст, материјалите за обука се конципирани да се користат од институциите за обука</w:t>
      </w:r>
      <w:r w:rsidR="005C650B" w:rsidRPr="00422346">
        <w:rPr>
          <w:lang w:val="mk-MK"/>
        </w:rPr>
        <w:t xml:space="preserve">, </w:t>
      </w:r>
      <w:r w:rsidRPr="00422346">
        <w:rPr>
          <w:lang w:val="mk-MK"/>
        </w:rPr>
        <w:t xml:space="preserve"> </w:t>
      </w:r>
      <w:r w:rsidR="005C650B" w:rsidRPr="00422346">
        <w:rPr>
          <w:lang w:val="mk-MK"/>
        </w:rPr>
        <w:t xml:space="preserve">а </w:t>
      </w:r>
      <w:r w:rsidRPr="00422346">
        <w:rPr>
          <w:lang w:val="mk-MK"/>
        </w:rPr>
        <w:t>беше одржана „Програма за обука на обучувачите“.</w:t>
      </w:r>
      <w:r w:rsidR="005C650B" w:rsidRPr="00422346">
        <w:rPr>
          <w:lang w:val="mk-MK"/>
        </w:rPr>
        <w:t xml:space="preserve"> П</w:t>
      </w:r>
      <w:r w:rsidRPr="00422346">
        <w:rPr>
          <w:lang w:val="mk-MK"/>
        </w:rPr>
        <w:t>оследна верзија на пакетот за обука ги зема предвид повратните информации добиени од судиите и обвинителите кои учествувале на „Програмата за обука н</w:t>
      </w:r>
      <w:r w:rsidR="005C650B" w:rsidRPr="00422346">
        <w:rPr>
          <w:lang w:val="mk-MK"/>
        </w:rPr>
        <w:t>а обучувачите“, од обуката одржа</w:t>
      </w:r>
      <w:r w:rsidRPr="00422346">
        <w:rPr>
          <w:lang w:val="mk-MK"/>
        </w:rPr>
        <w:t>на во институции</w:t>
      </w:r>
      <w:r w:rsidR="005C650B" w:rsidRPr="00422346">
        <w:rPr>
          <w:lang w:val="mk-MK"/>
        </w:rPr>
        <w:t>те за обука, а</w:t>
      </w:r>
      <w:r w:rsidRPr="00422346">
        <w:rPr>
          <w:lang w:val="mk-MK"/>
        </w:rPr>
        <w:t xml:space="preserve"> финалната верзија </w:t>
      </w:r>
      <w:r w:rsidR="005C650B" w:rsidRPr="00422346">
        <w:rPr>
          <w:lang w:val="mk-MK"/>
        </w:rPr>
        <w:t xml:space="preserve">ја разгледаа </w:t>
      </w:r>
      <w:r w:rsidRPr="00422346">
        <w:rPr>
          <w:lang w:val="mk-MK"/>
        </w:rPr>
        <w:t xml:space="preserve">членовите </w:t>
      </w:r>
      <w:r w:rsidRPr="00422346">
        <w:rPr>
          <w:lang w:val="mk-MK"/>
        </w:rPr>
        <w:lastRenderedPageBreak/>
        <w:t xml:space="preserve">на Работната група задолжена за обука </w:t>
      </w:r>
      <w:r w:rsidR="005C650B" w:rsidRPr="00422346">
        <w:rPr>
          <w:lang w:val="mk-MK"/>
        </w:rPr>
        <w:t>за судиите и обучувачи</w:t>
      </w:r>
      <w:r w:rsidRPr="00422346">
        <w:rPr>
          <w:lang w:val="mk-MK"/>
        </w:rPr>
        <w:t xml:space="preserve">, на собир одржан токму за оваа намена.  </w:t>
      </w:r>
    </w:p>
    <w:p w:rsidR="00156BE0" w:rsidRPr="00422346" w:rsidRDefault="00156BE0" w:rsidP="00BF6728">
      <w:pPr>
        <w:pStyle w:val="Heading1"/>
        <w:spacing w:after="120" w:line="23" w:lineRule="atLeast"/>
      </w:pPr>
      <w:bookmarkStart w:id="2" w:name="_Toc358472394"/>
      <w:bookmarkStart w:id="3" w:name="_Toc358477571"/>
      <w:r w:rsidRPr="00422346">
        <w:t>Општ преглед</w:t>
      </w:r>
      <w:bookmarkEnd w:id="2"/>
      <w:bookmarkEnd w:id="3"/>
    </w:p>
    <w:p w:rsidR="00156BE0" w:rsidRPr="00422346" w:rsidRDefault="00156BE0" w:rsidP="00BF6728">
      <w:pPr>
        <w:pStyle w:val="Heading2"/>
        <w:spacing w:after="120" w:line="23" w:lineRule="atLeast"/>
      </w:pPr>
      <w:bookmarkStart w:id="4" w:name="_Toc358472395"/>
      <w:bookmarkStart w:id="5" w:name="_Toc358477572"/>
      <w:r w:rsidRPr="00422346">
        <w:t xml:space="preserve">Цел на </w:t>
      </w:r>
      <w:r w:rsidRPr="00087517">
        <w:t>обуката</w:t>
      </w:r>
      <w:bookmarkEnd w:id="4"/>
      <w:bookmarkEnd w:id="5"/>
      <w:r w:rsidR="005E78FC" w:rsidRPr="00422346">
        <w:t xml:space="preserve"> </w:t>
      </w:r>
    </w:p>
    <w:p w:rsidR="00156BE0" w:rsidRPr="00422346" w:rsidRDefault="00156BE0" w:rsidP="00BF6728">
      <w:pPr>
        <w:pStyle w:val="ListParagraph"/>
        <w:spacing w:after="120" w:line="23" w:lineRule="atLeast"/>
        <w:ind w:left="851"/>
        <w:contextualSpacing w:val="0"/>
        <w:rPr>
          <w:lang w:val="mk-MK"/>
        </w:rPr>
      </w:pPr>
      <w:r w:rsidRPr="00422346">
        <w:rPr>
          <w:lang w:val="mk-MK"/>
        </w:rPr>
        <w:t>Целта на ов</w:t>
      </w:r>
      <w:r w:rsidR="005E78FC" w:rsidRPr="00422346">
        <w:rPr>
          <w:lang w:val="mk-MK"/>
        </w:rPr>
        <w:t xml:space="preserve">аа обука </w:t>
      </w:r>
      <w:r w:rsidRPr="00422346">
        <w:rPr>
          <w:lang w:val="mk-MK"/>
        </w:rPr>
        <w:t>е да им обезбеди на судиите и обвинителите основно познавање за компјутерски</w:t>
      </w:r>
      <w:r w:rsidR="005E78FC" w:rsidRPr="00422346">
        <w:rPr>
          <w:lang w:val="mk-MK"/>
        </w:rPr>
        <w:t>от</w:t>
      </w:r>
      <w:r w:rsidRPr="00422346">
        <w:rPr>
          <w:lang w:val="mk-MK"/>
        </w:rPr>
        <w:t xml:space="preserve"> криминал и електронски</w:t>
      </w:r>
      <w:r w:rsidR="005E78FC" w:rsidRPr="00422346">
        <w:rPr>
          <w:lang w:val="mk-MK"/>
        </w:rPr>
        <w:t>те</w:t>
      </w:r>
      <w:r w:rsidRPr="00422346">
        <w:rPr>
          <w:lang w:val="mk-MK"/>
        </w:rPr>
        <w:t xml:space="preserve"> докази.  </w:t>
      </w:r>
      <w:r w:rsidR="005E78FC" w:rsidRPr="00422346">
        <w:rPr>
          <w:lang w:val="mk-MK"/>
        </w:rPr>
        <w:t xml:space="preserve">Обуката </w:t>
      </w:r>
      <w:r w:rsidRPr="00422346">
        <w:rPr>
          <w:lang w:val="mk-MK"/>
        </w:rPr>
        <w:t>обезбедува правн</w:t>
      </w:r>
      <w:r w:rsidR="00CD4877" w:rsidRPr="00422346">
        <w:rPr>
          <w:lang w:val="mk-MK"/>
        </w:rPr>
        <w:t>и</w:t>
      </w:r>
      <w:r w:rsidRPr="00422346">
        <w:rPr>
          <w:lang w:val="mk-MK"/>
        </w:rPr>
        <w:t>, како и практичн</w:t>
      </w:r>
      <w:r w:rsidR="00CD4877" w:rsidRPr="00422346">
        <w:rPr>
          <w:lang w:val="mk-MK"/>
        </w:rPr>
        <w:t xml:space="preserve">и </w:t>
      </w:r>
      <w:r w:rsidRPr="00422346">
        <w:rPr>
          <w:lang w:val="mk-MK"/>
        </w:rPr>
        <w:t>информаци</w:t>
      </w:r>
      <w:r w:rsidR="00CD4877" w:rsidRPr="00422346">
        <w:rPr>
          <w:lang w:val="mk-MK"/>
        </w:rPr>
        <w:t xml:space="preserve">и </w:t>
      </w:r>
      <w:r w:rsidRPr="00422346">
        <w:rPr>
          <w:lang w:val="mk-MK"/>
        </w:rPr>
        <w:t xml:space="preserve">за наведената материја со нагласка како овие прашања се одразуваат во секојдневната работа на судиите и обвинителите.  </w:t>
      </w:r>
    </w:p>
    <w:p w:rsidR="005E78FC" w:rsidRPr="00BF6728" w:rsidRDefault="005E78FC" w:rsidP="00BF6728">
      <w:pPr>
        <w:pStyle w:val="ListParagraph"/>
        <w:spacing w:after="120" w:line="23" w:lineRule="atLeast"/>
        <w:ind w:left="851"/>
        <w:contextualSpacing w:val="0"/>
      </w:pPr>
      <w:r w:rsidRPr="00422346">
        <w:rPr>
          <w:lang w:val="mk-MK"/>
        </w:rPr>
        <w:t xml:space="preserve">На </w:t>
      </w:r>
      <w:r w:rsidR="00156BE0" w:rsidRPr="00422346">
        <w:rPr>
          <w:lang w:val="mk-MK"/>
        </w:rPr>
        <w:t xml:space="preserve">крајот на </w:t>
      </w:r>
      <w:r w:rsidRPr="00422346">
        <w:rPr>
          <w:lang w:val="mk-MK"/>
        </w:rPr>
        <w:t>обуката</w:t>
      </w:r>
      <w:r w:rsidR="00156BE0" w:rsidRPr="00422346">
        <w:rPr>
          <w:lang w:val="mk-MK"/>
        </w:rPr>
        <w:t>, судиите и обвинителите ќе  се с</w:t>
      </w:r>
      <w:r w:rsidR="00BF6728">
        <w:rPr>
          <w:lang w:val="mk-MK"/>
        </w:rPr>
        <w:t>текнат со основни познавања за:</w:t>
      </w:r>
    </w:p>
    <w:p w:rsidR="00156BE0" w:rsidRPr="00422346" w:rsidRDefault="00156BE0" w:rsidP="00BF6728">
      <w:pPr>
        <w:pStyle w:val="Style4"/>
        <w:spacing w:line="23" w:lineRule="atLeast"/>
        <w:ind w:left="972"/>
      </w:pPr>
      <w:r w:rsidRPr="00422346">
        <w:t>Компјутерскиот криминал и електронските докази</w:t>
      </w:r>
    </w:p>
    <w:p w:rsidR="00156BE0" w:rsidRPr="00422346" w:rsidRDefault="00156BE0" w:rsidP="00BF6728">
      <w:pPr>
        <w:pStyle w:val="Style4"/>
        <w:spacing w:line="23" w:lineRule="atLeast"/>
        <w:ind w:left="972"/>
      </w:pPr>
      <w:r w:rsidRPr="00422346">
        <w:t>Како судиите и обвинителите да се справат со нив</w:t>
      </w:r>
    </w:p>
    <w:p w:rsidR="00156BE0" w:rsidRPr="00422346" w:rsidRDefault="005E78FC" w:rsidP="00BF6728">
      <w:pPr>
        <w:pStyle w:val="Style4"/>
        <w:spacing w:line="23" w:lineRule="atLeast"/>
        <w:ind w:left="972"/>
      </w:pPr>
      <w:r w:rsidRPr="00422346">
        <w:t xml:space="preserve">Кои </w:t>
      </w:r>
      <w:r w:rsidR="00156BE0" w:rsidRPr="00422346">
        <w:t>основни про</w:t>
      </w:r>
      <w:r w:rsidR="00CD4877" w:rsidRPr="00422346">
        <w:t xml:space="preserve">цесни </w:t>
      </w:r>
      <w:r w:rsidR="00156BE0" w:rsidRPr="00422346">
        <w:t>закони и технологии можат да се применат</w:t>
      </w:r>
    </w:p>
    <w:p w:rsidR="00156BE0" w:rsidRPr="00BF6728" w:rsidRDefault="00156BE0" w:rsidP="00BF6728">
      <w:pPr>
        <w:pStyle w:val="Style4"/>
        <w:spacing w:line="23" w:lineRule="atLeast"/>
        <w:ind w:left="972"/>
      </w:pPr>
      <w:r w:rsidRPr="00422346">
        <w:t xml:space="preserve">Кои итни и ефикасни мерки, како и засилена меѓународна </w:t>
      </w:r>
      <w:r w:rsidR="005E78FC" w:rsidRPr="00422346">
        <w:t>соработка, треба да се преземат</w:t>
      </w:r>
      <w:r w:rsidR="00BF6728">
        <w:t xml:space="preserve"> </w:t>
      </w:r>
    </w:p>
    <w:p w:rsidR="00156BE0" w:rsidRPr="00422346" w:rsidRDefault="005E78FC" w:rsidP="00BF6728">
      <w:pPr>
        <w:pStyle w:val="ListParagraph"/>
        <w:spacing w:after="120" w:line="23" w:lineRule="atLeast"/>
        <w:ind w:left="0" w:firstLine="432"/>
        <w:contextualSpacing w:val="0"/>
        <w:rPr>
          <w:lang w:val="mk-MK"/>
        </w:rPr>
      </w:pPr>
      <w:r w:rsidRPr="00422346">
        <w:rPr>
          <w:lang w:val="mk-MK"/>
        </w:rPr>
        <w:t xml:space="preserve">Обуката </w:t>
      </w:r>
      <w:r w:rsidR="00156BE0" w:rsidRPr="00422346">
        <w:rPr>
          <w:lang w:val="mk-MK"/>
        </w:rPr>
        <w:t>ги опфаќа  следните области:</w:t>
      </w:r>
    </w:p>
    <w:p w:rsidR="00156BE0" w:rsidRPr="00422346" w:rsidRDefault="00156BE0" w:rsidP="00BF6728">
      <w:pPr>
        <w:pStyle w:val="Style4"/>
        <w:spacing w:line="23" w:lineRule="atLeast"/>
        <w:ind w:left="972"/>
      </w:pPr>
      <w:r w:rsidRPr="00422346">
        <w:t xml:space="preserve">Вовед во </w:t>
      </w:r>
      <w:r w:rsidR="008633B1" w:rsidRPr="00422346">
        <w:t>компјутерски</w:t>
      </w:r>
      <w:r w:rsidR="005E78FC" w:rsidRPr="00422346">
        <w:t xml:space="preserve"> </w:t>
      </w:r>
      <w:r w:rsidRPr="00422346">
        <w:t>криминал – трендови и алатки</w:t>
      </w:r>
    </w:p>
    <w:p w:rsidR="00156BE0" w:rsidRPr="00422346" w:rsidRDefault="00156BE0" w:rsidP="00BF6728">
      <w:pPr>
        <w:pStyle w:val="Style4"/>
        <w:spacing w:line="23" w:lineRule="atLeast"/>
        <w:ind w:left="972"/>
      </w:pPr>
      <w:r w:rsidRPr="00422346">
        <w:t xml:space="preserve">Технологијата </w:t>
      </w:r>
      <w:r w:rsidR="005E78FC" w:rsidRPr="00422346">
        <w:t xml:space="preserve">поврзана со </w:t>
      </w:r>
      <w:r w:rsidRPr="00422346">
        <w:t>компјутерскиот криминал</w:t>
      </w:r>
    </w:p>
    <w:p w:rsidR="00156BE0" w:rsidRPr="00422346" w:rsidRDefault="00156BE0" w:rsidP="00BF6728">
      <w:pPr>
        <w:pStyle w:val="Style4"/>
        <w:spacing w:line="23" w:lineRule="atLeast"/>
        <w:ind w:left="972"/>
      </w:pPr>
      <w:r w:rsidRPr="00422346">
        <w:t>Компјутерскиот криминал како кривично дело во домашното законодавство</w:t>
      </w:r>
    </w:p>
    <w:p w:rsidR="00156BE0" w:rsidRPr="00422346" w:rsidRDefault="00156BE0" w:rsidP="00BF6728">
      <w:pPr>
        <w:pStyle w:val="Style4"/>
        <w:spacing w:line="23" w:lineRule="atLeast"/>
        <w:ind w:left="972"/>
      </w:pPr>
      <w:r w:rsidRPr="00422346">
        <w:t>Практика во електронските докази, постапки и законодавство</w:t>
      </w:r>
    </w:p>
    <w:p w:rsidR="00156BE0" w:rsidRPr="00422346" w:rsidRDefault="000148BB" w:rsidP="00BF6728">
      <w:pPr>
        <w:pStyle w:val="Style4"/>
        <w:spacing w:line="23" w:lineRule="atLeast"/>
        <w:ind w:left="972"/>
      </w:pPr>
      <w:r w:rsidRPr="00422346">
        <w:t xml:space="preserve">Процесни </w:t>
      </w:r>
      <w:r w:rsidR="00156BE0" w:rsidRPr="00422346">
        <w:t>закони/истраж</w:t>
      </w:r>
      <w:r w:rsidRPr="00422346">
        <w:t>н</w:t>
      </w:r>
      <w:r w:rsidR="00156BE0" w:rsidRPr="00422346">
        <w:t>и мерки во домашното законодавство</w:t>
      </w:r>
    </w:p>
    <w:p w:rsidR="00156BE0" w:rsidRPr="00422346" w:rsidRDefault="00156BE0" w:rsidP="00BF6728">
      <w:pPr>
        <w:pStyle w:val="Style4"/>
        <w:spacing w:line="23" w:lineRule="atLeast"/>
        <w:ind w:left="972"/>
      </w:pPr>
      <w:r w:rsidRPr="00422346">
        <w:t>Меѓународна соработка</w:t>
      </w:r>
    </w:p>
    <w:p w:rsidR="005E78FC" w:rsidRPr="00F37D41" w:rsidRDefault="00156BE0" w:rsidP="00BF6728">
      <w:pPr>
        <w:pStyle w:val="Heading2"/>
        <w:spacing w:after="120" w:line="23" w:lineRule="atLeast"/>
        <w:rPr>
          <w:lang w:val="mk-MK"/>
        </w:rPr>
      </w:pPr>
      <w:bookmarkStart w:id="6" w:name="_Toc358472396"/>
      <w:bookmarkStart w:id="7" w:name="_Toc358477573"/>
      <w:r w:rsidRPr="00F37D41">
        <w:rPr>
          <w:lang w:val="mk-MK"/>
        </w:rPr>
        <w:t>Потреба од ваква обука</w:t>
      </w:r>
      <w:bookmarkEnd w:id="6"/>
      <w:bookmarkEnd w:id="7"/>
    </w:p>
    <w:p w:rsidR="00156BE0" w:rsidRPr="00422346" w:rsidRDefault="00156BE0" w:rsidP="00BF6728">
      <w:pPr>
        <w:pStyle w:val="ListParagraph"/>
        <w:spacing w:after="120" w:line="23" w:lineRule="atLeast"/>
        <w:ind w:left="851"/>
        <w:contextualSpacing w:val="0"/>
        <w:rPr>
          <w:lang w:val="mk-MK"/>
        </w:rPr>
      </w:pPr>
      <w:r w:rsidRPr="00422346">
        <w:rPr>
          <w:lang w:val="mk-MK"/>
        </w:rPr>
        <w:t xml:space="preserve">Судиите и обвинителите имаат значајна улога во истражувањето и судењето на поединци или групи кои извршиле криминал. Се почестиот број случаи на криминал во кои се присутни елементи на компјутерски криминал и електронски докази ја наметнуваат потребата </w:t>
      </w:r>
      <w:r w:rsidR="001A38FF" w:rsidRPr="00422346">
        <w:rPr>
          <w:lang w:val="mk-MK"/>
        </w:rPr>
        <w:t xml:space="preserve">од </w:t>
      </w:r>
      <w:r w:rsidRPr="00422346">
        <w:rPr>
          <w:lang w:val="mk-MK"/>
        </w:rPr>
        <w:t xml:space="preserve">соодветна обука </w:t>
      </w:r>
      <w:r w:rsidR="001A38FF" w:rsidRPr="00422346">
        <w:rPr>
          <w:lang w:val="mk-MK"/>
        </w:rPr>
        <w:t xml:space="preserve">за </w:t>
      </w:r>
      <w:r w:rsidRPr="00422346">
        <w:rPr>
          <w:lang w:val="mk-MK"/>
        </w:rPr>
        <w:t>судиите и обвинителите</w:t>
      </w:r>
      <w:r w:rsidR="001A38FF" w:rsidRPr="00422346">
        <w:rPr>
          <w:lang w:val="mk-MK"/>
        </w:rPr>
        <w:t>,</w:t>
      </w:r>
      <w:r w:rsidRPr="00422346">
        <w:rPr>
          <w:lang w:val="mk-MK"/>
        </w:rPr>
        <w:t xml:space="preserve"> </w:t>
      </w:r>
      <w:r w:rsidR="001A38FF" w:rsidRPr="00422346">
        <w:rPr>
          <w:lang w:val="mk-MK"/>
        </w:rPr>
        <w:t xml:space="preserve"> </w:t>
      </w:r>
      <w:r w:rsidRPr="00422346">
        <w:rPr>
          <w:lang w:val="mk-MK"/>
        </w:rPr>
        <w:t xml:space="preserve">со цел </w:t>
      </w:r>
      <w:r w:rsidR="001A38FF" w:rsidRPr="00422346">
        <w:rPr>
          <w:lang w:val="mk-MK"/>
        </w:rPr>
        <w:t xml:space="preserve">тие </w:t>
      </w:r>
      <w:r w:rsidRPr="00422346">
        <w:rPr>
          <w:lang w:val="mk-MK"/>
        </w:rPr>
        <w:t xml:space="preserve">да ја сфатат природата на овој криминал и истовремено да се запознаат со законодавството и инструментите за меѓународна соработка кога се работи </w:t>
      </w:r>
      <w:r w:rsidR="001A38FF" w:rsidRPr="00422346">
        <w:rPr>
          <w:lang w:val="mk-MK"/>
        </w:rPr>
        <w:t xml:space="preserve">на </w:t>
      </w:r>
      <w:r w:rsidRPr="00422346">
        <w:rPr>
          <w:lang w:val="mk-MK"/>
        </w:rPr>
        <w:t xml:space="preserve">вакви случаи. </w:t>
      </w:r>
    </w:p>
    <w:p w:rsidR="00156BE0" w:rsidRPr="00422346" w:rsidRDefault="001A38FF" w:rsidP="00BF6728">
      <w:pPr>
        <w:pStyle w:val="ListParagraph"/>
        <w:spacing w:after="120" w:line="23" w:lineRule="atLeast"/>
        <w:ind w:left="851"/>
        <w:contextualSpacing w:val="0"/>
        <w:rPr>
          <w:lang w:val="mk-MK"/>
        </w:rPr>
      </w:pPr>
      <w:r w:rsidRPr="00422346">
        <w:rPr>
          <w:lang w:val="mk-MK"/>
        </w:rPr>
        <w:t>Активностите на к</w:t>
      </w:r>
      <w:r w:rsidR="00156BE0" w:rsidRPr="00422346">
        <w:rPr>
          <w:lang w:val="mk-MK"/>
        </w:rPr>
        <w:t xml:space="preserve">риминалците и криминалните групи не </w:t>
      </w:r>
      <w:r w:rsidRPr="00422346">
        <w:rPr>
          <w:lang w:val="mk-MK"/>
        </w:rPr>
        <w:t xml:space="preserve">се </w:t>
      </w:r>
      <w:r w:rsidR="00156BE0" w:rsidRPr="00422346">
        <w:rPr>
          <w:lang w:val="mk-MK"/>
        </w:rPr>
        <w:t>огранич</w:t>
      </w:r>
      <w:r w:rsidRPr="00422346">
        <w:rPr>
          <w:lang w:val="mk-MK"/>
        </w:rPr>
        <w:t xml:space="preserve">ени во рамки на </w:t>
      </w:r>
      <w:r w:rsidR="00156BE0" w:rsidRPr="00422346">
        <w:rPr>
          <w:lang w:val="mk-MK"/>
        </w:rPr>
        <w:t xml:space="preserve">границите на една </w:t>
      </w:r>
      <w:r w:rsidRPr="00422346">
        <w:rPr>
          <w:lang w:val="mk-MK"/>
        </w:rPr>
        <w:t xml:space="preserve">држава </w:t>
      </w:r>
      <w:r w:rsidR="00156BE0" w:rsidRPr="00422346">
        <w:rPr>
          <w:lang w:val="mk-MK"/>
        </w:rPr>
        <w:t xml:space="preserve">– </w:t>
      </w:r>
      <w:r w:rsidRPr="00422346">
        <w:rPr>
          <w:lang w:val="mk-MK"/>
        </w:rPr>
        <w:t xml:space="preserve">за извршување на кривично дело </w:t>
      </w:r>
      <w:r w:rsidR="00856327" w:rsidRPr="00422346">
        <w:rPr>
          <w:lang w:val="mk-MK"/>
        </w:rPr>
        <w:t>поврзано</w:t>
      </w:r>
      <w:r w:rsidRPr="00422346">
        <w:rPr>
          <w:lang w:val="mk-MK"/>
        </w:rPr>
        <w:t xml:space="preserve"> со компјутерски криминал сторителот не мора да  </w:t>
      </w:r>
      <w:r w:rsidR="00156BE0" w:rsidRPr="00422346">
        <w:rPr>
          <w:lang w:val="mk-MK"/>
        </w:rPr>
        <w:t>преминува граница</w:t>
      </w:r>
      <w:r w:rsidRPr="00422346">
        <w:rPr>
          <w:lang w:val="mk-MK"/>
        </w:rPr>
        <w:t xml:space="preserve">, </w:t>
      </w:r>
      <w:r w:rsidR="00156BE0" w:rsidRPr="00422346">
        <w:rPr>
          <w:lang w:val="mk-MK"/>
        </w:rPr>
        <w:t xml:space="preserve"> а тоа го отежнува и гонењето.  Ова уште повеќе ја нагласува потребата од подобрувањето на меѓународната/регионалната соработка, како и соработката </w:t>
      </w:r>
      <w:r w:rsidRPr="00422346">
        <w:rPr>
          <w:lang w:val="mk-MK"/>
        </w:rPr>
        <w:t>по</w:t>
      </w:r>
      <w:r w:rsidR="00156BE0" w:rsidRPr="00422346">
        <w:rPr>
          <w:lang w:val="mk-MK"/>
        </w:rPr>
        <w:t xml:space="preserve">меѓу агенциите задолжени за компјутерски криминал. </w:t>
      </w:r>
    </w:p>
    <w:p w:rsidR="00156BE0" w:rsidRPr="00422346" w:rsidRDefault="00156BE0" w:rsidP="00BF6728">
      <w:pPr>
        <w:pStyle w:val="ListParagraph"/>
        <w:spacing w:after="120" w:line="23" w:lineRule="atLeast"/>
        <w:ind w:left="851"/>
        <w:contextualSpacing w:val="0"/>
        <w:rPr>
          <w:lang w:val="mk-MK"/>
        </w:rPr>
      </w:pPr>
      <w:r w:rsidRPr="00422346">
        <w:rPr>
          <w:lang w:val="mk-MK"/>
        </w:rPr>
        <w:t>Случаите со компјутерскиот криминал најчесто бараат брза и многу ефикасна меѓународна или регионална соработка</w:t>
      </w:r>
      <w:r w:rsidR="001A38FF" w:rsidRPr="00422346">
        <w:rPr>
          <w:lang w:val="mk-MK"/>
        </w:rPr>
        <w:t>,</w:t>
      </w:r>
      <w:r w:rsidRPr="00422346">
        <w:rPr>
          <w:lang w:val="mk-MK"/>
        </w:rPr>
        <w:t xml:space="preserve"> преку која ќе се обезбеди навремена истрага и судско гонење на сторителите.  Според тоа, институциите за обука во своите наставни планови треба да вклучат модули </w:t>
      </w:r>
      <w:r w:rsidR="001A38FF" w:rsidRPr="00422346">
        <w:rPr>
          <w:lang w:val="mk-MK"/>
        </w:rPr>
        <w:t xml:space="preserve">со </w:t>
      </w:r>
      <w:r w:rsidRPr="00422346">
        <w:rPr>
          <w:lang w:val="mk-MK"/>
        </w:rPr>
        <w:t xml:space="preserve">упатства за инструментите на меѓународната соработка кои можат да се применат </w:t>
      </w:r>
      <w:r w:rsidR="001A38FF" w:rsidRPr="00422346">
        <w:rPr>
          <w:lang w:val="mk-MK"/>
        </w:rPr>
        <w:t xml:space="preserve">при </w:t>
      </w:r>
      <w:r w:rsidRPr="00422346">
        <w:rPr>
          <w:lang w:val="mk-MK"/>
        </w:rPr>
        <w:t xml:space="preserve">истрагата на компјутерскиот криминал, вклучувајќи ги лицата за контакт 24/7, взаемната правна помош, активностите на судска соработка, платформите за судска соработка, итн. </w:t>
      </w:r>
    </w:p>
    <w:p w:rsidR="00156BE0" w:rsidRPr="00422346" w:rsidRDefault="00156BE0" w:rsidP="00BF6728">
      <w:pPr>
        <w:pStyle w:val="Heading2"/>
        <w:spacing w:after="120" w:line="23" w:lineRule="atLeast"/>
      </w:pPr>
      <w:bookmarkStart w:id="8" w:name="_Toc358472397"/>
      <w:bookmarkStart w:id="9" w:name="_Toc358477574"/>
      <w:r w:rsidRPr="00422346">
        <w:lastRenderedPageBreak/>
        <w:t>Наставен план</w:t>
      </w:r>
      <w:bookmarkEnd w:id="8"/>
      <w:bookmarkEnd w:id="9"/>
    </w:p>
    <w:p w:rsidR="001A38FF" w:rsidRPr="00BF6728" w:rsidRDefault="00156BE0" w:rsidP="00BF6728">
      <w:pPr>
        <w:pStyle w:val="ListParagraph"/>
        <w:spacing w:after="120" w:line="23" w:lineRule="atLeast"/>
        <w:ind w:left="851"/>
        <w:contextualSpacing w:val="0"/>
      </w:pPr>
      <w:r w:rsidRPr="00422346">
        <w:rPr>
          <w:lang w:val="mk-MK"/>
        </w:rPr>
        <w:t xml:space="preserve">Наставниот план е основната алатка која институциите за обука треба да ја имаат предвид при обуката поврзана со компјутерски криминал. Целта на овој документ е </w:t>
      </w:r>
      <w:r w:rsidR="001A38FF" w:rsidRPr="00422346">
        <w:rPr>
          <w:lang w:val="mk-MK"/>
        </w:rPr>
        <w:t xml:space="preserve">да се оформат </w:t>
      </w:r>
      <w:r w:rsidRPr="00422346">
        <w:rPr>
          <w:lang w:val="mk-MK"/>
        </w:rPr>
        <w:t xml:space="preserve">стандардизирани курсеви или модули кои </w:t>
      </w:r>
      <w:r w:rsidR="001A38FF" w:rsidRPr="00422346">
        <w:rPr>
          <w:lang w:val="mk-MK"/>
        </w:rPr>
        <w:t xml:space="preserve">би биле </w:t>
      </w:r>
      <w:r w:rsidR="00856327" w:rsidRPr="00422346">
        <w:rPr>
          <w:lang w:val="mk-MK"/>
        </w:rPr>
        <w:t>вклучени</w:t>
      </w:r>
      <w:r w:rsidR="001A38FF" w:rsidRPr="00422346">
        <w:rPr>
          <w:lang w:val="mk-MK"/>
        </w:rPr>
        <w:t xml:space="preserve"> во почетната обука за </w:t>
      </w:r>
      <w:r w:rsidRPr="00422346">
        <w:rPr>
          <w:lang w:val="mk-MK"/>
        </w:rPr>
        <w:t xml:space="preserve"> судии и обвинители кои се занимаваат со судско гонење и суд</w:t>
      </w:r>
      <w:r w:rsidR="001A38FF" w:rsidRPr="00422346">
        <w:rPr>
          <w:lang w:val="mk-MK"/>
        </w:rPr>
        <w:t xml:space="preserve">ење </w:t>
      </w:r>
      <w:r w:rsidRPr="00422346">
        <w:rPr>
          <w:lang w:val="mk-MK"/>
        </w:rPr>
        <w:t xml:space="preserve">на предмети </w:t>
      </w:r>
      <w:r w:rsidR="00340257" w:rsidRPr="00422346">
        <w:rPr>
          <w:lang w:val="mk-MK"/>
        </w:rPr>
        <w:t xml:space="preserve">поврзани со </w:t>
      </w:r>
      <w:r w:rsidR="001A38FF" w:rsidRPr="00422346">
        <w:rPr>
          <w:lang w:val="mk-MK"/>
        </w:rPr>
        <w:t xml:space="preserve">компјутерски криминал во </w:t>
      </w:r>
      <w:r w:rsidR="00340257" w:rsidRPr="00422346">
        <w:rPr>
          <w:lang w:val="mk-MK"/>
        </w:rPr>
        <w:t xml:space="preserve">опфатените </w:t>
      </w:r>
      <w:r w:rsidR="001A38FF" w:rsidRPr="00422346">
        <w:rPr>
          <w:lang w:val="mk-MK"/>
        </w:rPr>
        <w:t xml:space="preserve">земји/региони. </w:t>
      </w:r>
    </w:p>
    <w:p w:rsidR="00340257" w:rsidRPr="00BF6728" w:rsidRDefault="00156BE0" w:rsidP="00BF6728">
      <w:pPr>
        <w:pStyle w:val="ListParagraph"/>
        <w:spacing w:after="120" w:line="23" w:lineRule="atLeast"/>
        <w:ind w:left="851"/>
        <w:contextualSpacing w:val="0"/>
      </w:pPr>
      <w:r w:rsidRPr="00422346">
        <w:rPr>
          <w:lang w:val="mk-MK"/>
        </w:rPr>
        <w:t>Пр</w:t>
      </w:r>
      <w:r w:rsidR="00340257" w:rsidRPr="00422346">
        <w:rPr>
          <w:lang w:val="mk-MK"/>
        </w:rPr>
        <w:t xml:space="preserve">едложениот образец на модулите </w:t>
      </w:r>
      <w:r w:rsidRPr="00422346">
        <w:rPr>
          <w:lang w:val="mk-MK"/>
        </w:rPr>
        <w:t>за обука на судиите треба да послужи само како основа за обука</w:t>
      </w:r>
      <w:r w:rsidR="00340257" w:rsidRPr="00422346">
        <w:rPr>
          <w:lang w:val="mk-MK"/>
        </w:rPr>
        <w:t>та</w:t>
      </w:r>
      <w:r w:rsidRPr="00422346">
        <w:rPr>
          <w:lang w:val="mk-MK"/>
        </w:rPr>
        <w:t xml:space="preserve"> на судии и обвинители, </w:t>
      </w:r>
      <w:r w:rsidR="00340257" w:rsidRPr="00422346">
        <w:rPr>
          <w:lang w:val="mk-MK"/>
        </w:rPr>
        <w:t xml:space="preserve"> а не </w:t>
      </w:r>
      <w:r w:rsidRPr="00422346">
        <w:rPr>
          <w:lang w:val="mk-MK"/>
        </w:rPr>
        <w:t>како крајна цел</w:t>
      </w:r>
      <w:r w:rsidR="00340257" w:rsidRPr="00422346">
        <w:rPr>
          <w:lang w:val="mk-MK"/>
        </w:rPr>
        <w:t>.   Проектот за навед</w:t>
      </w:r>
      <w:r w:rsidRPr="00422346">
        <w:rPr>
          <w:lang w:val="mk-MK"/>
        </w:rPr>
        <w:t>ените земји/региони треба да ги согледа потребите на национално ниво</w:t>
      </w:r>
      <w:r w:rsidR="00340257" w:rsidRPr="00422346">
        <w:rPr>
          <w:lang w:val="mk-MK"/>
        </w:rPr>
        <w:t>,</w:t>
      </w:r>
      <w:r w:rsidRPr="00422346">
        <w:rPr>
          <w:lang w:val="mk-MK"/>
        </w:rPr>
        <w:t xml:space="preserve"> и да побара дополнителна конкретна обука од областа на компјутерскиот криминал </w:t>
      </w:r>
      <w:r w:rsidR="00340257" w:rsidRPr="00422346">
        <w:rPr>
          <w:lang w:val="mk-MK"/>
        </w:rPr>
        <w:t>која ќе се процени за најпотребна</w:t>
      </w:r>
      <w:r w:rsidRPr="00422346">
        <w:rPr>
          <w:lang w:val="mk-MK"/>
        </w:rPr>
        <w:t>.</w:t>
      </w:r>
    </w:p>
    <w:p w:rsidR="00156BE0" w:rsidRPr="00BF6728" w:rsidRDefault="00340257" w:rsidP="00BF6728">
      <w:pPr>
        <w:pStyle w:val="ListParagraph"/>
        <w:spacing w:after="120" w:line="23" w:lineRule="atLeast"/>
        <w:ind w:left="851"/>
        <w:contextualSpacing w:val="0"/>
      </w:pPr>
      <w:r w:rsidRPr="00422346">
        <w:rPr>
          <w:lang w:val="mk-MK"/>
        </w:rPr>
        <w:t>Презентациите се подготвени по теми</w:t>
      </w:r>
      <w:r w:rsidR="00156BE0" w:rsidRPr="00422346">
        <w:rPr>
          <w:lang w:val="mk-MK"/>
        </w:rPr>
        <w:t>, а дадени се и детални објаснувања кои треба да ги даде обучув</w:t>
      </w:r>
      <w:r w:rsidRPr="00422346">
        <w:rPr>
          <w:lang w:val="mk-MK"/>
        </w:rPr>
        <w:t>а</w:t>
      </w:r>
      <w:r w:rsidR="00156BE0" w:rsidRPr="00422346">
        <w:rPr>
          <w:lang w:val="mk-MK"/>
        </w:rPr>
        <w:t xml:space="preserve">чот.  </w:t>
      </w:r>
      <w:r w:rsidR="008A3B24" w:rsidRPr="00422346">
        <w:rPr>
          <w:lang w:val="mk-MK"/>
        </w:rPr>
        <w:t xml:space="preserve">Во обуката се </w:t>
      </w:r>
      <w:r w:rsidR="00156BE0" w:rsidRPr="00422346">
        <w:rPr>
          <w:lang w:val="mk-MK"/>
        </w:rPr>
        <w:t>нуди можност за дополнувања</w:t>
      </w:r>
      <w:r w:rsidR="008A3B24" w:rsidRPr="00422346">
        <w:rPr>
          <w:lang w:val="mk-MK"/>
        </w:rPr>
        <w:t>,</w:t>
      </w:r>
      <w:r w:rsidR="00156BE0" w:rsidRPr="00422346">
        <w:rPr>
          <w:lang w:val="mk-MK"/>
        </w:rPr>
        <w:t xml:space="preserve"> </w:t>
      </w:r>
      <w:r w:rsidR="008A3B24" w:rsidRPr="00422346">
        <w:rPr>
          <w:lang w:val="mk-MK"/>
        </w:rPr>
        <w:t xml:space="preserve">за да се </w:t>
      </w:r>
      <w:r w:rsidR="00156BE0" w:rsidRPr="00422346">
        <w:rPr>
          <w:lang w:val="mk-MK"/>
        </w:rPr>
        <w:t xml:space="preserve">одговори на </w:t>
      </w:r>
      <w:r w:rsidR="008A3B24" w:rsidRPr="00422346">
        <w:rPr>
          <w:lang w:val="mk-MK"/>
        </w:rPr>
        <w:t>конкретните национални</w:t>
      </w:r>
      <w:r w:rsidR="00156BE0" w:rsidRPr="00422346">
        <w:rPr>
          <w:lang w:val="mk-MK"/>
        </w:rPr>
        <w:t xml:space="preserve"> потреби, и на крајот да се постигне целта и поставените </w:t>
      </w:r>
      <w:r w:rsidR="008A3B24" w:rsidRPr="00422346">
        <w:rPr>
          <w:lang w:val="mk-MK"/>
        </w:rPr>
        <w:t>задачи.</w:t>
      </w:r>
      <w:r w:rsidR="00156BE0" w:rsidRPr="00422346">
        <w:rPr>
          <w:lang w:val="mk-MK"/>
        </w:rPr>
        <w:t xml:space="preserve">   На овој начин се обезбедува конзистентност во модулите за обука во различни држави.  На почетокот, обучувачите би требало да воведат одреден број вежби</w:t>
      </w:r>
      <w:r w:rsidR="002728AF" w:rsidRPr="00422346">
        <w:rPr>
          <w:lang w:val="mk-MK"/>
        </w:rPr>
        <w:t xml:space="preserve"> и </w:t>
      </w:r>
      <w:r w:rsidR="00156BE0" w:rsidRPr="00422346">
        <w:rPr>
          <w:lang w:val="mk-MK"/>
        </w:rPr>
        <w:t xml:space="preserve">дискусии за да </w:t>
      </w:r>
      <w:r w:rsidR="002728AF" w:rsidRPr="00422346">
        <w:rPr>
          <w:lang w:val="mk-MK"/>
        </w:rPr>
        <w:t>на учесниците им го олеснат процесот на учење</w:t>
      </w:r>
      <w:r w:rsidR="00156BE0" w:rsidRPr="00422346">
        <w:rPr>
          <w:lang w:val="mk-MK"/>
        </w:rPr>
        <w:t>.</w:t>
      </w:r>
    </w:p>
    <w:p w:rsidR="00353242" w:rsidRPr="00BF6728" w:rsidRDefault="00156BE0" w:rsidP="00BF6728">
      <w:pPr>
        <w:pStyle w:val="ListParagraph"/>
        <w:spacing w:after="120" w:line="23" w:lineRule="atLeast"/>
        <w:ind w:left="851"/>
        <w:contextualSpacing w:val="0"/>
      </w:pPr>
      <w:r w:rsidRPr="00422346">
        <w:rPr>
          <w:lang w:val="mk-MK"/>
        </w:rPr>
        <w:t>Основниот модул за обука е конципиран на начин на кој, по завршувањето на обуката, им дава можност на судиите и обвинителите да се здобијат со основно познавањ</w:t>
      </w:r>
      <w:r w:rsidR="00353242" w:rsidRPr="00422346">
        <w:rPr>
          <w:lang w:val="mk-MK"/>
        </w:rPr>
        <w:t>е</w:t>
      </w:r>
      <w:r w:rsidRPr="00422346">
        <w:rPr>
          <w:lang w:val="mk-MK"/>
        </w:rPr>
        <w:t xml:space="preserve"> за природата на компјутерскиот криминал, термините и технологијата.  Истовремено, преку овој модул се добиваат информации за меѓународната соработка, електронските докази, </w:t>
      </w:r>
      <w:r w:rsidR="006836D6" w:rsidRPr="00422346">
        <w:rPr>
          <w:lang w:val="mk-MK"/>
        </w:rPr>
        <w:t>процесното право</w:t>
      </w:r>
      <w:r w:rsidRPr="00422346">
        <w:rPr>
          <w:lang w:val="mk-MK"/>
        </w:rPr>
        <w:t>, истражните мерки</w:t>
      </w:r>
      <w:r w:rsidR="00353242" w:rsidRPr="00422346">
        <w:rPr>
          <w:lang w:val="mk-MK"/>
        </w:rPr>
        <w:t>,</w:t>
      </w:r>
      <w:r w:rsidRPr="00422346">
        <w:rPr>
          <w:lang w:val="mk-MK"/>
        </w:rPr>
        <w:t xml:space="preserve"> итн. </w:t>
      </w:r>
    </w:p>
    <w:p w:rsidR="00156BE0" w:rsidRPr="00FC1F1E" w:rsidRDefault="00353242" w:rsidP="00BF6728">
      <w:pPr>
        <w:pStyle w:val="ListParagraph"/>
        <w:spacing w:after="120" w:line="23" w:lineRule="atLeast"/>
        <w:ind w:left="851"/>
        <w:contextualSpacing w:val="0"/>
        <w:rPr>
          <w:lang w:val="mk-MK"/>
        </w:rPr>
      </w:pPr>
      <w:r w:rsidRPr="00422346">
        <w:rPr>
          <w:lang w:val="mk-MK"/>
        </w:rPr>
        <w:t xml:space="preserve">Постои </w:t>
      </w:r>
      <w:r w:rsidR="00156BE0" w:rsidRPr="00422346">
        <w:rPr>
          <w:lang w:val="mk-MK"/>
        </w:rPr>
        <w:t>и напреден модул за обука кои претставува продолжение и надградба на основниот модул</w:t>
      </w:r>
      <w:r w:rsidRPr="00422346">
        <w:rPr>
          <w:lang w:val="mk-MK"/>
        </w:rPr>
        <w:t>,</w:t>
      </w:r>
      <w:r w:rsidR="00156BE0" w:rsidRPr="00422346">
        <w:rPr>
          <w:lang w:val="mk-MK"/>
        </w:rPr>
        <w:t xml:space="preserve"> и содржи </w:t>
      </w:r>
      <w:r w:rsidRPr="00422346">
        <w:rPr>
          <w:lang w:val="mk-MK"/>
        </w:rPr>
        <w:t>по</w:t>
      </w:r>
      <w:r w:rsidR="00156BE0" w:rsidRPr="00422346">
        <w:rPr>
          <w:lang w:val="mk-MK"/>
        </w:rPr>
        <w:t>детални информации за веќе</w:t>
      </w:r>
      <w:r w:rsidRPr="00422346">
        <w:rPr>
          <w:lang w:val="mk-MK"/>
        </w:rPr>
        <w:t xml:space="preserve"> презентираните теми, при што</w:t>
      </w:r>
      <w:r w:rsidR="00156BE0" w:rsidRPr="00422346">
        <w:rPr>
          <w:lang w:val="mk-MK"/>
        </w:rPr>
        <w:t xml:space="preserve"> се </w:t>
      </w:r>
      <w:r w:rsidR="00856327" w:rsidRPr="00422346">
        <w:rPr>
          <w:lang w:val="mk-MK"/>
        </w:rPr>
        <w:t>користат</w:t>
      </w:r>
      <w:r w:rsidR="00156BE0" w:rsidRPr="00422346">
        <w:rPr>
          <w:lang w:val="mk-MK"/>
        </w:rPr>
        <w:t xml:space="preserve"> случаи од практиката, со цел да се утврди знаењето стекнато со основниот модул. Целта на напредниот модул за обука е да им овозможи на судиите и обвинителите да се здобијат со дополнително знаење кое може да се примени во практиката, а </w:t>
      </w:r>
      <w:r w:rsidRPr="00422346">
        <w:rPr>
          <w:lang w:val="mk-MK"/>
        </w:rPr>
        <w:t xml:space="preserve">е </w:t>
      </w:r>
      <w:r w:rsidR="00156BE0" w:rsidRPr="00422346">
        <w:rPr>
          <w:lang w:val="mk-MK"/>
        </w:rPr>
        <w:t>во врска со фун</w:t>
      </w:r>
      <w:r w:rsidRPr="00422346">
        <w:rPr>
          <w:lang w:val="mk-MK"/>
        </w:rPr>
        <w:t>к</w:t>
      </w:r>
      <w:r w:rsidR="00156BE0" w:rsidRPr="00422346">
        <w:rPr>
          <w:lang w:val="mk-MK"/>
        </w:rPr>
        <w:t>ционирањето на компјутерите и мрежното поврзување,</w:t>
      </w:r>
      <w:r w:rsidRPr="00422346">
        <w:rPr>
          <w:lang w:val="mk-MK"/>
        </w:rPr>
        <w:t xml:space="preserve"> компјутерскиот криминал, </w:t>
      </w:r>
      <w:r w:rsidR="00156BE0" w:rsidRPr="00422346">
        <w:rPr>
          <w:lang w:val="mk-MK"/>
        </w:rPr>
        <w:t>законодавството за компјутерскиот криминал, судската надлежност, начините на истрага, електронските докази и меѓународната соработка.</w:t>
      </w:r>
    </w:p>
    <w:p w:rsidR="00156BE0" w:rsidRPr="00422346" w:rsidRDefault="00156BE0" w:rsidP="00BF6728">
      <w:pPr>
        <w:pStyle w:val="Heading1"/>
        <w:spacing w:after="120" w:line="23" w:lineRule="atLeast"/>
      </w:pPr>
      <w:bookmarkStart w:id="10" w:name="_Toc358472398"/>
      <w:bookmarkStart w:id="11" w:name="_Toc358477575"/>
      <w:r w:rsidRPr="00422346">
        <w:t>Како се користи прирачникот за обучувачи</w:t>
      </w:r>
      <w:bookmarkEnd w:id="10"/>
      <w:bookmarkEnd w:id="11"/>
      <w:r w:rsidRPr="00422346">
        <w:t xml:space="preserve"> </w:t>
      </w:r>
    </w:p>
    <w:p w:rsidR="007F5C5D" w:rsidRPr="00FC1F1E" w:rsidRDefault="00156BE0" w:rsidP="00BF6728">
      <w:pPr>
        <w:pStyle w:val="ListParagraph"/>
        <w:spacing w:after="120" w:line="23" w:lineRule="atLeast"/>
        <w:ind w:left="851"/>
        <w:contextualSpacing w:val="0"/>
        <w:rPr>
          <w:lang w:val="mk-MK"/>
        </w:rPr>
      </w:pPr>
      <w:r w:rsidRPr="00422346">
        <w:rPr>
          <w:lang w:val="mk-MK"/>
        </w:rPr>
        <w:t xml:space="preserve">Целта на прирачникот е </w:t>
      </w:r>
      <w:r w:rsidR="00353242" w:rsidRPr="00422346">
        <w:rPr>
          <w:lang w:val="mk-MK"/>
        </w:rPr>
        <w:t xml:space="preserve">на обучувачите </w:t>
      </w:r>
      <w:r w:rsidRPr="00422346">
        <w:rPr>
          <w:lang w:val="mk-MK"/>
        </w:rPr>
        <w:t xml:space="preserve">да им </w:t>
      </w:r>
      <w:r w:rsidR="00353242" w:rsidRPr="00422346">
        <w:rPr>
          <w:lang w:val="mk-MK"/>
        </w:rPr>
        <w:t xml:space="preserve">се </w:t>
      </w:r>
      <w:r w:rsidRPr="00422346">
        <w:rPr>
          <w:lang w:val="mk-MK"/>
        </w:rPr>
        <w:t>дад</w:t>
      </w:r>
      <w:r w:rsidR="00353242" w:rsidRPr="00422346">
        <w:rPr>
          <w:lang w:val="mk-MK"/>
        </w:rPr>
        <w:t xml:space="preserve">ат </w:t>
      </w:r>
      <w:r w:rsidRPr="00422346">
        <w:rPr>
          <w:lang w:val="mk-MK"/>
        </w:rPr>
        <w:t xml:space="preserve">информации во врска со структурата и содржината на </w:t>
      </w:r>
      <w:r w:rsidR="00353242" w:rsidRPr="00422346">
        <w:rPr>
          <w:lang w:val="mk-MK"/>
        </w:rPr>
        <w:t>обуката</w:t>
      </w:r>
      <w:r w:rsidRPr="00422346">
        <w:rPr>
          <w:lang w:val="mk-MK"/>
        </w:rPr>
        <w:t xml:space="preserve">.  </w:t>
      </w:r>
      <w:r w:rsidR="00353242" w:rsidRPr="00422346">
        <w:rPr>
          <w:lang w:val="mk-MK"/>
        </w:rPr>
        <w:t xml:space="preserve">Во овој пакет се вклучени </w:t>
      </w:r>
      <w:r w:rsidRPr="00422346">
        <w:rPr>
          <w:lang w:val="mk-MK"/>
        </w:rPr>
        <w:t>содржина</w:t>
      </w:r>
      <w:r w:rsidR="00353242" w:rsidRPr="00422346">
        <w:rPr>
          <w:lang w:val="mk-MK"/>
        </w:rPr>
        <w:t>та</w:t>
      </w:r>
      <w:r w:rsidRPr="00422346">
        <w:rPr>
          <w:lang w:val="mk-MK"/>
        </w:rPr>
        <w:t xml:space="preserve"> </w:t>
      </w:r>
      <w:r w:rsidR="00353242" w:rsidRPr="00422346">
        <w:rPr>
          <w:lang w:val="mk-MK"/>
        </w:rPr>
        <w:t xml:space="preserve">на </w:t>
      </w:r>
      <w:r w:rsidRPr="00422346">
        <w:rPr>
          <w:lang w:val="mk-MK"/>
        </w:rPr>
        <w:t>информации</w:t>
      </w:r>
      <w:r w:rsidR="00353242" w:rsidRPr="00422346">
        <w:rPr>
          <w:lang w:val="mk-MK"/>
        </w:rPr>
        <w:t>те што</w:t>
      </w:r>
      <w:r w:rsidRPr="00422346">
        <w:rPr>
          <w:lang w:val="mk-MK"/>
        </w:rPr>
        <w:t xml:space="preserve"> треба да се опфатат</w:t>
      </w:r>
      <w:r w:rsidR="00353242" w:rsidRPr="00422346">
        <w:rPr>
          <w:lang w:val="mk-MK"/>
        </w:rPr>
        <w:t xml:space="preserve">, </w:t>
      </w:r>
      <w:r w:rsidRPr="00422346">
        <w:rPr>
          <w:lang w:val="mk-MK"/>
        </w:rPr>
        <w:t xml:space="preserve">методологијата </w:t>
      </w:r>
      <w:r w:rsidR="00353242" w:rsidRPr="00422346">
        <w:rPr>
          <w:lang w:val="mk-MK"/>
        </w:rPr>
        <w:t xml:space="preserve">за одржување на обуката </w:t>
      </w:r>
      <w:r w:rsidRPr="00422346">
        <w:rPr>
          <w:lang w:val="mk-MK"/>
        </w:rPr>
        <w:t>и сите релевантни помагала</w:t>
      </w:r>
      <w:r w:rsidR="00353242" w:rsidRPr="00422346">
        <w:rPr>
          <w:lang w:val="mk-MK"/>
        </w:rPr>
        <w:t xml:space="preserve">. </w:t>
      </w:r>
      <w:r w:rsidRPr="00422346">
        <w:rPr>
          <w:lang w:val="mk-MK"/>
        </w:rPr>
        <w:t xml:space="preserve"> Целта на прирачникот е да обезбеди стандардизиран и конзистентен тек на предавањата.  </w:t>
      </w:r>
    </w:p>
    <w:p w:rsidR="007F5C5D" w:rsidRPr="00FC1F1E" w:rsidRDefault="00156BE0" w:rsidP="00BF6728">
      <w:pPr>
        <w:pStyle w:val="ListParagraph"/>
        <w:spacing w:after="120" w:line="23" w:lineRule="atLeast"/>
        <w:ind w:left="851"/>
        <w:contextualSpacing w:val="0"/>
        <w:rPr>
          <w:lang w:val="mk-MK"/>
        </w:rPr>
      </w:pPr>
      <w:r w:rsidRPr="00422346">
        <w:rPr>
          <w:lang w:val="mk-MK"/>
        </w:rPr>
        <w:t xml:space="preserve">Прирачникот </w:t>
      </w:r>
      <w:r w:rsidR="007F5C5D" w:rsidRPr="00422346">
        <w:rPr>
          <w:lang w:val="mk-MK"/>
        </w:rPr>
        <w:t xml:space="preserve">дава </w:t>
      </w:r>
      <w:r w:rsidRPr="00422346">
        <w:rPr>
          <w:lang w:val="mk-MK"/>
        </w:rPr>
        <w:t xml:space="preserve">и одредени насоки </w:t>
      </w:r>
      <w:r w:rsidR="00353242" w:rsidRPr="00422346">
        <w:rPr>
          <w:lang w:val="mk-MK"/>
        </w:rPr>
        <w:t xml:space="preserve">за </w:t>
      </w:r>
      <w:r w:rsidRPr="00422346">
        <w:rPr>
          <w:lang w:val="mk-MK"/>
        </w:rPr>
        <w:t xml:space="preserve">нивото и технолошкото знаење </w:t>
      </w:r>
      <w:r w:rsidR="00353242" w:rsidRPr="00422346">
        <w:rPr>
          <w:lang w:val="mk-MK"/>
        </w:rPr>
        <w:t xml:space="preserve">што </w:t>
      </w:r>
      <w:r w:rsidRPr="00422346">
        <w:rPr>
          <w:lang w:val="mk-MK"/>
        </w:rPr>
        <w:t xml:space="preserve">судиите и обвинителите </w:t>
      </w:r>
      <w:r w:rsidR="00353242" w:rsidRPr="00422346">
        <w:rPr>
          <w:lang w:val="mk-MK"/>
        </w:rPr>
        <w:t xml:space="preserve">треба да го имаат </w:t>
      </w:r>
      <w:r w:rsidRPr="00422346">
        <w:rPr>
          <w:lang w:val="mk-MK"/>
        </w:rPr>
        <w:t xml:space="preserve">за </w:t>
      </w:r>
      <w:r w:rsidR="007F5C5D" w:rsidRPr="00422346">
        <w:rPr>
          <w:lang w:val="mk-MK"/>
        </w:rPr>
        <w:t xml:space="preserve">делотворно исполнување на работните </w:t>
      </w:r>
      <w:r w:rsidRPr="00422346">
        <w:rPr>
          <w:lang w:val="mk-MK"/>
        </w:rPr>
        <w:t xml:space="preserve">задачи. </w:t>
      </w:r>
      <w:r w:rsidR="00353242" w:rsidRPr="00422346">
        <w:rPr>
          <w:lang w:val="mk-MK"/>
        </w:rPr>
        <w:t xml:space="preserve"> </w:t>
      </w:r>
      <w:r w:rsidRPr="00422346">
        <w:rPr>
          <w:lang w:val="mk-MK"/>
        </w:rPr>
        <w:t>Секако</w:t>
      </w:r>
      <w:r w:rsidR="00353242" w:rsidRPr="00422346">
        <w:rPr>
          <w:lang w:val="mk-MK"/>
        </w:rPr>
        <w:t>,</w:t>
      </w:r>
      <w:r w:rsidRPr="00422346">
        <w:rPr>
          <w:lang w:val="mk-MK"/>
        </w:rPr>
        <w:t xml:space="preserve"> </w:t>
      </w:r>
      <w:r w:rsidR="00353242" w:rsidRPr="00422346">
        <w:rPr>
          <w:lang w:val="mk-MK"/>
        </w:rPr>
        <w:t xml:space="preserve">тој </w:t>
      </w:r>
      <w:r w:rsidRPr="00422346">
        <w:rPr>
          <w:lang w:val="mk-MK"/>
        </w:rPr>
        <w:t>не претставува комплетна анализа на</w:t>
      </w:r>
      <w:r w:rsidR="00353242" w:rsidRPr="00422346">
        <w:rPr>
          <w:lang w:val="mk-MK"/>
        </w:rPr>
        <w:t xml:space="preserve"> </w:t>
      </w:r>
      <w:r w:rsidRPr="00422346">
        <w:rPr>
          <w:lang w:val="mk-MK"/>
        </w:rPr>
        <w:t>прашањата</w:t>
      </w:r>
      <w:r w:rsidR="00AB5E99" w:rsidRPr="00422346">
        <w:rPr>
          <w:lang w:val="mk-MK"/>
        </w:rPr>
        <w:t xml:space="preserve">, ниту пак е конечен извор за </w:t>
      </w:r>
      <w:r w:rsidRPr="00422346">
        <w:rPr>
          <w:lang w:val="mk-MK"/>
        </w:rPr>
        <w:t xml:space="preserve">информации.  </w:t>
      </w:r>
    </w:p>
    <w:p w:rsidR="00AB5E99" w:rsidRPr="00BF6728" w:rsidRDefault="00156BE0" w:rsidP="00BF6728">
      <w:pPr>
        <w:pStyle w:val="ListParagraph"/>
        <w:spacing w:after="120" w:line="23" w:lineRule="atLeast"/>
        <w:ind w:left="851"/>
        <w:contextualSpacing w:val="0"/>
      </w:pPr>
      <w:r w:rsidRPr="00422346">
        <w:rPr>
          <w:lang w:val="mk-MK"/>
        </w:rPr>
        <w:t xml:space="preserve">Се препорачува </w:t>
      </w:r>
      <w:r w:rsidR="00E530D6" w:rsidRPr="00422346">
        <w:rPr>
          <w:lang w:val="mk-MK"/>
        </w:rPr>
        <w:t xml:space="preserve">лицата кои ја подготвуваат </w:t>
      </w:r>
      <w:r w:rsidRPr="00422346">
        <w:rPr>
          <w:lang w:val="mk-MK"/>
        </w:rPr>
        <w:t xml:space="preserve">обуката, </w:t>
      </w:r>
      <w:r w:rsidR="00AB5E99" w:rsidRPr="00422346">
        <w:rPr>
          <w:lang w:val="mk-MK"/>
        </w:rPr>
        <w:t xml:space="preserve">при подготовката на </w:t>
      </w:r>
      <w:r w:rsidRPr="00422346">
        <w:rPr>
          <w:lang w:val="mk-MK"/>
        </w:rPr>
        <w:t>материјал</w:t>
      </w:r>
      <w:r w:rsidR="00AB5E99" w:rsidRPr="00422346">
        <w:rPr>
          <w:lang w:val="mk-MK"/>
        </w:rPr>
        <w:t xml:space="preserve">ите </w:t>
      </w:r>
      <w:r w:rsidRPr="00422346">
        <w:rPr>
          <w:lang w:val="mk-MK"/>
        </w:rPr>
        <w:t xml:space="preserve">да ги </w:t>
      </w:r>
      <w:r w:rsidR="00AB5E99" w:rsidRPr="00422346">
        <w:rPr>
          <w:lang w:val="mk-MK"/>
        </w:rPr>
        <w:t xml:space="preserve">опфатат и </w:t>
      </w:r>
      <w:r w:rsidRPr="00422346">
        <w:rPr>
          <w:lang w:val="mk-MK"/>
        </w:rPr>
        <w:t>најновите технолошки пр</w:t>
      </w:r>
      <w:r w:rsidRPr="00FC1F1E">
        <w:rPr>
          <w:lang w:val="mk-MK"/>
        </w:rPr>
        <w:t>едизвици што влијаат врз криминалното однесување</w:t>
      </w:r>
      <w:r w:rsidR="00AB5E99" w:rsidRPr="00FC1F1E">
        <w:rPr>
          <w:lang w:val="mk-MK"/>
        </w:rPr>
        <w:t xml:space="preserve">, како и </w:t>
      </w:r>
      <w:r w:rsidRPr="00FC1F1E">
        <w:rPr>
          <w:lang w:val="mk-MK"/>
        </w:rPr>
        <w:t xml:space="preserve">нивното влијание врз правните </w:t>
      </w:r>
      <w:r w:rsidR="00AB5E99" w:rsidRPr="00FC1F1E">
        <w:rPr>
          <w:lang w:val="mk-MK"/>
        </w:rPr>
        <w:t>процес</w:t>
      </w:r>
      <w:r w:rsidR="000148BB" w:rsidRPr="00FC1F1E">
        <w:rPr>
          <w:lang w:val="mk-MK"/>
        </w:rPr>
        <w:t xml:space="preserve">и </w:t>
      </w:r>
      <w:r w:rsidRPr="00FC1F1E">
        <w:rPr>
          <w:lang w:val="mk-MK"/>
        </w:rPr>
        <w:t>и доказни</w:t>
      </w:r>
      <w:r w:rsidR="00AB5E99" w:rsidRPr="00FC1F1E">
        <w:rPr>
          <w:lang w:val="mk-MK"/>
        </w:rPr>
        <w:t xml:space="preserve">те  постапки во правосудните системи </w:t>
      </w:r>
      <w:r w:rsidRPr="00FC1F1E">
        <w:rPr>
          <w:lang w:val="mk-MK"/>
        </w:rPr>
        <w:t xml:space="preserve">каде што се спроведува обуката.   </w:t>
      </w:r>
      <w:r w:rsidR="00AB5E99" w:rsidRPr="00FC1F1E">
        <w:rPr>
          <w:lang w:val="mk-MK"/>
        </w:rPr>
        <w:t>Т</w:t>
      </w:r>
      <w:r w:rsidRPr="00FC1F1E">
        <w:rPr>
          <w:lang w:val="mk-MK"/>
        </w:rPr>
        <w:t>ехнолошки</w:t>
      </w:r>
      <w:r w:rsidR="00AB5E99" w:rsidRPr="00FC1F1E">
        <w:rPr>
          <w:lang w:val="mk-MK"/>
        </w:rPr>
        <w:t>те</w:t>
      </w:r>
      <w:r w:rsidRPr="00FC1F1E">
        <w:rPr>
          <w:lang w:val="mk-MK"/>
        </w:rPr>
        <w:t xml:space="preserve"> промени</w:t>
      </w:r>
      <w:r w:rsidR="00AB5E99" w:rsidRPr="00FC1F1E">
        <w:rPr>
          <w:lang w:val="mk-MK"/>
        </w:rPr>
        <w:t>,</w:t>
      </w:r>
      <w:r w:rsidRPr="00FC1F1E">
        <w:rPr>
          <w:lang w:val="mk-MK"/>
        </w:rPr>
        <w:t xml:space="preserve"> </w:t>
      </w:r>
      <w:r w:rsidR="00AB5E99" w:rsidRPr="00FC1F1E">
        <w:rPr>
          <w:lang w:val="mk-MK"/>
        </w:rPr>
        <w:t xml:space="preserve">како што се складирањето во </w:t>
      </w:r>
      <w:r w:rsidR="00FC1F1E">
        <w:rPr>
          <w:lang w:val="mk-MK"/>
        </w:rPr>
        <w:t>полу</w:t>
      </w:r>
      <w:r w:rsidR="00856327" w:rsidRPr="00FC1F1E">
        <w:rPr>
          <w:lang w:val="mk-MK"/>
        </w:rPr>
        <w:t>проводници</w:t>
      </w:r>
      <w:r w:rsidR="00AB5E99" w:rsidRPr="00FC1F1E">
        <w:rPr>
          <w:lang w:val="mk-MK"/>
        </w:rPr>
        <w:t xml:space="preserve"> и Веб 2.0, </w:t>
      </w:r>
      <w:r w:rsidRPr="00FC1F1E">
        <w:rPr>
          <w:lang w:val="mk-MK"/>
        </w:rPr>
        <w:lastRenderedPageBreak/>
        <w:t>влијаат врз кривичното право</w:t>
      </w:r>
      <w:r w:rsidR="00AB5E99" w:rsidRPr="00FC1F1E">
        <w:rPr>
          <w:lang w:val="mk-MK"/>
        </w:rPr>
        <w:t xml:space="preserve">. </w:t>
      </w:r>
      <w:r w:rsidRPr="00FC1F1E">
        <w:rPr>
          <w:lang w:val="mk-MK"/>
        </w:rPr>
        <w:t xml:space="preserve">Ова се значајни прашања кои треба да бидат вклучени во програмите за обука, особено кога ваквите случаи се се позачестени.  </w:t>
      </w:r>
    </w:p>
    <w:p w:rsidR="002D33A5" w:rsidRPr="00BF6728" w:rsidRDefault="00156BE0" w:rsidP="00BF6728">
      <w:pPr>
        <w:pStyle w:val="ListParagraph"/>
        <w:spacing w:after="120" w:line="23" w:lineRule="atLeast"/>
        <w:ind w:left="851"/>
        <w:contextualSpacing w:val="0"/>
      </w:pPr>
      <w:r w:rsidRPr="00422346">
        <w:rPr>
          <w:lang w:val="mk-MK"/>
        </w:rPr>
        <w:t xml:space="preserve">Како и секоја друга програма, така и </w:t>
      </w:r>
      <w:r w:rsidR="007F5C5D" w:rsidRPr="00422346">
        <w:rPr>
          <w:lang w:val="mk-MK"/>
        </w:rPr>
        <w:t xml:space="preserve">обуките за </w:t>
      </w:r>
      <w:r w:rsidRPr="00422346">
        <w:rPr>
          <w:lang w:val="mk-MK"/>
        </w:rPr>
        <w:t>судии и обвинители треба да има</w:t>
      </w:r>
      <w:r w:rsidR="007F5C5D" w:rsidRPr="00422346">
        <w:rPr>
          <w:lang w:val="mk-MK"/>
        </w:rPr>
        <w:t>ат</w:t>
      </w:r>
      <w:r w:rsidRPr="00422346">
        <w:rPr>
          <w:lang w:val="mk-MK"/>
        </w:rPr>
        <w:t xml:space="preserve"> строго определени </w:t>
      </w:r>
      <w:r w:rsidR="007F5C5D" w:rsidRPr="00422346">
        <w:rPr>
          <w:lang w:val="mk-MK"/>
        </w:rPr>
        <w:t xml:space="preserve">задачи </w:t>
      </w:r>
      <w:r w:rsidRPr="00422346">
        <w:rPr>
          <w:lang w:val="mk-MK"/>
        </w:rPr>
        <w:t xml:space="preserve">кои треба да се </w:t>
      </w:r>
      <w:r w:rsidR="00AB5E99" w:rsidRPr="00FC1F1E">
        <w:rPr>
          <w:i/>
          <w:lang w:val="mk-MK"/>
        </w:rPr>
        <w:t>СМАРТ</w:t>
      </w:r>
      <w:r w:rsidR="00AB5E99" w:rsidRPr="00FC1F1E">
        <w:rPr>
          <w:lang w:val="mk-MK"/>
        </w:rPr>
        <w:t xml:space="preserve"> </w:t>
      </w:r>
      <w:r w:rsidR="00FC1F1E" w:rsidRPr="00FC1F1E">
        <w:rPr>
          <w:lang w:val="mk-MK"/>
        </w:rPr>
        <w:t xml:space="preserve">- </w:t>
      </w:r>
      <w:r w:rsidRPr="00FC1F1E">
        <w:rPr>
          <w:i/>
          <w:lang w:val="mk-MK"/>
        </w:rPr>
        <w:t>SMART</w:t>
      </w:r>
      <w:r w:rsidRPr="00FC1F1E">
        <w:rPr>
          <w:lang w:val="mk-MK"/>
        </w:rPr>
        <w:t xml:space="preserve"> </w:t>
      </w:r>
      <w:r w:rsidRPr="00422346">
        <w:rPr>
          <w:lang w:val="mk-MK"/>
        </w:rPr>
        <w:t xml:space="preserve">(конкретни, мерливи, достижни, релевантни и временски ограничени).  </w:t>
      </w:r>
      <w:r w:rsidR="007F5C5D" w:rsidRPr="00422346">
        <w:rPr>
          <w:lang w:val="mk-MK"/>
        </w:rPr>
        <w:t xml:space="preserve"> </w:t>
      </w:r>
      <w:r w:rsidR="002D33A5" w:rsidRPr="00422346">
        <w:rPr>
          <w:lang w:val="mk-MK"/>
        </w:rPr>
        <w:t xml:space="preserve">Само на ваков начин е можно да се </w:t>
      </w:r>
      <w:r w:rsidR="007F5C5D" w:rsidRPr="00422346">
        <w:rPr>
          <w:lang w:val="mk-MK"/>
        </w:rPr>
        <w:t xml:space="preserve">утврди дали тие се исполнети.  </w:t>
      </w:r>
      <w:r w:rsidRPr="00422346">
        <w:rPr>
          <w:lang w:val="mk-MK"/>
        </w:rPr>
        <w:t xml:space="preserve"> </w:t>
      </w:r>
      <w:r w:rsidR="002D33A5" w:rsidRPr="00422346">
        <w:rPr>
          <w:lang w:val="mk-MK"/>
        </w:rPr>
        <w:t>З</w:t>
      </w:r>
      <w:r w:rsidRPr="00422346">
        <w:rPr>
          <w:lang w:val="mk-MK"/>
        </w:rPr>
        <w:t>адачите</w:t>
      </w:r>
      <w:r w:rsidR="007F5C5D" w:rsidRPr="00422346">
        <w:rPr>
          <w:lang w:val="mk-MK"/>
        </w:rPr>
        <w:t xml:space="preserve"> не треба  да се дефинираат </w:t>
      </w:r>
      <w:r w:rsidRPr="00422346">
        <w:rPr>
          <w:lang w:val="mk-MK"/>
        </w:rPr>
        <w:t xml:space="preserve">со </w:t>
      </w:r>
      <w:r w:rsidR="007F5C5D" w:rsidRPr="00422346">
        <w:rPr>
          <w:lang w:val="mk-MK"/>
        </w:rPr>
        <w:t>термините „</w:t>
      </w:r>
      <w:r w:rsidR="00856327" w:rsidRPr="00422346">
        <w:rPr>
          <w:lang w:val="mk-MK"/>
        </w:rPr>
        <w:t>разбира</w:t>
      </w:r>
      <w:r w:rsidR="007F5C5D" w:rsidRPr="00422346">
        <w:rPr>
          <w:lang w:val="mk-MK"/>
        </w:rPr>
        <w:t>“</w:t>
      </w:r>
      <w:r w:rsidRPr="00422346">
        <w:rPr>
          <w:lang w:val="mk-MK"/>
        </w:rPr>
        <w:t xml:space="preserve"> или „знае“, </w:t>
      </w:r>
      <w:r w:rsidR="002D33A5" w:rsidRPr="00422346">
        <w:rPr>
          <w:lang w:val="mk-MK"/>
        </w:rPr>
        <w:t>бидејќи тие не ги задоволуваат горе-наведените критериуми</w:t>
      </w:r>
      <w:r w:rsidRPr="00422346">
        <w:rPr>
          <w:lang w:val="mk-MK"/>
        </w:rPr>
        <w:t xml:space="preserve">.  На пример, како ќе </w:t>
      </w:r>
      <w:r w:rsidR="002D33A5" w:rsidRPr="00422346">
        <w:rPr>
          <w:lang w:val="mk-MK"/>
        </w:rPr>
        <w:t xml:space="preserve">се </w:t>
      </w:r>
      <w:r w:rsidRPr="00422346">
        <w:rPr>
          <w:lang w:val="mk-MK"/>
        </w:rPr>
        <w:t>одреди</w:t>
      </w:r>
      <w:r w:rsidR="002D33A5" w:rsidRPr="00422346">
        <w:rPr>
          <w:lang w:val="mk-MK"/>
        </w:rPr>
        <w:t xml:space="preserve"> </w:t>
      </w:r>
      <w:r w:rsidRPr="00422346">
        <w:rPr>
          <w:lang w:val="mk-MK"/>
        </w:rPr>
        <w:t>или измери</w:t>
      </w:r>
      <w:r w:rsidR="002D33A5" w:rsidRPr="00422346">
        <w:rPr>
          <w:lang w:val="mk-MK"/>
        </w:rPr>
        <w:t xml:space="preserve"> </w:t>
      </w:r>
      <w:r w:rsidRPr="00422346">
        <w:rPr>
          <w:lang w:val="mk-MK"/>
        </w:rPr>
        <w:t xml:space="preserve">дали </w:t>
      </w:r>
      <w:r w:rsidR="007F5C5D" w:rsidRPr="00422346">
        <w:rPr>
          <w:lang w:val="mk-MK"/>
        </w:rPr>
        <w:t>се</w:t>
      </w:r>
      <w:r w:rsidR="002D33A5" w:rsidRPr="00422346">
        <w:rPr>
          <w:lang w:val="mk-MK"/>
        </w:rPr>
        <w:t xml:space="preserve"> е остварена задача</w:t>
      </w:r>
      <w:r w:rsidRPr="00422346">
        <w:rPr>
          <w:lang w:val="mk-MK"/>
        </w:rPr>
        <w:t>т</w:t>
      </w:r>
      <w:r w:rsidR="002D33A5" w:rsidRPr="00422346">
        <w:rPr>
          <w:lang w:val="mk-MK"/>
        </w:rPr>
        <w:t>а „знае“</w:t>
      </w:r>
      <w:r w:rsidRPr="00422346">
        <w:rPr>
          <w:lang w:val="mk-MK"/>
        </w:rPr>
        <w:t xml:space="preserve">? Подобро </w:t>
      </w:r>
      <w:r w:rsidR="007F5C5D" w:rsidRPr="00422346">
        <w:rPr>
          <w:lang w:val="mk-MK"/>
        </w:rPr>
        <w:t xml:space="preserve">е </w:t>
      </w:r>
      <w:r w:rsidRPr="00422346">
        <w:rPr>
          <w:lang w:val="mk-MK"/>
        </w:rPr>
        <w:t xml:space="preserve">да се користат </w:t>
      </w:r>
      <w:r w:rsidR="00856327" w:rsidRPr="00422346">
        <w:rPr>
          <w:lang w:val="mk-MK"/>
        </w:rPr>
        <w:t>термини</w:t>
      </w:r>
      <w:r w:rsidR="002D33A5" w:rsidRPr="00422346">
        <w:rPr>
          <w:lang w:val="mk-MK"/>
        </w:rPr>
        <w:t xml:space="preserve"> </w:t>
      </w:r>
      <w:r w:rsidRPr="00422346">
        <w:rPr>
          <w:lang w:val="mk-MK"/>
        </w:rPr>
        <w:t xml:space="preserve">како „наброј“ или „идентификувај“, кои се мерливи.  </w:t>
      </w:r>
    </w:p>
    <w:p w:rsidR="00156BE0" w:rsidRPr="00BF6728" w:rsidRDefault="00156BE0" w:rsidP="00BF6728">
      <w:pPr>
        <w:pStyle w:val="ListParagraph"/>
        <w:spacing w:after="120" w:line="23" w:lineRule="atLeast"/>
        <w:ind w:left="851"/>
        <w:contextualSpacing w:val="0"/>
      </w:pPr>
      <w:r w:rsidRPr="00422346">
        <w:rPr>
          <w:lang w:val="mk-MK"/>
        </w:rPr>
        <w:t>Користењето на случаи од практиката во процесот на учење се смета за посоодветен начин за обука</w:t>
      </w:r>
      <w:r w:rsidR="002D33A5" w:rsidRPr="00422346">
        <w:rPr>
          <w:lang w:val="mk-MK"/>
        </w:rPr>
        <w:t>,</w:t>
      </w:r>
      <w:r w:rsidRPr="00422346">
        <w:rPr>
          <w:lang w:val="mk-MK"/>
        </w:rPr>
        <w:t xml:space="preserve"> </w:t>
      </w:r>
      <w:r w:rsidR="002D33A5" w:rsidRPr="00422346">
        <w:rPr>
          <w:lang w:val="mk-MK"/>
        </w:rPr>
        <w:t xml:space="preserve">и </w:t>
      </w:r>
      <w:r w:rsidRPr="00422346">
        <w:rPr>
          <w:lang w:val="mk-MK"/>
        </w:rPr>
        <w:t xml:space="preserve">повеќе одговара на начинот на учење кај возрасните </w:t>
      </w:r>
      <w:r w:rsidR="002D33A5" w:rsidRPr="00422346">
        <w:rPr>
          <w:lang w:val="mk-MK"/>
        </w:rPr>
        <w:t xml:space="preserve">од </w:t>
      </w:r>
      <w:r w:rsidRPr="00422346">
        <w:rPr>
          <w:lang w:val="mk-MK"/>
        </w:rPr>
        <w:t>чист</w:t>
      </w:r>
      <w:r w:rsidR="002D33A5" w:rsidRPr="00422346">
        <w:rPr>
          <w:lang w:val="mk-MK"/>
        </w:rPr>
        <w:t>о</w:t>
      </w:r>
      <w:r w:rsidRPr="00422346">
        <w:rPr>
          <w:lang w:val="mk-MK"/>
        </w:rPr>
        <w:t xml:space="preserve"> дидактичка</w:t>
      </w:r>
      <w:r w:rsidR="002D33A5" w:rsidRPr="00422346">
        <w:rPr>
          <w:lang w:val="mk-MK"/>
        </w:rPr>
        <w:t>та</w:t>
      </w:r>
      <w:r w:rsidRPr="00422346">
        <w:rPr>
          <w:lang w:val="mk-MK"/>
        </w:rPr>
        <w:t xml:space="preserve"> настава. </w:t>
      </w:r>
    </w:p>
    <w:p w:rsidR="00156BE0" w:rsidRPr="00422346" w:rsidRDefault="00156BE0" w:rsidP="00BF6728">
      <w:pPr>
        <w:pStyle w:val="ListParagraph"/>
        <w:spacing w:after="120" w:line="23" w:lineRule="atLeast"/>
        <w:ind w:left="851"/>
        <w:contextualSpacing w:val="0"/>
        <w:rPr>
          <w:lang w:val="mk-MK"/>
        </w:rPr>
      </w:pPr>
      <w:r w:rsidRPr="00422346">
        <w:rPr>
          <w:lang w:val="mk-MK"/>
        </w:rPr>
        <w:t xml:space="preserve">Клучна задача </w:t>
      </w:r>
      <w:r w:rsidR="00E530D6" w:rsidRPr="00422346">
        <w:rPr>
          <w:lang w:val="mk-MK"/>
        </w:rPr>
        <w:t xml:space="preserve">за лицето кое ја подготвува обуката е </w:t>
      </w:r>
      <w:r w:rsidRPr="00422346">
        <w:rPr>
          <w:lang w:val="mk-MK"/>
        </w:rPr>
        <w:t xml:space="preserve">да ја постигне </w:t>
      </w:r>
      <w:r w:rsidR="00E530D6" w:rsidRPr="00422346">
        <w:rPr>
          <w:lang w:val="mk-MK"/>
        </w:rPr>
        <w:t xml:space="preserve">општата </w:t>
      </w:r>
      <w:r w:rsidRPr="00422346">
        <w:rPr>
          <w:lang w:val="mk-MK"/>
        </w:rPr>
        <w:t xml:space="preserve">цел </w:t>
      </w:r>
      <w:r w:rsidR="00E530D6" w:rsidRPr="00422346">
        <w:rPr>
          <w:lang w:val="mk-MK"/>
        </w:rPr>
        <w:t xml:space="preserve">и </w:t>
      </w:r>
      <w:r w:rsidRPr="00422346">
        <w:rPr>
          <w:lang w:val="mk-MK"/>
        </w:rPr>
        <w:t xml:space="preserve">конкретните </w:t>
      </w:r>
      <w:r w:rsidR="00E530D6" w:rsidRPr="00422346">
        <w:rPr>
          <w:lang w:val="mk-MK"/>
        </w:rPr>
        <w:t>задачи зададени за секој нејзин дел</w:t>
      </w:r>
      <w:r w:rsidRPr="00422346">
        <w:rPr>
          <w:lang w:val="mk-MK"/>
        </w:rPr>
        <w:t xml:space="preserve">.  Во ова поглавје </w:t>
      </w:r>
      <w:r w:rsidR="00E530D6" w:rsidRPr="00422346">
        <w:rPr>
          <w:lang w:val="mk-MK"/>
        </w:rPr>
        <w:t xml:space="preserve">се </w:t>
      </w:r>
      <w:r w:rsidRPr="00422346">
        <w:rPr>
          <w:lang w:val="mk-MK"/>
        </w:rPr>
        <w:t xml:space="preserve">дадени информации </w:t>
      </w:r>
      <w:r w:rsidR="00E530D6" w:rsidRPr="00422346">
        <w:rPr>
          <w:lang w:val="mk-MK"/>
        </w:rPr>
        <w:t xml:space="preserve">со кои може да се олесни </w:t>
      </w:r>
      <w:r w:rsidRPr="00422346">
        <w:rPr>
          <w:lang w:val="mk-MK"/>
        </w:rPr>
        <w:t xml:space="preserve">одвивањето на </w:t>
      </w:r>
      <w:r w:rsidR="00E530D6" w:rsidRPr="00422346">
        <w:rPr>
          <w:lang w:val="mk-MK"/>
        </w:rPr>
        <w:t>тој процес</w:t>
      </w:r>
      <w:r w:rsidRPr="00422346">
        <w:rPr>
          <w:lang w:val="mk-MK"/>
        </w:rPr>
        <w:t>.</w:t>
      </w:r>
    </w:p>
    <w:p w:rsidR="004913C5" w:rsidRPr="00422346" w:rsidRDefault="0025530B" w:rsidP="00BF6728">
      <w:pPr>
        <w:pStyle w:val="ListParagraph"/>
        <w:spacing w:after="120" w:line="23" w:lineRule="atLeast"/>
        <w:ind w:left="851"/>
        <w:contextualSpacing w:val="0"/>
        <w:rPr>
          <w:lang w:val="mk-MK"/>
        </w:rPr>
      </w:pPr>
      <w:r w:rsidRPr="00422346">
        <w:rPr>
          <w:lang w:val="mk-MK"/>
        </w:rPr>
        <w:t xml:space="preserve">Концептот </w:t>
      </w:r>
      <w:r w:rsidR="00E530D6" w:rsidRPr="00422346">
        <w:rPr>
          <w:lang w:val="mk-MK"/>
        </w:rPr>
        <w:t xml:space="preserve">на обуката е општ, </w:t>
      </w:r>
      <w:r w:rsidR="00156BE0" w:rsidRPr="00422346">
        <w:rPr>
          <w:lang w:val="mk-MK"/>
        </w:rPr>
        <w:t xml:space="preserve">и не се однесува конкретно на одредена земја.  </w:t>
      </w:r>
      <w:r w:rsidRPr="00422346">
        <w:rPr>
          <w:lang w:val="mk-MK"/>
        </w:rPr>
        <w:t xml:space="preserve">Но,  </w:t>
      </w:r>
      <w:r w:rsidR="00156BE0" w:rsidRPr="00422346">
        <w:rPr>
          <w:lang w:val="mk-MK"/>
        </w:rPr>
        <w:t xml:space="preserve">важно е обучувачите соодветно да ги </w:t>
      </w:r>
      <w:r w:rsidR="00E530D6" w:rsidRPr="00422346">
        <w:rPr>
          <w:lang w:val="mk-MK"/>
        </w:rPr>
        <w:t>прилагодат материјал</w:t>
      </w:r>
      <w:r w:rsidR="00156BE0" w:rsidRPr="00422346">
        <w:rPr>
          <w:lang w:val="mk-MK"/>
        </w:rPr>
        <w:t xml:space="preserve">ите </w:t>
      </w:r>
      <w:r w:rsidRPr="00422346">
        <w:rPr>
          <w:lang w:val="mk-MK"/>
        </w:rPr>
        <w:t xml:space="preserve">на себе,  </w:t>
      </w:r>
      <w:r w:rsidR="004913C5" w:rsidRPr="00422346">
        <w:rPr>
          <w:lang w:val="mk-MK"/>
        </w:rPr>
        <w:t xml:space="preserve">и со тоа </w:t>
      </w:r>
      <w:r w:rsidRPr="00422346">
        <w:rPr>
          <w:lang w:val="mk-MK"/>
        </w:rPr>
        <w:t xml:space="preserve">да постигнат </w:t>
      </w:r>
      <w:r w:rsidR="00156BE0" w:rsidRPr="00422346">
        <w:rPr>
          <w:lang w:val="mk-MK"/>
        </w:rPr>
        <w:t xml:space="preserve">поголема </w:t>
      </w:r>
      <w:r w:rsidRPr="00422346">
        <w:rPr>
          <w:lang w:val="mk-MK"/>
        </w:rPr>
        <w:t xml:space="preserve">делотворност во одржувањето на обуката. </w:t>
      </w:r>
      <w:r w:rsidR="00156BE0" w:rsidRPr="00422346">
        <w:rPr>
          <w:lang w:val="mk-MK"/>
        </w:rPr>
        <w:t xml:space="preserve">Користењето на случаи од практиката се смета посоодветно за овој тип на учење и повеќе одговара на начинот на учење кај возрасните, отколку чисто дидактичка настава. </w:t>
      </w:r>
      <w:r w:rsidR="00156BE0" w:rsidRPr="00FC1F1E">
        <w:rPr>
          <w:lang w:val="mk-MK"/>
        </w:rPr>
        <w:t xml:space="preserve"> </w:t>
      </w:r>
      <w:r w:rsidR="00D86EA9" w:rsidRPr="00FC1F1E">
        <w:rPr>
          <w:lang w:val="mk-MK"/>
        </w:rPr>
        <w:t xml:space="preserve">Примероци </w:t>
      </w:r>
      <w:r w:rsidR="00D86EA9" w:rsidRPr="00422346">
        <w:rPr>
          <w:lang w:val="mk-MK"/>
        </w:rPr>
        <w:t xml:space="preserve">на </w:t>
      </w:r>
      <w:r w:rsidR="00156BE0" w:rsidRPr="00422346">
        <w:rPr>
          <w:lang w:val="mk-MK"/>
        </w:rPr>
        <w:t>технологијата</w:t>
      </w:r>
      <w:r w:rsidR="00D86EA9" w:rsidRPr="00422346">
        <w:rPr>
          <w:lang w:val="mk-MK"/>
        </w:rPr>
        <w:t xml:space="preserve"> и користењето на </w:t>
      </w:r>
      <w:r w:rsidR="00156BE0" w:rsidRPr="00422346">
        <w:rPr>
          <w:lang w:val="mk-MK"/>
        </w:rPr>
        <w:t>интернетот мож</w:t>
      </w:r>
      <w:r w:rsidR="00D86EA9" w:rsidRPr="00422346">
        <w:rPr>
          <w:lang w:val="mk-MK"/>
        </w:rPr>
        <w:t xml:space="preserve">е </w:t>
      </w:r>
      <w:r w:rsidR="00156BE0" w:rsidRPr="00422346">
        <w:rPr>
          <w:lang w:val="mk-MK"/>
        </w:rPr>
        <w:t>исто така да го забрзаат учењето.  Конкретно</w:t>
      </w:r>
      <w:r w:rsidR="00D86EA9" w:rsidRPr="00422346">
        <w:rPr>
          <w:lang w:val="mk-MK"/>
        </w:rPr>
        <w:t xml:space="preserve"> за </w:t>
      </w:r>
      <w:r w:rsidR="00156BE0" w:rsidRPr="00422346">
        <w:rPr>
          <w:lang w:val="mk-MK"/>
        </w:rPr>
        <w:t xml:space="preserve">сесиите </w:t>
      </w:r>
      <w:r w:rsidR="00D86EA9" w:rsidRPr="00422346">
        <w:rPr>
          <w:lang w:val="mk-MK"/>
        </w:rPr>
        <w:t xml:space="preserve">посветени на </w:t>
      </w:r>
      <w:r w:rsidR="00156BE0" w:rsidRPr="00422346">
        <w:rPr>
          <w:lang w:val="mk-MK"/>
        </w:rPr>
        <w:t xml:space="preserve">материјалното и </w:t>
      </w:r>
      <w:r w:rsidR="006836D6" w:rsidRPr="00422346">
        <w:rPr>
          <w:lang w:val="mk-MK"/>
        </w:rPr>
        <w:t>процесното право</w:t>
      </w:r>
      <w:r w:rsidR="00D86EA9" w:rsidRPr="00422346">
        <w:rPr>
          <w:lang w:val="mk-MK"/>
        </w:rPr>
        <w:t xml:space="preserve"> </w:t>
      </w:r>
      <w:r w:rsidR="00156BE0" w:rsidRPr="00422346">
        <w:rPr>
          <w:lang w:val="mk-MK"/>
        </w:rPr>
        <w:t xml:space="preserve"> </w:t>
      </w:r>
      <w:r w:rsidR="00D86EA9" w:rsidRPr="00422346">
        <w:rPr>
          <w:lang w:val="mk-MK"/>
        </w:rPr>
        <w:t xml:space="preserve">на </w:t>
      </w:r>
      <w:r w:rsidR="00156BE0" w:rsidRPr="00422346">
        <w:rPr>
          <w:lang w:val="mk-MK"/>
        </w:rPr>
        <w:t>национално</w:t>
      </w:r>
      <w:r w:rsidR="00D86EA9" w:rsidRPr="00422346">
        <w:rPr>
          <w:lang w:val="mk-MK"/>
        </w:rPr>
        <w:t xml:space="preserve"> ниво, дадени се обрасци кои треба д</w:t>
      </w:r>
      <w:r w:rsidR="004913C5" w:rsidRPr="00422346">
        <w:rPr>
          <w:lang w:val="mk-MK"/>
        </w:rPr>
        <w:t>а се пополнат со соодветни инфо</w:t>
      </w:r>
      <w:r w:rsidR="00D86EA9" w:rsidRPr="00422346">
        <w:rPr>
          <w:lang w:val="mk-MK"/>
        </w:rPr>
        <w:t>р</w:t>
      </w:r>
      <w:r w:rsidR="004913C5" w:rsidRPr="00422346">
        <w:rPr>
          <w:lang w:val="mk-MK"/>
        </w:rPr>
        <w:t>м</w:t>
      </w:r>
      <w:r w:rsidR="00D86EA9" w:rsidRPr="00422346">
        <w:rPr>
          <w:lang w:val="mk-MK"/>
        </w:rPr>
        <w:t>ации</w:t>
      </w:r>
      <w:r w:rsidR="004913C5" w:rsidRPr="00422346">
        <w:rPr>
          <w:lang w:val="mk-MK"/>
        </w:rPr>
        <w:t xml:space="preserve"> за одредена земја</w:t>
      </w:r>
      <w:r w:rsidR="00D86EA9" w:rsidRPr="00422346">
        <w:rPr>
          <w:lang w:val="mk-MK"/>
        </w:rPr>
        <w:t>, и о</w:t>
      </w:r>
      <w:r w:rsidR="00156BE0" w:rsidRPr="00422346">
        <w:rPr>
          <w:lang w:val="mk-MK"/>
        </w:rPr>
        <w:t xml:space="preserve">бврска на обучувачите е </w:t>
      </w:r>
      <w:r w:rsidR="004913C5" w:rsidRPr="00422346">
        <w:rPr>
          <w:lang w:val="mk-MK"/>
        </w:rPr>
        <w:t xml:space="preserve">нив да ги внесе пред одржувањето на </w:t>
      </w:r>
      <w:r w:rsidR="00156BE0" w:rsidRPr="00422346">
        <w:rPr>
          <w:lang w:val="mk-MK"/>
        </w:rPr>
        <w:t>обуката</w:t>
      </w:r>
      <w:r w:rsidR="004913C5" w:rsidRPr="00422346">
        <w:rPr>
          <w:lang w:val="mk-MK"/>
        </w:rPr>
        <w:t xml:space="preserve"> во таа земја</w:t>
      </w:r>
      <w:r w:rsidR="00156BE0" w:rsidRPr="00422346">
        <w:rPr>
          <w:lang w:val="mk-MK"/>
        </w:rPr>
        <w:t>.</w:t>
      </w:r>
    </w:p>
    <w:p w:rsidR="00156BE0" w:rsidRPr="003C410C" w:rsidRDefault="00156BE0" w:rsidP="00BF6728">
      <w:pPr>
        <w:pStyle w:val="ListParagraph"/>
        <w:spacing w:after="120" w:line="23" w:lineRule="atLeast"/>
        <w:contextualSpacing w:val="0"/>
        <w:rPr>
          <w:lang w:val="mk-MK"/>
        </w:rPr>
      </w:pPr>
      <w:r w:rsidRPr="003C410C">
        <w:rPr>
          <w:lang w:val="mk-MK"/>
        </w:rPr>
        <w:t xml:space="preserve">  </w:t>
      </w:r>
    </w:p>
    <w:p w:rsidR="00156BE0" w:rsidRPr="003C410C" w:rsidRDefault="00156BE0" w:rsidP="00BF6728">
      <w:pPr>
        <w:pStyle w:val="Heading1"/>
        <w:spacing w:after="120" w:line="23" w:lineRule="atLeast"/>
      </w:pPr>
      <w:bookmarkStart w:id="12" w:name="_Toc358472399"/>
      <w:bookmarkStart w:id="13" w:name="_Toc358477576"/>
      <w:r w:rsidRPr="003C410C">
        <w:t xml:space="preserve">Преглед на </w:t>
      </w:r>
      <w:r w:rsidR="00431FD8">
        <w:rPr>
          <w:lang w:val="mk-MK"/>
        </w:rPr>
        <w:t xml:space="preserve">обуката </w:t>
      </w:r>
      <w:bookmarkEnd w:id="12"/>
      <w:bookmarkEnd w:id="13"/>
    </w:p>
    <w:p w:rsidR="00156BE0" w:rsidRPr="00422346" w:rsidRDefault="00156BE0" w:rsidP="00BF6728">
      <w:pPr>
        <w:pStyle w:val="Heading2"/>
        <w:spacing w:after="120" w:line="23" w:lineRule="atLeast"/>
      </w:pPr>
      <w:bookmarkStart w:id="14" w:name="_Toc358472400"/>
      <w:bookmarkStart w:id="15" w:name="_Toc358477577"/>
      <w:r w:rsidRPr="00422346">
        <w:t xml:space="preserve">Времетраење на </w:t>
      </w:r>
      <w:r w:rsidR="00431FD8">
        <w:rPr>
          <w:lang w:val="mk-MK"/>
        </w:rPr>
        <w:t xml:space="preserve">обуката </w:t>
      </w:r>
      <w:r w:rsidRPr="00422346">
        <w:t>и за кого е наменет</w:t>
      </w:r>
      <w:bookmarkEnd w:id="14"/>
      <w:bookmarkEnd w:id="15"/>
      <w:r w:rsidR="00F37D41">
        <w:rPr>
          <w:lang w:val="mk-MK"/>
        </w:rPr>
        <w:t>а</w:t>
      </w:r>
    </w:p>
    <w:p w:rsidR="004913C5" w:rsidRPr="003C410C" w:rsidRDefault="004913C5" w:rsidP="00BF6728">
      <w:pPr>
        <w:pStyle w:val="ListParagraph"/>
        <w:spacing w:after="120" w:line="23" w:lineRule="atLeast"/>
        <w:ind w:left="851"/>
        <w:contextualSpacing w:val="0"/>
      </w:pPr>
      <w:r w:rsidRPr="00422346">
        <w:rPr>
          <w:lang w:val="mk-MK"/>
        </w:rPr>
        <w:t xml:space="preserve">Курсот е предвидено да трае </w:t>
      </w:r>
      <w:r w:rsidR="00156BE0" w:rsidRPr="00422346">
        <w:rPr>
          <w:lang w:val="mk-MK"/>
        </w:rPr>
        <w:t>три дена, а е намен</w:t>
      </w:r>
      <w:r w:rsidRPr="00422346">
        <w:rPr>
          <w:lang w:val="mk-MK"/>
        </w:rPr>
        <w:t>е</w:t>
      </w:r>
      <w:r w:rsidR="00156BE0" w:rsidRPr="00422346">
        <w:rPr>
          <w:lang w:val="mk-MK"/>
        </w:rPr>
        <w:t>т за судии и обвинители како дел о</w:t>
      </w:r>
      <w:r w:rsidR="003C410C">
        <w:rPr>
          <w:lang w:val="mk-MK"/>
        </w:rPr>
        <w:t xml:space="preserve">д </w:t>
      </w:r>
      <w:r w:rsidR="000954FB">
        <w:rPr>
          <w:lang w:val="mk-MK"/>
        </w:rPr>
        <w:t xml:space="preserve">почетната </w:t>
      </w:r>
      <w:r w:rsidR="003C410C">
        <w:rPr>
          <w:lang w:val="mk-MK"/>
        </w:rPr>
        <w:t xml:space="preserve">програма за обука. </w:t>
      </w:r>
    </w:p>
    <w:p w:rsidR="00156BE0" w:rsidRPr="00422346" w:rsidRDefault="00156BE0" w:rsidP="00BF6728">
      <w:pPr>
        <w:pStyle w:val="Heading2"/>
        <w:spacing w:after="120" w:line="23" w:lineRule="atLeast"/>
      </w:pPr>
      <w:bookmarkStart w:id="16" w:name="_Toc358472401"/>
      <w:bookmarkStart w:id="17" w:name="_Toc358477578"/>
      <w:r w:rsidRPr="00422346">
        <w:t xml:space="preserve">Кој ќе </w:t>
      </w:r>
      <w:bookmarkEnd w:id="16"/>
      <w:bookmarkEnd w:id="17"/>
      <w:r w:rsidR="00431FD8">
        <w:rPr>
          <w:lang w:val="mk-MK"/>
        </w:rPr>
        <w:t xml:space="preserve">ја </w:t>
      </w:r>
      <w:r w:rsidR="00F37D41">
        <w:rPr>
          <w:lang w:val="mk-MK"/>
        </w:rPr>
        <w:t xml:space="preserve">води </w:t>
      </w:r>
      <w:r w:rsidR="00431FD8">
        <w:rPr>
          <w:lang w:val="mk-MK"/>
        </w:rPr>
        <w:t>обуката</w:t>
      </w:r>
    </w:p>
    <w:p w:rsidR="004C031A" w:rsidRPr="00FC1F1E" w:rsidRDefault="004C031A" w:rsidP="00BF6728">
      <w:pPr>
        <w:pStyle w:val="ListParagraph"/>
        <w:spacing w:after="120" w:line="23" w:lineRule="atLeast"/>
        <w:ind w:left="851"/>
        <w:contextualSpacing w:val="0"/>
        <w:rPr>
          <w:lang w:val="mk-MK"/>
        </w:rPr>
      </w:pPr>
      <w:r w:rsidRPr="00422346">
        <w:rPr>
          <w:lang w:val="mk-MK"/>
        </w:rPr>
        <w:t xml:space="preserve">Конципирано е овој курс да го водат </w:t>
      </w:r>
      <w:r w:rsidR="00156BE0" w:rsidRPr="00422346">
        <w:rPr>
          <w:lang w:val="mk-MK"/>
        </w:rPr>
        <w:t>обучувачи од центрите за обука за судии и обвинители во земј</w:t>
      </w:r>
      <w:r w:rsidRPr="00422346">
        <w:rPr>
          <w:lang w:val="mk-MK"/>
        </w:rPr>
        <w:t>ите кад што ќе се одржува обуката</w:t>
      </w:r>
      <w:r w:rsidR="00156BE0" w:rsidRPr="00422346">
        <w:rPr>
          <w:lang w:val="mk-MK"/>
        </w:rPr>
        <w:t xml:space="preserve">.  Каде што тоа е потребно, се препорачува вклучување </w:t>
      </w:r>
      <w:r w:rsidRPr="00422346">
        <w:rPr>
          <w:lang w:val="mk-MK"/>
        </w:rPr>
        <w:t xml:space="preserve">и </w:t>
      </w:r>
      <w:r w:rsidR="00156BE0" w:rsidRPr="00422346">
        <w:rPr>
          <w:lang w:val="mk-MK"/>
        </w:rPr>
        <w:t xml:space="preserve">на </w:t>
      </w:r>
      <w:r w:rsidRPr="00422346">
        <w:rPr>
          <w:lang w:val="mk-MK"/>
        </w:rPr>
        <w:t xml:space="preserve">експерти за одредени теми </w:t>
      </w:r>
      <w:r w:rsidR="00156BE0" w:rsidRPr="00422346">
        <w:rPr>
          <w:lang w:val="mk-MK"/>
        </w:rPr>
        <w:t xml:space="preserve"> кои</w:t>
      </w:r>
      <w:r w:rsidRPr="00422346">
        <w:rPr>
          <w:lang w:val="mk-MK"/>
        </w:rPr>
        <w:t xml:space="preserve"> ќе се </w:t>
      </w:r>
      <w:r w:rsidR="00156BE0" w:rsidRPr="00422346">
        <w:rPr>
          <w:lang w:val="mk-MK"/>
        </w:rPr>
        <w:t>ангажира</w:t>
      </w:r>
      <w:r w:rsidRPr="00422346">
        <w:rPr>
          <w:lang w:val="mk-MK"/>
        </w:rPr>
        <w:t xml:space="preserve">ат </w:t>
      </w:r>
      <w:r w:rsidR="00156BE0" w:rsidRPr="00422346">
        <w:rPr>
          <w:lang w:val="mk-MK"/>
        </w:rPr>
        <w:t xml:space="preserve">за конкретни технички прашања,  доколку такви профили </w:t>
      </w:r>
      <w:r w:rsidRPr="00422346">
        <w:rPr>
          <w:lang w:val="mk-MK"/>
        </w:rPr>
        <w:t xml:space="preserve">на стручни лица </w:t>
      </w:r>
      <w:r w:rsidR="00156BE0" w:rsidRPr="00422346">
        <w:rPr>
          <w:lang w:val="mk-MK"/>
        </w:rPr>
        <w:t>не постојат во самите институции.  Со оглед на тоа дека се работи за почетно ниво, се очекува ов</w:t>
      </w:r>
      <w:r w:rsidRPr="00422346">
        <w:rPr>
          <w:lang w:val="mk-MK"/>
        </w:rPr>
        <w:t xml:space="preserve">ој </w:t>
      </w:r>
      <w:r w:rsidR="00156BE0" w:rsidRPr="00422346">
        <w:rPr>
          <w:lang w:val="mk-MK"/>
        </w:rPr>
        <w:t xml:space="preserve">курс </w:t>
      </w:r>
      <w:r w:rsidRPr="00422346">
        <w:rPr>
          <w:lang w:val="mk-MK"/>
        </w:rPr>
        <w:t xml:space="preserve">да ги опфати </w:t>
      </w:r>
      <w:r w:rsidR="00FC1F1E">
        <w:rPr>
          <w:lang w:val="mk-MK"/>
        </w:rPr>
        <w:t xml:space="preserve">сите нови судии и обвинители. </w:t>
      </w:r>
    </w:p>
    <w:p w:rsidR="00156BE0" w:rsidRPr="00422346" w:rsidRDefault="00156BE0" w:rsidP="00BF6728">
      <w:pPr>
        <w:pStyle w:val="Heading2"/>
        <w:spacing w:after="120" w:line="23" w:lineRule="atLeast"/>
      </w:pPr>
      <w:bookmarkStart w:id="18" w:name="_Toc358472402"/>
      <w:bookmarkStart w:id="19" w:name="_Toc358477579"/>
      <w:r w:rsidRPr="00422346">
        <w:t>Како се одвива наставата</w:t>
      </w:r>
      <w:bookmarkEnd w:id="18"/>
      <w:bookmarkEnd w:id="19"/>
    </w:p>
    <w:p w:rsidR="003907BD" w:rsidRPr="00FC1F1E" w:rsidRDefault="00156BE0" w:rsidP="00BF6728">
      <w:pPr>
        <w:pStyle w:val="ListParagraph"/>
        <w:spacing w:after="120" w:line="23" w:lineRule="atLeast"/>
        <w:ind w:left="851"/>
        <w:contextualSpacing w:val="0"/>
        <w:rPr>
          <w:lang w:val="mk-MK"/>
        </w:rPr>
      </w:pPr>
      <w:r w:rsidRPr="00422346">
        <w:rPr>
          <w:lang w:val="mk-MK"/>
        </w:rPr>
        <w:t xml:space="preserve">Структурата а курсот предвидува </w:t>
      </w:r>
      <w:r w:rsidR="004C031A" w:rsidRPr="00422346">
        <w:rPr>
          <w:lang w:val="mk-MK"/>
        </w:rPr>
        <w:t xml:space="preserve">негово </w:t>
      </w:r>
      <w:r w:rsidRPr="00422346">
        <w:rPr>
          <w:lang w:val="mk-MK"/>
        </w:rPr>
        <w:t xml:space="preserve">одржување во училница, </w:t>
      </w:r>
      <w:r w:rsidR="004C031A" w:rsidRPr="00422346">
        <w:rPr>
          <w:lang w:val="mk-MK"/>
        </w:rPr>
        <w:t xml:space="preserve">каде што обучувачите ќе вршат </w:t>
      </w:r>
      <w:r w:rsidR="003907BD" w:rsidRPr="00422346">
        <w:rPr>
          <w:lang w:val="mk-MK"/>
        </w:rPr>
        <w:t>настава</w:t>
      </w:r>
      <w:r w:rsidRPr="00422346">
        <w:rPr>
          <w:lang w:val="mk-MK"/>
        </w:rPr>
        <w:t xml:space="preserve">.  </w:t>
      </w:r>
      <w:r w:rsidR="003907BD" w:rsidRPr="00422346">
        <w:rPr>
          <w:lang w:val="mk-MK"/>
        </w:rPr>
        <w:t xml:space="preserve">Но, не </w:t>
      </w:r>
      <w:r w:rsidRPr="00422346">
        <w:rPr>
          <w:lang w:val="mk-MK"/>
        </w:rPr>
        <w:t xml:space="preserve">постои причина </w:t>
      </w:r>
      <w:r w:rsidR="004C031A" w:rsidRPr="00422346">
        <w:rPr>
          <w:lang w:val="mk-MK"/>
        </w:rPr>
        <w:t xml:space="preserve">материјалите да не се прилагодат и </w:t>
      </w:r>
      <w:r w:rsidRPr="00422346">
        <w:rPr>
          <w:lang w:val="mk-MK"/>
        </w:rPr>
        <w:t>за учење од далечина, или како модули за е-учење, доколку се јави потреба од тоа.  Како што се објаснува погоре во Дел 1, обучувачите треба да ја разгледаат можноста за вклучување вежби и други наставни методи во</w:t>
      </w:r>
      <w:r w:rsidR="00FC1F1E">
        <w:rPr>
          <w:lang w:val="mk-MK"/>
        </w:rPr>
        <w:t xml:space="preserve"> програмите за национално ниво.</w:t>
      </w:r>
    </w:p>
    <w:p w:rsidR="00156BE0" w:rsidRPr="00422346" w:rsidRDefault="003907BD" w:rsidP="00BF6728">
      <w:pPr>
        <w:pStyle w:val="Heading2"/>
        <w:spacing w:after="120" w:line="23" w:lineRule="atLeast"/>
      </w:pPr>
      <w:bookmarkStart w:id="20" w:name="_Toc358472403"/>
      <w:bookmarkStart w:id="21" w:name="_Toc358477580"/>
      <w:r w:rsidRPr="00422346">
        <w:lastRenderedPageBreak/>
        <w:t xml:space="preserve">Задачи на </w:t>
      </w:r>
      <w:bookmarkEnd w:id="20"/>
      <w:r w:rsidR="00FC1F1E">
        <w:rPr>
          <w:lang w:val="mk-MK"/>
        </w:rPr>
        <w:t>обуката</w:t>
      </w:r>
      <w:bookmarkEnd w:id="21"/>
    </w:p>
    <w:p w:rsidR="00156BE0" w:rsidRPr="00BF6728" w:rsidRDefault="003907BD" w:rsidP="00BF6728">
      <w:pPr>
        <w:pStyle w:val="ListParagraph"/>
        <w:spacing w:after="120" w:line="23" w:lineRule="atLeast"/>
        <w:ind w:left="851"/>
        <w:contextualSpacing w:val="0"/>
      </w:pPr>
      <w:r w:rsidRPr="00422346">
        <w:rPr>
          <w:lang w:val="mk-MK"/>
        </w:rPr>
        <w:t xml:space="preserve">Задачите што се задаваат во овој курс се </w:t>
      </w:r>
      <w:r w:rsidR="00156BE0" w:rsidRPr="00422346">
        <w:rPr>
          <w:lang w:val="mk-MK"/>
        </w:rPr>
        <w:t xml:space="preserve">презентираат на традиционален начин, со што на обучувачите им се дава можност да користат разни наставни методи за </w:t>
      </w:r>
      <w:r w:rsidRPr="00422346">
        <w:rPr>
          <w:lang w:val="mk-MK"/>
        </w:rPr>
        <w:t xml:space="preserve">нивно </w:t>
      </w:r>
      <w:r w:rsidR="00156BE0" w:rsidRPr="00422346">
        <w:rPr>
          <w:lang w:val="mk-MK"/>
        </w:rPr>
        <w:t>постигнување</w:t>
      </w:r>
      <w:r w:rsidRPr="00422346">
        <w:rPr>
          <w:lang w:val="mk-MK"/>
        </w:rPr>
        <w:t xml:space="preserve">.  </w:t>
      </w:r>
      <w:r w:rsidR="00156BE0" w:rsidRPr="00422346">
        <w:rPr>
          <w:lang w:val="mk-MK"/>
        </w:rPr>
        <w:t xml:space="preserve">Сите </w:t>
      </w:r>
      <w:r w:rsidRPr="00422346">
        <w:rPr>
          <w:lang w:val="mk-MK"/>
        </w:rPr>
        <w:t xml:space="preserve">задачи се </w:t>
      </w:r>
      <w:r w:rsidR="00156BE0" w:rsidRPr="00422346">
        <w:rPr>
          <w:lang w:val="mk-MK"/>
        </w:rPr>
        <w:t xml:space="preserve">СМАРТ.   За оние кои не се </w:t>
      </w:r>
      <w:r w:rsidR="00856327" w:rsidRPr="00422346">
        <w:rPr>
          <w:lang w:val="mk-MK"/>
        </w:rPr>
        <w:t>запознаени</w:t>
      </w:r>
      <w:r w:rsidR="00156BE0" w:rsidRPr="00422346">
        <w:rPr>
          <w:lang w:val="mk-MK"/>
        </w:rPr>
        <w:t xml:space="preserve"> со СМАРТ </w:t>
      </w:r>
      <w:r w:rsidRPr="00422346">
        <w:rPr>
          <w:lang w:val="mk-MK"/>
        </w:rPr>
        <w:t xml:space="preserve">задачите, следи </w:t>
      </w:r>
      <w:r w:rsidR="00156BE0" w:rsidRPr="00422346">
        <w:rPr>
          <w:lang w:val="mk-MK"/>
        </w:rPr>
        <w:t>следното објаснување:</w:t>
      </w:r>
    </w:p>
    <w:p w:rsidR="00156BE0" w:rsidRPr="00422346" w:rsidRDefault="00156BE0" w:rsidP="00BF6728">
      <w:pPr>
        <w:pStyle w:val="ListParagraph"/>
        <w:spacing w:after="120" w:line="23" w:lineRule="atLeast"/>
        <w:ind w:left="1440"/>
        <w:contextualSpacing w:val="0"/>
        <w:rPr>
          <w:lang w:val="mk-MK"/>
        </w:rPr>
      </w:pPr>
      <w:r w:rsidRPr="00422346">
        <w:rPr>
          <w:lang w:val="mk-MK"/>
        </w:rPr>
        <w:t>С – специфичност, к</w:t>
      </w:r>
      <w:r w:rsidR="003907BD" w:rsidRPr="00422346">
        <w:rPr>
          <w:lang w:val="mk-MK"/>
        </w:rPr>
        <w:t>онкретност. Точно се прецизира</w:t>
      </w:r>
      <w:r w:rsidRPr="00422346">
        <w:rPr>
          <w:lang w:val="mk-MK"/>
        </w:rPr>
        <w:t xml:space="preserve"> </w:t>
      </w:r>
      <w:r w:rsidR="003907BD" w:rsidRPr="00422346">
        <w:rPr>
          <w:lang w:val="mk-MK"/>
        </w:rPr>
        <w:t xml:space="preserve">што </w:t>
      </w:r>
      <w:r w:rsidRPr="00422346">
        <w:rPr>
          <w:lang w:val="mk-MK"/>
        </w:rPr>
        <w:t>треба да се постигн</w:t>
      </w:r>
      <w:r w:rsidR="003907BD" w:rsidRPr="00422346">
        <w:rPr>
          <w:lang w:val="mk-MK"/>
        </w:rPr>
        <w:t>е</w:t>
      </w:r>
      <w:r w:rsidRPr="00422346">
        <w:rPr>
          <w:lang w:val="mk-MK"/>
        </w:rPr>
        <w:t>.</w:t>
      </w:r>
    </w:p>
    <w:p w:rsidR="00156BE0" w:rsidRPr="00422346" w:rsidRDefault="00156BE0" w:rsidP="00BF6728">
      <w:pPr>
        <w:pStyle w:val="ListParagraph"/>
        <w:spacing w:after="120" w:line="23" w:lineRule="atLeast"/>
        <w:ind w:left="1440"/>
        <w:contextualSpacing w:val="0"/>
        <w:rPr>
          <w:lang w:val="mk-MK"/>
        </w:rPr>
      </w:pPr>
      <w:r w:rsidRPr="00422346">
        <w:rPr>
          <w:lang w:val="mk-MK"/>
        </w:rPr>
        <w:t xml:space="preserve">М – мерливост.  Треба да сте во можност да измерите дали ги постигнувате зададените </w:t>
      </w:r>
      <w:r w:rsidR="003907BD" w:rsidRPr="00422346">
        <w:rPr>
          <w:lang w:val="mk-MK"/>
        </w:rPr>
        <w:t>задачи или не</w:t>
      </w:r>
      <w:r w:rsidRPr="00422346">
        <w:rPr>
          <w:lang w:val="mk-MK"/>
        </w:rPr>
        <w:t xml:space="preserve">. </w:t>
      </w:r>
    </w:p>
    <w:p w:rsidR="00156BE0" w:rsidRPr="00422346" w:rsidRDefault="00156BE0" w:rsidP="00BF6728">
      <w:pPr>
        <w:pStyle w:val="ListParagraph"/>
        <w:spacing w:after="120" w:line="23" w:lineRule="atLeast"/>
        <w:ind w:left="1440"/>
        <w:contextualSpacing w:val="0"/>
        <w:rPr>
          <w:lang w:val="mk-MK"/>
        </w:rPr>
      </w:pPr>
      <w:r w:rsidRPr="00422346">
        <w:rPr>
          <w:lang w:val="mk-MK"/>
        </w:rPr>
        <w:t xml:space="preserve">А – остварливост.  Дали поставените </w:t>
      </w:r>
      <w:r w:rsidR="003907BD" w:rsidRPr="00422346">
        <w:rPr>
          <w:lang w:val="mk-MK"/>
        </w:rPr>
        <w:t xml:space="preserve">задачи се </w:t>
      </w:r>
      <w:r w:rsidRPr="00422346">
        <w:rPr>
          <w:lang w:val="mk-MK"/>
        </w:rPr>
        <w:t>остварливи и достижни.</w:t>
      </w:r>
    </w:p>
    <w:p w:rsidR="00156BE0" w:rsidRPr="00422346" w:rsidRDefault="00156BE0" w:rsidP="00BF6728">
      <w:pPr>
        <w:pStyle w:val="ListParagraph"/>
        <w:spacing w:after="120" w:line="23" w:lineRule="atLeast"/>
        <w:ind w:left="1440"/>
        <w:contextualSpacing w:val="0"/>
        <w:rPr>
          <w:lang w:val="mk-MK"/>
        </w:rPr>
      </w:pPr>
      <w:r w:rsidRPr="00422346">
        <w:rPr>
          <w:lang w:val="mk-MK"/>
        </w:rPr>
        <w:t xml:space="preserve">Р – реалистичност.  Дали е реално да се постигнат </w:t>
      </w:r>
      <w:r w:rsidR="00856327" w:rsidRPr="00422346">
        <w:rPr>
          <w:lang w:val="mk-MK"/>
        </w:rPr>
        <w:t>задачите</w:t>
      </w:r>
      <w:r w:rsidR="003907BD" w:rsidRPr="00422346">
        <w:rPr>
          <w:lang w:val="mk-MK"/>
        </w:rPr>
        <w:t xml:space="preserve"> </w:t>
      </w:r>
      <w:r w:rsidRPr="00422346">
        <w:rPr>
          <w:lang w:val="mk-MK"/>
        </w:rPr>
        <w:t>со расположливите ресурси?</w:t>
      </w:r>
    </w:p>
    <w:p w:rsidR="00156BE0" w:rsidRPr="00BF6728" w:rsidRDefault="00156BE0" w:rsidP="00BF6728">
      <w:pPr>
        <w:pStyle w:val="ListParagraph"/>
        <w:spacing w:after="120" w:line="23" w:lineRule="atLeast"/>
        <w:ind w:left="1440"/>
        <w:contextualSpacing w:val="0"/>
      </w:pPr>
      <w:r w:rsidRPr="00422346">
        <w:rPr>
          <w:lang w:val="mk-MK"/>
        </w:rPr>
        <w:t xml:space="preserve">Т – време.  Кога сакате да ги постигнете зададените </w:t>
      </w:r>
      <w:r w:rsidR="003907BD" w:rsidRPr="00422346">
        <w:rPr>
          <w:lang w:val="mk-MK"/>
        </w:rPr>
        <w:t>задачи</w:t>
      </w:r>
      <w:r w:rsidR="00BF6728">
        <w:rPr>
          <w:lang w:val="mk-MK"/>
        </w:rPr>
        <w:t xml:space="preserve">? </w:t>
      </w:r>
    </w:p>
    <w:p w:rsidR="00156BE0" w:rsidRPr="00422346" w:rsidRDefault="00156BE0" w:rsidP="00BF6728">
      <w:pPr>
        <w:pStyle w:val="ListParagraph"/>
        <w:spacing w:after="120" w:line="23" w:lineRule="atLeast"/>
        <w:contextualSpacing w:val="0"/>
        <w:rPr>
          <w:lang w:val="mk-MK"/>
        </w:rPr>
      </w:pPr>
      <w:r w:rsidRPr="00422346">
        <w:rPr>
          <w:lang w:val="mk-MK"/>
        </w:rPr>
        <w:t xml:space="preserve">Врз основа на ова, </w:t>
      </w:r>
      <w:r w:rsidR="003907BD" w:rsidRPr="00422346">
        <w:rPr>
          <w:lang w:val="mk-MK"/>
        </w:rPr>
        <w:t xml:space="preserve">зададените задачи треба да се разгледуваат во рамките на пошироките цели на </w:t>
      </w:r>
      <w:r w:rsidR="00856327" w:rsidRPr="00422346">
        <w:rPr>
          <w:lang w:val="mk-MK"/>
        </w:rPr>
        <w:t>оваа</w:t>
      </w:r>
      <w:r w:rsidR="003907BD" w:rsidRPr="00422346">
        <w:rPr>
          <w:lang w:val="mk-MK"/>
        </w:rPr>
        <w:t xml:space="preserve"> обука.  </w:t>
      </w:r>
      <w:r w:rsidRPr="00422346">
        <w:rPr>
          <w:lang w:val="mk-MK"/>
        </w:rPr>
        <w:t xml:space="preserve">.  </w:t>
      </w:r>
    </w:p>
    <w:p w:rsidR="00156BE0" w:rsidRPr="00422346" w:rsidRDefault="00156BE0" w:rsidP="00BF6728">
      <w:pPr>
        <w:pStyle w:val="ListParagraph"/>
        <w:spacing w:after="120" w:line="23" w:lineRule="atLeast"/>
        <w:contextualSpacing w:val="0"/>
        <w:rPr>
          <w:lang w:val="mk-MK"/>
        </w:rPr>
      </w:pPr>
    </w:p>
    <w:p w:rsidR="00156BE0" w:rsidRPr="00422346" w:rsidRDefault="00156BE0" w:rsidP="00BF6728">
      <w:pPr>
        <w:pStyle w:val="Heading2"/>
        <w:spacing w:after="120" w:line="23" w:lineRule="atLeast"/>
      </w:pPr>
      <w:bookmarkStart w:id="22" w:name="_Toc358472404"/>
      <w:bookmarkStart w:id="23" w:name="_Toc358477581"/>
      <w:r w:rsidRPr="00422346">
        <w:t>Целна група на студенти и група на обучувачи</w:t>
      </w:r>
      <w:bookmarkEnd w:id="22"/>
      <w:bookmarkEnd w:id="23"/>
    </w:p>
    <w:p w:rsidR="00156BE0" w:rsidRPr="00422346" w:rsidRDefault="00156BE0" w:rsidP="00BF6728">
      <w:pPr>
        <w:pStyle w:val="Heading3"/>
        <w:spacing w:after="120" w:line="23" w:lineRule="atLeast"/>
      </w:pPr>
      <w:r w:rsidRPr="00422346">
        <w:t xml:space="preserve"> </w:t>
      </w:r>
      <w:bookmarkStart w:id="24" w:name="_Toc358472405"/>
      <w:bookmarkStart w:id="25" w:name="_Toc358477582"/>
      <w:r w:rsidRPr="00422346">
        <w:t>Студенти</w:t>
      </w:r>
      <w:bookmarkEnd w:id="24"/>
      <w:bookmarkEnd w:id="25"/>
    </w:p>
    <w:p w:rsidR="003C410C" w:rsidRDefault="003C410C" w:rsidP="00BF6728">
      <w:pPr>
        <w:spacing w:after="120" w:line="23" w:lineRule="atLeast"/>
        <w:ind w:firstLine="720"/>
      </w:pPr>
      <w:r>
        <w:t xml:space="preserve">    </w:t>
      </w:r>
      <w:r w:rsidR="00084C42" w:rsidRPr="003C410C">
        <w:rPr>
          <w:lang w:val="mk-MK"/>
        </w:rPr>
        <w:t xml:space="preserve">Обуката </w:t>
      </w:r>
      <w:r w:rsidR="00156BE0" w:rsidRPr="003C410C">
        <w:rPr>
          <w:lang w:val="mk-MK"/>
        </w:rPr>
        <w:t>е наменет</w:t>
      </w:r>
      <w:r w:rsidR="002A183B" w:rsidRPr="003C410C">
        <w:rPr>
          <w:lang w:val="mk-MK"/>
        </w:rPr>
        <w:t>а</w:t>
      </w:r>
      <w:r w:rsidR="00156BE0" w:rsidRPr="003C410C">
        <w:rPr>
          <w:lang w:val="mk-MK"/>
        </w:rPr>
        <w:t xml:space="preserve"> за судии и обвинители  </w:t>
      </w:r>
      <w:r w:rsidR="002A183B" w:rsidRPr="003C410C">
        <w:rPr>
          <w:lang w:val="mk-MK"/>
        </w:rPr>
        <w:t xml:space="preserve">како дел од </w:t>
      </w:r>
      <w:r>
        <w:rPr>
          <w:lang w:val="mk-MK"/>
        </w:rPr>
        <w:t>нивната почетна обука.</w:t>
      </w:r>
      <w:r>
        <w:t xml:space="preserve"> </w:t>
      </w:r>
    </w:p>
    <w:p w:rsidR="00156BE0" w:rsidRPr="00422346" w:rsidRDefault="00156BE0" w:rsidP="00BF6728">
      <w:pPr>
        <w:pStyle w:val="Heading3"/>
        <w:spacing w:after="120" w:line="23" w:lineRule="atLeast"/>
      </w:pPr>
      <w:bookmarkStart w:id="26" w:name="_Toc358472406"/>
      <w:bookmarkStart w:id="27" w:name="_Toc358477583"/>
      <w:r w:rsidRPr="00422346">
        <w:t>Претходно искуство</w:t>
      </w:r>
      <w:bookmarkEnd w:id="26"/>
      <w:bookmarkEnd w:id="27"/>
    </w:p>
    <w:p w:rsidR="00156BE0" w:rsidRPr="00422346" w:rsidRDefault="00156BE0" w:rsidP="00BF6728">
      <w:pPr>
        <w:pStyle w:val="ListParagraph"/>
        <w:spacing w:after="120" w:line="23" w:lineRule="atLeast"/>
        <w:ind w:left="851"/>
        <w:contextualSpacing w:val="0"/>
        <w:rPr>
          <w:lang w:val="mk-MK"/>
        </w:rPr>
      </w:pPr>
      <w:r w:rsidRPr="00422346">
        <w:rPr>
          <w:lang w:val="mk-MK"/>
        </w:rPr>
        <w:t xml:space="preserve">Не се претпоставува претходно знаење од дадената област. </w:t>
      </w:r>
    </w:p>
    <w:p w:rsidR="00156BE0" w:rsidRPr="00422346" w:rsidRDefault="00156BE0" w:rsidP="00BF6728">
      <w:pPr>
        <w:pStyle w:val="Heading3"/>
        <w:spacing w:after="120" w:line="23" w:lineRule="atLeast"/>
      </w:pPr>
      <w:bookmarkStart w:id="28" w:name="_Toc358472407"/>
      <w:bookmarkStart w:id="29" w:name="_Toc358477584"/>
      <w:r w:rsidRPr="00422346">
        <w:t>Обучувачи</w:t>
      </w:r>
      <w:bookmarkEnd w:id="28"/>
      <w:bookmarkEnd w:id="29"/>
    </w:p>
    <w:p w:rsidR="00156BE0" w:rsidRPr="00422346" w:rsidRDefault="00156BE0" w:rsidP="00BF6728">
      <w:pPr>
        <w:pStyle w:val="ListParagraph"/>
        <w:spacing w:after="120" w:line="23" w:lineRule="atLeast"/>
        <w:ind w:left="851"/>
        <w:contextualSpacing w:val="0"/>
        <w:rPr>
          <w:lang w:val="mk-MK"/>
        </w:rPr>
      </w:pPr>
      <w:r w:rsidRPr="00422346">
        <w:rPr>
          <w:lang w:val="mk-MK"/>
        </w:rPr>
        <w:t xml:space="preserve">Обучувачите треба да се вработени </w:t>
      </w:r>
      <w:r w:rsidR="00084C42" w:rsidRPr="00422346">
        <w:rPr>
          <w:lang w:val="mk-MK"/>
        </w:rPr>
        <w:t xml:space="preserve">во центрите за  обука на судии </w:t>
      </w:r>
      <w:r w:rsidRPr="00422346">
        <w:rPr>
          <w:lang w:val="mk-MK"/>
        </w:rPr>
        <w:t xml:space="preserve">каде што ќе се одвива обуката. </w:t>
      </w:r>
    </w:p>
    <w:p w:rsidR="00156BE0" w:rsidRPr="00422346" w:rsidRDefault="00156BE0" w:rsidP="00BF6728">
      <w:pPr>
        <w:pStyle w:val="Heading3"/>
        <w:spacing w:after="120" w:line="23" w:lineRule="atLeast"/>
      </w:pPr>
      <w:r w:rsidRPr="00422346">
        <w:t xml:space="preserve"> </w:t>
      </w:r>
      <w:bookmarkStart w:id="30" w:name="_Toc358472408"/>
      <w:bookmarkStart w:id="31" w:name="_Toc358477585"/>
      <w:r w:rsidRPr="00422346">
        <w:t>Потребно претходно искуство</w:t>
      </w:r>
      <w:bookmarkEnd w:id="30"/>
      <w:bookmarkEnd w:id="31"/>
    </w:p>
    <w:p w:rsidR="00156BE0" w:rsidRPr="00422346" w:rsidRDefault="00156BE0" w:rsidP="00BF6728">
      <w:pPr>
        <w:pStyle w:val="ListParagraph"/>
        <w:spacing w:after="120" w:line="23" w:lineRule="atLeast"/>
        <w:ind w:left="851"/>
        <w:contextualSpacing w:val="0"/>
        <w:rPr>
          <w:lang w:val="mk-MK"/>
        </w:rPr>
      </w:pPr>
      <w:r w:rsidRPr="00422346">
        <w:rPr>
          <w:lang w:val="mk-MK"/>
        </w:rPr>
        <w:t xml:space="preserve">Обучувачите треба да поседуваат солидно знаење од областа на компјутерскиот криминал и новите трендови, како и од домашното законодавство поврзано со компјутерскиот криминал во дадената земја.  Исто така, потребно е да имаат претходно теоретско и практично искуство </w:t>
      </w:r>
      <w:r w:rsidR="00084C42" w:rsidRPr="00422346">
        <w:rPr>
          <w:lang w:val="mk-MK"/>
        </w:rPr>
        <w:t xml:space="preserve">со </w:t>
      </w:r>
      <w:r w:rsidRPr="00422346">
        <w:rPr>
          <w:lang w:val="mk-MK"/>
        </w:rPr>
        <w:t xml:space="preserve">настава. </w:t>
      </w:r>
    </w:p>
    <w:p w:rsidR="00156BE0" w:rsidRPr="00422346" w:rsidRDefault="00156BE0" w:rsidP="00BF6728">
      <w:pPr>
        <w:pStyle w:val="Heading2"/>
        <w:spacing w:after="120" w:line="23" w:lineRule="atLeast"/>
      </w:pPr>
      <w:bookmarkStart w:id="32" w:name="_Toc358472409"/>
      <w:bookmarkStart w:id="33" w:name="_Toc358477586"/>
      <w:r w:rsidRPr="00422346">
        <w:t>Ресурси</w:t>
      </w:r>
      <w:bookmarkEnd w:id="32"/>
      <w:bookmarkEnd w:id="33"/>
    </w:p>
    <w:p w:rsidR="00156BE0" w:rsidRPr="00422346" w:rsidRDefault="00156BE0" w:rsidP="00BF6728">
      <w:pPr>
        <w:pStyle w:val="Heading3"/>
      </w:pPr>
      <w:bookmarkStart w:id="34" w:name="_Toc358477587"/>
      <w:bookmarkStart w:id="35" w:name="_Toc358472410"/>
      <w:r w:rsidRPr="00BF6728">
        <w:t xml:space="preserve">Потребни ресурси за одржување на </w:t>
      </w:r>
      <w:r w:rsidR="00FC1F1E" w:rsidRPr="00BF6728">
        <w:rPr>
          <w:lang w:val="mk-MK"/>
        </w:rPr>
        <w:t>обуката</w:t>
      </w:r>
      <w:bookmarkEnd w:id="34"/>
      <w:r w:rsidR="00FC1F1E" w:rsidRPr="00BF6728">
        <w:rPr>
          <w:lang w:val="mk-MK"/>
        </w:rPr>
        <w:t xml:space="preserve"> </w:t>
      </w:r>
      <w:bookmarkEnd w:id="35"/>
    </w:p>
    <w:p w:rsidR="00156BE0" w:rsidRPr="003C410C" w:rsidRDefault="00156BE0" w:rsidP="00BF6728">
      <w:pPr>
        <w:spacing w:after="120" w:line="23" w:lineRule="atLeast"/>
        <w:ind w:left="720"/>
        <w:rPr>
          <w:lang w:val="mk-MK"/>
        </w:rPr>
      </w:pPr>
      <w:r w:rsidRPr="003C410C">
        <w:rPr>
          <w:lang w:val="mk-MK"/>
        </w:rPr>
        <w:t>За одржување на курсот во училница, потребно е следното:</w:t>
      </w:r>
    </w:p>
    <w:p w:rsidR="00156BE0" w:rsidRPr="00422346" w:rsidRDefault="00156BE0" w:rsidP="00BF6728">
      <w:pPr>
        <w:pStyle w:val="Style4"/>
        <w:ind w:left="972"/>
      </w:pPr>
      <w:r w:rsidRPr="00422346">
        <w:t>Соодветна просторија според предвидениот број на студенти</w:t>
      </w:r>
    </w:p>
    <w:p w:rsidR="00156BE0" w:rsidRPr="00422346" w:rsidRDefault="00156BE0" w:rsidP="00BF6728">
      <w:pPr>
        <w:pStyle w:val="Style4"/>
        <w:ind w:left="972"/>
      </w:pPr>
      <w:r w:rsidRPr="00422346">
        <w:t xml:space="preserve">Персонален компјутер или преносен компјутер со </w:t>
      </w:r>
      <w:r w:rsidRPr="00422346">
        <w:rPr>
          <w:i/>
        </w:rPr>
        <w:t>Windows 7</w:t>
      </w:r>
      <w:r w:rsidRPr="00422346">
        <w:t xml:space="preserve"> и </w:t>
      </w:r>
      <w:r w:rsidRPr="00422346">
        <w:rPr>
          <w:i/>
        </w:rPr>
        <w:t>MS Office</w:t>
      </w:r>
      <w:r w:rsidRPr="00422346">
        <w:t xml:space="preserve"> </w:t>
      </w:r>
      <w:r w:rsidR="00084C42" w:rsidRPr="00422346">
        <w:t xml:space="preserve">Професионален </w:t>
      </w:r>
      <w:r w:rsidRPr="00422346">
        <w:t>проектор и  екран</w:t>
      </w:r>
    </w:p>
    <w:p w:rsidR="00156BE0" w:rsidRPr="00422346" w:rsidRDefault="00156BE0" w:rsidP="00BF6728">
      <w:pPr>
        <w:pStyle w:val="Style4"/>
        <w:ind w:left="972"/>
      </w:pPr>
      <w:r w:rsidRPr="00422346">
        <w:t>Пристап до интернет (доколку постои)</w:t>
      </w:r>
    </w:p>
    <w:p w:rsidR="00156BE0" w:rsidRPr="00422346" w:rsidRDefault="00156BE0" w:rsidP="00BF6728">
      <w:pPr>
        <w:pStyle w:val="Style4"/>
        <w:ind w:left="972"/>
      </w:pPr>
      <w:r w:rsidRPr="00422346">
        <w:t>Примероци на компјутерски хардвер (доколку постојат)</w:t>
      </w:r>
    </w:p>
    <w:p w:rsidR="00156BE0" w:rsidRPr="00422346" w:rsidRDefault="00156BE0" w:rsidP="00BF6728">
      <w:pPr>
        <w:pStyle w:val="Style4"/>
        <w:ind w:left="972"/>
      </w:pPr>
      <w:r w:rsidRPr="00422346">
        <w:t>Видео клип (</w:t>
      </w:r>
      <w:r w:rsidRPr="00422346">
        <w:rPr>
          <w:i/>
        </w:rPr>
        <w:t>Воини на интернет</w:t>
      </w:r>
      <w:r w:rsidRPr="00422346">
        <w:t xml:space="preserve">) </w:t>
      </w:r>
    </w:p>
    <w:p w:rsidR="00156BE0" w:rsidRPr="00422346" w:rsidRDefault="00CC2FA9" w:rsidP="00BF6728">
      <w:pPr>
        <w:pStyle w:val="Style4"/>
        <w:ind w:left="972"/>
      </w:pPr>
      <w:r>
        <w:t>Конвенцијата од Будимпешта за борба против компјутерскиот криминал</w:t>
      </w:r>
      <w:r w:rsidR="00156BE0" w:rsidRPr="00422346">
        <w:t>, заедно со коментари</w:t>
      </w:r>
    </w:p>
    <w:p w:rsidR="00156BE0" w:rsidRPr="00422346" w:rsidRDefault="00156BE0" w:rsidP="00BF6728">
      <w:pPr>
        <w:pStyle w:val="Style4"/>
        <w:ind w:left="972"/>
      </w:pPr>
      <w:r w:rsidRPr="00422346">
        <w:lastRenderedPageBreak/>
        <w:t xml:space="preserve">Копија од </w:t>
      </w:r>
      <w:r w:rsidR="00084C42" w:rsidRPr="00422346">
        <w:t xml:space="preserve">Прирачниот за </w:t>
      </w:r>
      <w:r w:rsidRPr="00422346">
        <w:t>е-докази финанс</w:t>
      </w:r>
      <w:r w:rsidR="00084C42" w:rsidRPr="00422346">
        <w:t>иран</w:t>
      </w:r>
      <w:r w:rsidRPr="00422346">
        <w:t xml:space="preserve"> од </w:t>
      </w:r>
      <w:r w:rsidRPr="00422346">
        <w:rPr>
          <w:i/>
        </w:rPr>
        <w:t>OISIN</w:t>
      </w:r>
      <w:r w:rsidRPr="00422346">
        <w:t xml:space="preserve"> </w:t>
      </w:r>
      <w:r w:rsidR="00856327" w:rsidRPr="00422346">
        <w:t>програмата</w:t>
      </w:r>
      <w:r w:rsidRPr="00422346">
        <w:t xml:space="preserve"> на ЕК</w:t>
      </w:r>
    </w:p>
    <w:p w:rsidR="00156BE0" w:rsidRPr="00422346" w:rsidRDefault="00156BE0" w:rsidP="00BF6728">
      <w:pPr>
        <w:pStyle w:val="Style4"/>
        <w:ind w:left="972"/>
      </w:pPr>
      <w:r w:rsidRPr="00422346">
        <w:t>Бела табла</w:t>
      </w:r>
    </w:p>
    <w:p w:rsidR="00156BE0" w:rsidRPr="00422346" w:rsidRDefault="00156BE0" w:rsidP="00BF6728">
      <w:pPr>
        <w:pStyle w:val="Style4"/>
        <w:ind w:left="972"/>
      </w:pPr>
      <w:r w:rsidRPr="00422346">
        <w:t>Маркери за бела табла (најмалку по два сини, црни, црвени и зелени)</w:t>
      </w:r>
    </w:p>
    <w:p w:rsidR="00156BE0" w:rsidRPr="00422346" w:rsidRDefault="00156BE0" w:rsidP="00BF6728">
      <w:pPr>
        <w:pStyle w:val="Style4"/>
        <w:ind w:left="972"/>
      </w:pPr>
      <w:r w:rsidRPr="00422346">
        <w:t>Две табли со блокови хартија</w:t>
      </w:r>
    </w:p>
    <w:p w:rsidR="00156BE0" w:rsidRPr="00422346" w:rsidRDefault="00156BE0" w:rsidP="00BF6728">
      <w:pPr>
        <w:pStyle w:val="Style4"/>
        <w:ind w:left="972"/>
      </w:pPr>
      <w:r w:rsidRPr="00422346">
        <w:t>Тетратки и пенкала за студентите</w:t>
      </w:r>
    </w:p>
    <w:p w:rsidR="00156BE0" w:rsidRPr="00422346" w:rsidRDefault="00084C42" w:rsidP="00BF6728">
      <w:pPr>
        <w:pStyle w:val="Style4"/>
        <w:ind w:left="972"/>
      </w:pPr>
      <w:r w:rsidRPr="00422346">
        <w:t>Хефталка, дупчалка за хартија</w:t>
      </w:r>
      <w:r w:rsidR="00156BE0" w:rsidRPr="00422346">
        <w:t xml:space="preserve"> и ножички</w:t>
      </w:r>
    </w:p>
    <w:p w:rsidR="00156BE0" w:rsidRDefault="00156BE0" w:rsidP="00BF6728">
      <w:pPr>
        <w:pStyle w:val="Style4"/>
        <w:ind w:left="972"/>
      </w:pPr>
      <w:r w:rsidRPr="00422346">
        <w:t>Лепливи траки или друг материјал за приврем</w:t>
      </w:r>
      <w:r w:rsidR="00084C42" w:rsidRPr="00422346">
        <w:t>ено лепење на ѕ</w:t>
      </w:r>
      <w:r w:rsidR="00BF6728">
        <w:t xml:space="preserve">ид. </w:t>
      </w:r>
    </w:p>
    <w:p w:rsidR="00BF6728" w:rsidRPr="00422346" w:rsidRDefault="00BF6728" w:rsidP="00BF6728">
      <w:pPr>
        <w:pStyle w:val="Style4"/>
        <w:numPr>
          <w:ilvl w:val="0"/>
          <w:numId w:val="0"/>
        </w:numPr>
        <w:ind w:left="972"/>
      </w:pPr>
    </w:p>
    <w:p w:rsidR="00156BE0" w:rsidRPr="00422346" w:rsidRDefault="00156BE0" w:rsidP="00BF6728">
      <w:pPr>
        <w:pStyle w:val="Heading2"/>
        <w:spacing w:after="120" w:line="23" w:lineRule="atLeast"/>
      </w:pPr>
      <w:bookmarkStart w:id="36" w:name="_Toc358472411"/>
      <w:bookmarkStart w:id="37" w:name="_Toc358477588"/>
      <w:r w:rsidRPr="00422346">
        <w:t>Оценување</w:t>
      </w:r>
      <w:bookmarkEnd w:id="36"/>
      <w:bookmarkEnd w:id="37"/>
    </w:p>
    <w:p w:rsidR="00156BE0" w:rsidRPr="00422346" w:rsidRDefault="00156BE0" w:rsidP="00BF6728">
      <w:pPr>
        <w:pStyle w:val="ListParagraph"/>
        <w:spacing w:after="120" w:line="23" w:lineRule="atLeast"/>
        <w:ind w:left="851"/>
        <w:contextualSpacing w:val="0"/>
        <w:rPr>
          <w:lang w:val="mk-MK"/>
        </w:rPr>
      </w:pPr>
      <w:r w:rsidRPr="00422346">
        <w:rPr>
          <w:lang w:val="mk-MK"/>
        </w:rPr>
        <w:t>Во рамките на ов</w:t>
      </w:r>
      <w:r w:rsidR="00084C42" w:rsidRPr="00422346">
        <w:rPr>
          <w:lang w:val="mk-MK"/>
        </w:rPr>
        <w:t xml:space="preserve">аа </w:t>
      </w:r>
      <w:r w:rsidRPr="00422346">
        <w:rPr>
          <w:lang w:val="mk-MK"/>
        </w:rPr>
        <w:t xml:space="preserve">пилот </w:t>
      </w:r>
      <w:r w:rsidR="00084C42" w:rsidRPr="00422346">
        <w:rPr>
          <w:lang w:val="mk-MK"/>
        </w:rPr>
        <w:t xml:space="preserve">обука </w:t>
      </w:r>
      <w:r w:rsidRPr="00422346">
        <w:rPr>
          <w:lang w:val="mk-MK"/>
        </w:rPr>
        <w:t xml:space="preserve">не </w:t>
      </w:r>
      <w:r w:rsidR="00084C42" w:rsidRPr="00422346">
        <w:rPr>
          <w:lang w:val="mk-MK"/>
        </w:rPr>
        <w:t xml:space="preserve">се предвидува </w:t>
      </w:r>
      <w:r w:rsidRPr="00422346">
        <w:rPr>
          <w:lang w:val="mk-MK"/>
        </w:rPr>
        <w:t xml:space="preserve">оценување на знаењето на студентите.  Доколку сакаат, земјите </w:t>
      </w:r>
      <w:r w:rsidR="00084C42" w:rsidRPr="00422346">
        <w:rPr>
          <w:lang w:val="mk-MK"/>
        </w:rPr>
        <w:t xml:space="preserve">во кои таа се одвива </w:t>
      </w:r>
      <w:r w:rsidRPr="00422346">
        <w:rPr>
          <w:lang w:val="mk-MK"/>
        </w:rPr>
        <w:t xml:space="preserve">можат да спроведат и оценување. </w:t>
      </w:r>
      <w:r w:rsidR="00084C42" w:rsidRPr="00422346">
        <w:rPr>
          <w:lang w:val="mk-MK"/>
        </w:rPr>
        <w:t xml:space="preserve">Но, без оглед на тоа, </w:t>
      </w:r>
      <w:r w:rsidRPr="00422346">
        <w:rPr>
          <w:lang w:val="mk-MK"/>
        </w:rPr>
        <w:t xml:space="preserve">обучувачите треба да го проверуваат знаењето на студентите во текот на наставата, преку прашања, квизови и други методи, за да се утврди дали поставени </w:t>
      </w:r>
      <w:r w:rsidR="00084C42" w:rsidRPr="00422346">
        <w:rPr>
          <w:lang w:val="mk-MK"/>
        </w:rPr>
        <w:t xml:space="preserve">задачи се </w:t>
      </w:r>
      <w:r w:rsidRPr="00422346">
        <w:rPr>
          <w:lang w:val="mk-MK"/>
        </w:rPr>
        <w:t xml:space="preserve">остваруваат. </w:t>
      </w:r>
    </w:p>
    <w:p w:rsidR="00084C42" w:rsidRPr="00422346" w:rsidRDefault="00084C42" w:rsidP="00BF6728">
      <w:pPr>
        <w:pStyle w:val="ListParagraph"/>
        <w:spacing w:after="120" w:line="23" w:lineRule="atLeast"/>
        <w:contextualSpacing w:val="0"/>
        <w:rPr>
          <w:lang w:val="mk-MK"/>
        </w:rPr>
      </w:pPr>
    </w:p>
    <w:p w:rsidR="00156BE0" w:rsidRPr="00422346" w:rsidRDefault="00084C42" w:rsidP="00BF6728">
      <w:pPr>
        <w:pStyle w:val="Heading2"/>
        <w:spacing w:after="120" w:line="23" w:lineRule="atLeast"/>
      </w:pPr>
      <w:bookmarkStart w:id="38" w:name="_Toc358472412"/>
      <w:bookmarkStart w:id="39" w:name="_Toc358477589"/>
      <w:r w:rsidRPr="003C410C">
        <w:t>Задачи/</w:t>
      </w:r>
      <w:r w:rsidR="00156BE0" w:rsidRPr="003C410C">
        <w:t xml:space="preserve">Цели </w:t>
      </w:r>
      <w:r w:rsidR="00156BE0" w:rsidRPr="00422346">
        <w:t>на обуката и сесиите</w:t>
      </w:r>
      <w:bookmarkEnd w:id="38"/>
      <w:bookmarkEnd w:id="39"/>
    </w:p>
    <w:tbl>
      <w:tblPr>
        <w:tblStyle w:val="TableGrid"/>
        <w:tblW w:w="0" w:type="auto"/>
        <w:tblInd w:w="720" w:type="dxa"/>
        <w:tblLook w:val="04A0" w:firstRow="1" w:lastRow="0" w:firstColumn="1" w:lastColumn="0" w:noHBand="0" w:noVBand="1"/>
      </w:tblPr>
      <w:tblGrid>
        <w:gridCol w:w="1583"/>
        <w:gridCol w:w="2850"/>
        <w:gridCol w:w="4090"/>
      </w:tblGrid>
      <w:tr w:rsidR="00156BE0" w:rsidRPr="00422346" w:rsidTr="0022233E">
        <w:tc>
          <w:tcPr>
            <w:tcW w:w="1640" w:type="dxa"/>
          </w:tcPr>
          <w:p w:rsidR="00156BE0" w:rsidRPr="00422346" w:rsidRDefault="00156BE0" w:rsidP="00BF6728">
            <w:pPr>
              <w:pStyle w:val="ListParagraph"/>
              <w:spacing w:after="120" w:line="23" w:lineRule="atLeast"/>
              <w:ind w:left="0"/>
              <w:contextualSpacing w:val="0"/>
              <w:rPr>
                <w:lang w:val="mk-MK"/>
              </w:rPr>
            </w:pPr>
            <w:r w:rsidRPr="00422346">
              <w:rPr>
                <w:lang w:val="mk-MK"/>
              </w:rPr>
              <w:t>Број на лекција</w:t>
            </w:r>
          </w:p>
        </w:tc>
        <w:tc>
          <w:tcPr>
            <w:tcW w:w="2947" w:type="dxa"/>
          </w:tcPr>
          <w:p w:rsidR="00156BE0" w:rsidRPr="00422346" w:rsidRDefault="00156BE0" w:rsidP="00BF6728">
            <w:pPr>
              <w:pStyle w:val="ListParagraph"/>
              <w:spacing w:after="120" w:line="23" w:lineRule="atLeast"/>
              <w:ind w:left="0"/>
              <w:contextualSpacing w:val="0"/>
              <w:rPr>
                <w:lang w:val="mk-MK"/>
              </w:rPr>
            </w:pPr>
            <w:r w:rsidRPr="00422346">
              <w:rPr>
                <w:lang w:val="mk-MK"/>
              </w:rPr>
              <w:t>Наслов на лекција</w:t>
            </w:r>
          </w:p>
        </w:tc>
        <w:tc>
          <w:tcPr>
            <w:tcW w:w="4269" w:type="dxa"/>
          </w:tcPr>
          <w:p w:rsidR="00156BE0" w:rsidRPr="00422346" w:rsidRDefault="00156BE0" w:rsidP="00BF6728">
            <w:pPr>
              <w:pStyle w:val="ListParagraph"/>
              <w:spacing w:after="120" w:line="23" w:lineRule="atLeast"/>
              <w:ind w:left="0"/>
              <w:contextualSpacing w:val="0"/>
              <w:rPr>
                <w:lang w:val="mk-MK"/>
              </w:rPr>
            </w:pPr>
            <w:r w:rsidRPr="003C410C">
              <w:rPr>
                <w:lang w:val="mk-MK"/>
              </w:rPr>
              <w:t>Цели</w:t>
            </w:r>
            <w:r w:rsidR="00353212" w:rsidRPr="003C410C">
              <w:rPr>
                <w:lang w:val="mk-MK"/>
              </w:rPr>
              <w:t>/задачи</w:t>
            </w:r>
          </w:p>
        </w:tc>
      </w:tr>
      <w:tr w:rsidR="00156BE0" w:rsidRPr="00422346" w:rsidTr="0022233E">
        <w:tc>
          <w:tcPr>
            <w:tcW w:w="1640" w:type="dxa"/>
          </w:tcPr>
          <w:p w:rsidR="00156BE0" w:rsidRPr="00422346" w:rsidRDefault="00156BE0" w:rsidP="00BF6728">
            <w:pPr>
              <w:pStyle w:val="ListParagraph"/>
              <w:spacing w:after="120" w:line="23" w:lineRule="atLeast"/>
              <w:ind w:left="0"/>
              <w:contextualSpacing w:val="0"/>
              <w:rPr>
                <w:lang w:val="mk-MK"/>
              </w:rPr>
            </w:pPr>
            <w:r w:rsidRPr="00422346">
              <w:rPr>
                <w:lang w:val="mk-MK"/>
              </w:rPr>
              <w:t>1.1.1</w:t>
            </w:r>
          </w:p>
        </w:tc>
        <w:tc>
          <w:tcPr>
            <w:tcW w:w="2947" w:type="dxa"/>
          </w:tcPr>
          <w:p w:rsidR="00156BE0" w:rsidRPr="00422346" w:rsidRDefault="00156BE0" w:rsidP="00BF6728">
            <w:pPr>
              <w:pStyle w:val="ListParagraph"/>
              <w:spacing w:after="120" w:line="23" w:lineRule="atLeast"/>
              <w:ind w:left="0"/>
              <w:contextualSpacing w:val="0"/>
              <w:rPr>
                <w:lang w:val="mk-MK"/>
              </w:rPr>
            </w:pPr>
            <w:r w:rsidRPr="00422346">
              <w:rPr>
                <w:lang w:val="mk-MK"/>
              </w:rPr>
              <w:t>Вовед во обуката</w:t>
            </w:r>
          </w:p>
        </w:tc>
        <w:tc>
          <w:tcPr>
            <w:tcW w:w="4269" w:type="dxa"/>
          </w:tcPr>
          <w:p w:rsidR="00156BE0" w:rsidRPr="00422346" w:rsidRDefault="00156BE0" w:rsidP="00A953DF">
            <w:pPr>
              <w:pStyle w:val="ListParagraph"/>
              <w:numPr>
                <w:ilvl w:val="0"/>
                <w:numId w:val="8"/>
              </w:numPr>
              <w:spacing w:after="120" w:line="23" w:lineRule="atLeast"/>
              <w:contextualSpacing w:val="0"/>
              <w:jc w:val="both"/>
              <w:rPr>
                <w:lang w:val="mk-MK"/>
              </w:rPr>
            </w:pPr>
            <w:r w:rsidRPr="00422346">
              <w:rPr>
                <w:lang w:val="mk-MK"/>
              </w:rPr>
              <w:t>Запознавање со обучувачите и студентите</w:t>
            </w:r>
          </w:p>
          <w:p w:rsidR="00156BE0" w:rsidRPr="00422346" w:rsidRDefault="00156BE0" w:rsidP="00A953DF">
            <w:pPr>
              <w:pStyle w:val="ListParagraph"/>
              <w:numPr>
                <w:ilvl w:val="0"/>
                <w:numId w:val="8"/>
              </w:numPr>
              <w:spacing w:after="120" w:line="23" w:lineRule="atLeast"/>
              <w:contextualSpacing w:val="0"/>
              <w:jc w:val="both"/>
              <w:rPr>
                <w:lang w:val="mk-MK"/>
              </w:rPr>
            </w:pPr>
            <w:r w:rsidRPr="00422346">
              <w:rPr>
                <w:lang w:val="mk-MK"/>
              </w:rPr>
              <w:t>Дефинира</w:t>
            </w:r>
            <w:r w:rsidR="00353212" w:rsidRPr="00422346">
              <w:rPr>
                <w:lang w:val="mk-MK"/>
              </w:rPr>
              <w:t>ње на структурата и содржината n</w:t>
            </w:r>
            <w:r w:rsidRPr="00422346">
              <w:rPr>
                <w:lang w:val="mk-MK"/>
              </w:rPr>
              <w:t>а курсот</w:t>
            </w:r>
          </w:p>
          <w:p w:rsidR="00156BE0" w:rsidRPr="00422346" w:rsidRDefault="00156BE0" w:rsidP="00A953DF">
            <w:pPr>
              <w:pStyle w:val="ListParagraph"/>
              <w:numPr>
                <w:ilvl w:val="0"/>
                <w:numId w:val="8"/>
              </w:numPr>
              <w:spacing w:after="120" w:line="23" w:lineRule="atLeast"/>
              <w:contextualSpacing w:val="0"/>
              <w:jc w:val="both"/>
              <w:rPr>
                <w:lang w:val="mk-MK"/>
              </w:rPr>
            </w:pPr>
            <w:r w:rsidRPr="00422346">
              <w:rPr>
                <w:lang w:val="mk-MK"/>
              </w:rPr>
              <w:t xml:space="preserve">Комплетирање на соодветни административни задачи </w:t>
            </w:r>
          </w:p>
          <w:p w:rsidR="00156BE0" w:rsidRPr="00422346" w:rsidRDefault="00856327" w:rsidP="00A953DF">
            <w:pPr>
              <w:pStyle w:val="ListParagraph"/>
              <w:numPr>
                <w:ilvl w:val="0"/>
                <w:numId w:val="8"/>
              </w:numPr>
              <w:spacing w:after="120" w:line="23" w:lineRule="atLeast"/>
              <w:contextualSpacing w:val="0"/>
              <w:jc w:val="both"/>
              <w:rPr>
                <w:lang w:val="mk-MK"/>
              </w:rPr>
            </w:pPr>
            <w:r w:rsidRPr="00422346">
              <w:rPr>
                <w:lang w:val="mk-MK"/>
              </w:rPr>
              <w:t>Поделување</w:t>
            </w:r>
            <w:r w:rsidR="00353212" w:rsidRPr="00422346">
              <w:rPr>
                <w:lang w:val="mk-MK"/>
              </w:rPr>
              <w:t xml:space="preserve"> </w:t>
            </w:r>
            <w:r w:rsidR="00156BE0" w:rsidRPr="00422346">
              <w:rPr>
                <w:lang w:val="mk-MK"/>
              </w:rPr>
              <w:t>на материјали за курсот</w:t>
            </w:r>
          </w:p>
          <w:p w:rsidR="00156BE0" w:rsidRPr="00422346" w:rsidRDefault="00156BE0" w:rsidP="00A953DF">
            <w:pPr>
              <w:pStyle w:val="ListParagraph"/>
              <w:numPr>
                <w:ilvl w:val="0"/>
                <w:numId w:val="8"/>
              </w:numPr>
              <w:spacing w:after="120" w:line="23" w:lineRule="atLeast"/>
              <w:contextualSpacing w:val="0"/>
              <w:jc w:val="both"/>
              <w:rPr>
                <w:lang w:val="mk-MK"/>
              </w:rPr>
            </w:pPr>
            <w:r w:rsidRPr="00422346">
              <w:rPr>
                <w:lang w:val="mk-MK"/>
              </w:rPr>
              <w:t xml:space="preserve">Запознавање со просторот каде ќе се одржува курсот, вклучително и прашања поврзани со </w:t>
            </w:r>
            <w:r w:rsidR="00856327" w:rsidRPr="00422346">
              <w:rPr>
                <w:lang w:val="mk-MK"/>
              </w:rPr>
              <w:t>здравјето</w:t>
            </w:r>
            <w:r w:rsidRPr="00422346">
              <w:rPr>
                <w:lang w:val="mk-MK"/>
              </w:rPr>
              <w:t xml:space="preserve"> и безбедноста</w:t>
            </w:r>
          </w:p>
        </w:tc>
      </w:tr>
      <w:tr w:rsidR="00156BE0" w:rsidRPr="00422346" w:rsidTr="0022233E">
        <w:tc>
          <w:tcPr>
            <w:tcW w:w="1640" w:type="dxa"/>
          </w:tcPr>
          <w:p w:rsidR="00156BE0" w:rsidRPr="00422346" w:rsidRDefault="00156BE0" w:rsidP="00BF6728">
            <w:pPr>
              <w:pStyle w:val="ListParagraph"/>
              <w:spacing w:after="120" w:line="23" w:lineRule="atLeast"/>
              <w:ind w:left="0"/>
              <w:contextualSpacing w:val="0"/>
              <w:rPr>
                <w:lang w:val="mk-MK"/>
              </w:rPr>
            </w:pPr>
            <w:r w:rsidRPr="00422346">
              <w:rPr>
                <w:lang w:val="mk-MK"/>
              </w:rPr>
              <w:t>1.1.2</w:t>
            </w:r>
          </w:p>
        </w:tc>
        <w:tc>
          <w:tcPr>
            <w:tcW w:w="2947" w:type="dxa"/>
          </w:tcPr>
          <w:p w:rsidR="00156BE0" w:rsidRPr="00422346" w:rsidRDefault="00156BE0" w:rsidP="00BF6728">
            <w:pPr>
              <w:pStyle w:val="ListParagraph"/>
              <w:spacing w:after="120" w:line="23" w:lineRule="atLeast"/>
              <w:ind w:left="0"/>
              <w:contextualSpacing w:val="0"/>
              <w:rPr>
                <w:lang w:val="mk-MK"/>
              </w:rPr>
            </w:pPr>
            <w:r w:rsidRPr="00422346">
              <w:rPr>
                <w:lang w:val="mk-MK"/>
              </w:rPr>
              <w:t>Вовед во компјутерски криминал</w:t>
            </w:r>
          </w:p>
        </w:tc>
        <w:tc>
          <w:tcPr>
            <w:tcW w:w="4269" w:type="dxa"/>
          </w:tcPr>
          <w:p w:rsidR="00156BE0" w:rsidRPr="00422346" w:rsidRDefault="00353212" w:rsidP="00A953DF">
            <w:pPr>
              <w:pStyle w:val="ListParagraph"/>
              <w:numPr>
                <w:ilvl w:val="0"/>
                <w:numId w:val="8"/>
              </w:numPr>
              <w:spacing w:after="120" w:line="23" w:lineRule="atLeast"/>
              <w:contextualSpacing w:val="0"/>
              <w:rPr>
                <w:lang w:val="mk-MK"/>
              </w:rPr>
            </w:pPr>
            <w:r w:rsidRPr="00422346">
              <w:rPr>
                <w:lang w:val="mk-MK"/>
              </w:rPr>
              <w:t xml:space="preserve">Да се идентификуваат </w:t>
            </w:r>
            <w:r w:rsidR="00156BE0" w:rsidRPr="00422346">
              <w:rPr>
                <w:lang w:val="mk-MK"/>
              </w:rPr>
              <w:t>различни</w:t>
            </w:r>
            <w:r w:rsidRPr="00422346">
              <w:rPr>
                <w:lang w:val="mk-MK"/>
              </w:rPr>
              <w:t>те</w:t>
            </w:r>
            <w:r w:rsidR="00156BE0" w:rsidRPr="00422346">
              <w:rPr>
                <w:lang w:val="mk-MK"/>
              </w:rPr>
              <w:t xml:space="preserve"> видови компјутерски криминал и нивното значење</w:t>
            </w:r>
          </w:p>
          <w:p w:rsidR="00156BE0" w:rsidRPr="00422346" w:rsidRDefault="00353212" w:rsidP="00A953DF">
            <w:pPr>
              <w:pStyle w:val="ListParagraph"/>
              <w:numPr>
                <w:ilvl w:val="0"/>
                <w:numId w:val="8"/>
              </w:numPr>
              <w:spacing w:after="120" w:line="23" w:lineRule="atLeast"/>
              <w:contextualSpacing w:val="0"/>
              <w:rPr>
                <w:lang w:val="mk-MK"/>
              </w:rPr>
            </w:pPr>
            <w:r w:rsidRPr="00422346">
              <w:rPr>
                <w:lang w:val="mk-MK"/>
              </w:rPr>
              <w:t>Да се н</w:t>
            </w:r>
            <w:r w:rsidR="00156BE0" w:rsidRPr="00422346">
              <w:rPr>
                <w:lang w:val="mk-MK"/>
              </w:rPr>
              <w:t>аброј</w:t>
            </w:r>
            <w:r w:rsidRPr="00422346">
              <w:rPr>
                <w:lang w:val="mk-MK"/>
              </w:rPr>
              <w:t xml:space="preserve">ат </w:t>
            </w:r>
            <w:r w:rsidR="00156BE0" w:rsidRPr="00422346">
              <w:rPr>
                <w:lang w:val="mk-MK"/>
              </w:rPr>
              <w:t xml:space="preserve">заканите, трендовите и алатките поврзани </w:t>
            </w:r>
            <w:r w:rsidRPr="00422346">
              <w:rPr>
                <w:lang w:val="mk-MK"/>
              </w:rPr>
              <w:t xml:space="preserve">со </w:t>
            </w:r>
            <w:r w:rsidR="00156BE0" w:rsidRPr="00422346">
              <w:rPr>
                <w:lang w:val="mk-MK"/>
              </w:rPr>
              <w:t>комп</w:t>
            </w:r>
            <w:r w:rsidRPr="00422346">
              <w:rPr>
                <w:lang w:val="mk-MK"/>
              </w:rPr>
              <w:t>ју</w:t>
            </w:r>
            <w:r w:rsidR="00156BE0" w:rsidRPr="00422346">
              <w:rPr>
                <w:lang w:val="mk-MK"/>
              </w:rPr>
              <w:t xml:space="preserve">терскиот криминал и одговорите </w:t>
            </w:r>
            <w:r w:rsidRPr="00422346">
              <w:rPr>
                <w:lang w:val="mk-MK"/>
              </w:rPr>
              <w:t xml:space="preserve">на </w:t>
            </w:r>
            <w:r w:rsidR="00156BE0" w:rsidRPr="00422346">
              <w:rPr>
                <w:lang w:val="mk-MK"/>
              </w:rPr>
              <w:t xml:space="preserve"> овој криминал</w:t>
            </w:r>
          </w:p>
          <w:p w:rsidR="00156BE0" w:rsidRPr="00422346" w:rsidRDefault="00353212" w:rsidP="00A953DF">
            <w:pPr>
              <w:pStyle w:val="ListParagraph"/>
              <w:numPr>
                <w:ilvl w:val="0"/>
                <w:numId w:val="8"/>
              </w:numPr>
              <w:spacing w:after="120" w:line="23" w:lineRule="atLeast"/>
              <w:contextualSpacing w:val="0"/>
              <w:rPr>
                <w:lang w:val="mk-MK"/>
              </w:rPr>
            </w:pPr>
            <w:r w:rsidRPr="00422346">
              <w:rPr>
                <w:lang w:val="mk-MK"/>
              </w:rPr>
              <w:t xml:space="preserve">Да се објаснат </w:t>
            </w:r>
            <w:r w:rsidR="00156BE0" w:rsidRPr="00422346">
              <w:rPr>
                <w:lang w:val="mk-MK"/>
              </w:rPr>
              <w:t xml:space="preserve">концептите на компјутерски криминал кои согласно националното законодавство и меѓународните стандарди се сметаат за кривични дела </w:t>
            </w:r>
          </w:p>
          <w:p w:rsidR="00156BE0" w:rsidRPr="00422346" w:rsidRDefault="00353212" w:rsidP="00A953DF">
            <w:pPr>
              <w:pStyle w:val="ListParagraph"/>
              <w:numPr>
                <w:ilvl w:val="0"/>
                <w:numId w:val="8"/>
              </w:numPr>
              <w:spacing w:after="120" w:line="23" w:lineRule="atLeast"/>
              <w:contextualSpacing w:val="0"/>
              <w:rPr>
                <w:lang w:val="mk-MK"/>
              </w:rPr>
            </w:pPr>
            <w:r w:rsidRPr="00422346">
              <w:rPr>
                <w:lang w:val="mk-MK"/>
              </w:rPr>
              <w:lastRenderedPageBreak/>
              <w:t xml:space="preserve">Да се анализира </w:t>
            </w:r>
            <w:r w:rsidR="00156BE0" w:rsidRPr="00422346">
              <w:rPr>
                <w:lang w:val="mk-MK"/>
              </w:rPr>
              <w:t xml:space="preserve">потребата и предноста од </w:t>
            </w:r>
            <w:r w:rsidR="00856327" w:rsidRPr="00422346">
              <w:rPr>
                <w:lang w:val="mk-MK"/>
              </w:rPr>
              <w:t>усогласување</w:t>
            </w:r>
            <w:r w:rsidR="00156BE0" w:rsidRPr="00422346">
              <w:rPr>
                <w:lang w:val="mk-MK"/>
              </w:rPr>
              <w:t xml:space="preserve"> на домашното законодавство и меѓународните инструменти , со акцент врз Конвенцијата од Будимпешта </w:t>
            </w:r>
          </w:p>
        </w:tc>
      </w:tr>
      <w:tr w:rsidR="00156BE0" w:rsidRPr="00422346" w:rsidTr="0022233E">
        <w:tc>
          <w:tcPr>
            <w:tcW w:w="1640" w:type="dxa"/>
          </w:tcPr>
          <w:p w:rsidR="00156BE0" w:rsidRPr="00422346" w:rsidRDefault="00156BE0" w:rsidP="00BF6728">
            <w:pPr>
              <w:pStyle w:val="ListParagraph"/>
              <w:spacing w:after="120" w:line="23" w:lineRule="atLeast"/>
              <w:ind w:left="0"/>
              <w:contextualSpacing w:val="0"/>
              <w:rPr>
                <w:lang w:val="mk-MK"/>
              </w:rPr>
            </w:pPr>
            <w:r w:rsidRPr="00422346">
              <w:rPr>
                <w:lang w:val="mk-MK"/>
              </w:rPr>
              <w:lastRenderedPageBreak/>
              <w:t>1.1.3</w:t>
            </w:r>
          </w:p>
          <w:p w:rsidR="00156BE0" w:rsidRPr="00422346" w:rsidRDefault="00156BE0" w:rsidP="00BF6728">
            <w:pPr>
              <w:pStyle w:val="ListParagraph"/>
              <w:spacing w:after="120" w:line="23" w:lineRule="atLeast"/>
              <w:ind w:left="0"/>
              <w:contextualSpacing w:val="0"/>
              <w:rPr>
                <w:lang w:val="mk-MK"/>
              </w:rPr>
            </w:pPr>
            <w:r w:rsidRPr="00422346">
              <w:rPr>
                <w:lang w:val="mk-MK"/>
              </w:rPr>
              <w:t>1.2.2</w:t>
            </w:r>
          </w:p>
          <w:p w:rsidR="00156BE0" w:rsidRPr="00422346" w:rsidRDefault="00156BE0" w:rsidP="00BF6728">
            <w:pPr>
              <w:pStyle w:val="ListParagraph"/>
              <w:spacing w:after="120" w:line="23" w:lineRule="atLeast"/>
              <w:ind w:left="0"/>
              <w:contextualSpacing w:val="0"/>
              <w:rPr>
                <w:lang w:val="mk-MK"/>
              </w:rPr>
            </w:pPr>
            <w:r w:rsidRPr="00422346">
              <w:rPr>
                <w:lang w:val="mk-MK"/>
              </w:rPr>
              <w:t>1.2.5</w:t>
            </w:r>
          </w:p>
        </w:tc>
        <w:tc>
          <w:tcPr>
            <w:tcW w:w="2947" w:type="dxa"/>
          </w:tcPr>
          <w:p w:rsidR="00156BE0" w:rsidRPr="00422346" w:rsidRDefault="00156BE0" w:rsidP="00BF6728">
            <w:pPr>
              <w:pStyle w:val="ListParagraph"/>
              <w:spacing w:after="120" w:line="23" w:lineRule="atLeast"/>
              <w:ind w:left="0"/>
              <w:contextualSpacing w:val="0"/>
              <w:rPr>
                <w:lang w:val="mk-MK"/>
              </w:rPr>
            </w:pPr>
            <w:r w:rsidRPr="00422346">
              <w:rPr>
                <w:lang w:val="mk-MK"/>
              </w:rPr>
              <w:t>Вовед во технологијата</w:t>
            </w:r>
          </w:p>
        </w:tc>
        <w:tc>
          <w:tcPr>
            <w:tcW w:w="4269" w:type="dxa"/>
          </w:tcPr>
          <w:p w:rsidR="00353212" w:rsidRPr="00422346" w:rsidRDefault="00353212" w:rsidP="00A953DF">
            <w:pPr>
              <w:pStyle w:val="ListParagraph"/>
              <w:numPr>
                <w:ilvl w:val="0"/>
                <w:numId w:val="2"/>
              </w:numPr>
              <w:spacing w:after="120" w:line="23" w:lineRule="atLeast"/>
              <w:contextualSpacing w:val="0"/>
              <w:rPr>
                <w:lang w:val="mk-MK"/>
              </w:rPr>
            </w:pPr>
            <w:r w:rsidRPr="00422346">
              <w:rPr>
                <w:lang w:val="mk-MK"/>
              </w:rPr>
              <w:t>Да се набројат составните делови на компјутерските системи</w:t>
            </w:r>
          </w:p>
          <w:p w:rsidR="00353212" w:rsidRPr="00422346" w:rsidRDefault="00353212" w:rsidP="00A953DF">
            <w:pPr>
              <w:pStyle w:val="ListParagraph"/>
              <w:numPr>
                <w:ilvl w:val="0"/>
                <w:numId w:val="2"/>
              </w:numPr>
              <w:spacing w:after="120" w:line="23" w:lineRule="atLeast"/>
              <w:contextualSpacing w:val="0"/>
              <w:rPr>
                <w:lang w:val="mk-MK"/>
              </w:rPr>
            </w:pPr>
            <w:r w:rsidRPr="00422346">
              <w:rPr>
                <w:lang w:val="mk-MK"/>
              </w:rPr>
              <w:t>Да се идентификуваат различните видови уреди за ск</w:t>
            </w:r>
            <w:r w:rsidR="00877ED0" w:rsidRPr="00422346">
              <w:rPr>
                <w:lang w:val="mk-MK"/>
              </w:rPr>
              <w:t>л</w:t>
            </w:r>
            <w:r w:rsidRPr="00422346">
              <w:rPr>
                <w:lang w:val="mk-MK"/>
              </w:rPr>
              <w:t>адирање на податоци</w:t>
            </w:r>
          </w:p>
          <w:p w:rsidR="00353212" w:rsidRPr="00422346" w:rsidRDefault="00353212" w:rsidP="00A953DF">
            <w:pPr>
              <w:pStyle w:val="ListParagraph"/>
              <w:numPr>
                <w:ilvl w:val="0"/>
                <w:numId w:val="2"/>
              </w:numPr>
              <w:spacing w:after="120" w:line="23" w:lineRule="atLeast"/>
              <w:contextualSpacing w:val="0"/>
              <w:rPr>
                <w:lang w:val="mk-MK"/>
              </w:rPr>
            </w:pPr>
            <w:r w:rsidRPr="00422346">
              <w:rPr>
                <w:lang w:val="mk-MK"/>
              </w:rPr>
              <w:t xml:space="preserve">Да се </w:t>
            </w:r>
            <w:r w:rsidR="00B00294" w:rsidRPr="00422346">
              <w:rPr>
                <w:lang w:val="mk-MK"/>
              </w:rPr>
              <w:t xml:space="preserve">утврдат </w:t>
            </w:r>
            <w:r w:rsidRPr="00422346">
              <w:rPr>
                <w:lang w:val="mk-MK"/>
              </w:rPr>
              <w:t>можните последици од експоненцијал</w:t>
            </w:r>
            <w:r w:rsidR="005E58F0" w:rsidRPr="00422346">
              <w:rPr>
                <w:lang w:val="mk-MK"/>
              </w:rPr>
              <w:t>н</w:t>
            </w:r>
            <w:r w:rsidR="00B00294" w:rsidRPr="00422346">
              <w:rPr>
                <w:lang w:val="mk-MK"/>
              </w:rPr>
              <w:t xml:space="preserve">ото зголемување на </w:t>
            </w:r>
            <w:r w:rsidRPr="00422346">
              <w:rPr>
                <w:lang w:val="mk-MK"/>
              </w:rPr>
              <w:t>капацитети</w:t>
            </w:r>
            <w:r w:rsidR="00B00294" w:rsidRPr="00422346">
              <w:rPr>
                <w:lang w:val="mk-MK"/>
              </w:rPr>
              <w:t>те</w:t>
            </w:r>
            <w:r w:rsidRPr="00422346">
              <w:rPr>
                <w:lang w:val="mk-MK"/>
              </w:rPr>
              <w:t xml:space="preserve"> за складирање податоци</w:t>
            </w:r>
            <w:r w:rsidR="00B00294" w:rsidRPr="00422346">
              <w:rPr>
                <w:lang w:val="mk-MK"/>
              </w:rPr>
              <w:t xml:space="preserve"> во </w:t>
            </w:r>
            <w:r w:rsidR="00856327" w:rsidRPr="00422346">
              <w:rPr>
                <w:lang w:val="mk-MK"/>
              </w:rPr>
              <w:t>контекст</w:t>
            </w:r>
            <w:r w:rsidR="00B00294" w:rsidRPr="00422346">
              <w:rPr>
                <w:lang w:val="mk-MK"/>
              </w:rPr>
              <w:t xml:space="preserve"> на кривичното право</w:t>
            </w:r>
          </w:p>
          <w:p w:rsidR="00353212" w:rsidRPr="00422346" w:rsidRDefault="005E58F0" w:rsidP="00A953DF">
            <w:pPr>
              <w:pStyle w:val="ListParagraph"/>
              <w:numPr>
                <w:ilvl w:val="0"/>
                <w:numId w:val="2"/>
              </w:numPr>
              <w:spacing w:after="120" w:line="23" w:lineRule="atLeast"/>
              <w:contextualSpacing w:val="0"/>
              <w:rPr>
                <w:lang w:val="mk-MK"/>
              </w:rPr>
            </w:pPr>
            <w:r w:rsidRPr="00422346">
              <w:rPr>
                <w:lang w:val="mk-MK"/>
              </w:rPr>
              <w:t>Да се и</w:t>
            </w:r>
            <w:r w:rsidR="00353212" w:rsidRPr="00422346">
              <w:rPr>
                <w:lang w:val="mk-MK"/>
              </w:rPr>
              <w:t>дентификуваат различни компјутерски оперативни системи</w:t>
            </w:r>
          </w:p>
          <w:p w:rsidR="00353212" w:rsidRPr="00422346" w:rsidRDefault="005E58F0" w:rsidP="00A953DF">
            <w:pPr>
              <w:pStyle w:val="ListParagraph"/>
              <w:numPr>
                <w:ilvl w:val="0"/>
                <w:numId w:val="2"/>
              </w:numPr>
              <w:spacing w:after="120" w:line="23" w:lineRule="atLeast"/>
              <w:contextualSpacing w:val="0"/>
              <w:rPr>
                <w:lang w:val="mk-MK"/>
              </w:rPr>
            </w:pPr>
            <w:r w:rsidRPr="00422346">
              <w:rPr>
                <w:lang w:val="mk-MK"/>
              </w:rPr>
              <w:t xml:space="preserve">Да се </w:t>
            </w:r>
            <w:r w:rsidR="00353212" w:rsidRPr="00422346">
              <w:rPr>
                <w:lang w:val="mk-MK"/>
              </w:rPr>
              <w:t xml:space="preserve">објаснат основите на </w:t>
            </w:r>
            <w:r w:rsidR="00856327" w:rsidRPr="00422346">
              <w:rPr>
                <w:lang w:val="mk-MK"/>
              </w:rPr>
              <w:t>функционирањето</w:t>
            </w:r>
            <w:r w:rsidR="00353212" w:rsidRPr="00422346">
              <w:rPr>
                <w:lang w:val="mk-MK"/>
              </w:rPr>
              <w:t xml:space="preserve"> на мрежите</w:t>
            </w:r>
          </w:p>
          <w:p w:rsidR="00353212" w:rsidRPr="00422346" w:rsidRDefault="005E58F0" w:rsidP="00A953DF">
            <w:pPr>
              <w:pStyle w:val="ListParagraph"/>
              <w:numPr>
                <w:ilvl w:val="0"/>
                <w:numId w:val="2"/>
              </w:numPr>
              <w:spacing w:after="120" w:line="23" w:lineRule="atLeast"/>
              <w:contextualSpacing w:val="0"/>
              <w:rPr>
                <w:lang w:val="mk-MK"/>
              </w:rPr>
            </w:pPr>
            <w:r w:rsidRPr="00422346">
              <w:rPr>
                <w:lang w:val="mk-MK"/>
              </w:rPr>
              <w:t xml:space="preserve">Да се </w:t>
            </w:r>
            <w:r w:rsidR="00353212" w:rsidRPr="00422346">
              <w:rPr>
                <w:lang w:val="mk-MK"/>
              </w:rPr>
              <w:t>објасн</w:t>
            </w:r>
            <w:r w:rsidRPr="00422346">
              <w:rPr>
                <w:lang w:val="mk-MK"/>
              </w:rPr>
              <w:t xml:space="preserve">и </w:t>
            </w:r>
            <w:r w:rsidR="00353212" w:rsidRPr="00422346">
              <w:rPr>
                <w:lang w:val="mk-MK"/>
              </w:rPr>
              <w:t xml:space="preserve">функцијата на </w:t>
            </w:r>
            <w:r w:rsidR="00856327" w:rsidRPr="00422346">
              <w:rPr>
                <w:lang w:val="mk-MK"/>
              </w:rPr>
              <w:t>интернетот</w:t>
            </w:r>
          </w:p>
          <w:p w:rsidR="00353212" w:rsidRPr="00422346" w:rsidRDefault="005E58F0" w:rsidP="00A953DF">
            <w:pPr>
              <w:pStyle w:val="ListParagraph"/>
              <w:numPr>
                <w:ilvl w:val="0"/>
                <w:numId w:val="2"/>
              </w:numPr>
              <w:spacing w:after="120" w:line="23" w:lineRule="atLeast"/>
              <w:contextualSpacing w:val="0"/>
              <w:rPr>
                <w:lang w:val="mk-MK"/>
              </w:rPr>
            </w:pPr>
            <w:r w:rsidRPr="00422346">
              <w:rPr>
                <w:lang w:val="mk-MK"/>
              </w:rPr>
              <w:t>Да се и</w:t>
            </w:r>
            <w:r w:rsidR="00353212" w:rsidRPr="00422346">
              <w:rPr>
                <w:lang w:val="mk-MK"/>
              </w:rPr>
              <w:t xml:space="preserve">дентификуваат најмалку 5 главни интернет апликации </w:t>
            </w:r>
          </w:p>
          <w:p w:rsidR="00353212" w:rsidRPr="00422346" w:rsidRDefault="005E58F0" w:rsidP="00A953DF">
            <w:pPr>
              <w:pStyle w:val="ListParagraph"/>
              <w:numPr>
                <w:ilvl w:val="0"/>
                <w:numId w:val="2"/>
              </w:numPr>
              <w:spacing w:after="120" w:line="23" w:lineRule="atLeast"/>
              <w:contextualSpacing w:val="0"/>
              <w:rPr>
                <w:lang w:val="mk-MK"/>
              </w:rPr>
            </w:pPr>
            <w:r w:rsidRPr="00422346">
              <w:rPr>
                <w:lang w:val="mk-MK"/>
              </w:rPr>
              <w:t>Да се о</w:t>
            </w:r>
            <w:r w:rsidR="00353212" w:rsidRPr="00422346">
              <w:rPr>
                <w:lang w:val="mk-MK"/>
              </w:rPr>
              <w:t>бјасн</w:t>
            </w:r>
            <w:r w:rsidRPr="00422346">
              <w:rPr>
                <w:lang w:val="mk-MK"/>
              </w:rPr>
              <w:t xml:space="preserve">и развојот на </w:t>
            </w:r>
            <w:r w:rsidR="00856327" w:rsidRPr="00422346">
              <w:rPr>
                <w:lang w:val="mk-MK"/>
              </w:rPr>
              <w:t>интернетот</w:t>
            </w:r>
            <w:r w:rsidR="00353212" w:rsidRPr="00422346">
              <w:rPr>
                <w:lang w:val="mk-MK"/>
              </w:rPr>
              <w:t xml:space="preserve">, од неговите почетоци до денес </w:t>
            </w:r>
          </w:p>
          <w:p w:rsidR="00353212" w:rsidRPr="00422346" w:rsidRDefault="005E58F0" w:rsidP="00A953DF">
            <w:pPr>
              <w:pStyle w:val="ListParagraph"/>
              <w:numPr>
                <w:ilvl w:val="0"/>
                <w:numId w:val="2"/>
              </w:numPr>
              <w:spacing w:after="120" w:line="23" w:lineRule="atLeast"/>
              <w:contextualSpacing w:val="0"/>
              <w:rPr>
                <w:lang w:val="mk-MK"/>
              </w:rPr>
            </w:pPr>
            <w:r w:rsidRPr="00422346">
              <w:rPr>
                <w:lang w:val="mk-MK"/>
              </w:rPr>
              <w:t xml:space="preserve">Да се диференцираат </w:t>
            </w:r>
            <w:r w:rsidR="00353212" w:rsidRPr="00422346">
              <w:rPr>
                <w:lang w:val="mk-MK"/>
              </w:rPr>
              <w:t>различни интернет апликации</w:t>
            </w:r>
          </w:p>
          <w:p w:rsidR="00353212" w:rsidRPr="00422346" w:rsidRDefault="005E58F0" w:rsidP="00A953DF">
            <w:pPr>
              <w:pStyle w:val="ListParagraph"/>
              <w:numPr>
                <w:ilvl w:val="0"/>
                <w:numId w:val="2"/>
              </w:numPr>
              <w:spacing w:after="120" w:line="23" w:lineRule="atLeast"/>
              <w:contextualSpacing w:val="0"/>
              <w:rPr>
                <w:lang w:val="mk-MK"/>
              </w:rPr>
            </w:pPr>
            <w:r w:rsidRPr="00422346">
              <w:rPr>
                <w:lang w:val="mk-MK"/>
              </w:rPr>
              <w:t xml:space="preserve">Да се идентификува </w:t>
            </w:r>
            <w:r w:rsidR="00353212" w:rsidRPr="00422346">
              <w:rPr>
                <w:lang w:val="mk-MK"/>
              </w:rPr>
              <w:t>како криминалците користат разни интернет апликации</w:t>
            </w:r>
          </w:p>
          <w:p w:rsidR="00156BE0" w:rsidRPr="00422346" w:rsidRDefault="00156BE0" w:rsidP="00BF6728">
            <w:pPr>
              <w:pStyle w:val="ListParagraph"/>
              <w:spacing w:after="120" w:line="23" w:lineRule="atLeast"/>
              <w:ind w:left="360"/>
              <w:contextualSpacing w:val="0"/>
              <w:rPr>
                <w:lang w:val="mk-MK"/>
              </w:rPr>
            </w:pPr>
          </w:p>
        </w:tc>
      </w:tr>
      <w:tr w:rsidR="00156BE0" w:rsidRPr="00422346" w:rsidTr="0022233E">
        <w:tc>
          <w:tcPr>
            <w:tcW w:w="1640" w:type="dxa"/>
          </w:tcPr>
          <w:p w:rsidR="00156BE0" w:rsidRPr="00422346" w:rsidRDefault="00156BE0" w:rsidP="00BF6728">
            <w:pPr>
              <w:pStyle w:val="ListParagraph"/>
              <w:spacing w:after="120" w:line="23" w:lineRule="atLeast"/>
              <w:ind w:left="0"/>
              <w:contextualSpacing w:val="0"/>
              <w:rPr>
                <w:lang w:val="mk-MK"/>
              </w:rPr>
            </w:pPr>
            <w:r w:rsidRPr="00422346">
              <w:rPr>
                <w:lang w:val="mk-MK"/>
              </w:rPr>
              <w:t>1.2.3</w:t>
            </w:r>
          </w:p>
        </w:tc>
        <w:tc>
          <w:tcPr>
            <w:tcW w:w="2947" w:type="dxa"/>
          </w:tcPr>
          <w:p w:rsidR="00156BE0" w:rsidRPr="00422346" w:rsidRDefault="00156BE0" w:rsidP="00BF6728">
            <w:pPr>
              <w:pStyle w:val="ListParagraph"/>
              <w:spacing w:after="120" w:line="23" w:lineRule="atLeast"/>
              <w:ind w:left="0"/>
              <w:contextualSpacing w:val="0"/>
              <w:rPr>
                <w:lang w:val="mk-MK"/>
              </w:rPr>
            </w:pPr>
            <w:r w:rsidRPr="00422346">
              <w:rPr>
                <w:b/>
                <w:bCs/>
                <w:lang w:val="mk-MK"/>
              </w:rPr>
              <w:t>Компјутерскиот криминал како  кривично дело во домашното законодавство</w:t>
            </w:r>
          </w:p>
        </w:tc>
        <w:tc>
          <w:tcPr>
            <w:tcW w:w="4269" w:type="dxa"/>
          </w:tcPr>
          <w:p w:rsidR="00156BE0" w:rsidRPr="00422346" w:rsidRDefault="005E58F0" w:rsidP="00A953DF">
            <w:pPr>
              <w:pStyle w:val="ListParagraph"/>
              <w:numPr>
                <w:ilvl w:val="0"/>
                <w:numId w:val="3"/>
              </w:numPr>
              <w:spacing w:after="120" w:line="23" w:lineRule="atLeast"/>
              <w:ind w:left="360"/>
              <w:contextualSpacing w:val="0"/>
              <w:rPr>
                <w:lang w:val="mk-MK"/>
              </w:rPr>
            </w:pPr>
            <w:r w:rsidRPr="00422346">
              <w:rPr>
                <w:lang w:val="mk-MK"/>
              </w:rPr>
              <w:t xml:space="preserve">Да се </w:t>
            </w:r>
            <w:r w:rsidR="00156BE0" w:rsidRPr="00422346">
              <w:rPr>
                <w:lang w:val="mk-MK"/>
              </w:rPr>
              <w:t>идентификуваат клучните фактори што се користат за опишување на кривичните дела согласно Конвенцијата од Будимпешта.</w:t>
            </w:r>
          </w:p>
          <w:p w:rsidR="00156BE0" w:rsidRPr="00422346" w:rsidRDefault="005E58F0" w:rsidP="00A953DF">
            <w:pPr>
              <w:pStyle w:val="ListParagraph"/>
              <w:numPr>
                <w:ilvl w:val="0"/>
                <w:numId w:val="3"/>
              </w:numPr>
              <w:spacing w:after="120" w:line="23" w:lineRule="atLeast"/>
              <w:ind w:left="360"/>
              <w:contextualSpacing w:val="0"/>
              <w:rPr>
                <w:lang w:val="mk-MK"/>
              </w:rPr>
            </w:pPr>
            <w:r w:rsidRPr="00422346">
              <w:rPr>
                <w:lang w:val="mk-MK"/>
              </w:rPr>
              <w:t xml:space="preserve">Да се </w:t>
            </w:r>
            <w:r w:rsidR="00156BE0" w:rsidRPr="00422346">
              <w:rPr>
                <w:lang w:val="mk-MK"/>
              </w:rPr>
              <w:t>наведат одредбите од кривично</w:t>
            </w:r>
            <w:r w:rsidRPr="00422346">
              <w:rPr>
                <w:lang w:val="mk-MK"/>
              </w:rPr>
              <w:t>то материјално</w:t>
            </w:r>
            <w:r w:rsidR="00156BE0" w:rsidRPr="00422346">
              <w:rPr>
                <w:lang w:val="mk-MK"/>
              </w:rPr>
              <w:t xml:space="preserve"> право и </w:t>
            </w:r>
            <w:r w:rsidRPr="00422346">
              <w:rPr>
                <w:lang w:val="mk-MK"/>
              </w:rPr>
              <w:t xml:space="preserve">да се </w:t>
            </w:r>
            <w:r w:rsidR="00156BE0" w:rsidRPr="00422346">
              <w:rPr>
                <w:lang w:val="mk-MK"/>
              </w:rPr>
              <w:t>идентификуваат клучните фактори што се користат за опишување на кривичните дела согласно постојното национално законодавство.</w:t>
            </w:r>
          </w:p>
          <w:p w:rsidR="00156BE0" w:rsidRPr="00422346" w:rsidRDefault="005E58F0" w:rsidP="00A953DF">
            <w:pPr>
              <w:pStyle w:val="ListParagraph"/>
              <w:numPr>
                <w:ilvl w:val="0"/>
                <w:numId w:val="3"/>
              </w:numPr>
              <w:spacing w:after="120" w:line="23" w:lineRule="atLeast"/>
              <w:ind w:left="360"/>
              <w:contextualSpacing w:val="0"/>
              <w:rPr>
                <w:lang w:val="mk-MK"/>
              </w:rPr>
            </w:pPr>
            <w:r w:rsidRPr="00422346">
              <w:rPr>
                <w:lang w:val="mk-MK"/>
              </w:rPr>
              <w:lastRenderedPageBreak/>
              <w:t xml:space="preserve">Да се </w:t>
            </w:r>
            <w:r w:rsidR="00156BE0" w:rsidRPr="00422346">
              <w:rPr>
                <w:lang w:val="mk-MK"/>
              </w:rPr>
              <w:t xml:space="preserve">анализираат потребите и предностите од усогласување помеѓу националното законодавство и меѓународните инструменти, особено </w:t>
            </w:r>
            <w:r w:rsidR="008B5DAA" w:rsidRPr="00422346">
              <w:rPr>
                <w:lang w:val="mk-MK"/>
              </w:rPr>
              <w:t>Конвенцијата</w:t>
            </w:r>
            <w:r w:rsidR="00156BE0" w:rsidRPr="00422346">
              <w:rPr>
                <w:lang w:val="mk-MK"/>
              </w:rPr>
              <w:t xml:space="preserve"> од Будимпешта.</w:t>
            </w:r>
          </w:p>
          <w:p w:rsidR="00156BE0" w:rsidRPr="00422346" w:rsidRDefault="005E58F0" w:rsidP="00A953DF">
            <w:pPr>
              <w:pStyle w:val="ListParagraph"/>
              <w:numPr>
                <w:ilvl w:val="0"/>
                <w:numId w:val="3"/>
              </w:numPr>
              <w:spacing w:after="120" w:line="23" w:lineRule="atLeast"/>
              <w:ind w:left="360"/>
              <w:contextualSpacing w:val="0"/>
              <w:rPr>
                <w:lang w:val="mk-MK"/>
              </w:rPr>
            </w:pPr>
            <w:r w:rsidRPr="00422346">
              <w:rPr>
                <w:lang w:val="mk-MK"/>
              </w:rPr>
              <w:t xml:space="preserve">Да се </w:t>
            </w:r>
            <w:r w:rsidR="00156BE0" w:rsidRPr="00422346">
              <w:rPr>
                <w:lang w:val="mk-MK"/>
              </w:rPr>
              <w:t xml:space="preserve">идентификуваат </w:t>
            </w:r>
            <w:r w:rsidR="008B5DAA" w:rsidRPr="00422346">
              <w:rPr>
                <w:lang w:val="mk-MK"/>
              </w:rPr>
              <w:t>релева</w:t>
            </w:r>
            <w:r w:rsidR="008B5DAA">
              <w:rPr>
                <w:lang w:val="mk-MK"/>
              </w:rPr>
              <w:t>н</w:t>
            </w:r>
            <w:r w:rsidR="008B5DAA" w:rsidRPr="00422346">
              <w:rPr>
                <w:lang w:val="mk-MK"/>
              </w:rPr>
              <w:t>тните</w:t>
            </w:r>
            <w:r w:rsidR="00156BE0" w:rsidRPr="00422346">
              <w:rPr>
                <w:lang w:val="mk-MK"/>
              </w:rPr>
              <w:t xml:space="preserve"> одредби од материјалното право во дискусиите за случаите од практиката.</w:t>
            </w:r>
          </w:p>
          <w:p w:rsidR="00156BE0" w:rsidRPr="00422346" w:rsidRDefault="00156BE0" w:rsidP="00BF6728">
            <w:pPr>
              <w:pStyle w:val="ListParagraph"/>
              <w:spacing w:after="120" w:line="23" w:lineRule="atLeast"/>
              <w:ind w:left="0"/>
              <w:contextualSpacing w:val="0"/>
              <w:rPr>
                <w:lang w:val="mk-MK"/>
              </w:rPr>
            </w:pPr>
          </w:p>
        </w:tc>
      </w:tr>
      <w:tr w:rsidR="00156BE0" w:rsidRPr="00422346" w:rsidTr="0022233E">
        <w:tc>
          <w:tcPr>
            <w:tcW w:w="1640" w:type="dxa"/>
          </w:tcPr>
          <w:p w:rsidR="00156BE0" w:rsidRPr="00422346" w:rsidRDefault="00156BE0" w:rsidP="00BF6728">
            <w:pPr>
              <w:pStyle w:val="ListParagraph"/>
              <w:spacing w:after="120" w:line="23" w:lineRule="atLeast"/>
              <w:ind w:left="0"/>
              <w:contextualSpacing w:val="0"/>
              <w:rPr>
                <w:lang w:val="mk-MK"/>
              </w:rPr>
            </w:pPr>
            <w:r w:rsidRPr="00422346">
              <w:rPr>
                <w:lang w:val="mk-MK"/>
              </w:rPr>
              <w:lastRenderedPageBreak/>
              <w:t>1.2.4</w:t>
            </w:r>
          </w:p>
        </w:tc>
        <w:tc>
          <w:tcPr>
            <w:tcW w:w="2947" w:type="dxa"/>
          </w:tcPr>
          <w:p w:rsidR="00156BE0" w:rsidRPr="00422346" w:rsidRDefault="006836D6" w:rsidP="00BF6728">
            <w:pPr>
              <w:pStyle w:val="ListParagraph"/>
              <w:spacing w:after="120" w:line="23" w:lineRule="atLeast"/>
              <w:ind w:left="0"/>
              <w:contextualSpacing w:val="0"/>
              <w:rPr>
                <w:lang w:val="mk-MK"/>
              </w:rPr>
            </w:pPr>
            <w:r w:rsidRPr="00422346">
              <w:rPr>
                <w:b/>
                <w:bCs/>
                <w:lang w:val="mk-MK"/>
              </w:rPr>
              <w:t>Процесно право</w:t>
            </w:r>
            <w:r w:rsidR="00156BE0" w:rsidRPr="00422346">
              <w:rPr>
                <w:b/>
                <w:bCs/>
                <w:lang w:val="mk-MK"/>
              </w:rPr>
              <w:t xml:space="preserve"> и истражни мерки во домашното законодавство</w:t>
            </w:r>
          </w:p>
        </w:tc>
        <w:tc>
          <w:tcPr>
            <w:tcW w:w="4269" w:type="dxa"/>
          </w:tcPr>
          <w:p w:rsidR="00156BE0" w:rsidRPr="00422346" w:rsidRDefault="005E58F0" w:rsidP="00A953DF">
            <w:pPr>
              <w:pStyle w:val="ListParagraph"/>
              <w:numPr>
                <w:ilvl w:val="0"/>
                <w:numId w:val="4"/>
              </w:numPr>
              <w:spacing w:after="120" w:line="23" w:lineRule="atLeast"/>
              <w:contextualSpacing w:val="0"/>
              <w:rPr>
                <w:lang w:val="mk-MK"/>
              </w:rPr>
            </w:pPr>
            <w:r w:rsidRPr="00422346">
              <w:rPr>
                <w:lang w:val="mk-MK"/>
              </w:rPr>
              <w:t xml:space="preserve">Да се </w:t>
            </w:r>
            <w:r w:rsidR="00156BE0" w:rsidRPr="00422346">
              <w:rPr>
                <w:lang w:val="mk-MK"/>
              </w:rPr>
              <w:t xml:space="preserve">објаснат </w:t>
            </w:r>
            <w:r w:rsidR="000148BB" w:rsidRPr="00422346">
              <w:rPr>
                <w:lang w:val="mk-MK"/>
              </w:rPr>
              <w:t xml:space="preserve">процесните одредби </w:t>
            </w:r>
            <w:r w:rsidR="00156BE0" w:rsidRPr="00422346">
              <w:rPr>
                <w:lang w:val="mk-MK"/>
              </w:rPr>
              <w:t xml:space="preserve">во Конвенцијата од Будимпешта </w:t>
            </w:r>
          </w:p>
          <w:p w:rsidR="00156BE0" w:rsidRPr="00422346" w:rsidRDefault="005E58F0" w:rsidP="00A953DF">
            <w:pPr>
              <w:pStyle w:val="ListParagraph"/>
              <w:numPr>
                <w:ilvl w:val="0"/>
                <w:numId w:val="4"/>
              </w:numPr>
              <w:spacing w:after="120" w:line="23" w:lineRule="atLeast"/>
              <w:contextualSpacing w:val="0"/>
              <w:rPr>
                <w:lang w:val="mk-MK"/>
              </w:rPr>
            </w:pPr>
            <w:r w:rsidRPr="00422346">
              <w:rPr>
                <w:lang w:val="mk-MK"/>
              </w:rPr>
              <w:t xml:space="preserve">Да се </w:t>
            </w:r>
            <w:r w:rsidR="00156BE0" w:rsidRPr="00422346">
              <w:rPr>
                <w:lang w:val="mk-MK"/>
              </w:rPr>
              <w:t xml:space="preserve">објаснат </w:t>
            </w:r>
            <w:r w:rsidR="000148BB" w:rsidRPr="00422346">
              <w:rPr>
                <w:lang w:val="mk-MK"/>
              </w:rPr>
              <w:t xml:space="preserve">процесните одредби </w:t>
            </w:r>
            <w:r w:rsidR="00156BE0" w:rsidRPr="00422346">
              <w:rPr>
                <w:lang w:val="mk-MK"/>
              </w:rPr>
              <w:t>во националните закони</w:t>
            </w:r>
          </w:p>
          <w:p w:rsidR="00156BE0" w:rsidRPr="00422346" w:rsidRDefault="00156BE0" w:rsidP="00BF6728">
            <w:pPr>
              <w:pStyle w:val="ListParagraph"/>
              <w:spacing w:after="120" w:line="23" w:lineRule="atLeast"/>
              <w:ind w:left="0"/>
              <w:contextualSpacing w:val="0"/>
              <w:rPr>
                <w:lang w:val="mk-MK"/>
              </w:rPr>
            </w:pPr>
          </w:p>
        </w:tc>
      </w:tr>
      <w:tr w:rsidR="00156BE0" w:rsidRPr="00422346" w:rsidTr="0022233E">
        <w:tc>
          <w:tcPr>
            <w:tcW w:w="1640" w:type="dxa"/>
          </w:tcPr>
          <w:p w:rsidR="00156BE0" w:rsidRPr="00422346" w:rsidRDefault="00156BE0" w:rsidP="00BF6728">
            <w:pPr>
              <w:pStyle w:val="ListParagraph"/>
              <w:spacing w:after="120" w:line="23" w:lineRule="atLeast"/>
              <w:ind w:left="0"/>
              <w:contextualSpacing w:val="0"/>
              <w:rPr>
                <w:lang w:val="mk-MK"/>
              </w:rPr>
            </w:pPr>
            <w:r w:rsidRPr="00422346">
              <w:rPr>
                <w:lang w:val="mk-MK"/>
              </w:rPr>
              <w:t>1.3.3</w:t>
            </w:r>
          </w:p>
          <w:p w:rsidR="00156BE0" w:rsidRPr="00422346" w:rsidRDefault="00156BE0" w:rsidP="00BF6728">
            <w:pPr>
              <w:pStyle w:val="ListParagraph"/>
              <w:spacing w:after="120" w:line="23" w:lineRule="atLeast"/>
              <w:ind w:left="0"/>
              <w:contextualSpacing w:val="0"/>
              <w:rPr>
                <w:lang w:val="mk-MK"/>
              </w:rPr>
            </w:pPr>
            <w:r w:rsidRPr="00422346">
              <w:rPr>
                <w:lang w:val="mk-MK"/>
              </w:rPr>
              <w:t>1.3.4</w:t>
            </w:r>
          </w:p>
        </w:tc>
        <w:tc>
          <w:tcPr>
            <w:tcW w:w="2947" w:type="dxa"/>
          </w:tcPr>
          <w:p w:rsidR="00156BE0" w:rsidRPr="00422346" w:rsidRDefault="00156BE0" w:rsidP="00BF6728">
            <w:pPr>
              <w:pStyle w:val="ListParagraph"/>
              <w:spacing w:after="120" w:line="23" w:lineRule="atLeast"/>
              <w:ind w:left="0"/>
              <w:contextualSpacing w:val="0"/>
              <w:rPr>
                <w:lang w:val="mk-MK"/>
              </w:rPr>
            </w:pPr>
            <w:r w:rsidRPr="00422346">
              <w:rPr>
                <w:lang w:val="mk-MK"/>
              </w:rPr>
              <w:t>Прибирање електронски докази; про</w:t>
            </w:r>
            <w:r w:rsidR="005E58F0" w:rsidRPr="00422346">
              <w:rPr>
                <w:lang w:val="mk-MK"/>
              </w:rPr>
              <w:t xml:space="preserve">цесни </w:t>
            </w:r>
            <w:r w:rsidRPr="00422346">
              <w:rPr>
                <w:lang w:val="mk-MK"/>
              </w:rPr>
              <w:t>и истражни мерки</w:t>
            </w:r>
          </w:p>
        </w:tc>
        <w:tc>
          <w:tcPr>
            <w:tcW w:w="4269" w:type="dxa"/>
          </w:tcPr>
          <w:p w:rsidR="00156BE0" w:rsidRPr="00422346" w:rsidRDefault="005E58F0" w:rsidP="00A953DF">
            <w:pPr>
              <w:pStyle w:val="ListParagraph"/>
              <w:numPr>
                <w:ilvl w:val="0"/>
                <w:numId w:val="5"/>
              </w:numPr>
              <w:spacing w:after="120" w:line="23" w:lineRule="atLeast"/>
              <w:contextualSpacing w:val="0"/>
              <w:rPr>
                <w:lang w:val="mk-MK"/>
              </w:rPr>
            </w:pPr>
            <w:r w:rsidRPr="00422346">
              <w:rPr>
                <w:lang w:val="mk-MK"/>
              </w:rPr>
              <w:t>Да се д</w:t>
            </w:r>
            <w:r w:rsidR="00156BE0" w:rsidRPr="00422346">
              <w:rPr>
                <w:lang w:val="mk-MK"/>
              </w:rPr>
              <w:t>искутира</w:t>
            </w:r>
            <w:r w:rsidRPr="00422346">
              <w:rPr>
                <w:lang w:val="mk-MK"/>
              </w:rPr>
              <w:t xml:space="preserve"> за </w:t>
            </w:r>
            <w:r w:rsidR="00156BE0" w:rsidRPr="00422346">
              <w:rPr>
                <w:lang w:val="mk-MK"/>
              </w:rPr>
              <w:t xml:space="preserve">различните видови електронски докази </w:t>
            </w:r>
          </w:p>
          <w:p w:rsidR="00156BE0" w:rsidRPr="00422346" w:rsidRDefault="005E58F0" w:rsidP="00A953DF">
            <w:pPr>
              <w:pStyle w:val="ListParagraph"/>
              <w:numPr>
                <w:ilvl w:val="0"/>
                <w:numId w:val="5"/>
              </w:numPr>
              <w:spacing w:after="120" w:line="23" w:lineRule="atLeast"/>
              <w:contextualSpacing w:val="0"/>
              <w:rPr>
                <w:lang w:val="mk-MK"/>
              </w:rPr>
            </w:pPr>
            <w:r w:rsidRPr="00422346">
              <w:rPr>
                <w:lang w:val="mk-MK"/>
              </w:rPr>
              <w:t xml:space="preserve">Да се </w:t>
            </w:r>
            <w:r w:rsidR="00156BE0" w:rsidRPr="00422346">
              <w:rPr>
                <w:lang w:val="mk-MK"/>
              </w:rPr>
              <w:t>објаснат принципите на најдобрата практика поврзана со заплената и работењето со електронските докази</w:t>
            </w:r>
          </w:p>
          <w:p w:rsidR="00156BE0" w:rsidRPr="00422346" w:rsidRDefault="005E58F0" w:rsidP="00A953DF">
            <w:pPr>
              <w:pStyle w:val="ListParagraph"/>
              <w:numPr>
                <w:ilvl w:val="0"/>
                <w:numId w:val="5"/>
              </w:numPr>
              <w:spacing w:after="120" w:line="23" w:lineRule="atLeast"/>
              <w:contextualSpacing w:val="0"/>
              <w:rPr>
                <w:lang w:val="mk-MK"/>
              </w:rPr>
            </w:pPr>
            <w:r w:rsidRPr="00422346">
              <w:rPr>
                <w:lang w:val="mk-MK"/>
              </w:rPr>
              <w:t xml:space="preserve">Да се </w:t>
            </w:r>
            <w:r w:rsidR="00156BE0" w:rsidRPr="00422346">
              <w:rPr>
                <w:lang w:val="mk-MK"/>
              </w:rPr>
              <w:t xml:space="preserve">идентификуваат предизвиците поврзани со </w:t>
            </w:r>
            <w:r w:rsidR="00BF6728">
              <w:rPr>
                <w:lang w:val="mk-MK"/>
              </w:rPr>
              <w:t>„статични податоци</w:t>
            </w:r>
            <w:r w:rsidR="00156BE0" w:rsidRPr="00422346">
              <w:rPr>
                <w:lang w:val="mk-MK"/>
              </w:rPr>
              <w:t xml:space="preserve">“, „живите податоци“ и интернет </w:t>
            </w:r>
            <w:r w:rsidR="00856327" w:rsidRPr="00422346">
              <w:rPr>
                <w:lang w:val="mk-MK"/>
              </w:rPr>
              <w:t>изворите</w:t>
            </w:r>
            <w:r w:rsidR="00156BE0" w:rsidRPr="00422346">
              <w:rPr>
                <w:lang w:val="mk-MK"/>
              </w:rPr>
              <w:t xml:space="preserve"> на електронски докази </w:t>
            </w:r>
          </w:p>
          <w:p w:rsidR="00156BE0" w:rsidRPr="00422346" w:rsidRDefault="005E58F0" w:rsidP="00A953DF">
            <w:pPr>
              <w:pStyle w:val="ListParagraph"/>
              <w:numPr>
                <w:ilvl w:val="0"/>
                <w:numId w:val="5"/>
              </w:numPr>
              <w:spacing w:after="120" w:line="23" w:lineRule="atLeast"/>
              <w:contextualSpacing w:val="0"/>
              <w:rPr>
                <w:lang w:val="mk-MK"/>
              </w:rPr>
            </w:pPr>
            <w:r w:rsidRPr="00422346">
              <w:rPr>
                <w:lang w:val="mk-MK"/>
              </w:rPr>
              <w:t xml:space="preserve">Да се </w:t>
            </w:r>
            <w:r w:rsidR="00156BE0" w:rsidRPr="00422346">
              <w:rPr>
                <w:lang w:val="mk-MK"/>
              </w:rPr>
              <w:t>идентификуваат предизвиците при добивање</w:t>
            </w:r>
            <w:r w:rsidRPr="00422346">
              <w:rPr>
                <w:lang w:val="mk-MK"/>
              </w:rPr>
              <w:t xml:space="preserve">то на </w:t>
            </w:r>
            <w:r w:rsidR="00156BE0" w:rsidRPr="00422346">
              <w:rPr>
                <w:lang w:val="mk-MK"/>
              </w:rPr>
              <w:t xml:space="preserve"> докази од друга </w:t>
            </w:r>
            <w:r w:rsidR="00856327" w:rsidRPr="00422346">
              <w:rPr>
                <w:lang w:val="mk-MK"/>
              </w:rPr>
              <w:t>јурисдикација</w:t>
            </w:r>
          </w:p>
          <w:p w:rsidR="00156BE0" w:rsidRPr="00422346" w:rsidRDefault="005E58F0" w:rsidP="00A953DF">
            <w:pPr>
              <w:pStyle w:val="ListParagraph"/>
              <w:numPr>
                <w:ilvl w:val="0"/>
                <w:numId w:val="5"/>
              </w:numPr>
              <w:spacing w:after="120" w:line="23" w:lineRule="atLeast"/>
              <w:contextualSpacing w:val="0"/>
              <w:rPr>
                <w:lang w:val="mk-MK"/>
              </w:rPr>
            </w:pPr>
            <w:r w:rsidRPr="00422346">
              <w:rPr>
                <w:lang w:val="mk-MK"/>
              </w:rPr>
              <w:t>Да се д</w:t>
            </w:r>
            <w:r w:rsidR="00156BE0" w:rsidRPr="00422346">
              <w:rPr>
                <w:lang w:val="mk-MK"/>
              </w:rPr>
              <w:t>искутира</w:t>
            </w:r>
            <w:r w:rsidRPr="00422346">
              <w:rPr>
                <w:lang w:val="mk-MK"/>
              </w:rPr>
              <w:t xml:space="preserve"> </w:t>
            </w:r>
            <w:r w:rsidR="00156BE0" w:rsidRPr="00422346">
              <w:rPr>
                <w:lang w:val="mk-MK"/>
              </w:rPr>
              <w:t>прашањето на прифатливост на електронските докази во судските постапки, во однос на автентичноста, точноста и целовитоста</w:t>
            </w:r>
          </w:p>
          <w:p w:rsidR="00156BE0" w:rsidRPr="00BF6728" w:rsidRDefault="005E58F0" w:rsidP="00A953DF">
            <w:pPr>
              <w:pStyle w:val="ListParagraph"/>
              <w:numPr>
                <w:ilvl w:val="0"/>
                <w:numId w:val="5"/>
              </w:numPr>
              <w:spacing w:after="120" w:line="23" w:lineRule="atLeast"/>
              <w:contextualSpacing w:val="0"/>
              <w:rPr>
                <w:lang w:val="mk-MK"/>
              </w:rPr>
            </w:pPr>
            <w:r w:rsidRPr="00422346">
              <w:rPr>
                <w:lang w:val="mk-MK"/>
              </w:rPr>
              <w:t xml:space="preserve">Да се </w:t>
            </w:r>
            <w:r w:rsidR="00156BE0" w:rsidRPr="00422346">
              <w:rPr>
                <w:lang w:val="mk-MK"/>
              </w:rPr>
              <w:t>објасн</w:t>
            </w:r>
            <w:r w:rsidR="004865F1" w:rsidRPr="00422346">
              <w:rPr>
                <w:lang w:val="mk-MK"/>
              </w:rPr>
              <w:t xml:space="preserve">ат </w:t>
            </w:r>
            <w:r w:rsidR="00156BE0" w:rsidRPr="00422346">
              <w:rPr>
                <w:lang w:val="mk-MK"/>
              </w:rPr>
              <w:t>про</w:t>
            </w:r>
            <w:r w:rsidR="004865F1" w:rsidRPr="00422346">
              <w:rPr>
                <w:lang w:val="mk-MK"/>
              </w:rPr>
              <w:t xml:space="preserve">цесните </w:t>
            </w:r>
            <w:r w:rsidR="00156BE0" w:rsidRPr="00422346">
              <w:rPr>
                <w:lang w:val="mk-MK"/>
              </w:rPr>
              <w:t>одредб</w:t>
            </w:r>
            <w:r w:rsidR="004865F1" w:rsidRPr="00422346">
              <w:rPr>
                <w:lang w:val="mk-MK"/>
              </w:rPr>
              <w:t xml:space="preserve">и </w:t>
            </w:r>
            <w:r w:rsidR="00156BE0" w:rsidRPr="00422346">
              <w:rPr>
                <w:lang w:val="mk-MK"/>
              </w:rPr>
              <w:t>на Конвенцијата од Будимпешта</w:t>
            </w:r>
          </w:p>
        </w:tc>
      </w:tr>
      <w:tr w:rsidR="00156BE0" w:rsidRPr="00422346" w:rsidTr="0022233E">
        <w:tc>
          <w:tcPr>
            <w:tcW w:w="1640" w:type="dxa"/>
          </w:tcPr>
          <w:p w:rsidR="00156BE0" w:rsidRPr="00422346" w:rsidRDefault="00156BE0" w:rsidP="00BF6728">
            <w:pPr>
              <w:pStyle w:val="ListParagraph"/>
              <w:spacing w:after="120" w:line="23" w:lineRule="atLeast"/>
              <w:ind w:left="0"/>
              <w:contextualSpacing w:val="0"/>
              <w:rPr>
                <w:lang w:val="mk-MK"/>
              </w:rPr>
            </w:pPr>
            <w:r w:rsidRPr="00422346">
              <w:rPr>
                <w:lang w:val="mk-MK"/>
              </w:rPr>
              <w:t>1.3.4</w:t>
            </w:r>
          </w:p>
        </w:tc>
        <w:tc>
          <w:tcPr>
            <w:tcW w:w="2947" w:type="dxa"/>
          </w:tcPr>
          <w:p w:rsidR="00156BE0" w:rsidRPr="00422346" w:rsidRDefault="00156BE0" w:rsidP="00BF6728">
            <w:pPr>
              <w:pStyle w:val="ListParagraph"/>
              <w:spacing w:after="120" w:line="23" w:lineRule="atLeast"/>
              <w:ind w:left="0"/>
              <w:contextualSpacing w:val="0"/>
              <w:rPr>
                <w:lang w:val="mk-MK"/>
              </w:rPr>
            </w:pPr>
            <w:r w:rsidRPr="00422346">
              <w:rPr>
                <w:b/>
                <w:bCs/>
                <w:lang w:val="mk-MK"/>
              </w:rPr>
              <w:t>Меѓународна соработка</w:t>
            </w:r>
          </w:p>
        </w:tc>
        <w:tc>
          <w:tcPr>
            <w:tcW w:w="4269" w:type="dxa"/>
          </w:tcPr>
          <w:p w:rsidR="00156BE0" w:rsidRPr="00422346" w:rsidRDefault="004865F1" w:rsidP="00A953DF">
            <w:pPr>
              <w:pStyle w:val="ListParagraph"/>
              <w:numPr>
                <w:ilvl w:val="0"/>
                <w:numId w:val="6"/>
              </w:numPr>
              <w:spacing w:after="120" w:line="23" w:lineRule="atLeast"/>
              <w:contextualSpacing w:val="0"/>
              <w:rPr>
                <w:lang w:val="mk-MK"/>
              </w:rPr>
            </w:pPr>
            <w:r w:rsidRPr="00422346">
              <w:rPr>
                <w:lang w:val="mk-MK"/>
              </w:rPr>
              <w:t xml:space="preserve">Да се препознае </w:t>
            </w:r>
            <w:r w:rsidR="00156BE0" w:rsidRPr="00422346">
              <w:rPr>
                <w:lang w:val="mk-MK"/>
              </w:rPr>
              <w:t xml:space="preserve">глобалната димензија на интернетот </w:t>
            </w:r>
            <w:r w:rsidRPr="00422346">
              <w:rPr>
                <w:lang w:val="mk-MK"/>
              </w:rPr>
              <w:t xml:space="preserve">и </w:t>
            </w:r>
            <w:r w:rsidR="00156BE0" w:rsidRPr="00422346">
              <w:rPr>
                <w:lang w:val="mk-MK"/>
              </w:rPr>
              <w:t xml:space="preserve"> меѓународната димензија на компјутерскиот криминал</w:t>
            </w:r>
          </w:p>
          <w:p w:rsidR="00156BE0" w:rsidRPr="00422346" w:rsidRDefault="004865F1" w:rsidP="00A953DF">
            <w:pPr>
              <w:pStyle w:val="ListParagraph"/>
              <w:numPr>
                <w:ilvl w:val="0"/>
                <w:numId w:val="6"/>
              </w:numPr>
              <w:spacing w:after="120" w:line="23" w:lineRule="atLeast"/>
              <w:contextualSpacing w:val="0"/>
              <w:rPr>
                <w:lang w:val="mk-MK"/>
              </w:rPr>
            </w:pPr>
            <w:r w:rsidRPr="00422346">
              <w:rPr>
                <w:lang w:val="mk-MK"/>
              </w:rPr>
              <w:t xml:space="preserve">Да се </w:t>
            </w:r>
            <w:r w:rsidR="00156BE0" w:rsidRPr="00422346">
              <w:rPr>
                <w:lang w:val="mk-MK"/>
              </w:rPr>
              <w:t>објасн</w:t>
            </w:r>
            <w:r w:rsidRPr="00422346">
              <w:rPr>
                <w:lang w:val="mk-MK"/>
              </w:rPr>
              <w:t xml:space="preserve">и </w:t>
            </w:r>
            <w:r w:rsidR="00156BE0" w:rsidRPr="00422346">
              <w:rPr>
                <w:lang w:val="mk-MK"/>
              </w:rPr>
              <w:t xml:space="preserve">важноста од меѓународна </w:t>
            </w:r>
            <w:r w:rsidR="00856327" w:rsidRPr="00422346">
              <w:rPr>
                <w:lang w:val="mk-MK"/>
              </w:rPr>
              <w:t>соработка</w:t>
            </w:r>
            <w:r w:rsidR="00156BE0" w:rsidRPr="00422346">
              <w:rPr>
                <w:lang w:val="mk-MK"/>
              </w:rPr>
              <w:t xml:space="preserve"> и да се </w:t>
            </w:r>
            <w:r w:rsidRPr="00422346">
              <w:rPr>
                <w:lang w:val="mk-MK"/>
              </w:rPr>
              <w:t xml:space="preserve">препознаат расположливите </w:t>
            </w:r>
            <w:r w:rsidR="00156BE0" w:rsidRPr="00422346">
              <w:rPr>
                <w:lang w:val="mk-MK"/>
              </w:rPr>
              <w:t xml:space="preserve"> инструменти за меѓународна соработка во полето на </w:t>
            </w:r>
            <w:r w:rsidR="00156BE0" w:rsidRPr="00422346">
              <w:rPr>
                <w:lang w:val="mk-MK"/>
              </w:rPr>
              <w:lastRenderedPageBreak/>
              <w:t>компјутерскиот криминал</w:t>
            </w:r>
          </w:p>
          <w:p w:rsidR="00156BE0" w:rsidRPr="00422346" w:rsidRDefault="004865F1" w:rsidP="00A953DF">
            <w:pPr>
              <w:pStyle w:val="ListParagraph"/>
              <w:numPr>
                <w:ilvl w:val="0"/>
                <w:numId w:val="6"/>
              </w:numPr>
              <w:spacing w:after="120" w:line="23" w:lineRule="atLeast"/>
              <w:contextualSpacing w:val="0"/>
              <w:rPr>
                <w:lang w:val="mk-MK"/>
              </w:rPr>
            </w:pPr>
            <w:r w:rsidRPr="00422346">
              <w:rPr>
                <w:lang w:val="mk-MK"/>
              </w:rPr>
              <w:t xml:space="preserve">Да се </w:t>
            </w:r>
            <w:r w:rsidR="00156BE0" w:rsidRPr="00422346">
              <w:rPr>
                <w:lang w:val="mk-MK"/>
              </w:rPr>
              <w:t>идентификува</w:t>
            </w:r>
            <w:r w:rsidRPr="00422346">
              <w:rPr>
                <w:lang w:val="mk-MK"/>
              </w:rPr>
              <w:t xml:space="preserve"> </w:t>
            </w:r>
            <w:r w:rsidR="00156BE0" w:rsidRPr="00422346">
              <w:rPr>
                <w:lang w:val="mk-MK"/>
              </w:rPr>
              <w:t>потребата од брзи и ефикасни канали на меѓ</w:t>
            </w:r>
            <w:r w:rsidRPr="00422346">
              <w:rPr>
                <w:lang w:val="mk-MK"/>
              </w:rPr>
              <w:t xml:space="preserve">ународна соработка и расположливи </w:t>
            </w:r>
            <w:r w:rsidR="00156BE0" w:rsidRPr="00422346">
              <w:rPr>
                <w:lang w:val="mk-MK"/>
              </w:rPr>
              <w:t xml:space="preserve">инструменти, начините </w:t>
            </w:r>
            <w:r w:rsidRPr="00422346">
              <w:rPr>
                <w:lang w:val="mk-MK"/>
              </w:rPr>
              <w:t xml:space="preserve">тие </w:t>
            </w:r>
            <w:r w:rsidR="00156BE0" w:rsidRPr="00422346">
              <w:rPr>
                <w:lang w:val="mk-MK"/>
              </w:rPr>
              <w:t>како се користат, временските рамки и делотворноста</w:t>
            </w:r>
          </w:p>
          <w:p w:rsidR="00156BE0" w:rsidRPr="00422346" w:rsidRDefault="004865F1" w:rsidP="00A953DF">
            <w:pPr>
              <w:pStyle w:val="ListParagraph"/>
              <w:numPr>
                <w:ilvl w:val="0"/>
                <w:numId w:val="6"/>
              </w:numPr>
              <w:spacing w:after="120" w:line="23" w:lineRule="atLeast"/>
              <w:contextualSpacing w:val="0"/>
              <w:rPr>
                <w:lang w:val="mk-MK"/>
              </w:rPr>
            </w:pPr>
            <w:r w:rsidRPr="00422346">
              <w:rPr>
                <w:lang w:val="mk-MK"/>
              </w:rPr>
              <w:t>Да се</w:t>
            </w:r>
            <w:r w:rsidR="00156BE0" w:rsidRPr="00422346">
              <w:rPr>
                <w:lang w:val="mk-MK"/>
              </w:rPr>
              <w:t xml:space="preserve"> опишат напорите на меѓународните организации </w:t>
            </w:r>
            <w:r w:rsidRPr="00422346">
              <w:rPr>
                <w:lang w:val="mk-MK"/>
              </w:rPr>
              <w:t>за спроведување</w:t>
            </w:r>
            <w:r w:rsidR="00156BE0" w:rsidRPr="00422346">
              <w:rPr>
                <w:lang w:val="mk-MK"/>
              </w:rPr>
              <w:t xml:space="preserve"> на модалитетите на меѓународната соработка</w:t>
            </w:r>
          </w:p>
          <w:p w:rsidR="00156BE0" w:rsidRPr="00422346" w:rsidRDefault="004865F1" w:rsidP="00A953DF">
            <w:pPr>
              <w:pStyle w:val="ListParagraph"/>
              <w:numPr>
                <w:ilvl w:val="0"/>
                <w:numId w:val="6"/>
              </w:numPr>
              <w:spacing w:after="120" w:line="23" w:lineRule="atLeast"/>
              <w:contextualSpacing w:val="0"/>
              <w:rPr>
                <w:lang w:val="mk-MK"/>
              </w:rPr>
            </w:pPr>
            <w:r w:rsidRPr="00422346">
              <w:rPr>
                <w:lang w:val="mk-MK"/>
              </w:rPr>
              <w:t>Да се  дискутира</w:t>
            </w:r>
            <w:r w:rsidR="00156BE0" w:rsidRPr="00422346">
              <w:rPr>
                <w:lang w:val="mk-MK"/>
              </w:rPr>
              <w:t xml:space="preserve"> </w:t>
            </w:r>
            <w:r w:rsidR="00CC2FA9">
              <w:rPr>
                <w:lang w:val="mk-MK"/>
              </w:rPr>
              <w:t>Конвенцијата од Будимпешта за борба против компјутерскиот криминал</w:t>
            </w:r>
            <w:r w:rsidR="00156BE0" w:rsidRPr="00422346">
              <w:rPr>
                <w:lang w:val="mk-MK"/>
              </w:rPr>
              <w:t xml:space="preserve"> – </w:t>
            </w:r>
            <w:r w:rsidRPr="00422346">
              <w:rPr>
                <w:lang w:val="mk-MK"/>
              </w:rPr>
              <w:t xml:space="preserve">да се </w:t>
            </w:r>
            <w:r w:rsidR="00156BE0" w:rsidRPr="00422346">
              <w:rPr>
                <w:lang w:val="mk-MK"/>
              </w:rPr>
              <w:t>идентификува</w:t>
            </w:r>
            <w:r w:rsidRPr="00422346">
              <w:rPr>
                <w:lang w:val="mk-MK"/>
              </w:rPr>
              <w:t xml:space="preserve">ат </w:t>
            </w:r>
            <w:r w:rsidR="00156BE0" w:rsidRPr="00422346">
              <w:rPr>
                <w:lang w:val="mk-MK"/>
              </w:rPr>
              <w:t xml:space="preserve">општите принципи, времените </w:t>
            </w:r>
            <w:r w:rsidRPr="00422346">
              <w:rPr>
                <w:lang w:val="mk-MK"/>
              </w:rPr>
              <w:t xml:space="preserve">мерки </w:t>
            </w:r>
            <w:r w:rsidR="00156BE0" w:rsidRPr="00422346">
              <w:rPr>
                <w:lang w:val="mk-MK"/>
              </w:rPr>
              <w:t xml:space="preserve"> и мрежата за взаемна правна помош која </w:t>
            </w:r>
            <w:r w:rsidR="00856327" w:rsidRPr="00422346">
              <w:rPr>
                <w:lang w:val="mk-MK"/>
              </w:rPr>
              <w:t>функционира</w:t>
            </w:r>
            <w:r w:rsidR="00156BE0" w:rsidRPr="00422346">
              <w:rPr>
                <w:lang w:val="mk-MK"/>
              </w:rPr>
              <w:t xml:space="preserve"> 24 часа, седум дена во неделата</w:t>
            </w:r>
          </w:p>
          <w:p w:rsidR="00156BE0" w:rsidRPr="00422346" w:rsidRDefault="00156BE0" w:rsidP="00BF6728">
            <w:pPr>
              <w:pStyle w:val="ListParagraph"/>
              <w:spacing w:after="120" w:line="23" w:lineRule="atLeast"/>
              <w:ind w:left="0"/>
              <w:contextualSpacing w:val="0"/>
              <w:rPr>
                <w:lang w:val="mk-MK"/>
              </w:rPr>
            </w:pPr>
          </w:p>
        </w:tc>
      </w:tr>
      <w:tr w:rsidR="00156BE0" w:rsidRPr="00422346" w:rsidTr="0022233E">
        <w:tc>
          <w:tcPr>
            <w:tcW w:w="1640" w:type="dxa"/>
          </w:tcPr>
          <w:p w:rsidR="00156BE0" w:rsidRPr="00422346" w:rsidRDefault="00156BE0" w:rsidP="00BF6728">
            <w:pPr>
              <w:pStyle w:val="ListParagraph"/>
              <w:spacing w:after="120" w:line="23" w:lineRule="atLeast"/>
              <w:ind w:left="0"/>
              <w:contextualSpacing w:val="0"/>
              <w:rPr>
                <w:lang w:val="mk-MK"/>
              </w:rPr>
            </w:pPr>
            <w:r w:rsidRPr="00422346">
              <w:rPr>
                <w:lang w:val="mk-MK"/>
              </w:rPr>
              <w:lastRenderedPageBreak/>
              <w:t>1.3.5</w:t>
            </w:r>
          </w:p>
        </w:tc>
        <w:tc>
          <w:tcPr>
            <w:tcW w:w="2947" w:type="dxa"/>
          </w:tcPr>
          <w:p w:rsidR="00156BE0" w:rsidRPr="00422346" w:rsidRDefault="00156BE0" w:rsidP="00BF6728">
            <w:pPr>
              <w:pStyle w:val="ListParagraph"/>
              <w:spacing w:after="120" w:line="23" w:lineRule="atLeast"/>
              <w:ind w:left="0"/>
              <w:contextualSpacing w:val="0"/>
              <w:rPr>
                <w:lang w:val="mk-MK"/>
              </w:rPr>
            </w:pPr>
            <w:r w:rsidRPr="00422346">
              <w:rPr>
                <w:lang w:val="mk-MK"/>
              </w:rPr>
              <w:t>Заокружување на обуката</w:t>
            </w:r>
          </w:p>
        </w:tc>
        <w:tc>
          <w:tcPr>
            <w:tcW w:w="4269" w:type="dxa"/>
          </w:tcPr>
          <w:p w:rsidR="00156BE0" w:rsidRPr="00422346" w:rsidRDefault="004865F1" w:rsidP="00A953DF">
            <w:pPr>
              <w:pStyle w:val="ListParagraph"/>
              <w:numPr>
                <w:ilvl w:val="0"/>
                <w:numId w:val="7"/>
              </w:numPr>
              <w:spacing w:after="120" w:line="23" w:lineRule="atLeast"/>
              <w:contextualSpacing w:val="0"/>
              <w:rPr>
                <w:lang w:val="mk-MK"/>
              </w:rPr>
            </w:pPr>
            <w:r w:rsidRPr="00422346">
              <w:rPr>
                <w:lang w:val="mk-MK"/>
              </w:rPr>
              <w:t>Да се д</w:t>
            </w:r>
            <w:r w:rsidR="00156BE0" w:rsidRPr="00422346">
              <w:rPr>
                <w:lang w:val="mk-MK"/>
              </w:rPr>
              <w:t>адат соодветни повратни информации во врска со обуката и нејзината делотворност</w:t>
            </w:r>
          </w:p>
          <w:p w:rsidR="00156BE0" w:rsidRPr="00422346" w:rsidRDefault="004865F1" w:rsidP="00A953DF">
            <w:pPr>
              <w:pStyle w:val="ListParagraph"/>
              <w:numPr>
                <w:ilvl w:val="0"/>
                <w:numId w:val="7"/>
              </w:numPr>
              <w:spacing w:after="120" w:line="23" w:lineRule="atLeast"/>
              <w:contextualSpacing w:val="0"/>
              <w:rPr>
                <w:lang w:val="mk-MK"/>
              </w:rPr>
            </w:pPr>
            <w:r w:rsidRPr="00422346">
              <w:rPr>
                <w:lang w:val="mk-MK"/>
              </w:rPr>
              <w:t xml:space="preserve">Да се </w:t>
            </w:r>
            <w:r w:rsidR="00156BE0" w:rsidRPr="00422346">
              <w:rPr>
                <w:lang w:val="mk-MK"/>
              </w:rPr>
              <w:t xml:space="preserve"> пополнат формуларите за евалуација </w:t>
            </w:r>
          </w:p>
          <w:p w:rsidR="00156BE0" w:rsidRPr="00422346" w:rsidRDefault="004865F1" w:rsidP="00A953DF">
            <w:pPr>
              <w:pStyle w:val="ListParagraph"/>
              <w:numPr>
                <w:ilvl w:val="0"/>
                <w:numId w:val="7"/>
              </w:numPr>
              <w:spacing w:after="120" w:line="23" w:lineRule="atLeast"/>
              <w:contextualSpacing w:val="0"/>
              <w:rPr>
                <w:lang w:val="mk-MK"/>
              </w:rPr>
            </w:pPr>
            <w:r w:rsidRPr="00422346">
              <w:rPr>
                <w:lang w:val="mk-MK"/>
              </w:rPr>
              <w:t>Да се  идентификува</w:t>
            </w:r>
            <w:r w:rsidR="00156BE0" w:rsidRPr="00422346">
              <w:rPr>
                <w:lang w:val="mk-MK"/>
              </w:rPr>
              <w:t xml:space="preserve"> наредното ниво на едукација што </w:t>
            </w:r>
            <w:r w:rsidR="009F5DA6" w:rsidRPr="00422346">
              <w:rPr>
                <w:lang w:val="mk-MK"/>
              </w:rPr>
              <w:t xml:space="preserve">учесниците </w:t>
            </w:r>
            <w:r w:rsidR="00156BE0" w:rsidRPr="00422346">
              <w:rPr>
                <w:lang w:val="mk-MK"/>
              </w:rPr>
              <w:t xml:space="preserve">треба да го преземат за да го подобрат нивното знаење и вештини за оваа тема. </w:t>
            </w:r>
          </w:p>
          <w:p w:rsidR="00156BE0" w:rsidRPr="00422346" w:rsidRDefault="00156BE0" w:rsidP="00BF6728">
            <w:pPr>
              <w:pStyle w:val="ListParagraph"/>
              <w:spacing w:after="120" w:line="23" w:lineRule="atLeast"/>
              <w:ind w:left="0"/>
              <w:contextualSpacing w:val="0"/>
              <w:rPr>
                <w:lang w:val="mk-MK"/>
              </w:rPr>
            </w:pPr>
          </w:p>
        </w:tc>
      </w:tr>
    </w:tbl>
    <w:p w:rsidR="00156BE0" w:rsidRPr="00422346" w:rsidRDefault="00156BE0" w:rsidP="00BF6728">
      <w:pPr>
        <w:pStyle w:val="ListParagraph"/>
        <w:spacing w:after="120" w:line="23" w:lineRule="atLeast"/>
        <w:contextualSpacing w:val="0"/>
        <w:rPr>
          <w:lang w:val="mk-MK"/>
        </w:rPr>
      </w:pPr>
    </w:p>
    <w:p w:rsidR="00A453C3" w:rsidRDefault="003C410C" w:rsidP="00A453C3">
      <w:pPr>
        <w:spacing w:after="120" w:line="23" w:lineRule="atLeast"/>
      </w:pPr>
      <w:r>
        <w:rPr>
          <w:lang w:val="mk-MK"/>
        </w:rPr>
        <w:br w:type="page"/>
      </w:r>
    </w:p>
    <w:tbl>
      <w:tblPr>
        <w:tblpPr w:leftFromText="187" w:rightFromText="187" w:vertAnchor="text" w:horzAnchor="margin" w:tblpXSpec="center" w:tblpY="318"/>
        <w:tblW w:w="11889"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255"/>
        <w:gridCol w:w="1022"/>
        <w:gridCol w:w="295"/>
        <w:gridCol w:w="614"/>
        <w:gridCol w:w="719"/>
        <w:gridCol w:w="629"/>
        <w:gridCol w:w="633"/>
        <w:gridCol w:w="1261"/>
        <w:gridCol w:w="1258"/>
        <w:gridCol w:w="1258"/>
        <w:gridCol w:w="737"/>
        <w:gridCol w:w="733"/>
        <w:gridCol w:w="1475"/>
      </w:tblGrid>
      <w:tr w:rsidR="00BA192B" w:rsidRPr="00BA192B" w:rsidTr="007D7FA4">
        <w:trPr>
          <w:trHeight w:val="1071"/>
        </w:trPr>
        <w:tc>
          <w:tcPr>
            <w:tcW w:w="11889" w:type="dxa"/>
            <w:gridSpan w:val="13"/>
          </w:tcPr>
          <w:p w:rsidR="00BA192B" w:rsidRPr="00BA192B" w:rsidRDefault="00BA192B" w:rsidP="007D7FA4">
            <w:pPr>
              <w:spacing w:after="120" w:line="23" w:lineRule="atLeast"/>
              <w:rPr>
                <w:rFonts w:ascii="Calibri" w:eastAsia="Times New Roman" w:hAnsi="Calibri" w:cs="Times New Roman"/>
                <w:b/>
                <w:sz w:val="18"/>
                <w:lang w:val="mk-MK"/>
              </w:rPr>
            </w:pPr>
            <w:r w:rsidRPr="00BA192B">
              <w:rPr>
                <w:rFonts w:ascii="Calibri" w:eastAsia="Times New Roman" w:hAnsi="Calibri" w:cs="Times New Roman"/>
                <w:b/>
                <w:sz w:val="18"/>
                <w:lang w:val="mk-MK"/>
              </w:rPr>
              <w:lastRenderedPageBreak/>
              <w:t xml:space="preserve">Совет на Европа </w:t>
            </w:r>
          </w:p>
          <w:p w:rsidR="00BA192B" w:rsidRPr="00BA192B" w:rsidRDefault="00BA192B" w:rsidP="007D7FA4">
            <w:pPr>
              <w:spacing w:after="120" w:line="23" w:lineRule="atLeast"/>
              <w:rPr>
                <w:rFonts w:ascii="Calibri" w:eastAsia="Times New Roman" w:hAnsi="Calibri" w:cs="Times New Roman"/>
                <w:b/>
                <w:sz w:val="18"/>
                <w:lang w:val="mk-MK"/>
              </w:rPr>
            </w:pPr>
            <w:r w:rsidRPr="00BA192B">
              <w:rPr>
                <w:rFonts w:ascii="Calibri" w:eastAsia="Times New Roman" w:hAnsi="Calibri" w:cs="Times New Roman"/>
                <w:b/>
                <w:sz w:val="18"/>
                <w:lang w:val="mk-MK"/>
              </w:rPr>
              <w:t xml:space="preserve">Обука за судии и обвинители за компјутерски криминал </w:t>
            </w:r>
          </w:p>
        </w:tc>
      </w:tr>
      <w:tr w:rsidR="00BA192B" w:rsidRPr="00BA192B" w:rsidTr="007D7FA4">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400"/>
        </w:trPr>
        <w:tc>
          <w:tcPr>
            <w:tcW w:w="11889" w:type="dxa"/>
            <w:gridSpan w:val="13"/>
            <w:tcBorders>
              <w:top w:val="single" w:sz="4" w:space="0" w:color="auto"/>
              <w:left w:val="single" w:sz="4" w:space="0" w:color="auto"/>
              <w:bottom w:val="nil"/>
              <w:right w:val="single" w:sz="4" w:space="0" w:color="auto"/>
            </w:tcBorders>
            <w:shd w:val="clear" w:color="auto" w:fill="FBD4B4"/>
            <w:noWrap/>
            <w:vAlign w:val="center"/>
          </w:tcPr>
          <w:p w:rsidR="00BA192B" w:rsidRPr="00BA192B" w:rsidRDefault="00BA192B" w:rsidP="007D7FA4">
            <w:pPr>
              <w:spacing w:after="120" w:line="23" w:lineRule="atLeast"/>
              <w:rPr>
                <w:rFonts w:ascii="Calibri" w:eastAsia="Times New Roman" w:hAnsi="Calibri" w:cs="Times New Roman"/>
                <w:b/>
                <w:sz w:val="18"/>
              </w:rPr>
            </w:pPr>
            <w:r w:rsidRPr="00BA192B">
              <w:rPr>
                <w:rFonts w:ascii="Calibri" w:eastAsia="Times New Roman" w:hAnsi="Calibri" w:cs="Times New Roman"/>
                <w:b/>
                <w:sz w:val="18"/>
                <w:lang w:val="mk-MK"/>
              </w:rPr>
              <w:t>Распоред</w:t>
            </w:r>
            <w:r w:rsidRPr="00BA192B">
              <w:rPr>
                <w:rFonts w:ascii="Calibri" w:eastAsia="Times New Roman" w:hAnsi="Calibri" w:cs="Times New Roman"/>
                <w:b/>
                <w:sz w:val="18"/>
              </w:rPr>
              <w:t xml:space="preserve">– </w:t>
            </w:r>
            <w:r w:rsidRPr="00BA192B">
              <w:rPr>
                <w:rFonts w:ascii="Calibri" w:eastAsia="Times New Roman" w:hAnsi="Calibri" w:cs="Times New Roman"/>
                <w:b/>
                <w:sz w:val="18"/>
                <w:lang w:val="mk-MK"/>
              </w:rPr>
              <w:t xml:space="preserve">Модул </w:t>
            </w:r>
            <w:r w:rsidRPr="00BA192B">
              <w:rPr>
                <w:rFonts w:ascii="Calibri" w:eastAsia="Times New Roman" w:hAnsi="Calibri" w:cs="Times New Roman"/>
                <w:b/>
                <w:sz w:val="18"/>
              </w:rPr>
              <w:t>1</w:t>
            </w:r>
          </w:p>
        </w:tc>
      </w:tr>
      <w:tr w:rsidR="00BA192B" w:rsidRPr="00BA192B" w:rsidTr="007D7FA4">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42"/>
        </w:trPr>
        <w:tc>
          <w:tcPr>
            <w:tcW w:w="1255" w:type="dxa"/>
            <w:tcBorders>
              <w:top w:val="nil"/>
              <w:left w:val="single" w:sz="4" w:space="0" w:color="auto"/>
              <w:bottom w:val="single" w:sz="4" w:space="0" w:color="auto"/>
              <w:right w:val="nil"/>
            </w:tcBorders>
            <w:shd w:val="clear" w:color="auto" w:fill="FBD4B4"/>
            <w:noWrap/>
            <w:vAlign w:val="bottom"/>
          </w:tcPr>
          <w:p w:rsidR="00BA192B" w:rsidRPr="00BA192B" w:rsidRDefault="00BA192B" w:rsidP="007D7FA4">
            <w:pPr>
              <w:spacing w:after="120" w:line="23" w:lineRule="atLeast"/>
              <w:rPr>
                <w:rFonts w:ascii="Calibri" w:eastAsia="Times New Roman" w:hAnsi="Calibri" w:cs="Times New Roman"/>
                <w:b/>
                <w:sz w:val="18"/>
              </w:rPr>
            </w:pPr>
            <w:r w:rsidRPr="00BA192B">
              <w:rPr>
                <w:rFonts w:ascii="Calibri" w:eastAsia="Times New Roman" w:hAnsi="Calibri" w:cs="Times New Roman"/>
                <w:b/>
                <w:sz w:val="18"/>
              </w:rPr>
              <w:t> </w:t>
            </w:r>
          </w:p>
        </w:tc>
        <w:tc>
          <w:tcPr>
            <w:tcW w:w="1317" w:type="dxa"/>
            <w:gridSpan w:val="2"/>
            <w:tcBorders>
              <w:top w:val="nil"/>
              <w:left w:val="nil"/>
              <w:bottom w:val="single" w:sz="4" w:space="0" w:color="auto"/>
              <w:right w:val="nil"/>
            </w:tcBorders>
            <w:shd w:val="clear" w:color="auto" w:fill="FBD4B4"/>
            <w:noWrap/>
            <w:vAlign w:val="bottom"/>
          </w:tcPr>
          <w:p w:rsidR="00BA192B" w:rsidRPr="00BA192B" w:rsidRDefault="00BA192B" w:rsidP="007D7FA4">
            <w:pPr>
              <w:spacing w:after="120" w:line="23" w:lineRule="atLeast"/>
              <w:rPr>
                <w:rFonts w:ascii="Calibri" w:eastAsia="Times New Roman" w:hAnsi="Calibri" w:cs="Times New Roman"/>
                <w:b/>
                <w:sz w:val="18"/>
              </w:rPr>
            </w:pPr>
            <w:r w:rsidRPr="00BA192B">
              <w:rPr>
                <w:rFonts w:ascii="Calibri" w:eastAsia="Times New Roman" w:hAnsi="Calibri" w:cs="Times New Roman"/>
                <w:b/>
                <w:sz w:val="18"/>
              </w:rPr>
              <w:t>09:00 - 10:00</w:t>
            </w:r>
          </w:p>
        </w:tc>
        <w:tc>
          <w:tcPr>
            <w:tcW w:w="1333" w:type="dxa"/>
            <w:gridSpan w:val="2"/>
            <w:tcBorders>
              <w:top w:val="nil"/>
              <w:left w:val="nil"/>
              <w:bottom w:val="single" w:sz="4" w:space="0" w:color="auto"/>
              <w:right w:val="nil"/>
            </w:tcBorders>
            <w:shd w:val="clear" w:color="auto" w:fill="FBD4B4"/>
            <w:noWrap/>
            <w:vAlign w:val="bottom"/>
          </w:tcPr>
          <w:p w:rsidR="00BA192B" w:rsidRPr="00BA192B" w:rsidRDefault="00BA192B" w:rsidP="007D7FA4">
            <w:pPr>
              <w:spacing w:after="120" w:line="23" w:lineRule="atLeast"/>
              <w:rPr>
                <w:rFonts w:ascii="Calibri" w:eastAsia="Times New Roman" w:hAnsi="Calibri" w:cs="Times New Roman"/>
                <w:b/>
                <w:sz w:val="18"/>
              </w:rPr>
            </w:pPr>
            <w:r w:rsidRPr="00BA192B">
              <w:rPr>
                <w:rFonts w:ascii="Calibri" w:eastAsia="Times New Roman" w:hAnsi="Calibri" w:cs="Times New Roman"/>
                <w:b/>
                <w:sz w:val="18"/>
              </w:rPr>
              <w:t>10:00 - 11:00</w:t>
            </w:r>
          </w:p>
        </w:tc>
        <w:tc>
          <w:tcPr>
            <w:tcW w:w="1262" w:type="dxa"/>
            <w:gridSpan w:val="2"/>
            <w:tcBorders>
              <w:top w:val="nil"/>
              <w:left w:val="nil"/>
              <w:bottom w:val="single" w:sz="4" w:space="0" w:color="auto"/>
              <w:right w:val="nil"/>
            </w:tcBorders>
            <w:shd w:val="clear" w:color="auto" w:fill="FBD4B4"/>
            <w:noWrap/>
            <w:vAlign w:val="bottom"/>
          </w:tcPr>
          <w:p w:rsidR="00BA192B" w:rsidRPr="00BA192B" w:rsidRDefault="00BA192B" w:rsidP="007D7FA4">
            <w:pPr>
              <w:spacing w:after="120" w:line="23" w:lineRule="atLeast"/>
              <w:rPr>
                <w:rFonts w:ascii="Calibri" w:eastAsia="Times New Roman" w:hAnsi="Calibri" w:cs="Times New Roman"/>
                <w:b/>
                <w:sz w:val="18"/>
              </w:rPr>
            </w:pPr>
            <w:r w:rsidRPr="00BA192B">
              <w:rPr>
                <w:rFonts w:ascii="Calibri" w:eastAsia="Times New Roman" w:hAnsi="Calibri" w:cs="Times New Roman"/>
                <w:b/>
                <w:sz w:val="18"/>
              </w:rPr>
              <w:t>11:00 - 12:00</w:t>
            </w:r>
          </w:p>
        </w:tc>
        <w:tc>
          <w:tcPr>
            <w:tcW w:w="1261" w:type="dxa"/>
            <w:tcBorders>
              <w:top w:val="nil"/>
              <w:left w:val="nil"/>
              <w:bottom w:val="single" w:sz="4" w:space="0" w:color="auto"/>
              <w:right w:val="nil"/>
            </w:tcBorders>
            <w:shd w:val="clear" w:color="auto" w:fill="FBD4B4"/>
            <w:noWrap/>
            <w:vAlign w:val="bottom"/>
          </w:tcPr>
          <w:p w:rsidR="00BA192B" w:rsidRPr="00BA192B" w:rsidRDefault="00BA192B" w:rsidP="007D7FA4">
            <w:pPr>
              <w:spacing w:after="120" w:line="23" w:lineRule="atLeast"/>
              <w:rPr>
                <w:rFonts w:ascii="Calibri" w:eastAsia="Times New Roman" w:hAnsi="Calibri" w:cs="Times New Roman"/>
                <w:b/>
                <w:sz w:val="18"/>
              </w:rPr>
            </w:pPr>
            <w:r w:rsidRPr="00BA192B">
              <w:rPr>
                <w:rFonts w:ascii="Calibri" w:eastAsia="Times New Roman" w:hAnsi="Calibri" w:cs="Times New Roman"/>
                <w:b/>
                <w:sz w:val="18"/>
              </w:rPr>
              <w:t>12:00 - 13:00</w:t>
            </w:r>
          </w:p>
        </w:tc>
        <w:tc>
          <w:tcPr>
            <w:tcW w:w="1258" w:type="dxa"/>
            <w:tcBorders>
              <w:top w:val="nil"/>
              <w:left w:val="nil"/>
              <w:bottom w:val="single" w:sz="4" w:space="0" w:color="auto"/>
              <w:right w:val="nil"/>
            </w:tcBorders>
            <w:shd w:val="clear" w:color="auto" w:fill="FBD4B4"/>
            <w:noWrap/>
            <w:vAlign w:val="bottom"/>
          </w:tcPr>
          <w:p w:rsidR="00BA192B" w:rsidRPr="00BA192B" w:rsidRDefault="00BA192B" w:rsidP="007D7FA4">
            <w:pPr>
              <w:spacing w:after="120" w:line="23" w:lineRule="atLeast"/>
              <w:rPr>
                <w:rFonts w:ascii="Calibri" w:eastAsia="Times New Roman" w:hAnsi="Calibri" w:cs="Times New Roman"/>
                <w:b/>
                <w:sz w:val="18"/>
              </w:rPr>
            </w:pPr>
            <w:r w:rsidRPr="00BA192B">
              <w:rPr>
                <w:rFonts w:ascii="Calibri" w:eastAsia="Times New Roman" w:hAnsi="Calibri" w:cs="Times New Roman"/>
                <w:b/>
                <w:sz w:val="18"/>
              </w:rPr>
              <w:t xml:space="preserve">13:00 - 14:00 </w:t>
            </w:r>
          </w:p>
        </w:tc>
        <w:tc>
          <w:tcPr>
            <w:tcW w:w="1258" w:type="dxa"/>
            <w:tcBorders>
              <w:top w:val="nil"/>
              <w:left w:val="nil"/>
              <w:bottom w:val="single" w:sz="4" w:space="0" w:color="auto"/>
              <w:right w:val="nil"/>
            </w:tcBorders>
            <w:shd w:val="clear" w:color="auto" w:fill="FBD4B4"/>
            <w:noWrap/>
            <w:vAlign w:val="bottom"/>
          </w:tcPr>
          <w:p w:rsidR="00BA192B" w:rsidRPr="00BA192B" w:rsidRDefault="00BA192B" w:rsidP="007D7FA4">
            <w:pPr>
              <w:spacing w:after="120" w:line="23" w:lineRule="atLeast"/>
              <w:rPr>
                <w:rFonts w:ascii="Calibri" w:eastAsia="Times New Roman" w:hAnsi="Calibri" w:cs="Times New Roman"/>
                <w:b/>
                <w:sz w:val="18"/>
              </w:rPr>
            </w:pPr>
            <w:r w:rsidRPr="00BA192B">
              <w:rPr>
                <w:rFonts w:ascii="Calibri" w:eastAsia="Times New Roman" w:hAnsi="Calibri" w:cs="Times New Roman"/>
                <w:b/>
                <w:sz w:val="18"/>
              </w:rPr>
              <w:t>14:00 - 15:00</w:t>
            </w:r>
          </w:p>
        </w:tc>
        <w:tc>
          <w:tcPr>
            <w:tcW w:w="1470" w:type="dxa"/>
            <w:gridSpan w:val="2"/>
            <w:tcBorders>
              <w:top w:val="nil"/>
              <w:left w:val="nil"/>
              <w:bottom w:val="single" w:sz="4" w:space="0" w:color="auto"/>
              <w:right w:val="nil"/>
            </w:tcBorders>
            <w:shd w:val="clear" w:color="auto" w:fill="FBD4B4"/>
            <w:noWrap/>
            <w:vAlign w:val="bottom"/>
          </w:tcPr>
          <w:p w:rsidR="00BA192B" w:rsidRPr="00BA192B" w:rsidRDefault="00BA192B" w:rsidP="007D7FA4">
            <w:pPr>
              <w:spacing w:after="120" w:line="23" w:lineRule="atLeast"/>
              <w:rPr>
                <w:rFonts w:ascii="Calibri" w:eastAsia="Times New Roman" w:hAnsi="Calibri" w:cs="Times New Roman"/>
                <w:b/>
                <w:sz w:val="18"/>
              </w:rPr>
            </w:pPr>
            <w:r w:rsidRPr="00BA192B">
              <w:rPr>
                <w:rFonts w:ascii="Calibri" w:eastAsia="Times New Roman" w:hAnsi="Calibri" w:cs="Times New Roman"/>
                <w:b/>
                <w:sz w:val="18"/>
              </w:rPr>
              <w:t>15:00 - 16:00</w:t>
            </w:r>
          </w:p>
        </w:tc>
        <w:tc>
          <w:tcPr>
            <w:tcW w:w="1473" w:type="dxa"/>
            <w:tcBorders>
              <w:top w:val="nil"/>
              <w:left w:val="nil"/>
              <w:bottom w:val="single" w:sz="4" w:space="0" w:color="auto"/>
              <w:right w:val="single" w:sz="4" w:space="0" w:color="auto"/>
            </w:tcBorders>
            <w:shd w:val="clear" w:color="auto" w:fill="FBD4B4"/>
            <w:noWrap/>
            <w:vAlign w:val="bottom"/>
          </w:tcPr>
          <w:p w:rsidR="00BA192B" w:rsidRPr="00BA192B" w:rsidRDefault="00BA192B" w:rsidP="007D7FA4">
            <w:pPr>
              <w:spacing w:after="120" w:line="23" w:lineRule="atLeast"/>
              <w:rPr>
                <w:rFonts w:ascii="Calibri" w:eastAsia="Times New Roman" w:hAnsi="Calibri" w:cs="Times New Roman"/>
                <w:b/>
                <w:sz w:val="18"/>
              </w:rPr>
            </w:pPr>
            <w:r w:rsidRPr="00BA192B">
              <w:rPr>
                <w:rFonts w:ascii="Calibri" w:eastAsia="Times New Roman" w:hAnsi="Calibri" w:cs="Times New Roman"/>
                <w:b/>
                <w:sz w:val="18"/>
              </w:rPr>
              <w:t>16:00 - 17:00</w:t>
            </w:r>
          </w:p>
        </w:tc>
      </w:tr>
      <w:tr w:rsidR="00BA192B" w:rsidRPr="00BA192B" w:rsidTr="007D7FA4">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1368"/>
        </w:trPr>
        <w:tc>
          <w:tcPr>
            <w:tcW w:w="1255" w:type="dxa"/>
            <w:tcBorders>
              <w:top w:val="nil"/>
              <w:left w:val="single" w:sz="4" w:space="0" w:color="auto"/>
              <w:bottom w:val="single" w:sz="4" w:space="0" w:color="auto"/>
              <w:right w:val="single" w:sz="4" w:space="0" w:color="auto"/>
            </w:tcBorders>
            <w:shd w:val="clear" w:color="auto" w:fill="FBD4B4"/>
            <w:noWrap/>
            <w:vAlign w:val="center"/>
          </w:tcPr>
          <w:p w:rsidR="00BA192B" w:rsidRPr="00BA192B" w:rsidRDefault="00BA192B" w:rsidP="007D7FA4">
            <w:pPr>
              <w:spacing w:after="120" w:line="23" w:lineRule="atLeast"/>
              <w:rPr>
                <w:rFonts w:ascii="Calibri" w:eastAsia="Times New Roman" w:hAnsi="Calibri" w:cs="Times New Roman"/>
                <w:b/>
                <w:bCs/>
                <w:sz w:val="18"/>
              </w:rPr>
            </w:pPr>
          </w:p>
          <w:p w:rsidR="00BA192B" w:rsidRPr="00BA192B" w:rsidRDefault="00BA192B" w:rsidP="007D7FA4">
            <w:pPr>
              <w:spacing w:after="120" w:line="23" w:lineRule="atLeast"/>
              <w:rPr>
                <w:rFonts w:ascii="Calibri" w:eastAsia="Times New Roman" w:hAnsi="Calibri" w:cs="Times New Roman"/>
                <w:b/>
                <w:bCs/>
                <w:sz w:val="18"/>
              </w:rPr>
            </w:pPr>
            <w:r w:rsidRPr="00BA192B">
              <w:rPr>
                <w:rFonts w:ascii="Calibri" w:eastAsia="Times New Roman" w:hAnsi="Calibri" w:cs="Times New Roman"/>
                <w:b/>
                <w:bCs/>
                <w:sz w:val="18"/>
                <w:lang w:val="mk-MK"/>
              </w:rPr>
              <w:t xml:space="preserve">Ден </w:t>
            </w:r>
            <w:r w:rsidRPr="00BA192B">
              <w:rPr>
                <w:rFonts w:ascii="Calibri" w:eastAsia="Times New Roman" w:hAnsi="Calibri" w:cs="Times New Roman"/>
                <w:b/>
                <w:bCs/>
                <w:sz w:val="18"/>
              </w:rPr>
              <w:t>1</w:t>
            </w:r>
          </w:p>
          <w:p w:rsidR="00BA192B" w:rsidRPr="00BA192B" w:rsidRDefault="00BA192B" w:rsidP="007D7FA4">
            <w:pPr>
              <w:spacing w:after="120" w:line="23" w:lineRule="atLeast"/>
              <w:rPr>
                <w:rFonts w:ascii="Calibri" w:eastAsia="Times New Roman" w:hAnsi="Calibri" w:cs="Times New Roman"/>
                <w:b/>
                <w:bCs/>
                <w:sz w:val="18"/>
              </w:rPr>
            </w:pPr>
          </w:p>
        </w:tc>
        <w:tc>
          <w:tcPr>
            <w:tcW w:w="1931" w:type="dxa"/>
            <w:gridSpan w:val="3"/>
            <w:tcBorders>
              <w:top w:val="nil"/>
              <w:left w:val="nil"/>
              <w:bottom w:val="single" w:sz="4" w:space="0" w:color="auto"/>
              <w:right w:val="single" w:sz="4" w:space="0" w:color="auto"/>
            </w:tcBorders>
            <w:shd w:val="clear" w:color="auto" w:fill="auto"/>
            <w:vAlign w:val="center"/>
          </w:tcPr>
          <w:p w:rsidR="00BA192B" w:rsidRPr="00BA192B" w:rsidRDefault="00BA192B" w:rsidP="007D7FA4">
            <w:pPr>
              <w:spacing w:after="120" w:line="23" w:lineRule="atLeast"/>
              <w:rPr>
                <w:rFonts w:ascii="Calibri" w:eastAsia="Times New Roman" w:hAnsi="Calibri" w:cs="Times New Roman"/>
                <w:b/>
                <w:bCs/>
                <w:sz w:val="18"/>
              </w:rPr>
            </w:pPr>
            <w:r w:rsidRPr="00BA192B">
              <w:rPr>
                <w:rFonts w:ascii="Calibri" w:eastAsia="Times New Roman" w:hAnsi="Calibri" w:cs="Times New Roman"/>
                <w:b/>
                <w:bCs/>
                <w:sz w:val="18"/>
              </w:rPr>
              <w:t>1.1.1</w:t>
            </w:r>
          </w:p>
          <w:p w:rsidR="00BA192B" w:rsidRPr="00BA192B" w:rsidRDefault="00BA192B" w:rsidP="007D7FA4">
            <w:pPr>
              <w:spacing w:after="120" w:line="23" w:lineRule="atLeast"/>
              <w:rPr>
                <w:rFonts w:ascii="Calibri" w:eastAsia="Times New Roman" w:hAnsi="Calibri" w:cs="Times New Roman"/>
                <w:b/>
                <w:bCs/>
                <w:sz w:val="18"/>
              </w:rPr>
            </w:pPr>
            <w:r w:rsidRPr="00BA192B">
              <w:rPr>
                <w:rFonts w:ascii="Calibri" w:eastAsia="Times New Roman" w:hAnsi="Calibri" w:cs="Times New Roman"/>
                <w:b/>
                <w:bCs/>
                <w:sz w:val="18"/>
                <w:lang w:val="mk-MK"/>
              </w:rPr>
              <w:t xml:space="preserve">Отворање и вовед </w:t>
            </w:r>
          </w:p>
        </w:tc>
        <w:tc>
          <w:tcPr>
            <w:tcW w:w="3242" w:type="dxa"/>
            <w:gridSpan w:val="4"/>
            <w:tcBorders>
              <w:top w:val="nil"/>
              <w:left w:val="nil"/>
              <w:bottom w:val="single" w:sz="4" w:space="0" w:color="auto"/>
              <w:right w:val="single" w:sz="4" w:space="0" w:color="auto"/>
            </w:tcBorders>
            <w:shd w:val="clear" w:color="auto" w:fill="auto"/>
            <w:vAlign w:val="center"/>
          </w:tcPr>
          <w:p w:rsidR="00BA192B" w:rsidRPr="00BA192B" w:rsidRDefault="00BA192B" w:rsidP="007D7FA4">
            <w:pPr>
              <w:spacing w:after="120" w:line="23" w:lineRule="atLeast"/>
              <w:rPr>
                <w:rFonts w:ascii="Calibri" w:eastAsia="Times New Roman" w:hAnsi="Calibri" w:cs="Times New Roman"/>
                <w:b/>
                <w:bCs/>
                <w:sz w:val="18"/>
              </w:rPr>
            </w:pPr>
            <w:r w:rsidRPr="00BA192B">
              <w:rPr>
                <w:rFonts w:ascii="Calibri" w:eastAsia="Times New Roman" w:hAnsi="Calibri" w:cs="Times New Roman"/>
                <w:b/>
                <w:bCs/>
                <w:sz w:val="18"/>
              </w:rPr>
              <w:t>1.1.2</w:t>
            </w:r>
          </w:p>
          <w:p w:rsidR="00BA192B" w:rsidRPr="00BA192B" w:rsidRDefault="00BA192B" w:rsidP="007D7FA4">
            <w:pPr>
              <w:spacing w:after="120" w:line="23" w:lineRule="atLeast"/>
              <w:rPr>
                <w:rFonts w:ascii="Calibri" w:eastAsia="Times New Roman" w:hAnsi="Calibri" w:cs="Times New Roman"/>
                <w:b/>
                <w:bCs/>
                <w:sz w:val="18"/>
              </w:rPr>
            </w:pPr>
            <w:r w:rsidRPr="00BA192B">
              <w:rPr>
                <w:rFonts w:ascii="Calibri" w:eastAsia="Times New Roman" w:hAnsi="Calibri" w:cs="Times New Roman"/>
                <w:b/>
                <w:bCs/>
                <w:sz w:val="18"/>
                <w:lang w:val="mk-MK"/>
              </w:rPr>
              <w:t xml:space="preserve">Вовед во заканите, трендовите и предизвиците на компјутерскиот криминал </w:t>
            </w:r>
          </w:p>
        </w:tc>
        <w:tc>
          <w:tcPr>
            <w:tcW w:w="1258" w:type="dxa"/>
            <w:tcBorders>
              <w:top w:val="nil"/>
              <w:left w:val="nil"/>
              <w:bottom w:val="single" w:sz="4" w:space="0" w:color="auto"/>
              <w:right w:val="single" w:sz="4" w:space="0" w:color="auto"/>
            </w:tcBorders>
            <w:shd w:val="clear" w:color="auto" w:fill="99CCFF"/>
            <w:vAlign w:val="center"/>
          </w:tcPr>
          <w:p w:rsidR="00BA192B" w:rsidRPr="00BA192B" w:rsidRDefault="00BA192B" w:rsidP="007D7FA4">
            <w:pPr>
              <w:spacing w:after="120" w:line="23" w:lineRule="atLeast"/>
              <w:rPr>
                <w:rFonts w:ascii="Calibri" w:eastAsia="Times New Roman" w:hAnsi="Calibri" w:cs="Times New Roman"/>
                <w:b/>
                <w:sz w:val="18"/>
              </w:rPr>
            </w:pPr>
            <w:r w:rsidRPr="00BA192B">
              <w:rPr>
                <w:rFonts w:ascii="Calibri" w:eastAsia="Times New Roman" w:hAnsi="Calibri" w:cs="Times New Roman"/>
                <w:b/>
                <w:sz w:val="18"/>
                <w:lang w:val="mk-MK"/>
              </w:rPr>
              <w:t xml:space="preserve">ПАУЗА </w:t>
            </w:r>
          </w:p>
        </w:tc>
        <w:tc>
          <w:tcPr>
            <w:tcW w:w="4202" w:type="dxa"/>
            <w:gridSpan w:val="4"/>
            <w:tcBorders>
              <w:top w:val="nil"/>
              <w:left w:val="nil"/>
              <w:bottom w:val="single" w:sz="4" w:space="0" w:color="auto"/>
              <w:right w:val="single" w:sz="4" w:space="0" w:color="auto"/>
            </w:tcBorders>
            <w:shd w:val="clear" w:color="auto" w:fill="auto"/>
            <w:vAlign w:val="center"/>
          </w:tcPr>
          <w:p w:rsidR="00BA192B" w:rsidRPr="00BA192B" w:rsidRDefault="00BA192B" w:rsidP="007D7FA4">
            <w:pPr>
              <w:spacing w:after="120" w:line="23" w:lineRule="atLeast"/>
              <w:rPr>
                <w:rFonts w:ascii="Calibri" w:eastAsia="Times New Roman" w:hAnsi="Calibri" w:cs="Times New Roman"/>
                <w:b/>
                <w:sz w:val="18"/>
              </w:rPr>
            </w:pPr>
            <w:r w:rsidRPr="00BA192B">
              <w:rPr>
                <w:rFonts w:ascii="Calibri" w:eastAsia="Times New Roman" w:hAnsi="Calibri" w:cs="Times New Roman"/>
                <w:b/>
                <w:bCs/>
                <w:sz w:val="18"/>
              </w:rPr>
              <w:t>1.1.3</w:t>
            </w:r>
            <w:r w:rsidRPr="00BA192B">
              <w:rPr>
                <w:rFonts w:ascii="Calibri" w:eastAsia="Times New Roman" w:hAnsi="Calibri" w:cs="Times New Roman"/>
                <w:b/>
                <w:sz w:val="18"/>
              </w:rPr>
              <w:br/>
            </w:r>
            <w:r w:rsidRPr="00BA192B">
              <w:rPr>
                <w:rFonts w:ascii="Calibri" w:eastAsia="Times New Roman" w:hAnsi="Calibri" w:cs="Times New Roman"/>
                <w:b/>
                <w:sz w:val="18"/>
                <w:lang w:val="mk-MK"/>
              </w:rPr>
              <w:t>Вовед во технологија</w:t>
            </w:r>
          </w:p>
          <w:p w:rsidR="00BA192B" w:rsidRPr="00BA192B" w:rsidRDefault="00BA192B" w:rsidP="007D7FA4">
            <w:pPr>
              <w:spacing w:after="120" w:line="23" w:lineRule="atLeast"/>
              <w:rPr>
                <w:rFonts w:ascii="Calibri" w:eastAsia="Times New Roman" w:hAnsi="Calibri" w:cs="Times New Roman"/>
                <w:b/>
                <w:sz w:val="18"/>
              </w:rPr>
            </w:pPr>
            <w:r w:rsidRPr="00BA192B">
              <w:rPr>
                <w:rFonts w:ascii="Calibri" w:eastAsia="Times New Roman" w:hAnsi="Calibri" w:cs="Times New Roman"/>
                <w:b/>
                <w:sz w:val="18"/>
                <w:lang w:val="mk-MK"/>
              </w:rPr>
              <w:t xml:space="preserve">Дел </w:t>
            </w:r>
            <w:r w:rsidRPr="00BA192B">
              <w:rPr>
                <w:rFonts w:ascii="Calibri" w:eastAsia="Times New Roman" w:hAnsi="Calibri" w:cs="Times New Roman"/>
                <w:b/>
                <w:sz w:val="18"/>
              </w:rPr>
              <w:t>1</w:t>
            </w:r>
          </w:p>
        </w:tc>
      </w:tr>
      <w:tr w:rsidR="00BA192B" w:rsidRPr="00BA192B" w:rsidTr="007D7FA4">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1557"/>
        </w:trPr>
        <w:tc>
          <w:tcPr>
            <w:tcW w:w="1255" w:type="dxa"/>
            <w:tcBorders>
              <w:top w:val="nil"/>
              <w:left w:val="single" w:sz="4" w:space="0" w:color="auto"/>
              <w:bottom w:val="single" w:sz="4" w:space="0" w:color="auto"/>
              <w:right w:val="single" w:sz="4" w:space="0" w:color="auto"/>
            </w:tcBorders>
            <w:shd w:val="clear" w:color="auto" w:fill="FBD4B4"/>
            <w:noWrap/>
            <w:vAlign w:val="center"/>
          </w:tcPr>
          <w:p w:rsidR="00BA192B" w:rsidRPr="00BA192B" w:rsidRDefault="00BA192B" w:rsidP="007D7FA4">
            <w:pPr>
              <w:spacing w:after="120" w:line="23" w:lineRule="atLeast"/>
              <w:rPr>
                <w:rFonts w:ascii="Calibri" w:eastAsia="Times New Roman" w:hAnsi="Calibri" w:cs="Times New Roman"/>
                <w:b/>
                <w:bCs/>
                <w:sz w:val="18"/>
              </w:rPr>
            </w:pPr>
            <w:r w:rsidRPr="00BA192B">
              <w:rPr>
                <w:rFonts w:ascii="Calibri" w:eastAsia="Times New Roman" w:hAnsi="Calibri" w:cs="Times New Roman"/>
                <w:b/>
                <w:bCs/>
                <w:sz w:val="18"/>
                <w:lang w:val="mk-MK"/>
              </w:rPr>
              <w:t>Ден</w:t>
            </w:r>
            <w:r w:rsidRPr="00BA192B">
              <w:rPr>
                <w:rFonts w:ascii="Calibri" w:eastAsia="Times New Roman" w:hAnsi="Calibri" w:cs="Times New Roman"/>
                <w:b/>
                <w:bCs/>
                <w:sz w:val="18"/>
              </w:rPr>
              <w:t xml:space="preserve"> 2</w:t>
            </w:r>
          </w:p>
        </w:tc>
        <w:tc>
          <w:tcPr>
            <w:tcW w:w="1022" w:type="dxa"/>
            <w:tcBorders>
              <w:top w:val="nil"/>
              <w:left w:val="nil"/>
              <w:bottom w:val="single" w:sz="4" w:space="0" w:color="auto"/>
              <w:right w:val="single" w:sz="4" w:space="0" w:color="auto"/>
            </w:tcBorders>
            <w:shd w:val="clear" w:color="auto" w:fill="EEECE1"/>
            <w:vAlign w:val="center"/>
          </w:tcPr>
          <w:p w:rsidR="00BA192B" w:rsidRPr="00BA192B" w:rsidRDefault="00BA192B" w:rsidP="007D7FA4">
            <w:pPr>
              <w:spacing w:after="120" w:line="23" w:lineRule="atLeast"/>
              <w:rPr>
                <w:rFonts w:ascii="Calibri" w:eastAsia="Times New Roman" w:hAnsi="Calibri" w:cs="Times New Roman"/>
                <w:b/>
                <w:bCs/>
                <w:sz w:val="18"/>
              </w:rPr>
            </w:pPr>
            <w:r w:rsidRPr="00BA192B">
              <w:rPr>
                <w:rFonts w:ascii="Calibri" w:eastAsia="Times New Roman" w:hAnsi="Calibri" w:cs="Times New Roman"/>
                <w:b/>
                <w:bCs/>
                <w:sz w:val="18"/>
              </w:rPr>
              <w:t>1.2.1</w:t>
            </w:r>
          </w:p>
          <w:p w:rsidR="00BA192B" w:rsidRPr="00BA192B" w:rsidRDefault="00BA192B" w:rsidP="007D7FA4">
            <w:pPr>
              <w:spacing w:after="120" w:line="23" w:lineRule="atLeast"/>
              <w:rPr>
                <w:rFonts w:ascii="Calibri" w:eastAsia="Times New Roman" w:hAnsi="Calibri" w:cs="Times New Roman"/>
                <w:b/>
                <w:bCs/>
                <w:sz w:val="18"/>
              </w:rPr>
            </w:pPr>
            <w:r w:rsidRPr="00BA192B">
              <w:rPr>
                <w:rFonts w:ascii="Calibri" w:eastAsia="Times New Roman" w:hAnsi="Calibri" w:cs="Times New Roman"/>
                <w:b/>
                <w:bCs/>
                <w:sz w:val="18"/>
                <w:lang w:val="mk-MK"/>
              </w:rPr>
              <w:t xml:space="preserve">Дневен преглед </w:t>
            </w:r>
          </w:p>
        </w:tc>
        <w:tc>
          <w:tcPr>
            <w:tcW w:w="2257" w:type="dxa"/>
            <w:gridSpan w:val="4"/>
            <w:tcBorders>
              <w:top w:val="single" w:sz="4" w:space="0" w:color="auto"/>
              <w:left w:val="nil"/>
              <w:bottom w:val="single" w:sz="4" w:space="0" w:color="auto"/>
              <w:right w:val="single" w:sz="4" w:space="0" w:color="auto"/>
            </w:tcBorders>
            <w:shd w:val="clear" w:color="auto" w:fill="auto"/>
            <w:vAlign w:val="center"/>
          </w:tcPr>
          <w:p w:rsidR="00BA192B" w:rsidRPr="00BA192B" w:rsidRDefault="00BA192B" w:rsidP="007D7FA4">
            <w:pPr>
              <w:spacing w:after="120" w:line="23" w:lineRule="atLeast"/>
              <w:rPr>
                <w:rFonts w:ascii="Calibri" w:eastAsia="Times New Roman" w:hAnsi="Calibri" w:cs="Times New Roman"/>
                <w:b/>
                <w:sz w:val="18"/>
              </w:rPr>
            </w:pPr>
            <w:r w:rsidRPr="00BA192B">
              <w:rPr>
                <w:rFonts w:ascii="Calibri" w:eastAsia="Times New Roman" w:hAnsi="Calibri" w:cs="Times New Roman"/>
                <w:b/>
                <w:bCs/>
                <w:sz w:val="18"/>
              </w:rPr>
              <w:t>1.2.2</w:t>
            </w:r>
            <w:r w:rsidRPr="00BA192B">
              <w:rPr>
                <w:rFonts w:ascii="Calibri" w:eastAsia="Times New Roman" w:hAnsi="Calibri" w:cs="Times New Roman"/>
                <w:b/>
                <w:sz w:val="18"/>
              </w:rPr>
              <w:br/>
            </w:r>
            <w:r w:rsidRPr="00BA192B">
              <w:rPr>
                <w:rFonts w:ascii="Calibri" w:eastAsia="Times New Roman" w:hAnsi="Calibri" w:cs="Times New Roman"/>
                <w:b/>
                <w:sz w:val="18"/>
                <w:lang w:val="mk-MK"/>
              </w:rPr>
              <w:t xml:space="preserve">Вовед во технологија </w:t>
            </w:r>
          </w:p>
          <w:p w:rsidR="00BA192B" w:rsidRPr="00BA192B" w:rsidRDefault="00BA192B" w:rsidP="007D7FA4">
            <w:pPr>
              <w:spacing w:after="120" w:line="23" w:lineRule="atLeast"/>
              <w:rPr>
                <w:rFonts w:ascii="Calibri" w:eastAsia="Times New Roman" w:hAnsi="Calibri" w:cs="Times New Roman"/>
                <w:b/>
                <w:sz w:val="18"/>
              </w:rPr>
            </w:pPr>
            <w:r w:rsidRPr="00BA192B">
              <w:rPr>
                <w:rFonts w:ascii="Calibri" w:eastAsia="Times New Roman" w:hAnsi="Calibri" w:cs="Times New Roman"/>
                <w:b/>
                <w:sz w:val="18"/>
                <w:lang w:val="mk-MK"/>
              </w:rPr>
              <w:t xml:space="preserve">Дел </w:t>
            </w:r>
            <w:r w:rsidRPr="00BA192B">
              <w:rPr>
                <w:rFonts w:ascii="Calibri" w:eastAsia="Times New Roman" w:hAnsi="Calibri" w:cs="Times New Roman"/>
                <w:b/>
                <w:sz w:val="18"/>
              </w:rPr>
              <w:t>2</w:t>
            </w:r>
          </w:p>
        </w:tc>
        <w:tc>
          <w:tcPr>
            <w:tcW w:w="1894" w:type="dxa"/>
            <w:gridSpan w:val="2"/>
            <w:tcBorders>
              <w:top w:val="nil"/>
              <w:left w:val="nil"/>
              <w:bottom w:val="single" w:sz="4" w:space="0" w:color="auto"/>
              <w:right w:val="single" w:sz="4" w:space="0" w:color="auto"/>
            </w:tcBorders>
            <w:shd w:val="clear" w:color="auto" w:fill="auto"/>
            <w:vAlign w:val="center"/>
          </w:tcPr>
          <w:p w:rsidR="00BA192B" w:rsidRPr="00BA192B" w:rsidRDefault="00BA192B" w:rsidP="007D7FA4">
            <w:pPr>
              <w:spacing w:after="120" w:line="23" w:lineRule="atLeast"/>
              <w:rPr>
                <w:rFonts w:ascii="Calibri" w:eastAsia="Times New Roman" w:hAnsi="Calibri" w:cs="Times New Roman"/>
                <w:b/>
                <w:bCs/>
                <w:sz w:val="18"/>
              </w:rPr>
            </w:pPr>
            <w:r w:rsidRPr="00BA192B">
              <w:rPr>
                <w:rFonts w:ascii="Calibri" w:eastAsia="Times New Roman" w:hAnsi="Calibri" w:cs="Times New Roman"/>
                <w:b/>
                <w:bCs/>
                <w:sz w:val="18"/>
              </w:rPr>
              <w:t>1.2.3</w:t>
            </w:r>
          </w:p>
          <w:p w:rsidR="00BA192B" w:rsidRPr="00BA192B" w:rsidRDefault="00BA192B" w:rsidP="007D7FA4">
            <w:pPr>
              <w:spacing w:after="120" w:line="23" w:lineRule="atLeast"/>
              <w:rPr>
                <w:rFonts w:ascii="Calibri" w:eastAsia="Times New Roman" w:hAnsi="Calibri" w:cs="Times New Roman"/>
                <w:b/>
                <w:sz w:val="18"/>
              </w:rPr>
            </w:pPr>
            <w:r w:rsidRPr="00BA192B">
              <w:rPr>
                <w:rFonts w:ascii="Calibri" w:eastAsia="Times New Roman" w:hAnsi="Calibri" w:cs="Times New Roman"/>
                <w:b/>
                <w:sz w:val="18"/>
                <w:lang w:val="mk-MK"/>
              </w:rPr>
              <w:t xml:space="preserve">Компјутерски криминал како кривично дело во домашното законодавство </w:t>
            </w:r>
          </w:p>
        </w:tc>
        <w:tc>
          <w:tcPr>
            <w:tcW w:w="1258" w:type="dxa"/>
            <w:tcBorders>
              <w:top w:val="nil"/>
              <w:left w:val="nil"/>
              <w:bottom w:val="single" w:sz="4" w:space="0" w:color="auto"/>
              <w:right w:val="single" w:sz="4" w:space="0" w:color="auto"/>
            </w:tcBorders>
            <w:shd w:val="clear" w:color="auto" w:fill="99CCFF"/>
            <w:vAlign w:val="center"/>
          </w:tcPr>
          <w:p w:rsidR="00BA192B" w:rsidRPr="00BA192B" w:rsidRDefault="00BA192B" w:rsidP="007D7FA4">
            <w:pPr>
              <w:spacing w:after="120" w:line="23" w:lineRule="atLeast"/>
              <w:rPr>
                <w:rFonts w:ascii="Calibri" w:eastAsia="Times New Roman" w:hAnsi="Calibri" w:cs="Times New Roman"/>
                <w:b/>
                <w:sz w:val="18"/>
              </w:rPr>
            </w:pPr>
            <w:r w:rsidRPr="00BA192B">
              <w:rPr>
                <w:rFonts w:ascii="Calibri" w:eastAsia="Times New Roman" w:hAnsi="Calibri" w:cs="Times New Roman"/>
                <w:b/>
                <w:sz w:val="18"/>
                <w:lang w:val="mk-MK"/>
              </w:rPr>
              <w:t>ПАУЗА</w:t>
            </w:r>
          </w:p>
        </w:tc>
        <w:tc>
          <w:tcPr>
            <w:tcW w:w="1995" w:type="dxa"/>
            <w:gridSpan w:val="2"/>
            <w:tcBorders>
              <w:top w:val="nil"/>
              <w:left w:val="nil"/>
              <w:bottom w:val="single" w:sz="4" w:space="0" w:color="auto"/>
              <w:right w:val="single" w:sz="4" w:space="0" w:color="auto"/>
            </w:tcBorders>
            <w:shd w:val="clear" w:color="auto" w:fill="auto"/>
            <w:vAlign w:val="center"/>
          </w:tcPr>
          <w:p w:rsidR="00BA192B" w:rsidRPr="00BA192B" w:rsidRDefault="00BA192B" w:rsidP="007D7FA4">
            <w:pPr>
              <w:spacing w:after="120" w:line="23" w:lineRule="atLeast"/>
              <w:rPr>
                <w:rFonts w:ascii="Calibri" w:eastAsia="Times New Roman" w:hAnsi="Calibri" w:cs="Times New Roman"/>
                <w:b/>
                <w:sz w:val="18"/>
              </w:rPr>
            </w:pPr>
            <w:r w:rsidRPr="00BA192B">
              <w:rPr>
                <w:rFonts w:ascii="Calibri" w:eastAsia="Times New Roman" w:hAnsi="Calibri" w:cs="Times New Roman"/>
                <w:b/>
                <w:sz w:val="18"/>
              </w:rPr>
              <w:t>1.2.4</w:t>
            </w:r>
          </w:p>
          <w:p w:rsidR="00BA192B" w:rsidRPr="00BA192B" w:rsidRDefault="00BA192B" w:rsidP="007D7FA4">
            <w:pPr>
              <w:spacing w:after="120" w:line="23" w:lineRule="atLeast"/>
              <w:rPr>
                <w:rFonts w:ascii="Calibri" w:eastAsia="Times New Roman" w:hAnsi="Calibri" w:cs="Times New Roman"/>
                <w:b/>
                <w:sz w:val="18"/>
              </w:rPr>
            </w:pPr>
            <w:r w:rsidRPr="00BA192B">
              <w:rPr>
                <w:rFonts w:ascii="Calibri" w:eastAsia="Times New Roman" w:hAnsi="Calibri" w:cs="Times New Roman"/>
                <w:b/>
                <w:sz w:val="18"/>
                <w:lang w:val="mk-MK"/>
              </w:rPr>
              <w:t xml:space="preserve">Процесно право и истражни мерки  во домашното законодавство </w:t>
            </w:r>
          </w:p>
          <w:p w:rsidR="00BA192B" w:rsidRPr="00BA192B" w:rsidRDefault="00BA192B" w:rsidP="007D7FA4">
            <w:pPr>
              <w:spacing w:after="120" w:line="23" w:lineRule="atLeast"/>
              <w:rPr>
                <w:rFonts w:ascii="Calibri" w:eastAsia="Times New Roman" w:hAnsi="Calibri" w:cs="Times New Roman"/>
                <w:b/>
                <w:sz w:val="18"/>
              </w:rPr>
            </w:pPr>
          </w:p>
        </w:tc>
        <w:tc>
          <w:tcPr>
            <w:tcW w:w="2207" w:type="dxa"/>
            <w:gridSpan w:val="2"/>
            <w:tcBorders>
              <w:top w:val="nil"/>
              <w:left w:val="nil"/>
              <w:bottom w:val="single" w:sz="4" w:space="0" w:color="auto"/>
              <w:right w:val="single" w:sz="4" w:space="0" w:color="auto"/>
            </w:tcBorders>
            <w:shd w:val="clear" w:color="auto" w:fill="auto"/>
            <w:vAlign w:val="center"/>
          </w:tcPr>
          <w:p w:rsidR="00BA192B" w:rsidRPr="00BA192B" w:rsidRDefault="00BA192B" w:rsidP="007D7FA4">
            <w:pPr>
              <w:spacing w:after="120" w:line="23" w:lineRule="atLeast"/>
              <w:rPr>
                <w:rFonts w:ascii="Calibri" w:eastAsia="Times New Roman" w:hAnsi="Calibri" w:cs="Times New Roman"/>
                <w:b/>
                <w:bCs/>
                <w:sz w:val="18"/>
              </w:rPr>
            </w:pPr>
            <w:r w:rsidRPr="00BA192B">
              <w:rPr>
                <w:rFonts w:ascii="Calibri" w:eastAsia="Times New Roman" w:hAnsi="Calibri" w:cs="Times New Roman"/>
                <w:b/>
                <w:bCs/>
                <w:sz w:val="18"/>
              </w:rPr>
              <w:t>1.2.5</w:t>
            </w:r>
            <w:r w:rsidRPr="00BA192B">
              <w:rPr>
                <w:rFonts w:ascii="Calibri" w:eastAsia="Times New Roman" w:hAnsi="Calibri" w:cs="Times New Roman"/>
                <w:b/>
                <w:sz w:val="18"/>
              </w:rPr>
              <w:br/>
            </w:r>
            <w:r w:rsidRPr="00BA192B">
              <w:rPr>
                <w:rFonts w:ascii="Calibri" w:eastAsia="Times New Roman" w:hAnsi="Calibri" w:cs="Times New Roman"/>
                <w:b/>
                <w:sz w:val="18"/>
                <w:lang w:val="mk-MK"/>
              </w:rPr>
              <w:t xml:space="preserve">Вовед во технологија </w:t>
            </w:r>
          </w:p>
          <w:p w:rsidR="00BA192B" w:rsidRPr="00BA192B" w:rsidRDefault="00BA192B" w:rsidP="007D7FA4">
            <w:pPr>
              <w:spacing w:after="120" w:line="23" w:lineRule="atLeast"/>
              <w:rPr>
                <w:rFonts w:ascii="Calibri" w:eastAsia="Times New Roman" w:hAnsi="Calibri" w:cs="Times New Roman"/>
                <w:b/>
                <w:sz w:val="18"/>
              </w:rPr>
            </w:pPr>
            <w:r w:rsidRPr="00BA192B">
              <w:rPr>
                <w:rFonts w:ascii="Calibri" w:eastAsia="Times New Roman" w:hAnsi="Calibri" w:cs="Times New Roman"/>
                <w:b/>
                <w:sz w:val="18"/>
                <w:lang w:val="mk-MK"/>
              </w:rPr>
              <w:t xml:space="preserve">Дел </w:t>
            </w:r>
            <w:r w:rsidRPr="00BA192B">
              <w:rPr>
                <w:rFonts w:ascii="Calibri" w:eastAsia="Times New Roman" w:hAnsi="Calibri" w:cs="Times New Roman"/>
                <w:b/>
                <w:sz w:val="18"/>
              </w:rPr>
              <w:t>3</w:t>
            </w:r>
          </w:p>
        </w:tc>
      </w:tr>
      <w:tr w:rsidR="00BA192B" w:rsidRPr="00BA192B" w:rsidTr="007D7FA4">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1469"/>
        </w:trPr>
        <w:tc>
          <w:tcPr>
            <w:tcW w:w="1255" w:type="dxa"/>
            <w:tcBorders>
              <w:top w:val="nil"/>
              <w:left w:val="single" w:sz="4" w:space="0" w:color="auto"/>
              <w:bottom w:val="single" w:sz="4" w:space="0" w:color="auto"/>
              <w:right w:val="single" w:sz="4" w:space="0" w:color="auto"/>
            </w:tcBorders>
            <w:shd w:val="clear" w:color="auto" w:fill="FBD4B4"/>
            <w:noWrap/>
            <w:vAlign w:val="center"/>
          </w:tcPr>
          <w:p w:rsidR="00BA192B" w:rsidRPr="00BA192B" w:rsidRDefault="00BA192B" w:rsidP="007D7FA4">
            <w:pPr>
              <w:spacing w:after="120" w:line="23" w:lineRule="atLeast"/>
              <w:rPr>
                <w:rFonts w:ascii="Calibri" w:eastAsia="Times New Roman" w:hAnsi="Calibri" w:cs="Times New Roman"/>
                <w:b/>
                <w:bCs/>
                <w:sz w:val="18"/>
              </w:rPr>
            </w:pPr>
          </w:p>
          <w:p w:rsidR="00BA192B" w:rsidRPr="00BA192B" w:rsidRDefault="00BA192B" w:rsidP="007D7FA4">
            <w:pPr>
              <w:spacing w:after="120" w:line="23" w:lineRule="atLeast"/>
              <w:rPr>
                <w:rFonts w:ascii="Calibri" w:eastAsia="Times New Roman" w:hAnsi="Calibri" w:cs="Times New Roman"/>
                <w:b/>
                <w:bCs/>
                <w:sz w:val="18"/>
              </w:rPr>
            </w:pPr>
            <w:r w:rsidRPr="00BA192B">
              <w:rPr>
                <w:rFonts w:ascii="Calibri" w:eastAsia="Times New Roman" w:hAnsi="Calibri" w:cs="Times New Roman"/>
                <w:b/>
                <w:bCs/>
                <w:sz w:val="18"/>
                <w:lang w:val="mk-MK"/>
              </w:rPr>
              <w:t xml:space="preserve">Ден </w:t>
            </w:r>
            <w:r w:rsidRPr="00BA192B">
              <w:rPr>
                <w:rFonts w:ascii="Calibri" w:eastAsia="Times New Roman" w:hAnsi="Calibri" w:cs="Times New Roman"/>
                <w:b/>
                <w:bCs/>
                <w:sz w:val="18"/>
              </w:rPr>
              <w:t>3</w:t>
            </w:r>
          </w:p>
          <w:p w:rsidR="00BA192B" w:rsidRPr="00BA192B" w:rsidRDefault="00BA192B" w:rsidP="007D7FA4">
            <w:pPr>
              <w:spacing w:after="120" w:line="23" w:lineRule="atLeast"/>
              <w:rPr>
                <w:rFonts w:ascii="Calibri" w:eastAsia="Times New Roman" w:hAnsi="Calibri" w:cs="Times New Roman"/>
                <w:b/>
                <w:bCs/>
                <w:sz w:val="18"/>
              </w:rPr>
            </w:pPr>
          </w:p>
        </w:tc>
        <w:tc>
          <w:tcPr>
            <w:tcW w:w="1022" w:type="dxa"/>
            <w:tcBorders>
              <w:top w:val="nil"/>
              <w:left w:val="nil"/>
              <w:bottom w:val="single" w:sz="4" w:space="0" w:color="auto"/>
              <w:right w:val="single" w:sz="4" w:space="0" w:color="auto"/>
            </w:tcBorders>
            <w:shd w:val="clear" w:color="auto" w:fill="EEECE1"/>
            <w:vAlign w:val="center"/>
          </w:tcPr>
          <w:p w:rsidR="00BA192B" w:rsidRPr="00BA192B" w:rsidRDefault="00BA192B" w:rsidP="007D7FA4">
            <w:pPr>
              <w:spacing w:after="120" w:line="23" w:lineRule="atLeast"/>
              <w:rPr>
                <w:rFonts w:ascii="Calibri" w:eastAsia="Times New Roman" w:hAnsi="Calibri" w:cs="Times New Roman"/>
                <w:b/>
                <w:bCs/>
                <w:sz w:val="18"/>
              </w:rPr>
            </w:pPr>
            <w:r w:rsidRPr="00BA192B">
              <w:rPr>
                <w:rFonts w:ascii="Calibri" w:eastAsia="Times New Roman" w:hAnsi="Calibri" w:cs="Times New Roman"/>
                <w:b/>
                <w:bCs/>
                <w:sz w:val="18"/>
              </w:rPr>
              <w:t>1.3.1</w:t>
            </w:r>
          </w:p>
          <w:p w:rsidR="00BA192B" w:rsidRPr="00BA192B" w:rsidRDefault="00BA192B" w:rsidP="007D7FA4">
            <w:pPr>
              <w:spacing w:after="120" w:line="23" w:lineRule="atLeast"/>
              <w:rPr>
                <w:rFonts w:ascii="Calibri" w:eastAsia="Times New Roman" w:hAnsi="Calibri" w:cs="Times New Roman"/>
                <w:b/>
                <w:bCs/>
                <w:sz w:val="18"/>
              </w:rPr>
            </w:pPr>
            <w:r w:rsidRPr="00BA192B">
              <w:rPr>
                <w:rFonts w:ascii="Calibri" w:eastAsia="Times New Roman" w:hAnsi="Calibri" w:cs="Times New Roman"/>
                <w:b/>
                <w:bCs/>
                <w:sz w:val="18"/>
                <w:lang w:val="mk-MK"/>
              </w:rPr>
              <w:t>Дневен преглед</w:t>
            </w:r>
          </w:p>
        </w:tc>
        <w:tc>
          <w:tcPr>
            <w:tcW w:w="2257" w:type="dxa"/>
            <w:gridSpan w:val="4"/>
            <w:tcBorders>
              <w:top w:val="nil"/>
              <w:left w:val="nil"/>
              <w:bottom w:val="single" w:sz="4" w:space="0" w:color="auto"/>
              <w:right w:val="single" w:sz="4" w:space="0" w:color="auto"/>
            </w:tcBorders>
            <w:shd w:val="clear" w:color="auto" w:fill="auto"/>
            <w:vAlign w:val="center"/>
          </w:tcPr>
          <w:p w:rsidR="00BA192B" w:rsidRPr="00BA192B" w:rsidRDefault="00BA192B" w:rsidP="007D7FA4">
            <w:pPr>
              <w:spacing w:after="120" w:line="23" w:lineRule="atLeast"/>
              <w:rPr>
                <w:rFonts w:ascii="Calibri" w:eastAsia="Times New Roman" w:hAnsi="Calibri" w:cs="Times New Roman"/>
                <w:b/>
                <w:sz w:val="18"/>
              </w:rPr>
            </w:pPr>
            <w:r w:rsidRPr="00BA192B">
              <w:rPr>
                <w:rFonts w:ascii="Calibri" w:eastAsia="Times New Roman" w:hAnsi="Calibri" w:cs="Times New Roman"/>
                <w:b/>
                <w:bCs/>
                <w:sz w:val="18"/>
              </w:rPr>
              <w:t>1.3.2</w:t>
            </w:r>
            <w:r w:rsidRPr="00BA192B">
              <w:rPr>
                <w:rFonts w:ascii="Calibri" w:eastAsia="Times New Roman" w:hAnsi="Calibri" w:cs="Times New Roman"/>
                <w:b/>
                <w:sz w:val="18"/>
              </w:rPr>
              <w:br/>
            </w:r>
            <w:r w:rsidRPr="00BA192B">
              <w:rPr>
                <w:rFonts w:ascii="Calibri" w:eastAsia="Times New Roman" w:hAnsi="Calibri" w:cs="Times New Roman"/>
                <w:b/>
                <w:sz w:val="18"/>
                <w:lang w:val="mk-MK"/>
              </w:rPr>
              <w:t xml:space="preserve">Електронски докази </w:t>
            </w:r>
          </w:p>
          <w:p w:rsidR="00BA192B" w:rsidRPr="00BA192B" w:rsidRDefault="00BA192B" w:rsidP="007D7FA4">
            <w:pPr>
              <w:spacing w:after="120" w:line="23" w:lineRule="atLeast"/>
              <w:rPr>
                <w:rFonts w:ascii="Calibri" w:eastAsia="Times New Roman" w:hAnsi="Calibri" w:cs="Times New Roman"/>
                <w:b/>
                <w:sz w:val="18"/>
              </w:rPr>
            </w:pPr>
            <w:r w:rsidRPr="00BA192B">
              <w:rPr>
                <w:rFonts w:ascii="Calibri" w:eastAsia="Times New Roman" w:hAnsi="Calibri" w:cs="Times New Roman"/>
                <w:b/>
                <w:sz w:val="18"/>
                <w:lang w:val="mk-MK"/>
              </w:rPr>
              <w:t xml:space="preserve">Практика и процедури </w:t>
            </w:r>
          </w:p>
        </w:tc>
        <w:tc>
          <w:tcPr>
            <w:tcW w:w="1894" w:type="dxa"/>
            <w:gridSpan w:val="2"/>
            <w:tcBorders>
              <w:top w:val="nil"/>
              <w:left w:val="nil"/>
              <w:bottom w:val="single" w:sz="4" w:space="0" w:color="auto"/>
              <w:right w:val="single" w:sz="4" w:space="0" w:color="auto"/>
            </w:tcBorders>
            <w:shd w:val="clear" w:color="auto" w:fill="auto"/>
            <w:vAlign w:val="center"/>
          </w:tcPr>
          <w:p w:rsidR="00BA192B" w:rsidRPr="00BA192B" w:rsidRDefault="00BA192B" w:rsidP="007D7FA4">
            <w:pPr>
              <w:spacing w:after="120" w:line="23" w:lineRule="atLeast"/>
              <w:rPr>
                <w:rFonts w:ascii="Calibri" w:eastAsia="Times New Roman" w:hAnsi="Calibri" w:cs="Times New Roman"/>
                <w:b/>
                <w:bCs/>
                <w:sz w:val="18"/>
              </w:rPr>
            </w:pPr>
            <w:r w:rsidRPr="00BA192B">
              <w:rPr>
                <w:rFonts w:ascii="Calibri" w:eastAsia="Times New Roman" w:hAnsi="Calibri" w:cs="Times New Roman"/>
                <w:b/>
                <w:bCs/>
                <w:sz w:val="18"/>
              </w:rPr>
              <w:t>1.3.3</w:t>
            </w:r>
          </w:p>
          <w:p w:rsidR="00BA192B" w:rsidRPr="00BA192B" w:rsidRDefault="00BA192B" w:rsidP="007D7FA4">
            <w:pPr>
              <w:spacing w:after="120" w:line="23" w:lineRule="atLeast"/>
              <w:rPr>
                <w:rFonts w:ascii="Calibri" w:eastAsia="Times New Roman" w:hAnsi="Calibri" w:cs="Times New Roman"/>
                <w:b/>
                <w:bCs/>
                <w:sz w:val="18"/>
              </w:rPr>
            </w:pPr>
            <w:r w:rsidRPr="00BA192B">
              <w:rPr>
                <w:rFonts w:ascii="Calibri" w:eastAsia="Times New Roman" w:hAnsi="Calibri" w:cs="Times New Roman"/>
                <w:b/>
                <w:bCs/>
                <w:sz w:val="18"/>
                <w:lang w:val="mk-MK"/>
              </w:rPr>
              <w:t xml:space="preserve">Електронски докази </w:t>
            </w:r>
          </w:p>
          <w:p w:rsidR="00BA192B" w:rsidRPr="00BA192B" w:rsidRDefault="00BA192B" w:rsidP="007D7FA4">
            <w:pPr>
              <w:spacing w:after="120" w:line="23" w:lineRule="atLeast"/>
              <w:rPr>
                <w:rFonts w:ascii="Calibri" w:eastAsia="Times New Roman" w:hAnsi="Calibri" w:cs="Times New Roman"/>
                <w:b/>
                <w:bCs/>
                <w:sz w:val="18"/>
              </w:rPr>
            </w:pPr>
            <w:r w:rsidRPr="00BA192B">
              <w:rPr>
                <w:rFonts w:ascii="Calibri" w:eastAsia="Times New Roman" w:hAnsi="Calibri" w:cs="Times New Roman"/>
                <w:b/>
                <w:bCs/>
                <w:sz w:val="18"/>
                <w:lang w:val="mk-MK"/>
              </w:rPr>
              <w:t xml:space="preserve">Процесно и истражно право </w:t>
            </w:r>
          </w:p>
        </w:tc>
        <w:tc>
          <w:tcPr>
            <w:tcW w:w="1258" w:type="dxa"/>
            <w:tcBorders>
              <w:top w:val="nil"/>
              <w:left w:val="nil"/>
              <w:bottom w:val="single" w:sz="4" w:space="0" w:color="auto"/>
              <w:right w:val="single" w:sz="4" w:space="0" w:color="auto"/>
            </w:tcBorders>
            <w:shd w:val="clear" w:color="auto" w:fill="99CCFF"/>
            <w:vAlign w:val="center"/>
          </w:tcPr>
          <w:p w:rsidR="00BA192B" w:rsidRPr="00BA192B" w:rsidRDefault="00BA192B" w:rsidP="007D7FA4">
            <w:pPr>
              <w:spacing w:after="120" w:line="23" w:lineRule="atLeast"/>
              <w:rPr>
                <w:rFonts w:ascii="Calibri" w:eastAsia="Times New Roman" w:hAnsi="Calibri" w:cs="Times New Roman"/>
                <w:b/>
                <w:sz w:val="18"/>
              </w:rPr>
            </w:pPr>
            <w:r w:rsidRPr="00BA192B">
              <w:rPr>
                <w:rFonts w:ascii="Calibri" w:eastAsia="Times New Roman" w:hAnsi="Calibri" w:cs="Times New Roman"/>
                <w:b/>
                <w:sz w:val="18"/>
                <w:lang w:val="mk-MK"/>
              </w:rPr>
              <w:t>ПАУЗА</w:t>
            </w:r>
          </w:p>
        </w:tc>
        <w:tc>
          <w:tcPr>
            <w:tcW w:w="1995" w:type="dxa"/>
            <w:gridSpan w:val="2"/>
            <w:tcBorders>
              <w:top w:val="nil"/>
              <w:left w:val="nil"/>
              <w:bottom w:val="single" w:sz="4" w:space="0" w:color="auto"/>
              <w:right w:val="single" w:sz="4" w:space="0" w:color="auto"/>
            </w:tcBorders>
            <w:shd w:val="clear" w:color="auto" w:fill="auto"/>
            <w:vAlign w:val="center"/>
          </w:tcPr>
          <w:p w:rsidR="00BA192B" w:rsidRPr="00BA192B" w:rsidRDefault="00BA192B" w:rsidP="007D7FA4">
            <w:pPr>
              <w:spacing w:after="120" w:line="23" w:lineRule="atLeast"/>
              <w:rPr>
                <w:rFonts w:ascii="Calibri" w:eastAsia="Times New Roman" w:hAnsi="Calibri" w:cs="Times New Roman"/>
                <w:b/>
                <w:bCs/>
                <w:sz w:val="18"/>
              </w:rPr>
            </w:pPr>
            <w:r w:rsidRPr="00BA192B">
              <w:rPr>
                <w:rFonts w:ascii="Calibri" w:eastAsia="Times New Roman" w:hAnsi="Calibri" w:cs="Times New Roman"/>
                <w:b/>
                <w:bCs/>
                <w:sz w:val="18"/>
              </w:rPr>
              <w:t>1.3.4</w:t>
            </w:r>
          </w:p>
          <w:p w:rsidR="00BA192B" w:rsidRPr="00BA192B" w:rsidRDefault="00BA192B" w:rsidP="007D7FA4">
            <w:pPr>
              <w:spacing w:after="120" w:line="23" w:lineRule="atLeast"/>
              <w:rPr>
                <w:rFonts w:ascii="Calibri" w:eastAsia="Times New Roman" w:hAnsi="Calibri" w:cs="Times New Roman"/>
                <w:b/>
                <w:bCs/>
                <w:sz w:val="18"/>
              </w:rPr>
            </w:pPr>
            <w:r w:rsidRPr="00BA192B">
              <w:rPr>
                <w:rFonts w:ascii="Calibri" w:eastAsia="Times New Roman" w:hAnsi="Calibri" w:cs="Times New Roman"/>
                <w:b/>
                <w:bCs/>
                <w:sz w:val="18"/>
                <w:lang w:val="mk-MK"/>
              </w:rPr>
              <w:t xml:space="preserve">Меѓународна соработка </w:t>
            </w:r>
          </w:p>
        </w:tc>
        <w:tc>
          <w:tcPr>
            <w:tcW w:w="2207" w:type="dxa"/>
            <w:gridSpan w:val="2"/>
            <w:tcBorders>
              <w:top w:val="single" w:sz="4" w:space="0" w:color="auto"/>
              <w:left w:val="nil"/>
              <w:bottom w:val="single" w:sz="4" w:space="0" w:color="auto"/>
              <w:right w:val="single" w:sz="4" w:space="0" w:color="auto"/>
            </w:tcBorders>
            <w:shd w:val="clear" w:color="auto" w:fill="auto"/>
            <w:vAlign w:val="center"/>
          </w:tcPr>
          <w:p w:rsidR="00BA192B" w:rsidRPr="00BA192B" w:rsidRDefault="00BA192B" w:rsidP="007D7FA4">
            <w:pPr>
              <w:spacing w:after="120" w:line="23" w:lineRule="atLeast"/>
              <w:rPr>
                <w:rFonts w:ascii="Calibri" w:eastAsia="Times New Roman" w:hAnsi="Calibri" w:cs="Times New Roman"/>
                <w:b/>
                <w:bCs/>
                <w:sz w:val="18"/>
              </w:rPr>
            </w:pPr>
            <w:r w:rsidRPr="00BA192B">
              <w:rPr>
                <w:rFonts w:ascii="Calibri" w:eastAsia="Times New Roman" w:hAnsi="Calibri" w:cs="Times New Roman"/>
                <w:b/>
                <w:bCs/>
                <w:sz w:val="18"/>
              </w:rPr>
              <w:t>1.3.5</w:t>
            </w:r>
          </w:p>
          <w:p w:rsidR="00BA192B" w:rsidRPr="00BA192B" w:rsidRDefault="00BA192B" w:rsidP="007D7FA4">
            <w:pPr>
              <w:spacing w:after="120" w:line="23" w:lineRule="atLeast"/>
              <w:rPr>
                <w:rFonts w:ascii="Calibri" w:eastAsia="Times New Roman" w:hAnsi="Calibri" w:cs="Times New Roman"/>
                <w:b/>
                <w:bCs/>
                <w:sz w:val="18"/>
              </w:rPr>
            </w:pPr>
            <w:r w:rsidRPr="00BA192B">
              <w:rPr>
                <w:rFonts w:ascii="Calibri" w:eastAsia="Times New Roman" w:hAnsi="Calibri" w:cs="Times New Roman"/>
                <w:b/>
                <w:bCs/>
                <w:sz w:val="18"/>
                <w:lang w:val="mk-MK"/>
              </w:rPr>
              <w:t xml:space="preserve">Повратни информации од учесниците и затворање на обуката </w:t>
            </w:r>
          </w:p>
        </w:tc>
      </w:tr>
    </w:tbl>
    <w:p w:rsidR="00A453C3" w:rsidRDefault="00BA192B" w:rsidP="00BF6728">
      <w:pPr>
        <w:spacing w:after="120" w:line="23" w:lineRule="atLeast"/>
        <w:rPr>
          <w:rFonts w:ascii="Calibri" w:eastAsia="Times New Roman" w:hAnsi="Calibri" w:cs="Times New Roman"/>
          <w:sz w:val="18"/>
          <w:lang w:val="mk-MK"/>
        </w:rPr>
      </w:pPr>
      <w:r w:rsidRPr="003C410C">
        <w:rPr>
          <w:rFonts w:ascii="Calibri" w:eastAsia="Times New Roman" w:hAnsi="Calibri" w:cs="Times New Roman"/>
          <w:sz w:val="18"/>
          <w:lang w:val="mk-MK"/>
        </w:rPr>
        <w:t xml:space="preserve">Забелешка – Во текот на одржувањето на обуката во соодветно време ќе има паузи за кафе </w:t>
      </w:r>
    </w:p>
    <w:p w:rsidR="00156BE0" w:rsidRPr="00A453C3" w:rsidRDefault="00156BE0" w:rsidP="00A453C3">
      <w:pPr>
        <w:rPr>
          <w:rFonts w:ascii="Calibri" w:eastAsia="Times New Roman" w:hAnsi="Calibri" w:cs="Times New Roman"/>
          <w:sz w:val="18"/>
          <w:lang w:val="mk-MK"/>
        </w:rPr>
      </w:pPr>
      <w:r w:rsidRPr="00422346">
        <w:rPr>
          <w:lang w:val="mk-MK"/>
        </w:rPr>
        <w:br w:type="page"/>
      </w:r>
    </w:p>
    <w:p w:rsidR="00156BE0" w:rsidRPr="00422346" w:rsidRDefault="00156BE0" w:rsidP="00BF6728">
      <w:pPr>
        <w:spacing w:after="120" w:line="23" w:lineRule="atLeast"/>
        <w:rPr>
          <w:lang w:val="mk-MK"/>
        </w:rPr>
      </w:pPr>
    </w:p>
    <w:p w:rsidR="009F5DA6" w:rsidRPr="00422346" w:rsidRDefault="009F5DA6" w:rsidP="00BF6728">
      <w:pPr>
        <w:pStyle w:val="Heading1"/>
        <w:spacing w:after="120" w:line="23" w:lineRule="atLeast"/>
      </w:pPr>
      <w:bookmarkStart w:id="40" w:name="_Toc358472413"/>
      <w:bookmarkStart w:id="41" w:name="_Toc358477590"/>
      <w:r w:rsidRPr="00422346">
        <w:t>Лица за контакт</w:t>
      </w:r>
      <w:bookmarkEnd w:id="40"/>
      <w:bookmarkEnd w:id="41"/>
    </w:p>
    <w:p w:rsidR="00156BE0" w:rsidRPr="00422346" w:rsidRDefault="009F5DA6" w:rsidP="00BF6728">
      <w:pPr>
        <w:pStyle w:val="ListParagraph"/>
        <w:spacing w:after="120" w:line="23" w:lineRule="atLeast"/>
        <w:ind w:left="851"/>
        <w:contextualSpacing w:val="0"/>
        <w:rPr>
          <w:lang w:val="mk-MK"/>
        </w:rPr>
      </w:pPr>
      <w:r w:rsidRPr="00422346">
        <w:rPr>
          <w:lang w:val="mk-MK"/>
        </w:rPr>
        <w:t>Л</w:t>
      </w:r>
      <w:r w:rsidR="00156BE0" w:rsidRPr="00422346">
        <w:rPr>
          <w:lang w:val="mk-MK"/>
        </w:rPr>
        <w:t>ица за контакт за какви било прашања поврза</w:t>
      </w:r>
      <w:r w:rsidRPr="00422346">
        <w:rPr>
          <w:lang w:val="mk-MK"/>
        </w:rPr>
        <w:t>ни со обуката и нејзината содржи</w:t>
      </w:r>
      <w:r w:rsidR="00156BE0" w:rsidRPr="00422346">
        <w:rPr>
          <w:lang w:val="mk-MK"/>
        </w:rPr>
        <w:t>на</w:t>
      </w:r>
      <w:r w:rsidRPr="00422346">
        <w:rPr>
          <w:lang w:val="mk-MK"/>
        </w:rPr>
        <w:t>:</w:t>
      </w:r>
    </w:p>
    <w:p w:rsidR="009F5DA6" w:rsidRPr="00422346" w:rsidRDefault="009F5DA6" w:rsidP="00BF6728">
      <w:pPr>
        <w:pStyle w:val="ListParagraph"/>
        <w:spacing w:after="120" w:line="23" w:lineRule="atLeast"/>
        <w:contextualSpacing w:val="0"/>
        <w:rPr>
          <w:lang w:val="mk-MK"/>
        </w:rPr>
      </w:pPr>
    </w:p>
    <w:p w:rsidR="00156BE0" w:rsidRPr="00422346" w:rsidRDefault="00156BE0" w:rsidP="00BF6728">
      <w:pPr>
        <w:pStyle w:val="ListParagraph"/>
        <w:spacing w:after="120" w:line="23" w:lineRule="atLeast"/>
        <w:ind w:left="851"/>
        <w:contextualSpacing w:val="0"/>
        <w:rPr>
          <w:lang w:val="mk-MK"/>
        </w:rPr>
      </w:pPr>
      <w:r w:rsidRPr="00422346">
        <w:rPr>
          <w:lang w:val="mk-MK"/>
        </w:rPr>
        <w:t>Александар Сегер</w:t>
      </w:r>
    </w:p>
    <w:p w:rsidR="00156BE0" w:rsidRPr="00422346" w:rsidRDefault="00156BE0" w:rsidP="00BF6728">
      <w:pPr>
        <w:pStyle w:val="ListParagraph"/>
        <w:spacing w:after="120" w:line="23" w:lineRule="atLeast"/>
        <w:ind w:left="851"/>
        <w:contextualSpacing w:val="0"/>
        <w:rPr>
          <w:lang w:val="mk-MK"/>
        </w:rPr>
      </w:pPr>
      <w:r w:rsidRPr="00422346">
        <w:rPr>
          <w:lang w:val="mk-MK"/>
        </w:rPr>
        <w:t xml:space="preserve">Раководител на Одделот за </w:t>
      </w:r>
      <w:r w:rsidR="00856327" w:rsidRPr="00422346">
        <w:rPr>
          <w:lang w:val="mk-MK"/>
        </w:rPr>
        <w:t>заштита</w:t>
      </w:r>
      <w:r w:rsidRPr="00422346">
        <w:rPr>
          <w:lang w:val="mk-MK"/>
        </w:rPr>
        <w:t xml:space="preserve"> на податоци и компјутерски криминал</w:t>
      </w:r>
    </w:p>
    <w:p w:rsidR="00156BE0" w:rsidRPr="00422346" w:rsidRDefault="009F5DA6" w:rsidP="00BF6728">
      <w:pPr>
        <w:pStyle w:val="ListParagraph"/>
        <w:spacing w:after="120" w:line="23" w:lineRule="atLeast"/>
        <w:ind w:left="851"/>
        <w:contextualSpacing w:val="0"/>
        <w:rPr>
          <w:lang w:val="mk-MK"/>
        </w:rPr>
      </w:pPr>
      <w:r w:rsidRPr="00422346">
        <w:rPr>
          <w:lang w:val="mk-MK"/>
        </w:rPr>
        <w:t>Генерален д</w:t>
      </w:r>
      <w:r w:rsidR="00156BE0" w:rsidRPr="00422346">
        <w:rPr>
          <w:lang w:val="mk-MK"/>
        </w:rPr>
        <w:t>иректорат за заштита на човековите права и владеењето на правото (ГД 1)</w:t>
      </w:r>
    </w:p>
    <w:p w:rsidR="00156BE0" w:rsidRPr="00422346" w:rsidRDefault="00156BE0" w:rsidP="00BF6728">
      <w:pPr>
        <w:pStyle w:val="ListParagraph"/>
        <w:spacing w:after="120" w:line="23" w:lineRule="atLeast"/>
        <w:ind w:left="851"/>
        <w:contextualSpacing w:val="0"/>
        <w:rPr>
          <w:lang w:val="mk-MK"/>
        </w:rPr>
      </w:pPr>
      <w:r w:rsidRPr="00422346">
        <w:rPr>
          <w:lang w:val="mk-MK"/>
        </w:rPr>
        <w:t>Совет на Европа</w:t>
      </w:r>
    </w:p>
    <w:p w:rsidR="00156BE0" w:rsidRPr="00422346" w:rsidRDefault="00156BE0" w:rsidP="00BF6728">
      <w:pPr>
        <w:spacing w:after="120" w:line="23" w:lineRule="atLeast"/>
        <w:ind w:left="851"/>
        <w:rPr>
          <w:lang w:val="mk-MK"/>
        </w:rPr>
      </w:pPr>
      <w:r w:rsidRPr="00422346">
        <w:rPr>
          <w:lang w:val="mk-MK"/>
        </w:rPr>
        <w:t>Council of Europe</w:t>
      </w:r>
    </w:p>
    <w:p w:rsidR="00156BE0" w:rsidRPr="00422346" w:rsidRDefault="00156BE0" w:rsidP="00BF6728">
      <w:pPr>
        <w:spacing w:after="120" w:line="23" w:lineRule="atLeast"/>
        <w:ind w:left="851"/>
        <w:rPr>
          <w:rFonts w:cs="Comic Sans MS"/>
          <w:lang w:val="mk-MK"/>
        </w:rPr>
      </w:pPr>
      <w:r w:rsidRPr="00422346">
        <w:rPr>
          <w:rFonts w:cs="Comic Sans MS"/>
          <w:lang w:val="mk-MK"/>
        </w:rPr>
        <w:t>F-67075 Strasbourg Cedex</w:t>
      </w:r>
    </w:p>
    <w:p w:rsidR="00156BE0" w:rsidRPr="00422346" w:rsidRDefault="00156BE0" w:rsidP="00BF6728">
      <w:pPr>
        <w:spacing w:after="120" w:line="23" w:lineRule="atLeast"/>
        <w:ind w:left="851"/>
        <w:rPr>
          <w:rFonts w:cs="Arial"/>
          <w:lang w:val="mk-MK"/>
        </w:rPr>
      </w:pPr>
      <w:r w:rsidRPr="00422346">
        <w:rPr>
          <w:rFonts w:cs="Arial"/>
          <w:lang w:val="mk-MK"/>
        </w:rPr>
        <w:t>Tel. +33 3 90 21 4506</w:t>
      </w:r>
    </w:p>
    <w:p w:rsidR="00156BE0" w:rsidRPr="00422346" w:rsidRDefault="00156BE0" w:rsidP="00BF6728">
      <w:pPr>
        <w:spacing w:after="120" w:line="23" w:lineRule="atLeast"/>
        <w:ind w:left="851"/>
        <w:rPr>
          <w:rFonts w:cs="Arial"/>
          <w:lang w:val="mk-MK"/>
        </w:rPr>
      </w:pPr>
      <w:r w:rsidRPr="00422346">
        <w:rPr>
          <w:rFonts w:cs="Arial"/>
          <w:lang w:val="mk-MK"/>
        </w:rPr>
        <w:t>Fax +33 3 90 21 56 50</w:t>
      </w:r>
    </w:p>
    <w:p w:rsidR="00156BE0" w:rsidRPr="00422346" w:rsidRDefault="00157786" w:rsidP="00BF6728">
      <w:pPr>
        <w:spacing w:after="120" w:line="23" w:lineRule="atLeast"/>
        <w:ind w:left="851"/>
        <w:rPr>
          <w:lang w:val="mk-MK"/>
        </w:rPr>
      </w:pPr>
      <w:hyperlink r:id="rId13" w:history="1">
        <w:r w:rsidR="00156BE0" w:rsidRPr="00422346">
          <w:rPr>
            <w:rFonts w:cs="Arial"/>
            <w:color w:val="0000FF"/>
            <w:u w:val="single"/>
            <w:lang w:val="mk-MK"/>
          </w:rPr>
          <w:t>alexander.seger@coe.int</w:t>
        </w:r>
      </w:hyperlink>
      <w:r w:rsidR="00156BE0" w:rsidRPr="00422346">
        <w:rPr>
          <w:rFonts w:cs="Arial"/>
          <w:color w:val="0000FF"/>
          <w:u w:val="single"/>
          <w:lang w:val="mk-MK"/>
        </w:rPr>
        <w:t xml:space="preserve"> </w:t>
      </w:r>
    </w:p>
    <w:p w:rsidR="00156BE0" w:rsidRPr="00422346" w:rsidRDefault="00156BE0" w:rsidP="00BF6728">
      <w:pPr>
        <w:pStyle w:val="ListParagraph"/>
        <w:spacing w:after="120" w:line="23" w:lineRule="atLeast"/>
        <w:ind w:left="851"/>
        <w:contextualSpacing w:val="0"/>
        <w:rPr>
          <w:lang w:val="mk-MK"/>
        </w:rPr>
      </w:pPr>
    </w:p>
    <w:p w:rsidR="00156BE0" w:rsidRPr="00422346" w:rsidRDefault="00156BE0" w:rsidP="00BF6728">
      <w:pPr>
        <w:pStyle w:val="ListParagraph"/>
        <w:spacing w:after="120" w:line="23" w:lineRule="atLeast"/>
        <w:ind w:left="851"/>
        <w:contextualSpacing w:val="0"/>
        <w:rPr>
          <w:lang w:val="mk-MK"/>
        </w:rPr>
      </w:pPr>
      <w:r w:rsidRPr="00422346">
        <w:rPr>
          <w:lang w:val="mk-MK"/>
        </w:rPr>
        <w:t xml:space="preserve">Мустаф Ферати </w:t>
      </w:r>
    </w:p>
    <w:p w:rsidR="00156BE0" w:rsidRPr="00422346" w:rsidRDefault="00156BE0" w:rsidP="00BF6728">
      <w:pPr>
        <w:pStyle w:val="ListParagraph"/>
        <w:spacing w:after="120" w:line="23" w:lineRule="atLeast"/>
        <w:ind w:left="851"/>
        <w:contextualSpacing w:val="0"/>
        <w:rPr>
          <w:lang w:val="mk-MK"/>
        </w:rPr>
      </w:pPr>
      <w:r w:rsidRPr="00422346">
        <w:rPr>
          <w:lang w:val="mk-MK"/>
        </w:rPr>
        <w:t>Програмски офицер</w:t>
      </w:r>
    </w:p>
    <w:p w:rsidR="00156BE0" w:rsidRPr="00422346" w:rsidRDefault="00156BE0" w:rsidP="00BF6728">
      <w:pPr>
        <w:pStyle w:val="ListParagraph"/>
        <w:spacing w:after="120" w:line="23" w:lineRule="atLeast"/>
        <w:ind w:left="851"/>
        <w:contextualSpacing w:val="0"/>
        <w:rPr>
          <w:lang w:val="mk-MK"/>
        </w:rPr>
      </w:pPr>
      <w:r w:rsidRPr="00422346">
        <w:rPr>
          <w:lang w:val="mk-MK"/>
        </w:rPr>
        <w:t xml:space="preserve">Генерален Директорат за заштита на човековите права и владеењето на правото (ГД </w:t>
      </w:r>
      <w:r w:rsidR="00BA192B">
        <w:t xml:space="preserve"> </w:t>
      </w:r>
      <w:r w:rsidRPr="00422346">
        <w:rPr>
          <w:lang w:val="mk-MK"/>
        </w:rPr>
        <w:t>1)</w:t>
      </w:r>
    </w:p>
    <w:p w:rsidR="00156BE0" w:rsidRPr="00422346" w:rsidRDefault="00156BE0" w:rsidP="00BF6728">
      <w:pPr>
        <w:spacing w:after="120" w:line="23" w:lineRule="atLeast"/>
        <w:ind w:left="851"/>
        <w:rPr>
          <w:rFonts w:eastAsia="Times New Roman" w:cs="Times New Roman"/>
          <w:szCs w:val="18"/>
          <w:lang w:val="mk-MK"/>
        </w:rPr>
      </w:pPr>
      <w:r w:rsidRPr="00422346">
        <w:rPr>
          <w:rFonts w:eastAsia="Times New Roman" w:cs="Times New Roman"/>
          <w:szCs w:val="18"/>
          <w:lang w:val="mk-MK"/>
        </w:rPr>
        <w:t>Council of Europe</w:t>
      </w:r>
      <w:r w:rsidRPr="00422346">
        <w:rPr>
          <w:rFonts w:eastAsia="Times New Roman" w:cs="Times New Roman"/>
          <w:szCs w:val="18"/>
          <w:lang w:val="mk-MK"/>
        </w:rPr>
        <w:br/>
        <w:t>67075 Strasbourg Cedex, FRANCE</w:t>
      </w:r>
      <w:r w:rsidRPr="00422346">
        <w:rPr>
          <w:rFonts w:eastAsia="Times New Roman" w:cs="Times New Roman"/>
          <w:szCs w:val="18"/>
          <w:lang w:val="mk-MK"/>
        </w:rPr>
        <w:br/>
        <w:t xml:space="preserve">Tel.: </w:t>
      </w:r>
      <w:r w:rsidRPr="00422346">
        <w:rPr>
          <w:rFonts w:eastAsia="Times New Roman" w:cs="Times New Roman"/>
          <w:szCs w:val="18"/>
          <w:lang w:val="mk-MK"/>
        </w:rPr>
        <w:tab/>
        <w:t>+33 (0)3 90 21 45 50</w:t>
      </w:r>
      <w:r w:rsidRPr="00422346">
        <w:rPr>
          <w:rFonts w:eastAsia="Times New Roman" w:cs="Times New Roman"/>
          <w:szCs w:val="18"/>
          <w:lang w:val="mk-MK"/>
        </w:rPr>
        <w:br/>
        <w:t xml:space="preserve">Fax: </w:t>
      </w:r>
      <w:r w:rsidRPr="00422346">
        <w:rPr>
          <w:rFonts w:eastAsia="Times New Roman" w:cs="Times New Roman"/>
          <w:szCs w:val="18"/>
          <w:lang w:val="mk-MK"/>
        </w:rPr>
        <w:tab/>
        <w:t>+33 (0)3 90 21 56 50</w:t>
      </w:r>
    </w:p>
    <w:p w:rsidR="00156BE0" w:rsidRPr="00422346" w:rsidRDefault="00157786" w:rsidP="00BF6728">
      <w:pPr>
        <w:pStyle w:val="ListParagraph"/>
        <w:spacing w:after="120" w:line="23" w:lineRule="atLeast"/>
        <w:ind w:left="851"/>
        <w:contextualSpacing w:val="0"/>
        <w:rPr>
          <w:rFonts w:eastAsia="Times New Roman" w:cs="Times New Roman"/>
          <w:color w:val="0000FF"/>
          <w:szCs w:val="18"/>
          <w:u w:val="single"/>
          <w:lang w:val="mk-MK"/>
        </w:rPr>
      </w:pPr>
      <w:hyperlink r:id="rId14" w:history="1">
        <w:r w:rsidR="00156BE0" w:rsidRPr="00422346">
          <w:rPr>
            <w:rFonts w:eastAsia="Times New Roman" w:cs="Times New Roman"/>
            <w:color w:val="0000FF"/>
            <w:szCs w:val="18"/>
            <w:u w:val="single"/>
            <w:lang w:val="mk-MK"/>
          </w:rPr>
          <w:t>Mustafa.Ferati@coe.int</w:t>
        </w:r>
      </w:hyperlink>
    </w:p>
    <w:p w:rsidR="00156BE0" w:rsidRPr="00422346" w:rsidRDefault="00156BE0" w:rsidP="00BF6728">
      <w:pPr>
        <w:spacing w:after="120" w:line="23" w:lineRule="atLeast"/>
        <w:ind w:left="131"/>
        <w:rPr>
          <w:rFonts w:eastAsia="Times New Roman" w:cs="Times New Roman"/>
          <w:color w:val="0000FF"/>
          <w:szCs w:val="18"/>
          <w:u w:val="single"/>
          <w:lang w:val="mk-MK"/>
        </w:rPr>
      </w:pPr>
      <w:r w:rsidRPr="00422346">
        <w:rPr>
          <w:rFonts w:eastAsia="Times New Roman" w:cs="Times New Roman"/>
          <w:color w:val="0000FF"/>
          <w:szCs w:val="18"/>
          <w:u w:val="single"/>
          <w:lang w:val="mk-MK"/>
        </w:rPr>
        <w:br w:type="page"/>
      </w:r>
    </w:p>
    <w:p w:rsidR="00156BE0" w:rsidRPr="00422346" w:rsidRDefault="00156BE0" w:rsidP="00BF6728">
      <w:pPr>
        <w:pStyle w:val="Heading1"/>
        <w:spacing w:after="120" w:line="23" w:lineRule="atLeast"/>
      </w:pPr>
      <w:bookmarkStart w:id="42" w:name="_Toc358472414"/>
      <w:bookmarkStart w:id="43" w:name="_Toc358477591"/>
      <w:r w:rsidRPr="00422346">
        <w:lastRenderedPageBreak/>
        <w:t>Наставен план</w:t>
      </w:r>
      <w:bookmarkEnd w:id="42"/>
      <w:bookmarkEnd w:id="43"/>
    </w:p>
    <w:tbl>
      <w:tblPr>
        <w:tblStyle w:val="TableGrid"/>
        <w:tblW w:w="9667" w:type="dxa"/>
        <w:tblLook w:val="04A0" w:firstRow="1" w:lastRow="0" w:firstColumn="1" w:lastColumn="0" w:noHBand="0" w:noVBand="1"/>
      </w:tblPr>
      <w:tblGrid>
        <w:gridCol w:w="918"/>
        <w:gridCol w:w="4002"/>
        <w:gridCol w:w="2028"/>
        <w:gridCol w:w="2719"/>
      </w:tblGrid>
      <w:tr w:rsidR="00156BE0" w:rsidRPr="00422346" w:rsidTr="00ED63BD">
        <w:tc>
          <w:tcPr>
            <w:tcW w:w="4920" w:type="dxa"/>
            <w:gridSpan w:val="2"/>
            <w:shd w:val="clear" w:color="auto" w:fill="BFBFBF" w:themeFill="background1" w:themeFillShade="BF"/>
          </w:tcPr>
          <w:p w:rsidR="00156BE0" w:rsidRDefault="00156BE0" w:rsidP="00BF6728">
            <w:pPr>
              <w:pStyle w:val="Heading2"/>
              <w:spacing w:after="120" w:line="23" w:lineRule="atLeast"/>
              <w:outlineLvl w:val="1"/>
            </w:pPr>
            <w:bookmarkStart w:id="44" w:name="_Toc358472415"/>
            <w:bookmarkStart w:id="45" w:name="_Toc358477592"/>
            <w:r w:rsidRPr="00422346">
              <w:t>Сесија 1.1. Вовед во обуката</w:t>
            </w:r>
            <w:bookmarkEnd w:id="44"/>
            <w:bookmarkEnd w:id="45"/>
            <w:r w:rsidRPr="00422346">
              <w:t xml:space="preserve"> </w:t>
            </w:r>
          </w:p>
          <w:p w:rsidR="000031A6" w:rsidRPr="000031A6" w:rsidRDefault="000031A6" w:rsidP="00BF6728">
            <w:pPr>
              <w:tabs>
                <w:tab w:val="left" w:pos="1320"/>
              </w:tabs>
              <w:spacing w:after="120" w:line="23" w:lineRule="atLeast"/>
            </w:pPr>
          </w:p>
        </w:tc>
        <w:tc>
          <w:tcPr>
            <w:tcW w:w="4747" w:type="dxa"/>
            <w:gridSpan w:val="2"/>
            <w:shd w:val="clear" w:color="auto" w:fill="BFBFBF" w:themeFill="background1" w:themeFillShade="BF"/>
          </w:tcPr>
          <w:p w:rsidR="000031A6" w:rsidRDefault="000031A6" w:rsidP="00BF6728">
            <w:pPr>
              <w:tabs>
                <w:tab w:val="left" w:pos="1320"/>
              </w:tabs>
              <w:spacing w:after="120" w:line="23" w:lineRule="atLeast"/>
              <w:jc w:val="center"/>
            </w:pPr>
          </w:p>
          <w:p w:rsidR="00156BE0" w:rsidRPr="000031A6" w:rsidRDefault="00156BE0" w:rsidP="00BF6728">
            <w:pPr>
              <w:tabs>
                <w:tab w:val="left" w:pos="1320"/>
              </w:tabs>
              <w:spacing w:after="120" w:line="23" w:lineRule="atLeast"/>
              <w:jc w:val="center"/>
              <w:rPr>
                <w:b/>
              </w:rPr>
            </w:pPr>
            <w:r w:rsidRPr="000031A6">
              <w:rPr>
                <w:b/>
                <w:lang w:val="mk-MK"/>
              </w:rPr>
              <w:t>Времетраење: 90 минути</w:t>
            </w:r>
          </w:p>
          <w:p w:rsidR="000031A6" w:rsidRPr="000031A6" w:rsidRDefault="000031A6" w:rsidP="00BF6728">
            <w:pPr>
              <w:tabs>
                <w:tab w:val="left" w:pos="1320"/>
              </w:tabs>
              <w:spacing w:after="120" w:line="23" w:lineRule="atLeast"/>
              <w:jc w:val="center"/>
            </w:pPr>
          </w:p>
        </w:tc>
      </w:tr>
      <w:tr w:rsidR="00156BE0" w:rsidRPr="00422346" w:rsidTr="00F60F21">
        <w:tc>
          <w:tcPr>
            <w:tcW w:w="9667" w:type="dxa"/>
            <w:gridSpan w:val="4"/>
          </w:tcPr>
          <w:p w:rsidR="00156BE0" w:rsidRPr="000031A6" w:rsidRDefault="00156BE0" w:rsidP="00BF6728">
            <w:pPr>
              <w:spacing w:after="120" w:line="23" w:lineRule="atLeast"/>
              <w:rPr>
                <w:b/>
                <w:lang w:val="mk-MK"/>
              </w:rPr>
            </w:pPr>
            <w:r w:rsidRPr="000031A6">
              <w:rPr>
                <w:b/>
                <w:lang w:val="mk-MK"/>
              </w:rPr>
              <w:t>Потребни средства:</w:t>
            </w:r>
          </w:p>
          <w:p w:rsidR="009F5DA6" w:rsidRPr="000031A6" w:rsidRDefault="00156BE0" w:rsidP="00BF6728">
            <w:pPr>
              <w:pStyle w:val="bul1"/>
              <w:spacing w:after="120" w:line="23" w:lineRule="atLeast"/>
              <w:rPr>
                <w:rFonts w:asciiTheme="minorHAnsi" w:hAnsiTheme="minorHAnsi"/>
                <w:sz w:val="22"/>
              </w:rPr>
            </w:pPr>
            <w:r w:rsidRPr="000031A6">
              <w:rPr>
                <w:rFonts w:asciiTheme="minorHAnsi" w:hAnsiTheme="minorHAnsi"/>
                <w:sz w:val="22"/>
              </w:rPr>
              <w:t xml:space="preserve">Персонален компјутер или преносен компјутер со Windows 7 и со MS Office </w:t>
            </w:r>
          </w:p>
          <w:p w:rsidR="00156BE0" w:rsidRPr="000031A6" w:rsidRDefault="009F5DA6" w:rsidP="00BF6728">
            <w:pPr>
              <w:pStyle w:val="bul1"/>
              <w:spacing w:after="120" w:line="23" w:lineRule="atLeast"/>
              <w:rPr>
                <w:rFonts w:asciiTheme="minorHAnsi" w:hAnsiTheme="minorHAnsi"/>
                <w:sz w:val="22"/>
              </w:rPr>
            </w:pPr>
            <w:r w:rsidRPr="000031A6">
              <w:rPr>
                <w:rFonts w:asciiTheme="minorHAnsi" w:hAnsiTheme="minorHAnsi"/>
                <w:sz w:val="22"/>
              </w:rPr>
              <w:t xml:space="preserve">Професионален </w:t>
            </w:r>
            <w:r w:rsidR="00156BE0" w:rsidRPr="000031A6">
              <w:rPr>
                <w:rFonts w:asciiTheme="minorHAnsi" w:hAnsiTheme="minorHAnsi"/>
                <w:sz w:val="22"/>
              </w:rPr>
              <w:t>проектор и  екран</w:t>
            </w:r>
          </w:p>
          <w:p w:rsidR="00156BE0" w:rsidRPr="000031A6" w:rsidRDefault="00156BE0" w:rsidP="00BF6728">
            <w:pPr>
              <w:pStyle w:val="bul1"/>
              <w:spacing w:after="120" w:line="23" w:lineRule="atLeast"/>
              <w:rPr>
                <w:rFonts w:asciiTheme="minorHAnsi" w:hAnsiTheme="minorHAnsi"/>
                <w:sz w:val="22"/>
              </w:rPr>
            </w:pPr>
            <w:r w:rsidRPr="000031A6">
              <w:rPr>
                <w:rFonts w:asciiTheme="minorHAnsi" w:hAnsiTheme="minorHAnsi"/>
                <w:sz w:val="22"/>
              </w:rPr>
              <w:t>Пристап до интернет (доколку постои)</w:t>
            </w:r>
          </w:p>
          <w:p w:rsidR="00156BE0" w:rsidRPr="000031A6" w:rsidRDefault="00156BE0" w:rsidP="00BF6728">
            <w:pPr>
              <w:pStyle w:val="bul1"/>
              <w:spacing w:after="120" w:line="23" w:lineRule="atLeast"/>
              <w:rPr>
                <w:rFonts w:asciiTheme="minorHAnsi" w:hAnsiTheme="minorHAnsi"/>
                <w:sz w:val="22"/>
              </w:rPr>
            </w:pPr>
            <w:r w:rsidRPr="000031A6">
              <w:rPr>
                <w:rFonts w:asciiTheme="minorHAnsi" w:hAnsiTheme="minorHAnsi"/>
                <w:sz w:val="22"/>
              </w:rPr>
              <w:t>Примероци на компјутерски хардвер (доколку постојат)</w:t>
            </w:r>
          </w:p>
          <w:p w:rsidR="00156BE0" w:rsidRPr="000031A6" w:rsidRDefault="00156BE0" w:rsidP="00BF6728">
            <w:pPr>
              <w:pStyle w:val="bul1"/>
              <w:spacing w:after="120" w:line="23" w:lineRule="atLeast"/>
              <w:rPr>
                <w:rFonts w:asciiTheme="minorHAnsi" w:hAnsiTheme="minorHAnsi"/>
                <w:sz w:val="22"/>
              </w:rPr>
            </w:pPr>
            <w:r w:rsidRPr="000031A6">
              <w:rPr>
                <w:rFonts w:asciiTheme="minorHAnsi" w:hAnsiTheme="minorHAnsi"/>
                <w:sz w:val="22"/>
              </w:rPr>
              <w:t>Бела табла</w:t>
            </w:r>
          </w:p>
          <w:p w:rsidR="00156BE0" w:rsidRPr="000031A6" w:rsidRDefault="00156BE0" w:rsidP="00BF6728">
            <w:pPr>
              <w:pStyle w:val="bul1"/>
              <w:spacing w:after="120" w:line="23" w:lineRule="atLeast"/>
              <w:rPr>
                <w:rFonts w:asciiTheme="minorHAnsi" w:hAnsiTheme="minorHAnsi"/>
                <w:sz w:val="22"/>
              </w:rPr>
            </w:pPr>
            <w:r w:rsidRPr="000031A6">
              <w:rPr>
                <w:rFonts w:asciiTheme="minorHAnsi" w:hAnsiTheme="minorHAnsi"/>
                <w:sz w:val="22"/>
              </w:rPr>
              <w:t>Маркери за бела табла (најмалку по два сини, црни, црвени и зелени)</w:t>
            </w:r>
          </w:p>
          <w:p w:rsidR="00156BE0" w:rsidRPr="000031A6" w:rsidRDefault="00156BE0" w:rsidP="00BF6728">
            <w:pPr>
              <w:pStyle w:val="bul1"/>
              <w:spacing w:after="120" w:line="23" w:lineRule="atLeast"/>
              <w:rPr>
                <w:rFonts w:asciiTheme="minorHAnsi" w:hAnsiTheme="minorHAnsi"/>
                <w:sz w:val="22"/>
              </w:rPr>
            </w:pPr>
            <w:r w:rsidRPr="000031A6">
              <w:rPr>
                <w:rFonts w:asciiTheme="minorHAnsi" w:hAnsiTheme="minorHAnsi"/>
                <w:sz w:val="22"/>
              </w:rPr>
              <w:t>Две табли со блокови хартија</w:t>
            </w:r>
          </w:p>
          <w:p w:rsidR="00156BE0" w:rsidRPr="000031A6" w:rsidRDefault="00156BE0" w:rsidP="00BF6728">
            <w:pPr>
              <w:pStyle w:val="bul1"/>
              <w:spacing w:after="120" w:line="23" w:lineRule="atLeast"/>
              <w:rPr>
                <w:rFonts w:asciiTheme="minorHAnsi" w:hAnsiTheme="minorHAnsi"/>
                <w:sz w:val="22"/>
              </w:rPr>
            </w:pPr>
            <w:r w:rsidRPr="000031A6">
              <w:rPr>
                <w:rFonts w:asciiTheme="minorHAnsi" w:hAnsiTheme="minorHAnsi"/>
                <w:sz w:val="22"/>
              </w:rPr>
              <w:t>Тетратки и пенкала за студентите</w:t>
            </w:r>
          </w:p>
          <w:p w:rsidR="00156BE0" w:rsidRPr="000031A6" w:rsidRDefault="00156BE0" w:rsidP="00BF6728">
            <w:pPr>
              <w:pStyle w:val="bul1"/>
              <w:spacing w:after="120" w:line="23" w:lineRule="atLeast"/>
              <w:rPr>
                <w:rFonts w:asciiTheme="minorHAnsi" w:hAnsiTheme="minorHAnsi"/>
                <w:sz w:val="22"/>
              </w:rPr>
            </w:pPr>
            <w:r w:rsidRPr="000031A6">
              <w:rPr>
                <w:rFonts w:asciiTheme="minorHAnsi" w:hAnsiTheme="minorHAnsi"/>
                <w:sz w:val="22"/>
              </w:rPr>
              <w:t>Хефталка, дупчалка за хартија, и ножички</w:t>
            </w:r>
          </w:p>
          <w:p w:rsidR="00156BE0" w:rsidRPr="000031A6" w:rsidRDefault="00156BE0" w:rsidP="00BF6728">
            <w:pPr>
              <w:pStyle w:val="bul1"/>
              <w:spacing w:after="120" w:line="23" w:lineRule="atLeast"/>
              <w:rPr>
                <w:rFonts w:asciiTheme="minorHAnsi" w:hAnsiTheme="minorHAnsi"/>
                <w:sz w:val="22"/>
              </w:rPr>
            </w:pPr>
            <w:r w:rsidRPr="000031A6">
              <w:rPr>
                <w:rFonts w:asciiTheme="minorHAnsi" w:hAnsiTheme="minorHAnsi"/>
                <w:sz w:val="22"/>
              </w:rPr>
              <w:t xml:space="preserve">Лепливи траки или друг материјал за привремено лепење на </w:t>
            </w:r>
            <w:r w:rsidR="00856327" w:rsidRPr="000031A6">
              <w:rPr>
                <w:rFonts w:asciiTheme="minorHAnsi" w:hAnsiTheme="minorHAnsi"/>
                <w:sz w:val="22"/>
              </w:rPr>
              <w:t>ѕид</w:t>
            </w:r>
            <w:r w:rsidRPr="000031A6">
              <w:rPr>
                <w:rFonts w:asciiTheme="minorHAnsi" w:hAnsiTheme="minorHAnsi"/>
                <w:sz w:val="22"/>
              </w:rPr>
              <w:t xml:space="preserve">. </w:t>
            </w:r>
          </w:p>
          <w:p w:rsidR="00156BE0" w:rsidRPr="000031A6" w:rsidRDefault="00156BE0" w:rsidP="00BF6728">
            <w:pPr>
              <w:tabs>
                <w:tab w:val="left" w:pos="1320"/>
              </w:tabs>
              <w:spacing w:after="120" w:line="23" w:lineRule="atLeast"/>
              <w:rPr>
                <w:lang w:val="mk-MK"/>
              </w:rPr>
            </w:pPr>
          </w:p>
        </w:tc>
      </w:tr>
      <w:tr w:rsidR="00156BE0" w:rsidRPr="00422346" w:rsidTr="00F60F21">
        <w:tc>
          <w:tcPr>
            <w:tcW w:w="9667" w:type="dxa"/>
            <w:gridSpan w:val="4"/>
          </w:tcPr>
          <w:p w:rsidR="000031A6" w:rsidRPr="000031A6" w:rsidRDefault="009F5DA6" w:rsidP="00BF6728">
            <w:pPr>
              <w:pStyle w:val="ListParagraph"/>
              <w:spacing w:after="120" w:line="23" w:lineRule="atLeast"/>
              <w:ind w:left="0"/>
              <w:contextualSpacing w:val="0"/>
              <w:rPr>
                <w:b/>
              </w:rPr>
            </w:pPr>
            <w:r w:rsidRPr="000031A6">
              <w:rPr>
                <w:b/>
                <w:lang w:val="mk-MK"/>
              </w:rPr>
              <w:t>Цел</w:t>
            </w:r>
            <w:r w:rsidR="00156BE0" w:rsidRPr="000031A6">
              <w:rPr>
                <w:b/>
                <w:lang w:val="mk-MK"/>
              </w:rPr>
              <w:t xml:space="preserve">: </w:t>
            </w:r>
          </w:p>
          <w:p w:rsidR="00156BE0" w:rsidRPr="000031A6" w:rsidRDefault="00156BE0" w:rsidP="00BF6728">
            <w:pPr>
              <w:pStyle w:val="ListParagraph"/>
              <w:spacing w:after="120" w:line="23" w:lineRule="atLeast"/>
              <w:ind w:left="0"/>
              <w:contextualSpacing w:val="0"/>
              <w:rPr>
                <w:lang w:val="mk-MK"/>
              </w:rPr>
            </w:pPr>
            <w:r w:rsidRPr="000031A6">
              <w:rPr>
                <w:lang w:val="mk-MK"/>
              </w:rPr>
              <w:t>Да се информираат учесниците за потребата од ваква обука и нејзините цели и задачи. Да се дадат соодветни информации за програмата на активности и распоредот. Да се дадат соодветни информации за  здравствените, безбедносните и административните детали. Да се запознаат учесниците со обучувачите и другите учесници.</w:t>
            </w:r>
          </w:p>
          <w:p w:rsidR="00156BE0" w:rsidRPr="000031A6" w:rsidRDefault="00156BE0" w:rsidP="00BF6728">
            <w:pPr>
              <w:tabs>
                <w:tab w:val="left" w:pos="1320"/>
              </w:tabs>
              <w:spacing w:after="120" w:line="23" w:lineRule="atLeast"/>
              <w:rPr>
                <w:lang w:val="mk-MK"/>
              </w:rPr>
            </w:pPr>
          </w:p>
        </w:tc>
      </w:tr>
      <w:tr w:rsidR="00156BE0" w:rsidRPr="00422346" w:rsidTr="00F60F21">
        <w:tc>
          <w:tcPr>
            <w:tcW w:w="9667" w:type="dxa"/>
            <w:gridSpan w:val="4"/>
          </w:tcPr>
          <w:p w:rsidR="00156BE0" w:rsidRPr="00F60F21" w:rsidRDefault="00156BE0" w:rsidP="00BF6728">
            <w:pPr>
              <w:tabs>
                <w:tab w:val="left" w:pos="1320"/>
              </w:tabs>
              <w:spacing w:after="120" w:line="23" w:lineRule="atLeast"/>
              <w:rPr>
                <w:b/>
                <w:lang w:val="mk-MK"/>
              </w:rPr>
            </w:pPr>
            <w:r w:rsidRPr="00F60F21">
              <w:rPr>
                <w:b/>
                <w:lang w:val="mk-MK"/>
              </w:rPr>
              <w:t>Задачи:</w:t>
            </w:r>
          </w:p>
          <w:p w:rsidR="00156BE0" w:rsidRPr="00F60F21" w:rsidRDefault="00156BE0" w:rsidP="00BF6728">
            <w:pPr>
              <w:tabs>
                <w:tab w:val="left" w:pos="1320"/>
              </w:tabs>
              <w:spacing w:after="120" w:line="23" w:lineRule="atLeast"/>
            </w:pPr>
            <w:r w:rsidRPr="00F60F21">
              <w:rPr>
                <w:lang w:val="mk-MK"/>
              </w:rPr>
              <w:t xml:space="preserve">На крајот на </w:t>
            </w:r>
            <w:r w:rsidR="00856327" w:rsidRPr="00F60F21">
              <w:rPr>
                <w:lang w:val="mk-MK"/>
              </w:rPr>
              <w:t>сесијата</w:t>
            </w:r>
            <w:r w:rsidRPr="00F60F21">
              <w:rPr>
                <w:lang w:val="mk-MK"/>
              </w:rPr>
              <w:t xml:space="preserve">, учесниците ќе </w:t>
            </w:r>
            <w:r w:rsidR="009F5DA6" w:rsidRPr="00F60F21">
              <w:rPr>
                <w:lang w:val="mk-MK"/>
              </w:rPr>
              <w:t>бидат во можност да</w:t>
            </w:r>
            <w:r w:rsidRPr="00F60F21">
              <w:rPr>
                <w:lang w:val="mk-MK"/>
              </w:rPr>
              <w:t>:</w:t>
            </w:r>
          </w:p>
          <w:p w:rsidR="00156BE0" w:rsidRPr="00F60F21" w:rsidRDefault="00156BE0" w:rsidP="00BF6728">
            <w:pPr>
              <w:pStyle w:val="bul1"/>
              <w:spacing w:after="120" w:line="23" w:lineRule="atLeast"/>
              <w:rPr>
                <w:rFonts w:asciiTheme="minorHAnsi" w:hAnsiTheme="minorHAnsi"/>
                <w:sz w:val="22"/>
                <w:szCs w:val="22"/>
              </w:rPr>
            </w:pPr>
            <w:r w:rsidRPr="00F60F21">
              <w:rPr>
                <w:rFonts w:asciiTheme="minorHAnsi" w:hAnsiTheme="minorHAnsi"/>
                <w:sz w:val="22"/>
                <w:szCs w:val="22"/>
              </w:rPr>
              <w:t>Ги препознаваат обучувачите и другите учесници</w:t>
            </w:r>
          </w:p>
          <w:p w:rsidR="00156BE0" w:rsidRPr="00F60F21" w:rsidRDefault="00156BE0" w:rsidP="00BF6728">
            <w:pPr>
              <w:pStyle w:val="bul1"/>
              <w:spacing w:after="120" w:line="23" w:lineRule="atLeast"/>
              <w:rPr>
                <w:rFonts w:asciiTheme="minorHAnsi" w:hAnsiTheme="minorHAnsi"/>
                <w:sz w:val="22"/>
                <w:szCs w:val="22"/>
              </w:rPr>
            </w:pPr>
            <w:r w:rsidRPr="00F60F21">
              <w:rPr>
                <w:rFonts w:asciiTheme="minorHAnsi" w:hAnsiTheme="minorHAnsi"/>
                <w:sz w:val="22"/>
                <w:szCs w:val="22"/>
              </w:rPr>
              <w:t>Дискутираат за општите цели на курсот</w:t>
            </w:r>
          </w:p>
          <w:p w:rsidR="00156BE0" w:rsidRPr="00F60F21" w:rsidRDefault="00156BE0" w:rsidP="00BF6728">
            <w:pPr>
              <w:pStyle w:val="bul1"/>
              <w:spacing w:after="120" w:line="23" w:lineRule="atLeast"/>
              <w:rPr>
                <w:rFonts w:asciiTheme="minorHAnsi" w:hAnsiTheme="minorHAnsi"/>
                <w:sz w:val="22"/>
                <w:szCs w:val="22"/>
              </w:rPr>
            </w:pPr>
            <w:r w:rsidRPr="00F60F21">
              <w:rPr>
                <w:rFonts w:asciiTheme="minorHAnsi" w:hAnsiTheme="minorHAnsi"/>
                <w:sz w:val="22"/>
                <w:szCs w:val="22"/>
              </w:rPr>
              <w:t>Објаснат зошто е потребна оваа обука</w:t>
            </w:r>
          </w:p>
          <w:p w:rsidR="00156BE0" w:rsidRPr="00F60F21" w:rsidRDefault="00156BE0" w:rsidP="00BF6728">
            <w:pPr>
              <w:pStyle w:val="bul1"/>
              <w:spacing w:after="120" w:line="23" w:lineRule="atLeast"/>
              <w:rPr>
                <w:rFonts w:asciiTheme="minorHAnsi" w:hAnsiTheme="minorHAnsi"/>
                <w:sz w:val="22"/>
                <w:szCs w:val="22"/>
              </w:rPr>
            </w:pPr>
            <w:r w:rsidRPr="00F60F21">
              <w:rPr>
                <w:rFonts w:asciiTheme="minorHAnsi" w:hAnsiTheme="minorHAnsi"/>
                <w:sz w:val="22"/>
                <w:szCs w:val="22"/>
              </w:rPr>
              <w:t xml:space="preserve">Ги наведат роковите и активностите на обуката </w:t>
            </w:r>
          </w:p>
          <w:p w:rsidR="00156BE0" w:rsidRPr="00F60F21" w:rsidRDefault="00156BE0" w:rsidP="00BF6728">
            <w:pPr>
              <w:pStyle w:val="bul1"/>
              <w:spacing w:after="120" w:line="23" w:lineRule="atLeast"/>
              <w:rPr>
                <w:rFonts w:asciiTheme="minorHAnsi" w:hAnsiTheme="minorHAnsi"/>
                <w:sz w:val="22"/>
                <w:szCs w:val="22"/>
              </w:rPr>
            </w:pPr>
            <w:r w:rsidRPr="00F60F21">
              <w:rPr>
                <w:rFonts w:asciiTheme="minorHAnsi" w:hAnsiTheme="minorHAnsi"/>
                <w:sz w:val="22"/>
                <w:szCs w:val="22"/>
              </w:rPr>
              <w:t>Ги наведат здравствените и безбедносните процедури на мест</w:t>
            </w:r>
            <w:r w:rsidR="00F60F21">
              <w:rPr>
                <w:rFonts w:asciiTheme="minorHAnsi" w:hAnsiTheme="minorHAnsi"/>
                <w:sz w:val="22"/>
                <w:szCs w:val="22"/>
              </w:rPr>
              <w:t>ото каде што се одржува обуката</w:t>
            </w:r>
          </w:p>
        </w:tc>
      </w:tr>
      <w:tr w:rsidR="00156BE0" w:rsidRPr="00422346" w:rsidTr="00F60F21">
        <w:tc>
          <w:tcPr>
            <w:tcW w:w="918" w:type="dxa"/>
          </w:tcPr>
          <w:p w:rsidR="00156BE0" w:rsidRPr="000031A6" w:rsidRDefault="00156BE0" w:rsidP="00BF6728">
            <w:pPr>
              <w:tabs>
                <w:tab w:val="left" w:pos="1320"/>
              </w:tabs>
              <w:spacing w:after="120" w:line="23" w:lineRule="atLeast"/>
              <w:rPr>
                <w:lang w:val="mk-MK"/>
              </w:rPr>
            </w:pPr>
            <w:r w:rsidRPr="000031A6">
              <w:rPr>
                <w:lang w:val="mk-MK"/>
              </w:rPr>
              <w:t>Слајд</w:t>
            </w:r>
            <w:r w:rsidR="009F5DA6" w:rsidRPr="000031A6">
              <w:rPr>
                <w:lang w:val="mk-MK"/>
              </w:rPr>
              <w:t xml:space="preserve"> </w:t>
            </w:r>
          </w:p>
        </w:tc>
        <w:tc>
          <w:tcPr>
            <w:tcW w:w="8749" w:type="dxa"/>
            <w:gridSpan w:val="3"/>
          </w:tcPr>
          <w:p w:rsidR="000031A6" w:rsidRPr="000031A6" w:rsidRDefault="00156BE0" w:rsidP="00BF6728">
            <w:pPr>
              <w:tabs>
                <w:tab w:val="left" w:pos="1320"/>
              </w:tabs>
              <w:spacing w:after="120" w:line="23" w:lineRule="atLeast"/>
              <w:rPr>
                <w:b/>
              </w:rPr>
            </w:pPr>
            <w:r w:rsidRPr="000031A6">
              <w:rPr>
                <w:b/>
                <w:lang w:val="mk-MK"/>
              </w:rPr>
              <w:t>Содржина</w:t>
            </w:r>
          </w:p>
        </w:tc>
      </w:tr>
      <w:tr w:rsidR="00156BE0" w:rsidRPr="00422346" w:rsidTr="00F60F21">
        <w:tc>
          <w:tcPr>
            <w:tcW w:w="918" w:type="dxa"/>
          </w:tcPr>
          <w:p w:rsidR="00156BE0" w:rsidRPr="000031A6" w:rsidRDefault="00156BE0" w:rsidP="00BF6728">
            <w:pPr>
              <w:tabs>
                <w:tab w:val="left" w:pos="1320"/>
              </w:tabs>
              <w:spacing w:after="120" w:line="23" w:lineRule="atLeast"/>
              <w:rPr>
                <w:lang w:val="mk-MK"/>
              </w:rPr>
            </w:pPr>
            <w:r w:rsidRPr="000031A6">
              <w:rPr>
                <w:lang w:val="mk-MK"/>
              </w:rPr>
              <w:t>1</w:t>
            </w:r>
            <w:r w:rsidR="009F5DA6" w:rsidRPr="000031A6">
              <w:rPr>
                <w:lang w:val="mk-MK"/>
              </w:rPr>
              <w:t xml:space="preserve"> </w:t>
            </w:r>
            <w:r w:rsidR="00F60F21">
              <w:t xml:space="preserve">- </w:t>
            </w:r>
            <w:r w:rsidRPr="000031A6">
              <w:rPr>
                <w:lang w:val="mk-MK"/>
              </w:rPr>
              <w:t>23</w:t>
            </w:r>
          </w:p>
        </w:tc>
        <w:tc>
          <w:tcPr>
            <w:tcW w:w="8749" w:type="dxa"/>
            <w:gridSpan w:val="3"/>
          </w:tcPr>
          <w:p w:rsidR="009F5DA6" w:rsidRPr="000031A6" w:rsidRDefault="009F5DA6" w:rsidP="00BF6728">
            <w:pPr>
              <w:tabs>
                <w:tab w:val="left" w:pos="1320"/>
              </w:tabs>
              <w:spacing w:after="120" w:line="23" w:lineRule="atLeast"/>
              <w:rPr>
                <w:b/>
                <w:lang w:val="mk-MK"/>
              </w:rPr>
            </w:pPr>
            <w:r w:rsidRPr="000031A6">
              <w:rPr>
                <w:b/>
                <w:lang w:val="mk-MK"/>
              </w:rPr>
              <w:t>Вовед</w:t>
            </w:r>
          </w:p>
          <w:p w:rsidR="009F5DA6" w:rsidRPr="00F60F21" w:rsidRDefault="00156BE0" w:rsidP="00BF6728">
            <w:pPr>
              <w:tabs>
                <w:tab w:val="left" w:pos="1320"/>
              </w:tabs>
              <w:spacing w:after="120" w:line="23" w:lineRule="atLeast"/>
            </w:pPr>
            <w:r w:rsidRPr="000031A6">
              <w:rPr>
                <w:lang w:val="mk-MK"/>
              </w:rPr>
              <w:t xml:space="preserve">Оваа е сесија </w:t>
            </w:r>
            <w:r w:rsidR="009F5DA6" w:rsidRPr="000031A6">
              <w:rPr>
                <w:lang w:val="mk-MK"/>
              </w:rPr>
              <w:t xml:space="preserve">со </w:t>
            </w:r>
            <w:r w:rsidRPr="000031A6">
              <w:rPr>
                <w:lang w:val="mk-MK"/>
              </w:rPr>
              <w:t xml:space="preserve">која се </w:t>
            </w:r>
            <w:r w:rsidR="00856327" w:rsidRPr="000031A6">
              <w:rPr>
                <w:lang w:val="mk-MK"/>
              </w:rPr>
              <w:t>отвора</w:t>
            </w:r>
            <w:r w:rsidRPr="000031A6">
              <w:rPr>
                <w:lang w:val="mk-MK"/>
              </w:rPr>
              <w:t xml:space="preserve"> курсот и се врши преставување на обучувачите и другите учесници.  Се објаснуваат целите и задачите на </w:t>
            </w:r>
            <w:r w:rsidR="00F60F21">
              <w:rPr>
                <w:lang w:val="mk-MK"/>
              </w:rPr>
              <w:t>курсот и методите на предавање.</w:t>
            </w:r>
          </w:p>
          <w:p w:rsidR="00156BE0" w:rsidRPr="000031A6" w:rsidRDefault="00156BE0" w:rsidP="00BF6728">
            <w:pPr>
              <w:pStyle w:val="bul1"/>
              <w:numPr>
                <w:ilvl w:val="0"/>
                <w:numId w:val="0"/>
              </w:numPr>
              <w:spacing w:after="120" w:line="23" w:lineRule="atLeast"/>
              <w:rPr>
                <w:rFonts w:asciiTheme="minorHAnsi" w:hAnsiTheme="minorHAnsi"/>
                <w:sz w:val="22"/>
                <w:szCs w:val="22"/>
                <w:lang w:val="mk-MK"/>
              </w:rPr>
            </w:pPr>
            <w:r w:rsidRPr="000031A6">
              <w:rPr>
                <w:rFonts w:asciiTheme="minorHAnsi" w:hAnsiTheme="minorHAnsi"/>
                <w:sz w:val="22"/>
                <w:szCs w:val="22"/>
                <w:lang w:val="mk-MK"/>
              </w:rPr>
              <w:t>Обучувачот може да започне и со некоја д</w:t>
            </w:r>
            <w:r w:rsidR="009F5DA6" w:rsidRPr="000031A6">
              <w:rPr>
                <w:rFonts w:asciiTheme="minorHAnsi" w:hAnsiTheme="minorHAnsi"/>
                <w:sz w:val="22"/>
                <w:szCs w:val="22"/>
                <w:lang w:val="mk-MK"/>
              </w:rPr>
              <w:t xml:space="preserve">осетка, за да го „скрши мразот“ </w:t>
            </w:r>
            <w:r w:rsidRPr="000031A6">
              <w:rPr>
                <w:rFonts w:asciiTheme="minorHAnsi" w:hAnsiTheme="minorHAnsi"/>
                <w:sz w:val="22"/>
                <w:szCs w:val="22"/>
                <w:lang w:val="mk-MK"/>
              </w:rPr>
              <w:t xml:space="preserve">и ги </w:t>
            </w:r>
            <w:r w:rsidR="00165F8B" w:rsidRPr="000031A6">
              <w:rPr>
                <w:rFonts w:asciiTheme="minorHAnsi" w:hAnsiTheme="minorHAnsi"/>
                <w:sz w:val="22"/>
                <w:szCs w:val="22"/>
                <w:lang w:val="mk-MK"/>
              </w:rPr>
              <w:t xml:space="preserve">охрабри </w:t>
            </w:r>
            <w:r w:rsidRPr="000031A6">
              <w:rPr>
                <w:rFonts w:asciiTheme="minorHAnsi" w:hAnsiTheme="minorHAnsi"/>
                <w:sz w:val="22"/>
                <w:szCs w:val="22"/>
                <w:lang w:val="mk-MK"/>
              </w:rPr>
              <w:t xml:space="preserve">учесниците што повеќе да се заинтересираат за </w:t>
            </w:r>
            <w:r w:rsidR="008B5DAA" w:rsidRPr="000031A6">
              <w:rPr>
                <w:rFonts w:asciiTheme="minorHAnsi" w:hAnsiTheme="minorHAnsi"/>
                <w:sz w:val="22"/>
                <w:szCs w:val="22"/>
                <w:lang w:val="mk-MK"/>
              </w:rPr>
              <w:t>курсот</w:t>
            </w:r>
            <w:r w:rsidRPr="000031A6">
              <w:rPr>
                <w:rFonts w:asciiTheme="minorHAnsi" w:hAnsiTheme="minorHAnsi"/>
                <w:sz w:val="22"/>
                <w:szCs w:val="22"/>
                <w:lang w:val="mk-MK"/>
              </w:rPr>
              <w:t xml:space="preserve"> и што подобро да се запознаат на почетокот на обуката. </w:t>
            </w:r>
          </w:p>
        </w:tc>
      </w:tr>
      <w:tr w:rsidR="00156BE0" w:rsidRPr="00422346" w:rsidTr="00F60F21">
        <w:tc>
          <w:tcPr>
            <w:tcW w:w="918" w:type="dxa"/>
          </w:tcPr>
          <w:p w:rsidR="00156BE0" w:rsidRPr="000031A6" w:rsidRDefault="00156BE0" w:rsidP="00BF6728">
            <w:pPr>
              <w:tabs>
                <w:tab w:val="left" w:pos="1320"/>
              </w:tabs>
              <w:spacing w:after="120" w:line="23" w:lineRule="atLeast"/>
              <w:rPr>
                <w:lang w:val="mk-MK"/>
              </w:rPr>
            </w:pPr>
          </w:p>
        </w:tc>
        <w:tc>
          <w:tcPr>
            <w:tcW w:w="8749" w:type="dxa"/>
            <w:gridSpan w:val="3"/>
          </w:tcPr>
          <w:p w:rsidR="00156BE0" w:rsidRPr="000031A6" w:rsidRDefault="00156BE0" w:rsidP="00BF6728">
            <w:pPr>
              <w:tabs>
                <w:tab w:val="left" w:pos="1320"/>
              </w:tabs>
              <w:spacing w:after="120" w:line="23" w:lineRule="atLeast"/>
              <w:rPr>
                <w:b/>
                <w:lang w:val="mk-MK"/>
              </w:rPr>
            </w:pPr>
            <w:r w:rsidRPr="00F60F21">
              <w:rPr>
                <w:b/>
                <w:i/>
                <w:lang w:val="mk-MK"/>
              </w:rPr>
              <w:t>Power</w:t>
            </w:r>
            <w:r w:rsidR="009F5DA6" w:rsidRPr="00F60F21">
              <w:rPr>
                <w:b/>
                <w:i/>
                <w:lang w:val="mk-MK"/>
              </w:rPr>
              <w:t>Point</w:t>
            </w:r>
            <w:r w:rsidR="009F5DA6" w:rsidRPr="000031A6">
              <w:rPr>
                <w:b/>
                <w:lang w:val="mk-MK"/>
              </w:rPr>
              <w:t xml:space="preserve"> </w:t>
            </w:r>
            <w:r w:rsidRPr="000031A6">
              <w:rPr>
                <w:b/>
                <w:lang w:val="mk-MK"/>
              </w:rPr>
              <w:t xml:space="preserve">презентација (или друг вид презентација) </w:t>
            </w:r>
          </w:p>
          <w:p w:rsidR="00156BE0" w:rsidRPr="000031A6" w:rsidRDefault="00156BE0" w:rsidP="00BF6728">
            <w:pPr>
              <w:tabs>
                <w:tab w:val="left" w:pos="1320"/>
              </w:tabs>
              <w:spacing w:after="120" w:line="23" w:lineRule="atLeast"/>
              <w:rPr>
                <w:lang w:val="mk-MK"/>
              </w:rPr>
            </w:pPr>
            <w:r w:rsidRPr="000031A6">
              <w:rPr>
                <w:lang w:val="mk-MK"/>
              </w:rPr>
              <w:t xml:space="preserve">За оваа сесија има </w:t>
            </w:r>
            <w:r w:rsidR="009F5DA6" w:rsidRPr="000031A6">
              <w:rPr>
                <w:lang w:val="mk-MK"/>
              </w:rPr>
              <w:t xml:space="preserve">PowerPoint </w:t>
            </w:r>
            <w:r w:rsidRPr="000031A6">
              <w:rPr>
                <w:lang w:val="mk-MK"/>
              </w:rPr>
              <w:t xml:space="preserve">презентација (или друг вид презентација). </w:t>
            </w:r>
            <w:r w:rsidR="009F5DA6" w:rsidRPr="000031A6">
              <w:rPr>
                <w:lang w:val="mk-MK"/>
              </w:rPr>
              <w:t xml:space="preserve">Се работи за </w:t>
            </w:r>
            <w:r w:rsidRPr="000031A6">
              <w:rPr>
                <w:lang w:val="mk-MK"/>
              </w:rPr>
              <w:t xml:space="preserve">општа презентација </w:t>
            </w:r>
            <w:r w:rsidR="009F5DA6" w:rsidRPr="000031A6">
              <w:rPr>
                <w:lang w:val="mk-MK"/>
              </w:rPr>
              <w:t xml:space="preserve">која </w:t>
            </w:r>
            <w:r w:rsidR="00165F8B" w:rsidRPr="000031A6">
              <w:rPr>
                <w:lang w:val="mk-MK"/>
              </w:rPr>
              <w:t xml:space="preserve">не се бави со </w:t>
            </w:r>
            <w:r w:rsidR="009F5DA6" w:rsidRPr="000031A6">
              <w:rPr>
                <w:lang w:val="mk-MK"/>
              </w:rPr>
              <w:t xml:space="preserve">конкретни </w:t>
            </w:r>
            <w:r w:rsidRPr="000031A6">
              <w:rPr>
                <w:lang w:val="mk-MK"/>
              </w:rPr>
              <w:t xml:space="preserve">национални прашања кои ќе се обработуваат кога ќе се разговара за </w:t>
            </w:r>
            <w:r w:rsidR="00165F8B" w:rsidRPr="000031A6">
              <w:rPr>
                <w:lang w:val="mk-MK"/>
              </w:rPr>
              <w:t xml:space="preserve">состојбите на </w:t>
            </w:r>
            <w:r w:rsidRPr="000031A6">
              <w:rPr>
                <w:lang w:val="mk-MK"/>
              </w:rPr>
              <w:t>националното ниво.  Обучувачот треба да води сметка презентацијата да биде соодветна на местото каде што ќе се презентира.</w:t>
            </w:r>
          </w:p>
        </w:tc>
      </w:tr>
      <w:tr w:rsidR="00156BE0" w:rsidRPr="00422346" w:rsidTr="00F60F21">
        <w:tc>
          <w:tcPr>
            <w:tcW w:w="918" w:type="dxa"/>
          </w:tcPr>
          <w:p w:rsidR="00156BE0" w:rsidRPr="000031A6" w:rsidRDefault="00156BE0" w:rsidP="00BF6728">
            <w:pPr>
              <w:tabs>
                <w:tab w:val="left" w:pos="1320"/>
              </w:tabs>
              <w:spacing w:after="120" w:line="23" w:lineRule="atLeast"/>
              <w:rPr>
                <w:lang w:val="mk-MK"/>
              </w:rPr>
            </w:pPr>
            <w:r w:rsidRPr="000031A6">
              <w:rPr>
                <w:lang w:val="mk-MK"/>
              </w:rPr>
              <w:t xml:space="preserve">2 </w:t>
            </w:r>
          </w:p>
        </w:tc>
        <w:tc>
          <w:tcPr>
            <w:tcW w:w="8749" w:type="dxa"/>
            <w:gridSpan w:val="3"/>
          </w:tcPr>
          <w:p w:rsidR="00156BE0" w:rsidRPr="000031A6" w:rsidRDefault="00156BE0" w:rsidP="00BF6728">
            <w:pPr>
              <w:tabs>
                <w:tab w:val="left" w:pos="1320"/>
              </w:tabs>
              <w:spacing w:after="120" w:line="23" w:lineRule="atLeast"/>
              <w:rPr>
                <w:lang w:val="mk-MK"/>
              </w:rPr>
            </w:pPr>
            <w:r w:rsidRPr="000031A6">
              <w:rPr>
                <w:lang w:val="mk-MK"/>
              </w:rPr>
              <w:t xml:space="preserve">На овој слајд се дадени прашањата поврзани со здравствените и безбедносните аспекти, кои зависат од местото каде што се одржува обуката.  Обучувачот е задолжен на учесниците да им пренесе точни  информации во врска со овие аспекти. </w:t>
            </w:r>
          </w:p>
        </w:tc>
      </w:tr>
      <w:tr w:rsidR="00156BE0" w:rsidRPr="00422346" w:rsidTr="00F60F21">
        <w:tc>
          <w:tcPr>
            <w:tcW w:w="918" w:type="dxa"/>
          </w:tcPr>
          <w:p w:rsidR="00156BE0" w:rsidRPr="000031A6" w:rsidRDefault="00156BE0" w:rsidP="00BF6728">
            <w:pPr>
              <w:tabs>
                <w:tab w:val="left" w:pos="1320"/>
              </w:tabs>
              <w:spacing w:after="120" w:line="23" w:lineRule="atLeast"/>
              <w:rPr>
                <w:lang w:val="mk-MK"/>
              </w:rPr>
            </w:pPr>
            <w:r w:rsidRPr="000031A6">
              <w:rPr>
                <w:lang w:val="mk-MK"/>
              </w:rPr>
              <w:t>3</w:t>
            </w:r>
          </w:p>
        </w:tc>
        <w:tc>
          <w:tcPr>
            <w:tcW w:w="8749" w:type="dxa"/>
            <w:gridSpan w:val="3"/>
          </w:tcPr>
          <w:p w:rsidR="00156BE0" w:rsidRPr="000031A6" w:rsidRDefault="00216ACC" w:rsidP="00BF6728">
            <w:pPr>
              <w:tabs>
                <w:tab w:val="left" w:pos="1320"/>
              </w:tabs>
              <w:spacing w:after="120" w:line="23" w:lineRule="atLeast"/>
              <w:rPr>
                <w:lang w:val="mk-MK"/>
              </w:rPr>
            </w:pPr>
            <w:r w:rsidRPr="000031A6">
              <w:rPr>
                <w:lang w:val="mk-MK"/>
              </w:rPr>
              <w:t xml:space="preserve">Курсот е </w:t>
            </w:r>
            <w:r w:rsidR="00156BE0" w:rsidRPr="000031A6">
              <w:rPr>
                <w:lang w:val="mk-MK"/>
              </w:rPr>
              <w:t xml:space="preserve">насловен „Вовед во компјутерски криминал и електронски докази – обука за судии и обвинители“.  Изработен е од Европската унија/Советот на Европа, како Заеднички проект за регионална соработка </w:t>
            </w:r>
            <w:r w:rsidRPr="000031A6">
              <w:rPr>
                <w:lang w:val="mk-MK"/>
              </w:rPr>
              <w:t xml:space="preserve">на </w:t>
            </w:r>
            <w:r w:rsidR="00156BE0" w:rsidRPr="000031A6">
              <w:rPr>
                <w:lang w:val="mk-MK"/>
              </w:rPr>
              <w:t xml:space="preserve">компјутерски криминал во ИПА регионот. </w:t>
            </w:r>
          </w:p>
        </w:tc>
      </w:tr>
      <w:tr w:rsidR="00156BE0" w:rsidRPr="00422346" w:rsidTr="00F60F21">
        <w:tc>
          <w:tcPr>
            <w:tcW w:w="918" w:type="dxa"/>
          </w:tcPr>
          <w:p w:rsidR="00156BE0" w:rsidRPr="000031A6" w:rsidRDefault="00156BE0" w:rsidP="00BF6728">
            <w:pPr>
              <w:tabs>
                <w:tab w:val="left" w:pos="1320"/>
              </w:tabs>
              <w:spacing w:after="120" w:line="23" w:lineRule="atLeast"/>
              <w:rPr>
                <w:lang w:val="mk-MK"/>
              </w:rPr>
            </w:pPr>
            <w:r w:rsidRPr="000031A6">
              <w:rPr>
                <w:lang w:val="mk-MK"/>
              </w:rPr>
              <w:t>4</w:t>
            </w:r>
          </w:p>
        </w:tc>
        <w:tc>
          <w:tcPr>
            <w:tcW w:w="8749" w:type="dxa"/>
            <w:gridSpan w:val="3"/>
          </w:tcPr>
          <w:p w:rsidR="00156BE0" w:rsidRPr="000031A6" w:rsidRDefault="00156BE0" w:rsidP="00BF6728">
            <w:pPr>
              <w:tabs>
                <w:tab w:val="left" w:pos="1320"/>
              </w:tabs>
              <w:spacing w:after="120" w:line="23" w:lineRule="atLeast"/>
              <w:rPr>
                <w:lang w:val="mk-MK"/>
              </w:rPr>
            </w:pPr>
            <w:r w:rsidRPr="000031A6">
              <w:rPr>
                <w:lang w:val="mk-MK"/>
              </w:rPr>
              <w:t xml:space="preserve">Целите на ова сесија </w:t>
            </w:r>
            <w:r w:rsidR="00216ACC" w:rsidRPr="000031A6">
              <w:rPr>
                <w:lang w:val="mk-MK"/>
              </w:rPr>
              <w:t xml:space="preserve">е </w:t>
            </w:r>
            <w:r w:rsidRPr="000031A6">
              <w:rPr>
                <w:lang w:val="mk-MK"/>
              </w:rPr>
              <w:t xml:space="preserve">на учесниците </w:t>
            </w:r>
            <w:r w:rsidR="00216ACC" w:rsidRPr="000031A6">
              <w:rPr>
                <w:lang w:val="mk-MK"/>
              </w:rPr>
              <w:t xml:space="preserve">да </w:t>
            </w:r>
            <w:r w:rsidRPr="000031A6">
              <w:rPr>
                <w:lang w:val="mk-MK"/>
              </w:rPr>
              <w:t xml:space="preserve">им се дадат соодветни информации за: </w:t>
            </w:r>
          </w:p>
          <w:p w:rsidR="00156BE0" w:rsidRPr="000031A6" w:rsidRDefault="00156BE0" w:rsidP="00A953DF">
            <w:pPr>
              <w:numPr>
                <w:ilvl w:val="0"/>
                <w:numId w:val="9"/>
              </w:numPr>
              <w:tabs>
                <w:tab w:val="left" w:pos="1320"/>
              </w:tabs>
              <w:spacing w:after="120" w:line="23" w:lineRule="atLeast"/>
              <w:rPr>
                <w:lang w:val="mk-MK"/>
              </w:rPr>
            </w:pPr>
            <w:r w:rsidRPr="000031A6">
              <w:rPr>
                <w:lang w:val="mk-MK"/>
              </w:rPr>
              <w:t>потребата од ваква обука и нејзините цели и задачи</w:t>
            </w:r>
          </w:p>
          <w:p w:rsidR="00156BE0" w:rsidRPr="000031A6" w:rsidRDefault="00156BE0" w:rsidP="00A953DF">
            <w:pPr>
              <w:numPr>
                <w:ilvl w:val="0"/>
                <w:numId w:val="9"/>
              </w:numPr>
              <w:tabs>
                <w:tab w:val="left" w:pos="1320"/>
              </w:tabs>
              <w:spacing w:after="120" w:line="23" w:lineRule="atLeast"/>
              <w:rPr>
                <w:lang w:val="mk-MK"/>
              </w:rPr>
            </w:pPr>
            <w:r w:rsidRPr="000031A6">
              <w:rPr>
                <w:lang w:val="mk-MK"/>
              </w:rPr>
              <w:t xml:space="preserve">програмата на активности и распоредот. </w:t>
            </w:r>
          </w:p>
          <w:p w:rsidR="00156BE0" w:rsidRPr="000031A6" w:rsidRDefault="00156BE0" w:rsidP="00A953DF">
            <w:pPr>
              <w:numPr>
                <w:ilvl w:val="0"/>
                <w:numId w:val="9"/>
              </w:numPr>
              <w:tabs>
                <w:tab w:val="left" w:pos="1320"/>
              </w:tabs>
              <w:spacing w:after="120" w:line="23" w:lineRule="atLeast"/>
              <w:rPr>
                <w:lang w:val="mk-MK"/>
              </w:rPr>
            </w:pPr>
            <w:r w:rsidRPr="000031A6">
              <w:rPr>
                <w:lang w:val="mk-MK"/>
              </w:rPr>
              <w:t>здравствените, безбеднос</w:t>
            </w:r>
            <w:r w:rsidR="00216ACC" w:rsidRPr="000031A6">
              <w:rPr>
                <w:lang w:val="mk-MK"/>
              </w:rPr>
              <w:t>ните и административните детали</w:t>
            </w:r>
          </w:p>
          <w:p w:rsidR="00156BE0" w:rsidRPr="00F60F21" w:rsidRDefault="00216ACC" w:rsidP="00A953DF">
            <w:pPr>
              <w:numPr>
                <w:ilvl w:val="0"/>
                <w:numId w:val="9"/>
              </w:numPr>
              <w:tabs>
                <w:tab w:val="left" w:pos="1320"/>
              </w:tabs>
              <w:spacing w:after="120" w:line="23" w:lineRule="atLeast"/>
              <w:rPr>
                <w:lang w:val="mk-MK"/>
              </w:rPr>
            </w:pPr>
            <w:r w:rsidRPr="000031A6">
              <w:rPr>
                <w:lang w:val="mk-MK"/>
              </w:rPr>
              <w:t>з</w:t>
            </w:r>
            <w:r w:rsidR="00156BE0" w:rsidRPr="000031A6">
              <w:rPr>
                <w:lang w:val="mk-MK"/>
              </w:rPr>
              <w:t>апознавање со обучувачите и другите учесници.</w:t>
            </w:r>
          </w:p>
        </w:tc>
      </w:tr>
      <w:tr w:rsidR="00156BE0" w:rsidRPr="00422346" w:rsidTr="00F60F21">
        <w:tc>
          <w:tcPr>
            <w:tcW w:w="918" w:type="dxa"/>
          </w:tcPr>
          <w:p w:rsidR="00156BE0" w:rsidRPr="000031A6" w:rsidRDefault="00156BE0" w:rsidP="00BF6728">
            <w:pPr>
              <w:tabs>
                <w:tab w:val="left" w:pos="1320"/>
              </w:tabs>
              <w:spacing w:after="120" w:line="23" w:lineRule="atLeast"/>
              <w:rPr>
                <w:lang w:val="mk-MK"/>
              </w:rPr>
            </w:pPr>
            <w:r w:rsidRPr="000031A6">
              <w:rPr>
                <w:lang w:val="mk-MK"/>
              </w:rPr>
              <w:t>5</w:t>
            </w:r>
          </w:p>
        </w:tc>
        <w:tc>
          <w:tcPr>
            <w:tcW w:w="8749" w:type="dxa"/>
            <w:gridSpan w:val="3"/>
          </w:tcPr>
          <w:p w:rsidR="00156BE0" w:rsidRPr="000031A6" w:rsidRDefault="00216ACC" w:rsidP="00BF6728">
            <w:pPr>
              <w:tabs>
                <w:tab w:val="left" w:pos="1320"/>
              </w:tabs>
              <w:spacing w:after="120" w:line="23" w:lineRule="atLeast"/>
              <w:rPr>
                <w:lang w:val="mk-MK"/>
              </w:rPr>
            </w:pPr>
            <w:r w:rsidRPr="000031A6">
              <w:rPr>
                <w:lang w:val="mk-MK"/>
              </w:rPr>
              <w:t>На крајот на одреде</w:t>
            </w:r>
            <w:r w:rsidR="00165F8B" w:rsidRPr="000031A6">
              <w:rPr>
                <w:lang w:val="mk-MK"/>
              </w:rPr>
              <w:t xml:space="preserve">на </w:t>
            </w:r>
            <w:r w:rsidRPr="000031A6">
              <w:rPr>
                <w:lang w:val="mk-MK"/>
              </w:rPr>
              <w:t xml:space="preserve">сесија, учесниците треба да можат да ги исполнат зададените </w:t>
            </w:r>
            <w:r w:rsidR="00156BE0" w:rsidRPr="000031A6">
              <w:rPr>
                <w:lang w:val="mk-MK"/>
              </w:rPr>
              <w:t>задачи</w:t>
            </w:r>
            <w:r w:rsidRPr="000031A6">
              <w:rPr>
                <w:lang w:val="mk-MK"/>
              </w:rPr>
              <w:t xml:space="preserve">.  </w:t>
            </w:r>
            <w:r w:rsidR="00156BE0" w:rsidRPr="000031A6">
              <w:rPr>
                <w:lang w:val="mk-MK"/>
              </w:rPr>
              <w:t>Овие задачи можат да се к</w:t>
            </w:r>
            <w:r w:rsidRPr="000031A6">
              <w:rPr>
                <w:lang w:val="mk-MK"/>
              </w:rPr>
              <w:t>о</w:t>
            </w:r>
            <w:r w:rsidR="00156BE0" w:rsidRPr="000031A6">
              <w:rPr>
                <w:lang w:val="mk-MK"/>
              </w:rPr>
              <w:t xml:space="preserve">ристат </w:t>
            </w:r>
            <w:r w:rsidRPr="000031A6">
              <w:rPr>
                <w:lang w:val="mk-MK"/>
              </w:rPr>
              <w:t xml:space="preserve">и </w:t>
            </w:r>
            <w:r w:rsidR="00156BE0" w:rsidRPr="000031A6">
              <w:rPr>
                <w:lang w:val="mk-MK"/>
              </w:rPr>
              <w:t xml:space="preserve">за тестирање на знаењето што го стекнале учесниците и за евалуација на обуката.  </w:t>
            </w:r>
          </w:p>
          <w:p w:rsidR="00156BE0" w:rsidRPr="000031A6" w:rsidRDefault="00156BE0" w:rsidP="00BF6728">
            <w:pPr>
              <w:tabs>
                <w:tab w:val="left" w:pos="1320"/>
              </w:tabs>
              <w:spacing w:after="120" w:line="23" w:lineRule="atLeast"/>
              <w:rPr>
                <w:lang w:val="mk-MK"/>
              </w:rPr>
            </w:pPr>
            <w:r w:rsidRPr="000031A6">
              <w:rPr>
                <w:lang w:val="mk-MK"/>
              </w:rPr>
              <w:t xml:space="preserve">На крајот на оваа сесија, учесниците ќе </w:t>
            </w:r>
            <w:r w:rsidR="00165F8B" w:rsidRPr="000031A6">
              <w:rPr>
                <w:lang w:val="mk-MK"/>
              </w:rPr>
              <w:t xml:space="preserve">бидат во можност </w:t>
            </w:r>
            <w:r w:rsidRPr="000031A6">
              <w:rPr>
                <w:lang w:val="mk-MK"/>
              </w:rPr>
              <w:t>да:</w:t>
            </w:r>
          </w:p>
          <w:p w:rsidR="00156BE0" w:rsidRPr="00F60F21" w:rsidRDefault="00156BE0" w:rsidP="00BF6728">
            <w:pPr>
              <w:pStyle w:val="Style4"/>
              <w:spacing w:line="23" w:lineRule="atLeast"/>
            </w:pPr>
            <w:r w:rsidRPr="00F60F21">
              <w:t>Ги препознаваат обучувачите и другите учесници</w:t>
            </w:r>
          </w:p>
          <w:p w:rsidR="00156BE0" w:rsidRPr="00F60F21" w:rsidRDefault="00156BE0" w:rsidP="00BF6728">
            <w:pPr>
              <w:pStyle w:val="Style4"/>
              <w:spacing w:line="23" w:lineRule="atLeast"/>
            </w:pPr>
            <w:r w:rsidRPr="00F60F21">
              <w:t>Дискутираат за општите цели на курсот</w:t>
            </w:r>
          </w:p>
          <w:p w:rsidR="00156BE0" w:rsidRPr="00F60F21" w:rsidRDefault="00156BE0" w:rsidP="00BF6728">
            <w:pPr>
              <w:pStyle w:val="Style4"/>
              <w:spacing w:line="23" w:lineRule="atLeast"/>
            </w:pPr>
            <w:r w:rsidRPr="00F60F21">
              <w:t>Објаснат зошто е потребна оваа обука</w:t>
            </w:r>
          </w:p>
          <w:p w:rsidR="00F60F21" w:rsidRPr="00F60F21" w:rsidRDefault="00156BE0" w:rsidP="00BF6728">
            <w:pPr>
              <w:pStyle w:val="Style4"/>
              <w:spacing w:line="23" w:lineRule="atLeast"/>
            </w:pPr>
            <w:r w:rsidRPr="00F60F21">
              <w:t xml:space="preserve">Ги наведат </w:t>
            </w:r>
            <w:r w:rsidR="00216ACC" w:rsidRPr="00F60F21">
              <w:t xml:space="preserve">распоредот </w:t>
            </w:r>
            <w:r w:rsidRPr="00F60F21">
              <w:t xml:space="preserve">и активностите на обуката </w:t>
            </w:r>
          </w:p>
          <w:p w:rsidR="00156BE0" w:rsidRPr="00F60F21" w:rsidRDefault="00156BE0" w:rsidP="00BF6728">
            <w:pPr>
              <w:pStyle w:val="Style4"/>
              <w:spacing w:line="23" w:lineRule="atLeast"/>
            </w:pPr>
            <w:r w:rsidRPr="00F60F21">
              <w:t>Ги наведат здравствените и безбедносните процедури на местото каде што се одржува обуката</w:t>
            </w:r>
          </w:p>
        </w:tc>
      </w:tr>
      <w:tr w:rsidR="00156BE0" w:rsidRPr="00422346" w:rsidTr="00F60F21">
        <w:tc>
          <w:tcPr>
            <w:tcW w:w="918" w:type="dxa"/>
          </w:tcPr>
          <w:p w:rsidR="00156BE0" w:rsidRPr="000031A6" w:rsidRDefault="00156BE0" w:rsidP="00BF6728">
            <w:pPr>
              <w:tabs>
                <w:tab w:val="left" w:pos="1320"/>
              </w:tabs>
              <w:spacing w:after="120" w:line="23" w:lineRule="atLeast"/>
              <w:rPr>
                <w:lang w:val="mk-MK"/>
              </w:rPr>
            </w:pPr>
            <w:r w:rsidRPr="000031A6">
              <w:rPr>
                <w:lang w:val="mk-MK"/>
              </w:rPr>
              <w:t>6</w:t>
            </w:r>
          </w:p>
        </w:tc>
        <w:tc>
          <w:tcPr>
            <w:tcW w:w="8749" w:type="dxa"/>
            <w:gridSpan w:val="3"/>
          </w:tcPr>
          <w:p w:rsidR="00156BE0" w:rsidRPr="00F60F21" w:rsidRDefault="00156BE0" w:rsidP="00BF6728">
            <w:pPr>
              <w:pStyle w:val="ListParagraph"/>
              <w:spacing w:after="120" w:line="23" w:lineRule="atLeast"/>
              <w:ind w:left="0"/>
              <w:contextualSpacing w:val="0"/>
            </w:pPr>
            <w:r w:rsidRPr="000031A6">
              <w:rPr>
                <w:lang w:val="mk-MK"/>
              </w:rPr>
              <w:t xml:space="preserve">Оваа обука е потребна затоа што судиите и обвинителите имаат значајна улога </w:t>
            </w:r>
            <w:r w:rsidR="00216ACC" w:rsidRPr="000031A6">
              <w:rPr>
                <w:lang w:val="mk-MK"/>
              </w:rPr>
              <w:t xml:space="preserve">при истрагата и судските процеси </w:t>
            </w:r>
            <w:r w:rsidR="00165F8B" w:rsidRPr="000031A6">
              <w:rPr>
                <w:lang w:val="mk-MK"/>
              </w:rPr>
              <w:t xml:space="preserve">за </w:t>
            </w:r>
            <w:r w:rsidRPr="000031A6">
              <w:rPr>
                <w:lang w:val="mk-MK"/>
              </w:rPr>
              <w:t>поед</w:t>
            </w:r>
            <w:r w:rsidR="00165F8B" w:rsidRPr="000031A6">
              <w:rPr>
                <w:lang w:val="mk-MK"/>
              </w:rPr>
              <w:t>инци или групи кои извршиле крив</w:t>
            </w:r>
            <w:r w:rsidRPr="000031A6">
              <w:rPr>
                <w:lang w:val="mk-MK"/>
              </w:rPr>
              <w:t>и</w:t>
            </w:r>
            <w:r w:rsidR="00216ACC" w:rsidRPr="000031A6">
              <w:rPr>
                <w:lang w:val="mk-MK"/>
              </w:rPr>
              <w:t>чни дела</w:t>
            </w:r>
            <w:r w:rsidRPr="000031A6">
              <w:rPr>
                <w:lang w:val="mk-MK"/>
              </w:rPr>
              <w:t xml:space="preserve">. </w:t>
            </w:r>
            <w:r w:rsidR="00856327" w:rsidRPr="000031A6">
              <w:rPr>
                <w:lang w:val="mk-MK"/>
              </w:rPr>
              <w:t xml:space="preserve">Растечкиот број случаи на криминал со елементи на компјутерски криминал и електронски докази ја наметнуваат потребата од соодветна обука за судиите и обвинителите, со цел тие да ја сфатат природата на овој криминал и истовремено да се запознаат со законодавството и инструментите за меѓународна соработка кои можат да се користат во вакви случаи. </w:t>
            </w:r>
          </w:p>
        </w:tc>
      </w:tr>
      <w:tr w:rsidR="00156BE0" w:rsidRPr="00422346" w:rsidTr="00F60F21">
        <w:tc>
          <w:tcPr>
            <w:tcW w:w="918" w:type="dxa"/>
          </w:tcPr>
          <w:p w:rsidR="00156BE0" w:rsidRPr="000031A6" w:rsidRDefault="00156BE0" w:rsidP="00BF6728">
            <w:pPr>
              <w:tabs>
                <w:tab w:val="left" w:pos="1320"/>
              </w:tabs>
              <w:spacing w:after="120" w:line="23" w:lineRule="atLeast"/>
              <w:rPr>
                <w:lang w:val="mk-MK"/>
              </w:rPr>
            </w:pPr>
            <w:r w:rsidRPr="000031A6">
              <w:rPr>
                <w:lang w:val="mk-MK"/>
              </w:rPr>
              <w:t xml:space="preserve">7 </w:t>
            </w:r>
          </w:p>
        </w:tc>
        <w:tc>
          <w:tcPr>
            <w:tcW w:w="8749" w:type="dxa"/>
            <w:gridSpan w:val="3"/>
          </w:tcPr>
          <w:p w:rsidR="00156BE0" w:rsidRPr="00F60F21" w:rsidRDefault="00216ACC" w:rsidP="00BF6728">
            <w:pPr>
              <w:spacing w:after="120" w:line="23" w:lineRule="atLeast"/>
            </w:pPr>
            <w:r w:rsidRPr="000031A6">
              <w:rPr>
                <w:lang w:val="mk-MK"/>
              </w:rPr>
              <w:t xml:space="preserve">Важно </w:t>
            </w:r>
            <w:r w:rsidR="00156BE0" w:rsidRPr="000031A6">
              <w:rPr>
                <w:lang w:val="mk-MK"/>
              </w:rPr>
              <w:t>е на учесниците да и</w:t>
            </w:r>
            <w:r w:rsidRPr="000031A6">
              <w:rPr>
                <w:lang w:val="mk-MK"/>
              </w:rPr>
              <w:t xml:space="preserve">м се објасни </w:t>
            </w:r>
            <w:r w:rsidR="00156BE0" w:rsidRPr="000031A6">
              <w:rPr>
                <w:lang w:val="mk-MK"/>
              </w:rPr>
              <w:t xml:space="preserve"> </w:t>
            </w:r>
            <w:r w:rsidRPr="000031A6">
              <w:rPr>
                <w:lang w:val="mk-MK"/>
              </w:rPr>
              <w:t xml:space="preserve">сеопфатната цел и значење на </w:t>
            </w:r>
            <w:r w:rsidR="00156BE0" w:rsidRPr="000031A6">
              <w:rPr>
                <w:lang w:val="mk-MK"/>
              </w:rPr>
              <w:t>оваа обука уште од самиот почеток.  Тоа ќе им овозможи да ја согледаат и ценат причината зошто ја посетуваат.  Целта на ов</w:t>
            </w:r>
            <w:r w:rsidR="00C408EF" w:rsidRPr="000031A6">
              <w:rPr>
                <w:lang w:val="mk-MK"/>
              </w:rPr>
              <w:t xml:space="preserve">аа </w:t>
            </w:r>
            <w:r w:rsidRPr="000031A6">
              <w:rPr>
                <w:lang w:val="mk-MK"/>
              </w:rPr>
              <w:t xml:space="preserve">обука </w:t>
            </w:r>
            <w:r w:rsidR="00156BE0" w:rsidRPr="000031A6">
              <w:rPr>
                <w:lang w:val="mk-MK"/>
              </w:rPr>
              <w:t xml:space="preserve">е да им обезбеди на судиите и обвинителите основно познавање </w:t>
            </w:r>
            <w:r w:rsidR="00C408EF" w:rsidRPr="000031A6">
              <w:rPr>
                <w:lang w:val="mk-MK"/>
              </w:rPr>
              <w:t xml:space="preserve">од </w:t>
            </w:r>
            <w:r w:rsidR="00156BE0" w:rsidRPr="000031A6">
              <w:rPr>
                <w:lang w:val="mk-MK"/>
              </w:rPr>
              <w:t>компјутерски</w:t>
            </w:r>
            <w:r w:rsidR="00C408EF" w:rsidRPr="000031A6">
              <w:rPr>
                <w:lang w:val="mk-MK"/>
              </w:rPr>
              <w:t>от</w:t>
            </w:r>
            <w:r w:rsidR="00156BE0" w:rsidRPr="000031A6">
              <w:rPr>
                <w:lang w:val="mk-MK"/>
              </w:rPr>
              <w:t xml:space="preserve"> криминал и електронски</w:t>
            </w:r>
            <w:r w:rsidR="00C408EF" w:rsidRPr="000031A6">
              <w:rPr>
                <w:lang w:val="mk-MK"/>
              </w:rPr>
              <w:t>те</w:t>
            </w:r>
            <w:r w:rsidR="00156BE0" w:rsidRPr="000031A6">
              <w:rPr>
                <w:lang w:val="mk-MK"/>
              </w:rPr>
              <w:t xml:space="preserve"> докази.  </w:t>
            </w:r>
            <w:r w:rsidR="00C408EF" w:rsidRPr="000031A6">
              <w:rPr>
                <w:lang w:val="mk-MK"/>
              </w:rPr>
              <w:t xml:space="preserve">Обуката предвидува </w:t>
            </w:r>
            <w:r w:rsidR="00156BE0" w:rsidRPr="000031A6">
              <w:rPr>
                <w:lang w:val="mk-MK"/>
              </w:rPr>
              <w:t xml:space="preserve">правни, како и практични информации за </w:t>
            </w:r>
            <w:r w:rsidR="00C408EF" w:rsidRPr="000031A6">
              <w:rPr>
                <w:lang w:val="mk-MK"/>
              </w:rPr>
              <w:t xml:space="preserve">дадената </w:t>
            </w:r>
            <w:r w:rsidR="00156BE0" w:rsidRPr="000031A6">
              <w:rPr>
                <w:lang w:val="mk-MK"/>
              </w:rPr>
              <w:t xml:space="preserve">тема со нагласка </w:t>
            </w:r>
            <w:r w:rsidR="00C408EF" w:rsidRPr="000031A6">
              <w:rPr>
                <w:lang w:val="mk-MK"/>
              </w:rPr>
              <w:t xml:space="preserve">на тоа </w:t>
            </w:r>
            <w:r w:rsidR="00156BE0" w:rsidRPr="000031A6">
              <w:rPr>
                <w:lang w:val="mk-MK"/>
              </w:rPr>
              <w:t>како овие прашања се одразуваат в</w:t>
            </w:r>
            <w:r w:rsidR="00C408EF" w:rsidRPr="000031A6">
              <w:rPr>
                <w:lang w:val="mk-MK"/>
              </w:rPr>
              <w:t xml:space="preserve">рз </w:t>
            </w:r>
            <w:r w:rsidR="00156BE0" w:rsidRPr="000031A6">
              <w:rPr>
                <w:lang w:val="mk-MK"/>
              </w:rPr>
              <w:t>секојд</w:t>
            </w:r>
            <w:r w:rsidR="00F60F21">
              <w:rPr>
                <w:lang w:val="mk-MK"/>
              </w:rPr>
              <w:t xml:space="preserve">невната работа на учесниците.  </w:t>
            </w:r>
          </w:p>
        </w:tc>
      </w:tr>
      <w:tr w:rsidR="00156BE0" w:rsidRPr="00422346" w:rsidTr="00F60F21">
        <w:tc>
          <w:tcPr>
            <w:tcW w:w="918" w:type="dxa"/>
          </w:tcPr>
          <w:p w:rsidR="00156BE0" w:rsidRPr="000031A6" w:rsidRDefault="00156BE0" w:rsidP="00BF6728">
            <w:pPr>
              <w:tabs>
                <w:tab w:val="left" w:pos="1320"/>
              </w:tabs>
              <w:spacing w:after="120" w:line="23" w:lineRule="atLeast"/>
              <w:rPr>
                <w:lang w:val="mk-MK"/>
              </w:rPr>
            </w:pPr>
            <w:r w:rsidRPr="000031A6">
              <w:rPr>
                <w:lang w:val="mk-MK"/>
              </w:rPr>
              <w:t xml:space="preserve">8 </w:t>
            </w:r>
          </w:p>
        </w:tc>
        <w:tc>
          <w:tcPr>
            <w:tcW w:w="8749" w:type="dxa"/>
            <w:gridSpan w:val="3"/>
          </w:tcPr>
          <w:p w:rsidR="00156BE0" w:rsidRPr="000031A6" w:rsidRDefault="00156BE0" w:rsidP="00BF6728">
            <w:pPr>
              <w:tabs>
                <w:tab w:val="left" w:pos="1320"/>
              </w:tabs>
              <w:spacing w:after="120" w:line="23" w:lineRule="atLeast"/>
              <w:rPr>
                <w:lang w:val="mk-MK"/>
              </w:rPr>
            </w:pPr>
            <w:r w:rsidRPr="000031A6">
              <w:rPr>
                <w:lang w:val="mk-MK"/>
              </w:rPr>
              <w:t>Во оваа фаза</w:t>
            </w:r>
            <w:r w:rsidR="00C408EF" w:rsidRPr="000031A6">
              <w:rPr>
                <w:lang w:val="mk-MK"/>
              </w:rPr>
              <w:t>,</w:t>
            </w:r>
            <w:r w:rsidRPr="000031A6">
              <w:rPr>
                <w:lang w:val="mk-MK"/>
              </w:rPr>
              <w:t xml:space="preserve"> на учесниците им се образложува распоредот</w:t>
            </w:r>
            <w:r w:rsidR="00C408EF" w:rsidRPr="000031A6">
              <w:rPr>
                <w:lang w:val="mk-MK"/>
              </w:rPr>
              <w:t xml:space="preserve"> </w:t>
            </w:r>
            <w:r w:rsidR="00165F8B" w:rsidRPr="000031A6">
              <w:rPr>
                <w:lang w:val="mk-MK"/>
              </w:rPr>
              <w:t xml:space="preserve"> </w:t>
            </w:r>
            <w:r w:rsidRPr="000031A6">
              <w:rPr>
                <w:lang w:val="mk-MK"/>
              </w:rPr>
              <w:t>– времето на одржувањето на наставата, паузите за ручек, други паузи, а им се да</w:t>
            </w:r>
            <w:r w:rsidR="00165F8B" w:rsidRPr="000031A6">
              <w:rPr>
                <w:lang w:val="mk-MK"/>
              </w:rPr>
              <w:t>ва и краток опис на секоја сеси</w:t>
            </w:r>
            <w:r w:rsidRPr="000031A6">
              <w:rPr>
                <w:lang w:val="mk-MK"/>
              </w:rPr>
              <w:t>ја.  Во оваа фаза треба се одлуч</w:t>
            </w:r>
            <w:r w:rsidR="00C408EF" w:rsidRPr="000031A6">
              <w:rPr>
                <w:lang w:val="mk-MK"/>
              </w:rPr>
              <w:t xml:space="preserve">и </w:t>
            </w:r>
            <w:r w:rsidRPr="000031A6">
              <w:rPr>
                <w:lang w:val="mk-MK"/>
              </w:rPr>
              <w:t xml:space="preserve">дали ќе има оценување.  Доколку  </w:t>
            </w:r>
            <w:r w:rsidR="00C408EF" w:rsidRPr="000031A6">
              <w:rPr>
                <w:lang w:val="mk-MK"/>
              </w:rPr>
              <w:t xml:space="preserve">се одлучи дека треба да има </w:t>
            </w:r>
            <w:r w:rsidRPr="000031A6">
              <w:rPr>
                <w:lang w:val="mk-MK"/>
              </w:rPr>
              <w:t xml:space="preserve">оценување, тогаш  тоа треба детално да се објасни, </w:t>
            </w:r>
            <w:r w:rsidR="00856327" w:rsidRPr="000031A6">
              <w:rPr>
                <w:lang w:val="mk-MK"/>
              </w:rPr>
              <w:t>вклучително</w:t>
            </w:r>
            <w:r w:rsidRPr="000031A6">
              <w:rPr>
                <w:lang w:val="mk-MK"/>
              </w:rPr>
              <w:t xml:space="preserve"> и </w:t>
            </w:r>
            <w:r w:rsidR="00C408EF" w:rsidRPr="000031A6">
              <w:rPr>
                <w:lang w:val="mk-MK"/>
              </w:rPr>
              <w:t xml:space="preserve">материјалот </w:t>
            </w:r>
            <w:r w:rsidRPr="000031A6">
              <w:rPr>
                <w:lang w:val="mk-MK"/>
              </w:rPr>
              <w:t xml:space="preserve">што </w:t>
            </w:r>
            <w:r w:rsidRPr="000031A6">
              <w:rPr>
                <w:lang w:val="mk-MK"/>
              </w:rPr>
              <w:lastRenderedPageBreak/>
              <w:t xml:space="preserve">се очекува </w:t>
            </w:r>
            <w:r w:rsidR="00C408EF" w:rsidRPr="000031A6">
              <w:rPr>
                <w:lang w:val="mk-MK"/>
              </w:rPr>
              <w:t xml:space="preserve">од </w:t>
            </w:r>
            <w:r w:rsidRPr="000031A6">
              <w:rPr>
                <w:lang w:val="mk-MK"/>
              </w:rPr>
              <w:t xml:space="preserve">учесниците да </w:t>
            </w:r>
            <w:r w:rsidR="00C408EF" w:rsidRPr="000031A6">
              <w:rPr>
                <w:lang w:val="mk-MK"/>
              </w:rPr>
              <w:t xml:space="preserve">го </w:t>
            </w:r>
            <w:r w:rsidRPr="000031A6">
              <w:rPr>
                <w:lang w:val="mk-MK"/>
              </w:rPr>
              <w:t xml:space="preserve">совладаат. </w:t>
            </w:r>
          </w:p>
        </w:tc>
      </w:tr>
      <w:tr w:rsidR="00156BE0" w:rsidRPr="00422346" w:rsidTr="00F60F21">
        <w:tc>
          <w:tcPr>
            <w:tcW w:w="918" w:type="dxa"/>
          </w:tcPr>
          <w:p w:rsidR="00156BE0" w:rsidRPr="000031A6" w:rsidRDefault="00156BE0" w:rsidP="00BF6728">
            <w:pPr>
              <w:tabs>
                <w:tab w:val="left" w:pos="1320"/>
              </w:tabs>
              <w:spacing w:after="120" w:line="23" w:lineRule="atLeast"/>
              <w:rPr>
                <w:lang w:val="mk-MK"/>
              </w:rPr>
            </w:pPr>
            <w:r w:rsidRPr="000031A6">
              <w:rPr>
                <w:lang w:val="mk-MK"/>
              </w:rPr>
              <w:lastRenderedPageBreak/>
              <w:t xml:space="preserve">9 -17 </w:t>
            </w:r>
          </w:p>
        </w:tc>
        <w:tc>
          <w:tcPr>
            <w:tcW w:w="8749" w:type="dxa"/>
            <w:gridSpan w:val="3"/>
          </w:tcPr>
          <w:p w:rsidR="00156BE0" w:rsidRPr="000031A6" w:rsidRDefault="00C408EF" w:rsidP="00BF6728">
            <w:pPr>
              <w:tabs>
                <w:tab w:val="left" w:pos="1320"/>
              </w:tabs>
              <w:spacing w:after="120" w:line="23" w:lineRule="atLeast"/>
              <w:rPr>
                <w:lang w:val="mk-MK"/>
              </w:rPr>
            </w:pPr>
            <w:r w:rsidRPr="000031A6">
              <w:rPr>
                <w:lang w:val="mk-MK"/>
              </w:rPr>
              <w:t xml:space="preserve">На овие слајдови се дадени детално наведените задачи за секоја сесија.  </w:t>
            </w:r>
            <w:r w:rsidR="00156BE0" w:rsidRPr="000031A6">
              <w:rPr>
                <w:lang w:val="mk-MK"/>
              </w:rPr>
              <w:t xml:space="preserve">Во оваа фаза, тие </w:t>
            </w:r>
            <w:r w:rsidRPr="000031A6">
              <w:rPr>
                <w:lang w:val="mk-MK"/>
              </w:rPr>
              <w:t xml:space="preserve">треба да им се објаснат </w:t>
            </w:r>
            <w:r w:rsidR="00156BE0" w:rsidRPr="000031A6">
              <w:rPr>
                <w:lang w:val="mk-MK"/>
              </w:rPr>
              <w:t xml:space="preserve">учесниците.  </w:t>
            </w:r>
            <w:r w:rsidR="00FB628E" w:rsidRPr="000031A6">
              <w:rPr>
                <w:lang w:val="mk-MK"/>
              </w:rPr>
              <w:t xml:space="preserve">Објаснувањето ги содржи основите елементи на секоја </w:t>
            </w:r>
            <w:r w:rsidR="00156BE0" w:rsidRPr="000031A6">
              <w:rPr>
                <w:lang w:val="mk-MK"/>
              </w:rPr>
              <w:t>сесија</w:t>
            </w:r>
            <w:r w:rsidR="00FB628E" w:rsidRPr="000031A6">
              <w:rPr>
                <w:lang w:val="mk-MK"/>
              </w:rPr>
              <w:t>.</w:t>
            </w:r>
            <w:r w:rsidR="00156BE0" w:rsidRPr="000031A6">
              <w:rPr>
                <w:lang w:val="mk-MK"/>
              </w:rPr>
              <w:t xml:space="preserve">  </w:t>
            </w:r>
          </w:p>
        </w:tc>
      </w:tr>
      <w:tr w:rsidR="00156BE0" w:rsidRPr="00422346" w:rsidTr="00F60F21">
        <w:tc>
          <w:tcPr>
            <w:tcW w:w="918" w:type="dxa"/>
          </w:tcPr>
          <w:p w:rsidR="00156BE0" w:rsidRPr="000031A6" w:rsidRDefault="00156BE0" w:rsidP="00BF6728">
            <w:pPr>
              <w:tabs>
                <w:tab w:val="left" w:pos="1320"/>
              </w:tabs>
              <w:spacing w:after="120" w:line="23" w:lineRule="atLeast"/>
              <w:rPr>
                <w:lang w:val="mk-MK"/>
              </w:rPr>
            </w:pPr>
            <w:r w:rsidRPr="000031A6">
              <w:rPr>
                <w:lang w:val="mk-MK"/>
              </w:rPr>
              <w:t>20</w:t>
            </w:r>
          </w:p>
        </w:tc>
        <w:tc>
          <w:tcPr>
            <w:tcW w:w="8749" w:type="dxa"/>
            <w:gridSpan w:val="3"/>
          </w:tcPr>
          <w:p w:rsidR="00156BE0" w:rsidRPr="000031A6" w:rsidRDefault="00156BE0" w:rsidP="00BF6728">
            <w:pPr>
              <w:tabs>
                <w:tab w:val="left" w:pos="1320"/>
              </w:tabs>
              <w:spacing w:after="120" w:line="23" w:lineRule="atLeast"/>
              <w:rPr>
                <w:lang w:val="mk-MK"/>
              </w:rPr>
            </w:pPr>
            <w:r w:rsidRPr="000031A6">
              <w:rPr>
                <w:lang w:val="mk-MK"/>
              </w:rPr>
              <w:t xml:space="preserve">Следна фаза е запознавањето на обучувачите и учесниците.  Ова е прилика студентите уште на почетокот да </w:t>
            </w:r>
            <w:r w:rsidR="00FB628E" w:rsidRPr="000031A6">
              <w:rPr>
                <w:lang w:val="mk-MK"/>
              </w:rPr>
              <w:t>почнат да комуницираат меѓу себе</w:t>
            </w:r>
            <w:r w:rsidRPr="000031A6">
              <w:rPr>
                <w:lang w:val="mk-MK"/>
              </w:rPr>
              <w:t xml:space="preserve"> и со обучувачите.  Од учесниците се бара да работат во пар</w:t>
            </w:r>
            <w:r w:rsidR="00FB628E" w:rsidRPr="000031A6">
              <w:rPr>
                <w:lang w:val="mk-MK"/>
              </w:rPr>
              <w:t xml:space="preserve">ови, </w:t>
            </w:r>
            <w:r w:rsidRPr="000031A6">
              <w:rPr>
                <w:lang w:val="mk-MK"/>
              </w:rPr>
              <w:t xml:space="preserve"> со лице кое</w:t>
            </w:r>
            <w:r w:rsidR="00FB628E" w:rsidRPr="000031A6">
              <w:rPr>
                <w:lang w:val="mk-MK"/>
              </w:rPr>
              <w:t xml:space="preserve"> претходно не го познавале.  По</w:t>
            </w:r>
            <w:r w:rsidRPr="000031A6">
              <w:rPr>
                <w:lang w:val="mk-MK"/>
              </w:rPr>
              <w:t>тоа, треба да го замолат „партнерот“ да одговори на следните прашања</w:t>
            </w:r>
            <w:r w:rsidR="00FB628E" w:rsidRPr="000031A6">
              <w:rPr>
                <w:lang w:val="mk-MK"/>
              </w:rPr>
              <w:t>:</w:t>
            </w:r>
          </w:p>
          <w:p w:rsidR="00156BE0" w:rsidRPr="000031A6" w:rsidRDefault="00156BE0" w:rsidP="00BF6728">
            <w:pPr>
              <w:pStyle w:val="Style4"/>
              <w:spacing w:line="23" w:lineRule="atLeast"/>
            </w:pPr>
            <w:r w:rsidRPr="000031A6">
              <w:t>Нивното име и земја</w:t>
            </w:r>
          </w:p>
          <w:p w:rsidR="00156BE0" w:rsidRPr="000031A6" w:rsidRDefault="00156BE0" w:rsidP="00BF6728">
            <w:pPr>
              <w:pStyle w:val="Style4"/>
              <w:spacing w:line="23" w:lineRule="atLeast"/>
            </w:pPr>
            <w:r w:rsidRPr="000031A6">
              <w:t>Каде работат</w:t>
            </w:r>
          </w:p>
          <w:p w:rsidR="00156BE0" w:rsidRPr="000031A6" w:rsidRDefault="00156BE0" w:rsidP="00BF6728">
            <w:pPr>
              <w:pStyle w:val="Style4"/>
              <w:spacing w:line="23" w:lineRule="atLeast"/>
            </w:pPr>
            <w:r w:rsidRPr="000031A6">
              <w:t xml:space="preserve">Што работат </w:t>
            </w:r>
          </w:p>
          <w:p w:rsidR="00156BE0" w:rsidRPr="000031A6" w:rsidRDefault="00156BE0" w:rsidP="00BF6728">
            <w:pPr>
              <w:pStyle w:val="Style4"/>
              <w:spacing w:line="23" w:lineRule="atLeast"/>
            </w:pPr>
            <w:r w:rsidRPr="000031A6">
              <w:t>Нивното искуство како обучувачи</w:t>
            </w:r>
          </w:p>
          <w:p w:rsidR="00156BE0" w:rsidRPr="000031A6" w:rsidRDefault="00156BE0" w:rsidP="00BF6728">
            <w:pPr>
              <w:pStyle w:val="Style4"/>
              <w:spacing w:line="23" w:lineRule="atLeast"/>
            </w:pPr>
            <w:r w:rsidRPr="000031A6">
              <w:t>Нешто интересно за нив</w:t>
            </w:r>
          </w:p>
          <w:p w:rsidR="00156BE0" w:rsidRPr="00F60F21" w:rsidRDefault="00156BE0" w:rsidP="00BF6728">
            <w:pPr>
              <w:pStyle w:val="Style4"/>
              <w:spacing w:line="23" w:lineRule="atLeast"/>
            </w:pPr>
            <w:r w:rsidRPr="000031A6">
              <w:t>Одговорот на „прашањата за степен</w:t>
            </w:r>
            <w:r w:rsidR="00FB628E" w:rsidRPr="000031A6">
              <w:t>от</w:t>
            </w:r>
            <w:r w:rsidRPr="000031A6">
              <w:t xml:space="preserve"> на знаење“</w:t>
            </w:r>
          </w:p>
        </w:tc>
      </w:tr>
      <w:tr w:rsidR="00156BE0" w:rsidRPr="00422346" w:rsidTr="00F60F21">
        <w:tc>
          <w:tcPr>
            <w:tcW w:w="918" w:type="dxa"/>
          </w:tcPr>
          <w:p w:rsidR="00156BE0" w:rsidRPr="000031A6" w:rsidRDefault="00156BE0" w:rsidP="00BF6728">
            <w:pPr>
              <w:tabs>
                <w:tab w:val="left" w:pos="1320"/>
              </w:tabs>
              <w:spacing w:after="120" w:line="23" w:lineRule="atLeast"/>
              <w:rPr>
                <w:lang w:val="mk-MK"/>
              </w:rPr>
            </w:pPr>
            <w:r w:rsidRPr="000031A6">
              <w:rPr>
                <w:lang w:val="mk-MK"/>
              </w:rPr>
              <w:t>21</w:t>
            </w:r>
          </w:p>
        </w:tc>
        <w:tc>
          <w:tcPr>
            <w:tcW w:w="8749" w:type="dxa"/>
            <w:gridSpan w:val="3"/>
          </w:tcPr>
          <w:p w:rsidR="00156BE0" w:rsidRPr="000031A6" w:rsidRDefault="00156BE0" w:rsidP="00BF6728">
            <w:pPr>
              <w:tabs>
                <w:tab w:val="left" w:pos="1320"/>
              </w:tabs>
              <w:spacing w:after="120" w:line="23" w:lineRule="atLeast"/>
              <w:rPr>
                <w:lang w:val="mk-MK"/>
              </w:rPr>
            </w:pPr>
            <w:r w:rsidRPr="000031A6">
              <w:rPr>
                <w:lang w:val="mk-MK"/>
              </w:rPr>
              <w:t xml:space="preserve">Прашањата за степенот на знаење треба да овозможат комуникација, а на обучувачите им дава можност да научат повеќе за знаењето и искуството на учесниците во однос на технологијата и компјутерскиот криминал.  На наредниот </w:t>
            </w:r>
            <w:r w:rsidR="00856327" w:rsidRPr="000031A6">
              <w:rPr>
                <w:lang w:val="mk-MK"/>
              </w:rPr>
              <w:t>слајд</w:t>
            </w:r>
            <w:r w:rsidRPr="000031A6">
              <w:rPr>
                <w:lang w:val="mk-MK"/>
              </w:rPr>
              <w:t xml:space="preserve"> е даден список, а од учесниците се бара да покажат кој број </w:t>
            </w:r>
            <w:r w:rsidR="00856327" w:rsidRPr="000031A6">
              <w:rPr>
                <w:lang w:val="mk-MK"/>
              </w:rPr>
              <w:t>најмногу</w:t>
            </w:r>
            <w:r w:rsidRPr="000031A6">
              <w:rPr>
                <w:lang w:val="mk-MK"/>
              </w:rPr>
              <w:t xml:space="preserve"> одговара на нивните познавања од дадените категории.  Работните парови меѓусебно си ги поставуваат истите прашања.  Потоа, едниот учесник  го претставува колегата на останатите учесници. </w:t>
            </w:r>
          </w:p>
        </w:tc>
      </w:tr>
      <w:tr w:rsidR="00156BE0" w:rsidRPr="00422346" w:rsidTr="00F60F21">
        <w:tc>
          <w:tcPr>
            <w:tcW w:w="918" w:type="dxa"/>
          </w:tcPr>
          <w:p w:rsidR="00156BE0" w:rsidRPr="000031A6" w:rsidRDefault="00156BE0" w:rsidP="00BF6728">
            <w:pPr>
              <w:tabs>
                <w:tab w:val="left" w:pos="1320"/>
              </w:tabs>
              <w:spacing w:after="120" w:line="23" w:lineRule="atLeast"/>
              <w:rPr>
                <w:lang w:val="mk-MK"/>
              </w:rPr>
            </w:pPr>
          </w:p>
        </w:tc>
        <w:tc>
          <w:tcPr>
            <w:tcW w:w="8749" w:type="dxa"/>
            <w:gridSpan w:val="3"/>
          </w:tcPr>
          <w:p w:rsidR="00156BE0" w:rsidRPr="00F60F21" w:rsidRDefault="00156BE0" w:rsidP="00BF6728">
            <w:pPr>
              <w:tabs>
                <w:tab w:val="left" w:pos="1320"/>
              </w:tabs>
              <w:spacing w:after="120" w:line="23" w:lineRule="atLeast"/>
              <w:rPr>
                <w:b/>
                <w:lang w:val="mk-MK"/>
              </w:rPr>
            </w:pPr>
            <w:r w:rsidRPr="00F60F21">
              <w:rPr>
                <w:b/>
                <w:lang w:val="mk-MK"/>
              </w:rPr>
              <w:t xml:space="preserve">Практични вежби (доколку </w:t>
            </w:r>
            <w:r w:rsidR="00FB628E" w:rsidRPr="00F60F21">
              <w:rPr>
                <w:b/>
                <w:lang w:val="mk-MK"/>
              </w:rPr>
              <w:t xml:space="preserve"> се предвидени</w:t>
            </w:r>
            <w:r w:rsidRPr="00F60F21">
              <w:rPr>
                <w:b/>
                <w:lang w:val="mk-MK"/>
              </w:rPr>
              <w:t>)</w:t>
            </w:r>
          </w:p>
        </w:tc>
      </w:tr>
      <w:tr w:rsidR="00156BE0" w:rsidRPr="00422346" w:rsidTr="00F60F21">
        <w:tc>
          <w:tcPr>
            <w:tcW w:w="918" w:type="dxa"/>
          </w:tcPr>
          <w:p w:rsidR="00156BE0" w:rsidRPr="000031A6" w:rsidRDefault="00156BE0" w:rsidP="00BF6728">
            <w:pPr>
              <w:tabs>
                <w:tab w:val="left" w:pos="1320"/>
              </w:tabs>
              <w:spacing w:after="120" w:line="23" w:lineRule="atLeast"/>
              <w:rPr>
                <w:lang w:val="mk-MK"/>
              </w:rPr>
            </w:pPr>
          </w:p>
        </w:tc>
        <w:tc>
          <w:tcPr>
            <w:tcW w:w="8749" w:type="dxa"/>
            <w:gridSpan w:val="3"/>
          </w:tcPr>
          <w:p w:rsidR="00156BE0" w:rsidRPr="000031A6" w:rsidRDefault="00156BE0" w:rsidP="00BF6728">
            <w:pPr>
              <w:tabs>
                <w:tab w:val="left" w:pos="1320"/>
              </w:tabs>
              <w:spacing w:after="120" w:line="23" w:lineRule="atLeast"/>
              <w:rPr>
                <w:lang w:val="mk-MK"/>
              </w:rPr>
            </w:pPr>
            <w:r w:rsidRPr="000031A6">
              <w:rPr>
                <w:lang w:val="mk-MK"/>
              </w:rPr>
              <w:t xml:space="preserve">Единствената практична вежба во оваа сесија е запознавањето на учесниците и обучувачите, </w:t>
            </w:r>
            <w:r w:rsidR="00FB628E" w:rsidRPr="000031A6">
              <w:rPr>
                <w:lang w:val="mk-MK"/>
              </w:rPr>
              <w:t xml:space="preserve">а </w:t>
            </w:r>
            <w:r w:rsidRPr="000031A6">
              <w:rPr>
                <w:lang w:val="mk-MK"/>
              </w:rPr>
              <w:t xml:space="preserve">барањата поставени во врска со тоа се дадени во претходниот дел. </w:t>
            </w:r>
          </w:p>
        </w:tc>
      </w:tr>
      <w:tr w:rsidR="00156BE0" w:rsidRPr="00422346" w:rsidTr="00F60F21">
        <w:tc>
          <w:tcPr>
            <w:tcW w:w="918" w:type="dxa"/>
          </w:tcPr>
          <w:p w:rsidR="00156BE0" w:rsidRPr="000031A6" w:rsidRDefault="00156BE0" w:rsidP="00BF6728">
            <w:pPr>
              <w:tabs>
                <w:tab w:val="left" w:pos="1320"/>
              </w:tabs>
              <w:spacing w:after="120" w:line="23" w:lineRule="atLeast"/>
              <w:rPr>
                <w:lang w:val="mk-MK"/>
              </w:rPr>
            </w:pPr>
          </w:p>
        </w:tc>
        <w:tc>
          <w:tcPr>
            <w:tcW w:w="8749" w:type="dxa"/>
            <w:gridSpan w:val="3"/>
          </w:tcPr>
          <w:p w:rsidR="00156BE0" w:rsidRPr="00F60F21" w:rsidRDefault="00156BE0" w:rsidP="00BF6728">
            <w:pPr>
              <w:tabs>
                <w:tab w:val="left" w:pos="1320"/>
              </w:tabs>
              <w:spacing w:after="120" w:line="23" w:lineRule="atLeast"/>
              <w:rPr>
                <w:b/>
                <w:lang w:val="mk-MK"/>
              </w:rPr>
            </w:pPr>
            <w:r w:rsidRPr="00F60F21">
              <w:rPr>
                <w:b/>
                <w:lang w:val="mk-MK"/>
              </w:rPr>
              <w:t>Проверка на знаење</w:t>
            </w:r>
          </w:p>
          <w:p w:rsidR="00156BE0" w:rsidRPr="000031A6" w:rsidRDefault="00FB628E" w:rsidP="00BF6728">
            <w:pPr>
              <w:tabs>
                <w:tab w:val="left" w:pos="1320"/>
              </w:tabs>
              <w:spacing w:after="120" w:line="23" w:lineRule="atLeast"/>
              <w:rPr>
                <w:lang w:val="mk-MK"/>
              </w:rPr>
            </w:pPr>
            <w:r w:rsidRPr="000031A6">
              <w:rPr>
                <w:lang w:val="mk-MK"/>
              </w:rPr>
              <w:t xml:space="preserve">За </w:t>
            </w:r>
            <w:r w:rsidR="00156BE0" w:rsidRPr="000031A6">
              <w:rPr>
                <w:lang w:val="mk-MK"/>
              </w:rPr>
              <w:t xml:space="preserve">оваа сесија не е </w:t>
            </w:r>
            <w:r w:rsidRPr="000031A6">
              <w:rPr>
                <w:lang w:val="mk-MK"/>
              </w:rPr>
              <w:t>предвидена проверка</w:t>
            </w:r>
            <w:r w:rsidR="00156BE0" w:rsidRPr="000031A6">
              <w:rPr>
                <w:lang w:val="mk-MK"/>
              </w:rPr>
              <w:t xml:space="preserve"> на знаење. </w:t>
            </w:r>
          </w:p>
        </w:tc>
      </w:tr>
      <w:tr w:rsidR="00156BE0" w:rsidRPr="00422346" w:rsidTr="00F60F21">
        <w:tc>
          <w:tcPr>
            <w:tcW w:w="918" w:type="dxa"/>
          </w:tcPr>
          <w:p w:rsidR="00156BE0" w:rsidRPr="000031A6" w:rsidRDefault="00156BE0" w:rsidP="00BF6728">
            <w:pPr>
              <w:tabs>
                <w:tab w:val="left" w:pos="1320"/>
              </w:tabs>
              <w:spacing w:after="120" w:line="23" w:lineRule="atLeast"/>
              <w:rPr>
                <w:lang w:val="mk-MK"/>
              </w:rPr>
            </w:pPr>
            <w:r w:rsidRPr="000031A6">
              <w:rPr>
                <w:lang w:val="mk-MK"/>
              </w:rPr>
              <w:t>23</w:t>
            </w:r>
          </w:p>
        </w:tc>
        <w:tc>
          <w:tcPr>
            <w:tcW w:w="8749" w:type="dxa"/>
            <w:gridSpan w:val="3"/>
          </w:tcPr>
          <w:p w:rsidR="00156BE0" w:rsidRPr="00F60F21" w:rsidRDefault="00156BE0" w:rsidP="00BF6728">
            <w:pPr>
              <w:tabs>
                <w:tab w:val="left" w:pos="1320"/>
              </w:tabs>
              <w:spacing w:after="120" w:line="23" w:lineRule="atLeast"/>
              <w:rPr>
                <w:b/>
                <w:lang w:val="mk-MK"/>
              </w:rPr>
            </w:pPr>
            <w:r w:rsidRPr="00F60F21">
              <w:rPr>
                <w:b/>
                <w:lang w:val="mk-MK"/>
              </w:rPr>
              <w:t>Преглед/Резиме</w:t>
            </w:r>
          </w:p>
          <w:p w:rsidR="00156BE0" w:rsidRPr="000031A6" w:rsidRDefault="00156BE0" w:rsidP="00BF6728">
            <w:pPr>
              <w:tabs>
                <w:tab w:val="left" w:pos="1320"/>
              </w:tabs>
              <w:spacing w:after="120" w:line="23" w:lineRule="atLeast"/>
              <w:rPr>
                <w:lang w:val="mk-MK"/>
              </w:rPr>
            </w:pPr>
            <w:r w:rsidRPr="000031A6">
              <w:rPr>
                <w:lang w:val="mk-MK"/>
              </w:rPr>
              <w:t xml:space="preserve">Обучувачот треба да изврши преглед на знаењето на учесниците за овие точки и да увиди дали учесниците ги совладале целите зададени со оваа сесија.  Во рамки на сесијата, треба да се издвои соодветно време за прашања. </w:t>
            </w:r>
          </w:p>
        </w:tc>
      </w:tr>
      <w:tr w:rsidR="00156BE0" w:rsidRPr="00422346" w:rsidTr="00ED63BD">
        <w:tc>
          <w:tcPr>
            <w:tcW w:w="6948" w:type="dxa"/>
            <w:gridSpan w:val="3"/>
            <w:shd w:val="clear" w:color="auto" w:fill="BFBFBF" w:themeFill="background1" w:themeFillShade="BF"/>
          </w:tcPr>
          <w:p w:rsidR="00ED63BD" w:rsidRPr="00ED63BD" w:rsidRDefault="00156BE0" w:rsidP="00BF6728">
            <w:pPr>
              <w:pStyle w:val="Heading2"/>
              <w:spacing w:after="120" w:line="23" w:lineRule="atLeast"/>
              <w:outlineLvl w:val="1"/>
              <w:rPr>
                <w:rFonts w:eastAsia="Calibri"/>
                <w:lang w:val="en-US" w:eastAsia="de-DE"/>
              </w:rPr>
            </w:pPr>
            <w:bookmarkStart w:id="46" w:name="_Toc358472416"/>
            <w:bookmarkStart w:id="47" w:name="_Toc358477593"/>
            <w:bookmarkStart w:id="48" w:name="_Toc352944243"/>
            <w:r w:rsidRPr="000031A6">
              <w:rPr>
                <w:rFonts w:eastAsia="Calibri"/>
                <w:lang w:val="mk-MK" w:eastAsia="de-DE"/>
              </w:rPr>
              <w:t xml:space="preserve">Сесија 1.1.2 Вовед во компјутерски </w:t>
            </w:r>
            <w:r w:rsidRPr="00ED63BD">
              <w:t>криминал</w:t>
            </w:r>
            <w:bookmarkEnd w:id="46"/>
            <w:bookmarkEnd w:id="47"/>
            <w:r w:rsidRPr="000031A6">
              <w:rPr>
                <w:rFonts w:eastAsia="Calibri"/>
                <w:lang w:val="mk-MK" w:eastAsia="de-DE"/>
              </w:rPr>
              <w:t xml:space="preserve"> </w:t>
            </w:r>
            <w:bookmarkEnd w:id="48"/>
          </w:p>
        </w:tc>
        <w:tc>
          <w:tcPr>
            <w:tcW w:w="2719" w:type="dxa"/>
            <w:shd w:val="clear" w:color="auto" w:fill="BFBFBF" w:themeFill="background1" w:themeFillShade="BF"/>
          </w:tcPr>
          <w:p w:rsidR="00156BE0" w:rsidRPr="000031A6" w:rsidRDefault="00156BE0" w:rsidP="00BF6728">
            <w:pPr>
              <w:tabs>
                <w:tab w:val="left" w:pos="426"/>
                <w:tab w:val="left" w:pos="851"/>
              </w:tabs>
              <w:spacing w:after="120" w:line="23" w:lineRule="atLeast"/>
              <w:rPr>
                <w:rFonts w:eastAsia="Times New Roman" w:cs="Calibri"/>
                <w:b/>
                <w:lang w:val="mk-MK"/>
              </w:rPr>
            </w:pPr>
            <w:r w:rsidRPr="000031A6">
              <w:rPr>
                <w:rFonts w:eastAsia="Times New Roman" w:cs="Calibri"/>
                <w:b/>
                <w:lang w:val="mk-MK"/>
              </w:rPr>
              <w:t>Времетраење: 120 мин.</w:t>
            </w:r>
          </w:p>
        </w:tc>
      </w:tr>
      <w:tr w:rsidR="00D4047C" w:rsidRPr="00422346" w:rsidTr="00F60F21">
        <w:trPr>
          <w:trHeight w:val="90"/>
        </w:trPr>
        <w:tc>
          <w:tcPr>
            <w:tcW w:w="9667" w:type="dxa"/>
            <w:gridSpan w:val="4"/>
          </w:tcPr>
          <w:p w:rsidR="00D4047C" w:rsidRPr="000031A6" w:rsidRDefault="00D4047C" w:rsidP="00BF6728">
            <w:pPr>
              <w:tabs>
                <w:tab w:val="left" w:pos="426"/>
                <w:tab w:val="left" w:pos="851"/>
              </w:tabs>
              <w:spacing w:after="120" w:line="23" w:lineRule="atLeast"/>
              <w:rPr>
                <w:rFonts w:eastAsia="Times New Roman" w:cs="Calibri"/>
                <w:b/>
                <w:lang w:val="mk-MK"/>
              </w:rPr>
            </w:pPr>
            <w:r w:rsidRPr="000031A6">
              <w:rPr>
                <w:rFonts w:eastAsia="Times New Roman" w:cs="Calibri"/>
                <w:b/>
                <w:lang w:val="mk-MK"/>
              </w:rPr>
              <w:t>Потребни ресурси:</w:t>
            </w:r>
          </w:p>
          <w:p w:rsidR="00D4047C" w:rsidRPr="000031A6" w:rsidRDefault="00D4047C" w:rsidP="00BF6728">
            <w:pPr>
              <w:pStyle w:val="Style4"/>
              <w:spacing w:line="23" w:lineRule="atLeast"/>
            </w:pPr>
            <w:r w:rsidRPr="000031A6">
              <w:t xml:space="preserve">Персонален компјутер или преносен компјутер со </w:t>
            </w:r>
            <w:r w:rsidRPr="000031A6">
              <w:rPr>
                <w:i/>
              </w:rPr>
              <w:t>Windows 7</w:t>
            </w:r>
            <w:r w:rsidRPr="000031A6">
              <w:t xml:space="preserve"> и </w:t>
            </w:r>
            <w:r w:rsidRPr="000031A6">
              <w:rPr>
                <w:i/>
              </w:rPr>
              <w:t>Office 2010</w:t>
            </w:r>
          </w:p>
          <w:p w:rsidR="00D4047C" w:rsidRPr="000031A6" w:rsidRDefault="00D4047C" w:rsidP="00BF6728">
            <w:pPr>
              <w:pStyle w:val="Style4"/>
              <w:spacing w:line="23" w:lineRule="atLeast"/>
            </w:pPr>
            <w:r w:rsidRPr="000031A6">
              <w:t xml:space="preserve">Проектор </w:t>
            </w:r>
          </w:p>
          <w:p w:rsidR="00D4047C" w:rsidRPr="000031A6" w:rsidRDefault="00D4047C" w:rsidP="00BF6728">
            <w:pPr>
              <w:pStyle w:val="Style4"/>
              <w:spacing w:line="23" w:lineRule="atLeast"/>
              <w:rPr>
                <w:b/>
              </w:rPr>
            </w:pPr>
            <w:r w:rsidRPr="000031A6">
              <w:rPr>
                <w:i/>
              </w:rPr>
              <w:t>PowerPoint</w:t>
            </w:r>
            <w:r w:rsidRPr="000031A6">
              <w:t xml:space="preserve"> презентација </w:t>
            </w:r>
          </w:p>
        </w:tc>
      </w:tr>
      <w:tr w:rsidR="00D4047C" w:rsidRPr="00422346" w:rsidTr="00F60F21">
        <w:trPr>
          <w:trHeight w:val="1169"/>
        </w:trPr>
        <w:tc>
          <w:tcPr>
            <w:tcW w:w="9667" w:type="dxa"/>
            <w:gridSpan w:val="4"/>
          </w:tcPr>
          <w:p w:rsidR="00D4047C" w:rsidRPr="000031A6" w:rsidRDefault="00D4047C" w:rsidP="00BF6728">
            <w:pPr>
              <w:autoSpaceDE w:val="0"/>
              <w:autoSpaceDN w:val="0"/>
              <w:adjustRightInd w:val="0"/>
              <w:spacing w:after="120" w:line="23" w:lineRule="atLeast"/>
              <w:rPr>
                <w:rFonts w:eastAsia="Times New Roman" w:cs="Calibri"/>
                <w:b/>
                <w:bCs/>
                <w:lang w:val="mk-MK" w:eastAsia="pt-PT"/>
              </w:rPr>
            </w:pPr>
            <w:r w:rsidRPr="000031A6">
              <w:rPr>
                <w:rFonts w:eastAsia="Times New Roman" w:cs="Calibri"/>
                <w:b/>
                <w:lang w:val="mk-MK"/>
              </w:rPr>
              <w:t>Цели:</w:t>
            </w:r>
            <w:r w:rsidRPr="000031A6">
              <w:rPr>
                <w:rFonts w:eastAsia="Times New Roman" w:cs="Calibri"/>
                <w:b/>
                <w:bCs/>
                <w:lang w:val="mk-MK" w:eastAsia="pt-PT"/>
              </w:rPr>
              <w:t xml:space="preserve"> </w:t>
            </w:r>
          </w:p>
          <w:p w:rsidR="00D4047C" w:rsidRPr="000031A6" w:rsidRDefault="00D4047C" w:rsidP="00BF6728">
            <w:pPr>
              <w:autoSpaceDE w:val="0"/>
              <w:autoSpaceDN w:val="0"/>
              <w:adjustRightInd w:val="0"/>
              <w:spacing w:after="120" w:line="23" w:lineRule="atLeast"/>
              <w:rPr>
                <w:rFonts w:eastAsia="Times New Roman" w:cs="Calibri"/>
                <w:bCs/>
                <w:lang w:val="mk-MK" w:eastAsia="pt-PT"/>
              </w:rPr>
            </w:pPr>
            <w:r w:rsidRPr="000031A6">
              <w:rPr>
                <w:rFonts w:eastAsia="Times New Roman" w:cs="Calibri"/>
                <w:bCs/>
                <w:lang w:val="mk-MK" w:eastAsia="pt-PT"/>
              </w:rPr>
              <w:t xml:space="preserve">Целта на оваа сесија е на учесниците им се даде општ преглед  за компјутерскиот криминал и од правна гледна точка и од гледна точка на новата реалност.  Ги опфаќа состојбите во повеќе земји и правната рамка на меѓународно ниво.  </w:t>
            </w:r>
          </w:p>
        </w:tc>
      </w:tr>
      <w:tr w:rsidR="00D4047C" w:rsidRPr="00422346" w:rsidTr="00F60F21">
        <w:trPr>
          <w:trHeight w:val="1097"/>
        </w:trPr>
        <w:tc>
          <w:tcPr>
            <w:tcW w:w="9667" w:type="dxa"/>
            <w:gridSpan w:val="4"/>
          </w:tcPr>
          <w:p w:rsidR="00D4047C" w:rsidRPr="000031A6" w:rsidRDefault="00D4047C" w:rsidP="00BF6728">
            <w:pPr>
              <w:tabs>
                <w:tab w:val="left" w:pos="426"/>
                <w:tab w:val="left" w:pos="851"/>
              </w:tabs>
              <w:spacing w:after="120" w:line="23" w:lineRule="atLeast"/>
              <w:rPr>
                <w:rFonts w:eastAsia="Times New Roman" w:cs="Calibri"/>
                <w:b/>
                <w:lang w:val="mk-MK"/>
              </w:rPr>
            </w:pPr>
            <w:r w:rsidRPr="000031A6">
              <w:rPr>
                <w:rFonts w:eastAsia="Times New Roman" w:cs="Calibri"/>
                <w:b/>
                <w:lang w:val="mk-MK"/>
              </w:rPr>
              <w:lastRenderedPageBreak/>
              <w:t>Задачи:</w:t>
            </w:r>
          </w:p>
          <w:p w:rsidR="00D4047C" w:rsidRPr="000031A6" w:rsidRDefault="00D4047C" w:rsidP="00BF6728">
            <w:pPr>
              <w:pStyle w:val="Style4"/>
              <w:spacing w:line="23" w:lineRule="atLeast"/>
            </w:pPr>
            <w:r w:rsidRPr="000031A6">
              <w:t xml:space="preserve">Во рамките на сесијата на учесниците ќе им се даде појаснување на терминот компјутерски криминал и опасностите од него, со осврт на заканите, трендовите и алатките на компјутерскиот криминал кои се предизвик за судиите и обвинителите.  Освен тоа, во текот на сесијата ќе се објаснат националните и меѓународните одговори на овој феномен. </w:t>
            </w:r>
          </w:p>
          <w:p w:rsidR="00D4047C" w:rsidRPr="000031A6" w:rsidRDefault="00D4047C" w:rsidP="00BF6728">
            <w:pPr>
              <w:pStyle w:val="Style4"/>
              <w:spacing w:line="23" w:lineRule="atLeast"/>
            </w:pPr>
            <w:r w:rsidRPr="000031A6">
              <w:t xml:space="preserve">Кон крајот на оваа сесија, учесниците ќе бидат во можност да ја идентификуваат реалноста што се крие зад изразот „компјутерски криминал“ и да ги разберат концептите кои потпаѓаат под кривични дела согласно повеќе национални законодавства и меѓународни стандарди. </w:t>
            </w:r>
          </w:p>
          <w:p w:rsidR="00D4047C" w:rsidRPr="000031A6" w:rsidRDefault="00D4047C" w:rsidP="00BF6728">
            <w:pPr>
              <w:pStyle w:val="Style4"/>
              <w:spacing w:line="23" w:lineRule="atLeast"/>
            </w:pPr>
            <w:r w:rsidRPr="000031A6">
              <w:t xml:space="preserve">Во текот на сесијата ќе се покријат одредбите на кривичното материјално право кои се поврзани со најновиот развој на настани кај компјутерскиот криминал, и ќе се истакнат некои клучни фактори кои се користат за опис на кривичните дела согласно Конвенцијата од Будимпешта и релевантната правна рамка на ниво на ЕУ. </w:t>
            </w:r>
          </w:p>
          <w:p w:rsidR="00D4047C" w:rsidRPr="000031A6" w:rsidRDefault="00D4047C" w:rsidP="00BF6728">
            <w:pPr>
              <w:pStyle w:val="Style4"/>
              <w:spacing w:line="23" w:lineRule="atLeast"/>
            </w:pPr>
            <w:r w:rsidRPr="000031A6">
              <w:t xml:space="preserve">Во врска со горенаведеното, потребно внимание ќе се посвети на потребата и предноста од усогласување помеѓу националното законодавство и меѓународните инструменти, особено Конвенцијата од Будимпешта. </w:t>
            </w:r>
          </w:p>
        </w:tc>
      </w:tr>
      <w:tr w:rsidR="00156BE0" w:rsidRPr="00422346" w:rsidTr="00F60F21">
        <w:trPr>
          <w:trHeight w:val="665"/>
        </w:trPr>
        <w:tc>
          <w:tcPr>
            <w:tcW w:w="918" w:type="dxa"/>
          </w:tcPr>
          <w:p w:rsidR="00156BE0" w:rsidRPr="000031A6" w:rsidRDefault="00156BE0" w:rsidP="00BF6728">
            <w:pPr>
              <w:tabs>
                <w:tab w:val="left" w:pos="426"/>
                <w:tab w:val="left" w:pos="851"/>
              </w:tabs>
              <w:spacing w:after="120" w:line="23" w:lineRule="atLeast"/>
              <w:rPr>
                <w:rFonts w:eastAsia="Times New Roman" w:cs="Calibri"/>
                <w:b/>
                <w:lang w:val="mk-MK"/>
              </w:rPr>
            </w:pPr>
            <w:r w:rsidRPr="000031A6">
              <w:rPr>
                <w:rFonts w:eastAsia="Times New Roman" w:cs="Calibri"/>
                <w:b/>
                <w:lang w:val="mk-MK"/>
              </w:rPr>
              <w:t>Број на слајд</w:t>
            </w:r>
          </w:p>
        </w:tc>
        <w:tc>
          <w:tcPr>
            <w:tcW w:w="8749" w:type="dxa"/>
            <w:gridSpan w:val="3"/>
          </w:tcPr>
          <w:p w:rsidR="00156BE0" w:rsidRPr="000031A6" w:rsidRDefault="00156BE0" w:rsidP="00BF6728">
            <w:pPr>
              <w:tabs>
                <w:tab w:val="left" w:pos="426"/>
                <w:tab w:val="left" w:pos="851"/>
              </w:tabs>
              <w:spacing w:after="120" w:line="23" w:lineRule="atLeast"/>
              <w:rPr>
                <w:rFonts w:eastAsia="Times New Roman" w:cs="Calibri"/>
                <w:b/>
                <w:lang w:val="mk-MK"/>
              </w:rPr>
            </w:pPr>
            <w:r w:rsidRPr="000031A6">
              <w:rPr>
                <w:rFonts w:eastAsia="Times New Roman" w:cs="Calibri"/>
                <w:b/>
                <w:lang w:val="mk-MK"/>
              </w:rPr>
              <w:t>Содржина:</w:t>
            </w:r>
          </w:p>
        </w:tc>
      </w:tr>
      <w:tr w:rsidR="00FE3EFE" w:rsidRPr="00422346" w:rsidTr="00F60F21">
        <w:trPr>
          <w:trHeight w:val="314"/>
        </w:trPr>
        <w:tc>
          <w:tcPr>
            <w:tcW w:w="918" w:type="dxa"/>
          </w:tcPr>
          <w:p w:rsidR="00FE3EFE" w:rsidRPr="000031A6" w:rsidRDefault="00FE3EFE" w:rsidP="00BF6728">
            <w:pPr>
              <w:tabs>
                <w:tab w:val="left" w:pos="426"/>
                <w:tab w:val="left" w:pos="851"/>
              </w:tabs>
              <w:spacing w:after="120" w:line="23" w:lineRule="atLeast"/>
              <w:rPr>
                <w:rFonts w:eastAsia="Times New Roman" w:cs="Calibri"/>
                <w:b/>
                <w:lang w:val="mk-MK"/>
              </w:rPr>
            </w:pPr>
          </w:p>
        </w:tc>
        <w:tc>
          <w:tcPr>
            <w:tcW w:w="8749" w:type="dxa"/>
            <w:gridSpan w:val="3"/>
          </w:tcPr>
          <w:p w:rsidR="00FE3EFE" w:rsidRPr="000031A6" w:rsidRDefault="00D4047C" w:rsidP="00BF6728">
            <w:pPr>
              <w:pStyle w:val="Subtitle"/>
              <w:spacing w:before="0" w:line="23" w:lineRule="atLeast"/>
              <w:rPr>
                <w:rFonts w:asciiTheme="minorHAnsi" w:eastAsia="Times New Roman" w:hAnsiTheme="minorHAnsi"/>
                <w:b/>
                <w:sz w:val="22"/>
                <w:szCs w:val="22"/>
                <w:lang w:val="en-US"/>
              </w:rPr>
            </w:pPr>
            <w:r w:rsidRPr="000031A6">
              <w:rPr>
                <w:rFonts w:asciiTheme="minorHAnsi" w:eastAsia="Times New Roman" w:hAnsiTheme="minorHAnsi"/>
                <w:b/>
                <w:sz w:val="22"/>
                <w:szCs w:val="22"/>
                <w:lang w:val="mk-MK"/>
              </w:rPr>
              <w:t>Вовед</w:t>
            </w:r>
          </w:p>
          <w:p w:rsidR="00FE3EFE" w:rsidRPr="000031A6" w:rsidRDefault="00FE3EFE" w:rsidP="00BF6728">
            <w:pPr>
              <w:pStyle w:val="Subtitle"/>
              <w:spacing w:before="0" w:line="23" w:lineRule="atLeast"/>
              <w:rPr>
                <w:rFonts w:asciiTheme="minorHAnsi" w:eastAsia="Times New Roman" w:hAnsiTheme="minorHAnsi"/>
                <w:sz w:val="22"/>
                <w:szCs w:val="22"/>
                <w:lang w:val="mk-MK"/>
              </w:rPr>
            </w:pPr>
            <w:r w:rsidRPr="000031A6">
              <w:rPr>
                <w:rFonts w:asciiTheme="minorHAnsi" w:eastAsia="Times New Roman" w:hAnsiTheme="minorHAnsi"/>
                <w:sz w:val="22"/>
                <w:szCs w:val="22"/>
                <w:lang w:val="mk-MK"/>
              </w:rPr>
              <w:t xml:space="preserve">Оваа сесија има конкретна задача на учесниците да им даде еден општ преглед за </w:t>
            </w:r>
            <w:r w:rsidR="00856327" w:rsidRPr="000031A6">
              <w:rPr>
                <w:rFonts w:asciiTheme="minorHAnsi" w:eastAsia="Times New Roman" w:hAnsiTheme="minorHAnsi"/>
                <w:sz w:val="22"/>
                <w:szCs w:val="22"/>
                <w:lang w:val="mk-MK"/>
              </w:rPr>
              <w:t>компјутерскиот</w:t>
            </w:r>
            <w:r w:rsidRPr="000031A6">
              <w:rPr>
                <w:rFonts w:asciiTheme="minorHAnsi" w:eastAsia="Times New Roman" w:hAnsiTheme="minorHAnsi"/>
                <w:sz w:val="22"/>
                <w:szCs w:val="22"/>
                <w:lang w:val="mk-MK"/>
              </w:rPr>
              <w:t xml:space="preserve"> криминал, и од правна гледна точка и од гледна точка на постојната реалност.  Ги опфаќа состојбите во повеќе земји и правната рамка на меѓународно ниво.</w:t>
            </w:r>
          </w:p>
        </w:tc>
      </w:tr>
      <w:tr w:rsidR="00156BE0" w:rsidRPr="00422346" w:rsidTr="00F60F21">
        <w:trPr>
          <w:trHeight w:val="314"/>
        </w:trPr>
        <w:tc>
          <w:tcPr>
            <w:tcW w:w="918" w:type="dxa"/>
          </w:tcPr>
          <w:p w:rsidR="00156BE0" w:rsidRPr="000031A6" w:rsidRDefault="00156BE0" w:rsidP="00BF6728">
            <w:pPr>
              <w:tabs>
                <w:tab w:val="left" w:pos="426"/>
                <w:tab w:val="left" w:pos="851"/>
              </w:tabs>
              <w:spacing w:after="120" w:line="23" w:lineRule="atLeast"/>
              <w:rPr>
                <w:rFonts w:eastAsia="Times New Roman" w:cs="Calibri"/>
                <w:b/>
                <w:lang w:val="mk-MK"/>
              </w:rPr>
            </w:pPr>
          </w:p>
          <w:p w:rsidR="00156BE0" w:rsidRPr="000031A6" w:rsidRDefault="00156BE0" w:rsidP="00BF6728">
            <w:pPr>
              <w:tabs>
                <w:tab w:val="left" w:pos="426"/>
                <w:tab w:val="left" w:pos="851"/>
              </w:tabs>
              <w:spacing w:after="120" w:line="23" w:lineRule="atLeast"/>
              <w:rPr>
                <w:rFonts w:eastAsia="Times New Roman" w:cs="Calibri"/>
                <w:b/>
                <w:lang w:val="mk-MK"/>
              </w:rPr>
            </w:pPr>
            <w:r w:rsidRPr="000031A6">
              <w:rPr>
                <w:rFonts w:eastAsia="Times New Roman" w:cs="Calibri"/>
                <w:b/>
                <w:lang w:val="mk-MK"/>
              </w:rPr>
              <w:t>2</w:t>
            </w:r>
          </w:p>
        </w:tc>
        <w:tc>
          <w:tcPr>
            <w:tcW w:w="8749" w:type="dxa"/>
            <w:gridSpan w:val="3"/>
          </w:tcPr>
          <w:p w:rsidR="00FE3EFE" w:rsidRPr="000031A6" w:rsidRDefault="00FE3EFE" w:rsidP="00BF6728">
            <w:pPr>
              <w:tabs>
                <w:tab w:val="left" w:pos="426"/>
                <w:tab w:val="left" w:pos="851"/>
              </w:tabs>
              <w:spacing w:after="120" w:line="23" w:lineRule="atLeast"/>
              <w:rPr>
                <w:rFonts w:eastAsia="Times New Roman" w:cs="Calibri"/>
                <w:b/>
              </w:rPr>
            </w:pPr>
            <w:r w:rsidRPr="000031A6">
              <w:rPr>
                <w:rFonts w:eastAsia="Times New Roman" w:cs="Calibri"/>
                <w:b/>
                <w:lang w:val="mk-MK"/>
              </w:rPr>
              <w:t>Агенда</w:t>
            </w:r>
          </w:p>
          <w:p w:rsidR="00FE3EFE" w:rsidRPr="000031A6" w:rsidRDefault="00FE3EFE" w:rsidP="00BF6728">
            <w:pPr>
              <w:tabs>
                <w:tab w:val="left" w:pos="426"/>
                <w:tab w:val="left" w:pos="851"/>
              </w:tabs>
              <w:spacing w:after="120" w:line="23" w:lineRule="atLeast"/>
              <w:rPr>
                <w:rFonts w:eastAsia="Times New Roman" w:cs="Calibri"/>
              </w:rPr>
            </w:pPr>
            <w:r w:rsidRPr="000031A6">
              <w:rPr>
                <w:rFonts w:eastAsia="Times New Roman" w:cs="Calibri"/>
                <w:lang w:val="mk-MK"/>
              </w:rPr>
              <w:t>Дел 1 на презентацијата ја опишува новата реалност на информатичкото општество и се осврнува на новите не</w:t>
            </w:r>
            <w:r w:rsidR="00D4047C" w:rsidRPr="000031A6">
              <w:rPr>
                <w:rFonts w:eastAsia="Times New Roman" w:cs="Calibri"/>
                <w:lang w:val="mk-MK"/>
              </w:rPr>
              <w:t xml:space="preserve">легални активности на мрежите. </w:t>
            </w:r>
          </w:p>
          <w:p w:rsidR="00FE3EFE" w:rsidRPr="000031A6" w:rsidRDefault="00FE3EFE" w:rsidP="00BF6728">
            <w:pPr>
              <w:tabs>
                <w:tab w:val="left" w:pos="426"/>
                <w:tab w:val="left" w:pos="851"/>
              </w:tabs>
              <w:spacing w:after="120" w:line="23" w:lineRule="atLeast"/>
              <w:rPr>
                <w:rFonts w:eastAsia="Times New Roman" w:cs="Calibri"/>
              </w:rPr>
            </w:pPr>
            <w:r w:rsidRPr="000031A6">
              <w:rPr>
                <w:rFonts w:eastAsia="Times New Roman" w:cs="Calibri"/>
                <w:lang w:val="mk-MK"/>
              </w:rPr>
              <w:t>Дел 2 дава преглед на приодите на одредени меѓународни организации кон компјутерскиот криминал во минатот</w:t>
            </w:r>
            <w:r w:rsidR="00D4047C" w:rsidRPr="000031A6">
              <w:rPr>
                <w:rFonts w:eastAsia="Times New Roman" w:cs="Calibri"/>
                <w:lang w:val="mk-MK"/>
              </w:rPr>
              <w:t xml:space="preserve">о. </w:t>
            </w:r>
          </w:p>
          <w:p w:rsidR="000354A9" w:rsidRPr="000031A6" w:rsidRDefault="00FE3EFE" w:rsidP="00BF6728">
            <w:pPr>
              <w:tabs>
                <w:tab w:val="left" w:pos="426"/>
                <w:tab w:val="left" w:pos="851"/>
              </w:tabs>
              <w:spacing w:after="120" w:line="23" w:lineRule="atLeast"/>
              <w:rPr>
                <w:rFonts w:eastAsia="Times New Roman" w:cs="Calibri"/>
              </w:rPr>
            </w:pPr>
            <w:r w:rsidRPr="000031A6">
              <w:rPr>
                <w:rFonts w:eastAsia="Times New Roman" w:cs="Calibri"/>
                <w:lang w:val="mk-MK"/>
              </w:rPr>
              <w:t>Дел 3 прави обид да ја се одгатне новата реалност што потпаѓа под ко</w:t>
            </w:r>
            <w:r w:rsidR="00D4047C" w:rsidRPr="000031A6">
              <w:rPr>
                <w:rFonts w:eastAsia="Times New Roman" w:cs="Calibri"/>
                <w:lang w:val="mk-MK"/>
              </w:rPr>
              <w:t>нцептот компјутерскиот криминал</w:t>
            </w:r>
          </w:p>
          <w:p w:rsidR="000354A9" w:rsidRPr="000031A6" w:rsidRDefault="000354A9" w:rsidP="00BF6728">
            <w:pPr>
              <w:tabs>
                <w:tab w:val="left" w:pos="426"/>
                <w:tab w:val="left" w:pos="851"/>
              </w:tabs>
              <w:spacing w:after="120" w:line="23" w:lineRule="atLeast"/>
              <w:rPr>
                <w:rFonts w:eastAsia="Times New Roman" w:cs="Calibri"/>
              </w:rPr>
            </w:pPr>
            <w:r w:rsidRPr="000031A6">
              <w:rPr>
                <w:rFonts w:eastAsia="Times New Roman" w:cs="Calibri"/>
                <w:lang w:val="mk-MK"/>
              </w:rPr>
              <w:t xml:space="preserve">Дел 4 ја објаснува </w:t>
            </w:r>
            <w:r w:rsidR="00CC2FA9">
              <w:rPr>
                <w:rFonts w:eastAsia="Times New Roman" w:cs="Calibri"/>
                <w:lang w:val="mk-MK"/>
              </w:rPr>
              <w:t>Конвенцијата од Будимпешта за борба против компјутерскиот криминал</w:t>
            </w:r>
            <w:r w:rsidRPr="000031A6">
              <w:rPr>
                <w:rFonts w:eastAsia="Times New Roman" w:cs="Calibri"/>
                <w:lang w:val="mk-MK"/>
              </w:rPr>
              <w:t xml:space="preserve"> и ја подвлекува важноста од постоење на единствен и обврзен меѓународен инструмент за борба пр</w:t>
            </w:r>
            <w:r w:rsidR="00D4047C" w:rsidRPr="000031A6">
              <w:rPr>
                <w:rFonts w:eastAsia="Times New Roman" w:cs="Calibri"/>
                <w:lang w:val="mk-MK"/>
              </w:rPr>
              <w:t xml:space="preserve">отив компјутерскиот криминал.  </w:t>
            </w:r>
          </w:p>
          <w:p w:rsidR="00FE3EFE" w:rsidRPr="00BF6728" w:rsidRDefault="000354A9" w:rsidP="00BF6728">
            <w:pPr>
              <w:tabs>
                <w:tab w:val="left" w:pos="426"/>
                <w:tab w:val="left" w:pos="851"/>
              </w:tabs>
              <w:spacing w:after="120" w:line="23" w:lineRule="atLeast"/>
              <w:rPr>
                <w:rFonts w:eastAsia="Times New Roman" w:cs="Calibri"/>
                <w:lang w:val="mk-MK"/>
              </w:rPr>
            </w:pPr>
            <w:r w:rsidRPr="000031A6">
              <w:rPr>
                <w:rFonts w:eastAsia="Times New Roman" w:cs="Calibri"/>
                <w:lang w:val="mk-MK"/>
              </w:rPr>
              <w:t>Дел 5 се осврнува на најсериозните нелегални онлајн актив</w:t>
            </w:r>
            <w:r w:rsidR="00BF6728">
              <w:rPr>
                <w:rFonts w:eastAsia="Times New Roman" w:cs="Calibri"/>
                <w:lang w:val="mk-MK"/>
              </w:rPr>
              <w:t xml:space="preserve">ности што се среќаваат денес.  </w:t>
            </w:r>
          </w:p>
        </w:tc>
      </w:tr>
      <w:tr w:rsidR="00156BE0" w:rsidRPr="00422346" w:rsidTr="00F60F21">
        <w:trPr>
          <w:trHeight w:val="345"/>
        </w:trPr>
        <w:tc>
          <w:tcPr>
            <w:tcW w:w="918" w:type="dxa"/>
          </w:tcPr>
          <w:p w:rsidR="00156BE0" w:rsidRPr="000031A6" w:rsidRDefault="00156BE0" w:rsidP="00BF6728">
            <w:pPr>
              <w:pStyle w:val="Subtitle"/>
              <w:spacing w:line="23" w:lineRule="atLeast"/>
              <w:rPr>
                <w:rFonts w:asciiTheme="minorHAnsi" w:eastAsia="Times New Roman" w:hAnsiTheme="minorHAnsi" w:cs="Calibri"/>
                <w:b/>
                <w:sz w:val="22"/>
                <w:szCs w:val="22"/>
                <w:lang w:val="mk-MK"/>
              </w:rPr>
            </w:pPr>
            <w:r w:rsidRPr="000031A6">
              <w:rPr>
                <w:rFonts w:asciiTheme="minorHAnsi" w:eastAsia="Times New Roman" w:hAnsiTheme="minorHAnsi" w:cs="Calibri"/>
                <w:b/>
                <w:sz w:val="22"/>
                <w:szCs w:val="22"/>
                <w:lang w:val="mk-MK"/>
              </w:rPr>
              <w:t>3</w:t>
            </w:r>
          </w:p>
        </w:tc>
        <w:tc>
          <w:tcPr>
            <w:tcW w:w="8749" w:type="dxa"/>
            <w:gridSpan w:val="3"/>
          </w:tcPr>
          <w:p w:rsidR="00FE3EFE" w:rsidRPr="000031A6" w:rsidRDefault="00FE3EFE" w:rsidP="00BF6728">
            <w:pPr>
              <w:spacing w:after="120" w:line="23" w:lineRule="atLeast"/>
              <w:rPr>
                <w:b/>
              </w:rPr>
            </w:pPr>
            <w:r w:rsidRPr="000031A6">
              <w:rPr>
                <w:b/>
                <w:lang w:val="mk-MK"/>
              </w:rPr>
              <w:t>Задачи на сесијата</w:t>
            </w:r>
          </w:p>
          <w:p w:rsidR="00156BE0" w:rsidRPr="000031A6" w:rsidRDefault="00156BE0" w:rsidP="00BF6728">
            <w:pPr>
              <w:autoSpaceDE w:val="0"/>
              <w:autoSpaceDN w:val="0"/>
              <w:adjustRightInd w:val="0"/>
              <w:spacing w:after="120" w:line="23" w:lineRule="atLeast"/>
              <w:rPr>
                <w:rFonts w:eastAsia="Times New Roman" w:cs="Calibri"/>
              </w:rPr>
            </w:pPr>
            <w:r w:rsidRPr="000031A6">
              <w:rPr>
                <w:rFonts w:eastAsia="Times New Roman" w:cs="Calibri"/>
                <w:lang w:val="mk-MK"/>
              </w:rPr>
              <w:t>Целта на оваа сесија е да ги презентира  општо, или како вовед, прашањата поврзани со компјуте</w:t>
            </w:r>
            <w:r w:rsidR="00D4047C" w:rsidRPr="000031A6">
              <w:rPr>
                <w:rFonts w:eastAsia="Times New Roman" w:cs="Calibri"/>
                <w:lang w:val="mk-MK"/>
              </w:rPr>
              <w:t>рскиот криминал.</w:t>
            </w:r>
          </w:p>
          <w:p w:rsidR="00156BE0" w:rsidRPr="000031A6" w:rsidRDefault="00156BE0" w:rsidP="00BF6728">
            <w:pPr>
              <w:autoSpaceDE w:val="0"/>
              <w:autoSpaceDN w:val="0"/>
              <w:adjustRightInd w:val="0"/>
              <w:spacing w:after="120" w:line="23" w:lineRule="atLeast"/>
              <w:rPr>
                <w:rFonts w:eastAsia="Times New Roman" w:cs="Calibri"/>
              </w:rPr>
            </w:pPr>
            <w:r w:rsidRPr="000031A6">
              <w:rPr>
                <w:rFonts w:eastAsia="Times New Roman" w:cs="Calibri"/>
                <w:lang w:val="mk-MK"/>
              </w:rPr>
              <w:t xml:space="preserve">Во текот на дискусијата ќе се објасни концептот компјутерски криминал, и причините за загриженост што произлегуваат </w:t>
            </w:r>
            <w:r w:rsidR="000354A9" w:rsidRPr="000031A6">
              <w:rPr>
                <w:rFonts w:eastAsia="Times New Roman" w:cs="Calibri"/>
                <w:lang w:val="mk-MK"/>
              </w:rPr>
              <w:t xml:space="preserve">од </w:t>
            </w:r>
            <w:r w:rsidRPr="000031A6">
              <w:rPr>
                <w:rFonts w:eastAsia="Times New Roman" w:cs="Calibri"/>
                <w:lang w:val="mk-MK"/>
              </w:rPr>
              <w:t xml:space="preserve">него . </w:t>
            </w:r>
            <w:r w:rsidR="000354A9" w:rsidRPr="000031A6">
              <w:rPr>
                <w:rFonts w:eastAsia="Times New Roman" w:cs="Calibri"/>
                <w:lang w:val="mk-MK"/>
              </w:rPr>
              <w:t xml:space="preserve">Ќе </w:t>
            </w:r>
            <w:r w:rsidRPr="000031A6">
              <w:rPr>
                <w:rFonts w:eastAsia="Times New Roman" w:cs="Calibri"/>
                <w:lang w:val="mk-MK"/>
              </w:rPr>
              <w:t>се дискутира за  посериозните закани, трендови и алатки на компјутерскиот криминал, но и за некои одговори на</w:t>
            </w:r>
            <w:r w:rsidR="00D4047C" w:rsidRPr="000031A6">
              <w:rPr>
                <w:rFonts w:eastAsia="Times New Roman" w:cs="Calibri"/>
                <w:lang w:val="mk-MK"/>
              </w:rPr>
              <w:t xml:space="preserve"> овој феномен. </w:t>
            </w:r>
          </w:p>
          <w:p w:rsidR="00156BE0" w:rsidRPr="000031A6" w:rsidRDefault="00156BE0" w:rsidP="00BF6728">
            <w:pPr>
              <w:tabs>
                <w:tab w:val="left" w:pos="426"/>
                <w:tab w:val="left" w:pos="851"/>
              </w:tabs>
              <w:spacing w:after="120" w:line="23" w:lineRule="atLeast"/>
              <w:rPr>
                <w:rFonts w:eastAsia="Times New Roman" w:cs="Calibri"/>
              </w:rPr>
            </w:pPr>
            <w:r w:rsidRPr="000031A6">
              <w:rPr>
                <w:rFonts w:eastAsia="Times New Roman" w:cs="Calibri"/>
                <w:lang w:val="mk-MK"/>
              </w:rPr>
              <w:t xml:space="preserve">Ќе биде презентиран општ преглед за тоа што се покрива под терминот „компјутерски криминал“. Ќе се дискутира и за некои </w:t>
            </w:r>
            <w:r w:rsidR="000354A9" w:rsidRPr="000031A6">
              <w:rPr>
                <w:rFonts w:eastAsia="Times New Roman" w:cs="Calibri"/>
                <w:lang w:val="mk-MK"/>
              </w:rPr>
              <w:t xml:space="preserve">од </w:t>
            </w:r>
            <w:r w:rsidRPr="000031A6">
              <w:rPr>
                <w:rFonts w:eastAsia="Times New Roman" w:cs="Calibri"/>
                <w:lang w:val="mk-MK"/>
              </w:rPr>
              <w:t>концеп</w:t>
            </w:r>
            <w:r w:rsidR="000354A9" w:rsidRPr="000031A6">
              <w:rPr>
                <w:rFonts w:eastAsia="Times New Roman" w:cs="Calibri"/>
                <w:lang w:val="mk-MK"/>
              </w:rPr>
              <w:t xml:space="preserve">тите што согласно </w:t>
            </w:r>
            <w:r w:rsidRPr="000031A6">
              <w:rPr>
                <w:rFonts w:eastAsia="Times New Roman" w:cs="Calibri"/>
                <w:lang w:val="mk-MK"/>
              </w:rPr>
              <w:t xml:space="preserve">повеќето законодавства и </w:t>
            </w:r>
            <w:r w:rsidR="000354A9" w:rsidRPr="000031A6">
              <w:rPr>
                <w:rFonts w:eastAsia="Times New Roman" w:cs="Calibri"/>
                <w:lang w:val="mk-MK"/>
              </w:rPr>
              <w:t xml:space="preserve">меѓународни стандарди се сметаат за видови компјутерски криминал. </w:t>
            </w:r>
          </w:p>
          <w:p w:rsidR="00156BE0" w:rsidRPr="000031A6" w:rsidRDefault="00156BE0" w:rsidP="00BF6728">
            <w:pPr>
              <w:tabs>
                <w:tab w:val="left" w:pos="426"/>
                <w:tab w:val="left" w:pos="851"/>
              </w:tabs>
              <w:spacing w:after="120" w:line="23" w:lineRule="atLeast"/>
              <w:rPr>
                <w:rFonts w:eastAsia="Times New Roman" w:cs="Calibri"/>
              </w:rPr>
            </w:pPr>
            <w:r w:rsidRPr="000031A6">
              <w:rPr>
                <w:rFonts w:eastAsia="Times New Roman" w:cs="Calibri"/>
                <w:lang w:val="mk-MK"/>
              </w:rPr>
              <w:t>Една од најзначајните теми што ќе се дискутира се однесува на одредбите во кривично</w:t>
            </w:r>
            <w:r w:rsidR="000354A9" w:rsidRPr="000031A6">
              <w:rPr>
                <w:rFonts w:eastAsia="Times New Roman" w:cs="Calibri"/>
                <w:lang w:val="mk-MK"/>
              </w:rPr>
              <w:t xml:space="preserve">то </w:t>
            </w:r>
            <w:r w:rsidR="000354A9" w:rsidRPr="000031A6">
              <w:rPr>
                <w:rFonts w:eastAsia="Times New Roman" w:cs="Calibri"/>
                <w:lang w:val="mk-MK"/>
              </w:rPr>
              <w:lastRenderedPageBreak/>
              <w:t>материјално</w:t>
            </w:r>
            <w:r w:rsidR="00890C10" w:rsidRPr="000031A6">
              <w:rPr>
                <w:rFonts w:eastAsia="Times New Roman" w:cs="Calibri"/>
                <w:lang w:val="mk-MK"/>
              </w:rPr>
              <w:t xml:space="preserve"> право и н</w:t>
            </w:r>
            <w:r w:rsidRPr="000031A6">
              <w:rPr>
                <w:rFonts w:eastAsia="Times New Roman" w:cs="Calibri"/>
                <w:lang w:val="mk-MK"/>
              </w:rPr>
              <w:t xml:space="preserve">а некои клучни фактори што се користат за </w:t>
            </w:r>
            <w:r w:rsidR="000354A9" w:rsidRPr="000031A6">
              <w:rPr>
                <w:rFonts w:eastAsia="Times New Roman" w:cs="Calibri"/>
                <w:lang w:val="mk-MK"/>
              </w:rPr>
              <w:t xml:space="preserve">дефинирање на </w:t>
            </w:r>
            <w:r w:rsidR="00890C10" w:rsidRPr="000031A6">
              <w:rPr>
                <w:rFonts w:eastAsia="Times New Roman" w:cs="Calibri"/>
                <w:lang w:val="mk-MK"/>
              </w:rPr>
              <w:t xml:space="preserve">компјутерскиот криминал,  кои потекнуваат од </w:t>
            </w:r>
            <w:r w:rsidRPr="000031A6">
              <w:rPr>
                <w:rFonts w:eastAsia="Times New Roman" w:cs="Calibri"/>
                <w:lang w:val="mk-MK"/>
              </w:rPr>
              <w:t xml:space="preserve">  Конвенцијата од Будимпешта и релевантните пра</w:t>
            </w:r>
            <w:r w:rsidR="00D4047C" w:rsidRPr="000031A6">
              <w:rPr>
                <w:rFonts w:eastAsia="Times New Roman" w:cs="Calibri"/>
                <w:lang w:val="mk-MK"/>
              </w:rPr>
              <w:t xml:space="preserve">вни рамки на Европската Унија. </w:t>
            </w:r>
          </w:p>
          <w:p w:rsidR="00156BE0" w:rsidRPr="00ED63BD" w:rsidRDefault="00156BE0" w:rsidP="00BF6728">
            <w:pPr>
              <w:tabs>
                <w:tab w:val="left" w:pos="426"/>
                <w:tab w:val="left" w:pos="851"/>
              </w:tabs>
              <w:spacing w:after="120" w:line="23" w:lineRule="atLeast"/>
              <w:rPr>
                <w:rFonts w:eastAsia="Times New Roman" w:cs="Calibri"/>
              </w:rPr>
            </w:pPr>
            <w:r w:rsidRPr="000031A6">
              <w:rPr>
                <w:rFonts w:eastAsia="Times New Roman" w:cs="Calibri"/>
                <w:lang w:val="mk-MK"/>
              </w:rPr>
              <w:t xml:space="preserve">Уште еднаш ќе се нагласи потребата и предностите од усогласување помеѓу националните </w:t>
            </w:r>
            <w:r w:rsidR="00856327" w:rsidRPr="000031A6">
              <w:rPr>
                <w:rFonts w:eastAsia="Times New Roman" w:cs="Calibri"/>
                <w:lang w:val="mk-MK"/>
              </w:rPr>
              <w:t>законодавство</w:t>
            </w:r>
            <w:r w:rsidRPr="000031A6">
              <w:rPr>
                <w:rFonts w:eastAsia="Times New Roman" w:cs="Calibri"/>
                <w:lang w:val="mk-MK"/>
              </w:rPr>
              <w:t xml:space="preserve"> и меѓународните инструменти, пред </w:t>
            </w:r>
            <w:r w:rsidR="00ED63BD">
              <w:rPr>
                <w:rFonts w:eastAsia="Times New Roman" w:cs="Calibri"/>
                <w:lang w:val="mk-MK"/>
              </w:rPr>
              <w:t xml:space="preserve">се Конвенцијата од Будимпешта. </w:t>
            </w:r>
          </w:p>
        </w:tc>
      </w:tr>
      <w:tr w:rsidR="00156BE0" w:rsidRPr="00422346" w:rsidTr="00ED63BD">
        <w:tc>
          <w:tcPr>
            <w:tcW w:w="918" w:type="dxa"/>
            <w:shd w:val="clear" w:color="auto" w:fill="BFBFBF" w:themeFill="background1" w:themeFillShade="BF"/>
          </w:tcPr>
          <w:p w:rsidR="00156BE0" w:rsidRPr="00422346" w:rsidRDefault="00156BE0" w:rsidP="00BF6728">
            <w:pPr>
              <w:pStyle w:val="Subtitle"/>
              <w:spacing w:line="23" w:lineRule="atLeast"/>
              <w:rPr>
                <w:rFonts w:eastAsia="Times New Roman"/>
                <w:lang w:val="mk-MK"/>
              </w:rPr>
            </w:pPr>
            <w:r w:rsidRPr="00422346">
              <w:rPr>
                <w:rFonts w:eastAsia="Times New Roman"/>
                <w:lang w:val="mk-MK"/>
              </w:rPr>
              <w:lastRenderedPageBreak/>
              <w:t>4</w:t>
            </w:r>
          </w:p>
        </w:tc>
        <w:tc>
          <w:tcPr>
            <w:tcW w:w="8749" w:type="dxa"/>
            <w:gridSpan w:val="3"/>
            <w:shd w:val="clear" w:color="auto" w:fill="BFBFBF" w:themeFill="background1" w:themeFillShade="BF"/>
          </w:tcPr>
          <w:p w:rsidR="00156BE0" w:rsidRPr="00422346" w:rsidRDefault="00156BE0" w:rsidP="00BF6728">
            <w:pPr>
              <w:pStyle w:val="Subtitle"/>
              <w:spacing w:line="23" w:lineRule="atLeast"/>
              <w:rPr>
                <w:rFonts w:eastAsia="Times New Roman"/>
                <w:b/>
                <w:lang w:val="mk-MK"/>
              </w:rPr>
            </w:pPr>
            <w:r w:rsidRPr="00422346">
              <w:rPr>
                <w:rFonts w:asciiTheme="minorHAnsi" w:eastAsia="Times New Roman" w:hAnsiTheme="minorHAnsi"/>
                <w:b/>
                <w:sz w:val="22"/>
                <w:lang w:val="mk-MK"/>
              </w:rPr>
              <w:t>Дел 1 - Информатичкото општество и комп</w:t>
            </w:r>
            <w:r w:rsidR="000354A9" w:rsidRPr="00422346">
              <w:rPr>
                <w:rFonts w:asciiTheme="minorHAnsi" w:eastAsia="Times New Roman" w:hAnsiTheme="minorHAnsi"/>
                <w:b/>
                <w:sz w:val="22"/>
                <w:lang w:val="mk-MK"/>
              </w:rPr>
              <w:t>јутерскиот</w:t>
            </w:r>
            <w:r w:rsidRPr="00422346">
              <w:rPr>
                <w:rFonts w:asciiTheme="minorHAnsi" w:eastAsia="Times New Roman" w:hAnsiTheme="minorHAnsi"/>
                <w:b/>
                <w:sz w:val="22"/>
                <w:lang w:val="mk-MK"/>
              </w:rPr>
              <w:t xml:space="preserve"> криминал </w:t>
            </w:r>
          </w:p>
        </w:tc>
      </w:tr>
      <w:tr w:rsidR="00156BE0" w:rsidRPr="00422346" w:rsidTr="00ED63BD">
        <w:tc>
          <w:tcPr>
            <w:tcW w:w="918" w:type="dxa"/>
          </w:tcPr>
          <w:p w:rsidR="00156BE0" w:rsidRPr="00422346" w:rsidRDefault="00156BE0" w:rsidP="00BF6728">
            <w:pPr>
              <w:pStyle w:val="Subtitle"/>
              <w:spacing w:line="23" w:lineRule="atLeast"/>
              <w:rPr>
                <w:rFonts w:eastAsia="Times New Roman"/>
                <w:lang w:val="mk-MK"/>
              </w:rPr>
            </w:pPr>
            <w:r w:rsidRPr="00422346">
              <w:rPr>
                <w:rFonts w:eastAsia="Times New Roman"/>
                <w:lang w:val="mk-MK"/>
              </w:rPr>
              <w:t xml:space="preserve">5 </w:t>
            </w:r>
            <w:r w:rsidR="00D4047C">
              <w:rPr>
                <w:rFonts w:asciiTheme="minorHAnsi" w:eastAsia="Times New Roman" w:hAnsiTheme="minorHAnsi"/>
                <w:lang w:val="en-US"/>
              </w:rPr>
              <w:t xml:space="preserve">- </w:t>
            </w:r>
            <w:r w:rsidRPr="00422346">
              <w:rPr>
                <w:rFonts w:eastAsia="Times New Roman"/>
                <w:lang w:val="mk-MK"/>
              </w:rPr>
              <w:t>7</w:t>
            </w:r>
          </w:p>
          <w:p w:rsidR="00156BE0" w:rsidRPr="00422346" w:rsidRDefault="00156BE0" w:rsidP="00BF6728">
            <w:pPr>
              <w:tabs>
                <w:tab w:val="left" w:pos="426"/>
                <w:tab w:val="left" w:pos="851"/>
              </w:tabs>
              <w:spacing w:after="120" w:line="23" w:lineRule="atLeast"/>
              <w:rPr>
                <w:rFonts w:eastAsia="Times New Roman" w:cs="Calibri"/>
                <w:b/>
                <w:szCs w:val="24"/>
                <w:lang w:val="mk-MK"/>
              </w:rPr>
            </w:pPr>
          </w:p>
        </w:tc>
        <w:tc>
          <w:tcPr>
            <w:tcW w:w="8749" w:type="dxa"/>
            <w:gridSpan w:val="3"/>
          </w:tcPr>
          <w:p w:rsidR="00890C10" w:rsidRPr="00422346" w:rsidRDefault="00156BE0" w:rsidP="00BF6728">
            <w:pPr>
              <w:spacing w:after="120" w:line="23" w:lineRule="atLeast"/>
              <w:rPr>
                <w:rFonts w:eastAsia="Times New Roman" w:cs="Calibri"/>
                <w:szCs w:val="24"/>
                <w:lang w:val="mk-MK"/>
              </w:rPr>
            </w:pPr>
            <w:r w:rsidRPr="00422346">
              <w:rPr>
                <w:rFonts w:eastAsia="Times New Roman" w:cs="Calibri"/>
                <w:szCs w:val="24"/>
                <w:lang w:val="mk-MK"/>
              </w:rPr>
              <w:t>Информатичкото општество</w:t>
            </w:r>
            <w:r w:rsidR="00890C10" w:rsidRPr="00422346">
              <w:rPr>
                <w:rFonts w:eastAsia="Times New Roman" w:cs="Calibri"/>
                <w:szCs w:val="24"/>
                <w:lang w:val="mk-MK"/>
              </w:rPr>
              <w:t xml:space="preserve">, модел </w:t>
            </w:r>
            <w:r w:rsidRPr="00422346">
              <w:rPr>
                <w:rFonts w:eastAsia="Times New Roman" w:cs="Calibri"/>
                <w:szCs w:val="24"/>
                <w:lang w:val="mk-MK"/>
              </w:rPr>
              <w:t>на опш</w:t>
            </w:r>
            <w:r w:rsidR="00890C10" w:rsidRPr="00422346">
              <w:rPr>
                <w:rFonts w:eastAsia="Times New Roman" w:cs="Calibri"/>
                <w:szCs w:val="24"/>
                <w:lang w:val="mk-MK"/>
              </w:rPr>
              <w:t>тествени и економски развој</w:t>
            </w:r>
            <w:r w:rsidRPr="00422346">
              <w:rPr>
                <w:rFonts w:eastAsia="Times New Roman" w:cs="Calibri"/>
                <w:szCs w:val="24"/>
                <w:lang w:val="mk-MK"/>
              </w:rPr>
              <w:t xml:space="preserve"> заснован </w:t>
            </w:r>
            <w:r w:rsidR="00890C10" w:rsidRPr="00422346">
              <w:rPr>
                <w:rFonts w:eastAsia="Times New Roman" w:cs="Calibri"/>
                <w:szCs w:val="24"/>
                <w:lang w:val="mk-MK"/>
              </w:rPr>
              <w:t xml:space="preserve">на </w:t>
            </w:r>
            <w:r w:rsidRPr="00422346">
              <w:rPr>
                <w:rFonts w:eastAsia="Times New Roman" w:cs="Calibri"/>
                <w:szCs w:val="24"/>
                <w:lang w:val="mk-MK"/>
              </w:rPr>
              <w:t>прием и размена на инфор</w:t>
            </w:r>
            <w:r w:rsidR="00890C10" w:rsidRPr="00422346">
              <w:rPr>
                <w:rFonts w:eastAsia="Times New Roman" w:cs="Calibri"/>
                <w:szCs w:val="24"/>
                <w:lang w:val="mk-MK"/>
              </w:rPr>
              <w:t xml:space="preserve">мации преку комуникациски мрежи, преовладува </w:t>
            </w:r>
            <w:r w:rsidRPr="00422346">
              <w:rPr>
                <w:rFonts w:eastAsia="Times New Roman" w:cs="Calibri"/>
                <w:szCs w:val="24"/>
                <w:lang w:val="mk-MK"/>
              </w:rPr>
              <w:t>во секојдневниот живот на граѓаните, на работното место, дома, и во слободните активности</w:t>
            </w:r>
            <w:r w:rsidR="009929D2" w:rsidRPr="00422346">
              <w:rPr>
                <w:rFonts w:eastAsia="Times New Roman" w:cs="Calibri"/>
                <w:szCs w:val="24"/>
                <w:lang w:val="mk-MK"/>
              </w:rPr>
              <w:t xml:space="preserve">. </w:t>
            </w:r>
            <w:r w:rsidR="00BF6728">
              <w:rPr>
                <w:rFonts w:eastAsia="Times New Roman" w:cs="Calibri"/>
                <w:szCs w:val="24"/>
                <w:lang w:val="mk-MK"/>
              </w:rPr>
              <w:t xml:space="preserve"> </w:t>
            </w:r>
          </w:p>
          <w:p w:rsidR="00156BE0" w:rsidRPr="00422346" w:rsidRDefault="00156BE0" w:rsidP="00BF6728">
            <w:pPr>
              <w:spacing w:after="120" w:line="23" w:lineRule="atLeast"/>
              <w:rPr>
                <w:rFonts w:eastAsia="Times New Roman" w:cs="Calibri"/>
                <w:szCs w:val="24"/>
                <w:lang w:val="mk-MK"/>
              </w:rPr>
            </w:pPr>
            <w:r w:rsidRPr="00422346">
              <w:rPr>
                <w:rFonts w:eastAsia="Times New Roman" w:cs="Calibri"/>
                <w:szCs w:val="24"/>
                <w:lang w:val="mk-MK"/>
              </w:rPr>
              <w:t>Во вакво општествено и економско опкружување, физичка</w:t>
            </w:r>
            <w:r w:rsidR="00C770EB" w:rsidRPr="00422346">
              <w:rPr>
                <w:rFonts w:eastAsia="Times New Roman" w:cs="Calibri"/>
                <w:szCs w:val="24"/>
                <w:lang w:val="mk-MK"/>
              </w:rPr>
              <w:t>та</w:t>
            </w:r>
            <w:r w:rsidRPr="00422346">
              <w:rPr>
                <w:rFonts w:eastAsia="Times New Roman" w:cs="Calibri"/>
                <w:szCs w:val="24"/>
                <w:lang w:val="mk-MK"/>
              </w:rPr>
              <w:t xml:space="preserve"> </w:t>
            </w:r>
            <w:r w:rsidR="00890C10" w:rsidRPr="00422346">
              <w:rPr>
                <w:rFonts w:eastAsia="Times New Roman" w:cs="Calibri"/>
                <w:szCs w:val="24"/>
                <w:lang w:val="mk-MK"/>
              </w:rPr>
              <w:t xml:space="preserve">оддалеченост </w:t>
            </w:r>
            <w:r w:rsidR="009929D2" w:rsidRPr="00422346">
              <w:rPr>
                <w:rFonts w:eastAsia="Times New Roman" w:cs="Calibri"/>
                <w:szCs w:val="24"/>
                <w:lang w:val="mk-MK"/>
              </w:rPr>
              <w:t>по</w:t>
            </w:r>
            <w:r w:rsidRPr="00422346">
              <w:rPr>
                <w:rFonts w:eastAsia="Times New Roman" w:cs="Calibri"/>
                <w:szCs w:val="24"/>
                <w:lang w:val="mk-MK"/>
              </w:rPr>
              <w:t xml:space="preserve">меѓу луѓето </w:t>
            </w:r>
            <w:r w:rsidR="00C770EB" w:rsidRPr="00422346">
              <w:rPr>
                <w:rFonts w:eastAsia="Times New Roman" w:cs="Calibri"/>
                <w:szCs w:val="24"/>
                <w:lang w:val="mk-MK"/>
              </w:rPr>
              <w:t>од различни страни на светот губи значење</w:t>
            </w:r>
            <w:r w:rsidRPr="00422346">
              <w:rPr>
                <w:rFonts w:eastAsia="Times New Roman" w:cs="Calibri"/>
                <w:szCs w:val="24"/>
                <w:lang w:val="mk-MK"/>
              </w:rPr>
              <w:t xml:space="preserve">.  Со одреден број на </w:t>
            </w:r>
            <w:r w:rsidR="00C770EB" w:rsidRPr="00422346">
              <w:rPr>
                <w:rFonts w:eastAsia="Times New Roman" w:cs="Calibri"/>
                <w:szCs w:val="24"/>
                <w:lang w:val="mk-MK"/>
              </w:rPr>
              <w:t xml:space="preserve">добро </w:t>
            </w:r>
            <w:r w:rsidRPr="00422346">
              <w:rPr>
                <w:rFonts w:eastAsia="Times New Roman" w:cs="Calibri"/>
                <w:szCs w:val="24"/>
                <w:lang w:val="mk-MK"/>
              </w:rPr>
              <w:t>познати исклучоци, овој нов „отворен свет“</w:t>
            </w:r>
            <w:r w:rsidR="00C770EB" w:rsidRPr="00422346">
              <w:rPr>
                <w:rFonts w:eastAsia="Times New Roman" w:cs="Calibri"/>
                <w:szCs w:val="24"/>
                <w:lang w:val="mk-MK"/>
              </w:rPr>
              <w:t xml:space="preserve"> </w:t>
            </w:r>
            <w:r w:rsidR="001A5349" w:rsidRPr="00422346">
              <w:rPr>
                <w:rFonts w:eastAsia="Times New Roman" w:cs="Calibri"/>
                <w:szCs w:val="24"/>
                <w:lang w:val="mk-MK"/>
              </w:rPr>
              <w:t xml:space="preserve">има потенцијал да биде место без </w:t>
            </w:r>
            <w:r w:rsidR="00C770EB" w:rsidRPr="00422346">
              <w:rPr>
                <w:rFonts w:eastAsia="Times New Roman" w:cs="Calibri"/>
                <w:szCs w:val="24"/>
                <w:lang w:val="mk-MK"/>
              </w:rPr>
              <w:t xml:space="preserve">политички граници (помеѓу државите) </w:t>
            </w:r>
            <w:r w:rsidR="001A5349" w:rsidRPr="00422346">
              <w:rPr>
                <w:rFonts w:eastAsia="Times New Roman" w:cs="Calibri"/>
                <w:szCs w:val="24"/>
                <w:lang w:val="mk-MK"/>
              </w:rPr>
              <w:t>што ги делат лицата кои пребаруваат на интернет</w:t>
            </w:r>
            <w:r w:rsidRPr="00422346">
              <w:rPr>
                <w:rFonts w:eastAsia="Times New Roman" w:cs="Calibri"/>
                <w:szCs w:val="24"/>
                <w:lang w:val="mk-MK"/>
              </w:rPr>
              <w:t xml:space="preserve">.  </w:t>
            </w:r>
            <w:r w:rsidR="001A5349" w:rsidRPr="00422346">
              <w:rPr>
                <w:rFonts w:eastAsia="Times New Roman" w:cs="Calibri"/>
                <w:szCs w:val="24"/>
                <w:lang w:val="mk-MK"/>
              </w:rPr>
              <w:t>С</w:t>
            </w:r>
            <w:r w:rsidRPr="00422346">
              <w:rPr>
                <w:rFonts w:eastAsia="Times New Roman" w:cs="Calibri"/>
                <w:szCs w:val="24"/>
                <w:lang w:val="mk-MK"/>
              </w:rPr>
              <w:t xml:space="preserve">екој  може на демократски начин да се стекне со информации и знаење,  независно од тоа каде тие се чуваат.  </w:t>
            </w:r>
            <w:r w:rsidR="001A5349" w:rsidRPr="00422346">
              <w:rPr>
                <w:rFonts w:eastAsia="Times New Roman" w:cs="Calibri"/>
                <w:szCs w:val="24"/>
                <w:lang w:val="mk-MK"/>
              </w:rPr>
              <w:t xml:space="preserve">А тоа </w:t>
            </w:r>
            <w:r w:rsidR="00C770EB" w:rsidRPr="00422346">
              <w:rPr>
                <w:rFonts w:eastAsia="Times New Roman" w:cs="Calibri"/>
                <w:szCs w:val="24"/>
                <w:lang w:val="mk-MK"/>
              </w:rPr>
              <w:t xml:space="preserve">значи </w:t>
            </w:r>
            <w:r w:rsidR="001A5349" w:rsidRPr="00422346">
              <w:rPr>
                <w:rFonts w:eastAsia="Times New Roman" w:cs="Calibri"/>
                <w:szCs w:val="24"/>
                <w:lang w:val="mk-MK"/>
              </w:rPr>
              <w:t xml:space="preserve">и </w:t>
            </w:r>
            <w:r w:rsidRPr="00422346">
              <w:rPr>
                <w:rFonts w:eastAsia="Times New Roman" w:cs="Calibri"/>
                <w:szCs w:val="24"/>
                <w:lang w:val="mk-MK"/>
              </w:rPr>
              <w:t xml:space="preserve">конкуренција помеѓу </w:t>
            </w:r>
            <w:r w:rsidR="00C770EB" w:rsidRPr="00422346">
              <w:rPr>
                <w:rFonts w:eastAsia="Times New Roman" w:cs="Calibri"/>
                <w:szCs w:val="24"/>
                <w:lang w:val="mk-MK"/>
              </w:rPr>
              <w:t xml:space="preserve">сите економски </w:t>
            </w:r>
            <w:r w:rsidRPr="00422346">
              <w:rPr>
                <w:rFonts w:eastAsia="Times New Roman" w:cs="Calibri"/>
                <w:szCs w:val="24"/>
                <w:lang w:val="mk-MK"/>
              </w:rPr>
              <w:t>оператори</w:t>
            </w:r>
            <w:r w:rsidR="00BF6728">
              <w:rPr>
                <w:rFonts w:eastAsia="Times New Roman" w:cs="Calibri"/>
                <w:szCs w:val="24"/>
                <w:lang w:val="mk-MK"/>
              </w:rPr>
              <w:t>.</w:t>
            </w:r>
          </w:p>
          <w:p w:rsidR="00156BE0" w:rsidRPr="00422346" w:rsidRDefault="00156BE0" w:rsidP="00BF6728">
            <w:pPr>
              <w:spacing w:after="120" w:line="23" w:lineRule="atLeast"/>
              <w:rPr>
                <w:rFonts w:eastAsia="Times New Roman" w:cs="Calibri"/>
                <w:szCs w:val="24"/>
                <w:lang w:val="mk-MK"/>
              </w:rPr>
            </w:pPr>
            <w:r w:rsidRPr="00422346">
              <w:rPr>
                <w:rFonts w:eastAsia="Times New Roman" w:cs="Calibri"/>
                <w:szCs w:val="24"/>
                <w:lang w:val="mk-MK"/>
              </w:rPr>
              <w:t xml:space="preserve">Информациите се достапни секому, </w:t>
            </w:r>
            <w:r w:rsidR="001A5349" w:rsidRPr="00422346">
              <w:rPr>
                <w:rFonts w:eastAsia="Times New Roman" w:cs="Calibri"/>
                <w:szCs w:val="24"/>
                <w:lang w:val="mk-MK"/>
              </w:rPr>
              <w:t xml:space="preserve">со </w:t>
            </w:r>
            <w:r w:rsidRPr="00422346">
              <w:rPr>
                <w:rFonts w:eastAsia="Times New Roman" w:cs="Calibri"/>
                <w:szCs w:val="24"/>
                <w:lang w:val="mk-MK"/>
              </w:rPr>
              <w:t xml:space="preserve">слободен и отворен </w:t>
            </w:r>
            <w:r w:rsidR="001A5349" w:rsidRPr="00422346">
              <w:rPr>
                <w:rFonts w:eastAsia="Times New Roman" w:cs="Calibri"/>
                <w:szCs w:val="24"/>
                <w:lang w:val="mk-MK"/>
              </w:rPr>
              <w:t>пристап</w:t>
            </w:r>
            <w:r w:rsidRPr="00422346">
              <w:rPr>
                <w:rFonts w:eastAsia="Times New Roman" w:cs="Calibri"/>
                <w:szCs w:val="24"/>
                <w:lang w:val="mk-MK"/>
              </w:rPr>
              <w:t>.  Интернет корисниците сметаат дека никој</w:t>
            </w:r>
            <w:r w:rsidR="00BF6728">
              <w:rPr>
                <w:rFonts w:eastAsia="Times New Roman" w:cs="Calibri"/>
                <w:szCs w:val="24"/>
                <w:lang w:val="mk-MK"/>
              </w:rPr>
              <w:t xml:space="preserve"> нема суверенитет над мрежите. </w:t>
            </w:r>
          </w:p>
        </w:tc>
      </w:tr>
      <w:tr w:rsidR="00156BE0" w:rsidRPr="00422346" w:rsidTr="00ED63BD">
        <w:trPr>
          <w:trHeight w:val="2689"/>
        </w:trPr>
        <w:tc>
          <w:tcPr>
            <w:tcW w:w="918" w:type="dxa"/>
          </w:tcPr>
          <w:p w:rsidR="00156BE0" w:rsidRPr="00422346" w:rsidRDefault="00156BE0" w:rsidP="00BF6728">
            <w:pPr>
              <w:pStyle w:val="Subtitle"/>
              <w:spacing w:line="23" w:lineRule="atLeast"/>
              <w:rPr>
                <w:rFonts w:eastAsia="Times New Roman"/>
                <w:lang w:val="mk-MK"/>
              </w:rPr>
            </w:pPr>
            <w:r w:rsidRPr="00422346">
              <w:rPr>
                <w:rFonts w:eastAsia="Times New Roman"/>
                <w:lang w:val="mk-MK"/>
              </w:rPr>
              <w:t>8</w:t>
            </w:r>
          </w:p>
          <w:p w:rsidR="00156BE0" w:rsidRPr="00422346" w:rsidRDefault="00156BE0" w:rsidP="00BF6728">
            <w:pPr>
              <w:tabs>
                <w:tab w:val="left" w:pos="426"/>
                <w:tab w:val="left" w:pos="851"/>
              </w:tabs>
              <w:spacing w:after="120" w:line="23" w:lineRule="atLeast"/>
              <w:rPr>
                <w:rFonts w:eastAsia="Times New Roman" w:cs="Calibri"/>
                <w:b/>
                <w:szCs w:val="24"/>
                <w:lang w:val="mk-MK"/>
              </w:rPr>
            </w:pPr>
          </w:p>
        </w:tc>
        <w:tc>
          <w:tcPr>
            <w:tcW w:w="8749" w:type="dxa"/>
            <w:gridSpan w:val="3"/>
          </w:tcPr>
          <w:p w:rsidR="00156BE0" w:rsidRPr="00422346" w:rsidRDefault="001A5349" w:rsidP="00BF6728">
            <w:pPr>
              <w:autoSpaceDE w:val="0"/>
              <w:autoSpaceDN w:val="0"/>
              <w:adjustRightInd w:val="0"/>
              <w:spacing w:after="120" w:line="23" w:lineRule="atLeast"/>
              <w:rPr>
                <w:rFonts w:eastAsia="Times New Roman" w:cs="Calibri"/>
                <w:szCs w:val="24"/>
                <w:lang w:val="mk-MK"/>
              </w:rPr>
            </w:pPr>
            <w:r w:rsidRPr="00422346">
              <w:rPr>
                <w:rFonts w:eastAsia="Times New Roman" w:cs="Calibri"/>
                <w:szCs w:val="24"/>
                <w:lang w:val="mk-MK"/>
              </w:rPr>
              <w:t>Како што и</w:t>
            </w:r>
            <w:r w:rsidR="00156BE0" w:rsidRPr="00422346">
              <w:rPr>
                <w:rFonts w:eastAsia="Times New Roman" w:cs="Calibri"/>
                <w:szCs w:val="24"/>
                <w:lang w:val="mk-MK"/>
              </w:rPr>
              <w:t>нтернет</w:t>
            </w:r>
            <w:r w:rsidRPr="00422346">
              <w:rPr>
                <w:rFonts w:eastAsia="Times New Roman" w:cs="Calibri"/>
                <w:szCs w:val="24"/>
                <w:lang w:val="mk-MK"/>
              </w:rPr>
              <w:t>от</w:t>
            </w:r>
            <w:r w:rsidR="00156BE0" w:rsidRPr="00422346">
              <w:rPr>
                <w:rFonts w:eastAsia="Times New Roman" w:cs="Calibri"/>
                <w:szCs w:val="24"/>
                <w:lang w:val="mk-MK"/>
              </w:rPr>
              <w:t xml:space="preserve"> пристигн</w:t>
            </w:r>
            <w:r w:rsidRPr="00422346">
              <w:rPr>
                <w:rFonts w:eastAsia="Times New Roman" w:cs="Calibri"/>
                <w:szCs w:val="24"/>
                <w:lang w:val="mk-MK"/>
              </w:rPr>
              <w:t xml:space="preserve">ува на сите места и кај сите луѓе на </w:t>
            </w:r>
            <w:r w:rsidR="00156BE0" w:rsidRPr="00422346">
              <w:rPr>
                <w:rFonts w:eastAsia="Times New Roman" w:cs="Calibri"/>
                <w:szCs w:val="24"/>
                <w:lang w:val="mk-MK"/>
              </w:rPr>
              <w:t xml:space="preserve">светот, така </w:t>
            </w:r>
            <w:r w:rsidRPr="00422346">
              <w:rPr>
                <w:rFonts w:eastAsia="Times New Roman" w:cs="Calibri"/>
                <w:szCs w:val="24"/>
                <w:lang w:val="mk-MK"/>
              </w:rPr>
              <w:t xml:space="preserve">расте и </w:t>
            </w:r>
            <w:r w:rsidR="00156BE0" w:rsidRPr="00422346">
              <w:rPr>
                <w:rFonts w:eastAsia="Times New Roman" w:cs="Calibri"/>
                <w:szCs w:val="24"/>
                <w:lang w:val="mk-MK"/>
              </w:rPr>
              <w:t>криминалот, а криминалците откриваат нови можности за нелегални активности. Кривичните дела изв</w:t>
            </w:r>
            <w:r w:rsidR="00004BF4" w:rsidRPr="00422346">
              <w:rPr>
                <w:rFonts w:eastAsia="Times New Roman" w:cs="Calibri"/>
                <w:szCs w:val="24"/>
                <w:lang w:val="mk-MK"/>
              </w:rPr>
              <w:t xml:space="preserve">ршени со помош на мрежите имаат развиена </w:t>
            </w:r>
            <w:r w:rsidRPr="00422346">
              <w:rPr>
                <w:rFonts w:eastAsia="Times New Roman" w:cs="Calibri"/>
                <w:szCs w:val="24"/>
                <w:lang w:val="mk-MK"/>
              </w:rPr>
              <w:t>транс</w:t>
            </w:r>
            <w:r w:rsidR="00004BF4" w:rsidRPr="00422346">
              <w:rPr>
                <w:rFonts w:eastAsia="Times New Roman" w:cs="Calibri"/>
                <w:szCs w:val="24"/>
                <w:lang w:val="mk-MK"/>
              </w:rPr>
              <w:t>-националнална димензија.</w:t>
            </w:r>
            <w:r w:rsidR="00004BF4" w:rsidRPr="00422346">
              <w:rPr>
                <w:rFonts w:eastAsia="Times New Roman" w:cs="Calibri"/>
                <w:color w:val="FF0000"/>
                <w:szCs w:val="24"/>
                <w:lang w:val="mk-MK"/>
              </w:rPr>
              <w:t xml:space="preserve"> </w:t>
            </w:r>
          </w:p>
          <w:p w:rsidR="00156BE0" w:rsidRPr="00422346" w:rsidRDefault="00D37B6B" w:rsidP="00BF6728">
            <w:pPr>
              <w:autoSpaceDE w:val="0"/>
              <w:autoSpaceDN w:val="0"/>
              <w:adjustRightInd w:val="0"/>
              <w:spacing w:after="120" w:line="23" w:lineRule="atLeast"/>
              <w:rPr>
                <w:rFonts w:eastAsia="Times New Roman" w:cs="Calibri"/>
                <w:szCs w:val="24"/>
                <w:lang w:val="mk-MK"/>
              </w:rPr>
            </w:pPr>
            <w:r w:rsidRPr="00422346">
              <w:rPr>
                <w:rFonts w:eastAsia="Times New Roman" w:cs="Calibri"/>
                <w:szCs w:val="24"/>
                <w:lang w:val="mk-MK"/>
              </w:rPr>
              <w:t>Токму по</w:t>
            </w:r>
            <w:r w:rsidR="00156BE0" w:rsidRPr="00422346">
              <w:rPr>
                <w:rFonts w:eastAsia="Times New Roman" w:cs="Calibri"/>
                <w:szCs w:val="24"/>
                <w:lang w:val="mk-MK"/>
              </w:rPr>
              <w:t>ради ваквата природа</w:t>
            </w:r>
            <w:r w:rsidR="00004BF4" w:rsidRPr="00422346">
              <w:rPr>
                <w:rFonts w:eastAsia="Times New Roman" w:cs="Calibri"/>
                <w:szCs w:val="24"/>
                <w:lang w:val="mk-MK"/>
              </w:rPr>
              <w:t>, овој вид криминални активности</w:t>
            </w:r>
            <w:r w:rsidR="00156BE0" w:rsidRPr="00422346">
              <w:rPr>
                <w:rFonts w:eastAsia="Times New Roman" w:cs="Calibri"/>
                <w:szCs w:val="24"/>
                <w:lang w:val="mk-MK"/>
              </w:rPr>
              <w:t xml:space="preserve"> пре</w:t>
            </w:r>
            <w:r w:rsidR="00004BF4" w:rsidRPr="00422346">
              <w:rPr>
                <w:rFonts w:eastAsia="Times New Roman" w:cs="Calibri"/>
                <w:szCs w:val="24"/>
                <w:lang w:val="mk-MK"/>
              </w:rPr>
              <w:t xml:space="preserve">дизвикува </w:t>
            </w:r>
            <w:r w:rsidR="00156BE0" w:rsidRPr="00422346">
              <w:rPr>
                <w:rFonts w:eastAsia="Times New Roman" w:cs="Calibri"/>
                <w:szCs w:val="24"/>
                <w:lang w:val="mk-MK"/>
              </w:rPr>
              <w:t>особен</w:t>
            </w:r>
            <w:r w:rsidR="00004BF4" w:rsidRPr="00422346">
              <w:rPr>
                <w:rFonts w:eastAsia="Times New Roman" w:cs="Calibri"/>
                <w:szCs w:val="24"/>
                <w:lang w:val="mk-MK"/>
              </w:rPr>
              <w:t xml:space="preserve">и </w:t>
            </w:r>
            <w:r w:rsidR="00156BE0" w:rsidRPr="00422346">
              <w:rPr>
                <w:rFonts w:eastAsia="Times New Roman" w:cs="Calibri"/>
                <w:szCs w:val="24"/>
                <w:lang w:val="mk-MK"/>
              </w:rPr>
              <w:t>потешкоти</w:t>
            </w:r>
            <w:r w:rsidR="00004BF4" w:rsidRPr="00422346">
              <w:rPr>
                <w:rFonts w:eastAsia="Times New Roman" w:cs="Calibri"/>
                <w:szCs w:val="24"/>
                <w:lang w:val="mk-MK"/>
              </w:rPr>
              <w:t>и за лицата кои го истражуваат</w:t>
            </w:r>
            <w:r w:rsidR="00156BE0" w:rsidRPr="00422346">
              <w:rPr>
                <w:rFonts w:eastAsia="Times New Roman" w:cs="Calibri"/>
                <w:szCs w:val="24"/>
                <w:lang w:val="mk-MK"/>
              </w:rPr>
              <w:t xml:space="preserve">: на другата страна на светот доказите можат да исчезнат доколку </w:t>
            </w:r>
            <w:r w:rsidRPr="00422346">
              <w:rPr>
                <w:rFonts w:eastAsia="Times New Roman" w:cs="Calibri"/>
                <w:szCs w:val="24"/>
                <w:lang w:val="mk-MK"/>
              </w:rPr>
              <w:t xml:space="preserve">веднаш </w:t>
            </w:r>
            <w:r w:rsidR="00156BE0" w:rsidRPr="00422346">
              <w:rPr>
                <w:rFonts w:eastAsia="Times New Roman" w:cs="Calibri"/>
                <w:szCs w:val="24"/>
                <w:lang w:val="mk-MK"/>
              </w:rPr>
              <w:t xml:space="preserve">не </w:t>
            </w:r>
            <w:r w:rsidRPr="00422346">
              <w:rPr>
                <w:rFonts w:eastAsia="Times New Roman" w:cs="Calibri"/>
                <w:szCs w:val="24"/>
                <w:lang w:val="mk-MK"/>
              </w:rPr>
              <w:t xml:space="preserve">реагира за да тие </w:t>
            </w:r>
            <w:r w:rsidR="00156BE0" w:rsidRPr="00422346">
              <w:rPr>
                <w:rFonts w:eastAsia="Times New Roman" w:cs="Calibri"/>
                <w:szCs w:val="24"/>
                <w:lang w:val="mk-MK"/>
              </w:rPr>
              <w:t>се за</w:t>
            </w:r>
            <w:r w:rsidRPr="00422346">
              <w:rPr>
                <w:rFonts w:eastAsia="Times New Roman" w:cs="Calibri"/>
                <w:szCs w:val="24"/>
                <w:lang w:val="mk-MK"/>
              </w:rPr>
              <w:t>чуваат</w:t>
            </w:r>
            <w:r w:rsidR="00156BE0" w:rsidRPr="00422346">
              <w:rPr>
                <w:rFonts w:eastAsia="Times New Roman" w:cs="Calibri"/>
                <w:szCs w:val="24"/>
                <w:lang w:val="mk-MK"/>
              </w:rPr>
              <w:t xml:space="preserve">, а </w:t>
            </w:r>
            <w:r w:rsidR="009929D2" w:rsidRPr="00422346">
              <w:rPr>
                <w:rFonts w:eastAsia="Times New Roman" w:cs="Calibri"/>
                <w:szCs w:val="24"/>
                <w:lang w:val="mk-MK"/>
              </w:rPr>
              <w:t xml:space="preserve">органите на законот </w:t>
            </w:r>
            <w:r w:rsidR="00156BE0" w:rsidRPr="00422346">
              <w:rPr>
                <w:rFonts w:eastAsia="Times New Roman" w:cs="Calibri"/>
                <w:szCs w:val="24"/>
                <w:lang w:val="mk-MK"/>
              </w:rPr>
              <w:t xml:space="preserve">мора да </w:t>
            </w:r>
            <w:r w:rsidR="009929D2" w:rsidRPr="00422346">
              <w:rPr>
                <w:rFonts w:eastAsia="Times New Roman" w:cs="Calibri"/>
                <w:szCs w:val="24"/>
                <w:lang w:val="mk-MK"/>
              </w:rPr>
              <w:t xml:space="preserve">ги </w:t>
            </w:r>
            <w:r w:rsidR="00156BE0" w:rsidRPr="00422346">
              <w:rPr>
                <w:rFonts w:eastAsia="Times New Roman" w:cs="Calibri"/>
                <w:szCs w:val="24"/>
                <w:lang w:val="mk-MK"/>
              </w:rPr>
              <w:t>почитуваат политичките граници</w:t>
            </w:r>
            <w:r w:rsidRPr="00422346">
              <w:rPr>
                <w:rFonts w:eastAsia="Times New Roman" w:cs="Calibri"/>
                <w:szCs w:val="24"/>
                <w:lang w:val="mk-MK"/>
              </w:rPr>
              <w:t xml:space="preserve"> и </w:t>
            </w:r>
            <w:r w:rsidR="00156BE0" w:rsidRPr="00422346">
              <w:rPr>
                <w:rFonts w:eastAsia="Times New Roman" w:cs="Calibri"/>
                <w:szCs w:val="24"/>
                <w:lang w:val="mk-MK"/>
              </w:rPr>
              <w:t>да се придржуваат до законски утврдени</w:t>
            </w:r>
            <w:r w:rsidRPr="00422346">
              <w:rPr>
                <w:rFonts w:eastAsia="Times New Roman" w:cs="Calibri"/>
                <w:szCs w:val="24"/>
                <w:lang w:val="mk-MK"/>
              </w:rPr>
              <w:t>те постапки и јавни</w:t>
            </w:r>
            <w:r w:rsidR="00156BE0" w:rsidRPr="00422346">
              <w:rPr>
                <w:rFonts w:eastAsia="Times New Roman" w:cs="Calibri"/>
                <w:szCs w:val="24"/>
                <w:lang w:val="mk-MK"/>
              </w:rPr>
              <w:t xml:space="preserve"> канали </w:t>
            </w:r>
            <w:r w:rsidRPr="00422346">
              <w:rPr>
                <w:rFonts w:eastAsia="Times New Roman" w:cs="Calibri"/>
                <w:szCs w:val="24"/>
                <w:lang w:val="mk-MK"/>
              </w:rPr>
              <w:t>за  барање</w:t>
            </w:r>
            <w:r w:rsidR="00156BE0" w:rsidRPr="00422346">
              <w:rPr>
                <w:rFonts w:eastAsia="Times New Roman" w:cs="Calibri"/>
                <w:szCs w:val="24"/>
                <w:lang w:val="mk-MK"/>
              </w:rPr>
              <w:t xml:space="preserve"> </w:t>
            </w:r>
            <w:r w:rsidR="00856327" w:rsidRPr="00422346">
              <w:rPr>
                <w:rFonts w:eastAsia="Times New Roman" w:cs="Calibri"/>
                <w:szCs w:val="24"/>
                <w:lang w:val="mk-MK"/>
              </w:rPr>
              <w:t>меѓународна</w:t>
            </w:r>
            <w:r w:rsidR="00156BE0" w:rsidRPr="00422346">
              <w:rPr>
                <w:rFonts w:eastAsia="Times New Roman" w:cs="Calibri"/>
                <w:szCs w:val="24"/>
                <w:lang w:val="mk-MK"/>
              </w:rPr>
              <w:t xml:space="preserve"> помош </w:t>
            </w:r>
            <w:r w:rsidRPr="00422346">
              <w:rPr>
                <w:rFonts w:eastAsia="Times New Roman" w:cs="Calibri"/>
                <w:szCs w:val="24"/>
                <w:lang w:val="mk-MK"/>
              </w:rPr>
              <w:t>за  кривични</w:t>
            </w:r>
            <w:r w:rsidR="00BF6728">
              <w:rPr>
                <w:rFonts w:eastAsia="Times New Roman" w:cs="Calibri"/>
                <w:szCs w:val="24"/>
                <w:lang w:val="mk-MK"/>
              </w:rPr>
              <w:t xml:space="preserve"> истраги.</w:t>
            </w:r>
          </w:p>
        </w:tc>
      </w:tr>
      <w:tr w:rsidR="00156BE0" w:rsidRPr="00422346" w:rsidTr="00ED63BD">
        <w:trPr>
          <w:trHeight w:val="1734"/>
        </w:trPr>
        <w:tc>
          <w:tcPr>
            <w:tcW w:w="918" w:type="dxa"/>
          </w:tcPr>
          <w:p w:rsidR="00156BE0" w:rsidRPr="00422346" w:rsidRDefault="00156BE0" w:rsidP="00BF6728">
            <w:pPr>
              <w:pStyle w:val="Subtitle"/>
              <w:spacing w:line="23" w:lineRule="atLeast"/>
              <w:rPr>
                <w:rFonts w:eastAsia="Times New Roman"/>
                <w:lang w:val="mk-MK"/>
              </w:rPr>
            </w:pPr>
            <w:r w:rsidRPr="00422346">
              <w:rPr>
                <w:rFonts w:eastAsia="Times New Roman"/>
                <w:lang w:val="mk-MK"/>
              </w:rPr>
              <w:t>9</w:t>
            </w:r>
          </w:p>
          <w:p w:rsidR="00156BE0" w:rsidRPr="00422346" w:rsidRDefault="00156BE0" w:rsidP="00BF6728">
            <w:pPr>
              <w:tabs>
                <w:tab w:val="left" w:pos="426"/>
                <w:tab w:val="left" w:pos="851"/>
              </w:tabs>
              <w:spacing w:after="120" w:line="23" w:lineRule="atLeast"/>
              <w:rPr>
                <w:rFonts w:eastAsia="Times New Roman" w:cs="Calibri"/>
                <w:b/>
                <w:szCs w:val="24"/>
                <w:lang w:val="mk-MK"/>
              </w:rPr>
            </w:pPr>
          </w:p>
        </w:tc>
        <w:tc>
          <w:tcPr>
            <w:tcW w:w="8749" w:type="dxa"/>
            <w:gridSpan w:val="3"/>
          </w:tcPr>
          <w:p w:rsidR="00156BE0" w:rsidRPr="00422346" w:rsidRDefault="00D37B6B" w:rsidP="00BF6728">
            <w:pPr>
              <w:autoSpaceDE w:val="0"/>
              <w:autoSpaceDN w:val="0"/>
              <w:adjustRightInd w:val="0"/>
              <w:spacing w:after="120" w:line="23" w:lineRule="atLeast"/>
              <w:rPr>
                <w:rFonts w:eastAsia="Times New Roman" w:cs="Calibri"/>
                <w:szCs w:val="24"/>
                <w:lang w:val="mk-MK"/>
              </w:rPr>
            </w:pPr>
            <w:r w:rsidRPr="00422346">
              <w:rPr>
                <w:rFonts w:eastAsia="Times New Roman" w:cs="Calibri"/>
                <w:szCs w:val="24"/>
                <w:lang w:val="mk-MK"/>
              </w:rPr>
              <w:t xml:space="preserve">Затоа, </w:t>
            </w:r>
            <w:r w:rsidR="00156BE0" w:rsidRPr="00422346">
              <w:rPr>
                <w:rFonts w:eastAsia="Times New Roman" w:cs="Calibri"/>
                <w:szCs w:val="24"/>
                <w:lang w:val="mk-MK"/>
              </w:rPr>
              <w:t xml:space="preserve">неопходен е меѓународен пристап. Мултинационалниот или меѓународниот пристап </w:t>
            </w:r>
            <w:r w:rsidRPr="00422346">
              <w:rPr>
                <w:rFonts w:eastAsia="Times New Roman" w:cs="Calibri"/>
                <w:szCs w:val="24"/>
                <w:lang w:val="mk-MK"/>
              </w:rPr>
              <w:t xml:space="preserve">нуди многу повеќе можности </w:t>
            </w:r>
            <w:r w:rsidR="00156BE0" w:rsidRPr="00422346">
              <w:rPr>
                <w:rFonts w:eastAsia="Times New Roman" w:cs="Calibri"/>
                <w:szCs w:val="24"/>
                <w:lang w:val="mk-MK"/>
              </w:rPr>
              <w:t>од националниот, па дури и регионалниот пристап</w:t>
            </w:r>
            <w:r w:rsidRPr="00422346">
              <w:rPr>
                <w:rFonts w:eastAsia="Times New Roman" w:cs="Calibri"/>
                <w:szCs w:val="24"/>
                <w:lang w:val="mk-MK"/>
              </w:rPr>
              <w:t xml:space="preserve">, а </w:t>
            </w:r>
            <w:r w:rsidR="00156BE0" w:rsidRPr="00422346">
              <w:rPr>
                <w:rFonts w:eastAsia="Times New Roman" w:cs="Calibri"/>
                <w:szCs w:val="24"/>
                <w:lang w:val="mk-MK"/>
              </w:rPr>
              <w:t>глоба</w:t>
            </w:r>
            <w:r w:rsidR="00A87C0B" w:rsidRPr="00422346">
              <w:rPr>
                <w:rFonts w:eastAsia="Times New Roman" w:cs="Calibri"/>
                <w:szCs w:val="24"/>
                <w:lang w:val="mk-MK"/>
              </w:rPr>
              <w:t>л</w:t>
            </w:r>
            <w:r w:rsidR="00156BE0" w:rsidRPr="00422346">
              <w:rPr>
                <w:rFonts w:eastAsia="Times New Roman" w:cs="Calibri"/>
                <w:szCs w:val="24"/>
                <w:lang w:val="mk-MK"/>
              </w:rPr>
              <w:t>ното сфаќањ</w:t>
            </w:r>
            <w:r w:rsidRPr="00422346">
              <w:rPr>
                <w:rFonts w:eastAsia="Times New Roman" w:cs="Calibri"/>
                <w:szCs w:val="24"/>
                <w:lang w:val="mk-MK"/>
              </w:rPr>
              <w:t xml:space="preserve">е </w:t>
            </w:r>
            <w:r w:rsidR="00A87C0B" w:rsidRPr="00422346">
              <w:rPr>
                <w:rFonts w:eastAsia="Times New Roman" w:cs="Calibri"/>
                <w:szCs w:val="24"/>
                <w:lang w:val="mk-MK"/>
              </w:rPr>
              <w:t>на овој феномен го проширува опсегот на соработка</w:t>
            </w:r>
            <w:r w:rsidR="00156BE0" w:rsidRPr="00422346">
              <w:rPr>
                <w:rFonts w:eastAsia="Times New Roman" w:cs="Calibri"/>
                <w:szCs w:val="24"/>
                <w:lang w:val="mk-MK"/>
              </w:rPr>
              <w:t xml:space="preserve">.  Меѓународната соработка помеѓу </w:t>
            </w:r>
            <w:r w:rsidR="00A87C0B" w:rsidRPr="00422346">
              <w:rPr>
                <w:rFonts w:eastAsia="Times New Roman" w:cs="Calibri"/>
                <w:szCs w:val="24"/>
                <w:lang w:val="mk-MK"/>
              </w:rPr>
              <w:t xml:space="preserve">органите на законот </w:t>
            </w:r>
            <w:r w:rsidR="00156BE0" w:rsidRPr="00422346">
              <w:rPr>
                <w:rFonts w:eastAsia="Times New Roman" w:cs="Calibri"/>
                <w:szCs w:val="24"/>
                <w:lang w:val="mk-MK"/>
              </w:rPr>
              <w:t xml:space="preserve">–полицијата </w:t>
            </w:r>
            <w:r w:rsidR="00A87C0B" w:rsidRPr="00422346">
              <w:rPr>
                <w:rFonts w:eastAsia="Times New Roman" w:cs="Calibri"/>
                <w:szCs w:val="24"/>
                <w:lang w:val="mk-MK"/>
              </w:rPr>
              <w:t>и/</w:t>
            </w:r>
            <w:r w:rsidR="00156BE0" w:rsidRPr="00422346">
              <w:rPr>
                <w:rFonts w:eastAsia="Times New Roman" w:cs="Calibri"/>
                <w:szCs w:val="24"/>
                <w:lang w:val="mk-MK"/>
              </w:rPr>
              <w:t>или обвинителствата – е од особено значење за постигнување ре</w:t>
            </w:r>
            <w:r w:rsidR="00BF6728">
              <w:rPr>
                <w:rFonts w:eastAsia="Times New Roman" w:cs="Calibri"/>
                <w:szCs w:val="24"/>
                <w:lang w:val="mk-MK"/>
              </w:rPr>
              <w:t xml:space="preserve">зултати во кривичните истраги. </w:t>
            </w:r>
          </w:p>
        </w:tc>
      </w:tr>
      <w:tr w:rsidR="00156BE0" w:rsidRPr="00422346" w:rsidTr="00BF6728">
        <w:trPr>
          <w:trHeight w:val="4211"/>
        </w:trPr>
        <w:tc>
          <w:tcPr>
            <w:tcW w:w="918" w:type="dxa"/>
          </w:tcPr>
          <w:p w:rsidR="00156BE0" w:rsidRPr="00422346" w:rsidRDefault="00156BE0" w:rsidP="00BF6728">
            <w:pPr>
              <w:pStyle w:val="Subtitle"/>
              <w:spacing w:line="23" w:lineRule="atLeast"/>
              <w:rPr>
                <w:rFonts w:eastAsia="Times New Roman"/>
                <w:lang w:val="mk-MK"/>
              </w:rPr>
            </w:pPr>
            <w:r w:rsidRPr="00422346">
              <w:rPr>
                <w:rFonts w:eastAsia="Times New Roman"/>
                <w:lang w:val="mk-MK"/>
              </w:rPr>
              <w:lastRenderedPageBreak/>
              <w:t>10</w:t>
            </w:r>
          </w:p>
          <w:p w:rsidR="00156BE0" w:rsidRPr="00422346" w:rsidRDefault="00156BE0" w:rsidP="00BF6728">
            <w:pPr>
              <w:tabs>
                <w:tab w:val="left" w:pos="426"/>
                <w:tab w:val="left" w:pos="851"/>
              </w:tabs>
              <w:spacing w:after="120" w:line="23" w:lineRule="atLeast"/>
              <w:rPr>
                <w:rFonts w:eastAsia="Times New Roman" w:cs="Calibri"/>
                <w:b/>
                <w:szCs w:val="24"/>
                <w:lang w:val="mk-MK"/>
              </w:rPr>
            </w:pPr>
          </w:p>
        </w:tc>
        <w:tc>
          <w:tcPr>
            <w:tcW w:w="8749" w:type="dxa"/>
            <w:gridSpan w:val="3"/>
          </w:tcPr>
          <w:p w:rsidR="00156BE0" w:rsidRPr="00ED63BD" w:rsidRDefault="00156BE0" w:rsidP="00BF6728">
            <w:pPr>
              <w:autoSpaceDE w:val="0"/>
              <w:autoSpaceDN w:val="0"/>
              <w:adjustRightInd w:val="0"/>
              <w:spacing w:after="120" w:line="23" w:lineRule="atLeast"/>
              <w:rPr>
                <w:rFonts w:eastAsia="Times New Roman" w:cs="Calibri"/>
                <w:szCs w:val="24"/>
              </w:rPr>
            </w:pPr>
            <w:r w:rsidRPr="00422346">
              <w:rPr>
                <w:rFonts w:eastAsia="Times New Roman" w:cs="Calibri"/>
                <w:szCs w:val="24"/>
                <w:lang w:val="mk-MK"/>
              </w:rPr>
              <w:t xml:space="preserve">Сите </w:t>
            </w:r>
            <w:r w:rsidR="00A87C0B" w:rsidRPr="00422346">
              <w:rPr>
                <w:rFonts w:eastAsia="Times New Roman" w:cs="Calibri"/>
                <w:szCs w:val="24"/>
                <w:lang w:val="mk-MK"/>
              </w:rPr>
              <w:t xml:space="preserve">познавачи </w:t>
            </w:r>
            <w:r w:rsidRPr="00422346">
              <w:rPr>
                <w:rFonts w:eastAsia="Times New Roman" w:cs="Calibri"/>
                <w:szCs w:val="24"/>
                <w:lang w:val="mk-MK"/>
              </w:rPr>
              <w:t xml:space="preserve">се согласуваат дека компјутерскиот криминал е глобален феномен, и дека единствениот соодветен одговор </w:t>
            </w:r>
            <w:r w:rsidR="00A87C0B" w:rsidRPr="00422346">
              <w:rPr>
                <w:rFonts w:eastAsia="Times New Roman" w:cs="Calibri"/>
                <w:szCs w:val="24"/>
                <w:lang w:val="mk-MK"/>
              </w:rPr>
              <w:t xml:space="preserve">на </w:t>
            </w:r>
            <w:r w:rsidRPr="00422346">
              <w:rPr>
                <w:rFonts w:eastAsia="Times New Roman" w:cs="Calibri"/>
                <w:szCs w:val="24"/>
                <w:lang w:val="mk-MK"/>
              </w:rPr>
              <w:t xml:space="preserve">феноменот на </w:t>
            </w:r>
            <w:r w:rsidR="00A87C0B" w:rsidRPr="00422346">
              <w:rPr>
                <w:rFonts w:eastAsia="Times New Roman" w:cs="Calibri"/>
                <w:szCs w:val="24"/>
                <w:lang w:val="mk-MK"/>
              </w:rPr>
              <w:t xml:space="preserve">непостоење </w:t>
            </w:r>
            <w:r w:rsidRPr="00422346">
              <w:rPr>
                <w:rFonts w:eastAsia="Times New Roman" w:cs="Calibri"/>
                <w:szCs w:val="24"/>
                <w:lang w:val="mk-MK"/>
              </w:rPr>
              <w:t>граници на глобалните мрежи, е заедничкиот пристап</w:t>
            </w:r>
            <w:r w:rsidR="00311D4D" w:rsidRPr="00422346">
              <w:rPr>
                <w:rFonts w:eastAsia="Times New Roman" w:cs="Calibri"/>
                <w:szCs w:val="24"/>
                <w:lang w:val="mk-MK"/>
              </w:rPr>
              <w:t xml:space="preserve">.  Со ваквиот пристап </w:t>
            </w:r>
            <w:r w:rsidRPr="00422346">
              <w:rPr>
                <w:rFonts w:eastAsia="Times New Roman" w:cs="Calibri"/>
                <w:szCs w:val="24"/>
                <w:lang w:val="mk-MK"/>
              </w:rPr>
              <w:t xml:space="preserve">напорите на национално ниво се </w:t>
            </w:r>
            <w:r w:rsidR="00856327" w:rsidRPr="00422346">
              <w:rPr>
                <w:rFonts w:eastAsia="Times New Roman" w:cs="Calibri"/>
                <w:szCs w:val="24"/>
                <w:lang w:val="mk-MK"/>
              </w:rPr>
              <w:t>надополнуваат</w:t>
            </w:r>
            <w:r w:rsidRPr="00422346">
              <w:rPr>
                <w:rFonts w:eastAsia="Times New Roman" w:cs="Calibri"/>
                <w:szCs w:val="24"/>
                <w:lang w:val="mk-MK"/>
              </w:rPr>
              <w:t xml:space="preserve"> со специфични форми и канали на меѓународна соработка која може да се справи со глобалната димензија на компјутерскиот криминал, </w:t>
            </w:r>
            <w:r w:rsidR="00311D4D" w:rsidRPr="00422346">
              <w:rPr>
                <w:rFonts w:eastAsia="Times New Roman" w:cs="Calibri"/>
                <w:szCs w:val="24"/>
                <w:lang w:val="mk-MK"/>
              </w:rPr>
              <w:t xml:space="preserve">чии последици може да се </w:t>
            </w:r>
            <w:r w:rsidR="00856327" w:rsidRPr="00422346">
              <w:rPr>
                <w:rFonts w:eastAsia="Times New Roman" w:cs="Calibri"/>
                <w:szCs w:val="24"/>
                <w:lang w:val="mk-MK"/>
              </w:rPr>
              <w:t>почувствуваат</w:t>
            </w:r>
            <w:r w:rsidR="00311D4D" w:rsidRPr="00422346">
              <w:rPr>
                <w:rFonts w:eastAsia="Times New Roman" w:cs="Calibri"/>
                <w:szCs w:val="24"/>
                <w:lang w:val="mk-MK"/>
              </w:rPr>
              <w:t xml:space="preserve"> </w:t>
            </w:r>
            <w:r w:rsidRPr="00422346">
              <w:rPr>
                <w:rFonts w:eastAsia="Times New Roman" w:cs="Calibri"/>
                <w:szCs w:val="24"/>
                <w:lang w:val="mk-MK"/>
              </w:rPr>
              <w:t xml:space="preserve">во </w:t>
            </w:r>
            <w:r w:rsidR="00A87C0B" w:rsidRPr="00422346">
              <w:rPr>
                <w:rFonts w:eastAsia="Times New Roman" w:cs="Calibri"/>
                <w:szCs w:val="24"/>
                <w:lang w:val="mk-MK"/>
              </w:rPr>
              <w:t xml:space="preserve">кој било дел од </w:t>
            </w:r>
            <w:r w:rsidR="00ED63BD">
              <w:rPr>
                <w:rFonts w:eastAsia="Times New Roman" w:cs="Calibri"/>
                <w:szCs w:val="24"/>
                <w:lang w:val="mk-MK"/>
              </w:rPr>
              <w:t>светот.</w:t>
            </w:r>
          </w:p>
          <w:p w:rsidR="00156BE0" w:rsidRPr="00ED63BD" w:rsidRDefault="00156BE0" w:rsidP="00BF6728">
            <w:pPr>
              <w:autoSpaceDE w:val="0"/>
              <w:autoSpaceDN w:val="0"/>
              <w:adjustRightInd w:val="0"/>
              <w:spacing w:after="120" w:line="23" w:lineRule="atLeast"/>
              <w:rPr>
                <w:rFonts w:eastAsia="Times New Roman" w:cs="Calibri"/>
                <w:szCs w:val="24"/>
              </w:rPr>
            </w:pPr>
            <w:r w:rsidRPr="00422346">
              <w:rPr>
                <w:rFonts w:eastAsia="Times New Roman" w:cs="Calibri"/>
                <w:szCs w:val="24"/>
                <w:lang w:val="mk-MK"/>
              </w:rPr>
              <w:t xml:space="preserve">Сосема е јасно дека компјутерскиот криминал е глобален феномен со глобални димензии.  </w:t>
            </w:r>
            <w:r w:rsidR="00311D4D" w:rsidRPr="00422346">
              <w:rPr>
                <w:rFonts w:eastAsia="Times New Roman" w:cs="Calibri"/>
                <w:szCs w:val="24"/>
                <w:lang w:val="mk-MK"/>
              </w:rPr>
              <w:t xml:space="preserve">Вообичаено, </w:t>
            </w:r>
            <w:r w:rsidRPr="00422346">
              <w:rPr>
                <w:rFonts w:eastAsia="Times New Roman" w:cs="Calibri"/>
                <w:szCs w:val="24"/>
                <w:lang w:val="mk-MK"/>
              </w:rPr>
              <w:t>нелегалн</w:t>
            </w:r>
            <w:r w:rsidR="00311D4D" w:rsidRPr="00422346">
              <w:rPr>
                <w:rFonts w:eastAsia="Times New Roman" w:cs="Calibri"/>
                <w:szCs w:val="24"/>
                <w:lang w:val="mk-MK"/>
              </w:rPr>
              <w:t xml:space="preserve">ите </w:t>
            </w:r>
            <w:r w:rsidRPr="00422346">
              <w:rPr>
                <w:rFonts w:eastAsia="Times New Roman" w:cs="Calibri"/>
                <w:szCs w:val="24"/>
                <w:lang w:val="mk-MK"/>
              </w:rPr>
              <w:t>активност</w:t>
            </w:r>
            <w:r w:rsidR="00311D4D" w:rsidRPr="00422346">
              <w:rPr>
                <w:rFonts w:eastAsia="Times New Roman" w:cs="Calibri"/>
                <w:szCs w:val="24"/>
                <w:lang w:val="mk-MK"/>
              </w:rPr>
              <w:t xml:space="preserve">и поврзуваат </w:t>
            </w:r>
            <w:r w:rsidRPr="00422346">
              <w:rPr>
                <w:rFonts w:eastAsia="Times New Roman" w:cs="Calibri"/>
                <w:szCs w:val="24"/>
                <w:lang w:val="mk-MK"/>
              </w:rPr>
              <w:t xml:space="preserve">повеќе </w:t>
            </w:r>
            <w:r w:rsidR="00311D4D" w:rsidRPr="00422346">
              <w:rPr>
                <w:rFonts w:eastAsia="Times New Roman" w:cs="Calibri"/>
                <w:szCs w:val="24"/>
                <w:lang w:val="mk-MK"/>
              </w:rPr>
              <w:t>територии</w:t>
            </w:r>
            <w:r w:rsidRPr="00422346">
              <w:rPr>
                <w:rFonts w:eastAsia="Times New Roman" w:cs="Calibri"/>
                <w:szCs w:val="24"/>
                <w:lang w:val="mk-MK"/>
              </w:rPr>
              <w:t xml:space="preserve">: сторителите на овие кривични дела се под </w:t>
            </w:r>
            <w:r w:rsidR="00856327" w:rsidRPr="00422346">
              <w:rPr>
                <w:rFonts w:eastAsia="Times New Roman" w:cs="Calibri"/>
                <w:szCs w:val="24"/>
                <w:lang w:val="mk-MK"/>
              </w:rPr>
              <w:t>јурисдикација</w:t>
            </w:r>
            <w:r w:rsidRPr="00422346">
              <w:rPr>
                <w:rFonts w:eastAsia="Times New Roman" w:cs="Calibri"/>
                <w:szCs w:val="24"/>
                <w:lang w:val="mk-MK"/>
              </w:rPr>
              <w:t xml:space="preserve"> на одредена земја, а нивните дејствија допираат до компјутерите и жртвите </w:t>
            </w:r>
            <w:r w:rsidR="00311D4D" w:rsidRPr="00422346">
              <w:rPr>
                <w:rFonts w:eastAsia="Times New Roman" w:cs="Calibri"/>
                <w:szCs w:val="24"/>
                <w:lang w:val="mk-MK"/>
              </w:rPr>
              <w:t xml:space="preserve">во </w:t>
            </w:r>
            <w:r w:rsidR="00ED63BD">
              <w:rPr>
                <w:rFonts w:eastAsia="Times New Roman" w:cs="Calibri"/>
                <w:szCs w:val="24"/>
                <w:lang w:val="mk-MK"/>
              </w:rPr>
              <w:t xml:space="preserve">многу други земји низ светот.  </w:t>
            </w:r>
          </w:p>
          <w:p w:rsidR="00156BE0" w:rsidRPr="00ED63BD" w:rsidRDefault="00156BE0" w:rsidP="00BF6728">
            <w:pPr>
              <w:autoSpaceDE w:val="0"/>
              <w:autoSpaceDN w:val="0"/>
              <w:adjustRightInd w:val="0"/>
              <w:spacing w:after="120" w:line="23" w:lineRule="atLeast"/>
              <w:rPr>
                <w:rFonts w:eastAsia="Times New Roman" w:cs="Calibri"/>
                <w:szCs w:val="24"/>
              </w:rPr>
            </w:pPr>
            <w:r w:rsidRPr="00422346">
              <w:rPr>
                <w:rFonts w:eastAsia="Times New Roman" w:cs="Calibri"/>
                <w:szCs w:val="24"/>
                <w:lang w:val="mk-MK"/>
              </w:rPr>
              <w:t xml:space="preserve">Ова е заедничка карактеристика за сите модерни форми на криминал, но општо земено, </w:t>
            </w:r>
            <w:r w:rsidR="00311D4D" w:rsidRPr="00422346">
              <w:rPr>
                <w:rFonts w:eastAsia="Times New Roman" w:cs="Calibri"/>
                <w:szCs w:val="24"/>
                <w:lang w:val="mk-MK"/>
              </w:rPr>
              <w:t xml:space="preserve">кај </w:t>
            </w:r>
            <w:r w:rsidRPr="00422346">
              <w:rPr>
                <w:rFonts w:eastAsia="Times New Roman" w:cs="Calibri"/>
                <w:szCs w:val="24"/>
                <w:lang w:val="mk-MK"/>
              </w:rPr>
              <w:t>компјутерскиот криминал</w:t>
            </w:r>
            <w:r w:rsidR="00311D4D" w:rsidRPr="00422346">
              <w:rPr>
                <w:rFonts w:eastAsia="Times New Roman" w:cs="Calibri"/>
                <w:szCs w:val="24"/>
                <w:lang w:val="mk-MK"/>
              </w:rPr>
              <w:t xml:space="preserve"> и е-доказите </w:t>
            </w:r>
            <w:r w:rsidRPr="00422346">
              <w:rPr>
                <w:rFonts w:eastAsia="Times New Roman" w:cs="Calibri"/>
                <w:szCs w:val="24"/>
                <w:lang w:val="mk-MK"/>
              </w:rPr>
              <w:t xml:space="preserve"> тоа е </w:t>
            </w:r>
            <w:r w:rsidR="00311D4D" w:rsidRPr="00422346">
              <w:rPr>
                <w:rFonts w:eastAsia="Times New Roman" w:cs="Calibri"/>
                <w:szCs w:val="24"/>
                <w:lang w:val="mk-MK"/>
              </w:rPr>
              <w:t xml:space="preserve">составен </w:t>
            </w:r>
            <w:r w:rsidRPr="00422346">
              <w:rPr>
                <w:rFonts w:eastAsia="Times New Roman" w:cs="Calibri"/>
                <w:szCs w:val="24"/>
                <w:lang w:val="mk-MK"/>
              </w:rPr>
              <w:t xml:space="preserve">дел </w:t>
            </w:r>
            <w:r w:rsidR="00311D4D" w:rsidRPr="00422346">
              <w:rPr>
                <w:rFonts w:eastAsia="Times New Roman" w:cs="Calibri"/>
                <w:szCs w:val="24"/>
                <w:lang w:val="mk-MK"/>
              </w:rPr>
              <w:t xml:space="preserve">од </w:t>
            </w:r>
            <w:r w:rsidRPr="00422346">
              <w:rPr>
                <w:rFonts w:eastAsia="Times New Roman" w:cs="Calibri"/>
                <w:szCs w:val="24"/>
                <w:lang w:val="mk-MK"/>
              </w:rPr>
              <w:t xml:space="preserve">нивната природа.  Со ширењето на комуникациските мрежи, особено интернетот, станува невозможно за која било земја во светот сама да се справува со </w:t>
            </w:r>
            <w:r w:rsidR="00311D4D" w:rsidRPr="00422346">
              <w:rPr>
                <w:rFonts w:eastAsia="Times New Roman" w:cs="Calibri"/>
                <w:szCs w:val="24"/>
                <w:lang w:val="mk-MK"/>
              </w:rPr>
              <w:t xml:space="preserve">овој </w:t>
            </w:r>
            <w:r w:rsidRPr="00422346">
              <w:rPr>
                <w:rFonts w:eastAsia="Times New Roman" w:cs="Calibri"/>
                <w:szCs w:val="24"/>
                <w:lang w:val="mk-MK"/>
              </w:rPr>
              <w:t>проблем</w:t>
            </w:r>
            <w:r w:rsidR="00311D4D" w:rsidRPr="00422346">
              <w:rPr>
                <w:rFonts w:eastAsia="Times New Roman" w:cs="Calibri"/>
                <w:szCs w:val="24"/>
                <w:lang w:val="mk-MK"/>
              </w:rPr>
              <w:t>.</w:t>
            </w:r>
            <w:r w:rsidR="00ED63BD">
              <w:rPr>
                <w:rFonts w:eastAsia="Times New Roman" w:cs="Calibri"/>
                <w:szCs w:val="24"/>
                <w:lang w:val="mk-MK"/>
              </w:rPr>
              <w:t xml:space="preserve"> </w:t>
            </w:r>
          </w:p>
        </w:tc>
      </w:tr>
      <w:tr w:rsidR="00156BE0" w:rsidRPr="00422346" w:rsidTr="00ED63BD">
        <w:trPr>
          <w:trHeight w:val="1142"/>
        </w:trPr>
        <w:tc>
          <w:tcPr>
            <w:tcW w:w="918" w:type="dxa"/>
          </w:tcPr>
          <w:p w:rsidR="00156BE0" w:rsidRPr="00422346" w:rsidRDefault="00156BE0" w:rsidP="00BF6728">
            <w:pPr>
              <w:pStyle w:val="Subtitle"/>
              <w:spacing w:line="23" w:lineRule="atLeast"/>
              <w:rPr>
                <w:rFonts w:eastAsia="Times New Roman"/>
                <w:lang w:val="mk-MK"/>
              </w:rPr>
            </w:pPr>
            <w:r w:rsidRPr="00422346">
              <w:rPr>
                <w:rFonts w:eastAsia="Times New Roman"/>
                <w:lang w:val="mk-MK"/>
              </w:rPr>
              <w:t>11</w:t>
            </w:r>
          </w:p>
        </w:tc>
        <w:tc>
          <w:tcPr>
            <w:tcW w:w="8749" w:type="dxa"/>
            <w:gridSpan w:val="3"/>
          </w:tcPr>
          <w:p w:rsidR="00156BE0" w:rsidRPr="00422346" w:rsidRDefault="00156BE0" w:rsidP="00BF6728">
            <w:pPr>
              <w:autoSpaceDE w:val="0"/>
              <w:autoSpaceDN w:val="0"/>
              <w:adjustRightInd w:val="0"/>
              <w:spacing w:after="120" w:line="23" w:lineRule="atLeast"/>
              <w:rPr>
                <w:rFonts w:eastAsia="Times New Roman" w:cs="Calibri"/>
                <w:szCs w:val="24"/>
                <w:lang w:val="mk-MK"/>
              </w:rPr>
            </w:pPr>
            <w:r w:rsidRPr="00422346">
              <w:rPr>
                <w:rFonts w:eastAsia="Times New Roman" w:cs="Calibri"/>
                <w:szCs w:val="24"/>
                <w:lang w:val="mk-MK"/>
              </w:rPr>
              <w:t xml:space="preserve">Современите општества зависат од информатичките технологии.  Државите, граѓаните и економиите се поврзани </w:t>
            </w:r>
            <w:r w:rsidR="00311D4D" w:rsidRPr="00422346">
              <w:rPr>
                <w:rFonts w:eastAsia="Times New Roman" w:cs="Calibri"/>
                <w:szCs w:val="24"/>
                <w:lang w:val="mk-MK"/>
              </w:rPr>
              <w:t>преку и</w:t>
            </w:r>
            <w:r w:rsidRPr="00422346">
              <w:rPr>
                <w:rFonts w:eastAsia="Times New Roman" w:cs="Calibri"/>
                <w:szCs w:val="24"/>
                <w:lang w:val="mk-MK"/>
              </w:rPr>
              <w:t>нтернет</w:t>
            </w:r>
            <w:r w:rsidR="009867B3" w:rsidRPr="00422346">
              <w:rPr>
                <w:rFonts w:eastAsia="Times New Roman" w:cs="Calibri"/>
                <w:szCs w:val="24"/>
                <w:lang w:val="mk-MK"/>
              </w:rPr>
              <w:t xml:space="preserve">, и тоа </w:t>
            </w:r>
            <w:r w:rsidRPr="00422346">
              <w:rPr>
                <w:rFonts w:eastAsia="Times New Roman" w:cs="Calibri"/>
                <w:szCs w:val="24"/>
                <w:lang w:val="mk-MK"/>
              </w:rPr>
              <w:t>многу плодна почва за појава на нови нелегални активности</w:t>
            </w:r>
            <w:r w:rsidR="009867B3" w:rsidRPr="00422346">
              <w:rPr>
                <w:rFonts w:eastAsia="Times New Roman" w:cs="Calibri"/>
                <w:szCs w:val="24"/>
                <w:lang w:val="mk-MK"/>
              </w:rPr>
              <w:t>. Тие нелегални активности можат да се преземаат во самите комуникациски</w:t>
            </w:r>
            <w:r w:rsidRPr="00422346">
              <w:rPr>
                <w:rFonts w:eastAsia="Times New Roman" w:cs="Calibri"/>
                <w:szCs w:val="24"/>
                <w:lang w:val="mk-MK"/>
              </w:rPr>
              <w:t xml:space="preserve"> мрежи, </w:t>
            </w:r>
            <w:r w:rsidR="009867B3" w:rsidRPr="00422346">
              <w:rPr>
                <w:rFonts w:eastAsia="Times New Roman" w:cs="Calibri"/>
                <w:szCs w:val="24"/>
                <w:lang w:val="mk-MK"/>
              </w:rPr>
              <w:t xml:space="preserve"> </w:t>
            </w:r>
            <w:r w:rsidRPr="00422346">
              <w:rPr>
                <w:rFonts w:eastAsia="Times New Roman" w:cs="Calibri"/>
                <w:szCs w:val="24"/>
                <w:lang w:val="mk-MK"/>
              </w:rPr>
              <w:t>со користење на мрежи</w:t>
            </w:r>
            <w:r w:rsidR="009867B3" w:rsidRPr="00422346">
              <w:rPr>
                <w:rFonts w:eastAsia="Times New Roman" w:cs="Calibri"/>
                <w:szCs w:val="24"/>
                <w:lang w:val="mk-MK"/>
              </w:rPr>
              <w:t xml:space="preserve">те </w:t>
            </w:r>
            <w:r w:rsidR="00BF6728">
              <w:rPr>
                <w:rFonts w:eastAsia="Times New Roman" w:cs="Calibri"/>
                <w:szCs w:val="24"/>
                <w:lang w:val="mk-MK"/>
              </w:rPr>
              <w:t xml:space="preserve"> и против мрежите. </w:t>
            </w:r>
          </w:p>
        </w:tc>
      </w:tr>
      <w:tr w:rsidR="00156BE0" w:rsidRPr="00422346" w:rsidTr="00ED63BD">
        <w:trPr>
          <w:trHeight w:val="2250"/>
        </w:trPr>
        <w:tc>
          <w:tcPr>
            <w:tcW w:w="918" w:type="dxa"/>
          </w:tcPr>
          <w:p w:rsidR="00156BE0" w:rsidRPr="00422346" w:rsidRDefault="00156BE0" w:rsidP="00BF6728">
            <w:pPr>
              <w:pStyle w:val="Subtitle"/>
              <w:spacing w:line="23" w:lineRule="atLeast"/>
              <w:rPr>
                <w:rFonts w:eastAsia="Times New Roman"/>
                <w:lang w:val="mk-MK"/>
              </w:rPr>
            </w:pPr>
            <w:r w:rsidRPr="00422346">
              <w:rPr>
                <w:rFonts w:eastAsia="Times New Roman"/>
                <w:lang w:val="mk-MK"/>
              </w:rPr>
              <w:t>12</w:t>
            </w:r>
          </w:p>
          <w:p w:rsidR="00156BE0" w:rsidRPr="00422346" w:rsidRDefault="00156BE0" w:rsidP="00BF6728">
            <w:pPr>
              <w:tabs>
                <w:tab w:val="left" w:pos="426"/>
                <w:tab w:val="left" w:pos="851"/>
              </w:tabs>
              <w:spacing w:after="120" w:line="23" w:lineRule="atLeast"/>
              <w:rPr>
                <w:rFonts w:eastAsia="Times New Roman" w:cs="Calibri"/>
                <w:b/>
                <w:szCs w:val="24"/>
                <w:lang w:val="mk-MK"/>
              </w:rPr>
            </w:pPr>
          </w:p>
        </w:tc>
        <w:tc>
          <w:tcPr>
            <w:tcW w:w="8749" w:type="dxa"/>
            <w:gridSpan w:val="3"/>
          </w:tcPr>
          <w:p w:rsidR="00156BE0" w:rsidRPr="00ED63BD" w:rsidRDefault="00156BE0" w:rsidP="00BF6728">
            <w:pPr>
              <w:tabs>
                <w:tab w:val="left" w:pos="426"/>
                <w:tab w:val="left" w:pos="851"/>
              </w:tabs>
              <w:spacing w:after="120" w:line="23" w:lineRule="atLeast"/>
              <w:rPr>
                <w:rFonts w:eastAsia="Times New Roman" w:cs="Calibri"/>
                <w:szCs w:val="24"/>
              </w:rPr>
            </w:pPr>
            <w:r w:rsidRPr="00422346">
              <w:rPr>
                <w:rFonts w:eastAsia="Times New Roman" w:cs="Calibri"/>
                <w:szCs w:val="24"/>
                <w:lang w:val="mk-MK"/>
              </w:rPr>
              <w:t>Насекаде во светот, компјутерскиот криминал се идентификува со феномени</w:t>
            </w:r>
            <w:r w:rsidR="009867B3" w:rsidRPr="00422346">
              <w:rPr>
                <w:rFonts w:eastAsia="Times New Roman" w:cs="Calibri"/>
                <w:szCs w:val="24"/>
                <w:lang w:val="mk-MK"/>
              </w:rPr>
              <w:t>те</w:t>
            </w:r>
            <w:r w:rsidRPr="00422346">
              <w:rPr>
                <w:rFonts w:eastAsia="Times New Roman" w:cs="Calibri"/>
                <w:szCs w:val="24"/>
                <w:lang w:val="mk-MK"/>
              </w:rPr>
              <w:t xml:space="preserve"> како што </w:t>
            </w:r>
            <w:r w:rsidR="009867B3" w:rsidRPr="00422346">
              <w:rPr>
                <w:rFonts w:eastAsia="Times New Roman" w:cs="Calibri"/>
                <w:szCs w:val="24"/>
                <w:lang w:val="mk-MK"/>
              </w:rPr>
              <w:t xml:space="preserve">се </w:t>
            </w:r>
            <w:r w:rsidRPr="00422346">
              <w:rPr>
                <w:rFonts w:eastAsia="Times New Roman" w:cs="Calibri"/>
                <w:i/>
                <w:szCs w:val="24"/>
                <w:lang w:val="mk-MK"/>
              </w:rPr>
              <w:t>хакерството</w:t>
            </w:r>
            <w:r w:rsidRPr="00422346">
              <w:rPr>
                <w:rFonts w:eastAsia="Times New Roman" w:cs="Calibri"/>
                <w:szCs w:val="24"/>
                <w:lang w:val="mk-MK"/>
              </w:rPr>
              <w:t>, ширење</w:t>
            </w:r>
            <w:r w:rsidR="009867B3" w:rsidRPr="00422346">
              <w:rPr>
                <w:rFonts w:eastAsia="Times New Roman" w:cs="Calibri"/>
                <w:szCs w:val="24"/>
                <w:lang w:val="mk-MK"/>
              </w:rPr>
              <w:t>то</w:t>
            </w:r>
            <w:r w:rsidRPr="00422346">
              <w:rPr>
                <w:rFonts w:eastAsia="Times New Roman" w:cs="Calibri"/>
                <w:szCs w:val="24"/>
                <w:lang w:val="mk-MK"/>
              </w:rPr>
              <w:t xml:space="preserve"> на малициозен софтвер (</w:t>
            </w:r>
            <w:r w:rsidR="00856327" w:rsidRPr="00422346">
              <w:rPr>
                <w:rFonts w:eastAsia="Times New Roman" w:cs="Calibri"/>
                <w:szCs w:val="24"/>
                <w:lang w:val="mk-MK"/>
              </w:rPr>
              <w:t>претежно</w:t>
            </w:r>
            <w:r w:rsidRPr="00422346">
              <w:rPr>
                <w:rFonts w:eastAsia="Times New Roman" w:cs="Calibri"/>
                <w:szCs w:val="24"/>
                <w:lang w:val="mk-MK"/>
              </w:rPr>
              <w:t xml:space="preserve"> вируси или црвчиња), или компјутерски напади</w:t>
            </w:r>
            <w:r w:rsidR="009867B3" w:rsidRPr="00422346">
              <w:rPr>
                <w:rFonts w:eastAsia="Times New Roman" w:cs="Calibri"/>
                <w:szCs w:val="24"/>
                <w:lang w:val="mk-MK"/>
              </w:rPr>
              <w:t>, особено популарни кај медиумите</w:t>
            </w:r>
            <w:r w:rsidRPr="00422346">
              <w:rPr>
                <w:rFonts w:eastAsia="Times New Roman" w:cs="Calibri"/>
                <w:color w:val="FF0000"/>
                <w:szCs w:val="24"/>
                <w:lang w:val="mk-MK"/>
              </w:rPr>
              <w:t xml:space="preserve"> </w:t>
            </w:r>
            <w:r w:rsidRPr="00422346">
              <w:rPr>
                <w:rFonts w:eastAsia="Times New Roman" w:cs="Calibri"/>
                <w:szCs w:val="24"/>
                <w:lang w:val="mk-MK"/>
              </w:rPr>
              <w:t>(</w:t>
            </w:r>
            <w:r w:rsidRPr="00422346">
              <w:rPr>
                <w:rFonts w:eastAsia="Times New Roman" w:cs="Calibri"/>
                <w:i/>
                <w:szCs w:val="24"/>
                <w:lang w:val="mk-MK"/>
              </w:rPr>
              <w:t>DoS</w:t>
            </w:r>
            <w:r w:rsidRPr="00422346">
              <w:rPr>
                <w:rFonts w:eastAsia="Times New Roman" w:cs="Calibri"/>
                <w:szCs w:val="24"/>
                <w:lang w:val="mk-MK"/>
              </w:rPr>
              <w:t xml:space="preserve"> </w:t>
            </w:r>
            <w:r w:rsidR="00422346">
              <w:rPr>
                <w:rFonts w:eastAsia="Times New Roman" w:cs="Calibri"/>
                <w:szCs w:val="24"/>
                <w:lang w:val="mk-MK"/>
              </w:rPr>
              <w:t>или</w:t>
            </w:r>
            <w:r w:rsidRPr="00422346">
              <w:rPr>
                <w:rFonts w:eastAsia="Times New Roman" w:cs="Calibri"/>
                <w:szCs w:val="24"/>
                <w:lang w:val="mk-MK"/>
              </w:rPr>
              <w:t xml:space="preserve"> </w:t>
            </w:r>
            <w:r w:rsidRPr="00422346">
              <w:rPr>
                <w:rFonts w:eastAsia="Times New Roman" w:cs="Calibri"/>
                <w:i/>
                <w:szCs w:val="24"/>
                <w:lang w:val="mk-MK"/>
              </w:rPr>
              <w:t>DDos</w:t>
            </w:r>
            <w:r w:rsidRPr="00422346">
              <w:rPr>
                <w:rFonts w:eastAsia="Times New Roman" w:cs="Calibri"/>
                <w:szCs w:val="24"/>
                <w:lang w:val="mk-MK"/>
              </w:rPr>
              <w:t xml:space="preserve">). </w:t>
            </w:r>
            <w:r w:rsidR="009867B3" w:rsidRPr="00422346">
              <w:rPr>
                <w:rFonts w:eastAsia="Times New Roman" w:cs="Calibri"/>
                <w:szCs w:val="24"/>
                <w:lang w:val="mk-MK"/>
              </w:rPr>
              <w:t xml:space="preserve"> </w:t>
            </w:r>
            <w:r w:rsidRPr="00422346">
              <w:rPr>
                <w:rFonts w:eastAsia="Times New Roman" w:cs="Calibri"/>
                <w:szCs w:val="24"/>
                <w:lang w:val="mk-MK"/>
              </w:rPr>
              <w:t xml:space="preserve">Меѓутоа, денес дури и обичните граѓани се свесни и за многу други криминални активности на мрежите, </w:t>
            </w:r>
            <w:r w:rsidR="009867B3" w:rsidRPr="00422346">
              <w:rPr>
                <w:rFonts w:eastAsia="Times New Roman" w:cs="Calibri"/>
                <w:szCs w:val="24"/>
                <w:lang w:val="mk-MK"/>
              </w:rPr>
              <w:t xml:space="preserve">чија цел </w:t>
            </w:r>
            <w:r w:rsidRPr="00422346">
              <w:rPr>
                <w:rFonts w:eastAsia="Times New Roman" w:cs="Calibri"/>
                <w:szCs w:val="24"/>
                <w:lang w:val="mk-MK"/>
              </w:rPr>
              <w:t xml:space="preserve">најчесто </w:t>
            </w:r>
            <w:r w:rsidR="00EA498A" w:rsidRPr="00422346">
              <w:rPr>
                <w:rFonts w:eastAsia="Times New Roman" w:cs="Calibri"/>
                <w:szCs w:val="24"/>
                <w:lang w:val="mk-MK"/>
              </w:rPr>
              <w:t xml:space="preserve">е </w:t>
            </w:r>
            <w:r w:rsidRPr="00422346">
              <w:rPr>
                <w:rFonts w:eastAsia="Times New Roman" w:cs="Calibri"/>
                <w:szCs w:val="24"/>
                <w:lang w:val="mk-MK"/>
              </w:rPr>
              <w:t xml:space="preserve">стекнување профит (пр. обични измами и компјутерски измами). </w:t>
            </w:r>
            <w:r w:rsidR="00EA498A" w:rsidRPr="00422346">
              <w:rPr>
                <w:rFonts w:eastAsia="Times New Roman" w:cs="Calibri"/>
                <w:szCs w:val="24"/>
                <w:lang w:val="mk-MK"/>
              </w:rPr>
              <w:t xml:space="preserve"> </w:t>
            </w:r>
            <w:r w:rsidRPr="00422346">
              <w:rPr>
                <w:rFonts w:eastAsia="Times New Roman" w:cs="Calibri"/>
                <w:szCs w:val="24"/>
                <w:lang w:val="mk-MK"/>
              </w:rPr>
              <w:t>Исто така, секој знае за огромните можности што постојат за користење на компјут</w:t>
            </w:r>
            <w:r w:rsidR="00EA498A" w:rsidRPr="00422346">
              <w:rPr>
                <w:rFonts w:eastAsia="Times New Roman" w:cs="Calibri"/>
                <w:szCs w:val="24"/>
                <w:lang w:val="mk-MK"/>
              </w:rPr>
              <w:t>ерската средина</w:t>
            </w:r>
            <w:r w:rsidRPr="00422346">
              <w:rPr>
                <w:rFonts w:eastAsia="Times New Roman" w:cs="Calibri"/>
                <w:szCs w:val="24"/>
                <w:lang w:val="mk-MK"/>
              </w:rPr>
              <w:t xml:space="preserve">, т.е. </w:t>
            </w:r>
            <w:r w:rsidR="00856327" w:rsidRPr="00422346">
              <w:rPr>
                <w:rFonts w:eastAsia="Times New Roman" w:cs="Calibri"/>
                <w:szCs w:val="24"/>
                <w:lang w:val="mk-MK"/>
              </w:rPr>
              <w:t>компјутерскиот</w:t>
            </w:r>
            <w:r w:rsidRPr="00422346">
              <w:rPr>
                <w:rFonts w:eastAsia="Times New Roman" w:cs="Calibri"/>
                <w:szCs w:val="24"/>
                <w:lang w:val="mk-MK"/>
              </w:rPr>
              <w:t xml:space="preserve"> екосистем</w:t>
            </w:r>
            <w:r w:rsidR="00EA498A" w:rsidRPr="00422346">
              <w:rPr>
                <w:rFonts w:eastAsia="Times New Roman" w:cs="Calibri"/>
                <w:szCs w:val="24"/>
                <w:lang w:val="mk-MK"/>
              </w:rPr>
              <w:t>,</w:t>
            </w:r>
            <w:r w:rsidRPr="00422346">
              <w:rPr>
                <w:rFonts w:eastAsia="Times New Roman" w:cs="Calibri"/>
                <w:szCs w:val="24"/>
                <w:lang w:val="mk-MK"/>
              </w:rPr>
              <w:t xml:space="preserve"> за  извршување или потпом</w:t>
            </w:r>
            <w:r w:rsidR="00ED63BD">
              <w:rPr>
                <w:rFonts w:eastAsia="Times New Roman" w:cs="Calibri"/>
                <w:szCs w:val="24"/>
                <w:lang w:val="mk-MK"/>
              </w:rPr>
              <w:t xml:space="preserve">агање на обични кривични дела. </w:t>
            </w:r>
          </w:p>
        </w:tc>
      </w:tr>
      <w:tr w:rsidR="00156BE0" w:rsidRPr="00422346" w:rsidTr="00ED63BD">
        <w:trPr>
          <w:trHeight w:val="1418"/>
        </w:trPr>
        <w:tc>
          <w:tcPr>
            <w:tcW w:w="918" w:type="dxa"/>
          </w:tcPr>
          <w:p w:rsidR="00156BE0" w:rsidRPr="00422346" w:rsidRDefault="00156BE0" w:rsidP="00BF6728">
            <w:pPr>
              <w:pStyle w:val="Subtitle"/>
              <w:spacing w:line="23" w:lineRule="atLeast"/>
              <w:rPr>
                <w:rFonts w:eastAsia="Times New Roman"/>
                <w:lang w:val="mk-MK"/>
              </w:rPr>
            </w:pPr>
            <w:r w:rsidRPr="00422346">
              <w:rPr>
                <w:rFonts w:eastAsia="Times New Roman"/>
                <w:lang w:val="mk-MK"/>
              </w:rPr>
              <w:t>13</w:t>
            </w:r>
          </w:p>
        </w:tc>
        <w:tc>
          <w:tcPr>
            <w:tcW w:w="8749" w:type="dxa"/>
            <w:gridSpan w:val="3"/>
          </w:tcPr>
          <w:p w:rsidR="00156BE0" w:rsidRPr="00422346" w:rsidRDefault="00EA498A" w:rsidP="00BF6728">
            <w:pPr>
              <w:spacing w:after="120" w:line="23" w:lineRule="atLeast"/>
              <w:textAlignment w:val="baseline"/>
              <w:rPr>
                <w:rFonts w:eastAsia="Times New Roman" w:cs="Calibri"/>
                <w:lang w:val="mk-MK"/>
              </w:rPr>
            </w:pPr>
            <w:r w:rsidRPr="00422346">
              <w:rPr>
                <w:rFonts w:eastAsia="Times New Roman" w:cs="Calibri"/>
                <w:lang w:val="mk-MK"/>
              </w:rPr>
              <w:t>Из</w:t>
            </w:r>
            <w:r w:rsidR="00156BE0" w:rsidRPr="00422346">
              <w:rPr>
                <w:rFonts w:eastAsia="Times New Roman" w:cs="Calibri"/>
                <w:lang w:val="mk-MK"/>
              </w:rPr>
              <w:t>разот „</w:t>
            </w:r>
            <w:r w:rsidR="00156BE0" w:rsidRPr="00422346">
              <w:rPr>
                <w:rFonts w:eastAsia="Times New Roman" w:cs="Calibri"/>
                <w:i/>
                <w:lang w:val="mk-MK"/>
              </w:rPr>
              <w:t>компјутерска средина“</w:t>
            </w:r>
            <w:r w:rsidR="00156BE0" w:rsidRPr="00422346">
              <w:rPr>
                <w:rFonts w:eastAsia="Times New Roman" w:cs="Calibri"/>
                <w:lang w:val="mk-MK"/>
              </w:rPr>
              <w:t xml:space="preserve"> , иако се уште не е јасно дефинира</w:t>
            </w:r>
            <w:r w:rsidRPr="00422346">
              <w:rPr>
                <w:rFonts w:eastAsia="Times New Roman" w:cs="Calibri"/>
                <w:lang w:val="mk-MK"/>
              </w:rPr>
              <w:t>н</w:t>
            </w:r>
            <w:r w:rsidR="00156BE0" w:rsidRPr="00422346">
              <w:rPr>
                <w:rFonts w:eastAsia="Times New Roman" w:cs="Calibri"/>
                <w:lang w:val="mk-MK"/>
              </w:rPr>
              <w:t xml:space="preserve">, ниту во правната ниту во </w:t>
            </w:r>
            <w:r w:rsidRPr="00422346">
              <w:rPr>
                <w:rFonts w:eastAsia="Times New Roman" w:cs="Calibri"/>
                <w:lang w:val="mk-MK"/>
              </w:rPr>
              <w:t xml:space="preserve">стручната </w:t>
            </w:r>
            <w:r w:rsidR="00156BE0" w:rsidRPr="00422346">
              <w:rPr>
                <w:rFonts w:eastAsia="Times New Roman" w:cs="Calibri"/>
                <w:lang w:val="mk-MK"/>
              </w:rPr>
              <w:t>литература, секој ден станува се побогат и по сложен.  Со технологијата се зголемува бројот и видот на уреди  со кои се комуницира на мрежите и со  кои мож</w:t>
            </w:r>
            <w:r w:rsidRPr="00422346">
              <w:rPr>
                <w:rFonts w:eastAsia="Times New Roman" w:cs="Calibri"/>
                <w:lang w:val="mk-MK"/>
              </w:rPr>
              <w:t xml:space="preserve">е </w:t>
            </w:r>
            <w:r w:rsidR="00156BE0" w:rsidRPr="00422346">
              <w:rPr>
                <w:rFonts w:eastAsia="Times New Roman" w:cs="Calibri"/>
                <w:lang w:val="mk-MK"/>
              </w:rPr>
              <w:t>да се врши п</w:t>
            </w:r>
            <w:r w:rsidR="00BF6728">
              <w:rPr>
                <w:rFonts w:eastAsia="Times New Roman" w:cs="Calibri"/>
                <w:lang w:val="mk-MK"/>
              </w:rPr>
              <w:t xml:space="preserve">ренос или снимање на податоци. </w:t>
            </w:r>
          </w:p>
        </w:tc>
      </w:tr>
      <w:tr w:rsidR="00156BE0" w:rsidRPr="00422346" w:rsidTr="00ED63BD">
        <w:trPr>
          <w:trHeight w:val="950"/>
        </w:trPr>
        <w:tc>
          <w:tcPr>
            <w:tcW w:w="918" w:type="dxa"/>
            <w:shd w:val="clear" w:color="auto" w:fill="BFBFBF" w:themeFill="background1" w:themeFillShade="BF"/>
          </w:tcPr>
          <w:p w:rsidR="00156BE0" w:rsidRPr="00422346" w:rsidRDefault="00156BE0" w:rsidP="00BF6728">
            <w:pPr>
              <w:tabs>
                <w:tab w:val="left" w:pos="426"/>
                <w:tab w:val="left" w:pos="851"/>
              </w:tabs>
              <w:spacing w:after="120" w:line="23" w:lineRule="atLeast"/>
              <w:rPr>
                <w:rFonts w:eastAsia="Times New Roman" w:cs="Calibri"/>
                <w:b/>
                <w:szCs w:val="24"/>
                <w:lang w:val="mk-MK"/>
              </w:rPr>
            </w:pPr>
            <w:r w:rsidRPr="00422346">
              <w:rPr>
                <w:b/>
                <w:lang w:val="mk-MK"/>
              </w:rPr>
              <w:t xml:space="preserve">15 </w:t>
            </w:r>
            <w:r w:rsidR="00ED63BD">
              <w:rPr>
                <w:b/>
              </w:rPr>
              <w:t>-</w:t>
            </w:r>
            <w:r w:rsidRPr="00422346">
              <w:rPr>
                <w:b/>
                <w:lang w:val="mk-MK"/>
              </w:rPr>
              <w:t xml:space="preserve"> 16</w:t>
            </w:r>
          </w:p>
        </w:tc>
        <w:tc>
          <w:tcPr>
            <w:tcW w:w="8749" w:type="dxa"/>
            <w:gridSpan w:val="3"/>
            <w:shd w:val="clear" w:color="auto" w:fill="BFBFBF" w:themeFill="background1" w:themeFillShade="BF"/>
          </w:tcPr>
          <w:p w:rsidR="00156BE0" w:rsidRPr="00422346" w:rsidRDefault="00156BE0" w:rsidP="00BF6728">
            <w:pPr>
              <w:pStyle w:val="Subtitle"/>
              <w:spacing w:line="23" w:lineRule="atLeast"/>
              <w:rPr>
                <w:rFonts w:eastAsia="Times New Roman"/>
                <w:b/>
                <w:sz w:val="22"/>
                <w:lang w:val="mk-MK"/>
              </w:rPr>
            </w:pPr>
            <w:r w:rsidRPr="00422346">
              <w:rPr>
                <w:rFonts w:asciiTheme="minorHAnsi" w:eastAsia="Times New Roman" w:hAnsiTheme="minorHAnsi"/>
                <w:b/>
                <w:sz w:val="22"/>
                <w:lang w:val="mk-MK"/>
              </w:rPr>
              <w:t xml:space="preserve">Дел 2 </w:t>
            </w:r>
            <w:r w:rsidRPr="00422346">
              <w:rPr>
                <w:rFonts w:eastAsia="Times New Roman"/>
                <w:b/>
                <w:sz w:val="22"/>
                <w:lang w:val="mk-MK"/>
              </w:rPr>
              <w:t xml:space="preserve">– </w:t>
            </w:r>
            <w:r w:rsidRPr="00422346">
              <w:rPr>
                <w:rFonts w:asciiTheme="minorHAnsi" w:eastAsia="Times New Roman" w:hAnsiTheme="minorHAnsi"/>
                <w:b/>
                <w:sz w:val="22"/>
                <w:lang w:val="mk-MK"/>
              </w:rPr>
              <w:t xml:space="preserve">Меѓународни организации и компјутерскиот криминал </w:t>
            </w:r>
          </w:p>
          <w:p w:rsidR="00156BE0" w:rsidRPr="00422346" w:rsidRDefault="00156BE0" w:rsidP="00BF6728">
            <w:pPr>
              <w:autoSpaceDE w:val="0"/>
              <w:autoSpaceDN w:val="0"/>
              <w:adjustRightInd w:val="0"/>
              <w:spacing w:after="120" w:line="23" w:lineRule="atLeast"/>
              <w:rPr>
                <w:rFonts w:eastAsia="Times New Roman" w:cs="Calibri"/>
                <w:szCs w:val="24"/>
                <w:lang w:val="mk-MK"/>
              </w:rPr>
            </w:pPr>
            <w:r w:rsidRPr="00422346">
              <w:rPr>
                <w:rFonts w:eastAsia="Times New Roman" w:cs="Calibri"/>
                <w:szCs w:val="24"/>
                <w:lang w:val="mk-MK"/>
              </w:rPr>
              <w:t xml:space="preserve">Многу меѓународни организации веќе со години се занимаваат со прашањето на компјутерски криминал и електронски докази. </w:t>
            </w:r>
          </w:p>
        </w:tc>
      </w:tr>
      <w:tr w:rsidR="00156BE0" w:rsidRPr="00422346" w:rsidTr="00ED63BD">
        <w:trPr>
          <w:trHeight w:val="557"/>
        </w:trPr>
        <w:tc>
          <w:tcPr>
            <w:tcW w:w="918" w:type="dxa"/>
          </w:tcPr>
          <w:p w:rsidR="00156BE0" w:rsidRPr="00422346" w:rsidRDefault="00156BE0" w:rsidP="00BF6728">
            <w:pPr>
              <w:pStyle w:val="Subtitle"/>
              <w:spacing w:line="23" w:lineRule="atLeast"/>
              <w:jc w:val="left"/>
              <w:rPr>
                <w:rFonts w:eastAsia="Times New Roman"/>
                <w:lang w:val="mk-MK"/>
              </w:rPr>
            </w:pPr>
            <w:r w:rsidRPr="00422346">
              <w:rPr>
                <w:rFonts w:eastAsia="Times New Roman"/>
                <w:lang w:val="mk-MK"/>
              </w:rPr>
              <w:t xml:space="preserve">17 </w:t>
            </w:r>
            <w:r w:rsidR="00ED63BD">
              <w:rPr>
                <w:rFonts w:asciiTheme="minorHAnsi" w:eastAsia="Times New Roman" w:hAnsiTheme="minorHAnsi"/>
                <w:lang w:val="en-US"/>
              </w:rPr>
              <w:t xml:space="preserve">- </w:t>
            </w:r>
            <w:r w:rsidRPr="00422346">
              <w:rPr>
                <w:rFonts w:eastAsia="Times New Roman"/>
                <w:lang w:val="mk-MK"/>
              </w:rPr>
              <w:t>20</w:t>
            </w:r>
          </w:p>
          <w:p w:rsidR="00156BE0" w:rsidRPr="00422346" w:rsidRDefault="00156BE0" w:rsidP="00BF6728">
            <w:pPr>
              <w:tabs>
                <w:tab w:val="left" w:pos="426"/>
                <w:tab w:val="left" w:pos="851"/>
              </w:tabs>
              <w:spacing w:after="120" w:line="23" w:lineRule="atLeast"/>
              <w:rPr>
                <w:rFonts w:eastAsia="Times New Roman" w:cs="Calibri"/>
                <w:b/>
                <w:szCs w:val="24"/>
                <w:lang w:val="mk-MK"/>
              </w:rPr>
            </w:pPr>
          </w:p>
        </w:tc>
        <w:tc>
          <w:tcPr>
            <w:tcW w:w="8749" w:type="dxa"/>
            <w:gridSpan w:val="3"/>
          </w:tcPr>
          <w:p w:rsidR="00156BE0" w:rsidRPr="00ED63BD" w:rsidRDefault="00156BE0" w:rsidP="00BF6728">
            <w:pPr>
              <w:tabs>
                <w:tab w:val="left" w:pos="426"/>
                <w:tab w:val="left" w:pos="851"/>
              </w:tabs>
              <w:spacing w:after="120" w:line="23" w:lineRule="atLeast"/>
              <w:rPr>
                <w:rFonts w:eastAsia="Calibri" w:cs="Calibri"/>
                <w:szCs w:val="24"/>
                <w:lang w:eastAsia="pt-PT"/>
              </w:rPr>
            </w:pPr>
            <w:r w:rsidRPr="00422346">
              <w:rPr>
                <w:rFonts w:eastAsia="Times New Roman" w:cs="Calibri"/>
                <w:iCs/>
                <w:szCs w:val="24"/>
                <w:lang w:val="mk-MK"/>
              </w:rPr>
              <w:t xml:space="preserve">Обединетите нации </w:t>
            </w:r>
            <w:r w:rsidR="00EA498A" w:rsidRPr="00422346">
              <w:rPr>
                <w:rFonts w:eastAsia="Times New Roman" w:cs="Calibri"/>
                <w:iCs/>
                <w:szCs w:val="24"/>
                <w:lang w:val="mk-MK"/>
              </w:rPr>
              <w:t>се еден од повеќето форуми</w:t>
            </w:r>
            <w:r w:rsidRPr="00422346">
              <w:rPr>
                <w:rFonts w:eastAsia="Times New Roman" w:cs="Calibri"/>
                <w:iCs/>
                <w:szCs w:val="24"/>
                <w:lang w:val="mk-MK"/>
              </w:rPr>
              <w:t xml:space="preserve"> што се занимава</w:t>
            </w:r>
            <w:r w:rsidR="00EA498A" w:rsidRPr="00422346">
              <w:rPr>
                <w:rFonts w:eastAsia="Times New Roman" w:cs="Calibri"/>
                <w:iCs/>
                <w:szCs w:val="24"/>
                <w:lang w:val="mk-MK"/>
              </w:rPr>
              <w:t>ат со компјутерски</w:t>
            </w:r>
            <w:r w:rsidRPr="00422346">
              <w:rPr>
                <w:rFonts w:eastAsia="Times New Roman" w:cs="Calibri"/>
                <w:iCs/>
                <w:szCs w:val="24"/>
                <w:lang w:val="mk-MK"/>
              </w:rPr>
              <w:t xml:space="preserve"> криминал. Уште во 2000 г.  Генералното собрание на ООН изгласа формални резолуции за Борба против криминалната злоупотреба на информатичките технологии (првата е Резолуцијата на ГС </w:t>
            </w:r>
            <w:r w:rsidR="00EA498A" w:rsidRPr="00422346">
              <w:rPr>
                <w:rFonts w:eastAsia="Calibri" w:cs="Calibri"/>
                <w:bCs/>
                <w:szCs w:val="24"/>
                <w:lang w:val="mk-MK" w:eastAsia="pt-PT"/>
              </w:rPr>
              <w:t>55/63</w:t>
            </w:r>
            <w:r w:rsidRPr="00422346">
              <w:rPr>
                <w:rFonts w:eastAsia="Calibri" w:cs="Calibri"/>
                <w:bCs/>
                <w:szCs w:val="24"/>
                <w:lang w:val="mk-MK" w:eastAsia="pt-PT"/>
              </w:rPr>
              <w:t xml:space="preserve"> за борба против криминалната злоупотреба на информатичките технологии, усвоена на </w:t>
            </w:r>
            <w:r w:rsidRPr="00422346">
              <w:rPr>
                <w:rFonts w:eastAsia="Calibri" w:cs="Calibri"/>
                <w:iCs/>
                <w:szCs w:val="24"/>
                <w:lang w:val="mk-MK" w:eastAsia="pt-PT"/>
              </w:rPr>
              <w:t>81-</w:t>
            </w:r>
            <w:r w:rsidR="00EA498A" w:rsidRPr="00422346">
              <w:rPr>
                <w:rFonts w:eastAsia="Calibri" w:cs="Calibri"/>
                <w:iCs/>
                <w:szCs w:val="24"/>
                <w:lang w:val="mk-MK" w:eastAsia="pt-PT"/>
              </w:rPr>
              <w:t xml:space="preserve">то </w:t>
            </w:r>
            <w:r w:rsidRPr="00422346">
              <w:rPr>
                <w:rFonts w:eastAsia="Calibri" w:cs="Calibri"/>
                <w:iCs/>
                <w:szCs w:val="24"/>
                <w:lang w:val="mk-MK" w:eastAsia="pt-PT"/>
              </w:rPr>
              <w:t>пленар</w:t>
            </w:r>
            <w:r w:rsidR="00EA498A" w:rsidRPr="00422346">
              <w:rPr>
                <w:rFonts w:eastAsia="Calibri" w:cs="Calibri"/>
                <w:iCs/>
                <w:szCs w:val="24"/>
                <w:lang w:val="mk-MK" w:eastAsia="pt-PT"/>
              </w:rPr>
              <w:t xml:space="preserve">но заседание </w:t>
            </w:r>
            <w:r w:rsidRPr="00422346">
              <w:rPr>
                <w:rFonts w:eastAsia="Calibri" w:cs="Calibri"/>
                <w:iCs/>
                <w:szCs w:val="24"/>
                <w:lang w:val="mk-MK" w:eastAsia="pt-PT"/>
              </w:rPr>
              <w:t>на ГС на 4 декември 2000 г</w:t>
            </w:r>
            <w:r w:rsidR="00ED63BD">
              <w:rPr>
                <w:rFonts w:eastAsia="Calibri" w:cs="Calibri"/>
                <w:szCs w:val="24"/>
                <w:lang w:val="mk-MK" w:eastAsia="pt-PT"/>
              </w:rPr>
              <w:t>).</w:t>
            </w:r>
          </w:p>
          <w:p w:rsidR="00156BE0" w:rsidRPr="00ED63BD" w:rsidRDefault="00156BE0" w:rsidP="00BF6728">
            <w:pPr>
              <w:tabs>
                <w:tab w:val="left" w:pos="426"/>
                <w:tab w:val="left" w:pos="851"/>
              </w:tabs>
              <w:spacing w:after="120" w:line="23" w:lineRule="atLeast"/>
              <w:rPr>
                <w:rFonts w:eastAsia="Calibri" w:cs="Calibri"/>
                <w:szCs w:val="24"/>
                <w:lang w:eastAsia="pt-PT"/>
              </w:rPr>
            </w:pPr>
            <w:r w:rsidRPr="00422346">
              <w:rPr>
                <w:rFonts w:eastAsia="Calibri" w:cs="Calibri"/>
                <w:szCs w:val="24"/>
                <w:lang w:val="mk-MK" w:eastAsia="pt-PT"/>
              </w:rPr>
              <w:t xml:space="preserve">Овие формални резолуции </w:t>
            </w:r>
            <w:r w:rsidR="00856327" w:rsidRPr="00422346">
              <w:rPr>
                <w:rFonts w:eastAsia="Calibri" w:cs="Calibri"/>
                <w:szCs w:val="24"/>
                <w:lang w:val="mk-MK" w:eastAsia="pt-PT"/>
              </w:rPr>
              <w:t>укажуваат</w:t>
            </w:r>
            <w:r w:rsidRPr="00422346">
              <w:rPr>
                <w:rFonts w:eastAsia="Calibri" w:cs="Calibri"/>
                <w:szCs w:val="24"/>
                <w:lang w:val="mk-MK" w:eastAsia="pt-PT"/>
              </w:rPr>
              <w:t xml:space="preserve"> на потребата земјите членки на О</w:t>
            </w:r>
            <w:r w:rsidR="00EA498A" w:rsidRPr="00422346">
              <w:rPr>
                <w:rFonts w:eastAsia="Calibri" w:cs="Calibri"/>
                <w:szCs w:val="24"/>
                <w:lang w:val="mk-MK" w:eastAsia="pt-PT"/>
              </w:rPr>
              <w:t>Н да усвојат национални регулативи</w:t>
            </w:r>
            <w:r w:rsidRPr="00422346">
              <w:rPr>
                <w:rFonts w:eastAsia="Calibri" w:cs="Calibri"/>
                <w:szCs w:val="24"/>
                <w:lang w:val="mk-MK" w:eastAsia="pt-PT"/>
              </w:rPr>
              <w:t xml:space="preserve"> со </w:t>
            </w:r>
            <w:r w:rsidR="00EA498A" w:rsidRPr="00422346">
              <w:rPr>
                <w:rFonts w:eastAsia="Calibri" w:cs="Calibri"/>
                <w:szCs w:val="24"/>
                <w:lang w:val="mk-MK" w:eastAsia="pt-PT"/>
              </w:rPr>
              <w:t xml:space="preserve"> кои се </w:t>
            </w:r>
            <w:r w:rsidR="00856327" w:rsidRPr="00422346">
              <w:rPr>
                <w:rFonts w:eastAsia="Calibri" w:cs="Calibri"/>
                <w:szCs w:val="24"/>
                <w:lang w:val="mk-MK" w:eastAsia="pt-PT"/>
              </w:rPr>
              <w:t>криминализираат</w:t>
            </w:r>
            <w:r w:rsidR="00EA498A" w:rsidRPr="00422346">
              <w:rPr>
                <w:rFonts w:eastAsia="Calibri" w:cs="Calibri"/>
                <w:szCs w:val="24"/>
                <w:lang w:val="mk-MK" w:eastAsia="pt-PT"/>
              </w:rPr>
              <w:t xml:space="preserve"> </w:t>
            </w:r>
            <w:r w:rsidRPr="00422346">
              <w:rPr>
                <w:rFonts w:eastAsia="Calibri" w:cs="Calibri"/>
                <w:szCs w:val="24"/>
                <w:lang w:val="mk-MK" w:eastAsia="pt-PT"/>
              </w:rPr>
              <w:t xml:space="preserve">одредени активности и </w:t>
            </w:r>
            <w:r w:rsidR="00EA498A" w:rsidRPr="00422346">
              <w:rPr>
                <w:rFonts w:eastAsia="Calibri" w:cs="Calibri"/>
                <w:szCs w:val="24"/>
                <w:lang w:val="mk-MK" w:eastAsia="pt-PT"/>
              </w:rPr>
              <w:t xml:space="preserve">се елиминираат  </w:t>
            </w:r>
            <w:r w:rsidRPr="00422346">
              <w:rPr>
                <w:rFonts w:eastAsia="Calibri" w:cs="Calibri"/>
                <w:szCs w:val="24"/>
                <w:lang w:val="mk-MK" w:eastAsia="pt-PT"/>
              </w:rPr>
              <w:t xml:space="preserve">т.н.  </w:t>
            </w:r>
            <w:r w:rsidR="00EA498A" w:rsidRPr="00ED63BD">
              <w:rPr>
                <w:rFonts w:eastAsia="Calibri" w:cs="Calibri"/>
                <w:szCs w:val="24"/>
                <w:lang w:val="mk-MK" w:eastAsia="pt-PT"/>
              </w:rPr>
              <w:t>засолништа</w:t>
            </w:r>
            <w:r w:rsidR="00EA498A" w:rsidRPr="00ED63BD">
              <w:rPr>
                <w:rFonts w:eastAsia="Calibri" w:cs="Calibri"/>
                <w:i/>
                <w:szCs w:val="24"/>
                <w:lang w:val="mk-MK" w:eastAsia="pt-PT"/>
              </w:rPr>
              <w:t xml:space="preserve"> </w:t>
            </w:r>
            <w:r w:rsidRPr="00422346">
              <w:rPr>
                <w:rFonts w:eastAsia="Calibri" w:cs="Calibri"/>
                <w:szCs w:val="24"/>
                <w:lang w:val="mk-MK" w:eastAsia="pt-PT"/>
              </w:rPr>
              <w:t xml:space="preserve">за криминалците </w:t>
            </w:r>
            <w:r w:rsidR="00EA498A" w:rsidRPr="00422346">
              <w:rPr>
                <w:rFonts w:eastAsia="Calibri" w:cs="Calibri"/>
                <w:szCs w:val="24"/>
                <w:lang w:val="mk-MK" w:eastAsia="pt-PT"/>
              </w:rPr>
              <w:t xml:space="preserve">кои </w:t>
            </w:r>
            <w:r w:rsidRPr="00422346">
              <w:rPr>
                <w:rFonts w:eastAsia="Calibri" w:cs="Calibri"/>
                <w:szCs w:val="24"/>
                <w:lang w:val="mk-MK" w:eastAsia="pt-PT"/>
              </w:rPr>
              <w:t>вршат компјутер</w:t>
            </w:r>
            <w:r w:rsidR="00ED63BD">
              <w:rPr>
                <w:rFonts w:eastAsia="Calibri" w:cs="Calibri"/>
                <w:szCs w:val="24"/>
                <w:lang w:val="mk-MK" w:eastAsia="pt-PT"/>
              </w:rPr>
              <w:t xml:space="preserve">ски криминал. </w:t>
            </w:r>
          </w:p>
          <w:p w:rsidR="00156BE0" w:rsidRPr="00ED63BD" w:rsidRDefault="00156BE0" w:rsidP="00BF6728">
            <w:pPr>
              <w:tabs>
                <w:tab w:val="left" w:pos="426"/>
                <w:tab w:val="left" w:pos="851"/>
              </w:tabs>
              <w:spacing w:after="120" w:line="23" w:lineRule="atLeast"/>
              <w:rPr>
                <w:rFonts w:eastAsia="Calibri" w:cs="Calibri"/>
                <w:szCs w:val="24"/>
                <w:lang w:eastAsia="pt-PT"/>
              </w:rPr>
            </w:pPr>
            <w:r w:rsidRPr="00422346">
              <w:rPr>
                <w:rFonts w:eastAsia="Calibri" w:cs="Calibri"/>
                <w:szCs w:val="24"/>
                <w:lang w:val="mk-MK" w:eastAsia="pt-PT"/>
              </w:rPr>
              <w:t xml:space="preserve">Резолуцијата на ГС на ОН 64/211 (март 2010 г.) за „создавање глобална култура на компјутерска безбедност“, содржи алатка за самостојна проценка  на </w:t>
            </w:r>
            <w:r w:rsidR="00EA498A" w:rsidRPr="00422346">
              <w:rPr>
                <w:rFonts w:eastAsia="Calibri" w:cs="Calibri"/>
                <w:szCs w:val="24"/>
                <w:lang w:val="mk-MK" w:eastAsia="pt-PT"/>
              </w:rPr>
              <w:t xml:space="preserve">активностите што се преземаат на национално ниво </w:t>
            </w:r>
            <w:r w:rsidRPr="00422346">
              <w:rPr>
                <w:rFonts w:eastAsia="Calibri" w:cs="Calibri"/>
                <w:szCs w:val="24"/>
                <w:lang w:val="mk-MK" w:eastAsia="pt-PT"/>
              </w:rPr>
              <w:t>за заштита на крит</w:t>
            </w:r>
            <w:r w:rsidR="00000195" w:rsidRPr="00422346">
              <w:rPr>
                <w:rFonts w:eastAsia="Calibri" w:cs="Calibri"/>
                <w:szCs w:val="24"/>
                <w:lang w:val="mk-MK" w:eastAsia="pt-PT"/>
              </w:rPr>
              <w:t>ичната информатичка инфраструкту</w:t>
            </w:r>
            <w:r w:rsidRPr="00422346">
              <w:rPr>
                <w:rFonts w:eastAsia="Calibri" w:cs="Calibri"/>
                <w:szCs w:val="24"/>
                <w:lang w:val="mk-MK" w:eastAsia="pt-PT"/>
              </w:rPr>
              <w:t xml:space="preserve">ра.  Резолуцијата, меѓу останатото,  </w:t>
            </w:r>
            <w:r w:rsidR="00000195" w:rsidRPr="00422346">
              <w:rPr>
                <w:rFonts w:eastAsia="Calibri" w:cs="Calibri"/>
                <w:szCs w:val="24"/>
                <w:lang w:val="mk-MK" w:eastAsia="pt-PT"/>
              </w:rPr>
              <w:t xml:space="preserve">им </w:t>
            </w:r>
            <w:r w:rsidRPr="00422346">
              <w:rPr>
                <w:rFonts w:eastAsia="Calibri" w:cs="Calibri"/>
                <w:szCs w:val="24"/>
                <w:lang w:val="mk-MK" w:eastAsia="pt-PT"/>
              </w:rPr>
              <w:t xml:space="preserve">препорачува </w:t>
            </w:r>
            <w:r w:rsidR="00000195" w:rsidRPr="00422346">
              <w:rPr>
                <w:rFonts w:eastAsia="Calibri" w:cs="Calibri"/>
                <w:szCs w:val="24"/>
                <w:lang w:val="mk-MK" w:eastAsia="pt-PT"/>
              </w:rPr>
              <w:t xml:space="preserve">на </w:t>
            </w:r>
            <w:r w:rsidRPr="00422346">
              <w:rPr>
                <w:rFonts w:eastAsia="Calibri" w:cs="Calibri"/>
                <w:szCs w:val="24"/>
                <w:lang w:val="mk-MK" w:eastAsia="pt-PT"/>
              </w:rPr>
              <w:t xml:space="preserve">државите да усвојат кривично </w:t>
            </w:r>
            <w:r w:rsidRPr="00422346">
              <w:rPr>
                <w:rFonts w:eastAsia="Calibri" w:cs="Calibri"/>
                <w:szCs w:val="24"/>
                <w:lang w:val="mk-MK" w:eastAsia="pt-PT"/>
              </w:rPr>
              <w:lastRenderedPageBreak/>
              <w:t xml:space="preserve">законодавство кое ќе ги земе предвид рамките дадени со </w:t>
            </w:r>
            <w:r w:rsidR="00CC2FA9">
              <w:rPr>
                <w:rFonts w:eastAsia="Calibri" w:cs="Calibri"/>
                <w:szCs w:val="24"/>
                <w:lang w:val="mk-MK" w:eastAsia="pt-PT"/>
              </w:rPr>
              <w:t>Конвенцијата од Будимпешта за борба против компјутерскиот криминал</w:t>
            </w:r>
            <w:r w:rsidR="00ED63BD">
              <w:rPr>
                <w:rFonts w:eastAsia="Calibri" w:cs="Calibri"/>
                <w:szCs w:val="24"/>
                <w:lang w:val="mk-MK" w:eastAsia="pt-PT"/>
              </w:rPr>
              <w:t xml:space="preserve">.  </w:t>
            </w:r>
          </w:p>
          <w:p w:rsidR="00156BE0" w:rsidRPr="00ED63BD" w:rsidRDefault="00156BE0" w:rsidP="00BF6728">
            <w:pPr>
              <w:tabs>
                <w:tab w:val="left" w:pos="426"/>
                <w:tab w:val="left" w:pos="851"/>
              </w:tabs>
              <w:spacing w:after="120" w:line="23" w:lineRule="atLeast"/>
              <w:rPr>
                <w:rFonts w:eastAsia="Calibri" w:cs="Calibri"/>
                <w:szCs w:val="24"/>
                <w:lang w:eastAsia="pt-PT"/>
              </w:rPr>
            </w:pPr>
            <w:r w:rsidRPr="00422346">
              <w:rPr>
                <w:rFonts w:eastAsia="Calibri" w:cs="Calibri"/>
                <w:szCs w:val="24"/>
                <w:lang w:val="mk-MK" w:eastAsia="pt-PT"/>
              </w:rPr>
              <w:t xml:space="preserve">Секој пет години, ОН организира Конгрес на </w:t>
            </w:r>
            <w:r w:rsidR="00000195" w:rsidRPr="00422346">
              <w:rPr>
                <w:rFonts w:eastAsia="Calibri" w:cs="Calibri"/>
                <w:szCs w:val="24"/>
                <w:lang w:val="mk-MK" w:eastAsia="pt-PT"/>
              </w:rPr>
              <w:t xml:space="preserve">тема </w:t>
            </w:r>
            <w:r w:rsidRPr="00422346">
              <w:rPr>
                <w:rFonts w:eastAsia="Calibri" w:cs="Calibri"/>
                <w:szCs w:val="24"/>
                <w:lang w:val="mk-MK" w:eastAsia="pt-PT"/>
              </w:rPr>
              <w:t xml:space="preserve">превенција на криминалот и </w:t>
            </w:r>
            <w:r w:rsidR="00856327" w:rsidRPr="00422346">
              <w:rPr>
                <w:rFonts w:eastAsia="Calibri" w:cs="Calibri"/>
                <w:szCs w:val="24"/>
                <w:lang w:val="mk-MK" w:eastAsia="pt-PT"/>
              </w:rPr>
              <w:t>кривичното</w:t>
            </w:r>
            <w:r w:rsidRPr="00422346">
              <w:rPr>
                <w:rFonts w:eastAsia="Calibri" w:cs="Calibri"/>
                <w:szCs w:val="24"/>
                <w:lang w:val="mk-MK" w:eastAsia="pt-PT"/>
              </w:rPr>
              <w:t xml:space="preserve"> право</w:t>
            </w:r>
            <w:r w:rsidR="00000195" w:rsidRPr="00422346">
              <w:rPr>
                <w:rFonts w:eastAsia="Calibri" w:cs="Calibri"/>
                <w:szCs w:val="24"/>
                <w:lang w:val="mk-MK" w:eastAsia="pt-PT"/>
              </w:rPr>
              <w:t xml:space="preserve">.  На Конгресот во Банког во 2005 година </w:t>
            </w:r>
            <w:r w:rsidRPr="00422346">
              <w:rPr>
                <w:rFonts w:eastAsia="Calibri" w:cs="Calibri"/>
                <w:szCs w:val="24"/>
                <w:lang w:val="mk-MK" w:eastAsia="pt-PT"/>
              </w:rPr>
              <w:t xml:space="preserve"> и на Конгресот во Салвадор (Бразил) во 2010 година</w:t>
            </w:r>
            <w:r w:rsidR="00000195" w:rsidRPr="00422346">
              <w:rPr>
                <w:rFonts w:eastAsia="Calibri" w:cs="Calibri"/>
                <w:szCs w:val="24"/>
                <w:lang w:val="mk-MK" w:eastAsia="pt-PT"/>
              </w:rPr>
              <w:t>,</w:t>
            </w:r>
            <w:r w:rsidRPr="00422346">
              <w:rPr>
                <w:rFonts w:eastAsia="Calibri" w:cs="Calibri"/>
                <w:szCs w:val="24"/>
                <w:lang w:val="mk-MK" w:eastAsia="pt-PT"/>
              </w:rPr>
              <w:t xml:space="preserve"> беше укажано на потреба</w:t>
            </w:r>
            <w:r w:rsidR="00000195" w:rsidRPr="00422346">
              <w:rPr>
                <w:rFonts w:eastAsia="Calibri" w:cs="Calibri"/>
                <w:szCs w:val="24"/>
                <w:lang w:val="mk-MK" w:eastAsia="pt-PT"/>
              </w:rPr>
              <w:t>та од техничка помош и градење</w:t>
            </w:r>
            <w:r w:rsidR="00ED63BD">
              <w:rPr>
                <w:rFonts w:eastAsia="Calibri" w:cs="Calibri"/>
                <w:szCs w:val="24"/>
                <w:lang w:val="mk-MK" w:eastAsia="pt-PT"/>
              </w:rPr>
              <w:t xml:space="preserve"> капацитети. </w:t>
            </w:r>
          </w:p>
          <w:p w:rsidR="00156BE0" w:rsidRPr="00422346" w:rsidRDefault="00156BE0" w:rsidP="00BF6728">
            <w:pPr>
              <w:tabs>
                <w:tab w:val="left" w:pos="426"/>
                <w:tab w:val="left" w:pos="851"/>
              </w:tabs>
              <w:spacing w:after="120" w:line="23" w:lineRule="atLeast"/>
              <w:rPr>
                <w:rFonts w:eastAsia="Calibri" w:cs="Calibri"/>
                <w:szCs w:val="24"/>
                <w:lang w:val="mk-MK" w:eastAsia="pt-PT"/>
              </w:rPr>
            </w:pPr>
            <w:r w:rsidRPr="00422346">
              <w:rPr>
                <w:rFonts w:eastAsia="Calibri" w:cs="Calibri"/>
                <w:szCs w:val="24"/>
                <w:lang w:val="mk-MK" w:eastAsia="pt-PT"/>
              </w:rPr>
              <w:t xml:space="preserve">Предлозите за изработка на нови договори не наидоа на консензус. </w:t>
            </w:r>
          </w:p>
        </w:tc>
      </w:tr>
      <w:tr w:rsidR="00156BE0" w:rsidRPr="00422346" w:rsidTr="00ED63BD">
        <w:trPr>
          <w:trHeight w:val="1763"/>
        </w:trPr>
        <w:tc>
          <w:tcPr>
            <w:tcW w:w="918" w:type="dxa"/>
          </w:tcPr>
          <w:p w:rsidR="00156BE0" w:rsidRPr="00422346" w:rsidRDefault="00156BE0" w:rsidP="00BF6728">
            <w:pPr>
              <w:pStyle w:val="Subtitle"/>
              <w:spacing w:line="23" w:lineRule="atLeast"/>
              <w:rPr>
                <w:rFonts w:eastAsia="Times New Roman"/>
                <w:lang w:val="mk-MK"/>
              </w:rPr>
            </w:pPr>
            <w:r w:rsidRPr="00422346">
              <w:rPr>
                <w:rFonts w:eastAsia="Times New Roman"/>
                <w:lang w:val="mk-MK"/>
              </w:rPr>
              <w:lastRenderedPageBreak/>
              <w:t>21</w:t>
            </w:r>
          </w:p>
          <w:p w:rsidR="00156BE0" w:rsidRPr="00422346" w:rsidRDefault="00156BE0" w:rsidP="00BF6728">
            <w:pPr>
              <w:tabs>
                <w:tab w:val="left" w:pos="426"/>
                <w:tab w:val="left" w:pos="851"/>
              </w:tabs>
              <w:spacing w:after="120" w:line="23" w:lineRule="atLeast"/>
              <w:rPr>
                <w:rFonts w:eastAsia="Times New Roman" w:cs="Calibri"/>
                <w:b/>
                <w:szCs w:val="24"/>
                <w:lang w:val="mk-MK"/>
              </w:rPr>
            </w:pPr>
          </w:p>
        </w:tc>
        <w:tc>
          <w:tcPr>
            <w:tcW w:w="8749" w:type="dxa"/>
            <w:gridSpan w:val="3"/>
          </w:tcPr>
          <w:p w:rsidR="00156BE0" w:rsidRPr="00ED63BD" w:rsidRDefault="00156BE0" w:rsidP="00BF6728">
            <w:pPr>
              <w:tabs>
                <w:tab w:val="left" w:pos="426"/>
              </w:tabs>
              <w:spacing w:after="120" w:line="23" w:lineRule="atLeast"/>
              <w:rPr>
                <w:rFonts w:eastAsia="Times New Roman" w:cs="Calibri"/>
                <w:szCs w:val="24"/>
              </w:rPr>
            </w:pPr>
            <w:r w:rsidRPr="00422346">
              <w:rPr>
                <w:rFonts w:eastAsia="Times New Roman" w:cs="Calibri"/>
                <w:iCs/>
                <w:szCs w:val="24"/>
                <w:lang w:val="mk-MK"/>
              </w:rPr>
              <w:t>ОЕЦД – Организацијата за економска соработка и развој</w:t>
            </w:r>
            <w:r w:rsidR="00000195" w:rsidRPr="00422346">
              <w:rPr>
                <w:rFonts w:eastAsia="Times New Roman" w:cs="Calibri"/>
                <w:iCs/>
                <w:szCs w:val="24"/>
                <w:lang w:val="mk-MK"/>
              </w:rPr>
              <w:t xml:space="preserve">, исто како и ОН, </w:t>
            </w:r>
            <w:r w:rsidRPr="00422346">
              <w:rPr>
                <w:rFonts w:eastAsia="Times New Roman" w:cs="Calibri"/>
                <w:iCs/>
                <w:szCs w:val="24"/>
                <w:lang w:val="mk-MK"/>
              </w:rPr>
              <w:t xml:space="preserve"> </w:t>
            </w:r>
            <w:r w:rsidR="00000195" w:rsidRPr="00422346">
              <w:rPr>
                <w:rFonts w:eastAsia="Times New Roman" w:cs="Calibri"/>
                <w:iCs/>
                <w:szCs w:val="24"/>
                <w:lang w:val="mk-MK"/>
              </w:rPr>
              <w:t xml:space="preserve">покажува загриженост </w:t>
            </w:r>
            <w:r w:rsidRPr="00422346">
              <w:rPr>
                <w:rFonts w:eastAsia="Times New Roman" w:cs="Calibri"/>
                <w:iCs/>
                <w:szCs w:val="24"/>
                <w:lang w:val="mk-MK"/>
              </w:rPr>
              <w:t xml:space="preserve"> за феноменот на компјутерски криминал. Но, ОЕЦД има развиено поинаков пристап. Од </w:t>
            </w:r>
            <w:r w:rsidRPr="00422346">
              <w:rPr>
                <w:rFonts w:eastAsia="Times New Roman" w:cs="Calibri"/>
                <w:szCs w:val="24"/>
                <w:lang w:val="mk-MK"/>
              </w:rPr>
              <w:t>1983</w:t>
            </w:r>
            <w:r w:rsidR="00000195" w:rsidRPr="00422346">
              <w:rPr>
                <w:rFonts w:eastAsia="Times New Roman" w:cs="Calibri"/>
                <w:szCs w:val="24"/>
                <w:lang w:val="mk-MK"/>
              </w:rPr>
              <w:t xml:space="preserve"> г.</w:t>
            </w:r>
            <w:r w:rsidRPr="00422346">
              <w:rPr>
                <w:rFonts w:eastAsia="Times New Roman" w:cs="Calibri"/>
                <w:szCs w:val="24"/>
                <w:lang w:val="mk-MK"/>
              </w:rPr>
              <w:t xml:space="preserve">, ОЕЦД ја проучува потребата од </w:t>
            </w:r>
            <w:r w:rsidR="00000195" w:rsidRPr="00422346">
              <w:rPr>
                <w:rFonts w:eastAsia="Times New Roman" w:cs="Calibri"/>
                <w:szCs w:val="24"/>
                <w:lang w:val="mk-MK"/>
              </w:rPr>
              <w:t>постоење на национално законодавство за борба против компјутерскиот</w:t>
            </w:r>
            <w:r w:rsidRPr="00422346">
              <w:rPr>
                <w:rFonts w:eastAsia="Times New Roman" w:cs="Calibri"/>
                <w:szCs w:val="24"/>
                <w:lang w:val="mk-MK"/>
              </w:rPr>
              <w:t xml:space="preserve"> криминал и издаде препораки во врска со тоа</w:t>
            </w:r>
            <w:r w:rsidR="00000195" w:rsidRPr="00422346">
              <w:rPr>
                <w:rFonts w:eastAsia="Times New Roman" w:cs="Calibri"/>
                <w:szCs w:val="24"/>
                <w:lang w:val="mk-MK"/>
              </w:rPr>
              <w:t xml:space="preserve">, во кои се укажува дека </w:t>
            </w:r>
            <w:r w:rsidRPr="00422346">
              <w:rPr>
                <w:rFonts w:eastAsia="Times New Roman" w:cs="Calibri"/>
                <w:szCs w:val="24"/>
                <w:lang w:val="mk-MK"/>
              </w:rPr>
              <w:t xml:space="preserve">истите кривични дејствија </w:t>
            </w:r>
            <w:r w:rsidR="00000195" w:rsidRPr="00422346">
              <w:rPr>
                <w:rFonts w:eastAsia="Times New Roman" w:cs="Calibri"/>
                <w:szCs w:val="24"/>
                <w:lang w:val="mk-MK"/>
              </w:rPr>
              <w:t xml:space="preserve">треба да </w:t>
            </w:r>
            <w:r w:rsidRPr="00422346">
              <w:rPr>
                <w:rFonts w:eastAsia="Times New Roman" w:cs="Calibri"/>
                <w:szCs w:val="24"/>
                <w:lang w:val="mk-MK"/>
              </w:rPr>
              <w:t xml:space="preserve">се квалификуваат во слични рамки и на меѓународно и на национално ниво. </w:t>
            </w:r>
          </w:p>
        </w:tc>
      </w:tr>
      <w:tr w:rsidR="00156BE0" w:rsidRPr="00422346" w:rsidTr="00ED63BD">
        <w:trPr>
          <w:trHeight w:val="2301"/>
        </w:trPr>
        <w:tc>
          <w:tcPr>
            <w:tcW w:w="918" w:type="dxa"/>
          </w:tcPr>
          <w:p w:rsidR="00156BE0" w:rsidRPr="00422346" w:rsidRDefault="00156BE0" w:rsidP="00BF6728">
            <w:pPr>
              <w:pStyle w:val="Subtitle"/>
              <w:spacing w:line="23" w:lineRule="atLeast"/>
              <w:rPr>
                <w:rFonts w:eastAsia="Times New Roman"/>
                <w:lang w:val="mk-MK"/>
              </w:rPr>
            </w:pPr>
            <w:r w:rsidRPr="00422346">
              <w:rPr>
                <w:rFonts w:eastAsia="Times New Roman"/>
                <w:lang w:val="mk-MK"/>
              </w:rPr>
              <w:t>22</w:t>
            </w:r>
          </w:p>
          <w:p w:rsidR="00156BE0" w:rsidRPr="00422346" w:rsidRDefault="00156BE0" w:rsidP="00BF6728">
            <w:pPr>
              <w:tabs>
                <w:tab w:val="left" w:pos="426"/>
                <w:tab w:val="left" w:pos="851"/>
              </w:tabs>
              <w:spacing w:after="120" w:line="23" w:lineRule="atLeast"/>
              <w:rPr>
                <w:rFonts w:eastAsia="Times New Roman" w:cs="Calibri"/>
                <w:b/>
                <w:szCs w:val="24"/>
                <w:lang w:val="mk-MK"/>
              </w:rPr>
            </w:pPr>
          </w:p>
        </w:tc>
        <w:tc>
          <w:tcPr>
            <w:tcW w:w="8749" w:type="dxa"/>
            <w:gridSpan w:val="3"/>
          </w:tcPr>
          <w:p w:rsidR="00156BE0" w:rsidRPr="00ED63BD" w:rsidRDefault="00156BE0" w:rsidP="00BF6728">
            <w:pPr>
              <w:autoSpaceDE w:val="0"/>
              <w:autoSpaceDN w:val="0"/>
              <w:adjustRightInd w:val="0"/>
              <w:spacing w:after="120" w:line="23" w:lineRule="atLeast"/>
              <w:rPr>
                <w:rFonts w:eastAsia="Times New Roman" w:cs="Calibri"/>
                <w:szCs w:val="24"/>
              </w:rPr>
            </w:pPr>
            <w:r w:rsidRPr="00422346">
              <w:rPr>
                <w:rFonts w:eastAsia="Times New Roman" w:cs="Calibri"/>
                <w:szCs w:val="24"/>
                <w:lang w:val="mk-MK"/>
              </w:rPr>
              <w:t xml:space="preserve">Пристапот на Г-8 групата оди уште понатаму, избирајќи повеќе проактивни опции. Г-8 оформи мрежа на лица за контакт </w:t>
            </w:r>
            <w:r w:rsidR="00000195" w:rsidRPr="00422346">
              <w:rPr>
                <w:rFonts w:eastAsia="Times New Roman" w:cs="Calibri"/>
                <w:szCs w:val="24"/>
                <w:lang w:val="mk-MK"/>
              </w:rPr>
              <w:t xml:space="preserve">кои се </w:t>
            </w:r>
            <w:r w:rsidRPr="00422346">
              <w:rPr>
                <w:rFonts w:eastAsia="Times New Roman" w:cs="Calibri"/>
                <w:szCs w:val="24"/>
                <w:lang w:val="mk-MK"/>
              </w:rPr>
              <w:t xml:space="preserve">референтни во услови на меѓународна соработка.  Во основа, се работи за список на имиња </w:t>
            </w:r>
            <w:r w:rsidR="009F2ABD" w:rsidRPr="00422346">
              <w:rPr>
                <w:rFonts w:eastAsia="Times New Roman" w:cs="Calibri"/>
                <w:szCs w:val="24"/>
                <w:lang w:val="mk-MK"/>
              </w:rPr>
              <w:t xml:space="preserve">– лица за </w:t>
            </w:r>
            <w:r w:rsidR="00856327" w:rsidRPr="00422346">
              <w:rPr>
                <w:rFonts w:eastAsia="Times New Roman" w:cs="Calibri"/>
                <w:szCs w:val="24"/>
                <w:lang w:val="mk-MK"/>
              </w:rPr>
              <w:t>контакт</w:t>
            </w:r>
            <w:r w:rsidR="009F2ABD" w:rsidRPr="00422346">
              <w:rPr>
                <w:rFonts w:eastAsia="Times New Roman" w:cs="Calibri"/>
                <w:szCs w:val="24"/>
                <w:lang w:val="mk-MK"/>
              </w:rPr>
              <w:t xml:space="preserve"> кои можат да покренат </w:t>
            </w:r>
            <w:r w:rsidRPr="00422346">
              <w:rPr>
                <w:rFonts w:eastAsia="Times New Roman" w:cs="Calibri"/>
                <w:szCs w:val="24"/>
                <w:lang w:val="mk-MK"/>
              </w:rPr>
              <w:t>итн</w:t>
            </w:r>
            <w:r w:rsidR="009F2ABD" w:rsidRPr="00422346">
              <w:rPr>
                <w:rFonts w:eastAsia="Times New Roman" w:cs="Calibri"/>
                <w:szCs w:val="24"/>
                <w:lang w:val="mk-MK"/>
              </w:rPr>
              <w:t xml:space="preserve">и </w:t>
            </w:r>
            <w:r w:rsidRPr="00422346">
              <w:rPr>
                <w:rFonts w:eastAsia="Times New Roman" w:cs="Calibri"/>
                <w:szCs w:val="24"/>
                <w:lang w:val="mk-MK"/>
              </w:rPr>
              <w:t>акци</w:t>
            </w:r>
            <w:r w:rsidR="009F2ABD" w:rsidRPr="00422346">
              <w:rPr>
                <w:rFonts w:eastAsia="Times New Roman" w:cs="Calibri"/>
                <w:szCs w:val="24"/>
                <w:lang w:val="mk-MK"/>
              </w:rPr>
              <w:t>и доколку тоа е</w:t>
            </w:r>
            <w:r w:rsidR="00ED63BD">
              <w:rPr>
                <w:rFonts w:eastAsia="Times New Roman" w:cs="Calibri"/>
                <w:szCs w:val="24"/>
                <w:lang w:val="mk-MK"/>
              </w:rPr>
              <w:t xml:space="preserve"> потребно. </w:t>
            </w:r>
          </w:p>
          <w:p w:rsidR="00156BE0" w:rsidRPr="00ED63BD" w:rsidRDefault="00156BE0" w:rsidP="00BF6728">
            <w:pPr>
              <w:autoSpaceDE w:val="0"/>
              <w:autoSpaceDN w:val="0"/>
              <w:adjustRightInd w:val="0"/>
              <w:spacing w:after="120" w:line="23" w:lineRule="atLeast"/>
              <w:rPr>
                <w:rFonts w:eastAsia="Times New Roman" w:cs="Calibri"/>
                <w:szCs w:val="24"/>
              </w:rPr>
            </w:pPr>
            <w:r w:rsidRPr="00422346">
              <w:rPr>
                <w:rFonts w:eastAsia="Times New Roman" w:cs="Calibri"/>
                <w:szCs w:val="24"/>
                <w:lang w:val="mk-MK"/>
              </w:rPr>
              <w:t>Г-8 се пионери во справувањето со компјутерскиот криминал</w:t>
            </w:r>
            <w:r w:rsidR="009F2ABD" w:rsidRPr="00422346">
              <w:rPr>
                <w:rFonts w:eastAsia="Times New Roman" w:cs="Calibri"/>
                <w:szCs w:val="24"/>
                <w:lang w:val="mk-MK"/>
              </w:rPr>
              <w:t xml:space="preserve"> и з</w:t>
            </w:r>
            <w:r w:rsidRPr="00422346">
              <w:rPr>
                <w:rFonts w:eastAsia="Times New Roman" w:cs="Calibri"/>
                <w:szCs w:val="24"/>
                <w:lang w:val="mk-MK"/>
              </w:rPr>
              <w:t xml:space="preserve">аедно со Советот на Европа, </w:t>
            </w:r>
            <w:r w:rsidR="009F2ABD" w:rsidRPr="00422346">
              <w:rPr>
                <w:rFonts w:eastAsia="Times New Roman" w:cs="Calibri"/>
                <w:szCs w:val="24"/>
                <w:lang w:val="mk-MK"/>
              </w:rPr>
              <w:t xml:space="preserve">имаат најмногу </w:t>
            </w:r>
            <w:r w:rsidR="00A61CD0" w:rsidRPr="00422346">
              <w:rPr>
                <w:rFonts w:eastAsia="Times New Roman" w:cs="Calibri"/>
                <w:szCs w:val="24"/>
                <w:lang w:val="mk-MK"/>
              </w:rPr>
              <w:t xml:space="preserve">направено </w:t>
            </w:r>
            <w:r w:rsidRPr="00422346">
              <w:rPr>
                <w:rFonts w:eastAsia="Times New Roman" w:cs="Calibri"/>
                <w:szCs w:val="24"/>
                <w:lang w:val="mk-MK"/>
              </w:rPr>
              <w:t xml:space="preserve">на меѓународно ниво </w:t>
            </w:r>
            <w:r w:rsidR="00A61CD0" w:rsidRPr="00422346">
              <w:rPr>
                <w:rFonts w:eastAsia="Times New Roman" w:cs="Calibri"/>
                <w:szCs w:val="24"/>
                <w:lang w:val="mk-MK"/>
              </w:rPr>
              <w:t xml:space="preserve">за </w:t>
            </w:r>
            <w:r w:rsidRPr="00422346">
              <w:rPr>
                <w:rFonts w:eastAsia="Times New Roman" w:cs="Calibri"/>
                <w:szCs w:val="24"/>
                <w:lang w:val="mk-MK"/>
              </w:rPr>
              <w:t xml:space="preserve">борбата против </w:t>
            </w:r>
            <w:r w:rsidR="00856327" w:rsidRPr="00422346">
              <w:rPr>
                <w:rFonts w:eastAsia="Times New Roman" w:cs="Calibri"/>
                <w:szCs w:val="24"/>
                <w:lang w:val="mk-MK"/>
              </w:rPr>
              <w:t>компјутерскиот</w:t>
            </w:r>
            <w:r w:rsidR="00ED63BD">
              <w:rPr>
                <w:rFonts w:eastAsia="Times New Roman" w:cs="Calibri"/>
                <w:szCs w:val="24"/>
                <w:lang w:val="mk-MK"/>
              </w:rPr>
              <w:t xml:space="preserve"> криминал до ден денес.   </w:t>
            </w:r>
          </w:p>
        </w:tc>
      </w:tr>
      <w:tr w:rsidR="00156BE0" w:rsidRPr="00422346" w:rsidTr="00ED63BD">
        <w:trPr>
          <w:trHeight w:val="3788"/>
        </w:trPr>
        <w:tc>
          <w:tcPr>
            <w:tcW w:w="918" w:type="dxa"/>
          </w:tcPr>
          <w:p w:rsidR="00156BE0" w:rsidRPr="00ED63BD" w:rsidRDefault="00156BE0" w:rsidP="00BF6728">
            <w:pPr>
              <w:pStyle w:val="Subtitle"/>
              <w:spacing w:line="23" w:lineRule="atLeast"/>
              <w:jc w:val="left"/>
              <w:rPr>
                <w:rFonts w:asciiTheme="minorHAnsi" w:eastAsia="Times New Roman" w:hAnsiTheme="minorHAnsi"/>
                <w:lang w:val="en-US"/>
              </w:rPr>
            </w:pPr>
            <w:r w:rsidRPr="00422346">
              <w:rPr>
                <w:rFonts w:eastAsia="Times New Roman"/>
                <w:lang w:val="mk-MK"/>
              </w:rPr>
              <w:t xml:space="preserve">23 </w:t>
            </w:r>
            <w:r w:rsidR="00ED63BD">
              <w:rPr>
                <w:rFonts w:asciiTheme="minorHAnsi" w:eastAsia="Times New Roman" w:hAnsiTheme="minorHAnsi"/>
                <w:lang w:val="en-US"/>
              </w:rPr>
              <w:t xml:space="preserve">– </w:t>
            </w:r>
            <w:r w:rsidR="00ED63BD">
              <w:rPr>
                <w:rFonts w:eastAsia="Times New Roman"/>
                <w:lang w:val="mk-MK"/>
              </w:rPr>
              <w:t>24</w:t>
            </w:r>
          </w:p>
        </w:tc>
        <w:tc>
          <w:tcPr>
            <w:tcW w:w="8749" w:type="dxa"/>
            <w:gridSpan w:val="3"/>
          </w:tcPr>
          <w:p w:rsidR="00156BE0" w:rsidRPr="00ED63BD" w:rsidRDefault="00156BE0" w:rsidP="00BF6728">
            <w:pPr>
              <w:autoSpaceDE w:val="0"/>
              <w:autoSpaceDN w:val="0"/>
              <w:adjustRightInd w:val="0"/>
              <w:spacing w:after="120" w:line="23" w:lineRule="atLeast"/>
              <w:rPr>
                <w:rFonts w:eastAsia="Times New Roman" w:cs="Calibri"/>
                <w:szCs w:val="24"/>
              </w:rPr>
            </w:pPr>
            <w:r w:rsidRPr="00422346">
              <w:rPr>
                <w:rFonts w:eastAsia="Times New Roman" w:cs="Calibri"/>
                <w:szCs w:val="24"/>
                <w:lang w:val="mk-MK"/>
              </w:rPr>
              <w:t xml:space="preserve">Европската унија исто така работи на </w:t>
            </w:r>
            <w:r w:rsidR="002F12E1" w:rsidRPr="00422346">
              <w:rPr>
                <w:rFonts w:eastAsia="Times New Roman" w:cs="Calibri"/>
                <w:szCs w:val="24"/>
                <w:lang w:val="mk-MK"/>
              </w:rPr>
              <w:t>оваа проблематика</w:t>
            </w:r>
            <w:r w:rsidRPr="00422346">
              <w:rPr>
                <w:rFonts w:eastAsia="Times New Roman" w:cs="Calibri"/>
                <w:szCs w:val="24"/>
                <w:lang w:val="mk-MK"/>
              </w:rPr>
              <w:t>. Во 2005</w:t>
            </w:r>
            <w:r w:rsidR="00A61CD0" w:rsidRPr="00422346">
              <w:rPr>
                <w:rFonts w:eastAsia="Times New Roman" w:cs="Calibri"/>
                <w:szCs w:val="24"/>
                <w:lang w:val="mk-MK"/>
              </w:rPr>
              <w:t xml:space="preserve"> г.</w:t>
            </w:r>
            <w:r w:rsidRPr="00422346">
              <w:rPr>
                <w:rFonts w:eastAsia="Times New Roman" w:cs="Calibri"/>
                <w:szCs w:val="24"/>
                <w:lang w:val="mk-MK"/>
              </w:rPr>
              <w:t>, ЕУ усвои задолжителен инструмент – Рамковна одлука на Советот 2005/222/JHA</w:t>
            </w:r>
            <w:r w:rsidR="00110AE4">
              <w:rPr>
                <w:rFonts w:eastAsia="Times New Roman" w:cs="Times New Roman"/>
                <w:sz w:val="16"/>
                <w:szCs w:val="24"/>
                <w:vertAlign w:val="superscript"/>
                <w:lang w:val="mk-MK"/>
              </w:rPr>
              <w:t xml:space="preserve"> </w:t>
            </w:r>
            <w:r w:rsidR="00110AE4">
              <w:rPr>
                <w:rStyle w:val="FootnoteReference"/>
                <w:rFonts w:eastAsia="Times New Roman"/>
                <w:szCs w:val="24"/>
              </w:rPr>
              <w:footnoteReference w:id="2"/>
            </w:r>
            <w:r w:rsidRPr="00422346">
              <w:rPr>
                <w:rFonts w:eastAsia="Times New Roman" w:cs="Calibri"/>
                <w:szCs w:val="24"/>
                <w:lang w:val="mk-MK"/>
              </w:rPr>
              <w:t xml:space="preserve">од 24 февруари 2005 г. </w:t>
            </w:r>
            <w:r w:rsidR="00A61CD0" w:rsidRPr="00422346">
              <w:rPr>
                <w:rFonts w:eastAsia="Times New Roman" w:cs="Calibri"/>
                <w:szCs w:val="24"/>
                <w:lang w:val="mk-MK"/>
              </w:rPr>
              <w:t xml:space="preserve"> во врска со </w:t>
            </w:r>
            <w:r w:rsidRPr="00422346">
              <w:rPr>
                <w:rFonts w:eastAsia="Times New Roman" w:cs="Calibri"/>
                <w:szCs w:val="24"/>
                <w:lang w:val="mk-MK"/>
              </w:rPr>
              <w:t>напади врз информатички системи.  Рамковната одлука им наложува на сите земји членки да криминализира</w:t>
            </w:r>
            <w:r w:rsidR="00A61CD0" w:rsidRPr="00422346">
              <w:rPr>
                <w:rFonts w:eastAsia="Times New Roman" w:cs="Calibri"/>
                <w:szCs w:val="24"/>
                <w:lang w:val="mk-MK"/>
              </w:rPr>
              <w:t>ат</w:t>
            </w:r>
            <w:r w:rsidRPr="00422346">
              <w:rPr>
                <w:rFonts w:eastAsia="Times New Roman" w:cs="Calibri"/>
                <w:szCs w:val="24"/>
                <w:lang w:val="mk-MK"/>
              </w:rPr>
              <w:t xml:space="preserve"> одредени кривични дела, како</w:t>
            </w:r>
            <w:r w:rsidR="00A61CD0" w:rsidRPr="00422346">
              <w:rPr>
                <w:rFonts w:eastAsia="Times New Roman" w:cs="Calibri"/>
                <w:szCs w:val="24"/>
                <w:lang w:val="mk-MK"/>
              </w:rPr>
              <w:t xml:space="preserve"> што се</w:t>
            </w:r>
            <w:r w:rsidRPr="00422346">
              <w:rPr>
                <w:rFonts w:eastAsia="Times New Roman" w:cs="Calibri"/>
                <w:szCs w:val="24"/>
                <w:lang w:val="mk-MK"/>
              </w:rPr>
              <w:t>: нелегален пристап до информатичките системи, нелегален упад во системи и  нелегален упад во податоци. Во одлуката исто така се внесени и правила во врска со поттикнување, помагање и поддржување и обиди на вакви кривични дел</w:t>
            </w:r>
            <w:r w:rsidR="00ED63BD">
              <w:rPr>
                <w:rFonts w:eastAsia="Times New Roman" w:cs="Calibri"/>
                <w:szCs w:val="24"/>
                <w:lang w:val="mk-MK"/>
              </w:rPr>
              <w:t xml:space="preserve">а. </w:t>
            </w:r>
          </w:p>
          <w:p w:rsidR="00156BE0" w:rsidRPr="00ED63BD" w:rsidRDefault="002F12E1" w:rsidP="00BF6728">
            <w:pPr>
              <w:autoSpaceDE w:val="0"/>
              <w:autoSpaceDN w:val="0"/>
              <w:adjustRightInd w:val="0"/>
              <w:spacing w:after="120" w:line="23" w:lineRule="atLeast"/>
              <w:rPr>
                <w:rFonts w:eastAsia="Times New Roman" w:cs="Calibri"/>
                <w:szCs w:val="24"/>
              </w:rPr>
            </w:pPr>
            <w:r w:rsidRPr="00422346">
              <w:rPr>
                <w:rFonts w:eastAsia="Times New Roman" w:cs="Calibri"/>
                <w:szCs w:val="24"/>
                <w:lang w:val="mk-MK"/>
              </w:rPr>
              <w:t>Ш</w:t>
            </w:r>
            <w:r w:rsidR="00156BE0" w:rsidRPr="00422346">
              <w:rPr>
                <w:rFonts w:eastAsia="Times New Roman" w:cs="Calibri"/>
                <w:szCs w:val="24"/>
                <w:lang w:val="mk-MK"/>
              </w:rPr>
              <w:t>то се однесува до меѓународната соработка, Рамковната одлука утврдува дека земјите членки на Е</w:t>
            </w:r>
            <w:r w:rsidRPr="00422346">
              <w:rPr>
                <w:rFonts w:eastAsia="Times New Roman" w:cs="Calibri"/>
                <w:szCs w:val="24"/>
                <w:lang w:val="mk-MK"/>
              </w:rPr>
              <w:t>У ќе ги користат постојните мреж</w:t>
            </w:r>
            <w:r w:rsidR="00156BE0" w:rsidRPr="00422346">
              <w:rPr>
                <w:rFonts w:eastAsia="Times New Roman" w:cs="Calibri"/>
                <w:szCs w:val="24"/>
                <w:lang w:val="mk-MK"/>
              </w:rPr>
              <w:t>и на оперативни лица за контакт кои се достапни 24 часа н</w:t>
            </w:r>
            <w:r w:rsidR="00ED63BD">
              <w:rPr>
                <w:rFonts w:eastAsia="Times New Roman" w:cs="Calibri"/>
                <w:szCs w:val="24"/>
                <w:lang w:val="mk-MK"/>
              </w:rPr>
              <w:t xml:space="preserve">а ден, седум дена во неделата. </w:t>
            </w:r>
          </w:p>
          <w:p w:rsidR="00156BE0" w:rsidRPr="00422346" w:rsidRDefault="002F12E1" w:rsidP="00BF6728">
            <w:pPr>
              <w:tabs>
                <w:tab w:val="left" w:pos="426"/>
                <w:tab w:val="left" w:pos="851"/>
              </w:tabs>
              <w:spacing w:after="120" w:line="23" w:lineRule="atLeast"/>
              <w:rPr>
                <w:rFonts w:eastAsia="Times New Roman" w:cs="Calibri"/>
                <w:szCs w:val="24"/>
                <w:lang w:val="mk-MK"/>
              </w:rPr>
            </w:pPr>
            <w:r w:rsidRPr="00422346">
              <w:rPr>
                <w:rFonts w:eastAsia="Times New Roman" w:cs="Calibri"/>
                <w:szCs w:val="24"/>
                <w:lang w:val="mk-MK"/>
              </w:rPr>
              <w:t xml:space="preserve">Во јануари 2011 година, започна </w:t>
            </w:r>
            <w:r w:rsidR="00856327" w:rsidRPr="00422346">
              <w:rPr>
                <w:rFonts w:eastAsia="Times New Roman" w:cs="Calibri"/>
                <w:szCs w:val="24"/>
                <w:lang w:val="mk-MK"/>
              </w:rPr>
              <w:t>ревидирањето</w:t>
            </w:r>
            <w:r w:rsidRPr="00422346">
              <w:rPr>
                <w:rFonts w:eastAsia="Times New Roman" w:cs="Calibri"/>
                <w:szCs w:val="24"/>
                <w:lang w:val="mk-MK"/>
              </w:rPr>
              <w:t xml:space="preserve"> на </w:t>
            </w:r>
            <w:r w:rsidR="00156BE0" w:rsidRPr="00422346">
              <w:rPr>
                <w:rFonts w:eastAsia="Times New Roman" w:cs="Calibri"/>
                <w:szCs w:val="24"/>
                <w:lang w:val="mk-MK"/>
              </w:rPr>
              <w:t xml:space="preserve">Рамковната одлука 2005/222/JHA </w:t>
            </w:r>
            <w:r w:rsidRPr="00422346">
              <w:rPr>
                <w:rFonts w:eastAsia="Times New Roman" w:cs="Calibri"/>
                <w:szCs w:val="24"/>
                <w:lang w:val="mk-MK"/>
              </w:rPr>
              <w:t xml:space="preserve"> </w:t>
            </w:r>
            <w:r w:rsidR="00156BE0" w:rsidRPr="00422346">
              <w:rPr>
                <w:rFonts w:eastAsia="Times New Roman" w:cs="Calibri"/>
                <w:szCs w:val="24"/>
                <w:lang w:val="mk-MK"/>
              </w:rPr>
              <w:t xml:space="preserve">(првата јавна нацрт верзија </w:t>
            </w:r>
            <w:r w:rsidRPr="00422346">
              <w:rPr>
                <w:rFonts w:eastAsia="Times New Roman" w:cs="Calibri"/>
                <w:szCs w:val="24"/>
                <w:lang w:val="mk-MK"/>
              </w:rPr>
              <w:t>на Предлог о</w:t>
            </w:r>
            <w:r w:rsidR="00156BE0" w:rsidRPr="00422346">
              <w:rPr>
                <w:rFonts w:eastAsia="Times New Roman" w:cs="Calibri"/>
                <w:szCs w:val="24"/>
                <w:lang w:val="mk-MK"/>
              </w:rPr>
              <w:t xml:space="preserve">длуката </w:t>
            </w:r>
            <w:r w:rsidRPr="00422346">
              <w:rPr>
                <w:rFonts w:eastAsia="Times New Roman" w:cs="Calibri"/>
                <w:szCs w:val="24"/>
                <w:lang w:val="mk-MK"/>
              </w:rPr>
              <w:t>е објавена</w:t>
            </w:r>
            <w:r w:rsidR="00156BE0" w:rsidRPr="00422346">
              <w:rPr>
                <w:rFonts w:eastAsia="Times New Roman" w:cs="Calibri"/>
                <w:szCs w:val="24"/>
                <w:lang w:val="mk-MK"/>
              </w:rPr>
              <w:t xml:space="preserve"> во октомври 2011 г).</w:t>
            </w:r>
          </w:p>
        </w:tc>
      </w:tr>
      <w:tr w:rsidR="00156BE0" w:rsidRPr="00422346" w:rsidTr="00ED63BD">
        <w:trPr>
          <w:trHeight w:val="1007"/>
        </w:trPr>
        <w:tc>
          <w:tcPr>
            <w:tcW w:w="918" w:type="dxa"/>
          </w:tcPr>
          <w:p w:rsidR="00156BE0" w:rsidRPr="00422346" w:rsidRDefault="00156BE0" w:rsidP="00BF6728">
            <w:pPr>
              <w:pStyle w:val="Subtitle"/>
              <w:spacing w:line="23" w:lineRule="atLeast"/>
              <w:rPr>
                <w:rFonts w:eastAsia="Times New Roman"/>
                <w:lang w:val="mk-MK"/>
              </w:rPr>
            </w:pPr>
            <w:r w:rsidRPr="00422346">
              <w:rPr>
                <w:rFonts w:eastAsia="Times New Roman"/>
                <w:lang w:val="mk-MK"/>
              </w:rPr>
              <w:t>25</w:t>
            </w:r>
          </w:p>
          <w:p w:rsidR="00156BE0" w:rsidRPr="00422346" w:rsidRDefault="00156BE0" w:rsidP="00BF6728">
            <w:pPr>
              <w:tabs>
                <w:tab w:val="left" w:pos="426"/>
                <w:tab w:val="left" w:pos="851"/>
              </w:tabs>
              <w:spacing w:after="120" w:line="23" w:lineRule="atLeast"/>
              <w:rPr>
                <w:rFonts w:eastAsia="Times New Roman" w:cs="Calibri"/>
                <w:b/>
                <w:szCs w:val="24"/>
                <w:lang w:val="mk-MK"/>
              </w:rPr>
            </w:pPr>
          </w:p>
        </w:tc>
        <w:tc>
          <w:tcPr>
            <w:tcW w:w="8749" w:type="dxa"/>
            <w:gridSpan w:val="3"/>
          </w:tcPr>
          <w:p w:rsidR="00156BE0" w:rsidRPr="00ED63BD" w:rsidRDefault="00156BE0" w:rsidP="00BF6728">
            <w:pPr>
              <w:autoSpaceDE w:val="0"/>
              <w:autoSpaceDN w:val="0"/>
              <w:adjustRightInd w:val="0"/>
              <w:spacing w:after="120" w:line="23" w:lineRule="atLeast"/>
              <w:rPr>
                <w:rFonts w:eastAsia="Times New Roman" w:cs="Calibri"/>
                <w:szCs w:val="24"/>
              </w:rPr>
            </w:pPr>
            <w:r w:rsidRPr="00422346">
              <w:rPr>
                <w:rFonts w:eastAsia="Times New Roman" w:cs="Calibri"/>
                <w:szCs w:val="24"/>
                <w:lang w:val="mk-MK"/>
              </w:rPr>
              <w:t xml:space="preserve">Значајно е да се разгледа </w:t>
            </w:r>
            <w:r w:rsidR="002F12E1" w:rsidRPr="00422346">
              <w:rPr>
                <w:rFonts w:eastAsia="Times New Roman" w:cs="Calibri"/>
                <w:szCs w:val="24"/>
                <w:lang w:val="mk-MK"/>
              </w:rPr>
              <w:t xml:space="preserve">што работи и </w:t>
            </w:r>
            <w:r w:rsidRPr="00422346">
              <w:rPr>
                <w:rFonts w:eastAsia="Times New Roman" w:cs="Calibri"/>
                <w:szCs w:val="24"/>
                <w:lang w:val="mk-MK"/>
              </w:rPr>
              <w:t>ОБСЕ, Организацијата за безбедност и соработка во Европа</w:t>
            </w:r>
            <w:r w:rsidR="002F12E1" w:rsidRPr="00422346">
              <w:rPr>
                <w:rFonts w:eastAsia="Times New Roman" w:cs="Calibri"/>
                <w:szCs w:val="24"/>
                <w:lang w:val="mk-MK"/>
              </w:rPr>
              <w:t xml:space="preserve">, во врска со компјутерскиот криминал. </w:t>
            </w:r>
          </w:p>
          <w:p w:rsidR="00156BE0" w:rsidRPr="00422346" w:rsidRDefault="00156BE0" w:rsidP="00BF6728">
            <w:pPr>
              <w:autoSpaceDE w:val="0"/>
              <w:autoSpaceDN w:val="0"/>
              <w:adjustRightInd w:val="0"/>
              <w:spacing w:after="120" w:line="23" w:lineRule="atLeast"/>
              <w:rPr>
                <w:rFonts w:eastAsia="Times New Roman" w:cs="Calibri"/>
                <w:szCs w:val="24"/>
                <w:lang w:val="mk-MK"/>
              </w:rPr>
            </w:pPr>
            <w:r w:rsidRPr="00422346">
              <w:rPr>
                <w:rFonts w:eastAsia="Times New Roman" w:cs="Calibri"/>
                <w:szCs w:val="24"/>
                <w:lang w:val="mk-MK"/>
              </w:rPr>
              <w:t xml:space="preserve">ОБСЕ </w:t>
            </w:r>
            <w:r w:rsidR="00856327" w:rsidRPr="00422346">
              <w:rPr>
                <w:rFonts w:eastAsia="Times New Roman" w:cs="Calibri"/>
                <w:szCs w:val="24"/>
                <w:lang w:val="mk-MK"/>
              </w:rPr>
              <w:t>издава</w:t>
            </w:r>
            <w:r w:rsidRPr="00422346">
              <w:rPr>
                <w:rFonts w:eastAsia="Times New Roman" w:cs="Calibri"/>
                <w:szCs w:val="24"/>
                <w:lang w:val="mk-MK"/>
              </w:rPr>
              <w:t xml:space="preserve"> препораки до членките на организацијата.  Со Одлуката </w:t>
            </w:r>
            <w:r w:rsidR="002F12E1" w:rsidRPr="00422346">
              <w:rPr>
                <w:rFonts w:eastAsia="Times New Roman" w:cs="Calibri"/>
                <w:szCs w:val="24"/>
                <w:lang w:val="mk-MK"/>
              </w:rPr>
              <w:t>бр.</w:t>
            </w:r>
            <w:r w:rsidRPr="00422346">
              <w:rPr>
                <w:rFonts w:eastAsia="Times New Roman" w:cs="Calibri"/>
                <w:szCs w:val="24"/>
                <w:lang w:val="mk-MK"/>
              </w:rPr>
              <w:t xml:space="preserve"> 7/06, ОБСЕ укажува дека сите земји членки треба да ја разгледаат можноста </w:t>
            </w:r>
            <w:r w:rsidR="002F12E1" w:rsidRPr="00422346">
              <w:rPr>
                <w:rFonts w:eastAsia="Times New Roman" w:cs="Calibri"/>
                <w:szCs w:val="24"/>
                <w:lang w:val="mk-MK"/>
              </w:rPr>
              <w:t xml:space="preserve">за пристапување кон </w:t>
            </w:r>
            <w:r w:rsidRPr="00422346">
              <w:rPr>
                <w:rFonts w:eastAsia="Times New Roman" w:cs="Calibri"/>
                <w:szCs w:val="24"/>
                <w:lang w:val="mk-MK"/>
              </w:rPr>
              <w:t xml:space="preserve">Конвенцијата од Будимпешта против компјутерскиот криминал. Со оваа одлука, земјите членки се </w:t>
            </w:r>
            <w:r w:rsidR="002F12E1" w:rsidRPr="00422346">
              <w:rPr>
                <w:rFonts w:eastAsia="Times New Roman" w:cs="Calibri"/>
                <w:szCs w:val="24"/>
                <w:lang w:val="mk-MK"/>
              </w:rPr>
              <w:t xml:space="preserve">поттикнуваат да се приклучат кон </w:t>
            </w:r>
            <w:r w:rsidRPr="00422346">
              <w:rPr>
                <w:rFonts w:eastAsia="Times New Roman" w:cs="Calibri"/>
                <w:szCs w:val="24"/>
                <w:lang w:val="mk-MK"/>
              </w:rPr>
              <w:t xml:space="preserve">мрежата </w:t>
            </w:r>
            <w:r w:rsidR="002F12E1" w:rsidRPr="00422346">
              <w:rPr>
                <w:rFonts w:eastAsia="Times New Roman" w:cs="Calibri"/>
                <w:szCs w:val="24"/>
                <w:lang w:val="mk-MK"/>
              </w:rPr>
              <w:t xml:space="preserve">за борба </w:t>
            </w:r>
            <w:r w:rsidRPr="00422346">
              <w:rPr>
                <w:rFonts w:eastAsia="Times New Roman" w:cs="Calibri"/>
                <w:szCs w:val="24"/>
                <w:lang w:val="mk-MK"/>
              </w:rPr>
              <w:t>против компјутерски</w:t>
            </w:r>
            <w:r w:rsidR="002F12E1" w:rsidRPr="00422346">
              <w:rPr>
                <w:rFonts w:eastAsia="Times New Roman" w:cs="Calibri"/>
                <w:szCs w:val="24"/>
                <w:lang w:val="mk-MK"/>
              </w:rPr>
              <w:t>от</w:t>
            </w:r>
            <w:r w:rsidRPr="00422346">
              <w:rPr>
                <w:rFonts w:eastAsia="Times New Roman" w:cs="Calibri"/>
                <w:szCs w:val="24"/>
                <w:lang w:val="mk-MK"/>
              </w:rPr>
              <w:t xml:space="preserve"> криминал (24/7), </w:t>
            </w:r>
            <w:r w:rsidR="002F12E1" w:rsidRPr="00422346">
              <w:rPr>
                <w:rFonts w:eastAsia="Times New Roman" w:cs="Calibri"/>
                <w:szCs w:val="24"/>
                <w:lang w:val="mk-MK"/>
              </w:rPr>
              <w:t xml:space="preserve"> со која што раководат </w:t>
            </w:r>
            <w:r w:rsidRPr="00422346">
              <w:rPr>
                <w:rFonts w:eastAsia="Times New Roman" w:cs="Calibri"/>
                <w:szCs w:val="24"/>
                <w:lang w:val="mk-MK"/>
              </w:rPr>
              <w:t>земјите на Г-8</w:t>
            </w:r>
            <w:r w:rsidR="002F12E1" w:rsidRPr="00422346">
              <w:rPr>
                <w:rFonts w:eastAsia="Times New Roman" w:cs="Calibri"/>
                <w:szCs w:val="24"/>
                <w:lang w:val="mk-MK"/>
              </w:rPr>
              <w:t>,</w:t>
            </w:r>
            <w:r w:rsidRPr="00422346">
              <w:rPr>
                <w:rFonts w:eastAsia="Times New Roman" w:cs="Calibri"/>
                <w:szCs w:val="24"/>
                <w:lang w:val="mk-MK"/>
              </w:rPr>
              <w:t xml:space="preserve"> и да номинираат соодветно лица за </w:t>
            </w:r>
            <w:r w:rsidR="00856327" w:rsidRPr="00422346">
              <w:rPr>
                <w:rFonts w:eastAsia="Times New Roman" w:cs="Calibri"/>
                <w:szCs w:val="24"/>
                <w:lang w:val="mk-MK"/>
              </w:rPr>
              <w:t>контакт</w:t>
            </w:r>
            <w:r w:rsidRPr="00422346">
              <w:rPr>
                <w:rFonts w:eastAsia="Times New Roman" w:cs="Calibri"/>
                <w:szCs w:val="24"/>
                <w:lang w:val="mk-MK"/>
              </w:rPr>
              <w:t xml:space="preserve"> со цел поедноставување на меѓународната соработка за спроведување на законите во борбата против злоупотреба на компјутерски</w:t>
            </w:r>
            <w:r w:rsidR="00C90BFE" w:rsidRPr="00422346">
              <w:rPr>
                <w:rFonts w:eastAsia="Times New Roman" w:cs="Calibri"/>
                <w:szCs w:val="24"/>
                <w:lang w:val="mk-MK"/>
              </w:rPr>
              <w:t xml:space="preserve">от простор. </w:t>
            </w:r>
          </w:p>
        </w:tc>
      </w:tr>
      <w:tr w:rsidR="00156BE0" w:rsidRPr="00422346" w:rsidTr="00ED63BD">
        <w:trPr>
          <w:trHeight w:val="2473"/>
        </w:trPr>
        <w:tc>
          <w:tcPr>
            <w:tcW w:w="918" w:type="dxa"/>
          </w:tcPr>
          <w:p w:rsidR="00156BE0" w:rsidRPr="00422346" w:rsidRDefault="00156BE0" w:rsidP="00BF6728">
            <w:pPr>
              <w:pStyle w:val="Subtitle"/>
              <w:spacing w:line="23" w:lineRule="atLeast"/>
              <w:rPr>
                <w:rFonts w:eastAsia="Times New Roman"/>
                <w:lang w:val="mk-MK"/>
              </w:rPr>
            </w:pPr>
            <w:r w:rsidRPr="00422346">
              <w:rPr>
                <w:rFonts w:eastAsia="Times New Roman"/>
                <w:lang w:val="mk-MK"/>
              </w:rPr>
              <w:lastRenderedPageBreak/>
              <w:t>26</w:t>
            </w:r>
          </w:p>
        </w:tc>
        <w:tc>
          <w:tcPr>
            <w:tcW w:w="8749" w:type="dxa"/>
            <w:gridSpan w:val="3"/>
          </w:tcPr>
          <w:p w:rsidR="00156BE0" w:rsidRPr="00ED63BD" w:rsidRDefault="00156BE0" w:rsidP="00BF6728">
            <w:pPr>
              <w:autoSpaceDE w:val="0"/>
              <w:autoSpaceDN w:val="0"/>
              <w:adjustRightInd w:val="0"/>
              <w:spacing w:after="120" w:line="23" w:lineRule="atLeast"/>
              <w:rPr>
                <w:rFonts w:eastAsia="Times New Roman" w:cs="Calibri"/>
                <w:szCs w:val="24"/>
              </w:rPr>
            </w:pPr>
            <w:r w:rsidRPr="00422346">
              <w:rPr>
                <w:rFonts w:eastAsia="Times New Roman" w:cs="Calibri"/>
                <w:szCs w:val="24"/>
                <w:lang w:val="mk-MK"/>
              </w:rPr>
              <w:t xml:space="preserve">Советот на Европа се занимава со проблемот на компјутерскиот криминал од 1980-те години. </w:t>
            </w:r>
            <w:r w:rsidR="00856327" w:rsidRPr="00422346">
              <w:rPr>
                <w:rFonts w:eastAsia="Times New Roman" w:cs="Calibri"/>
                <w:szCs w:val="24"/>
                <w:lang w:val="mk-MK"/>
              </w:rPr>
              <w:t>Подготвителните</w:t>
            </w:r>
            <w:r w:rsidRPr="00422346">
              <w:rPr>
                <w:rFonts w:eastAsia="Times New Roman" w:cs="Calibri"/>
                <w:szCs w:val="24"/>
                <w:lang w:val="mk-MK"/>
              </w:rPr>
              <w:t xml:space="preserve"> работи и </w:t>
            </w:r>
            <w:r w:rsidR="00C90BFE" w:rsidRPr="00422346">
              <w:rPr>
                <w:rFonts w:eastAsia="Times New Roman" w:cs="Calibri"/>
                <w:szCs w:val="24"/>
                <w:lang w:val="mk-MK"/>
              </w:rPr>
              <w:t xml:space="preserve">незадолжителните </w:t>
            </w:r>
            <w:r w:rsidRPr="00422346">
              <w:rPr>
                <w:rFonts w:eastAsia="Times New Roman" w:cs="Calibri"/>
                <w:szCs w:val="24"/>
                <w:lang w:val="mk-MK"/>
              </w:rPr>
              <w:t>препораки</w:t>
            </w:r>
            <w:r w:rsidR="00C90BFE" w:rsidRPr="00422346">
              <w:rPr>
                <w:rFonts w:eastAsia="Times New Roman" w:cs="Calibri"/>
                <w:szCs w:val="24"/>
                <w:lang w:val="mk-MK"/>
              </w:rPr>
              <w:t xml:space="preserve"> </w:t>
            </w:r>
            <w:r w:rsidRPr="00422346">
              <w:rPr>
                <w:rFonts w:eastAsia="Times New Roman" w:cs="Calibri"/>
                <w:szCs w:val="24"/>
                <w:lang w:val="mk-MK"/>
              </w:rPr>
              <w:t xml:space="preserve"> доведоа до одлука за прего</w:t>
            </w:r>
            <w:r w:rsidR="00C90BFE" w:rsidRPr="00422346">
              <w:rPr>
                <w:rFonts w:eastAsia="Times New Roman" w:cs="Calibri"/>
                <w:szCs w:val="24"/>
                <w:lang w:val="mk-MK"/>
              </w:rPr>
              <w:t xml:space="preserve">вори </w:t>
            </w:r>
            <w:r w:rsidRPr="00422346">
              <w:rPr>
                <w:rFonts w:eastAsia="Times New Roman" w:cs="Calibri"/>
                <w:szCs w:val="24"/>
                <w:lang w:val="mk-MK"/>
              </w:rPr>
              <w:t xml:space="preserve">за </w:t>
            </w:r>
            <w:r w:rsidR="00C90BFE" w:rsidRPr="00422346">
              <w:rPr>
                <w:rFonts w:eastAsia="Times New Roman" w:cs="Calibri"/>
                <w:szCs w:val="24"/>
                <w:lang w:val="mk-MK"/>
              </w:rPr>
              <w:t xml:space="preserve">правно </w:t>
            </w:r>
            <w:r w:rsidRPr="00422346">
              <w:rPr>
                <w:rFonts w:eastAsia="Times New Roman" w:cs="Calibri"/>
                <w:szCs w:val="24"/>
                <w:lang w:val="mk-MK"/>
              </w:rPr>
              <w:t xml:space="preserve">обврзен меѓународен договор: </w:t>
            </w:r>
            <w:r w:rsidR="00CC2FA9">
              <w:rPr>
                <w:rFonts w:eastAsia="Times New Roman" w:cs="Calibri"/>
                <w:szCs w:val="24"/>
                <w:lang w:val="mk-MK"/>
              </w:rPr>
              <w:t>Конвенцијата од Будимпешта за борба против компјутерскиот криминал</w:t>
            </w:r>
            <w:r w:rsidRPr="00422346">
              <w:rPr>
                <w:rFonts w:eastAsia="Times New Roman" w:cs="Calibri"/>
                <w:szCs w:val="24"/>
                <w:lang w:val="mk-MK"/>
              </w:rPr>
              <w:t xml:space="preserve"> (за овој дог</w:t>
            </w:r>
            <w:r w:rsidR="00ED63BD">
              <w:rPr>
                <w:rFonts w:eastAsia="Times New Roman" w:cs="Calibri"/>
                <w:szCs w:val="24"/>
                <w:lang w:val="mk-MK"/>
              </w:rPr>
              <w:t xml:space="preserve">овор ќе се дискутира подоцна). </w:t>
            </w:r>
          </w:p>
          <w:p w:rsidR="00156BE0" w:rsidRPr="00ED63BD" w:rsidRDefault="00156BE0" w:rsidP="00BF6728">
            <w:pPr>
              <w:spacing w:after="120" w:line="23" w:lineRule="atLeast"/>
            </w:pPr>
            <w:r w:rsidRPr="00422346">
              <w:rPr>
                <w:lang w:val="mk-MK"/>
              </w:rPr>
              <w:t>Пристапот на Советот на</w:t>
            </w:r>
            <w:r w:rsidR="00ED63BD">
              <w:rPr>
                <w:lang w:val="mk-MK"/>
              </w:rPr>
              <w:t xml:space="preserve"> Европа се состои од три дела: </w:t>
            </w:r>
          </w:p>
          <w:p w:rsidR="00156BE0" w:rsidRPr="00422346" w:rsidRDefault="00156BE0" w:rsidP="00A953DF">
            <w:pPr>
              <w:pStyle w:val="ListParagraph"/>
              <w:numPr>
                <w:ilvl w:val="0"/>
                <w:numId w:val="10"/>
              </w:numPr>
              <w:autoSpaceDE w:val="0"/>
              <w:autoSpaceDN w:val="0"/>
              <w:adjustRightInd w:val="0"/>
              <w:spacing w:after="120" w:line="23" w:lineRule="atLeast"/>
              <w:contextualSpacing w:val="0"/>
              <w:jc w:val="both"/>
              <w:rPr>
                <w:rFonts w:eastAsia="Times New Roman" w:cs="Calibri"/>
                <w:szCs w:val="24"/>
                <w:lang w:val="mk-MK"/>
              </w:rPr>
            </w:pPr>
            <w:r w:rsidRPr="00422346">
              <w:rPr>
                <w:rFonts w:eastAsia="Times New Roman" w:cs="Calibri"/>
                <w:szCs w:val="24"/>
                <w:lang w:val="mk-MK"/>
              </w:rPr>
              <w:t xml:space="preserve">Стандарди </w:t>
            </w:r>
            <w:r w:rsidR="00C90BFE" w:rsidRPr="00422346">
              <w:rPr>
                <w:rFonts w:eastAsia="Times New Roman" w:cs="Calibri"/>
                <w:szCs w:val="24"/>
                <w:lang w:val="mk-MK"/>
              </w:rPr>
              <w:t xml:space="preserve">како </w:t>
            </w:r>
            <w:r w:rsidRPr="00422346">
              <w:rPr>
                <w:rFonts w:eastAsia="Times New Roman" w:cs="Calibri"/>
                <w:szCs w:val="24"/>
                <w:lang w:val="mk-MK"/>
              </w:rPr>
              <w:t xml:space="preserve">Конвенцијата од Будимпешта </w:t>
            </w:r>
          </w:p>
          <w:p w:rsidR="00156BE0" w:rsidRPr="00422346" w:rsidRDefault="00156BE0" w:rsidP="00A953DF">
            <w:pPr>
              <w:pStyle w:val="ListParagraph"/>
              <w:numPr>
                <w:ilvl w:val="0"/>
                <w:numId w:val="10"/>
              </w:numPr>
              <w:autoSpaceDE w:val="0"/>
              <w:autoSpaceDN w:val="0"/>
              <w:adjustRightInd w:val="0"/>
              <w:spacing w:after="120" w:line="23" w:lineRule="atLeast"/>
              <w:contextualSpacing w:val="0"/>
              <w:jc w:val="both"/>
              <w:rPr>
                <w:rFonts w:eastAsia="Times New Roman" w:cs="Calibri"/>
                <w:szCs w:val="24"/>
                <w:lang w:val="mk-MK"/>
              </w:rPr>
            </w:pPr>
            <w:r w:rsidRPr="00422346">
              <w:rPr>
                <w:rFonts w:eastAsia="Times New Roman" w:cs="Calibri"/>
                <w:szCs w:val="24"/>
                <w:lang w:val="mk-MK"/>
              </w:rPr>
              <w:t>Следење и „мониторинг“ на имплементацијата од страна на Комитетот на Конвенцијата за компјутерски криминал (T-CY)</w:t>
            </w:r>
          </w:p>
          <w:p w:rsidR="00156BE0" w:rsidRPr="00422346" w:rsidRDefault="00156BE0" w:rsidP="00A953DF">
            <w:pPr>
              <w:pStyle w:val="ListParagraph"/>
              <w:numPr>
                <w:ilvl w:val="0"/>
                <w:numId w:val="10"/>
              </w:numPr>
              <w:autoSpaceDE w:val="0"/>
              <w:autoSpaceDN w:val="0"/>
              <w:adjustRightInd w:val="0"/>
              <w:spacing w:after="120" w:line="23" w:lineRule="atLeast"/>
              <w:contextualSpacing w:val="0"/>
              <w:jc w:val="both"/>
              <w:rPr>
                <w:rFonts w:eastAsia="Times New Roman" w:cs="Calibri"/>
                <w:szCs w:val="24"/>
                <w:lang w:val="mk-MK"/>
              </w:rPr>
            </w:pPr>
            <w:r w:rsidRPr="00422346">
              <w:rPr>
                <w:rFonts w:eastAsia="Times New Roman" w:cs="Calibri"/>
                <w:szCs w:val="24"/>
                <w:lang w:val="mk-MK"/>
              </w:rPr>
              <w:t xml:space="preserve">Програми за техничка соработка со цел да им се овозможи на земјите да </w:t>
            </w:r>
            <w:r w:rsidR="00C90BFE" w:rsidRPr="00422346">
              <w:rPr>
                <w:rFonts w:eastAsia="Times New Roman" w:cs="Calibri"/>
                <w:szCs w:val="24"/>
                <w:lang w:val="mk-MK"/>
              </w:rPr>
              <w:t xml:space="preserve">ги </w:t>
            </w:r>
            <w:r w:rsidRPr="00422346">
              <w:rPr>
                <w:rFonts w:eastAsia="Times New Roman" w:cs="Calibri"/>
                <w:szCs w:val="24"/>
                <w:lang w:val="mk-MK"/>
              </w:rPr>
              <w:t xml:space="preserve">изградат </w:t>
            </w:r>
            <w:r w:rsidR="00856327" w:rsidRPr="00422346">
              <w:rPr>
                <w:rFonts w:eastAsia="Times New Roman" w:cs="Calibri"/>
                <w:szCs w:val="24"/>
                <w:lang w:val="mk-MK"/>
              </w:rPr>
              <w:t>погребните</w:t>
            </w:r>
            <w:r w:rsidR="00C90BFE" w:rsidRPr="00422346">
              <w:rPr>
                <w:rFonts w:eastAsia="Times New Roman" w:cs="Calibri"/>
                <w:szCs w:val="24"/>
                <w:lang w:val="mk-MK"/>
              </w:rPr>
              <w:t xml:space="preserve"> </w:t>
            </w:r>
            <w:r w:rsidRPr="00422346">
              <w:rPr>
                <w:rFonts w:eastAsia="Times New Roman" w:cs="Calibri"/>
                <w:szCs w:val="24"/>
                <w:lang w:val="mk-MK"/>
              </w:rPr>
              <w:t>капацитети</w:t>
            </w:r>
            <w:r w:rsidR="00C90BFE" w:rsidRPr="00422346">
              <w:rPr>
                <w:rFonts w:eastAsia="Times New Roman" w:cs="Calibri"/>
                <w:szCs w:val="24"/>
                <w:lang w:val="mk-MK"/>
              </w:rPr>
              <w:t xml:space="preserve"> </w:t>
            </w:r>
          </w:p>
        </w:tc>
      </w:tr>
      <w:tr w:rsidR="00156BE0" w:rsidRPr="00422346" w:rsidTr="00ED63BD">
        <w:trPr>
          <w:trHeight w:val="584"/>
        </w:trPr>
        <w:tc>
          <w:tcPr>
            <w:tcW w:w="918" w:type="dxa"/>
            <w:shd w:val="clear" w:color="auto" w:fill="BFBFBF" w:themeFill="background1" w:themeFillShade="BF"/>
          </w:tcPr>
          <w:p w:rsidR="00156BE0" w:rsidRPr="00422346" w:rsidRDefault="00156BE0" w:rsidP="00BF6728">
            <w:pPr>
              <w:pStyle w:val="Subtitle"/>
              <w:spacing w:line="23" w:lineRule="atLeast"/>
              <w:jc w:val="left"/>
              <w:rPr>
                <w:rFonts w:eastAsia="Times New Roman"/>
                <w:lang w:val="mk-MK"/>
              </w:rPr>
            </w:pPr>
            <w:r w:rsidRPr="00422346">
              <w:rPr>
                <w:rFonts w:eastAsia="Times New Roman"/>
                <w:lang w:val="mk-MK"/>
              </w:rPr>
              <w:t xml:space="preserve">28 </w:t>
            </w:r>
            <w:r w:rsidR="00ED63BD">
              <w:rPr>
                <w:rFonts w:asciiTheme="minorHAnsi" w:eastAsia="Times New Roman" w:hAnsiTheme="minorHAnsi"/>
                <w:lang w:val="en-US"/>
              </w:rPr>
              <w:t xml:space="preserve">- </w:t>
            </w:r>
            <w:r w:rsidRPr="00422346">
              <w:rPr>
                <w:rFonts w:eastAsia="Times New Roman"/>
                <w:lang w:val="mk-MK"/>
              </w:rPr>
              <w:t>29</w:t>
            </w:r>
          </w:p>
        </w:tc>
        <w:tc>
          <w:tcPr>
            <w:tcW w:w="8749" w:type="dxa"/>
            <w:gridSpan w:val="3"/>
            <w:shd w:val="clear" w:color="auto" w:fill="BFBFBF" w:themeFill="background1" w:themeFillShade="BF"/>
          </w:tcPr>
          <w:p w:rsidR="00156BE0" w:rsidRPr="00422346" w:rsidRDefault="00156BE0" w:rsidP="00BF6728">
            <w:pPr>
              <w:pStyle w:val="Subtitle"/>
              <w:spacing w:line="23" w:lineRule="atLeast"/>
              <w:rPr>
                <w:rFonts w:eastAsia="Times New Roman"/>
                <w:b/>
                <w:lang w:val="mk-MK"/>
              </w:rPr>
            </w:pPr>
            <w:r w:rsidRPr="00422346">
              <w:rPr>
                <w:rFonts w:asciiTheme="minorHAnsi" w:eastAsia="Times New Roman" w:hAnsiTheme="minorHAnsi"/>
                <w:b/>
                <w:sz w:val="24"/>
                <w:lang w:val="mk-MK"/>
              </w:rPr>
              <w:t>Дел 3</w:t>
            </w:r>
            <w:r w:rsidRPr="00422346">
              <w:rPr>
                <w:rFonts w:asciiTheme="minorHAnsi" w:eastAsia="Times New Roman" w:hAnsiTheme="minorHAnsi"/>
                <w:b/>
                <w:sz w:val="22"/>
                <w:lang w:val="mk-MK"/>
              </w:rPr>
              <w:t xml:space="preserve"> </w:t>
            </w:r>
            <w:r w:rsidRPr="00422346">
              <w:rPr>
                <w:rFonts w:eastAsia="Times New Roman"/>
                <w:b/>
                <w:lang w:val="mk-MK"/>
              </w:rPr>
              <w:t xml:space="preserve">– </w:t>
            </w:r>
            <w:r w:rsidRPr="00422346">
              <w:rPr>
                <w:rFonts w:asciiTheme="minorHAnsi" w:eastAsia="Times New Roman" w:hAnsiTheme="minorHAnsi"/>
                <w:b/>
                <w:sz w:val="22"/>
                <w:lang w:val="mk-MK"/>
              </w:rPr>
              <w:t>Што е компјутерски криминал</w:t>
            </w:r>
            <w:r w:rsidRPr="00422346">
              <w:rPr>
                <w:rFonts w:eastAsia="Times New Roman"/>
                <w:b/>
                <w:lang w:val="mk-MK"/>
              </w:rPr>
              <w:t>?</w:t>
            </w:r>
          </w:p>
        </w:tc>
      </w:tr>
      <w:tr w:rsidR="00156BE0" w:rsidRPr="00422346" w:rsidTr="00ED63BD">
        <w:trPr>
          <w:trHeight w:val="1338"/>
        </w:trPr>
        <w:tc>
          <w:tcPr>
            <w:tcW w:w="918" w:type="dxa"/>
          </w:tcPr>
          <w:p w:rsidR="00156BE0" w:rsidRPr="00422346" w:rsidRDefault="00156BE0" w:rsidP="00BF6728">
            <w:pPr>
              <w:pStyle w:val="Subtitle"/>
              <w:spacing w:before="0" w:line="23" w:lineRule="atLeast"/>
              <w:rPr>
                <w:rFonts w:eastAsia="Times New Roman"/>
                <w:lang w:val="mk-MK"/>
              </w:rPr>
            </w:pPr>
            <w:r w:rsidRPr="00422346">
              <w:rPr>
                <w:rFonts w:eastAsia="Times New Roman"/>
                <w:lang w:val="mk-MK"/>
              </w:rPr>
              <w:t>30</w:t>
            </w:r>
          </w:p>
          <w:p w:rsidR="00156BE0" w:rsidRPr="00422346" w:rsidRDefault="00156BE0" w:rsidP="00BF6728">
            <w:pPr>
              <w:tabs>
                <w:tab w:val="left" w:pos="426"/>
                <w:tab w:val="left" w:pos="851"/>
              </w:tabs>
              <w:spacing w:after="120" w:line="23" w:lineRule="atLeast"/>
              <w:rPr>
                <w:rFonts w:eastAsia="Times New Roman" w:cs="Calibri"/>
                <w:b/>
                <w:szCs w:val="24"/>
                <w:lang w:val="mk-MK"/>
              </w:rPr>
            </w:pPr>
          </w:p>
        </w:tc>
        <w:tc>
          <w:tcPr>
            <w:tcW w:w="8749" w:type="dxa"/>
            <w:gridSpan w:val="3"/>
          </w:tcPr>
          <w:p w:rsidR="00C90BFE" w:rsidRPr="00ED63BD" w:rsidRDefault="00C90BFE" w:rsidP="00BF6728">
            <w:pPr>
              <w:pStyle w:val="Subtitle"/>
              <w:spacing w:line="23" w:lineRule="atLeast"/>
              <w:rPr>
                <w:rFonts w:asciiTheme="minorHAnsi" w:eastAsia="Times New Roman" w:hAnsiTheme="minorHAnsi" w:cs="Times New Roman"/>
                <w:b/>
                <w:sz w:val="22"/>
                <w:szCs w:val="22"/>
                <w:lang w:val="mk-MK"/>
              </w:rPr>
            </w:pPr>
            <w:r w:rsidRPr="00ED63BD">
              <w:rPr>
                <w:rFonts w:asciiTheme="minorHAnsi" w:eastAsia="Times New Roman" w:hAnsiTheme="minorHAnsi" w:cs="Times New Roman"/>
                <w:b/>
                <w:sz w:val="22"/>
                <w:szCs w:val="22"/>
                <w:lang w:val="mk-MK"/>
              </w:rPr>
              <w:t xml:space="preserve">Технологијата како жртва  </w:t>
            </w:r>
          </w:p>
          <w:p w:rsidR="00156BE0" w:rsidRPr="00ED63BD" w:rsidRDefault="00C90BFE" w:rsidP="00BF6728">
            <w:pPr>
              <w:pStyle w:val="Subtitle"/>
              <w:spacing w:before="0" w:line="23" w:lineRule="atLeast"/>
              <w:rPr>
                <w:rFonts w:asciiTheme="minorHAnsi" w:eastAsia="Times New Roman" w:hAnsiTheme="minorHAnsi" w:cs="Times New Roman"/>
                <w:b/>
                <w:sz w:val="22"/>
                <w:szCs w:val="22"/>
                <w:lang w:val="mk-MK"/>
              </w:rPr>
            </w:pPr>
            <w:r w:rsidRPr="00ED63BD">
              <w:rPr>
                <w:rFonts w:asciiTheme="minorHAnsi" w:eastAsia="Times New Roman" w:hAnsiTheme="minorHAnsi" w:cs="Times New Roman"/>
                <w:sz w:val="22"/>
                <w:szCs w:val="22"/>
                <w:lang w:val="mk-MK"/>
              </w:rPr>
              <w:t>Технологијата како цел на криминалот традиционално се смета за вистински „компјутерски криминал“ и опфаќа кривични дела како што се: хакира</w:t>
            </w:r>
            <w:r w:rsidR="00B35ECD" w:rsidRPr="00ED63BD">
              <w:rPr>
                <w:rFonts w:asciiTheme="minorHAnsi" w:eastAsia="Times New Roman" w:hAnsiTheme="minorHAnsi" w:cs="Times New Roman"/>
                <w:sz w:val="22"/>
                <w:szCs w:val="22"/>
                <w:lang w:val="mk-MK"/>
              </w:rPr>
              <w:t>ње, ускрату</w:t>
            </w:r>
            <w:r w:rsidR="00F11073" w:rsidRPr="00ED63BD">
              <w:rPr>
                <w:rFonts w:asciiTheme="minorHAnsi" w:eastAsia="Times New Roman" w:hAnsiTheme="minorHAnsi" w:cs="Times New Roman"/>
                <w:sz w:val="22"/>
                <w:szCs w:val="22"/>
                <w:lang w:val="mk-MK"/>
              </w:rPr>
              <w:t>вање на услуги</w:t>
            </w:r>
            <w:r w:rsidR="00B35ECD" w:rsidRPr="00ED63BD">
              <w:rPr>
                <w:rFonts w:asciiTheme="minorHAnsi" w:eastAsia="Times New Roman" w:hAnsiTheme="minorHAnsi" w:cs="Times New Roman"/>
                <w:sz w:val="22"/>
                <w:szCs w:val="22"/>
                <w:lang w:val="mk-MK"/>
              </w:rPr>
              <w:t xml:space="preserve"> и </w:t>
            </w:r>
            <w:r w:rsidRPr="00ED63BD">
              <w:rPr>
                <w:rFonts w:asciiTheme="minorHAnsi" w:eastAsia="Times New Roman" w:hAnsiTheme="minorHAnsi" w:cs="Times New Roman"/>
                <w:sz w:val="22"/>
                <w:szCs w:val="22"/>
                <w:lang w:val="mk-MK"/>
              </w:rPr>
              <w:t>шир</w:t>
            </w:r>
            <w:r w:rsidR="00B35ECD" w:rsidRPr="00ED63BD">
              <w:rPr>
                <w:rFonts w:asciiTheme="minorHAnsi" w:eastAsia="Times New Roman" w:hAnsiTheme="minorHAnsi" w:cs="Times New Roman"/>
                <w:sz w:val="22"/>
                <w:szCs w:val="22"/>
                <w:lang w:val="mk-MK"/>
              </w:rPr>
              <w:t xml:space="preserve">ење </w:t>
            </w:r>
            <w:r w:rsidRPr="00ED63BD">
              <w:rPr>
                <w:rFonts w:asciiTheme="minorHAnsi" w:eastAsia="Times New Roman" w:hAnsiTheme="minorHAnsi" w:cs="Times New Roman"/>
                <w:sz w:val="22"/>
                <w:szCs w:val="22"/>
                <w:lang w:val="mk-MK"/>
              </w:rPr>
              <w:t>вируси</w:t>
            </w:r>
          </w:p>
        </w:tc>
      </w:tr>
      <w:tr w:rsidR="00156BE0" w:rsidRPr="00422346" w:rsidTr="00ED63BD">
        <w:trPr>
          <w:trHeight w:val="1575"/>
        </w:trPr>
        <w:tc>
          <w:tcPr>
            <w:tcW w:w="918" w:type="dxa"/>
          </w:tcPr>
          <w:p w:rsidR="00156BE0" w:rsidRPr="00422346" w:rsidRDefault="00156BE0" w:rsidP="00BF6728">
            <w:pPr>
              <w:pStyle w:val="Subtitle"/>
              <w:spacing w:before="0" w:line="23" w:lineRule="atLeast"/>
              <w:rPr>
                <w:rFonts w:eastAsia="Times New Roman"/>
                <w:lang w:val="mk-MK"/>
              </w:rPr>
            </w:pPr>
            <w:r w:rsidRPr="00422346">
              <w:rPr>
                <w:rFonts w:eastAsia="Times New Roman"/>
                <w:lang w:val="mk-MK"/>
              </w:rPr>
              <w:t>31</w:t>
            </w:r>
          </w:p>
          <w:p w:rsidR="00156BE0" w:rsidRPr="00422346" w:rsidRDefault="00156BE0" w:rsidP="00BF6728">
            <w:pPr>
              <w:tabs>
                <w:tab w:val="left" w:pos="426"/>
                <w:tab w:val="left" w:pos="851"/>
              </w:tabs>
              <w:spacing w:after="120" w:line="23" w:lineRule="atLeast"/>
              <w:rPr>
                <w:rFonts w:eastAsia="Times New Roman" w:cs="Calibri"/>
                <w:b/>
                <w:szCs w:val="24"/>
                <w:lang w:val="mk-MK"/>
              </w:rPr>
            </w:pPr>
          </w:p>
        </w:tc>
        <w:tc>
          <w:tcPr>
            <w:tcW w:w="8749" w:type="dxa"/>
            <w:gridSpan w:val="3"/>
          </w:tcPr>
          <w:p w:rsidR="00156BE0" w:rsidRPr="00ED63BD" w:rsidRDefault="00156BE0" w:rsidP="00BF6728">
            <w:pPr>
              <w:tabs>
                <w:tab w:val="left" w:pos="426"/>
                <w:tab w:val="left" w:pos="851"/>
              </w:tabs>
              <w:spacing w:after="120" w:line="23" w:lineRule="atLeast"/>
              <w:rPr>
                <w:rFonts w:eastAsia="Times New Roman" w:cstheme="majorBidi"/>
                <w:b/>
                <w:bCs/>
                <w:iCs/>
                <w:color w:val="000000" w:themeColor="text1"/>
                <w:lang w:val="mk-MK"/>
              </w:rPr>
            </w:pPr>
            <w:r w:rsidRPr="00ED63BD">
              <w:rPr>
                <w:rFonts w:eastAsia="Times New Roman" w:cstheme="majorBidi"/>
                <w:b/>
                <w:bCs/>
                <w:iCs/>
                <w:color w:val="000000" w:themeColor="text1"/>
                <w:lang w:val="mk-MK"/>
              </w:rPr>
              <w:t xml:space="preserve">Технологијата во поддршка на криминалот </w:t>
            </w:r>
          </w:p>
          <w:p w:rsidR="00156BE0" w:rsidRPr="00ED63BD" w:rsidRDefault="00156BE0" w:rsidP="00BF6728">
            <w:pPr>
              <w:tabs>
                <w:tab w:val="left" w:pos="426"/>
                <w:tab w:val="left" w:pos="851"/>
              </w:tabs>
              <w:spacing w:after="120" w:line="23" w:lineRule="atLeast"/>
              <w:rPr>
                <w:rFonts w:eastAsia="Times New Roman" w:cs="Calibri"/>
                <w:b/>
                <w:lang w:val="mk-MK"/>
              </w:rPr>
            </w:pPr>
            <w:r w:rsidRPr="00ED63BD">
              <w:rPr>
                <w:rFonts w:eastAsia="Times New Roman" w:cs="Times New Roman"/>
                <w:lang w:val="mk-MK"/>
              </w:rPr>
              <w:t xml:space="preserve">Технологијата во поддршка на криминалот – компјутерите и други </w:t>
            </w:r>
            <w:r w:rsidR="00B35ECD" w:rsidRPr="00ED63BD">
              <w:rPr>
                <w:rFonts w:eastAsia="Times New Roman" w:cs="Times New Roman"/>
                <w:lang w:val="mk-MK"/>
              </w:rPr>
              <w:t xml:space="preserve">уреди </w:t>
            </w:r>
            <w:r w:rsidRPr="00ED63BD">
              <w:rPr>
                <w:rFonts w:eastAsia="Times New Roman" w:cs="Times New Roman"/>
                <w:lang w:val="mk-MK"/>
              </w:rPr>
              <w:t>се користа</w:t>
            </w:r>
            <w:r w:rsidR="00B35ECD" w:rsidRPr="00ED63BD">
              <w:rPr>
                <w:rFonts w:eastAsia="Times New Roman" w:cs="Times New Roman"/>
                <w:lang w:val="mk-MK"/>
              </w:rPr>
              <w:t>т како поддршка за извршување</w:t>
            </w:r>
            <w:r w:rsidRPr="00ED63BD">
              <w:rPr>
                <w:rFonts w:eastAsia="Times New Roman" w:cs="Times New Roman"/>
                <w:lang w:val="mk-MK"/>
              </w:rPr>
              <w:t xml:space="preserve"> на </w:t>
            </w:r>
            <w:r w:rsidR="00B35ECD" w:rsidRPr="00ED63BD">
              <w:rPr>
                <w:rFonts w:eastAsia="Times New Roman" w:cs="Times New Roman"/>
                <w:lang w:val="mk-MK"/>
              </w:rPr>
              <w:t xml:space="preserve">традиционални </w:t>
            </w:r>
            <w:r w:rsidRPr="00ED63BD">
              <w:rPr>
                <w:rFonts w:eastAsia="Times New Roman" w:cs="Times New Roman"/>
                <w:lang w:val="mk-MK"/>
              </w:rPr>
              <w:t xml:space="preserve">кривични дела, </w:t>
            </w:r>
            <w:r w:rsidR="00B35ECD" w:rsidRPr="00ED63BD">
              <w:rPr>
                <w:rFonts w:eastAsia="Times New Roman" w:cs="Times New Roman"/>
                <w:lang w:val="mk-MK"/>
              </w:rPr>
              <w:t xml:space="preserve">како што се:  </w:t>
            </w:r>
            <w:r w:rsidRPr="00ED63BD">
              <w:rPr>
                <w:rFonts w:eastAsia="Times New Roman" w:cs="Times New Roman"/>
                <w:lang w:val="mk-MK"/>
              </w:rPr>
              <w:t xml:space="preserve">фалсификување документи, испраќање на заканувачки смртни пораки или уцена, или дистрибуција на нелегални материјали, на пр. </w:t>
            </w:r>
            <w:r w:rsidR="00B35ECD" w:rsidRPr="00ED63BD">
              <w:rPr>
                <w:rFonts w:eastAsia="Times New Roman" w:cs="Times New Roman"/>
                <w:lang w:val="mk-MK"/>
              </w:rPr>
              <w:t xml:space="preserve">од </w:t>
            </w:r>
            <w:r w:rsidRPr="00ED63BD">
              <w:rPr>
                <w:rFonts w:eastAsia="Times New Roman" w:cs="Times New Roman"/>
                <w:lang w:val="mk-MK"/>
              </w:rPr>
              <w:t>злоупотреб</w:t>
            </w:r>
            <w:r w:rsidR="00B35ECD" w:rsidRPr="00ED63BD">
              <w:rPr>
                <w:rFonts w:eastAsia="Times New Roman" w:cs="Times New Roman"/>
                <w:lang w:val="mk-MK"/>
              </w:rPr>
              <w:t xml:space="preserve">ени деца </w:t>
            </w:r>
          </w:p>
        </w:tc>
      </w:tr>
      <w:tr w:rsidR="00156BE0" w:rsidRPr="00422346" w:rsidTr="00ED63BD">
        <w:trPr>
          <w:trHeight w:val="1329"/>
        </w:trPr>
        <w:tc>
          <w:tcPr>
            <w:tcW w:w="918" w:type="dxa"/>
          </w:tcPr>
          <w:p w:rsidR="00156BE0" w:rsidRPr="00422346" w:rsidRDefault="00156BE0" w:rsidP="00BF6728">
            <w:pPr>
              <w:pStyle w:val="Subtitle"/>
              <w:spacing w:before="0" w:line="23" w:lineRule="atLeast"/>
              <w:rPr>
                <w:rFonts w:eastAsia="Times New Roman"/>
                <w:lang w:val="mk-MK"/>
              </w:rPr>
            </w:pPr>
            <w:r w:rsidRPr="00422346">
              <w:rPr>
                <w:rFonts w:eastAsia="Times New Roman"/>
                <w:lang w:val="mk-MK"/>
              </w:rPr>
              <w:t>32</w:t>
            </w:r>
          </w:p>
        </w:tc>
        <w:tc>
          <w:tcPr>
            <w:tcW w:w="8749" w:type="dxa"/>
            <w:gridSpan w:val="3"/>
          </w:tcPr>
          <w:p w:rsidR="00156BE0" w:rsidRPr="00ED63BD" w:rsidRDefault="00156BE0" w:rsidP="00BF6728">
            <w:pPr>
              <w:pStyle w:val="Subtitle"/>
              <w:spacing w:line="23" w:lineRule="atLeast"/>
              <w:rPr>
                <w:rFonts w:asciiTheme="minorHAnsi" w:eastAsia="Times New Roman" w:hAnsiTheme="minorHAnsi"/>
                <w:b/>
                <w:sz w:val="22"/>
                <w:szCs w:val="22"/>
                <w:lang w:val="mk-MK"/>
              </w:rPr>
            </w:pPr>
            <w:r w:rsidRPr="00ED63BD">
              <w:rPr>
                <w:rFonts w:asciiTheme="minorHAnsi" w:eastAsia="Times New Roman" w:hAnsiTheme="minorHAnsi"/>
                <w:b/>
                <w:sz w:val="22"/>
                <w:szCs w:val="22"/>
                <w:lang w:val="mk-MK"/>
              </w:rPr>
              <w:t>Технологијата како комуникациска алатка</w:t>
            </w:r>
          </w:p>
          <w:p w:rsidR="00156BE0" w:rsidRPr="00ED63BD" w:rsidRDefault="00156BE0" w:rsidP="00BF6728">
            <w:pPr>
              <w:spacing w:after="120" w:line="23" w:lineRule="atLeast"/>
              <w:rPr>
                <w:rFonts w:eastAsia="Times New Roman" w:cs="Times New Roman"/>
                <w:lang w:val="mk-MK"/>
              </w:rPr>
            </w:pPr>
            <w:r w:rsidRPr="00ED63BD">
              <w:rPr>
                <w:rFonts w:eastAsia="Times New Roman"/>
                <w:lang w:val="mk-MK"/>
              </w:rPr>
              <w:t xml:space="preserve">Технологијата како комуникациска алатка –  криминалците ја </w:t>
            </w:r>
            <w:r w:rsidR="00AA1E7C" w:rsidRPr="00ED63BD">
              <w:rPr>
                <w:rFonts w:eastAsia="Times New Roman"/>
                <w:lang w:val="mk-MK"/>
              </w:rPr>
              <w:t>користат</w:t>
            </w:r>
            <w:r w:rsidRPr="00ED63BD">
              <w:rPr>
                <w:rFonts w:eastAsia="Times New Roman"/>
                <w:lang w:val="mk-MK"/>
              </w:rPr>
              <w:t xml:space="preserve"> технологијата за меѓусебна комуникација на начин што ги намалува шансите за </w:t>
            </w:r>
            <w:r w:rsidR="00B35ECD" w:rsidRPr="00ED63BD">
              <w:rPr>
                <w:rFonts w:eastAsia="Times New Roman"/>
                <w:lang w:val="mk-MK"/>
              </w:rPr>
              <w:t xml:space="preserve">нивно </w:t>
            </w:r>
            <w:r w:rsidRPr="00ED63BD">
              <w:rPr>
                <w:rFonts w:eastAsia="Times New Roman"/>
                <w:lang w:val="mk-MK"/>
              </w:rPr>
              <w:t>откривање, на пример со користење технологија за</w:t>
            </w:r>
            <w:r w:rsidR="00B35ECD" w:rsidRPr="00ED63BD">
              <w:rPr>
                <w:rFonts w:eastAsia="Times New Roman"/>
                <w:lang w:val="mk-MK"/>
              </w:rPr>
              <w:t xml:space="preserve"> шифрирање </w:t>
            </w:r>
          </w:p>
        </w:tc>
      </w:tr>
      <w:tr w:rsidR="00156BE0" w:rsidRPr="00422346" w:rsidTr="00ED63BD">
        <w:trPr>
          <w:trHeight w:val="1592"/>
        </w:trPr>
        <w:tc>
          <w:tcPr>
            <w:tcW w:w="918" w:type="dxa"/>
          </w:tcPr>
          <w:p w:rsidR="00156BE0" w:rsidRPr="00422346" w:rsidRDefault="00156BE0" w:rsidP="00BF6728">
            <w:pPr>
              <w:pStyle w:val="Subtitle"/>
              <w:spacing w:before="0" w:line="23" w:lineRule="atLeast"/>
              <w:rPr>
                <w:rFonts w:eastAsia="Times New Roman"/>
                <w:lang w:val="mk-MK"/>
              </w:rPr>
            </w:pPr>
            <w:r w:rsidRPr="00422346">
              <w:rPr>
                <w:rFonts w:eastAsia="Times New Roman"/>
                <w:lang w:val="mk-MK"/>
              </w:rPr>
              <w:t>33</w:t>
            </w:r>
          </w:p>
          <w:p w:rsidR="00156BE0" w:rsidRPr="00422346" w:rsidRDefault="00156BE0" w:rsidP="00BF6728">
            <w:pPr>
              <w:tabs>
                <w:tab w:val="left" w:pos="426"/>
                <w:tab w:val="left" w:pos="851"/>
              </w:tabs>
              <w:spacing w:after="120" w:line="23" w:lineRule="atLeast"/>
              <w:rPr>
                <w:rFonts w:eastAsia="Times New Roman" w:cs="Calibri"/>
                <w:b/>
                <w:szCs w:val="24"/>
                <w:lang w:val="mk-MK"/>
              </w:rPr>
            </w:pPr>
          </w:p>
        </w:tc>
        <w:tc>
          <w:tcPr>
            <w:tcW w:w="8749" w:type="dxa"/>
            <w:gridSpan w:val="3"/>
          </w:tcPr>
          <w:p w:rsidR="00BC3367" w:rsidRPr="00ED63BD" w:rsidRDefault="00156BE0" w:rsidP="00BF6728">
            <w:pPr>
              <w:pStyle w:val="Subtitle"/>
              <w:spacing w:line="23" w:lineRule="atLeast"/>
              <w:rPr>
                <w:rFonts w:asciiTheme="minorHAnsi" w:eastAsia="Times New Roman" w:hAnsiTheme="minorHAnsi"/>
                <w:b/>
                <w:sz w:val="22"/>
                <w:szCs w:val="22"/>
                <w:lang w:val="en-US"/>
              </w:rPr>
            </w:pPr>
            <w:r w:rsidRPr="00ED63BD">
              <w:rPr>
                <w:rFonts w:asciiTheme="minorHAnsi" w:eastAsia="Times New Roman" w:hAnsiTheme="minorHAnsi"/>
                <w:b/>
                <w:sz w:val="22"/>
                <w:szCs w:val="22"/>
                <w:lang w:val="mk-MK"/>
              </w:rPr>
              <w:t>Технологијата како уред за складирање</w:t>
            </w:r>
          </w:p>
          <w:p w:rsidR="00156BE0" w:rsidRPr="00ED63BD" w:rsidRDefault="00156BE0" w:rsidP="00BF6728">
            <w:pPr>
              <w:spacing w:after="120" w:line="23" w:lineRule="atLeast"/>
              <w:rPr>
                <w:rFonts w:eastAsia="Times New Roman" w:cs="Times New Roman"/>
                <w:lang w:val="mk-MK"/>
              </w:rPr>
            </w:pPr>
            <w:r w:rsidRPr="00ED63BD">
              <w:rPr>
                <w:rFonts w:eastAsia="Times New Roman"/>
                <w:lang w:val="mk-MK"/>
              </w:rPr>
              <w:t xml:space="preserve">Технологијата како </w:t>
            </w:r>
            <w:r w:rsidR="00422346" w:rsidRPr="00ED63BD">
              <w:rPr>
                <w:rFonts w:eastAsia="Times New Roman"/>
                <w:lang w:val="mk-MK"/>
              </w:rPr>
              <w:t>медиум</w:t>
            </w:r>
            <w:r w:rsidRPr="00ED63BD">
              <w:rPr>
                <w:rFonts w:eastAsia="Times New Roman"/>
                <w:lang w:val="mk-MK"/>
              </w:rPr>
              <w:t xml:space="preserve"> за скла</w:t>
            </w:r>
            <w:r w:rsidR="00F11073" w:rsidRPr="00ED63BD">
              <w:rPr>
                <w:rFonts w:eastAsia="Times New Roman"/>
                <w:lang w:val="mk-MK"/>
              </w:rPr>
              <w:t>дирање– намерно и ненамерно скла</w:t>
            </w:r>
            <w:r w:rsidRPr="00ED63BD">
              <w:rPr>
                <w:rFonts w:eastAsia="Times New Roman"/>
                <w:lang w:val="mk-MK"/>
              </w:rPr>
              <w:t xml:space="preserve">дирање информации на </w:t>
            </w:r>
            <w:r w:rsidR="00B35ECD" w:rsidRPr="00ED63BD">
              <w:rPr>
                <w:rFonts w:eastAsia="Times New Roman"/>
                <w:lang w:val="mk-MK"/>
              </w:rPr>
              <w:t>уреди што се користат</w:t>
            </w:r>
            <w:r w:rsidRPr="00ED63BD">
              <w:rPr>
                <w:rFonts w:eastAsia="Times New Roman"/>
                <w:lang w:val="mk-MK"/>
              </w:rPr>
              <w:t xml:space="preserve"> </w:t>
            </w:r>
            <w:r w:rsidR="00F11073" w:rsidRPr="00ED63BD">
              <w:rPr>
                <w:rFonts w:eastAsia="Times New Roman"/>
                <w:lang w:val="mk-MK"/>
              </w:rPr>
              <w:t>и за други намери</w:t>
            </w:r>
            <w:r w:rsidR="00BC3367" w:rsidRPr="00ED63BD">
              <w:rPr>
                <w:rFonts w:eastAsia="Times New Roman"/>
                <w:lang w:val="mk-MK"/>
              </w:rPr>
              <w:t>,</w:t>
            </w:r>
            <w:r w:rsidRPr="00ED63BD">
              <w:rPr>
                <w:rFonts w:eastAsia="Times New Roman"/>
                <w:lang w:val="mk-MK"/>
              </w:rPr>
              <w:t xml:space="preserve"> </w:t>
            </w:r>
            <w:r w:rsidR="00BC3367" w:rsidRPr="00ED63BD">
              <w:rPr>
                <w:rFonts w:eastAsia="Times New Roman"/>
                <w:lang w:val="mk-MK"/>
              </w:rPr>
              <w:t xml:space="preserve">а </w:t>
            </w:r>
            <w:r w:rsidRPr="00ED63BD">
              <w:rPr>
                <w:rFonts w:eastAsia="Times New Roman"/>
                <w:lang w:val="mk-MK"/>
              </w:rPr>
              <w:t xml:space="preserve"> </w:t>
            </w:r>
            <w:r w:rsidR="00F11073" w:rsidRPr="00ED63BD">
              <w:rPr>
                <w:rFonts w:eastAsia="Times New Roman"/>
                <w:lang w:val="mk-MK"/>
              </w:rPr>
              <w:t>зафаќа</w:t>
            </w:r>
            <w:r w:rsidR="00BC3367" w:rsidRPr="00ED63BD">
              <w:rPr>
                <w:rFonts w:eastAsia="Times New Roman"/>
                <w:lang w:val="mk-MK"/>
              </w:rPr>
              <w:t>ат</w:t>
            </w:r>
            <w:r w:rsidR="00F11073" w:rsidRPr="00ED63BD">
              <w:rPr>
                <w:rFonts w:eastAsia="Times New Roman"/>
                <w:lang w:val="mk-MK"/>
              </w:rPr>
              <w:t xml:space="preserve"> </w:t>
            </w:r>
            <w:r w:rsidRPr="00ED63BD">
              <w:rPr>
                <w:rFonts w:eastAsia="Times New Roman"/>
                <w:lang w:val="mk-MK"/>
              </w:rPr>
              <w:t>податоци што се чуваат на компјутерскиот систем на жртвата, сведоците или осомничените лица.</w:t>
            </w:r>
          </w:p>
        </w:tc>
      </w:tr>
      <w:tr w:rsidR="00156BE0" w:rsidRPr="00422346" w:rsidTr="00ED63BD">
        <w:trPr>
          <w:trHeight w:val="1575"/>
        </w:trPr>
        <w:tc>
          <w:tcPr>
            <w:tcW w:w="918" w:type="dxa"/>
          </w:tcPr>
          <w:p w:rsidR="00156BE0" w:rsidRPr="00422346" w:rsidRDefault="00156BE0" w:rsidP="00BF6728">
            <w:pPr>
              <w:tabs>
                <w:tab w:val="left" w:pos="426"/>
                <w:tab w:val="left" w:pos="851"/>
              </w:tabs>
              <w:spacing w:after="120" w:line="23" w:lineRule="atLeast"/>
              <w:rPr>
                <w:rFonts w:eastAsia="Times New Roman" w:cs="Calibri"/>
                <w:b/>
                <w:szCs w:val="24"/>
                <w:lang w:val="mk-MK"/>
              </w:rPr>
            </w:pPr>
            <w:r w:rsidRPr="00422346">
              <w:rPr>
                <w:b/>
                <w:lang w:val="mk-MK"/>
              </w:rPr>
              <w:t>34</w:t>
            </w:r>
          </w:p>
        </w:tc>
        <w:tc>
          <w:tcPr>
            <w:tcW w:w="8749" w:type="dxa"/>
            <w:gridSpan w:val="3"/>
          </w:tcPr>
          <w:p w:rsidR="00156BE0" w:rsidRPr="00ED63BD" w:rsidRDefault="00156BE0" w:rsidP="00BF6728">
            <w:pPr>
              <w:pStyle w:val="Subtitle"/>
              <w:spacing w:line="23" w:lineRule="atLeast"/>
              <w:rPr>
                <w:rFonts w:asciiTheme="minorHAnsi" w:eastAsia="Times New Roman" w:hAnsiTheme="minorHAnsi"/>
                <w:b/>
                <w:sz w:val="22"/>
                <w:szCs w:val="22"/>
                <w:lang w:val="en-US"/>
              </w:rPr>
            </w:pPr>
            <w:r w:rsidRPr="00ED63BD">
              <w:rPr>
                <w:rFonts w:asciiTheme="minorHAnsi" w:eastAsia="Times New Roman" w:hAnsiTheme="minorHAnsi"/>
                <w:b/>
                <w:sz w:val="22"/>
                <w:szCs w:val="22"/>
                <w:lang w:val="mk-MK"/>
              </w:rPr>
              <w:t>Технологи</w:t>
            </w:r>
            <w:r w:rsidR="00ED63BD">
              <w:rPr>
                <w:rFonts w:asciiTheme="minorHAnsi" w:eastAsia="Times New Roman" w:hAnsiTheme="minorHAnsi"/>
                <w:b/>
                <w:sz w:val="22"/>
                <w:szCs w:val="22"/>
                <w:lang w:val="mk-MK"/>
              </w:rPr>
              <w:t xml:space="preserve">јата како сведок на криминалот </w:t>
            </w:r>
          </w:p>
          <w:p w:rsidR="00156BE0" w:rsidRPr="00ED63BD" w:rsidRDefault="00156BE0" w:rsidP="00BF6728">
            <w:pPr>
              <w:tabs>
                <w:tab w:val="left" w:pos="426"/>
                <w:tab w:val="left" w:pos="851"/>
              </w:tabs>
              <w:spacing w:after="120" w:line="23" w:lineRule="atLeast"/>
              <w:rPr>
                <w:rFonts w:eastAsia="Times New Roman" w:cs="Calibri"/>
                <w:b/>
                <w:lang w:val="mk-MK"/>
              </w:rPr>
            </w:pPr>
            <w:r w:rsidRPr="00ED63BD">
              <w:rPr>
                <w:rFonts w:eastAsia="Times New Roman"/>
                <w:lang w:val="mk-MK"/>
              </w:rPr>
              <w:t xml:space="preserve">Технологијата како сведок на криминалот – се среќава кога доказите од ИТ </w:t>
            </w:r>
            <w:r w:rsidR="00B35ECD" w:rsidRPr="00ED63BD">
              <w:rPr>
                <w:rFonts w:eastAsia="Times New Roman"/>
                <w:lang w:val="mk-MK"/>
              </w:rPr>
              <w:t xml:space="preserve">уредите </w:t>
            </w:r>
            <w:r w:rsidRPr="00ED63BD">
              <w:rPr>
                <w:rFonts w:eastAsia="Times New Roman"/>
                <w:lang w:val="mk-MK"/>
              </w:rPr>
              <w:t xml:space="preserve">се користат </w:t>
            </w:r>
            <w:r w:rsidR="00BC3367" w:rsidRPr="00ED63BD">
              <w:rPr>
                <w:rFonts w:eastAsia="Times New Roman"/>
                <w:lang w:val="mk-MK"/>
              </w:rPr>
              <w:t xml:space="preserve">како </w:t>
            </w:r>
            <w:r w:rsidRPr="00ED63BD">
              <w:rPr>
                <w:rFonts w:eastAsia="Times New Roman"/>
                <w:lang w:val="mk-MK"/>
              </w:rPr>
              <w:t xml:space="preserve">поддршка на други докази, иако не постои </w:t>
            </w:r>
            <w:r w:rsidR="00422346" w:rsidRPr="00ED63BD">
              <w:rPr>
                <w:rFonts w:eastAsia="Times New Roman"/>
                <w:lang w:val="mk-MK"/>
              </w:rPr>
              <w:t>директна</w:t>
            </w:r>
            <w:r w:rsidRPr="00ED63BD">
              <w:rPr>
                <w:rFonts w:eastAsia="Times New Roman"/>
                <w:lang w:val="mk-MK"/>
              </w:rPr>
              <w:t xml:space="preserve"> врска со нив, на пр</w:t>
            </w:r>
            <w:r w:rsidR="00BC3367" w:rsidRPr="00ED63BD">
              <w:rPr>
                <w:rFonts w:eastAsia="Times New Roman"/>
                <w:lang w:val="mk-MK"/>
              </w:rPr>
              <w:t xml:space="preserve">имер </w:t>
            </w:r>
            <w:r w:rsidRPr="00ED63BD">
              <w:rPr>
                <w:rFonts w:eastAsia="Times New Roman"/>
                <w:lang w:val="mk-MK"/>
              </w:rPr>
              <w:t>да се потврди или оспори одредено алиби на осомничено лице или изјава на сведок</w:t>
            </w:r>
          </w:p>
        </w:tc>
      </w:tr>
      <w:tr w:rsidR="00156BE0" w:rsidRPr="00422346" w:rsidTr="00ED63BD">
        <w:trPr>
          <w:trHeight w:val="1575"/>
        </w:trPr>
        <w:tc>
          <w:tcPr>
            <w:tcW w:w="918" w:type="dxa"/>
          </w:tcPr>
          <w:p w:rsidR="00156BE0" w:rsidRPr="00422346" w:rsidRDefault="00156BE0" w:rsidP="00BF6728">
            <w:pPr>
              <w:pStyle w:val="Subtitle"/>
              <w:spacing w:before="0" w:line="23" w:lineRule="atLeast"/>
              <w:rPr>
                <w:rFonts w:eastAsia="Times New Roman"/>
                <w:lang w:val="mk-MK"/>
              </w:rPr>
            </w:pPr>
            <w:r w:rsidRPr="00422346">
              <w:rPr>
                <w:rFonts w:eastAsia="Times New Roman"/>
                <w:lang w:val="mk-MK"/>
              </w:rPr>
              <w:t>35</w:t>
            </w:r>
          </w:p>
          <w:p w:rsidR="00156BE0" w:rsidRPr="00422346" w:rsidRDefault="00156BE0" w:rsidP="00BF6728">
            <w:pPr>
              <w:tabs>
                <w:tab w:val="left" w:pos="426"/>
                <w:tab w:val="left" w:pos="851"/>
              </w:tabs>
              <w:spacing w:after="120" w:line="23" w:lineRule="atLeast"/>
              <w:rPr>
                <w:rFonts w:eastAsia="Times New Roman" w:cs="Calibri"/>
                <w:b/>
                <w:szCs w:val="24"/>
                <w:lang w:val="mk-MK"/>
              </w:rPr>
            </w:pPr>
          </w:p>
        </w:tc>
        <w:tc>
          <w:tcPr>
            <w:tcW w:w="8749" w:type="dxa"/>
            <w:gridSpan w:val="3"/>
          </w:tcPr>
          <w:p w:rsidR="00BC3367" w:rsidRPr="00ED63BD" w:rsidRDefault="00ED63BD" w:rsidP="00BF6728">
            <w:pPr>
              <w:spacing w:after="120" w:line="23" w:lineRule="atLeast"/>
              <w:rPr>
                <w:rFonts w:eastAsia="Calibri" w:cs="Times New Roman"/>
                <w:b/>
              </w:rPr>
            </w:pPr>
            <w:r>
              <w:rPr>
                <w:rFonts w:eastAsia="Calibri" w:cs="Times New Roman"/>
                <w:b/>
                <w:lang w:val="mk-MK"/>
              </w:rPr>
              <w:t>Технолошки криминал ?</w:t>
            </w:r>
          </w:p>
          <w:p w:rsidR="00156BE0" w:rsidRPr="00ED63BD" w:rsidRDefault="00156BE0" w:rsidP="00BF6728">
            <w:pPr>
              <w:spacing w:after="120" w:line="23" w:lineRule="atLeast"/>
              <w:rPr>
                <w:rFonts w:eastAsia="Calibri" w:cs="Times New Roman"/>
              </w:rPr>
            </w:pPr>
            <w:r w:rsidRPr="00ED63BD">
              <w:rPr>
                <w:rFonts w:eastAsia="Calibri" w:cs="Times New Roman"/>
                <w:lang w:val="mk-MK"/>
              </w:rPr>
              <w:t>Овој слајд може да се искористи за ре</w:t>
            </w:r>
            <w:r w:rsidR="00B04D56" w:rsidRPr="00ED63BD">
              <w:rPr>
                <w:rFonts w:eastAsia="Calibri" w:cs="Times New Roman"/>
                <w:lang w:val="mk-MK"/>
              </w:rPr>
              <w:t>зимирање</w:t>
            </w:r>
            <w:r w:rsidR="00BC3367" w:rsidRPr="00ED63BD">
              <w:rPr>
                <w:rFonts w:eastAsia="Calibri" w:cs="Times New Roman"/>
                <w:lang w:val="mk-MK"/>
              </w:rPr>
              <w:t xml:space="preserve"> </w:t>
            </w:r>
            <w:r w:rsidRPr="00ED63BD">
              <w:rPr>
                <w:rFonts w:eastAsia="Calibri" w:cs="Times New Roman"/>
                <w:lang w:val="mk-MK"/>
              </w:rPr>
              <w:t xml:space="preserve"> и за </w:t>
            </w:r>
            <w:r w:rsidR="00BC3367" w:rsidRPr="00ED63BD">
              <w:rPr>
                <w:rFonts w:eastAsia="Calibri" w:cs="Times New Roman"/>
                <w:lang w:val="mk-MK"/>
              </w:rPr>
              <w:t xml:space="preserve">проверка на знаењето за </w:t>
            </w:r>
            <w:r w:rsidRPr="00ED63BD">
              <w:rPr>
                <w:rFonts w:eastAsia="Calibri" w:cs="Times New Roman"/>
                <w:lang w:val="mk-MK"/>
              </w:rPr>
              <w:t>поминатото градиво.  Се предлага обучувачот да започне само со насловот и да ги праша учесниците да ги идентификуваат видовите кривични дела што по</w:t>
            </w:r>
            <w:r w:rsidR="00BC3367" w:rsidRPr="00ED63BD">
              <w:rPr>
                <w:rFonts w:eastAsia="Calibri" w:cs="Times New Roman"/>
                <w:lang w:val="mk-MK"/>
              </w:rPr>
              <w:t xml:space="preserve">тпаѓаат </w:t>
            </w:r>
            <w:r w:rsidRPr="00ED63BD">
              <w:rPr>
                <w:rFonts w:eastAsia="Calibri" w:cs="Times New Roman"/>
                <w:lang w:val="mk-MK"/>
              </w:rPr>
              <w:t xml:space="preserve">под терминот компјутерски криминал.  Би било добро обучувачот да е веќе добро запознает со различните видови кривични дела од Конвенцијата од Будимпешта, за да може да ги користи како пример, или да одговори на прашањата </w:t>
            </w:r>
            <w:r w:rsidR="00BC3367" w:rsidRPr="00ED63BD">
              <w:rPr>
                <w:rFonts w:eastAsia="Calibri" w:cs="Times New Roman"/>
                <w:lang w:val="mk-MK"/>
              </w:rPr>
              <w:t xml:space="preserve">евентуално ќе ги </w:t>
            </w:r>
            <w:r w:rsidR="00ED63BD">
              <w:rPr>
                <w:rFonts w:eastAsia="Calibri" w:cs="Times New Roman"/>
                <w:lang w:val="mk-MK"/>
              </w:rPr>
              <w:t xml:space="preserve">постават учесниците. </w:t>
            </w:r>
          </w:p>
        </w:tc>
      </w:tr>
      <w:tr w:rsidR="00156BE0" w:rsidRPr="00422346" w:rsidTr="00ED63BD">
        <w:trPr>
          <w:trHeight w:val="440"/>
        </w:trPr>
        <w:tc>
          <w:tcPr>
            <w:tcW w:w="918" w:type="dxa"/>
          </w:tcPr>
          <w:p w:rsidR="00156BE0" w:rsidRPr="00422346" w:rsidRDefault="00156BE0" w:rsidP="00BF6728">
            <w:pPr>
              <w:pStyle w:val="Subtitle"/>
              <w:spacing w:before="0" w:line="23" w:lineRule="atLeast"/>
              <w:rPr>
                <w:rFonts w:eastAsia="Times New Roman"/>
                <w:lang w:val="mk-MK"/>
              </w:rPr>
            </w:pPr>
            <w:r w:rsidRPr="00422346">
              <w:rPr>
                <w:rFonts w:eastAsia="Times New Roman"/>
                <w:lang w:val="mk-MK"/>
              </w:rPr>
              <w:lastRenderedPageBreak/>
              <w:t>36</w:t>
            </w:r>
          </w:p>
          <w:p w:rsidR="00156BE0" w:rsidRPr="00422346" w:rsidRDefault="00156BE0" w:rsidP="00BF6728">
            <w:pPr>
              <w:tabs>
                <w:tab w:val="left" w:pos="426"/>
                <w:tab w:val="left" w:pos="851"/>
              </w:tabs>
              <w:spacing w:after="120" w:line="23" w:lineRule="atLeast"/>
              <w:rPr>
                <w:rFonts w:eastAsia="Times New Roman" w:cs="Calibri"/>
                <w:b/>
                <w:szCs w:val="24"/>
                <w:lang w:val="mk-MK"/>
              </w:rPr>
            </w:pPr>
          </w:p>
        </w:tc>
        <w:tc>
          <w:tcPr>
            <w:tcW w:w="8749" w:type="dxa"/>
            <w:gridSpan w:val="3"/>
          </w:tcPr>
          <w:p w:rsidR="00156BE0" w:rsidRPr="00ED63BD" w:rsidRDefault="00156BE0" w:rsidP="00BF6728">
            <w:pPr>
              <w:autoSpaceDE w:val="0"/>
              <w:autoSpaceDN w:val="0"/>
              <w:adjustRightInd w:val="0"/>
              <w:spacing w:after="120" w:line="23" w:lineRule="atLeast"/>
              <w:rPr>
                <w:rFonts w:eastAsia="Times New Roman" w:cs="Calibri"/>
                <w:lang w:val="mk-MK"/>
              </w:rPr>
            </w:pPr>
            <w:r w:rsidRPr="00ED63BD">
              <w:rPr>
                <w:rFonts w:eastAsia="Times New Roman" w:cs="Calibri"/>
                <w:lang w:val="mk-MK"/>
              </w:rPr>
              <w:t>Во 1984 година, авторот Вилијам Гибсон прв пат го употре</w:t>
            </w:r>
            <w:r w:rsidR="00BC3367" w:rsidRPr="00ED63BD">
              <w:rPr>
                <w:rFonts w:eastAsia="Times New Roman" w:cs="Calibri"/>
                <w:lang w:val="mk-MK"/>
              </w:rPr>
              <w:t xml:space="preserve">бил изразот </w:t>
            </w:r>
            <w:r w:rsidR="00422346" w:rsidRPr="00ED63BD">
              <w:rPr>
                <w:rFonts w:eastAsia="Times New Roman" w:cs="Calibri"/>
                <w:lang w:val="mk-MK"/>
              </w:rPr>
              <w:t>компјутерски</w:t>
            </w:r>
            <w:r w:rsidR="00BC3367" w:rsidRPr="00ED63BD">
              <w:rPr>
                <w:rFonts w:eastAsia="Times New Roman" w:cs="Calibri"/>
                <w:lang w:val="mk-MK"/>
              </w:rPr>
              <w:t xml:space="preserve"> простор </w:t>
            </w:r>
            <w:r w:rsidRPr="00ED63BD">
              <w:rPr>
                <w:rFonts w:eastAsia="Times New Roman" w:cs="Calibri"/>
                <w:lang w:val="mk-MK"/>
              </w:rPr>
              <w:t xml:space="preserve"> во научно фантастич</w:t>
            </w:r>
            <w:r w:rsidR="00BC3367" w:rsidRPr="00ED63BD">
              <w:rPr>
                <w:rFonts w:eastAsia="Times New Roman" w:cs="Calibri"/>
                <w:lang w:val="mk-MK"/>
              </w:rPr>
              <w:t xml:space="preserve">ниот </w:t>
            </w:r>
            <w:r w:rsidRPr="00ED63BD">
              <w:rPr>
                <w:rFonts w:eastAsia="Times New Roman" w:cs="Calibri"/>
                <w:lang w:val="mk-MK"/>
              </w:rPr>
              <w:t xml:space="preserve">роман </w:t>
            </w:r>
            <w:r w:rsidRPr="00ED63BD">
              <w:rPr>
                <w:rFonts w:eastAsia="Times New Roman" w:cs="Calibri"/>
                <w:i/>
                <w:lang w:val="mk-MK"/>
              </w:rPr>
              <w:t>Neuromancer</w:t>
            </w:r>
            <w:r w:rsidR="00BC3367" w:rsidRPr="00ED63BD">
              <w:rPr>
                <w:rFonts w:eastAsia="Times New Roman" w:cs="Calibri"/>
                <w:i/>
                <w:lang w:val="mk-MK"/>
              </w:rPr>
              <w:t>,</w:t>
            </w:r>
            <w:r w:rsidRPr="00ED63BD">
              <w:rPr>
                <w:rFonts w:eastAsia="Times New Roman" w:cs="Calibri"/>
                <w:lang w:val="mk-MK"/>
              </w:rPr>
              <w:t xml:space="preserve"> во кој се зборува за интернет и </w:t>
            </w:r>
            <w:r w:rsidR="00422346" w:rsidRPr="00ED63BD">
              <w:rPr>
                <w:rFonts w:eastAsia="Times New Roman" w:cs="Calibri"/>
                <w:lang w:val="mk-MK"/>
              </w:rPr>
              <w:t>други</w:t>
            </w:r>
            <w:r w:rsidRPr="00ED63BD">
              <w:rPr>
                <w:rFonts w:eastAsia="Times New Roman" w:cs="Calibri"/>
                <w:lang w:val="mk-MK"/>
              </w:rPr>
              <w:t xml:space="preserve"> мрежи. Од тогаш, бројот на слични термини со истиот префикс рапидно се зголемува.  Еден од нив секако е и </w:t>
            </w:r>
            <w:r w:rsidR="00422346" w:rsidRPr="00ED63BD">
              <w:rPr>
                <w:rFonts w:eastAsia="Times New Roman" w:cs="Calibri"/>
                <w:lang w:val="mk-MK"/>
              </w:rPr>
              <w:t>терминот</w:t>
            </w:r>
            <w:r w:rsidRPr="00ED63BD">
              <w:rPr>
                <w:rFonts w:eastAsia="Times New Roman" w:cs="Calibri"/>
                <w:lang w:val="mk-MK"/>
              </w:rPr>
              <w:t xml:space="preserve"> компјутерски криминал.  Но, и по скоро триесет години, се уште не </w:t>
            </w:r>
            <w:r w:rsidR="00BC3367" w:rsidRPr="00ED63BD">
              <w:rPr>
                <w:rFonts w:eastAsia="Times New Roman" w:cs="Calibri"/>
                <w:lang w:val="mk-MK"/>
              </w:rPr>
              <w:t xml:space="preserve">постои договор за </w:t>
            </w:r>
            <w:r w:rsidRPr="00ED63BD">
              <w:rPr>
                <w:rFonts w:eastAsia="Times New Roman" w:cs="Calibri"/>
                <w:lang w:val="mk-MK"/>
              </w:rPr>
              <w:t xml:space="preserve">точната дефиниција на терминот компјутерски криминал, и покрај многубројната литература што се бави со оваа тематика.   Не постои ни согласност околу тоа дали </w:t>
            </w:r>
            <w:r w:rsidR="00422346" w:rsidRPr="00ED63BD">
              <w:rPr>
                <w:rFonts w:eastAsia="Times New Roman" w:cs="Calibri"/>
                <w:lang w:val="mk-MK"/>
              </w:rPr>
              <w:t>компјутерскиот</w:t>
            </w:r>
            <w:r w:rsidRPr="00ED63BD">
              <w:rPr>
                <w:rFonts w:eastAsia="Times New Roman" w:cs="Calibri"/>
                <w:lang w:val="mk-MK"/>
              </w:rPr>
              <w:t xml:space="preserve"> криминал е навистина нов и посебен сегмент од казненото право, или пак е само дел о</w:t>
            </w:r>
            <w:r w:rsidR="00BC3367" w:rsidRPr="00ED63BD">
              <w:rPr>
                <w:rFonts w:eastAsia="Times New Roman" w:cs="Calibri"/>
                <w:lang w:val="mk-MK"/>
              </w:rPr>
              <w:t xml:space="preserve">д одредбите на кривичното право </w:t>
            </w:r>
            <w:r w:rsidRPr="00ED63BD">
              <w:rPr>
                <w:rFonts w:eastAsia="Times New Roman" w:cs="Calibri"/>
                <w:lang w:val="mk-MK"/>
              </w:rPr>
              <w:t xml:space="preserve"> што се однесуваат на дигиталната средина.  </w:t>
            </w:r>
          </w:p>
        </w:tc>
      </w:tr>
      <w:tr w:rsidR="00156BE0" w:rsidRPr="00422346" w:rsidTr="00ED63BD">
        <w:trPr>
          <w:trHeight w:val="1575"/>
        </w:trPr>
        <w:tc>
          <w:tcPr>
            <w:tcW w:w="918" w:type="dxa"/>
          </w:tcPr>
          <w:p w:rsidR="00156BE0" w:rsidRPr="00422346" w:rsidRDefault="00ED63BD" w:rsidP="00BF6728">
            <w:pPr>
              <w:tabs>
                <w:tab w:val="left" w:pos="426"/>
                <w:tab w:val="left" w:pos="851"/>
              </w:tabs>
              <w:spacing w:after="120" w:line="23" w:lineRule="atLeast"/>
              <w:rPr>
                <w:rFonts w:eastAsia="Times New Roman" w:cs="Calibri"/>
                <w:b/>
                <w:szCs w:val="24"/>
                <w:lang w:val="mk-MK"/>
              </w:rPr>
            </w:pPr>
            <w:r>
              <w:rPr>
                <w:b/>
                <w:lang w:val="mk-MK"/>
              </w:rPr>
              <w:t xml:space="preserve">37 </w:t>
            </w:r>
            <w:r>
              <w:rPr>
                <w:b/>
              </w:rPr>
              <w:t xml:space="preserve">- </w:t>
            </w:r>
            <w:r w:rsidR="00156BE0" w:rsidRPr="00422346">
              <w:rPr>
                <w:b/>
                <w:lang w:val="mk-MK"/>
              </w:rPr>
              <w:t>44</w:t>
            </w:r>
          </w:p>
        </w:tc>
        <w:tc>
          <w:tcPr>
            <w:tcW w:w="8749" w:type="dxa"/>
            <w:gridSpan w:val="3"/>
          </w:tcPr>
          <w:p w:rsidR="00156BE0" w:rsidRPr="00ED63BD" w:rsidRDefault="00156BE0" w:rsidP="00BF6728">
            <w:pPr>
              <w:autoSpaceDE w:val="0"/>
              <w:autoSpaceDN w:val="0"/>
              <w:adjustRightInd w:val="0"/>
              <w:spacing w:after="120" w:line="23" w:lineRule="atLeast"/>
              <w:rPr>
                <w:rFonts w:eastAsia="Times New Roman" w:cs="Calibri"/>
                <w:lang w:val="mk-MK"/>
              </w:rPr>
            </w:pPr>
            <w:r w:rsidRPr="00ED63BD">
              <w:rPr>
                <w:rFonts w:eastAsia="Times New Roman" w:cs="Calibri"/>
                <w:lang w:val="mk-MK"/>
              </w:rPr>
              <w:t>Меѓутоа, од социолошка гледна точка, криминалот во компјутерска</w:t>
            </w:r>
            <w:r w:rsidR="0004590E" w:rsidRPr="00ED63BD">
              <w:rPr>
                <w:rFonts w:eastAsia="Times New Roman" w:cs="Calibri"/>
                <w:lang w:val="mk-MK"/>
              </w:rPr>
              <w:t>та</w:t>
            </w:r>
            <w:r w:rsidRPr="00ED63BD">
              <w:rPr>
                <w:rFonts w:eastAsia="Times New Roman" w:cs="Calibri"/>
                <w:lang w:val="mk-MK"/>
              </w:rPr>
              <w:t xml:space="preserve"> средина веќе претставува значајна и автономна реалност. Низ цела Европа</w:t>
            </w:r>
            <w:r w:rsidR="00BC3367" w:rsidRPr="00ED63BD">
              <w:rPr>
                <w:rFonts w:eastAsia="Times New Roman" w:cs="Calibri"/>
                <w:lang w:val="mk-MK"/>
              </w:rPr>
              <w:t>,</w:t>
            </w:r>
            <w:r w:rsidRPr="00ED63BD">
              <w:rPr>
                <w:rFonts w:eastAsia="Times New Roman" w:cs="Calibri"/>
                <w:lang w:val="mk-MK"/>
              </w:rPr>
              <w:t xml:space="preserve"> во рамки на полици</w:t>
            </w:r>
            <w:r w:rsidR="00BC3367" w:rsidRPr="00ED63BD">
              <w:rPr>
                <w:rFonts w:eastAsia="Times New Roman" w:cs="Calibri"/>
                <w:lang w:val="mk-MK"/>
              </w:rPr>
              <w:t xml:space="preserve">јата има </w:t>
            </w:r>
            <w:r w:rsidRPr="00ED63BD">
              <w:rPr>
                <w:rFonts w:eastAsia="Times New Roman" w:cs="Calibri"/>
                <w:lang w:val="mk-MK"/>
              </w:rPr>
              <w:t xml:space="preserve">специјални истражни единици, а постојат и посебни обвинителства за таа цел.  Меѓународните јавни </w:t>
            </w:r>
            <w:r w:rsidR="00422346" w:rsidRPr="00ED63BD">
              <w:rPr>
                <w:rFonts w:eastAsia="Times New Roman" w:cs="Calibri"/>
                <w:lang w:val="mk-MK"/>
              </w:rPr>
              <w:t>организации</w:t>
            </w:r>
            <w:r w:rsidRPr="00ED63BD">
              <w:rPr>
                <w:rFonts w:eastAsia="Times New Roman" w:cs="Calibri"/>
                <w:lang w:val="mk-MK"/>
              </w:rPr>
              <w:t xml:space="preserve"> и приватните компании се повеќе изразуваат загриж</w:t>
            </w:r>
            <w:r w:rsidR="00BC3367" w:rsidRPr="00ED63BD">
              <w:rPr>
                <w:rFonts w:eastAsia="Times New Roman" w:cs="Calibri"/>
                <w:lang w:val="mk-MK"/>
              </w:rPr>
              <w:t xml:space="preserve">еност </w:t>
            </w:r>
            <w:r w:rsidRPr="00ED63BD">
              <w:rPr>
                <w:rFonts w:eastAsia="Times New Roman" w:cs="Calibri"/>
                <w:lang w:val="mk-MK"/>
              </w:rPr>
              <w:t>за последиците од нелегални</w:t>
            </w:r>
            <w:r w:rsidR="0004590E" w:rsidRPr="00ED63BD">
              <w:rPr>
                <w:rFonts w:eastAsia="Times New Roman" w:cs="Calibri"/>
                <w:lang w:val="mk-MK"/>
              </w:rPr>
              <w:t>те</w:t>
            </w:r>
            <w:r w:rsidRPr="00ED63BD">
              <w:rPr>
                <w:rFonts w:eastAsia="Times New Roman" w:cs="Calibri"/>
                <w:lang w:val="mk-MK"/>
              </w:rPr>
              <w:t xml:space="preserve"> и штетни</w:t>
            </w:r>
            <w:r w:rsidR="0004590E" w:rsidRPr="00ED63BD">
              <w:rPr>
                <w:rFonts w:eastAsia="Times New Roman" w:cs="Calibri"/>
                <w:lang w:val="mk-MK"/>
              </w:rPr>
              <w:t>те</w:t>
            </w:r>
            <w:r w:rsidRPr="00ED63BD">
              <w:rPr>
                <w:rFonts w:eastAsia="Times New Roman" w:cs="Calibri"/>
                <w:lang w:val="mk-MK"/>
              </w:rPr>
              <w:t xml:space="preserve"> дејствија кои се вршат со помош на комуникациските мрежи, или внатре во самите мрежи. </w:t>
            </w:r>
          </w:p>
          <w:p w:rsidR="00156BE0" w:rsidRPr="00BF6728" w:rsidRDefault="00E3652A" w:rsidP="00BF6728">
            <w:pPr>
              <w:tabs>
                <w:tab w:val="left" w:pos="426"/>
              </w:tabs>
              <w:spacing w:after="120" w:line="23" w:lineRule="atLeast"/>
              <w:rPr>
                <w:rFonts w:eastAsia="Times New Roman" w:cs="Calibri"/>
                <w:bCs/>
                <w:lang w:val="mk-MK"/>
              </w:rPr>
            </w:pPr>
            <w:r w:rsidRPr="00ED63BD">
              <w:rPr>
                <w:rFonts w:eastAsia="Times New Roman" w:cs="Calibri"/>
                <w:bCs/>
                <w:lang w:val="mk-MK"/>
              </w:rPr>
              <w:t xml:space="preserve">Кога станува збор за оваа нова реалност,  правниците немаат постигнато </w:t>
            </w:r>
            <w:r w:rsidR="00156BE0" w:rsidRPr="00ED63BD">
              <w:rPr>
                <w:rFonts w:eastAsia="Times New Roman" w:cs="Calibri"/>
                <w:bCs/>
                <w:lang w:val="mk-MK"/>
              </w:rPr>
              <w:t xml:space="preserve">консензус </w:t>
            </w:r>
            <w:r w:rsidRPr="00ED63BD">
              <w:rPr>
                <w:rFonts w:eastAsia="Times New Roman" w:cs="Calibri"/>
                <w:bCs/>
                <w:lang w:val="mk-MK"/>
              </w:rPr>
              <w:t xml:space="preserve"> </w:t>
            </w:r>
            <w:r w:rsidR="00156BE0" w:rsidRPr="00ED63BD">
              <w:rPr>
                <w:rFonts w:eastAsia="Times New Roman" w:cs="Calibri"/>
                <w:bCs/>
                <w:lang w:val="mk-MK"/>
              </w:rPr>
              <w:t xml:space="preserve">околу терминот </w:t>
            </w:r>
            <w:r w:rsidR="00156BE0" w:rsidRPr="00ED63BD">
              <w:rPr>
                <w:rFonts w:eastAsia="Times New Roman" w:cs="Calibri"/>
                <w:bCs/>
                <w:i/>
                <w:lang w:val="mk-MK"/>
              </w:rPr>
              <w:t>компјутерски криминал</w:t>
            </w:r>
            <w:r w:rsidRPr="00ED63BD">
              <w:rPr>
                <w:rFonts w:eastAsia="Times New Roman" w:cs="Calibri"/>
                <w:bCs/>
                <w:i/>
                <w:lang w:val="mk-MK"/>
              </w:rPr>
              <w:t xml:space="preserve">. </w:t>
            </w:r>
            <w:r w:rsidR="00156BE0" w:rsidRPr="00ED63BD">
              <w:rPr>
                <w:rFonts w:eastAsia="Times New Roman" w:cs="Calibri"/>
                <w:bCs/>
                <w:lang w:val="mk-MK"/>
              </w:rPr>
              <w:t xml:space="preserve">Некои автори говорат за </w:t>
            </w:r>
            <w:r w:rsidR="00156BE0" w:rsidRPr="00ED63BD">
              <w:rPr>
                <w:rFonts w:eastAsia="Times New Roman" w:cs="Calibri"/>
                <w:bCs/>
                <w:i/>
                <w:lang w:val="mk-MK"/>
              </w:rPr>
              <w:t>компјутерски криминал</w:t>
            </w:r>
            <w:r w:rsidR="00156BE0" w:rsidRPr="00ED63BD">
              <w:rPr>
                <w:rFonts w:eastAsia="Times New Roman" w:cs="Calibri"/>
                <w:bCs/>
                <w:lang w:val="mk-MK"/>
              </w:rPr>
              <w:t xml:space="preserve">, или </w:t>
            </w:r>
            <w:r w:rsidR="00156BE0" w:rsidRPr="00ED63BD">
              <w:rPr>
                <w:rFonts w:eastAsia="Times New Roman" w:cs="Calibri"/>
                <w:bCs/>
                <w:i/>
                <w:lang w:val="mk-MK"/>
              </w:rPr>
              <w:t xml:space="preserve"> информатички криминал</w:t>
            </w:r>
            <w:r w:rsidR="00156BE0" w:rsidRPr="00ED63BD">
              <w:rPr>
                <w:rFonts w:eastAsia="Times New Roman" w:cs="Calibri"/>
                <w:bCs/>
                <w:lang w:val="mk-MK"/>
              </w:rPr>
              <w:t xml:space="preserve">.  </w:t>
            </w:r>
            <w:r w:rsidRPr="00ED63BD">
              <w:rPr>
                <w:rFonts w:eastAsia="Times New Roman" w:cs="Calibri"/>
                <w:bCs/>
                <w:lang w:val="mk-MK"/>
              </w:rPr>
              <w:t xml:space="preserve">Други </w:t>
            </w:r>
            <w:r w:rsidR="00156BE0" w:rsidRPr="00ED63BD">
              <w:rPr>
                <w:rFonts w:eastAsia="Times New Roman" w:cs="Calibri"/>
                <w:bCs/>
                <w:lang w:val="mk-MK"/>
              </w:rPr>
              <w:t xml:space="preserve">пак, го претпочитаат терминот </w:t>
            </w:r>
            <w:r w:rsidR="00156BE0" w:rsidRPr="00ED63BD">
              <w:rPr>
                <w:rFonts w:eastAsia="Times New Roman" w:cs="Calibri"/>
                <w:bCs/>
                <w:i/>
                <w:lang w:val="mk-MK"/>
              </w:rPr>
              <w:t>високо технолошки криминал</w:t>
            </w:r>
            <w:r w:rsidR="00156BE0" w:rsidRPr="00ED63BD">
              <w:rPr>
                <w:rFonts w:eastAsia="Times New Roman" w:cs="Calibri"/>
                <w:bCs/>
                <w:lang w:val="mk-MK"/>
              </w:rPr>
              <w:t>. Се</w:t>
            </w:r>
            <w:r w:rsidR="0004590E" w:rsidRPr="00ED63BD">
              <w:rPr>
                <w:rFonts w:eastAsia="Times New Roman" w:cs="Calibri"/>
                <w:bCs/>
                <w:lang w:val="mk-MK"/>
              </w:rPr>
              <w:t>то</w:t>
            </w:r>
            <w:r w:rsidRPr="00ED63BD">
              <w:rPr>
                <w:rFonts w:eastAsia="Times New Roman" w:cs="Calibri"/>
                <w:bCs/>
                <w:lang w:val="mk-MK"/>
              </w:rPr>
              <w:t xml:space="preserve"> </w:t>
            </w:r>
            <w:r w:rsidR="0004590E" w:rsidRPr="00ED63BD">
              <w:rPr>
                <w:rFonts w:eastAsia="Times New Roman" w:cs="Calibri"/>
                <w:bCs/>
                <w:lang w:val="mk-MK"/>
              </w:rPr>
              <w:t xml:space="preserve">тоа </w:t>
            </w:r>
            <w:r w:rsidR="00156BE0" w:rsidRPr="00ED63BD">
              <w:rPr>
                <w:rFonts w:eastAsia="Times New Roman" w:cs="Calibri"/>
                <w:bCs/>
                <w:lang w:val="mk-MK"/>
              </w:rPr>
              <w:t>носи ризик од прешироко дефинирање или пак непотреб</w:t>
            </w:r>
            <w:r w:rsidR="00BF6728">
              <w:rPr>
                <w:rFonts w:eastAsia="Times New Roman" w:cs="Calibri"/>
                <w:bCs/>
                <w:lang w:val="mk-MK"/>
              </w:rPr>
              <w:t xml:space="preserve">но стеснување на дефиницијата. </w:t>
            </w:r>
          </w:p>
          <w:p w:rsidR="00156BE0" w:rsidRPr="00ED63BD" w:rsidRDefault="00156BE0" w:rsidP="00BF6728">
            <w:pPr>
              <w:autoSpaceDE w:val="0"/>
              <w:autoSpaceDN w:val="0"/>
              <w:adjustRightInd w:val="0"/>
              <w:spacing w:after="120" w:line="23" w:lineRule="atLeast"/>
              <w:rPr>
                <w:rFonts w:eastAsia="Times New Roman" w:cs="Calibri"/>
                <w:lang w:val="mk-MK"/>
              </w:rPr>
            </w:pPr>
            <w:r w:rsidRPr="00ED63BD">
              <w:rPr>
                <w:rFonts w:eastAsia="Times New Roman" w:cs="Calibri"/>
                <w:lang w:val="mk-MK"/>
              </w:rPr>
              <w:t xml:space="preserve">Криминалот кои вклучува компјутери не е </w:t>
            </w:r>
            <w:r w:rsidR="00422346" w:rsidRPr="00ED63BD">
              <w:rPr>
                <w:rFonts w:eastAsia="Times New Roman" w:cs="Calibri"/>
                <w:lang w:val="mk-MK"/>
              </w:rPr>
              <w:t>задолжително</w:t>
            </w:r>
            <w:r w:rsidRPr="00ED63BD">
              <w:rPr>
                <w:rFonts w:eastAsia="Times New Roman" w:cs="Calibri"/>
                <w:lang w:val="mk-MK"/>
              </w:rPr>
              <w:t xml:space="preserve"> „високо технолошки“. </w:t>
            </w:r>
            <w:r w:rsidR="00E3652A" w:rsidRPr="00ED63BD">
              <w:rPr>
                <w:rFonts w:eastAsia="Times New Roman" w:cs="Calibri"/>
                <w:lang w:val="mk-MK"/>
              </w:rPr>
              <w:t>За м</w:t>
            </w:r>
            <w:r w:rsidRPr="00ED63BD">
              <w:rPr>
                <w:rFonts w:eastAsia="Times New Roman" w:cs="Calibri"/>
                <w:lang w:val="mk-MK"/>
              </w:rPr>
              <w:t>ног</w:t>
            </w:r>
            <w:r w:rsidR="0004590E" w:rsidRPr="00ED63BD">
              <w:rPr>
                <w:rFonts w:eastAsia="Times New Roman" w:cs="Calibri"/>
                <w:lang w:val="mk-MK"/>
              </w:rPr>
              <w:t>у</w:t>
            </w:r>
            <w:r w:rsidR="00E3652A" w:rsidRPr="00ED63BD">
              <w:rPr>
                <w:rFonts w:eastAsia="Times New Roman" w:cs="Calibri"/>
                <w:lang w:val="mk-MK"/>
              </w:rPr>
              <w:t xml:space="preserve"> криминални активности во ко</w:t>
            </w:r>
            <w:r w:rsidRPr="00ED63BD">
              <w:rPr>
                <w:rFonts w:eastAsia="Times New Roman" w:cs="Calibri"/>
                <w:lang w:val="mk-MK"/>
              </w:rPr>
              <w:t>м</w:t>
            </w:r>
            <w:r w:rsidR="00E3652A" w:rsidRPr="00ED63BD">
              <w:rPr>
                <w:rFonts w:eastAsia="Times New Roman" w:cs="Calibri"/>
                <w:lang w:val="mk-MK"/>
              </w:rPr>
              <w:t>п</w:t>
            </w:r>
            <w:r w:rsidRPr="00ED63BD">
              <w:rPr>
                <w:rFonts w:eastAsia="Times New Roman" w:cs="Calibri"/>
                <w:lang w:val="mk-MK"/>
              </w:rPr>
              <w:t xml:space="preserve">јутерскиот простор </w:t>
            </w:r>
            <w:r w:rsidR="00E82576" w:rsidRPr="00ED63BD">
              <w:rPr>
                <w:rFonts w:eastAsia="Times New Roman" w:cs="Calibri"/>
                <w:lang w:val="mk-MK"/>
              </w:rPr>
              <w:t xml:space="preserve"> </w:t>
            </w:r>
            <w:r w:rsidR="00E3652A" w:rsidRPr="00ED63BD">
              <w:rPr>
                <w:rFonts w:eastAsia="Times New Roman" w:cs="Calibri"/>
                <w:lang w:val="mk-MK"/>
              </w:rPr>
              <w:t>се корист</w:t>
            </w:r>
            <w:r w:rsidRPr="00ED63BD">
              <w:rPr>
                <w:rFonts w:eastAsia="Times New Roman" w:cs="Calibri"/>
                <w:lang w:val="mk-MK"/>
              </w:rPr>
              <w:t>ат релативн</w:t>
            </w:r>
            <w:r w:rsidR="00E3652A" w:rsidRPr="00ED63BD">
              <w:rPr>
                <w:rFonts w:eastAsia="Times New Roman" w:cs="Calibri"/>
                <w:lang w:val="mk-MK"/>
              </w:rPr>
              <w:t xml:space="preserve">о </w:t>
            </w:r>
            <w:r w:rsidRPr="00ED63BD">
              <w:rPr>
                <w:rFonts w:eastAsia="Times New Roman" w:cs="Calibri"/>
                <w:lang w:val="mk-MK"/>
              </w:rPr>
              <w:t xml:space="preserve">едноставни методи, и предизвикуваат релативно мал број технолошки проблеми при истрагата.  Меѓутоа, </w:t>
            </w:r>
            <w:r w:rsidR="00E3652A" w:rsidRPr="00ED63BD">
              <w:rPr>
                <w:rFonts w:eastAsia="Times New Roman" w:cs="Calibri"/>
                <w:lang w:val="mk-MK"/>
              </w:rPr>
              <w:t xml:space="preserve">тоа </w:t>
            </w:r>
            <w:r w:rsidRPr="00ED63BD">
              <w:rPr>
                <w:rFonts w:eastAsia="Times New Roman" w:cs="Calibri"/>
                <w:lang w:val="mk-MK"/>
              </w:rPr>
              <w:t xml:space="preserve">можеби </w:t>
            </w:r>
            <w:r w:rsidR="00E3652A" w:rsidRPr="00ED63BD">
              <w:rPr>
                <w:rFonts w:eastAsia="Times New Roman" w:cs="Calibri"/>
                <w:lang w:val="mk-MK"/>
              </w:rPr>
              <w:t>е и непотребно прашање</w:t>
            </w:r>
            <w:r w:rsidRPr="00ED63BD">
              <w:rPr>
                <w:rFonts w:eastAsia="Times New Roman" w:cs="Calibri"/>
                <w:lang w:val="mk-MK"/>
              </w:rPr>
              <w:t xml:space="preserve">,  бидејќи денес, </w:t>
            </w:r>
            <w:r w:rsidR="00E3652A" w:rsidRPr="00ED63BD">
              <w:rPr>
                <w:rFonts w:eastAsia="Times New Roman" w:cs="Calibri"/>
                <w:lang w:val="mk-MK"/>
              </w:rPr>
              <w:t xml:space="preserve">кај сите постои согласност за постоење за една </w:t>
            </w:r>
            <w:r w:rsidRPr="00ED63BD">
              <w:rPr>
                <w:rFonts w:eastAsia="Times New Roman" w:cs="Calibri"/>
                <w:lang w:val="mk-MK"/>
              </w:rPr>
              <w:t>нова општествено криминална реалност, ко</w:t>
            </w:r>
            <w:r w:rsidR="00E3652A" w:rsidRPr="00ED63BD">
              <w:rPr>
                <w:rFonts w:eastAsia="Times New Roman" w:cs="Calibri"/>
                <w:lang w:val="mk-MK"/>
              </w:rPr>
              <w:t xml:space="preserve">ја </w:t>
            </w:r>
            <w:r w:rsidRPr="00ED63BD">
              <w:rPr>
                <w:rFonts w:eastAsia="Times New Roman" w:cs="Calibri"/>
                <w:lang w:val="mk-MK"/>
              </w:rPr>
              <w:t>се одвива внатре во, или со помош на компјутерски</w:t>
            </w:r>
            <w:r w:rsidR="00E82576" w:rsidRPr="00ED63BD">
              <w:rPr>
                <w:rFonts w:eastAsia="Times New Roman" w:cs="Calibri"/>
                <w:lang w:val="mk-MK"/>
              </w:rPr>
              <w:t>те</w:t>
            </w:r>
            <w:r w:rsidR="00BF6728">
              <w:rPr>
                <w:rFonts w:eastAsia="Times New Roman" w:cs="Calibri"/>
                <w:lang w:val="mk-MK"/>
              </w:rPr>
              <w:t xml:space="preserve"> системи. </w:t>
            </w:r>
          </w:p>
          <w:p w:rsidR="00156BE0" w:rsidRPr="00ED63BD" w:rsidRDefault="0022233E" w:rsidP="00BF6728">
            <w:pPr>
              <w:autoSpaceDE w:val="0"/>
              <w:autoSpaceDN w:val="0"/>
              <w:adjustRightInd w:val="0"/>
              <w:spacing w:after="120" w:line="23" w:lineRule="atLeast"/>
              <w:rPr>
                <w:rFonts w:eastAsia="Times New Roman" w:cs="Calibri"/>
                <w:lang w:val="mk-MK"/>
              </w:rPr>
            </w:pPr>
            <w:r w:rsidRPr="00ED63BD">
              <w:rPr>
                <w:rFonts w:eastAsia="Times New Roman" w:cs="Calibri"/>
                <w:lang w:val="mk-MK"/>
              </w:rPr>
              <w:t xml:space="preserve">Компјутерскиот криминал честопати  се дефинира и во потесна и во поширока смисла: обично, терминот се користи доста рестриктивно, за да се опише криминална активност каде што компјутерот или мрежата се суштински дел од кривичното дело: но, терминот  компјутерски криминал се користи и опишување на други, </w:t>
            </w:r>
            <w:r w:rsidR="00894AF0" w:rsidRPr="00ED63BD">
              <w:rPr>
                <w:rFonts w:eastAsia="Times New Roman" w:cs="Calibri"/>
                <w:lang w:val="mk-MK"/>
              </w:rPr>
              <w:t xml:space="preserve">традиционални </w:t>
            </w:r>
            <w:r w:rsidRPr="00ED63BD">
              <w:rPr>
                <w:rFonts w:eastAsia="Times New Roman" w:cs="Calibri"/>
                <w:lang w:val="mk-MK"/>
              </w:rPr>
              <w:t>кривични дела</w:t>
            </w:r>
            <w:r w:rsidR="00E82576" w:rsidRPr="00ED63BD">
              <w:rPr>
                <w:rFonts w:eastAsia="Times New Roman" w:cs="Calibri"/>
                <w:lang w:val="mk-MK"/>
              </w:rPr>
              <w:t xml:space="preserve">, каде што истите тие </w:t>
            </w:r>
            <w:r w:rsidRPr="00ED63BD">
              <w:rPr>
                <w:rFonts w:eastAsia="Times New Roman" w:cs="Calibri"/>
                <w:lang w:val="mk-MK"/>
              </w:rPr>
              <w:t>компјутери или мрежи се користат за овозможу</w:t>
            </w:r>
            <w:r w:rsidR="00BF6728">
              <w:rPr>
                <w:rFonts w:eastAsia="Times New Roman" w:cs="Calibri"/>
                <w:lang w:val="mk-MK"/>
              </w:rPr>
              <w:t xml:space="preserve">вање на незаконски активности. </w:t>
            </w:r>
          </w:p>
          <w:p w:rsidR="00680AC8" w:rsidRPr="00ED63BD" w:rsidRDefault="00E82576" w:rsidP="00BF6728">
            <w:pPr>
              <w:tabs>
                <w:tab w:val="left" w:pos="426"/>
                <w:tab w:val="left" w:pos="851"/>
              </w:tabs>
              <w:spacing w:after="120" w:line="23" w:lineRule="atLeast"/>
              <w:rPr>
                <w:rFonts w:eastAsia="Times New Roman" w:cs="Calibri"/>
                <w:lang w:val="mk-MK"/>
              </w:rPr>
            </w:pPr>
            <w:r w:rsidRPr="00ED63BD">
              <w:rPr>
                <w:rFonts w:eastAsia="Times New Roman" w:cs="Calibri"/>
                <w:lang w:val="mk-MK"/>
              </w:rPr>
              <w:t xml:space="preserve">Според тоа, </w:t>
            </w:r>
            <w:r w:rsidR="00894AF0" w:rsidRPr="00ED63BD">
              <w:rPr>
                <w:rFonts w:eastAsia="Times New Roman" w:cs="Calibri"/>
                <w:lang w:val="mk-MK"/>
              </w:rPr>
              <w:t xml:space="preserve">случаи на </w:t>
            </w:r>
            <w:r w:rsidR="0022233E" w:rsidRPr="00ED63BD">
              <w:rPr>
                <w:rFonts w:eastAsia="Times New Roman" w:cs="Calibri"/>
                <w:lang w:val="mk-MK"/>
              </w:rPr>
              <w:t>компјутерски</w:t>
            </w:r>
            <w:r w:rsidR="00894AF0" w:rsidRPr="00ED63BD">
              <w:rPr>
                <w:rFonts w:eastAsia="Times New Roman" w:cs="Calibri"/>
                <w:lang w:val="mk-MK"/>
              </w:rPr>
              <w:t>от</w:t>
            </w:r>
            <w:r w:rsidR="0022233E" w:rsidRPr="00ED63BD">
              <w:rPr>
                <w:rFonts w:eastAsia="Times New Roman" w:cs="Calibri"/>
                <w:lang w:val="mk-MK"/>
              </w:rPr>
              <w:t xml:space="preserve"> криминал </w:t>
            </w:r>
            <w:r w:rsidR="00894AF0" w:rsidRPr="00ED63BD">
              <w:rPr>
                <w:rFonts w:eastAsia="Times New Roman" w:cs="Calibri"/>
                <w:lang w:val="mk-MK"/>
              </w:rPr>
              <w:t>имаме кога</w:t>
            </w:r>
            <w:r w:rsidR="00680AC8" w:rsidRPr="00ED63BD">
              <w:rPr>
                <w:rFonts w:eastAsia="Times New Roman" w:cs="Calibri"/>
                <w:lang w:val="mk-MK"/>
              </w:rPr>
              <w:t>:</w:t>
            </w:r>
            <w:r w:rsidR="00894AF0" w:rsidRPr="00ED63BD">
              <w:rPr>
                <w:rFonts w:eastAsia="Times New Roman" w:cs="Calibri"/>
                <w:lang w:val="mk-MK"/>
              </w:rPr>
              <w:t xml:space="preserve"> </w:t>
            </w:r>
          </w:p>
          <w:p w:rsidR="00680AC8" w:rsidRPr="00ED63BD" w:rsidRDefault="0022233E" w:rsidP="00BF6728">
            <w:pPr>
              <w:pStyle w:val="Style4"/>
            </w:pPr>
            <w:r w:rsidRPr="00ED63BD">
              <w:t>компјутерот служи</w:t>
            </w:r>
            <w:r w:rsidR="00E82576" w:rsidRPr="00ED63BD">
              <w:t xml:space="preserve"> </w:t>
            </w:r>
            <w:r w:rsidRPr="00ED63BD">
              <w:t>како алатка за извршување кри</w:t>
            </w:r>
            <w:r w:rsidR="00894AF0" w:rsidRPr="00ED63BD">
              <w:t xml:space="preserve">минал, како на пример </w:t>
            </w:r>
            <w:r w:rsidRPr="00ED63BD">
              <w:rPr>
                <w:i/>
              </w:rPr>
              <w:t>спам</w:t>
            </w:r>
            <w:r w:rsidR="00894AF0" w:rsidRPr="00ED63BD">
              <w:t xml:space="preserve"> (несакана пошта)</w:t>
            </w:r>
            <w:r w:rsidRPr="00ED63BD">
              <w:t xml:space="preserve">,  </w:t>
            </w:r>
            <w:r w:rsidR="00894AF0" w:rsidRPr="00ED63BD">
              <w:t xml:space="preserve">повреда на </w:t>
            </w:r>
            <w:r w:rsidRPr="00ED63BD">
              <w:t>авторски</w:t>
            </w:r>
            <w:r w:rsidR="00894AF0" w:rsidRPr="00ED63BD">
              <w:t>те</w:t>
            </w:r>
            <w:r w:rsidRPr="00ED63BD">
              <w:t xml:space="preserve"> права преку </w:t>
            </w:r>
            <w:r w:rsidR="00894AF0" w:rsidRPr="00ED63BD">
              <w:t xml:space="preserve"> P2P  </w:t>
            </w:r>
            <w:r w:rsidRPr="00ED63BD">
              <w:t xml:space="preserve">мрежи, </w:t>
            </w:r>
            <w:r w:rsidR="00422346" w:rsidRPr="00ED63BD">
              <w:t>итн.</w:t>
            </w:r>
            <w:r w:rsidR="00894AF0" w:rsidRPr="00ED63BD">
              <w:t xml:space="preserve">; </w:t>
            </w:r>
          </w:p>
          <w:p w:rsidR="00680AC8" w:rsidRPr="00ED63BD" w:rsidRDefault="0022233E" w:rsidP="00BF6728">
            <w:pPr>
              <w:pStyle w:val="Style4"/>
            </w:pPr>
            <w:r w:rsidRPr="00ED63BD">
              <w:t xml:space="preserve">компјутерот или мрежата се цел </w:t>
            </w:r>
            <w:r w:rsidR="00E82576" w:rsidRPr="00ED63BD">
              <w:t xml:space="preserve">на </w:t>
            </w:r>
            <w:r w:rsidRPr="00ED63BD">
              <w:t>криминалните дејствија</w:t>
            </w:r>
            <w:r w:rsidR="00894AF0" w:rsidRPr="00ED63BD">
              <w:t xml:space="preserve">, како на пример </w:t>
            </w:r>
            <w:r w:rsidR="00422346" w:rsidRPr="00ED63BD">
              <w:t>неовластениот</w:t>
            </w:r>
            <w:r w:rsidR="00680AC8" w:rsidRPr="00ED63BD">
              <w:t xml:space="preserve"> </w:t>
            </w:r>
            <w:r w:rsidRPr="00ED63BD">
              <w:t>пристап</w:t>
            </w:r>
            <w:r w:rsidR="00680AC8" w:rsidRPr="00ED63BD">
              <w:t xml:space="preserve"> и </w:t>
            </w:r>
            <w:r w:rsidR="00894AF0" w:rsidRPr="00ED63BD">
              <w:t>злонамерни</w:t>
            </w:r>
            <w:r w:rsidR="00680AC8" w:rsidRPr="00ED63BD">
              <w:t>те</w:t>
            </w:r>
            <w:r w:rsidR="00894AF0" w:rsidRPr="00ED63BD">
              <w:t xml:space="preserve"> компјутерски кодови</w:t>
            </w:r>
            <w:r w:rsidRPr="00ED63BD">
              <w:t xml:space="preserve">; </w:t>
            </w:r>
          </w:p>
          <w:p w:rsidR="00680AC8" w:rsidRPr="00ED63BD" w:rsidRDefault="0022233E" w:rsidP="00BF6728">
            <w:pPr>
              <w:pStyle w:val="Style4"/>
            </w:pPr>
            <w:r w:rsidRPr="00ED63BD">
              <w:t>компјутерот или мрежата се место</w:t>
            </w:r>
            <w:r w:rsidR="00680AC8" w:rsidRPr="00ED63BD">
              <w:t>то</w:t>
            </w:r>
            <w:r w:rsidRPr="00ED63BD">
              <w:t xml:space="preserve"> </w:t>
            </w:r>
            <w:r w:rsidR="00680AC8" w:rsidRPr="00ED63BD">
              <w:t xml:space="preserve">каде се одвива </w:t>
            </w:r>
            <w:r w:rsidRPr="00ED63BD">
              <w:t xml:space="preserve">криминалната активност </w:t>
            </w:r>
            <w:r w:rsidR="00E82576" w:rsidRPr="00ED63BD">
              <w:t>(</w:t>
            </w:r>
            <w:r w:rsidRPr="00ED63BD">
              <w:t>пр</w:t>
            </w:r>
            <w:r w:rsidR="00E82576" w:rsidRPr="00ED63BD">
              <w:t xml:space="preserve">. </w:t>
            </w:r>
            <w:r w:rsidR="00680AC8" w:rsidRPr="00ED63BD">
              <w:t xml:space="preserve">телекомуникациска </w:t>
            </w:r>
            <w:r w:rsidRPr="00ED63BD">
              <w:t>измама</w:t>
            </w:r>
            <w:r w:rsidR="00E82576" w:rsidRPr="00ED63BD">
              <w:t>)</w:t>
            </w:r>
            <w:r w:rsidRPr="00ED63BD">
              <w:t xml:space="preserve">; и, </w:t>
            </w:r>
          </w:p>
          <w:p w:rsidR="00680AC8" w:rsidRPr="00ED63BD" w:rsidRDefault="00680AC8" w:rsidP="00BF6728">
            <w:pPr>
              <w:pStyle w:val="Style4"/>
            </w:pPr>
            <w:r w:rsidRPr="00ED63BD">
              <w:t xml:space="preserve">кривичното дело се </w:t>
            </w:r>
            <w:r w:rsidR="0022233E" w:rsidRPr="00ED63BD">
              <w:t>овозмож</w:t>
            </w:r>
            <w:r w:rsidRPr="00ED63BD">
              <w:t xml:space="preserve">ува со </w:t>
            </w:r>
            <w:r w:rsidR="0022233E" w:rsidRPr="00ED63BD">
              <w:t>употреба</w:t>
            </w:r>
            <w:r w:rsidR="00894AF0" w:rsidRPr="00ED63BD">
              <w:t xml:space="preserve"> на компјутери или мрежи (пр.  н</w:t>
            </w:r>
            <w:r w:rsidR="0022233E" w:rsidRPr="00ED63BD">
              <w:t xml:space="preserve">игериска измама, хакирање, фишинг, детска порнографија, кражба на идентитет, </w:t>
            </w:r>
            <w:r w:rsidR="00422346" w:rsidRPr="00ED63BD">
              <w:t>итн.</w:t>
            </w:r>
            <w:r w:rsidR="0022233E" w:rsidRPr="00ED63BD">
              <w:t xml:space="preserve">). </w:t>
            </w:r>
          </w:p>
          <w:p w:rsidR="0022233E" w:rsidRPr="00ED63BD" w:rsidRDefault="0022233E" w:rsidP="00BF6728">
            <w:pPr>
              <w:tabs>
                <w:tab w:val="left" w:pos="426"/>
                <w:tab w:val="left" w:pos="851"/>
              </w:tabs>
              <w:spacing w:after="120" w:line="23" w:lineRule="atLeast"/>
              <w:rPr>
                <w:rFonts w:eastAsia="Times New Roman" w:cs="Calibri"/>
                <w:lang w:val="mk-MK"/>
              </w:rPr>
            </w:pPr>
            <w:r w:rsidRPr="00ED63BD">
              <w:rPr>
                <w:rFonts w:eastAsia="Times New Roman" w:cs="Calibri"/>
                <w:lang w:val="mk-MK"/>
              </w:rPr>
              <w:t xml:space="preserve">Во првата категорија, компјутерот има суштинска улога во извршувањето на кривичното дело, </w:t>
            </w:r>
            <w:r w:rsidR="00680AC8" w:rsidRPr="00ED63BD">
              <w:rPr>
                <w:rFonts w:eastAsia="Times New Roman" w:cs="Calibri"/>
                <w:lang w:val="mk-MK"/>
              </w:rPr>
              <w:t xml:space="preserve">а </w:t>
            </w:r>
            <w:r w:rsidRPr="00ED63BD">
              <w:rPr>
                <w:rFonts w:eastAsia="Times New Roman" w:cs="Calibri"/>
                <w:lang w:val="mk-MK"/>
              </w:rPr>
              <w:t xml:space="preserve">во последната категорија, кривичното дело може да се изврши и на друг начин, но компјутерите го олеснуваат </w:t>
            </w:r>
            <w:r w:rsidR="00680AC8" w:rsidRPr="00ED63BD">
              <w:rPr>
                <w:rFonts w:eastAsia="Times New Roman" w:cs="Calibri"/>
                <w:lang w:val="mk-MK"/>
              </w:rPr>
              <w:t xml:space="preserve">неговото </w:t>
            </w:r>
            <w:r w:rsidRPr="00ED63BD">
              <w:rPr>
                <w:rFonts w:eastAsia="Times New Roman" w:cs="Calibri"/>
                <w:lang w:val="mk-MK"/>
              </w:rPr>
              <w:t xml:space="preserve">извршување. </w:t>
            </w:r>
          </w:p>
          <w:p w:rsidR="00156BE0" w:rsidRPr="00ED63BD" w:rsidRDefault="00680AC8" w:rsidP="00BF6728">
            <w:pPr>
              <w:tabs>
                <w:tab w:val="left" w:pos="426"/>
                <w:tab w:val="left" w:pos="851"/>
              </w:tabs>
              <w:spacing w:after="120" w:line="23" w:lineRule="atLeast"/>
              <w:rPr>
                <w:rFonts w:eastAsia="Times New Roman" w:cs="Calibri"/>
              </w:rPr>
            </w:pPr>
            <w:r w:rsidRPr="00ED63BD">
              <w:rPr>
                <w:rFonts w:eastAsia="Times New Roman" w:cs="Calibri"/>
                <w:lang w:val="mk-MK"/>
              </w:rPr>
              <w:t xml:space="preserve">Некои </w:t>
            </w:r>
            <w:r w:rsidR="0022233E" w:rsidRPr="00ED63BD">
              <w:rPr>
                <w:rFonts w:eastAsia="Times New Roman" w:cs="Calibri"/>
                <w:lang w:val="mk-MK"/>
              </w:rPr>
              <w:t xml:space="preserve">кривични дела на </w:t>
            </w:r>
            <w:r w:rsidR="0022233E" w:rsidRPr="00ED63BD">
              <w:rPr>
                <w:rFonts w:eastAsia="Times New Roman" w:cs="Calibri"/>
                <w:i/>
                <w:lang w:val="mk-MK"/>
              </w:rPr>
              <w:t xml:space="preserve">новото </w:t>
            </w:r>
            <w:r w:rsidR="0022233E" w:rsidRPr="00ED63BD">
              <w:rPr>
                <w:rFonts w:eastAsia="Times New Roman" w:cs="Calibri"/>
                <w:lang w:val="mk-MK"/>
              </w:rPr>
              <w:t>време</w:t>
            </w:r>
            <w:r w:rsidRPr="00ED63BD">
              <w:rPr>
                <w:rFonts w:eastAsia="Times New Roman" w:cs="Calibri"/>
                <w:lang w:val="mk-MK"/>
              </w:rPr>
              <w:t xml:space="preserve"> </w:t>
            </w:r>
            <w:r w:rsidR="0022233E" w:rsidRPr="00ED63BD">
              <w:rPr>
                <w:rFonts w:eastAsia="Times New Roman" w:cs="Calibri"/>
                <w:lang w:val="mk-MK"/>
              </w:rPr>
              <w:t xml:space="preserve"> </w:t>
            </w:r>
            <w:r w:rsidR="00222152" w:rsidRPr="00ED63BD">
              <w:rPr>
                <w:rFonts w:eastAsia="Times New Roman" w:cs="Calibri"/>
                <w:lang w:val="mk-MK"/>
              </w:rPr>
              <w:t xml:space="preserve">се </w:t>
            </w:r>
            <w:r w:rsidR="0022233E" w:rsidRPr="00ED63BD">
              <w:rPr>
                <w:rFonts w:eastAsia="Times New Roman" w:cs="Calibri"/>
                <w:lang w:val="mk-MK"/>
              </w:rPr>
              <w:t xml:space="preserve">нови само </w:t>
            </w:r>
            <w:r w:rsidR="00222152" w:rsidRPr="00ED63BD">
              <w:rPr>
                <w:rFonts w:eastAsia="Times New Roman" w:cs="Calibri"/>
                <w:lang w:val="mk-MK"/>
              </w:rPr>
              <w:t xml:space="preserve">во однос на </w:t>
            </w:r>
            <w:r w:rsidR="0022233E" w:rsidRPr="00ED63BD">
              <w:rPr>
                <w:rFonts w:eastAsia="Times New Roman" w:cs="Calibri"/>
                <w:lang w:val="mk-MK"/>
              </w:rPr>
              <w:t>модалитет</w:t>
            </w:r>
            <w:r w:rsidRPr="00ED63BD">
              <w:rPr>
                <w:rFonts w:eastAsia="Times New Roman" w:cs="Calibri"/>
                <w:lang w:val="mk-MK"/>
              </w:rPr>
              <w:t>от</w:t>
            </w:r>
            <w:r w:rsidR="0022233E" w:rsidRPr="00ED63BD">
              <w:rPr>
                <w:rFonts w:eastAsia="Times New Roman" w:cs="Calibri"/>
                <w:lang w:val="mk-MK"/>
              </w:rPr>
              <w:t xml:space="preserve"> на </w:t>
            </w:r>
            <w:r w:rsidRPr="00ED63BD">
              <w:rPr>
                <w:rFonts w:eastAsia="Times New Roman" w:cs="Calibri"/>
                <w:lang w:val="mk-MK"/>
              </w:rPr>
              <w:lastRenderedPageBreak/>
              <w:t xml:space="preserve">нивното </w:t>
            </w:r>
            <w:r w:rsidR="0022233E" w:rsidRPr="00ED63BD">
              <w:rPr>
                <w:rFonts w:eastAsia="Times New Roman" w:cs="Calibri"/>
                <w:lang w:val="mk-MK"/>
              </w:rPr>
              <w:t>извршување</w:t>
            </w:r>
            <w:r w:rsidR="00222152" w:rsidRPr="00ED63BD">
              <w:rPr>
                <w:rFonts w:eastAsia="Times New Roman" w:cs="Calibri"/>
                <w:lang w:val="mk-MK"/>
              </w:rPr>
              <w:t xml:space="preserve">; </w:t>
            </w:r>
            <w:r w:rsidRPr="00ED63BD">
              <w:rPr>
                <w:rFonts w:eastAsia="Times New Roman" w:cs="Calibri"/>
                <w:lang w:val="mk-MK"/>
              </w:rPr>
              <w:t xml:space="preserve">тоа се традиционални </w:t>
            </w:r>
            <w:r w:rsidR="0022233E" w:rsidRPr="00ED63BD">
              <w:rPr>
                <w:rFonts w:eastAsia="Times New Roman" w:cs="Calibri"/>
                <w:lang w:val="mk-MK"/>
              </w:rPr>
              <w:t>кривични дела</w:t>
            </w:r>
            <w:r w:rsidRPr="00ED63BD">
              <w:rPr>
                <w:rFonts w:eastAsia="Times New Roman" w:cs="Calibri"/>
                <w:lang w:val="mk-MK"/>
              </w:rPr>
              <w:t xml:space="preserve"> кои </w:t>
            </w:r>
            <w:r w:rsidR="0022233E" w:rsidRPr="00ED63BD">
              <w:rPr>
                <w:rFonts w:eastAsia="Times New Roman" w:cs="Calibri"/>
                <w:lang w:val="mk-MK"/>
              </w:rPr>
              <w:t xml:space="preserve">се вршат внатре во дигиталната средина.  Всушност, тие </w:t>
            </w:r>
            <w:r w:rsidR="00222152" w:rsidRPr="00ED63BD">
              <w:rPr>
                <w:rFonts w:eastAsia="Times New Roman" w:cs="Calibri"/>
                <w:lang w:val="mk-MK"/>
              </w:rPr>
              <w:t xml:space="preserve">и </w:t>
            </w:r>
            <w:r w:rsidR="0022233E" w:rsidRPr="00ED63BD">
              <w:rPr>
                <w:rFonts w:eastAsia="Times New Roman" w:cs="Calibri"/>
                <w:lang w:val="mk-MK"/>
              </w:rPr>
              <w:t xml:space="preserve">не можат да се извршат надвор од </w:t>
            </w:r>
            <w:r w:rsidR="00422346" w:rsidRPr="00ED63BD">
              <w:rPr>
                <w:rFonts w:eastAsia="Times New Roman" w:cs="Calibri"/>
                <w:lang w:val="mk-MK"/>
              </w:rPr>
              <w:t>виртуелниот</w:t>
            </w:r>
            <w:r w:rsidR="0022233E" w:rsidRPr="00ED63BD">
              <w:rPr>
                <w:rFonts w:eastAsia="Times New Roman" w:cs="Calibri"/>
                <w:lang w:val="mk-MK"/>
              </w:rPr>
              <w:t xml:space="preserve"> свет, туку се генерираат внатре во него.  </w:t>
            </w:r>
            <w:r w:rsidR="00222152" w:rsidRPr="00ED63BD">
              <w:rPr>
                <w:rFonts w:eastAsia="Times New Roman" w:cs="Calibri"/>
                <w:lang w:val="mk-MK"/>
              </w:rPr>
              <w:t>Т</w:t>
            </w:r>
            <w:r w:rsidR="0022233E" w:rsidRPr="00ED63BD">
              <w:rPr>
                <w:rFonts w:eastAsia="Times New Roman" w:cs="Calibri"/>
                <w:lang w:val="mk-MK"/>
              </w:rPr>
              <w:t>оа се однесува, на</w:t>
            </w:r>
            <w:r w:rsidR="00E82576" w:rsidRPr="00ED63BD">
              <w:rPr>
                <w:rFonts w:eastAsia="Times New Roman" w:cs="Calibri"/>
                <w:lang w:val="mk-MK"/>
              </w:rPr>
              <w:t xml:space="preserve"> пример, на компјутерската измам</w:t>
            </w:r>
            <w:r w:rsidR="0022233E" w:rsidRPr="00ED63BD">
              <w:rPr>
                <w:rFonts w:eastAsia="Times New Roman" w:cs="Calibri"/>
                <w:lang w:val="mk-MK"/>
              </w:rPr>
              <w:t xml:space="preserve">а или компјутерското фалсификување. </w:t>
            </w:r>
          </w:p>
          <w:p w:rsidR="005D4590" w:rsidRPr="00ED63BD" w:rsidRDefault="00222152" w:rsidP="00BF6728">
            <w:pPr>
              <w:autoSpaceDE w:val="0"/>
              <w:autoSpaceDN w:val="0"/>
              <w:adjustRightInd w:val="0"/>
              <w:spacing w:after="120" w:line="23" w:lineRule="atLeast"/>
              <w:rPr>
                <w:rFonts w:eastAsia="Times New Roman" w:cs="Calibri"/>
                <w:lang w:val="mk-MK"/>
              </w:rPr>
            </w:pPr>
            <w:r w:rsidRPr="00ED63BD">
              <w:rPr>
                <w:rFonts w:eastAsia="Times New Roman" w:cs="Calibri"/>
                <w:lang w:val="mk-MK"/>
              </w:rPr>
              <w:t xml:space="preserve">Други, пак, </w:t>
            </w:r>
            <w:r w:rsidR="000A5A4A" w:rsidRPr="00ED63BD">
              <w:rPr>
                <w:rFonts w:eastAsia="Times New Roman" w:cs="Calibri"/>
                <w:lang w:val="mk-MK"/>
              </w:rPr>
              <w:t xml:space="preserve">кривични </w:t>
            </w:r>
            <w:r w:rsidRPr="00ED63BD">
              <w:rPr>
                <w:rFonts w:eastAsia="Times New Roman" w:cs="Calibri"/>
                <w:lang w:val="mk-MK"/>
              </w:rPr>
              <w:t xml:space="preserve">дела  теоретски не се разликуваат </w:t>
            </w:r>
            <w:r w:rsidR="005D4590" w:rsidRPr="00ED63BD">
              <w:rPr>
                <w:rFonts w:eastAsia="Times New Roman" w:cs="Calibri"/>
                <w:lang w:val="mk-MK"/>
              </w:rPr>
              <w:t xml:space="preserve">од традиционалните кривични дела, </w:t>
            </w:r>
            <w:r w:rsidRPr="00ED63BD">
              <w:rPr>
                <w:rFonts w:eastAsia="Times New Roman" w:cs="Calibri"/>
                <w:lang w:val="mk-MK"/>
              </w:rPr>
              <w:t xml:space="preserve">иако се </w:t>
            </w:r>
            <w:r w:rsidR="000A5A4A" w:rsidRPr="00ED63BD">
              <w:rPr>
                <w:rFonts w:eastAsia="Times New Roman" w:cs="Calibri"/>
                <w:lang w:val="mk-MK"/>
              </w:rPr>
              <w:t xml:space="preserve">вршат </w:t>
            </w:r>
            <w:r w:rsidRPr="00ED63BD">
              <w:rPr>
                <w:rFonts w:eastAsia="Times New Roman" w:cs="Calibri"/>
                <w:lang w:val="mk-MK"/>
              </w:rPr>
              <w:t xml:space="preserve">со користење на </w:t>
            </w:r>
            <w:r w:rsidR="000A5A4A" w:rsidRPr="00ED63BD">
              <w:rPr>
                <w:rFonts w:eastAsia="Times New Roman" w:cs="Calibri"/>
                <w:lang w:val="mk-MK"/>
              </w:rPr>
              <w:t>компјутерски систем</w:t>
            </w:r>
            <w:r w:rsidR="005D4590" w:rsidRPr="00ED63BD">
              <w:rPr>
                <w:rFonts w:eastAsia="Times New Roman" w:cs="Calibri"/>
                <w:lang w:val="mk-MK"/>
              </w:rPr>
              <w:t xml:space="preserve">. </w:t>
            </w:r>
          </w:p>
          <w:p w:rsidR="00156BE0" w:rsidRPr="00ED63BD" w:rsidRDefault="002968C0" w:rsidP="00BF6728">
            <w:pPr>
              <w:autoSpaceDE w:val="0"/>
              <w:autoSpaceDN w:val="0"/>
              <w:adjustRightInd w:val="0"/>
              <w:spacing w:after="120" w:line="23" w:lineRule="atLeast"/>
              <w:rPr>
                <w:rFonts w:eastAsia="Times New Roman" w:cs="Calibri"/>
              </w:rPr>
            </w:pPr>
            <w:r w:rsidRPr="00ED63BD">
              <w:rPr>
                <w:rFonts w:eastAsia="Times New Roman" w:cs="Calibri"/>
                <w:lang w:val="mk-MK"/>
              </w:rPr>
              <w:t>С</w:t>
            </w:r>
            <w:r w:rsidR="005D4590" w:rsidRPr="00ED63BD">
              <w:rPr>
                <w:rFonts w:eastAsia="Times New Roman" w:cs="Calibri"/>
                <w:lang w:val="mk-MK"/>
              </w:rPr>
              <w:t xml:space="preserve">амото тоа што тие </w:t>
            </w:r>
            <w:r w:rsidR="000A5A4A" w:rsidRPr="00ED63BD">
              <w:rPr>
                <w:rFonts w:eastAsia="Times New Roman" w:cs="Calibri"/>
                <w:lang w:val="mk-MK"/>
              </w:rPr>
              <w:t xml:space="preserve">кривични </w:t>
            </w:r>
            <w:r w:rsidR="005D4590" w:rsidRPr="00ED63BD">
              <w:rPr>
                <w:rFonts w:eastAsia="Times New Roman" w:cs="Calibri"/>
                <w:lang w:val="mk-MK"/>
              </w:rPr>
              <w:t xml:space="preserve">се </w:t>
            </w:r>
            <w:r w:rsidR="000A5A4A" w:rsidRPr="00ED63BD">
              <w:rPr>
                <w:rFonts w:eastAsia="Times New Roman" w:cs="Calibri"/>
                <w:lang w:val="mk-MK"/>
              </w:rPr>
              <w:t xml:space="preserve">направени </w:t>
            </w:r>
            <w:r w:rsidR="000A5A4A" w:rsidRPr="00ED63BD">
              <w:rPr>
                <w:rFonts w:eastAsia="Times New Roman" w:cs="Calibri"/>
                <w:i/>
                <w:lang w:val="mk-MK"/>
              </w:rPr>
              <w:t>онлај</w:t>
            </w:r>
            <w:r w:rsidR="00222152" w:rsidRPr="00ED63BD">
              <w:rPr>
                <w:rFonts w:eastAsia="Times New Roman" w:cs="Calibri"/>
                <w:i/>
                <w:lang w:val="mk-MK"/>
              </w:rPr>
              <w:t>н</w:t>
            </w:r>
            <w:r w:rsidR="000A5A4A" w:rsidRPr="00ED63BD">
              <w:rPr>
                <w:rFonts w:eastAsia="Times New Roman" w:cs="Calibri"/>
                <w:lang w:val="mk-MK"/>
              </w:rPr>
              <w:t>, не ги прави овие дела некаков нов вид криминал</w:t>
            </w:r>
            <w:r w:rsidRPr="00ED63BD">
              <w:rPr>
                <w:rFonts w:eastAsia="Times New Roman" w:cs="Calibri"/>
                <w:lang w:val="mk-MK"/>
              </w:rPr>
              <w:t xml:space="preserve">, и тие </w:t>
            </w:r>
            <w:r w:rsidR="000A5A4A" w:rsidRPr="00ED63BD">
              <w:rPr>
                <w:rFonts w:eastAsia="Times New Roman" w:cs="Calibri"/>
                <w:lang w:val="mk-MK"/>
              </w:rPr>
              <w:t xml:space="preserve">по ништо не се разликуваат од </w:t>
            </w:r>
            <w:r w:rsidR="00837F0D" w:rsidRPr="00ED63BD">
              <w:rPr>
                <w:rFonts w:eastAsia="Times New Roman" w:cs="Calibri"/>
                <w:lang w:val="mk-MK"/>
              </w:rPr>
              <w:t>конвенционални</w:t>
            </w:r>
            <w:r w:rsidR="000A5A4A" w:rsidRPr="00ED63BD">
              <w:rPr>
                <w:rFonts w:eastAsia="Times New Roman" w:cs="Calibri"/>
                <w:lang w:val="mk-MK"/>
              </w:rPr>
              <w:t xml:space="preserve">те кривични дела.  На пример,  </w:t>
            </w:r>
            <w:r w:rsidRPr="00ED63BD">
              <w:rPr>
                <w:rFonts w:eastAsia="Times New Roman" w:cs="Calibri"/>
                <w:lang w:val="mk-MK"/>
              </w:rPr>
              <w:t>клеветата и</w:t>
            </w:r>
            <w:r w:rsidR="000A5A4A" w:rsidRPr="00ED63BD">
              <w:rPr>
                <w:rFonts w:eastAsia="Times New Roman" w:cs="Calibri"/>
                <w:lang w:val="mk-MK"/>
              </w:rPr>
              <w:t xml:space="preserve">звршена преку </w:t>
            </w:r>
            <w:r w:rsidR="00422346" w:rsidRPr="00ED63BD">
              <w:rPr>
                <w:rFonts w:eastAsia="Times New Roman" w:cs="Calibri"/>
                <w:lang w:val="mk-MK"/>
              </w:rPr>
              <w:t>електронски</w:t>
            </w:r>
            <w:r w:rsidR="000A5A4A" w:rsidRPr="00ED63BD">
              <w:rPr>
                <w:rFonts w:eastAsia="Times New Roman" w:cs="Calibri"/>
                <w:lang w:val="mk-MK"/>
              </w:rPr>
              <w:t xml:space="preserve"> весник, или закана</w:t>
            </w:r>
            <w:r w:rsidRPr="00ED63BD">
              <w:rPr>
                <w:rFonts w:eastAsia="Times New Roman" w:cs="Calibri"/>
                <w:lang w:val="mk-MK"/>
              </w:rPr>
              <w:t>та</w:t>
            </w:r>
            <w:r w:rsidR="000A5A4A" w:rsidRPr="00ED63BD">
              <w:rPr>
                <w:rFonts w:eastAsia="Times New Roman" w:cs="Calibri"/>
                <w:lang w:val="mk-MK"/>
              </w:rPr>
              <w:t xml:space="preserve"> </w:t>
            </w:r>
            <w:r w:rsidRPr="00ED63BD">
              <w:rPr>
                <w:rFonts w:eastAsia="Times New Roman" w:cs="Calibri"/>
                <w:lang w:val="mk-MK"/>
              </w:rPr>
              <w:t xml:space="preserve">испратена </w:t>
            </w:r>
            <w:r w:rsidR="000A5A4A" w:rsidRPr="00ED63BD">
              <w:rPr>
                <w:rFonts w:eastAsia="Times New Roman" w:cs="Calibri"/>
                <w:lang w:val="mk-MK"/>
              </w:rPr>
              <w:t xml:space="preserve">преку е-пошта, дури и перењето </w:t>
            </w:r>
            <w:r w:rsidRPr="00ED63BD">
              <w:rPr>
                <w:rFonts w:eastAsia="Times New Roman" w:cs="Calibri"/>
                <w:lang w:val="mk-MK"/>
              </w:rPr>
              <w:t xml:space="preserve">на </w:t>
            </w:r>
            <w:r w:rsidR="000A5A4A" w:rsidRPr="00ED63BD">
              <w:rPr>
                <w:rFonts w:eastAsia="Times New Roman" w:cs="Calibri"/>
                <w:lang w:val="mk-MK"/>
              </w:rPr>
              <w:t xml:space="preserve">пари извршено преку </w:t>
            </w:r>
            <w:r w:rsidR="000A5A4A" w:rsidRPr="00ED63BD">
              <w:rPr>
                <w:rFonts w:eastAsia="Times New Roman" w:cs="Calibri"/>
                <w:i/>
                <w:lang w:val="mk-MK"/>
              </w:rPr>
              <w:t>онлајн</w:t>
            </w:r>
            <w:r w:rsidR="000A5A4A" w:rsidRPr="00ED63BD">
              <w:rPr>
                <w:rFonts w:eastAsia="Times New Roman" w:cs="Calibri"/>
                <w:lang w:val="mk-MK"/>
              </w:rPr>
              <w:t xml:space="preserve"> банка</w:t>
            </w:r>
            <w:r w:rsidRPr="00ED63BD">
              <w:rPr>
                <w:rFonts w:eastAsia="Times New Roman" w:cs="Calibri"/>
                <w:lang w:val="mk-MK"/>
              </w:rPr>
              <w:t xml:space="preserve">, не е се разликуваат од истите дела извршени со конвенционални средства.  </w:t>
            </w:r>
          </w:p>
          <w:p w:rsidR="00156BE0" w:rsidRPr="00ED63BD" w:rsidRDefault="000A5A4A" w:rsidP="00BF6728">
            <w:pPr>
              <w:autoSpaceDE w:val="0"/>
              <w:autoSpaceDN w:val="0"/>
              <w:adjustRightInd w:val="0"/>
              <w:spacing w:after="120" w:line="23" w:lineRule="atLeast"/>
              <w:rPr>
                <w:rFonts w:eastAsia="Times New Roman" w:cs="Calibri"/>
              </w:rPr>
            </w:pPr>
            <w:r w:rsidRPr="00ED63BD">
              <w:rPr>
                <w:rFonts w:eastAsia="Times New Roman" w:cs="Calibri"/>
                <w:lang w:val="mk-MK"/>
              </w:rPr>
              <w:t xml:space="preserve">Во овој контекст, има и уште една, дури и по основна категорија, а тоа се </w:t>
            </w:r>
            <w:r w:rsidR="00837F0D" w:rsidRPr="00ED63BD">
              <w:rPr>
                <w:rFonts w:eastAsia="Times New Roman" w:cs="Calibri"/>
                <w:lang w:val="mk-MK"/>
              </w:rPr>
              <w:t>конвенционални</w:t>
            </w:r>
            <w:r w:rsidRPr="00ED63BD">
              <w:rPr>
                <w:rFonts w:eastAsia="Times New Roman" w:cs="Calibri"/>
                <w:lang w:val="mk-MK"/>
              </w:rPr>
              <w:t xml:space="preserve">те </w:t>
            </w:r>
            <w:r w:rsidRPr="00ED63BD">
              <w:rPr>
                <w:rFonts w:eastAsia="Times New Roman" w:cs="Calibri"/>
                <w:i/>
                <w:lang w:val="mk-MK"/>
              </w:rPr>
              <w:t>офлајн</w:t>
            </w:r>
            <w:r w:rsidRPr="00ED63BD">
              <w:rPr>
                <w:rFonts w:eastAsia="Times New Roman" w:cs="Calibri"/>
                <w:lang w:val="mk-MK"/>
              </w:rPr>
              <w:t xml:space="preserve"> кривични дела, кои сепак генерираат дигитални докази</w:t>
            </w:r>
            <w:r w:rsidR="001E5CD3" w:rsidRPr="00ED63BD">
              <w:rPr>
                <w:rFonts w:eastAsia="Times New Roman" w:cs="Calibri"/>
                <w:lang w:val="mk-MK"/>
              </w:rPr>
              <w:t xml:space="preserve">.  На пример, </w:t>
            </w:r>
            <w:r w:rsidR="00497B3F" w:rsidRPr="00ED63BD">
              <w:rPr>
                <w:rFonts w:eastAsia="Times New Roman" w:cs="Calibri"/>
                <w:lang w:val="mk-MK"/>
              </w:rPr>
              <w:t>извршителот на</w:t>
            </w:r>
            <w:r w:rsidR="001E5CD3" w:rsidRPr="00ED63BD">
              <w:rPr>
                <w:rFonts w:eastAsia="Times New Roman" w:cs="Calibri"/>
                <w:lang w:val="mk-MK"/>
              </w:rPr>
              <w:t xml:space="preserve"> делото „снимање шамар“  </w:t>
            </w:r>
            <w:r w:rsidR="00422346" w:rsidRPr="00ED63BD">
              <w:rPr>
                <w:rFonts w:eastAsia="Times New Roman" w:cs="Calibri"/>
                <w:i/>
                <w:lang w:val="mk-MK"/>
              </w:rPr>
              <w:t>(</w:t>
            </w:r>
            <w:r w:rsidR="001E5CD3" w:rsidRPr="00ED63BD">
              <w:rPr>
                <w:rFonts w:eastAsia="Times New Roman" w:cs="Calibri"/>
                <w:i/>
                <w:lang w:val="mk-MK"/>
              </w:rPr>
              <w:t>happy slapping</w:t>
            </w:r>
            <w:r w:rsidR="00422346" w:rsidRPr="00ED63BD">
              <w:rPr>
                <w:rFonts w:eastAsia="Times New Roman" w:cs="Calibri"/>
                <w:i/>
                <w:lang w:val="mk-MK"/>
              </w:rPr>
              <w:t>)</w:t>
            </w:r>
            <w:r w:rsidR="001E5CD3" w:rsidRPr="00ED63BD">
              <w:rPr>
                <w:rFonts w:eastAsia="Times New Roman" w:cs="Calibri"/>
                <w:color w:val="FF0000"/>
                <w:lang w:val="mk-MK"/>
              </w:rPr>
              <w:t xml:space="preserve"> –</w:t>
            </w:r>
            <w:r w:rsidR="001E5CD3" w:rsidRPr="00ED63BD">
              <w:rPr>
                <w:rFonts w:eastAsia="Times New Roman" w:cs="Calibri"/>
                <w:lang w:val="mk-MK"/>
              </w:rPr>
              <w:t xml:space="preserve"> физички напад на жртва заради снимање на делото) </w:t>
            </w:r>
            <w:r w:rsidR="00497B3F" w:rsidRPr="00ED63BD">
              <w:rPr>
                <w:rFonts w:eastAsia="Times New Roman" w:cs="Calibri"/>
                <w:lang w:val="mk-MK"/>
              </w:rPr>
              <w:t xml:space="preserve"> го снимал тоа н</w:t>
            </w:r>
            <w:r w:rsidR="001E5CD3" w:rsidRPr="00ED63BD">
              <w:rPr>
                <w:rFonts w:eastAsia="Times New Roman" w:cs="Calibri"/>
                <w:lang w:val="mk-MK"/>
              </w:rPr>
              <w:t>а мобилен телефон, и пото</w:t>
            </w:r>
            <w:r w:rsidRPr="00ED63BD">
              <w:rPr>
                <w:rFonts w:eastAsia="Times New Roman" w:cs="Calibri"/>
                <w:lang w:val="mk-MK"/>
              </w:rPr>
              <w:t xml:space="preserve">а го постирал клипот на </w:t>
            </w:r>
            <w:r w:rsidR="001E5CD3" w:rsidRPr="00ED63BD">
              <w:rPr>
                <w:rFonts w:eastAsia="Times New Roman" w:cs="Calibri"/>
                <w:i/>
                <w:lang w:val="mk-MK"/>
              </w:rPr>
              <w:t>Y</w:t>
            </w:r>
            <w:r w:rsidR="00156BE0" w:rsidRPr="00ED63BD">
              <w:rPr>
                <w:rFonts w:eastAsia="Times New Roman" w:cs="Calibri"/>
                <w:i/>
                <w:lang w:val="mk-MK"/>
              </w:rPr>
              <w:t>outube</w:t>
            </w:r>
            <w:r w:rsidR="00156BE0" w:rsidRPr="00ED63BD">
              <w:rPr>
                <w:rFonts w:eastAsia="Times New Roman" w:cs="Calibri"/>
                <w:lang w:val="mk-MK"/>
              </w:rPr>
              <w:t xml:space="preserve">. </w:t>
            </w:r>
            <w:r w:rsidRPr="00ED63BD">
              <w:rPr>
                <w:rFonts w:eastAsia="Times New Roman" w:cs="Calibri"/>
                <w:lang w:val="mk-MK"/>
              </w:rPr>
              <w:t xml:space="preserve">Иако овој настан  не може да се </w:t>
            </w:r>
            <w:r w:rsidR="001E5CD3" w:rsidRPr="00ED63BD">
              <w:rPr>
                <w:rFonts w:eastAsia="Times New Roman" w:cs="Calibri"/>
                <w:lang w:val="mk-MK"/>
              </w:rPr>
              <w:t xml:space="preserve">карактеризира како </w:t>
            </w:r>
            <w:r w:rsidRPr="00ED63BD">
              <w:rPr>
                <w:rFonts w:eastAsia="Times New Roman" w:cs="Calibri"/>
                <w:i/>
                <w:lang w:val="mk-MK"/>
              </w:rPr>
              <w:t>компјутерски кримина</w:t>
            </w:r>
            <w:r w:rsidR="00497B3F" w:rsidRPr="00ED63BD">
              <w:rPr>
                <w:rFonts w:eastAsia="Times New Roman" w:cs="Calibri"/>
                <w:i/>
                <w:lang w:val="mk-MK"/>
              </w:rPr>
              <w:t>л</w:t>
            </w:r>
            <w:r w:rsidRPr="00ED63BD">
              <w:rPr>
                <w:rFonts w:eastAsia="Times New Roman" w:cs="Calibri"/>
                <w:i/>
                <w:lang w:val="mk-MK"/>
              </w:rPr>
              <w:t xml:space="preserve">, </w:t>
            </w:r>
            <w:r w:rsidRPr="00ED63BD">
              <w:rPr>
                <w:rFonts w:eastAsia="Times New Roman" w:cs="Calibri"/>
                <w:lang w:val="mk-MK"/>
              </w:rPr>
              <w:t xml:space="preserve">се покренуваат истите доказни и истражни прашања како и </w:t>
            </w:r>
            <w:r w:rsidR="00497B3F" w:rsidRPr="00ED63BD">
              <w:rPr>
                <w:rFonts w:eastAsia="Times New Roman" w:cs="Calibri"/>
                <w:lang w:val="mk-MK"/>
              </w:rPr>
              <w:t xml:space="preserve">кај </w:t>
            </w:r>
            <w:r w:rsidRPr="00ED63BD">
              <w:rPr>
                <w:rFonts w:eastAsia="Times New Roman" w:cs="Calibri"/>
                <w:lang w:val="mk-MK"/>
              </w:rPr>
              <w:t>т.н</w:t>
            </w:r>
            <w:r w:rsidR="001E5CD3" w:rsidRPr="00ED63BD">
              <w:rPr>
                <w:rFonts w:eastAsia="Times New Roman" w:cs="Calibri"/>
                <w:lang w:val="mk-MK"/>
              </w:rPr>
              <w:t>.</w:t>
            </w:r>
            <w:r w:rsidRPr="00ED63BD">
              <w:rPr>
                <w:rFonts w:eastAsia="Times New Roman" w:cs="Calibri"/>
                <w:lang w:val="mk-MK"/>
              </w:rPr>
              <w:t>. ви</w:t>
            </w:r>
            <w:r w:rsidR="00ED63BD">
              <w:rPr>
                <w:rFonts w:eastAsia="Times New Roman" w:cs="Calibri"/>
                <w:lang w:val="mk-MK"/>
              </w:rPr>
              <w:t xml:space="preserve">стински компјутерски криминал. </w:t>
            </w:r>
          </w:p>
          <w:p w:rsidR="00497B3F" w:rsidRPr="00ED63BD" w:rsidRDefault="001E5CD3" w:rsidP="00BF6728">
            <w:pPr>
              <w:autoSpaceDE w:val="0"/>
              <w:autoSpaceDN w:val="0"/>
              <w:adjustRightInd w:val="0"/>
              <w:spacing w:after="120" w:line="23" w:lineRule="atLeast"/>
              <w:rPr>
                <w:rFonts w:eastAsia="Times New Roman" w:cs="Calibri"/>
              </w:rPr>
            </w:pPr>
            <w:r w:rsidRPr="00ED63BD">
              <w:rPr>
                <w:rFonts w:eastAsia="Times New Roman" w:cs="Calibri"/>
                <w:lang w:val="mk-MK"/>
              </w:rPr>
              <w:t>Сепак, вообичаено</w:t>
            </w:r>
            <w:r w:rsidR="00497B3F" w:rsidRPr="00ED63BD">
              <w:rPr>
                <w:rFonts w:eastAsia="Times New Roman" w:cs="Calibri"/>
                <w:lang w:val="mk-MK"/>
              </w:rPr>
              <w:t xml:space="preserve">, </w:t>
            </w:r>
            <w:r w:rsidR="00B451FD" w:rsidRPr="00ED63BD">
              <w:rPr>
                <w:rFonts w:eastAsia="Times New Roman" w:cs="Calibri"/>
                <w:lang w:val="mk-MK"/>
              </w:rPr>
              <w:t xml:space="preserve">во компјутерски криминал се сместуваат дела </w:t>
            </w:r>
            <w:r w:rsidR="00497B3F" w:rsidRPr="00ED63BD">
              <w:rPr>
                <w:rFonts w:eastAsia="Times New Roman" w:cs="Calibri"/>
                <w:lang w:val="mk-MK"/>
              </w:rPr>
              <w:t xml:space="preserve">кои </w:t>
            </w:r>
            <w:r w:rsidR="00B451FD" w:rsidRPr="00ED63BD">
              <w:rPr>
                <w:rFonts w:eastAsia="Times New Roman" w:cs="Calibri"/>
                <w:lang w:val="mk-MK"/>
              </w:rPr>
              <w:t xml:space="preserve">се насочени против </w:t>
            </w:r>
            <w:r w:rsidR="00497B3F" w:rsidRPr="00ED63BD">
              <w:rPr>
                <w:rFonts w:eastAsia="Times New Roman" w:cs="Calibri"/>
                <w:lang w:val="mk-MK"/>
              </w:rPr>
              <w:t xml:space="preserve">компјутерската средина или екосистем.  Класичен пример на овој вид криминал се случаите на упад во податоци и упад во системот, како на пример </w:t>
            </w:r>
            <w:r w:rsidRPr="00ED63BD">
              <w:rPr>
                <w:rFonts w:eastAsia="Times New Roman" w:cs="Calibri"/>
                <w:lang w:val="mk-MK"/>
              </w:rPr>
              <w:t xml:space="preserve">ускратување на </w:t>
            </w:r>
            <w:r w:rsidR="00497B3F" w:rsidRPr="00ED63BD">
              <w:rPr>
                <w:rFonts w:eastAsia="Times New Roman" w:cs="Calibri"/>
                <w:lang w:val="mk-MK"/>
              </w:rPr>
              <w:t xml:space="preserve">услуги, па дури и </w:t>
            </w:r>
            <w:r w:rsidRPr="00ED63BD">
              <w:rPr>
                <w:rFonts w:eastAsia="Times New Roman" w:cs="Calibri"/>
                <w:lang w:val="mk-MK"/>
              </w:rPr>
              <w:t xml:space="preserve">против правен </w:t>
            </w:r>
            <w:r w:rsidR="00497B3F" w:rsidRPr="00ED63BD">
              <w:rPr>
                <w:rFonts w:eastAsia="Times New Roman" w:cs="Calibri"/>
                <w:lang w:val="mk-MK"/>
              </w:rPr>
              <w:t>пристап.  Сите овие престапи се кри</w:t>
            </w:r>
            <w:r w:rsidR="00B451FD" w:rsidRPr="00ED63BD">
              <w:rPr>
                <w:rFonts w:eastAsia="Times New Roman" w:cs="Calibri"/>
                <w:lang w:val="mk-MK"/>
              </w:rPr>
              <w:t>вични дела против компјутерски</w:t>
            </w:r>
            <w:r w:rsidR="00497B3F" w:rsidRPr="00ED63BD">
              <w:rPr>
                <w:rFonts w:eastAsia="Times New Roman" w:cs="Calibri"/>
                <w:lang w:val="mk-MK"/>
              </w:rPr>
              <w:t xml:space="preserve"> системи, со што се загрозува доверливоста, интегритетот или до</w:t>
            </w:r>
            <w:r w:rsidRPr="00ED63BD">
              <w:rPr>
                <w:rFonts w:eastAsia="Times New Roman" w:cs="Calibri"/>
                <w:lang w:val="mk-MK"/>
              </w:rPr>
              <w:t>стапноста на комп</w:t>
            </w:r>
            <w:r w:rsidR="00497B3F" w:rsidRPr="00ED63BD">
              <w:rPr>
                <w:rFonts w:eastAsia="Times New Roman" w:cs="Calibri"/>
                <w:lang w:val="mk-MK"/>
              </w:rPr>
              <w:t>јутерските податоци или компјутерскиот си</w:t>
            </w:r>
            <w:r w:rsidR="00B451FD" w:rsidRPr="00ED63BD">
              <w:rPr>
                <w:rFonts w:eastAsia="Times New Roman" w:cs="Calibri"/>
                <w:lang w:val="mk-MK"/>
              </w:rPr>
              <w:t>с</w:t>
            </w:r>
            <w:r w:rsidR="00ED63BD">
              <w:rPr>
                <w:rFonts w:eastAsia="Times New Roman" w:cs="Calibri"/>
                <w:lang w:val="mk-MK"/>
              </w:rPr>
              <w:t xml:space="preserve">тем. </w:t>
            </w:r>
          </w:p>
          <w:p w:rsidR="00D15D22" w:rsidRPr="00ED63BD" w:rsidRDefault="00B451FD" w:rsidP="00BF6728">
            <w:pPr>
              <w:autoSpaceDE w:val="0"/>
              <w:autoSpaceDN w:val="0"/>
              <w:adjustRightInd w:val="0"/>
              <w:spacing w:after="120" w:line="23" w:lineRule="atLeast"/>
              <w:rPr>
                <w:rFonts w:eastAsia="Times New Roman" w:cs="Calibri"/>
              </w:rPr>
            </w:pPr>
            <w:r w:rsidRPr="00ED63BD">
              <w:rPr>
                <w:rFonts w:eastAsia="Times New Roman" w:cs="Calibri"/>
                <w:lang w:val="mk-MK"/>
              </w:rPr>
              <w:t xml:space="preserve">Честопати, во „реални“ услови , неколку видови </w:t>
            </w:r>
            <w:r w:rsidR="00422346" w:rsidRPr="00ED63BD">
              <w:rPr>
                <w:rFonts w:eastAsia="Times New Roman" w:cs="Calibri"/>
                <w:lang w:val="mk-MK"/>
              </w:rPr>
              <w:t>кривични</w:t>
            </w:r>
            <w:r w:rsidRPr="00ED63BD">
              <w:rPr>
                <w:rFonts w:eastAsia="Times New Roman" w:cs="Calibri"/>
                <w:lang w:val="mk-MK"/>
              </w:rPr>
              <w:t xml:space="preserve"> дела се јав</w:t>
            </w:r>
            <w:r w:rsidR="00D15D22" w:rsidRPr="00ED63BD">
              <w:rPr>
                <w:rFonts w:eastAsia="Times New Roman" w:cs="Calibri"/>
                <w:lang w:val="mk-MK"/>
              </w:rPr>
              <w:t xml:space="preserve">уваат </w:t>
            </w:r>
            <w:r w:rsidRPr="00ED63BD">
              <w:rPr>
                <w:rFonts w:eastAsia="Times New Roman" w:cs="Calibri"/>
                <w:lang w:val="mk-MK"/>
              </w:rPr>
              <w:t xml:space="preserve">заедно.  </w:t>
            </w:r>
            <w:r w:rsidR="00497B3F" w:rsidRPr="00ED63BD">
              <w:rPr>
                <w:rFonts w:eastAsia="Times New Roman" w:cs="Calibri"/>
                <w:lang w:val="mk-MK"/>
              </w:rPr>
              <w:t>На пример, криминале</w:t>
            </w:r>
            <w:r w:rsidR="0004590E" w:rsidRPr="00ED63BD">
              <w:rPr>
                <w:rFonts w:eastAsia="Times New Roman" w:cs="Calibri"/>
                <w:lang w:val="mk-MK"/>
              </w:rPr>
              <w:t xml:space="preserve">ц </w:t>
            </w:r>
            <w:r w:rsidR="00497B3F" w:rsidRPr="00ED63BD">
              <w:rPr>
                <w:rFonts w:eastAsia="Times New Roman" w:cs="Calibri"/>
                <w:lang w:val="mk-MK"/>
              </w:rPr>
              <w:t xml:space="preserve">и се заканува на одредена компанија </w:t>
            </w:r>
            <w:r w:rsidR="0004590E" w:rsidRPr="00ED63BD">
              <w:rPr>
                <w:rFonts w:eastAsia="Times New Roman" w:cs="Calibri"/>
                <w:lang w:val="mk-MK"/>
              </w:rPr>
              <w:t xml:space="preserve">со </w:t>
            </w:r>
            <w:r w:rsidRPr="00ED63BD">
              <w:rPr>
                <w:rFonts w:eastAsia="Times New Roman" w:cs="Calibri"/>
                <w:lang w:val="mk-MK"/>
              </w:rPr>
              <w:t xml:space="preserve">ускратување </w:t>
            </w:r>
            <w:r w:rsidR="0004590E" w:rsidRPr="00ED63BD">
              <w:rPr>
                <w:rFonts w:eastAsia="Times New Roman" w:cs="Calibri"/>
                <w:lang w:val="mk-MK"/>
              </w:rPr>
              <w:t xml:space="preserve">на </w:t>
            </w:r>
            <w:r w:rsidRPr="00ED63BD">
              <w:rPr>
                <w:rFonts w:eastAsia="Times New Roman" w:cs="Calibri"/>
                <w:lang w:val="mk-MK"/>
              </w:rPr>
              <w:t>услуги</w:t>
            </w:r>
            <w:r w:rsidR="00497B3F" w:rsidRPr="00ED63BD">
              <w:rPr>
                <w:rFonts w:eastAsia="Times New Roman" w:cs="Calibri"/>
                <w:lang w:val="mk-MK"/>
              </w:rPr>
              <w:t xml:space="preserve"> </w:t>
            </w:r>
            <w:r w:rsidR="00D15D22" w:rsidRPr="00ED63BD">
              <w:rPr>
                <w:rFonts w:eastAsia="Times New Roman" w:cs="Calibri"/>
                <w:lang w:val="mk-MK"/>
              </w:rPr>
              <w:t xml:space="preserve">на </w:t>
            </w:r>
            <w:r w:rsidR="00497B3F" w:rsidRPr="00ED63BD">
              <w:rPr>
                <w:rFonts w:eastAsia="Times New Roman" w:cs="Calibri"/>
                <w:lang w:val="mk-MK"/>
              </w:rPr>
              <w:t>веб страницата на компанијата (кривично дело против компјутерски систем)</w:t>
            </w:r>
            <w:r w:rsidR="00D15D22" w:rsidRPr="00ED63BD">
              <w:rPr>
                <w:rFonts w:eastAsia="Times New Roman" w:cs="Calibri"/>
                <w:lang w:val="mk-MK"/>
              </w:rPr>
              <w:t xml:space="preserve">, </w:t>
            </w:r>
            <w:r w:rsidR="00497B3F" w:rsidRPr="00ED63BD">
              <w:rPr>
                <w:rFonts w:eastAsia="Times New Roman" w:cs="Calibri"/>
                <w:lang w:val="mk-MK"/>
              </w:rPr>
              <w:t xml:space="preserve"> </w:t>
            </w:r>
            <w:r w:rsidR="00D15D22" w:rsidRPr="00ED63BD">
              <w:rPr>
                <w:rFonts w:eastAsia="Times New Roman" w:cs="Calibri"/>
                <w:lang w:val="mk-MK"/>
              </w:rPr>
              <w:t xml:space="preserve">доколку </w:t>
            </w:r>
            <w:r w:rsidR="00497B3F" w:rsidRPr="00ED63BD">
              <w:rPr>
                <w:rFonts w:eastAsia="Times New Roman" w:cs="Calibri"/>
                <w:lang w:val="mk-MK"/>
              </w:rPr>
              <w:t xml:space="preserve">не му се исплатат средства </w:t>
            </w:r>
            <w:r w:rsidR="00D15D22" w:rsidRPr="00ED63BD">
              <w:rPr>
                <w:rFonts w:eastAsia="Times New Roman" w:cs="Calibri"/>
                <w:lang w:val="mk-MK"/>
              </w:rPr>
              <w:t xml:space="preserve"> </w:t>
            </w:r>
            <w:r w:rsidR="00497B3F" w:rsidRPr="00ED63BD">
              <w:rPr>
                <w:rFonts w:eastAsia="Times New Roman" w:cs="Calibri"/>
                <w:lang w:val="mk-MK"/>
              </w:rPr>
              <w:t>(нов вид уцена, каде што компјутерите се користат како алатка)</w:t>
            </w:r>
            <w:r w:rsidR="00D15D22" w:rsidRPr="00ED63BD">
              <w:rPr>
                <w:rFonts w:eastAsia="Times New Roman" w:cs="Calibri"/>
                <w:lang w:val="mk-MK"/>
              </w:rPr>
              <w:t xml:space="preserve">, а </w:t>
            </w:r>
            <w:r w:rsidR="00497B3F" w:rsidRPr="00ED63BD">
              <w:rPr>
                <w:rFonts w:eastAsia="Times New Roman" w:cs="Calibri"/>
                <w:lang w:val="mk-MK"/>
              </w:rPr>
              <w:t xml:space="preserve">заканата се </w:t>
            </w:r>
            <w:r w:rsidR="0004590E" w:rsidRPr="00ED63BD">
              <w:rPr>
                <w:rFonts w:eastAsia="Times New Roman" w:cs="Calibri"/>
                <w:lang w:val="mk-MK"/>
              </w:rPr>
              <w:t xml:space="preserve">врши </w:t>
            </w:r>
            <w:r w:rsidR="00497B3F" w:rsidRPr="00ED63BD">
              <w:rPr>
                <w:rFonts w:eastAsia="Times New Roman" w:cs="Calibri"/>
                <w:lang w:val="mk-MK"/>
              </w:rPr>
              <w:t xml:space="preserve">преку е-пошта, но исто </w:t>
            </w:r>
            <w:r w:rsidR="0004590E" w:rsidRPr="00ED63BD">
              <w:rPr>
                <w:rFonts w:eastAsia="Times New Roman" w:cs="Calibri"/>
                <w:lang w:val="mk-MK"/>
              </w:rPr>
              <w:t xml:space="preserve">така </w:t>
            </w:r>
            <w:r w:rsidR="00497B3F" w:rsidRPr="00ED63BD">
              <w:rPr>
                <w:rFonts w:eastAsia="Times New Roman" w:cs="Calibri"/>
                <w:lang w:val="mk-MK"/>
              </w:rPr>
              <w:t>може</w:t>
            </w:r>
            <w:r w:rsidR="0004590E" w:rsidRPr="00ED63BD">
              <w:rPr>
                <w:rFonts w:eastAsia="Times New Roman" w:cs="Calibri"/>
                <w:lang w:val="mk-MK"/>
              </w:rPr>
              <w:t xml:space="preserve"> да се испрати и со обично </w:t>
            </w:r>
            <w:r w:rsidRPr="00ED63BD">
              <w:rPr>
                <w:rFonts w:eastAsia="Times New Roman" w:cs="Calibri"/>
                <w:lang w:val="mk-MK"/>
              </w:rPr>
              <w:t xml:space="preserve">писмо. </w:t>
            </w:r>
          </w:p>
          <w:p w:rsidR="00156BE0" w:rsidRPr="00ED63BD" w:rsidRDefault="00D15D22" w:rsidP="00BF6728">
            <w:pPr>
              <w:tabs>
                <w:tab w:val="left" w:pos="426"/>
                <w:tab w:val="left" w:pos="851"/>
              </w:tabs>
              <w:spacing w:after="120" w:line="23" w:lineRule="atLeast"/>
              <w:rPr>
                <w:rFonts w:eastAsia="Times New Roman" w:cs="Calibri"/>
              </w:rPr>
            </w:pPr>
            <w:r w:rsidRPr="00ED63BD">
              <w:rPr>
                <w:rFonts w:eastAsia="Times New Roman" w:cs="Calibri"/>
                <w:lang w:val="mk-MK"/>
              </w:rPr>
              <w:t xml:space="preserve">Реално гледано, се шири </w:t>
            </w:r>
            <w:r w:rsidR="0004590E" w:rsidRPr="00ED63BD">
              <w:rPr>
                <w:rFonts w:eastAsia="Times New Roman" w:cs="Calibri"/>
                <w:lang w:val="mk-MK"/>
              </w:rPr>
              <w:t>спектар</w:t>
            </w:r>
            <w:r w:rsidRPr="00ED63BD">
              <w:rPr>
                <w:rFonts w:eastAsia="Times New Roman" w:cs="Calibri"/>
                <w:lang w:val="mk-MK"/>
              </w:rPr>
              <w:t>от на модалитети</w:t>
            </w:r>
            <w:r w:rsidR="0004590E" w:rsidRPr="00ED63BD">
              <w:rPr>
                <w:rFonts w:eastAsia="Times New Roman" w:cs="Calibri"/>
                <w:lang w:val="mk-MK"/>
              </w:rPr>
              <w:t xml:space="preserve">: </w:t>
            </w:r>
            <w:r w:rsidRPr="00ED63BD">
              <w:rPr>
                <w:rFonts w:eastAsia="Times New Roman" w:cs="Calibri"/>
                <w:lang w:val="mk-MK"/>
              </w:rPr>
              <w:t xml:space="preserve"> </w:t>
            </w:r>
            <w:r w:rsidR="0004590E" w:rsidRPr="00ED63BD">
              <w:rPr>
                <w:rFonts w:eastAsia="Times New Roman" w:cs="Calibri"/>
                <w:lang w:val="mk-MK"/>
              </w:rPr>
              <w:t>типич</w:t>
            </w:r>
            <w:r w:rsidRPr="00ED63BD">
              <w:rPr>
                <w:rFonts w:eastAsia="Times New Roman" w:cs="Calibri"/>
                <w:lang w:val="mk-MK"/>
              </w:rPr>
              <w:t xml:space="preserve">ниот </w:t>
            </w:r>
            <w:r w:rsidR="0004590E" w:rsidRPr="00ED63BD">
              <w:rPr>
                <w:rFonts w:eastAsia="Times New Roman" w:cs="Calibri"/>
                <w:lang w:val="mk-MK"/>
              </w:rPr>
              <w:t xml:space="preserve">компјутерски криминал како </w:t>
            </w:r>
            <w:r w:rsidRPr="00ED63BD">
              <w:rPr>
                <w:rFonts w:eastAsia="Times New Roman" w:cs="Calibri"/>
                <w:lang w:val="mk-MK"/>
              </w:rPr>
              <w:t xml:space="preserve">што се </w:t>
            </w:r>
            <w:r w:rsidR="0004590E" w:rsidRPr="00ED63BD">
              <w:rPr>
                <w:rFonts w:eastAsia="Times New Roman" w:cs="Calibri"/>
                <w:i/>
                <w:lang w:val="mk-MK"/>
              </w:rPr>
              <w:t>фишинг</w:t>
            </w:r>
            <w:r w:rsidRPr="00ED63BD">
              <w:rPr>
                <w:rFonts w:eastAsia="Times New Roman" w:cs="Calibri"/>
                <w:i/>
                <w:lang w:val="mk-MK"/>
              </w:rPr>
              <w:t xml:space="preserve">-от </w:t>
            </w:r>
            <w:r w:rsidR="0004590E" w:rsidRPr="00ED63BD">
              <w:rPr>
                <w:rFonts w:eastAsia="Times New Roman" w:cs="Calibri"/>
                <w:lang w:val="mk-MK"/>
              </w:rPr>
              <w:t xml:space="preserve"> или </w:t>
            </w:r>
            <w:r w:rsidRPr="00ED63BD">
              <w:rPr>
                <w:rFonts w:eastAsia="Times New Roman" w:cs="Calibri"/>
                <w:i/>
                <w:lang w:val="mk-MK"/>
              </w:rPr>
              <w:t>ботнети-те</w:t>
            </w:r>
            <w:r w:rsidRPr="00ED63BD">
              <w:rPr>
                <w:rFonts w:eastAsia="Times New Roman" w:cs="Calibri"/>
                <w:lang w:val="mk-MK"/>
              </w:rPr>
              <w:t xml:space="preserve"> (систем на </w:t>
            </w:r>
            <w:r w:rsidR="0004590E" w:rsidRPr="00ED63BD">
              <w:rPr>
                <w:rFonts w:eastAsia="Times New Roman" w:cs="Calibri"/>
                <w:lang w:val="mk-MK"/>
              </w:rPr>
              <w:t xml:space="preserve">заразени мрежи) </w:t>
            </w:r>
            <w:r w:rsidRPr="00ED63BD">
              <w:rPr>
                <w:rFonts w:eastAsia="Times New Roman" w:cs="Calibri"/>
                <w:lang w:val="mk-MK"/>
              </w:rPr>
              <w:t xml:space="preserve">е </w:t>
            </w:r>
            <w:r w:rsidR="0004590E" w:rsidRPr="00ED63BD">
              <w:rPr>
                <w:rFonts w:eastAsia="Times New Roman" w:cs="Calibri"/>
                <w:lang w:val="mk-MK"/>
              </w:rPr>
              <w:t xml:space="preserve">во постојан пораст, а </w:t>
            </w:r>
            <w:r w:rsidR="00807E7F" w:rsidRPr="00ED63BD">
              <w:rPr>
                <w:rFonts w:eastAsia="Times New Roman" w:cs="Calibri"/>
                <w:lang w:val="mk-MK"/>
              </w:rPr>
              <w:t xml:space="preserve">се поголем е и бројот на </w:t>
            </w:r>
            <w:r w:rsidR="0004590E" w:rsidRPr="00ED63BD">
              <w:rPr>
                <w:rFonts w:eastAsia="Times New Roman" w:cs="Calibri"/>
                <w:lang w:val="mk-MK"/>
              </w:rPr>
              <w:t xml:space="preserve">креативни </w:t>
            </w:r>
            <w:r w:rsidR="00807E7F" w:rsidRPr="00ED63BD">
              <w:rPr>
                <w:rFonts w:eastAsia="Times New Roman" w:cs="Calibri"/>
                <w:lang w:val="mk-MK"/>
              </w:rPr>
              <w:t xml:space="preserve">дела на </w:t>
            </w:r>
            <w:r w:rsidR="008633B1" w:rsidRPr="00ED63BD">
              <w:rPr>
                <w:rFonts w:eastAsia="Times New Roman" w:cs="Calibri"/>
                <w:lang w:val="mk-MK"/>
              </w:rPr>
              <w:t>компјутерски</w:t>
            </w:r>
            <w:r w:rsidRPr="00ED63BD">
              <w:rPr>
                <w:rFonts w:eastAsia="Times New Roman" w:cs="Calibri"/>
                <w:lang w:val="mk-MK"/>
              </w:rPr>
              <w:t xml:space="preserve"> </w:t>
            </w:r>
            <w:r w:rsidR="00807E7F" w:rsidRPr="00ED63BD">
              <w:rPr>
                <w:rFonts w:eastAsia="Times New Roman" w:cs="Calibri"/>
                <w:lang w:val="mk-MK"/>
              </w:rPr>
              <w:t xml:space="preserve">криминал чија цел е </w:t>
            </w:r>
            <w:r w:rsidR="0004590E" w:rsidRPr="00ED63BD">
              <w:rPr>
                <w:rFonts w:eastAsia="Times New Roman" w:cs="Calibri"/>
                <w:lang w:val="mk-MK"/>
              </w:rPr>
              <w:t>остварување профит. Исто така, и</w:t>
            </w:r>
            <w:r w:rsidR="00E82576" w:rsidRPr="00ED63BD">
              <w:rPr>
                <w:rFonts w:eastAsia="Times New Roman" w:cs="Calibri"/>
                <w:lang w:val="mk-MK"/>
              </w:rPr>
              <w:t xml:space="preserve">ма значителна пиратерија на </w:t>
            </w:r>
            <w:r w:rsidR="00422346" w:rsidRPr="00ED63BD">
              <w:rPr>
                <w:rFonts w:eastAsia="Times New Roman" w:cs="Calibri"/>
                <w:lang w:val="mk-MK"/>
              </w:rPr>
              <w:t>софтвер</w:t>
            </w:r>
            <w:r w:rsidR="0004590E" w:rsidRPr="00ED63BD">
              <w:rPr>
                <w:rFonts w:eastAsia="Times New Roman" w:cs="Calibri"/>
                <w:lang w:val="mk-MK"/>
              </w:rPr>
              <w:t xml:space="preserve"> и други </w:t>
            </w:r>
            <w:r w:rsidR="00807E7F" w:rsidRPr="00ED63BD">
              <w:rPr>
                <w:rFonts w:eastAsia="Times New Roman" w:cs="Calibri"/>
                <w:lang w:val="mk-MK"/>
              </w:rPr>
              <w:t xml:space="preserve">дела </w:t>
            </w:r>
            <w:r w:rsidR="0004590E" w:rsidRPr="00ED63BD">
              <w:rPr>
                <w:rFonts w:eastAsia="Times New Roman" w:cs="Calibri"/>
                <w:lang w:val="mk-MK"/>
              </w:rPr>
              <w:t>поврзани со интелектуални</w:t>
            </w:r>
            <w:r w:rsidR="00807E7F" w:rsidRPr="00ED63BD">
              <w:rPr>
                <w:rFonts w:eastAsia="Times New Roman" w:cs="Calibri"/>
                <w:lang w:val="mk-MK"/>
              </w:rPr>
              <w:t>те</w:t>
            </w:r>
            <w:r w:rsidR="0004590E" w:rsidRPr="00ED63BD">
              <w:rPr>
                <w:rFonts w:eastAsia="Times New Roman" w:cs="Calibri"/>
                <w:lang w:val="mk-MK"/>
              </w:rPr>
              <w:t xml:space="preserve"> права на сопственост.  Се зголемува и ширењето на материјали со детска порнографија, како и перењето </w:t>
            </w:r>
            <w:r w:rsidR="00807E7F" w:rsidRPr="00ED63BD">
              <w:rPr>
                <w:rFonts w:eastAsia="Times New Roman" w:cs="Calibri"/>
                <w:lang w:val="mk-MK"/>
              </w:rPr>
              <w:t xml:space="preserve">на </w:t>
            </w:r>
            <w:r w:rsidR="0004590E" w:rsidRPr="00ED63BD">
              <w:rPr>
                <w:rFonts w:eastAsia="Times New Roman" w:cs="Calibri"/>
                <w:lang w:val="mk-MK"/>
              </w:rPr>
              <w:t xml:space="preserve">пари преку  интернет. Општо земено, секој ден  организираниот криминал и </w:t>
            </w:r>
            <w:r w:rsidRPr="00ED63BD">
              <w:rPr>
                <w:rFonts w:eastAsia="Times New Roman" w:cs="Calibri"/>
                <w:lang w:val="mk-MK"/>
              </w:rPr>
              <w:t xml:space="preserve">илегалните </w:t>
            </w:r>
            <w:r w:rsidR="00422346" w:rsidRPr="00ED63BD">
              <w:rPr>
                <w:rFonts w:eastAsia="Times New Roman" w:cs="Calibri"/>
                <w:lang w:val="mk-MK"/>
              </w:rPr>
              <w:t>организации</w:t>
            </w:r>
            <w:r w:rsidR="0004590E" w:rsidRPr="00ED63BD">
              <w:rPr>
                <w:rFonts w:eastAsia="Times New Roman" w:cs="Calibri"/>
                <w:lang w:val="mk-MK"/>
              </w:rPr>
              <w:t>, како на пример терористичките организации,  се повеќе ги корист</w:t>
            </w:r>
            <w:r w:rsidR="00E82576" w:rsidRPr="00ED63BD">
              <w:rPr>
                <w:rFonts w:eastAsia="Times New Roman" w:cs="Calibri"/>
                <w:lang w:val="mk-MK"/>
              </w:rPr>
              <w:t xml:space="preserve">ат </w:t>
            </w:r>
            <w:r w:rsidR="0004590E" w:rsidRPr="00ED63BD">
              <w:rPr>
                <w:rFonts w:eastAsia="Times New Roman" w:cs="Calibri"/>
                <w:lang w:val="mk-MK"/>
              </w:rPr>
              <w:t>можност</w:t>
            </w:r>
            <w:r w:rsidR="00ED63BD">
              <w:rPr>
                <w:rFonts w:eastAsia="Times New Roman" w:cs="Calibri"/>
                <w:lang w:val="mk-MK"/>
              </w:rPr>
              <w:t xml:space="preserve">ите што ги нудат компјутерите. </w:t>
            </w:r>
          </w:p>
        </w:tc>
      </w:tr>
    </w:tbl>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firstRow="1" w:lastRow="0" w:firstColumn="1" w:lastColumn="0" w:noHBand="0" w:noVBand="0"/>
      </w:tblPr>
      <w:tblGrid>
        <w:gridCol w:w="918"/>
        <w:gridCol w:w="82"/>
        <w:gridCol w:w="2044"/>
        <w:gridCol w:w="2379"/>
        <w:gridCol w:w="1297"/>
        <w:gridCol w:w="2502"/>
        <w:gridCol w:w="21"/>
      </w:tblGrid>
      <w:tr w:rsidR="00626A0C" w:rsidRPr="00422346" w:rsidTr="008D3D84">
        <w:trPr>
          <w:trHeight w:val="648"/>
        </w:trPr>
        <w:tc>
          <w:tcPr>
            <w:tcW w:w="918" w:type="dxa"/>
            <w:shd w:val="clear" w:color="auto" w:fill="BFBFBF" w:themeFill="background1" w:themeFillShade="BF"/>
          </w:tcPr>
          <w:p w:rsidR="00626A0C" w:rsidRPr="00422346" w:rsidRDefault="00626A0C" w:rsidP="00BF6728">
            <w:pPr>
              <w:pStyle w:val="Subtitle"/>
              <w:spacing w:line="23" w:lineRule="atLeast"/>
              <w:jc w:val="left"/>
              <w:rPr>
                <w:rFonts w:eastAsia="Times New Roman"/>
                <w:lang w:val="mk-MK"/>
              </w:rPr>
            </w:pPr>
            <w:r w:rsidRPr="00422346">
              <w:rPr>
                <w:rFonts w:eastAsia="Times New Roman"/>
                <w:lang w:val="mk-MK"/>
              </w:rPr>
              <w:lastRenderedPageBreak/>
              <w:t xml:space="preserve">46 </w:t>
            </w:r>
            <w:r w:rsidR="00ED63BD">
              <w:rPr>
                <w:rFonts w:asciiTheme="minorHAnsi" w:eastAsia="Times New Roman" w:hAnsiTheme="minorHAnsi"/>
                <w:lang w:val="en-US"/>
              </w:rPr>
              <w:t xml:space="preserve">- </w:t>
            </w:r>
            <w:r w:rsidRPr="00422346">
              <w:rPr>
                <w:rFonts w:eastAsia="Times New Roman"/>
                <w:lang w:val="mk-MK"/>
              </w:rPr>
              <w:t>49</w:t>
            </w:r>
          </w:p>
        </w:tc>
        <w:tc>
          <w:tcPr>
            <w:tcW w:w="8640" w:type="dxa"/>
            <w:gridSpan w:val="6"/>
            <w:shd w:val="clear" w:color="auto" w:fill="BFBFBF" w:themeFill="background1" w:themeFillShade="BF"/>
          </w:tcPr>
          <w:p w:rsidR="00626A0C" w:rsidRPr="008D3D84" w:rsidRDefault="003122B9" w:rsidP="00BF6728">
            <w:pPr>
              <w:pStyle w:val="Subtitle"/>
              <w:spacing w:line="23" w:lineRule="atLeast"/>
              <w:rPr>
                <w:rFonts w:asciiTheme="minorHAnsi" w:eastAsia="Times New Roman" w:hAnsiTheme="minorHAnsi"/>
                <w:sz w:val="22"/>
                <w:szCs w:val="22"/>
                <w:lang w:val="mk-MK"/>
              </w:rPr>
            </w:pPr>
            <w:r w:rsidRPr="008D3D84">
              <w:rPr>
                <w:rFonts w:asciiTheme="minorHAnsi" w:eastAsia="Times New Roman" w:hAnsiTheme="minorHAnsi"/>
                <w:b/>
                <w:sz w:val="22"/>
                <w:szCs w:val="22"/>
                <w:lang w:val="mk-MK"/>
              </w:rPr>
              <w:t>Дел 4</w:t>
            </w:r>
            <w:r w:rsidRPr="008D3D84">
              <w:rPr>
                <w:rFonts w:asciiTheme="minorHAnsi" w:eastAsia="Times New Roman" w:hAnsiTheme="minorHAnsi"/>
                <w:sz w:val="22"/>
                <w:szCs w:val="22"/>
                <w:lang w:val="mk-MK"/>
              </w:rPr>
              <w:t xml:space="preserve"> </w:t>
            </w:r>
            <w:r w:rsidR="00626A0C" w:rsidRPr="008D3D84">
              <w:rPr>
                <w:rFonts w:asciiTheme="minorHAnsi" w:eastAsia="Times New Roman" w:hAnsiTheme="minorHAnsi"/>
                <w:sz w:val="22"/>
                <w:szCs w:val="22"/>
                <w:lang w:val="mk-MK"/>
              </w:rPr>
              <w:t xml:space="preserve">- </w:t>
            </w:r>
            <w:r w:rsidR="00CC2FA9">
              <w:rPr>
                <w:rFonts w:asciiTheme="minorHAnsi" w:eastAsia="Times New Roman" w:hAnsiTheme="minorHAnsi"/>
                <w:b/>
                <w:bCs/>
                <w:sz w:val="22"/>
                <w:szCs w:val="22"/>
                <w:lang w:val="mk-MK"/>
              </w:rPr>
              <w:t>Конвенцијата од Будимпешта за борба против компјутерскиот криминал</w:t>
            </w:r>
            <w:r w:rsidRPr="008D3D84">
              <w:rPr>
                <w:rFonts w:asciiTheme="minorHAnsi" w:eastAsia="Times New Roman" w:hAnsiTheme="minorHAnsi"/>
                <w:b/>
                <w:bCs/>
                <w:sz w:val="22"/>
                <w:szCs w:val="22"/>
                <w:lang w:val="mk-MK"/>
              </w:rPr>
              <w:t xml:space="preserve"> </w:t>
            </w:r>
          </w:p>
        </w:tc>
      </w:tr>
      <w:tr w:rsidR="00626A0C" w:rsidRPr="00422346" w:rsidTr="008D3D84">
        <w:trPr>
          <w:trHeight w:val="534"/>
        </w:trPr>
        <w:tc>
          <w:tcPr>
            <w:tcW w:w="918" w:type="dxa"/>
            <w:shd w:val="clear" w:color="auto" w:fill="FFFFFF" w:themeFill="background1"/>
          </w:tcPr>
          <w:p w:rsidR="00626A0C" w:rsidRPr="00422346" w:rsidRDefault="00626A0C" w:rsidP="00BF6728">
            <w:pPr>
              <w:pStyle w:val="Subtitle"/>
              <w:spacing w:line="23" w:lineRule="atLeast"/>
              <w:rPr>
                <w:rFonts w:eastAsia="Times New Roman"/>
                <w:lang w:val="mk-MK"/>
              </w:rPr>
            </w:pPr>
          </w:p>
        </w:tc>
        <w:tc>
          <w:tcPr>
            <w:tcW w:w="8640" w:type="dxa"/>
            <w:gridSpan w:val="6"/>
            <w:shd w:val="clear" w:color="auto" w:fill="FFFFFF" w:themeFill="background1"/>
          </w:tcPr>
          <w:p w:rsidR="00626A0C" w:rsidRPr="00422346" w:rsidRDefault="00CC2FA9" w:rsidP="00BF6728">
            <w:pPr>
              <w:spacing w:after="120" w:line="23" w:lineRule="atLeast"/>
              <w:rPr>
                <w:rFonts w:eastAsia="Times New Roman" w:cs="Calibri"/>
                <w:bCs/>
                <w:szCs w:val="24"/>
                <w:lang w:val="mk-MK" w:eastAsia="de-DE"/>
              </w:rPr>
            </w:pPr>
            <w:r>
              <w:rPr>
                <w:rFonts w:eastAsia="Times New Roman" w:cs="Calibri"/>
                <w:bCs/>
                <w:szCs w:val="24"/>
                <w:lang w:val="mk-MK" w:eastAsia="de-DE"/>
              </w:rPr>
              <w:t>Конвенцијата од Будимпешта за борба против компјутерскиот криминал</w:t>
            </w:r>
            <w:r w:rsidR="003122B9" w:rsidRPr="00422346">
              <w:rPr>
                <w:rFonts w:eastAsia="Times New Roman" w:cs="Calibri"/>
                <w:bCs/>
                <w:szCs w:val="24"/>
                <w:lang w:val="mk-MK" w:eastAsia="de-DE"/>
              </w:rPr>
              <w:t xml:space="preserve"> на Советот на Европа (ETS 185), позната и како </w:t>
            </w:r>
            <w:r w:rsidR="00422346" w:rsidRPr="00422346">
              <w:rPr>
                <w:rFonts w:eastAsia="Times New Roman" w:cs="Calibri"/>
                <w:bCs/>
                <w:szCs w:val="24"/>
                <w:lang w:val="mk-MK" w:eastAsia="de-DE"/>
              </w:rPr>
              <w:t>Конвенцијата</w:t>
            </w:r>
            <w:r w:rsidR="003122B9" w:rsidRPr="00422346">
              <w:rPr>
                <w:rFonts w:eastAsia="Times New Roman" w:cs="Calibri"/>
                <w:bCs/>
                <w:szCs w:val="24"/>
                <w:lang w:val="mk-MK" w:eastAsia="de-DE"/>
              </w:rPr>
              <w:t xml:space="preserve"> од Будимпешта</w:t>
            </w:r>
            <w:r w:rsidR="00626A0C" w:rsidRPr="00422346">
              <w:rPr>
                <w:rFonts w:eastAsia="Times New Roman" w:cs="Calibri"/>
                <w:bCs/>
                <w:szCs w:val="24"/>
                <w:lang w:val="mk-MK" w:eastAsia="de-DE"/>
              </w:rPr>
              <w:t xml:space="preserve">, </w:t>
            </w:r>
            <w:r w:rsidR="00807E7F" w:rsidRPr="00422346">
              <w:rPr>
                <w:rFonts w:eastAsia="Times New Roman" w:cs="Calibri"/>
                <w:bCs/>
                <w:szCs w:val="24"/>
                <w:lang w:val="mk-MK" w:eastAsia="de-DE"/>
              </w:rPr>
              <w:t>е о</w:t>
            </w:r>
            <w:r w:rsidR="003122B9" w:rsidRPr="00422346">
              <w:rPr>
                <w:rFonts w:eastAsia="Times New Roman" w:cs="Calibri"/>
                <w:bCs/>
                <w:szCs w:val="24"/>
                <w:lang w:val="mk-MK" w:eastAsia="de-DE"/>
              </w:rPr>
              <w:t xml:space="preserve">творена за потпишување на 23 ноември, 2001 г. во Будимпешта, а стапи на сила во јули  </w:t>
            </w:r>
            <w:r w:rsidR="00626A0C" w:rsidRPr="00422346">
              <w:rPr>
                <w:rFonts w:eastAsia="Times New Roman" w:cs="Calibri"/>
                <w:bCs/>
                <w:szCs w:val="24"/>
                <w:lang w:val="mk-MK" w:eastAsia="de-DE"/>
              </w:rPr>
              <w:t>2004</w:t>
            </w:r>
            <w:r w:rsidR="003122B9" w:rsidRPr="00422346">
              <w:rPr>
                <w:rFonts w:eastAsia="Times New Roman" w:cs="Calibri"/>
                <w:bCs/>
                <w:szCs w:val="24"/>
                <w:lang w:val="mk-MK" w:eastAsia="de-DE"/>
              </w:rPr>
              <w:t xml:space="preserve"> година</w:t>
            </w:r>
            <w:r w:rsidR="00626A0C" w:rsidRPr="00422346">
              <w:rPr>
                <w:rFonts w:eastAsia="Times New Roman" w:cs="Calibri"/>
                <w:bCs/>
                <w:szCs w:val="24"/>
                <w:lang w:val="mk-MK" w:eastAsia="de-DE"/>
              </w:rPr>
              <w:t>.</w:t>
            </w:r>
          </w:p>
          <w:p w:rsidR="003122B9" w:rsidRPr="00422346" w:rsidRDefault="003122B9" w:rsidP="00BF6728">
            <w:pPr>
              <w:spacing w:after="120" w:line="23" w:lineRule="atLeast"/>
              <w:rPr>
                <w:rFonts w:eastAsia="Times New Roman" w:cs="Calibri"/>
                <w:bCs/>
                <w:szCs w:val="24"/>
                <w:lang w:val="mk-MK" w:eastAsia="de-DE"/>
              </w:rPr>
            </w:pPr>
            <w:r w:rsidRPr="00422346">
              <w:rPr>
                <w:rFonts w:eastAsia="Times New Roman" w:cs="Calibri"/>
                <w:bCs/>
                <w:szCs w:val="24"/>
                <w:lang w:val="mk-MK" w:eastAsia="de-DE"/>
              </w:rPr>
              <w:t xml:space="preserve">До април, 2013 г., 39 земји  </w:t>
            </w:r>
            <w:r w:rsidR="00807E7F" w:rsidRPr="00422346">
              <w:rPr>
                <w:rFonts w:eastAsia="Times New Roman" w:cs="Calibri"/>
                <w:bCs/>
                <w:szCs w:val="24"/>
                <w:lang w:val="mk-MK" w:eastAsia="de-DE"/>
              </w:rPr>
              <w:t xml:space="preserve">имаат пристапено </w:t>
            </w:r>
            <w:r w:rsidRPr="00422346">
              <w:rPr>
                <w:rFonts w:eastAsia="Times New Roman" w:cs="Calibri"/>
                <w:bCs/>
                <w:szCs w:val="24"/>
                <w:lang w:val="mk-MK" w:eastAsia="de-DE"/>
              </w:rPr>
              <w:t xml:space="preserve">кон Конвенцијата од Будимпешта (35 </w:t>
            </w:r>
            <w:r w:rsidRPr="00422346">
              <w:rPr>
                <w:rFonts w:eastAsia="Times New Roman" w:cs="Calibri"/>
                <w:bCs/>
                <w:szCs w:val="24"/>
                <w:lang w:val="mk-MK" w:eastAsia="de-DE"/>
              </w:rPr>
              <w:lastRenderedPageBreak/>
              <w:t xml:space="preserve">европски држави, Австралија, Доминиканска </w:t>
            </w:r>
            <w:r w:rsidR="00422346" w:rsidRPr="00422346">
              <w:rPr>
                <w:rFonts w:eastAsia="Times New Roman" w:cs="Calibri"/>
                <w:bCs/>
                <w:szCs w:val="24"/>
                <w:lang w:val="mk-MK" w:eastAsia="de-DE"/>
              </w:rPr>
              <w:t>Република</w:t>
            </w:r>
            <w:r w:rsidRPr="00422346">
              <w:rPr>
                <w:rFonts w:eastAsia="Times New Roman" w:cs="Calibri"/>
                <w:bCs/>
                <w:szCs w:val="24"/>
                <w:lang w:val="mk-MK" w:eastAsia="de-DE"/>
              </w:rPr>
              <w:t>, Jaпонија и САД), 10 држави ја потпишаа (европски</w:t>
            </w:r>
            <w:r w:rsidR="00807E7F" w:rsidRPr="00422346">
              <w:rPr>
                <w:rFonts w:eastAsia="Times New Roman" w:cs="Calibri"/>
                <w:bCs/>
                <w:szCs w:val="24"/>
                <w:lang w:val="mk-MK" w:eastAsia="de-DE"/>
              </w:rPr>
              <w:t xml:space="preserve"> земји</w:t>
            </w:r>
            <w:r w:rsidRPr="00422346">
              <w:rPr>
                <w:rFonts w:eastAsia="Times New Roman" w:cs="Calibri"/>
                <w:bCs/>
                <w:szCs w:val="24"/>
                <w:lang w:val="mk-MK" w:eastAsia="de-DE"/>
              </w:rPr>
              <w:t xml:space="preserve">, Канада, Јужна Африка), а уште 8 држави се поканети да пристапат (Аргентина, Чиле, Коста Рика, Мексико, Mароко, Панама, Филипини, Сенегал).  Во постапка се и барањата за пристапување и на други земји. </w:t>
            </w:r>
          </w:p>
          <w:p w:rsidR="003122B9" w:rsidRPr="00422346" w:rsidRDefault="003122B9" w:rsidP="00BF6728">
            <w:pPr>
              <w:spacing w:after="120" w:line="23" w:lineRule="atLeast"/>
              <w:rPr>
                <w:rFonts w:eastAsia="Times New Roman" w:cs="Calibri"/>
                <w:bCs/>
                <w:szCs w:val="24"/>
                <w:lang w:val="mk-MK" w:eastAsia="de-DE"/>
              </w:rPr>
            </w:pPr>
            <w:r w:rsidRPr="00422346">
              <w:rPr>
                <w:rFonts w:eastAsia="Times New Roman" w:cs="Calibri"/>
                <w:bCs/>
                <w:szCs w:val="24"/>
                <w:lang w:val="mk-MK" w:eastAsia="de-DE"/>
              </w:rPr>
              <w:t xml:space="preserve">Конвенцијата од Будимпешта </w:t>
            </w:r>
            <w:r w:rsidR="00807E7F" w:rsidRPr="00422346">
              <w:rPr>
                <w:rFonts w:eastAsia="Times New Roman" w:cs="Calibri"/>
                <w:bCs/>
                <w:szCs w:val="24"/>
                <w:lang w:val="mk-MK" w:eastAsia="de-DE"/>
              </w:rPr>
              <w:t xml:space="preserve">ја користат и многу други држави </w:t>
            </w:r>
            <w:r w:rsidR="00B64A68" w:rsidRPr="00422346">
              <w:rPr>
                <w:rFonts w:eastAsia="Times New Roman" w:cs="Calibri"/>
                <w:bCs/>
                <w:szCs w:val="24"/>
                <w:lang w:val="mk-MK" w:eastAsia="de-DE"/>
              </w:rPr>
              <w:t>како насока за</w:t>
            </w:r>
            <w:r w:rsidRPr="00422346">
              <w:rPr>
                <w:rFonts w:eastAsia="Times New Roman" w:cs="Calibri"/>
                <w:bCs/>
                <w:szCs w:val="24"/>
                <w:lang w:val="mk-MK" w:eastAsia="de-DE"/>
              </w:rPr>
              <w:t xml:space="preserve"> до</w:t>
            </w:r>
            <w:r w:rsidR="00807E7F" w:rsidRPr="00422346">
              <w:rPr>
                <w:rFonts w:eastAsia="Times New Roman" w:cs="Calibri"/>
                <w:bCs/>
                <w:szCs w:val="24"/>
                <w:lang w:val="mk-MK" w:eastAsia="de-DE"/>
              </w:rPr>
              <w:t>м</w:t>
            </w:r>
            <w:r w:rsidRPr="00422346">
              <w:rPr>
                <w:rFonts w:eastAsia="Times New Roman" w:cs="Calibri"/>
                <w:bCs/>
                <w:szCs w:val="24"/>
                <w:lang w:val="mk-MK" w:eastAsia="de-DE"/>
              </w:rPr>
              <w:t>ашното законодавство</w:t>
            </w:r>
            <w:r w:rsidR="00B64A68" w:rsidRPr="00422346">
              <w:rPr>
                <w:rFonts w:eastAsia="Times New Roman" w:cs="Calibri"/>
                <w:bCs/>
                <w:szCs w:val="24"/>
                <w:lang w:val="mk-MK" w:eastAsia="de-DE"/>
              </w:rPr>
              <w:t>.</w:t>
            </w:r>
          </w:p>
          <w:p w:rsidR="00626A0C" w:rsidRPr="00422346" w:rsidRDefault="003122B9" w:rsidP="00BF6728">
            <w:pPr>
              <w:spacing w:after="120" w:line="23" w:lineRule="atLeast"/>
              <w:rPr>
                <w:rFonts w:eastAsia="Times New Roman" w:cs="Calibri"/>
                <w:bCs/>
                <w:szCs w:val="24"/>
                <w:lang w:val="mk-MK" w:eastAsia="de-DE"/>
              </w:rPr>
            </w:pPr>
            <w:r w:rsidRPr="00422346">
              <w:rPr>
                <w:rFonts w:eastAsia="Times New Roman" w:cs="Calibri"/>
                <w:bCs/>
                <w:szCs w:val="24"/>
                <w:lang w:val="mk-MK" w:eastAsia="de-DE"/>
              </w:rPr>
              <w:t xml:space="preserve">Договорот е отворен за пристапување за сите држави кои се подготвени истиот да го вградат во домашното законодавство и да се вклучат во соработката. </w:t>
            </w:r>
          </w:p>
          <w:p w:rsidR="00626A0C" w:rsidRPr="00422346" w:rsidRDefault="003122B9" w:rsidP="00BF6728">
            <w:pPr>
              <w:spacing w:after="120" w:line="23" w:lineRule="atLeast"/>
              <w:rPr>
                <w:rFonts w:eastAsia="Times New Roman" w:cs="Calibri"/>
                <w:bCs/>
                <w:szCs w:val="24"/>
                <w:lang w:val="mk-MK" w:eastAsia="de-DE"/>
              </w:rPr>
            </w:pPr>
            <w:r w:rsidRPr="00422346">
              <w:rPr>
                <w:rFonts w:eastAsia="Times New Roman" w:cs="Calibri"/>
                <w:bCs/>
                <w:szCs w:val="24"/>
                <w:lang w:val="mk-MK" w:eastAsia="de-DE"/>
              </w:rPr>
              <w:t>Со Конве</w:t>
            </w:r>
            <w:r w:rsidR="00B64A68" w:rsidRPr="00422346">
              <w:rPr>
                <w:rFonts w:eastAsia="Times New Roman" w:cs="Calibri"/>
                <w:bCs/>
                <w:szCs w:val="24"/>
                <w:lang w:val="mk-MK" w:eastAsia="de-DE"/>
              </w:rPr>
              <w:t>н</w:t>
            </w:r>
            <w:r w:rsidRPr="00422346">
              <w:rPr>
                <w:rFonts w:eastAsia="Times New Roman" w:cs="Calibri"/>
                <w:bCs/>
                <w:szCs w:val="24"/>
                <w:lang w:val="mk-MK" w:eastAsia="de-DE"/>
              </w:rPr>
              <w:t xml:space="preserve">цијата од државите се бара да го сторат следното: </w:t>
            </w:r>
          </w:p>
          <w:p w:rsidR="00626A0C" w:rsidRPr="008D3D84" w:rsidRDefault="003122B9" w:rsidP="00BF6728">
            <w:pPr>
              <w:pStyle w:val="Style4"/>
              <w:spacing w:line="23" w:lineRule="atLeast"/>
            </w:pPr>
            <w:r w:rsidRPr="00422346">
              <w:t>Да г</w:t>
            </w:r>
            <w:r w:rsidRPr="008D3D84">
              <w:t>и криминализира</w:t>
            </w:r>
            <w:r w:rsidR="00BB3B16" w:rsidRPr="008D3D84">
              <w:t>ат</w:t>
            </w:r>
            <w:r w:rsidRPr="008D3D84">
              <w:t xml:space="preserve"> </w:t>
            </w:r>
            <w:r w:rsidR="00BB3B16" w:rsidRPr="008D3D84">
              <w:t>дејствијата сторени против компјутерските системи</w:t>
            </w:r>
            <w:r w:rsidR="00B64A68" w:rsidRPr="008D3D84">
              <w:t xml:space="preserve"> </w:t>
            </w:r>
            <w:r w:rsidR="00BB3B16" w:rsidRPr="008D3D84">
              <w:t>(</w:t>
            </w:r>
            <w:r w:rsidR="00B64A68" w:rsidRPr="008D3D84">
              <w:t xml:space="preserve">против </w:t>
            </w:r>
            <w:r w:rsidR="00422346" w:rsidRPr="008D3D84">
              <w:t>правен пристап</w:t>
            </w:r>
            <w:r w:rsidR="00BB3B16" w:rsidRPr="008D3D84">
              <w:t xml:space="preserve">, </w:t>
            </w:r>
            <w:r w:rsidR="00B64A68" w:rsidRPr="008D3D84">
              <w:t xml:space="preserve">противправно </w:t>
            </w:r>
            <w:r w:rsidR="00BB3B16" w:rsidRPr="008D3D84">
              <w:t xml:space="preserve">пресретнување, упад во податоци и упад во </w:t>
            </w:r>
            <w:r w:rsidRPr="008D3D84">
              <w:t>системот</w:t>
            </w:r>
            <w:r w:rsidR="00BB3B16" w:rsidRPr="008D3D84">
              <w:t xml:space="preserve">, </w:t>
            </w:r>
            <w:r w:rsidR="00422346" w:rsidRPr="008D3D84">
              <w:t>итн.</w:t>
            </w:r>
            <w:r w:rsidR="00BB3B16" w:rsidRPr="008D3D84">
              <w:t>)</w:t>
            </w:r>
            <w:r w:rsidR="00B64A68" w:rsidRPr="008D3D84">
              <w:t xml:space="preserve">, и </w:t>
            </w:r>
            <w:r w:rsidR="00BB3B16" w:rsidRPr="008D3D84">
              <w:t>дејствија</w:t>
            </w:r>
            <w:r w:rsidR="00B64A68" w:rsidRPr="008D3D84">
              <w:t>та</w:t>
            </w:r>
            <w:r w:rsidR="00BB3B16" w:rsidRPr="008D3D84">
              <w:t xml:space="preserve"> што се прават преку компјутери (и</w:t>
            </w:r>
            <w:r w:rsidRPr="008D3D84">
              <w:t>змама и фалсификување</w:t>
            </w:r>
            <w:r w:rsidR="00BB3B16" w:rsidRPr="008D3D84">
              <w:t>, д</w:t>
            </w:r>
            <w:r w:rsidRPr="008D3D84">
              <w:t>етска порнографија</w:t>
            </w:r>
            <w:r w:rsidR="00BB3B16" w:rsidRPr="008D3D84">
              <w:t xml:space="preserve"> и п</w:t>
            </w:r>
            <w:r w:rsidRPr="008D3D84">
              <w:t>рекршувања на протоколи</w:t>
            </w:r>
            <w:r w:rsidR="00BB3B16" w:rsidRPr="008D3D84">
              <w:t xml:space="preserve">). Важно: договорот е технолошки неутрален и ги покрива однесувањата, а не технологијата или техниките (измама, а не фишинг, </w:t>
            </w:r>
            <w:r w:rsidR="00B64A68" w:rsidRPr="008D3D84">
              <w:t xml:space="preserve">противправен </w:t>
            </w:r>
            <w:r w:rsidR="00BB3B16" w:rsidRPr="008D3D84">
              <w:t xml:space="preserve">пристап, а не хакирање, упад во </w:t>
            </w:r>
            <w:r w:rsidR="00422346" w:rsidRPr="008D3D84">
              <w:t>системот</w:t>
            </w:r>
            <w:r w:rsidR="00BB3B16" w:rsidRPr="008D3D84">
              <w:t xml:space="preserve">, а не </w:t>
            </w:r>
            <w:r w:rsidR="00B64A68" w:rsidRPr="008D3D84">
              <w:t xml:space="preserve">ускратување </w:t>
            </w:r>
            <w:r w:rsidR="00BB3B16" w:rsidRPr="008D3D84">
              <w:t xml:space="preserve">на услугите, итн.)   </w:t>
            </w:r>
          </w:p>
          <w:p w:rsidR="00626A0C" w:rsidRPr="008D3D84" w:rsidRDefault="00BB3B16" w:rsidP="00BF6728">
            <w:pPr>
              <w:pStyle w:val="Style4"/>
              <w:spacing w:line="23" w:lineRule="atLeast"/>
            </w:pPr>
            <w:r w:rsidRPr="008D3D84">
              <w:t xml:space="preserve">На органите </w:t>
            </w:r>
            <w:r w:rsidR="00B64A68" w:rsidRPr="008D3D84">
              <w:t xml:space="preserve">на законот да им се обезбедат процесни </w:t>
            </w:r>
            <w:r w:rsidRPr="008D3D84">
              <w:t xml:space="preserve">алатки за </w:t>
            </w:r>
            <w:r w:rsidR="00B64A68" w:rsidRPr="008D3D84">
              <w:t xml:space="preserve">зачувување на </w:t>
            </w:r>
            <w:r w:rsidRPr="008D3D84">
              <w:t>електронски докази (</w:t>
            </w:r>
            <w:r w:rsidR="00B64A68" w:rsidRPr="008D3D84">
              <w:t>итно зачувување</w:t>
            </w:r>
            <w:r w:rsidRPr="008D3D84">
              <w:t xml:space="preserve">, претрес и заплена, </w:t>
            </w:r>
            <w:r w:rsidR="00422346" w:rsidRPr="008D3D84">
              <w:t>итн.</w:t>
            </w:r>
            <w:r w:rsidRPr="008D3D84">
              <w:t xml:space="preserve">). Важно: овие мерки се однесуваат не само на компјутерскиот </w:t>
            </w:r>
            <w:r w:rsidR="00422346" w:rsidRPr="008D3D84">
              <w:t>криминал</w:t>
            </w:r>
            <w:r w:rsidRPr="008D3D84">
              <w:t xml:space="preserve"> туку и на секој друг вид криминал во кои има електронски докази на компјутерски систем</w:t>
            </w:r>
          </w:p>
          <w:p w:rsidR="00626A0C" w:rsidRPr="008D3D84" w:rsidRDefault="00BB3B16" w:rsidP="00BF6728">
            <w:pPr>
              <w:pStyle w:val="Style4"/>
              <w:spacing w:line="23" w:lineRule="atLeast"/>
            </w:pPr>
            <w:r w:rsidRPr="008D3D84">
              <w:t xml:space="preserve">Да се </w:t>
            </w:r>
            <w:r w:rsidR="00B64A68" w:rsidRPr="008D3D84">
              <w:t xml:space="preserve">ангажираат </w:t>
            </w:r>
            <w:r w:rsidRPr="008D3D84">
              <w:t xml:space="preserve">во делотворна меѓународна соработка </w:t>
            </w:r>
            <w:r w:rsidR="00B64A68" w:rsidRPr="008D3D84">
              <w:t xml:space="preserve">со </w:t>
            </w:r>
            <w:r w:rsidRPr="008D3D84">
              <w:t xml:space="preserve">комбинација на итни и времени мерки, формална взаемна помош и 24/7 </w:t>
            </w:r>
            <w:r w:rsidR="00B64A68" w:rsidRPr="008D3D84">
              <w:t xml:space="preserve">мрежата на </w:t>
            </w:r>
            <w:r w:rsidRPr="008D3D84">
              <w:t>лицата  за контакт</w:t>
            </w:r>
          </w:p>
          <w:p w:rsidR="00626A0C" w:rsidRPr="00422346" w:rsidRDefault="005B43A2" w:rsidP="00BF6728">
            <w:pPr>
              <w:spacing w:after="120" w:line="23" w:lineRule="atLeast"/>
              <w:rPr>
                <w:lang w:val="mk-MK"/>
              </w:rPr>
            </w:pPr>
            <w:r w:rsidRPr="00422346">
              <w:rPr>
                <w:lang w:val="mk-MK"/>
              </w:rPr>
              <w:t xml:space="preserve">Сите овие мерки – особено алатките на </w:t>
            </w:r>
            <w:r w:rsidR="006836D6" w:rsidRPr="00422346">
              <w:rPr>
                <w:lang w:val="mk-MK"/>
              </w:rPr>
              <w:t>процесното право</w:t>
            </w:r>
            <w:r w:rsidRPr="00422346">
              <w:rPr>
                <w:lang w:val="mk-MK"/>
              </w:rPr>
              <w:t xml:space="preserve"> </w:t>
            </w:r>
            <w:r w:rsidR="00626A0C" w:rsidRPr="00422346">
              <w:rPr>
                <w:lang w:val="mk-MK"/>
              </w:rPr>
              <w:t xml:space="preserve"> </w:t>
            </w:r>
            <w:r w:rsidRPr="00422346">
              <w:rPr>
                <w:lang w:val="mk-MK"/>
              </w:rPr>
              <w:t xml:space="preserve">- треба да ги исполнуваат </w:t>
            </w:r>
            <w:r w:rsidR="009B5EA3" w:rsidRPr="00422346">
              <w:rPr>
                <w:lang w:val="mk-MK"/>
              </w:rPr>
              <w:t xml:space="preserve">барањата </w:t>
            </w:r>
            <w:r w:rsidRPr="00422346">
              <w:rPr>
                <w:lang w:val="mk-MK"/>
              </w:rPr>
              <w:t>во врска со човековите права и владеењето на правото</w:t>
            </w:r>
            <w:r w:rsidR="009B5EA3" w:rsidRPr="00422346">
              <w:rPr>
                <w:lang w:val="mk-MK"/>
              </w:rPr>
              <w:t xml:space="preserve">. </w:t>
            </w:r>
            <w:r w:rsidRPr="00422346">
              <w:rPr>
                <w:lang w:val="mk-MK"/>
              </w:rPr>
              <w:t xml:space="preserve">Затоа, Членот  </w:t>
            </w:r>
            <w:r w:rsidR="00626A0C" w:rsidRPr="00422346">
              <w:rPr>
                <w:lang w:val="mk-MK"/>
              </w:rPr>
              <w:t>15 (</w:t>
            </w:r>
            <w:r w:rsidRPr="00422346">
              <w:rPr>
                <w:lang w:val="mk-MK"/>
              </w:rPr>
              <w:t>услови и заштитни мерки</w:t>
            </w:r>
            <w:r w:rsidR="00626A0C" w:rsidRPr="00422346">
              <w:rPr>
                <w:lang w:val="mk-MK"/>
              </w:rPr>
              <w:t xml:space="preserve">) </w:t>
            </w:r>
            <w:r w:rsidRPr="00422346">
              <w:rPr>
                <w:lang w:val="mk-MK"/>
              </w:rPr>
              <w:t>е од осо</w:t>
            </w:r>
            <w:r w:rsidR="009B5EA3" w:rsidRPr="00422346">
              <w:rPr>
                <w:lang w:val="mk-MK"/>
              </w:rPr>
              <w:t xml:space="preserve">бена </w:t>
            </w:r>
            <w:r w:rsidRPr="00422346">
              <w:rPr>
                <w:lang w:val="mk-MK"/>
              </w:rPr>
              <w:t>важност</w:t>
            </w:r>
            <w:r w:rsidR="009B5EA3" w:rsidRPr="00422346">
              <w:rPr>
                <w:lang w:val="mk-MK"/>
              </w:rPr>
              <w:t>.</w:t>
            </w:r>
          </w:p>
          <w:p w:rsidR="005B43A2" w:rsidRPr="00422346" w:rsidRDefault="009B5EA3" w:rsidP="00BF6728">
            <w:pPr>
              <w:spacing w:after="120" w:line="23" w:lineRule="atLeast"/>
              <w:rPr>
                <w:lang w:val="mk-MK"/>
              </w:rPr>
            </w:pPr>
            <w:r w:rsidRPr="00422346">
              <w:rPr>
                <w:lang w:val="mk-MK"/>
              </w:rPr>
              <w:t xml:space="preserve">Се на се, </w:t>
            </w:r>
            <w:r w:rsidR="005B43A2" w:rsidRPr="00422346">
              <w:rPr>
                <w:lang w:val="mk-MK"/>
              </w:rPr>
              <w:t>Конвенцијата од Будимпешта им овозможува на Владите да ги исполнат позитивните обврски за заштита на</w:t>
            </w:r>
            <w:r w:rsidRPr="00422346">
              <w:rPr>
                <w:lang w:val="mk-MK"/>
              </w:rPr>
              <w:t xml:space="preserve"> </w:t>
            </w:r>
            <w:r w:rsidR="00B82B8E" w:rsidRPr="00422346">
              <w:rPr>
                <w:lang w:val="mk-MK"/>
              </w:rPr>
              <w:t xml:space="preserve">поединци </w:t>
            </w:r>
            <w:r w:rsidR="005B43A2" w:rsidRPr="00422346">
              <w:rPr>
                <w:lang w:val="mk-MK"/>
              </w:rPr>
              <w:t xml:space="preserve">од (компјутерски) криминал, </w:t>
            </w:r>
            <w:r w:rsidR="00B82B8E" w:rsidRPr="00422346">
              <w:rPr>
                <w:lang w:val="mk-MK"/>
              </w:rPr>
              <w:t xml:space="preserve">а  </w:t>
            </w:r>
            <w:r w:rsidR="005B43A2" w:rsidRPr="00422346">
              <w:rPr>
                <w:lang w:val="mk-MK"/>
              </w:rPr>
              <w:t xml:space="preserve">истовремено </w:t>
            </w:r>
            <w:r w:rsidR="00B82B8E" w:rsidRPr="00422346">
              <w:rPr>
                <w:lang w:val="mk-MK"/>
              </w:rPr>
              <w:t xml:space="preserve">да ги почитуваат </w:t>
            </w:r>
            <w:r w:rsidR="005B43A2" w:rsidRPr="00422346">
              <w:rPr>
                <w:lang w:val="mk-MK"/>
              </w:rPr>
              <w:t xml:space="preserve">човековите права на </w:t>
            </w:r>
            <w:r w:rsidR="00B82B8E" w:rsidRPr="00422346">
              <w:rPr>
                <w:lang w:val="mk-MK"/>
              </w:rPr>
              <w:t xml:space="preserve">поединците </w:t>
            </w:r>
            <w:r w:rsidR="005B43A2" w:rsidRPr="00422346">
              <w:rPr>
                <w:lang w:val="mk-MK"/>
              </w:rPr>
              <w:t xml:space="preserve">при преземањето мерки против компјутерскиот криминал. </w:t>
            </w:r>
          </w:p>
          <w:p w:rsidR="00626A0C" w:rsidRPr="00422346" w:rsidRDefault="00422346" w:rsidP="00BF6728">
            <w:pPr>
              <w:spacing w:after="120" w:line="23" w:lineRule="atLeast"/>
              <w:rPr>
                <w:lang w:val="mk-MK"/>
              </w:rPr>
            </w:pPr>
            <w:r w:rsidRPr="00422346">
              <w:rPr>
                <w:lang w:val="mk-MK"/>
              </w:rPr>
              <w:t>Досегашните</w:t>
            </w:r>
            <w:r w:rsidR="005B43A2" w:rsidRPr="00422346">
              <w:rPr>
                <w:lang w:val="mk-MK"/>
              </w:rPr>
              <w:t xml:space="preserve"> резултати се следни: </w:t>
            </w:r>
          </w:p>
          <w:p w:rsidR="00FB7FFD" w:rsidRPr="00422346" w:rsidRDefault="00FB7FFD" w:rsidP="00BF6728">
            <w:pPr>
              <w:pStyle w:val="Style4"/>
              <w:spacing w:line="23" w:lineRule="atLeast"/>
            </w:pPr>
            <w:r w:rsidRPr="00422346">
              <w:t>Глобален процес на законодавни реформи</w:t>
            </w:r>
          </w:p>
          <w:p w:rsidR="00FB7FFD" w:rsidRPr="00422346" w:rsidRDefault="00FB7FFD" w:rsidP="00BF6728">
            <w:pPr>
              <w:pStyle w:val="Style4"/>
              <w:spacing w:line="23" w:lineRule="atLeast"/>
            </w:pPr>
            <w:r w:rsidRPr="00422346">
              <w:t xml:space="preserve">Зголемени </w:t>
            </w:r>
            <w:r w:rsidR="003E2DC2" w:rsidRPr="00422346">
              <w:t xml:space="preserve">мерки на казненото правосудство </w:t>
            </w:r>
          </w:p>
          <w:p w:rsidR="00FB7FFD" w:rsidRPr="00422346" w:rsidRDefault="00FB7FFD" w:rsidP="00BF6728">
            <w:pPr>
              <w:pStyle w:val="Style4"/>
              <w:spacing w:line="23" w:lineRule="atLeast"/>
            </w:pPr>
            <w:r w:rsidRPr="00422346">
              <w:t xml:space="preserve">Поголема </w:t>
            </w:r>
            <w:r w:rsidR="00422346" w:rsidRPr="00422346">
              <w:t>доверба</w:t>
            </w:r>
            <w:r w:rsidRPr="00422346">
              <w:t xml:space="preserve"> и соработка помеѓу страните</w:t>
            </w:r>
          </w:p>
          <w:p w:rsidR="00FB7FFD" w:rsidRPr="00422346" w:rsidRDefault="00FB7FFD" w:rsidP="00BF6728">
            <w:pPr>
              <w:pStyle w:val="Style4"/>
              <w:spacing w:line="23" w:lineRule="atLeast"/>
            </w:pPr>
            <w:r w:rsidRPr="00422346">
              <w:t>Глобален дофат, глобално влијание: 56 земји ратификувале, потпишале, се поканети за членство. Соработка со најмалку 50 други земји</w:t>
            </w:r>
          </w:p>
          <w:p w:rsidR="00FB7FFD" w:rsidRPr="00422346" w:rsidRDefault="00FB7FFD" w:rsidP="00BF6728">
            <w:pPr>
              <w:pStyle w:val="Style4"/>
              <w:spacing w:line="23" w:lineRule="atLeast"/>
            </w:pPr>
            <w:r w:rsidRPr="00422346">
              <w:t>Катализатор за градење капацитет</w:t>
            </w:r>
            <w:r w:rsidR="00B82B8E" w:rsidRPr="00422346">
              <w:t>и</w:t>
            </w:r>
          </w:p>
          <w:p w:rsidR="00FB7FFD" w:rsidRPr="00422346" w:rsidRDefault="00FB7FFD" w:rsidP="00BF6728">
            <w:pPr>
              <w:pStyle w:val="Style4"/>
              <w:spacing w:line="23" w:lineRule="atLeast"/>
            </w:pPr>
            <w:r w:rsidRPr="00422346">
              <w:t>Поголема правна сигурност и доверба од приватниот сектор</w:t>
            </w:r>
          </w:p>
          <w:p w:rsidR="00FB7FFD" w:rsidRPr="00422346" w:rsidRDefault="00FB7FFD" w:rsidP="00BF6728">
            <w:pPr>
              <w:pStyle w:val="Style4"/>
              <w:spacing w:line="23" w:lineRule="atLeast"/>
            </w:pPr>
            <w:r w:rsidRPr="00422346">
              <w:t xml:space="preserve">Суштински елемент на нормите на однесување во </w:t>
            </w:r>
            <w:r w:rsidR="00422346">
              <w:t>компјутерскиот</w:t>
            </w:r>
            <w:r w:rsidRPr="00422346">
              <w:t xml:space="preserve"> простор</w:t>
            </w:r>
          </w:p>
          <w:p w:rsidR="00FB7FFD" w:rsidRPr="00422346" w:rsidRDefault="00422346" w:rsidP="00BF6728">
            <w:pPr>
              <w:pStyle w:val="Style4"/>
              <w:spacing w:line="23" w:lineRule="atLeast"/>
            </w:pPr>
            <w:r w:rsidRPr="00422346">
              <w:t xml:space="preserve">Придонес кон човековите права и владеењето на правото во </w:t>
            </w:r>
            <w:r>
              <w:t>компјутерскиот  простор</w:t>
            </w:r>
            <w:r w:rsidRPr="00422346">
              <w:t xml:space="preserve"> </w:t>
            </w:r>
          </w:p>
          <w:p w:rsidR="00626A0C" w:rsidRPr="00422346" w:rsidRDefault="00FB7FFD" w:rsidP="00BF6728">
            <w:pPr>
              <w:pStyle w:val="Style4"/>
              <w:spacing w:line="23" w:lineRule="atLeast"/>
            </w:pPr>
            <w:r w:rsidRPr="00422346">
              <w:t>Ве штити вас и вашите права</w:t>
            </w:r>
          </w:p>
        </w:tc>
      </w:tr>
      <w:tr w:rsidR="00626A0C" w:rsidRPr="00422346" w:rsidTr="008D3D84">
        <w:trPr>
          <w:trHeight w:val="1033"/>
        </w:trPr>
        <w:tc>
          <w:tcPr>
            <w:tcW w:w="918" w:type="dxa"/>
            <w:shd w:val="clear" w:color="auto" w:fill="BFBFBF" w:themeFill="background1" w:themeFillShade="BF"/>
          </w:tcPr>
          <w:p w:rsidR="00626A0C" w:rsidRPr="00422346" w:rsidRDefault="00626A0C" w:rsidP="00BF6728">
            <w:pPr>
              <w:pStyle w:val="Subtitle"/>
              <w:spacing w:line="23" w:lineRule="atLeast"/>
              <w:rPr>
                <w:rFonts w:eastAsia="Times New Roman"/>
                <w:lang w:val="mk-MK"/>
              </w:rPr>
            </w:pPr>
            <w:r w:rsidRPr="00422346">
              <w:rPr>
                <w:rFonts w:eastAsia="Times New Roman"/>
                <w:lang w:val="mk-MK"/>
              </w:rPr>
              <w:lastRenderedPageBreak/>
              <w:t>51</w:t>
            </w:r>
          </w:p>
          <w:p w:rsidR="00626A0C" w:rsidRPr="00422346" w:rsidRDefault="00626A0C" w:rsidP="00BF6728">
            <w:pPr>
              <w:tabs>
                <w:tab w:val="left" w:pos="426"/>
                <w:tab w:val="left" w:pos="851"/>
              </w:tabs>
              <w:spacing w:after="120" w:line="23" w:lineRule="atLeast"/>
              <w:rPr>
                <w:rFonts w:eastAsia="Times New Roman" w:cs="Calibri"/>
                <w:b/>
                <w:szCs w:val="24"/>
                <w:lang w:val="mk-MK"/>
              </w:rPr>
            </w:pPr>
          </w:p>
        </w:tc>
        <w:tc>
          <w:tcPr>
            <w:tcW w:w="8640" w:type="dxa"/>
            <w:gridSpan w:val="6"/>
            <w:shd w:val="clear" w:color="auto" w:fill="BFBFBF" w:themeFill="background1" w:themeFillShade="BF"/>
          </w:tcPr>
          <w:p w:rsidR="005B43A2" w:rsidRPr="008D3D84" w:rsidRDefault="005B43A2" w:rsidP="00BF6728">
            <w:pPr>
              <w:tabs>
                <w:tab w:val="left" w:pos="426"/>
                <w:tab w:val="left" w:pos="851"/>
              </w:tabs>
              <w:spacing w:after="120" w:line="23" w:lineRule="atLeast"/>
              <w:rPr>
                <w:rFonts w:eastAsia="Times New Roman" w:cstheme="majorBidi"/>
                <w:b/>
                <w:bCs/>
                <w:iCs/>
                <w:color w:val="000000" w:themeColor="text1"/>
                <w:lang w:val="mk-MK"/>
              </w:rPr>
            </w:pPr>
            <w:r w:rsidRPr="008D3D84">
              <w:rPr>
                <w:rFonts w:eastAsia="Times New Roman" w:cstheme="majorBidi"/>
                <w:b/>
                <w:bCs/>
                <w:iCs/>
                <w:color w:val="000000" w:themeColor="text1"/>
                <w:lang w:val="mk-MK"/>
              </w:rPr>
              <w:t xml:space="preserve">Дел 5 -  </w:t>
            </w:r>
            <w:r w:rsidR="003E2DC2" w:rsidRPr="008D3D84">
              <w:rPr>
                <w:rFonts w:eastAsia="Times New Roman" w:cstheme="majorBidi"/>
                <w:b/>
                <w:bCs/>
                <w:iCs/>
                <w:color w:val="000000" w:themeColor="text1"/>
                <w:lang w:val="mk-MK"/>
              </w:rPr>
              <w:t xml:space="preserve">Некои </w:t>
            </w:r>
            <w:r w:rsidRPr="008D3D84">
              <w:rPr>
                <w:rFonts w:eastAsia="Times New Roman" w:cstheme="majorBidi"/>
                <w:b/>
                <w:bCs/>
                <w:iCs/>
                <w:color w:val="000000" w:themeColor="text1"/>
                <w:lang w:val="mk-MK"/>
              </w:rPr>
              <w:t xml:space="preserve">нелегални </w:t>
            </w:r>
            <w:r w:rsidR="003E2DC2" w:rsidRPr="008D3D84">
              <w:rPr>
                <w:rFonts w:eastAsia="Times New Roman" w:cstheme="majorBidi"/>
                <w:b/>
                <w:bCs/>
                <w:i/>
                <w:iCs/>
                <w:color w:val="000000" w:themeColor="text1"/>
                <w:lang w:val="mk-MK"/>
              </w:rPr>
              <w:t>он</w:t>
            </w:r>
            <w:r w:rsidRPr="008D3D84">
              <w:rPr>
                <w:rFonts w:eastAsia="Times New Roman" w:cstheme="majorBidi"/>
                <w:b/>
                <w:bCs/>
                <w:i/>
                <w:iCs/>
                <w:color w:val="000000" w:themeColor="text1"/>
                <w:lang w:val="mk-MK"/>
              </w:rPr>
              <w:t xml:space="preserve">лајн </w:t>
            </w:r>
            <w:r w:rsidRPr="008D3D84">
              <w:rPr>
                <w:rFonts w:eastAsia="Times New Roman" w:cstheme="majorBidi"/>
                <w:b/>
                <w:bCs/>
                <w:iCs/>
                <w:color w:val="000000" w:themeColor="text1"/>
                <w:lang w:val="mk-MK"/>
              </w:rPr>
              <w:t>активности</w:t>
            </w:r>
          </w:p>
          <w:p w:rsidR="00626A0C" w:rsidRPr="00422346" w:rsidRDefault="005B43A2" w:rsidP="00BF6728">
            <w:pPr>
              <w:tabs>
                <w:tab w:val="left" w:pos="426"/>
                <w:tab w:val="left" w:pos="851"/>
              </w:tabs>
              <w:spacing w:after="120" w:line="23" w:lineRule="atLeast"/>
              <w:rPr>
                <w:rFonts w:eastAsia="Times New Roman" w:cs="Calibri"/>
                <w:szCs w:val="24"/>
                <w:lang w:val="mk-MK"/>
              </w:rPr>
            </w:pPr>
            <w:r w:rsidRPr="00422346">
              <w:rPr>
                <w:rFonts w:eastAsia="Times New Roman" w:cs="Calibri"/>
                <w:szCs w:val="24"/>
                <w:lang w:val="mk-MK"/>
              </w:rPr>
              <w:t xml:space="preserve">Целта на овој дел е накратко да се даде опис на кои криминални активности што постојат на мрежите. </w:t>
            </w:r>
          </w:p>
        </w:tc>
      </w:tr>
      <w:tr w:rsidR="00626A0C" w:rsidRPr="00422346" w:rsidTr="008D3D84">
        <w:trPr>
          <w:trHeight w:val="1408"/>
        </w:trPr>
        <w:tc>
          <w:tcPr>
            <w:tcW w:w="918" w:type="dxa"/>
          </w:tcPr>
          <w:p w:rsidR="00626A0C" w:rsidRPr="00422346" w:rsidRDefault="00626A0C" w:rsidP="00BF6728">
            <w:pPr>
              <w:pStyle w:val="Subtitle"/>
              <w:spacing w:line="23" w:lineRule="atLeast"/>
              <w:rPr>
                <w:rFonts w:eastAsia="Times New Roman"/>
                <w:lang w:val="mk-MK"/>
              </w:rPr>
            </w:pPr>
            <w:r w:rsidRPr="00422346">
              <w:rPr>
                <w:rFonts w:eastAsia="Times New Roman"/>
                <w:lang w:val="mk-MK"/>
              </w:rPr>
              <w:t>52</w:t>
            </w:r>
          </w:p>
          <w:p w:rsidR="00626A0C" w:rsidRPr="00422346" w:rsidRDefault="00626A0C" w:rsidP="00BF6728">
            <w:pPr>
              <w:tabs>
                <w:tab w:val="left" w:pos="426"/>
                <w:tab w:val="left" w:pos="851"/>
              </w:tabs>
              <w:spacing w:after="120" w:line="23" w:lineRule="atLeast"/>
              <w:rPr>
                <w:rFonts w:eastAsia="Times New Roman" w:cs="Calibri"/>
                <w:b/>
                <w:szCs w:val="24"/>
                <w:lang w:val="mk-MK"/>
              </w:rPr>
            </w:pPr>
          </w:p>
        </w:tc>
        <w:tc>
          <w:tcPr>
            <w:tcW w:w="8640" w:type="dxa"/>
            <w:gridSpan w:val="6"/>
          </w:tcPr>
          <w:p w:rsidR="00626A0C" w:rsidRPr="00422346" w:rsidRDefault="003E2DC2" w:rsidP="00BF6728">
            <w:pPr>
              <w:tabs>
                <w:tab w:val="left" w:pos="426"/>
                <w:tab w:val="left" w:pos="851"/>
              </w:tabs>
              <w:spacing w:after="120" w:line="23" w:lineRule="atLeast"/>
              <w:rPr>
                <w:rFonts w:eastAsia="Times New Roman" w:cs="Calibri"/>
                <w:bCs/>
                <w:iCs/>
                <w:szCs w:val="24"/>
                <w:lang w:val="mk-MK"/>
              </w:rPr>
            </w:pPr>
            <w:r w:rsidRPr="00422346">
              <w:rPr>
                <w:rFonts w:eastAsia="Times New Roman" w:cs="Calibri"/>
                <w:bCs/>
                <w:i/>
                <w:iCs/>
                <w:szCs w:val="24"/>
                <w:lang w:val="mk-MK"/>
              </w:rPr>
              <w:t>Фишинг</w:t>
            </w:r>
            <w:r w:rsidRPr="00422346">
              <w:rPr>
                <w:rFonts w:eastAsia="Times New Roman" w:cs="Calibri"/>
                <w:bCs/>
                <w:iCs/>
                <w:szCs w:val="24"/>
                <w:lang w:val="mk-MK"/>
              </w:rPr>
              <w:t xml:space="preserve"> (ловење на лозинки) е техника што се користи за намамување на лица да испраќаат лични информации на други лица. Овие информации подоцна се користат за кражба или измама. Обично, сторителите на делото користат е-пораки да ја намамат жртвата, од која што добиваат лични податоци, </w:t>
            </w:r>
            <w:r w:rsidR="00422346" w:rsidRPr="00422346">
              <w:rPr>
                <w:rFonts w:eastAsia="Times New Roman" w:cs="Calibri"/>
                <w:bCs/>
                <w:iCs/>
                <w:szCs w:val="24"/>
                <w:lang w:val="mk-MK"/>
              </w:rPr>
              <w:t>вклучително</w:t>
            </w:r>
            <w:r w:rsidRPr="00422346">
              <w:rPr>
                <w:rFonts w:eastAsia="Times New Roman" w:cs="Calibri"/>
                <w:bCs/>
                <w:iCs/>
                <w:szCs w:val="24"/>
                <w:lang w:val="mk-MK"/>
              </w:rPr>
              <w:t xml:space="preserve"> и лозинки или други овластувања за пристап.  Понекогаш, оваа техника се користи за пренасочување на корисниците кон </w:t>
            </w:r>
            <w:r w:rsidRPr="008D3D84">
              <w:rPr>
                <w:rFonts w:eastAsia="Times New Roman" w:cs="Calibri"/>
                <w:bCs/>
                <w:iCs/>
                <w:szCs w:val="24"/>
                <w:lang w:val="mk-MK"/>
              </w:rPr>
              <w:t xml:space="preserve">злонамерни </w:t>
            </w:r>
            <w:r w:rsidRPr="00422346">
              <w:rPr>
                <w:rFonts w:eastAsia="Times New Roman" w:cs="Calibri"/>
                <w:bCs/>
                <w:iCs/>
                <w:szCs w:val="24"/>
                <w:lang w:val="mk-MK"/>
              </w:rPr>
              <w:t xml:space="preserve">или лажни веб страници. </w:t>
            </w:r>
          </w:p>
        </w:tc>
      </w:tr>
      <w:tr w:rsidR="00626A0C" w:rsidRPr="00422346" w:rsidTr="008D3D84">
        <w:trPr>
          <w:trHeight w:val="1575"/>
        </w:trPr>
        <w:tc>
          <w:tcPr>
            <w:tcW w:w="918" w:type="dxa"/>
          </w:tcPr>
          <w:p w:rsidR="00626A0C" w:rsidRPr="00422346" w:rsidRDefault="00626A0C" w:rsidP="00BF6728">
            <w:pPr>
              <w:pStyle w:val="Subtitle"/>
              <w:spacing w:line="23" w:lineRule="atLeast"/>
              <w:rPr>
                <w:rFonts w:eastAsia="Times New Roman"/>
                <w:lang w:val="mk-MK"/>
              </w:rPr>
            </w:pPr>
            <w:r w:rsidRPr="00422346">
              <w:rPr>
                <w:rFonts w:eastAsia="Times New Roman"/>
                <w:lang w:val="mk-MK"/>
              </w:rPr>
              <w:t>53</w:t>
            </w:r>
          </w:p>
          <w:p w:rsidR="00626A0C" w:rsidRPr="00422346" w:rsidRDefault="00626A0C" w:rsidP="00BF6728">
            <w:pPr>
              <w:tabs>
                <w:tab w:val="left" w:pos="426"/>
                <w:tab w:val="left" w:pos="851"/>
              </w:tabs>
              <w:spacing w:after="120" w:line="23" w:lineRule="atLeast"/>
              <w:rPr>
                <w:rFonts w:eastAsia="Times New Roman" w:cs="Calibri"/>
                <w:b/>
                <w:szCs w:val="24"/>
                <w:lang w:val="mk-MK"/>
              </w:rPr>
            </w:pPr>
          </w:p>
        </w:tc>
        <w:tc>
          <w:tcPr>
            <w:tcW w:w="8640" w:type="dxa"/>
            <w:gridSpan w:val="6"/>
          </w:tcPr>
          <w:p w:rsidR="00FB7FFD" w:rsidRPr="00422346" w:rsidRDefault="003E2DC2" w:rsidP="00BF6728">
            <w:pPr>
              <w:tabs>
                <w:tab w:val="left" w:pos="426"/>
                <w:tab w:val="num" w:pos="720"/>
                <w:tab w:val="left" w:pos="851"/>
              </w:tabs>
              <w:spacing w:after="120" w:line="23" w:lineRule="atLeast"/>
              <w:rPr>
                <w:rFonts w:eastAsia="Times New Roman" w:cs="Calibri"/>
                <w:bCs/>
                <w:iCs/>
                <w:szCs w:val="24"/>
                <w:lang w:val="mk-MK"/>
              </w:rPr>
            </w:pPr>
            <w:r w:rsidRPr="00422346">
              <w:rPr>
                <w:rFonts w:eastAsia="Times New Roman" w:cs="Calibri"/>
                <w:bCs/>
                <w:i/>
                <w:iCs/>
                <w:szCs w:val="24"/>
                <w:lang w:val="mk-MK"/>
              </w:rPr>
              <w:t>Спам</w:t>
            </w:r>
            <w:r w:rsidRPr="00422346">
              <w:rPr>
                <w:rFonts w:eastAsia="Times New Roman" w:cs="Calibri"/>
                <w:bCs/>
                <w:iCs/>
                <w:szCs w:val="24"/>
                <w:lang w:val="mk-MK"/>
              </w:rPr>
              <w:t xml:space="preserve"> (не</w:t>
            </w:r>
            <w:r w:rsidR="00BA0AD5" w:rsidRPr="00422346">
              <w:rPr>
                <w:rFonts w:eastAsia="Times New Roman" w:cs="Calibri"/>
                <w:bCs/>
                <w:iCs/>
                <w:szCs w:val="24"/>
                <w:lang w:val="mk-MK"/>
              </w:rPr>
              <w:t xml:space="preserve">барана </w:t>
            </w:r>
            <w:r w:rsidRPr="00422346">
              <w:rPr>
                <w:rFonts w:eastAsia="Times New Roman" w:cs="Calibri"/>
                <w:bCs/>
                <w:iCs/>
                <w:szCs w:val="24"/>
                <w:lang w:val="mk-MK"/>
              </w:rPr>
              <w:t xml:space="preserve">пошта) станува </w:t>
            </w:r>
            <w:r w:rsidR="00DF6104" w:rsidRPr="00422346">
              <w:rPr>
                <w:rFonts w:eastAsia="Times New Roman" w:cs="Calibri"/>
                <w:bCs/>
                <w:iCs/>
                <w:szCs w:val="24"/>
                <w:lang w:val="mk-MK"/>
              </w:rPr>
              <w:t>се поголем проблем.  Се работи за не</w:t>
            </w:r>
            <w:r w:rsidR="00FB7FFD" w:rsidRPr="00422346">
              <w:rPr>
                <w:rFonts w:eastAsia="Times New Roman" w:cs="Calibri"/>
                <w:bCs/>
                <w:iCs/>
                <w:szCs w:val="24"/>
                <w:lang w:val="mk-MK"/>
              </w:rPr>
              <w:t xml:space="preserve">сакани пораки </w:t>
            </w:r>
            <w:r w:rsidR="00BA0AD5" w:rsidRPr="00422346">
              <w:rPr>
                <w:rFonts w:eastAsia="Times New Roman" w:cs="Calibri"/>
                <w:bCs/>
                <w:iCs/>
                <w:szCs w:val="24"/>
                <w:lang w:val="mk-MK"/>
              </w:rPr>
              <w:t xml:space="preserve">што се испраќаат </w:t>
            </w:r>
            <w:r w:rsidR="00FB7FFD" w:rsidRPr="00422346">
              <w:rPr>
                <w:rFonts w:eastAsia="Times New Roman" w:cs="Calibri"/>
                <w:bCs/>
                <w:iCs/>
                <w:szCs w:val="24"/>
                <w:lang w:val="mk-MK"/>
              </w:rPr>
              <w:t>во милионски бројки</w:t>
            </w:r>
            <w:r w:rsidR="00DF6104" w:rsidRPr="00422346">
              <w:rPr>
                <w:rFonts w:eastAsia="Times New Roman" w:cs="Calibri"/>
                <w:bCs/>
                <w:iCs/>
                <w:szCs w:val="24"/>
                <w:lang w:val="mk-MK"/>
              </w:rPr>
              <w:t>.</w:t>
            </w:r>
            <w:r w:rsidR="00BA0AD5" w:rsidRPr="00422346">
              <w:rPr>
                <w:rFonts w:eastAsia="Times New Roman" w:cs="Calibri"/>
                <w:bCs/>
                <w:iCs/>
                <w:szCs w:val="24"/>
                <w:lang w:val="mk-MK"/>
              </w:rPr>
              <w:t xml:space="preserve"> Лицата кои ги добиваат овие пораки </w:t>
            </w:r>
            <w:r w:rsidR="00422346" w:rsidRPr="00422346">
              <w:rPr>
                <w:rFonts w:eastAsia="Times New Roman" w:cs="Calibri"/>
                <w:bCs/>
                <w:iCs/>
                <w:szCs w:val="24"/>
                <w:lang w:val="mk-MK"/>
              </w:rPr>
              <w:t>не</w:t>
            </w:r>
            <w:r w:rsidR="00422346">
              <w:rPr>
                <w:rFonts w:eastAsia="Times New Roman" w:cs="Calibri"/>
                <w:bCs/>
                <w:iCs/>
                <w:szCs w:val="24"/>
                <w:lang w:val="mk-MK"/>
              </w:rPr>
              <w:t xml:space="preserve"> </w:t>
            </w:r>
            <w:r w:rsidR="00422346" w:rsidRPr="00422346">
              <w:rPr>
                <w:rFonts w:eastAsia="Times New Roman" w:cs="Calibri"/>
                <w:bCs/>
                <w:iCs/>
                <w:szCs w:val="24"/>
                <w:lang w:val="mk-MK"/>
              </w:rPr>
              <w:t>можат</w:t>
            </w:r>
            <w:r w:rsidR="00BA0AD5" w:rsidRPr="00422346">
              <w:rPr>
                <w:rFonts w:eastAsia="Times New Roman" w:cs="Calibri"/>
                <w:bCs/>
                <w:iCs/>
                <w:szCs w:val="24"/>
                <w:lang w:val="mk-MK"/>
              </w:rPr>
              <w:t xml:space="preserve"> да го избегнат нивното примање.  </w:t>
            </w:r>
            <w:r w:rsidR="00DF6104" w:rsidRPr="00422346">
              <w:rPr>
                <w:rFonts w:eastAsia="Times New Roman" w:cs="Calibri"/>
                <w:bCs/>
                <w:iCs/>
                <w:szCs w:val="24"/>
                <w:lang w:val="mk-MK"/>
              </w:rPr>
              <w:t xml:space="preserve">Понекогаш, </w:t>
            </w:r>
            <w:r w:rsidR="00BA0AD5" w:rsidRPr="00422346">
              <w:rPr>
                <w:rFonts w:eastAsia="Times New Roman" w:cs="Calibri"/>
                <w:bCs/>
                <w:iCs/>
                <w:szCs w:val="24"/>
                <w:lang w:val="mk-MK"/>
              </w:rPr>
              <w:t xml:space="preserve">тие </w:t>
            </w:r>
            <w:r w:rsidR="00DF6104" w:rsidRPr="00422346">
              <w:rPr>
                <w:rFonts w:eastAsia="Times New Roman" w:cs="Calibri"/>
                <w:bCs/>
                <w:iCs/>
                <w:szCs w:val="24"/>
                <w:lang w:val="mk-MK"/>
              </w:rPr>
              <w:t>порак</w:t>
            </w:r>
            <w:r w:rsidR="00BA0AD5" w:rsidRPr="00422346">
              <w:rPr>
                <w:rFonts w:eastAsia="Times New Roman" w:cs="Calibri"/>
                <w:bCs/>
                <w:iCs/>
                <w:szCs w:val="24"/>
                <w:lang w:val="mk-MK"/>
              </w:rPr>
              <w:t>и се испраќаат само за маркетинш</w:t>
            </w:r>
            <w:r w:rsidR="00DF6104" w:rsidRPr="00422346">
              <w:rPr>
                <w:rFonts w:eastAsia="Times New Roman" w:cs="Calibri"/>
                <w:bCs/>
                <w:iCs/>
                <w:szCs w:val="24"/>
                <w:lang w:val="mk-MK"/>
              </w:rPr>
              <w:t>ки цели</w:t>
            </w:r>
            <w:r w:rsidR="00BA0AD5" w:rsidRPr="00422346">
              <w:rPr>
                <w:rFonts w:eastAsia="Times New Roman" w:cs="Calibri"/>
                <w:bCs/>
                <w:iCs/>
                <w:szCs w:val="24"/>
                <w:lang w:val="mk-MK"/>
              </w:rPr>
              <w:t>, но,  честопати</w:t>
            </w:r>
            <w:r w:rsidR="00DF6104" w:rsidRPr="00422346">
              <w:rPr>
                <w:rFonts w:eastAsia="Times New Roman" w:cs="Calibri"/>
                <w:bCs/>
                <w:iCs/>
                <w:szCs w:val="24"/>
                <w:lang w:val="mk-MK"/>
              </w:rPr>
              <w:t xml:space="preserve"> тие се вектори </w:t>
            </w:r>
            <w:r w:rsidR="00BA0AD5" w:rsidRPr="00422346">
              <w:rPr>
                <w:rFonts w:eastAsia="Times New Roman" w:cs="Calibri"/>
                <w:bCs/>
                <w:iCs/>
                <w:szCs w:val="24"/>
                <w:lang w:val="mk-MK"/>
              </w:rPr>
              <w:t xml:space="preserve">за </w:t>
            </w:r>
            <w:r w:rsidR="00BA0AD5" w:rsidRPr="00422346">
              <w:rPr>
                <w:rFonts w:eastAsia="Times New Roman" w:cs="Calibri"/>
                <w:bCs/>
                <w:i/>
                <w:iCs/>
                <w:szCs w:val="24"/>
                <w:lang w:val="mk-MK"/>
              </w:rPr>
              <w:t>малвер</w:t>
            </w:r>
            <w:r w:rsidR="00BA0AD5" w:rsidRPr="00422346">
              <w:rPr>
                <w:rFonts w:eastAsia="Times New Roman" w:cs="Calibri"/>
                <w:bCs/>
                <w:iCs/>
                <w:szCs w:val="24"/>
                <w:lang w:val="mk-MK"/>
              </w:rPr>
              <w:t xml:space="preserve"> (</w:t>
            </w:r>
            <w:r w:rsidR="00BA780C" w:rsidRPr="008D3D84">
              <w:rPr>
                <w:rFonts w:eastAsia="Times New Roman" w:cs="Calibri"/>
                <w:bCs/>
                <w:iCs/>
                <w:szCs w:val="24"/>
                <w:lang w:val="mk-MK"/>
              </w:rPr>
              <w:t xml:space="preserve">злонамерен </w:t>
            </w:r>
            <w:r w:rsidR="00BA0AD5" w:rsidRPr="008D3D84">
              <w:rPr>
                <w:rFonts w:eastAsia="Times New Roman" w:cs="Calibri"/>
                <w:bCs/>
                <w:iCs/>
                <w:szCs w:val="24"/>
                <w:lang w:val="mk-MK"/>
              </w:rPr>
              <w:t xml:space="preserve">софтвер) </w:t>
            </w:r>
            <w:r w:rsidR="00DF6104" w:rsidRPr="00422346">
              <w:rPr>
                <w:rFonts w:eastAsia="Times New Roman" w:cs="Calibri"/>
                <w:bCs/>
                <w:iCs/>
                <w:szCs w:val="24"/>
                <w:lang w:val="mk-MK"/>
              </w:rPr>
              <w:t xml:space="preserve">со кои се заразуваат компјутерите. </w:t>
            </w:r>
          </w:p>
          <w:p w:rsidR="00626A0C" w:rsidRPr="00422346" w:rsidRDefault="00DF6104" w:rsidP="00BF6728">
            <w:pPr>
              <w:tabs>
                <w:tab w:val="left" w:pos="426"/>
                <w:tab w:val="left" w:pos="851"/>
              </w:tabs>
              <w:spacing w:after="120" w:line="23" w:lineRule="atLeast"/>
              <w:rPr>
                <w:rFonts w:eastAsia="Times New Roman" w:cs="Calibri"/>
                <w:szCs w:val="24"/>
                <w:lang w:val="mk-MK"/>
              </w:rPr>
            </w:pPr>
            <w:r w:rsidRPr="00422346">
              <w:rPr>
                <w:rFonts w:eastAsia="Times New Roman" w:cs="Calibri"/>
                <w:bCs/>
                <w:iCs/>
                <w:szCs w:val="24"/>
                <w:lang w:val="mk-MK"/>
              </w:rPr>
              <w:t xml:space="preserve">Вообичаено, жртвата </w:t>
            </w:r>
            <w:r w:rsidR="00BA780C" w:rsidRPr="00422346">
              <w:rPr>
                <w:rFonts w:eastAsia="Times New Roman" w:cs="Calibri"/>
                <w:bCs/>
                <w:iCs/>
                <w:szCs w:val="24"/>
                <w:lang w:val="mk-MK"/>
              </w:rPr>
              <w:t>не го познава испраќачот, не</w:t>
            </w:r>
            <w:r w:rsidRPr="00422346">
              <w:rPr>
                <w:rFonts w:eastAsia="Times New Roman" w:cs="Calibri"/>
                <w:bCs/>
                <w:iCs/>
                <w:szCs w:val="24"/>
                <w:lang w:val="mk-MK"/>
              </w:rPr>
              <w:t xml:space="preserve"> </w:t>
            </w:r>
            <w:r w:rsidR="00BA780C" w:rsidRPr="00422346">
              <w:rPr>
                <w:rFonts w:eastAsia="Times New Roman" w:cs="Calibri"/>
                <w:bCs/>
                <w:iCs/>
                <w:szCs w:val="24"/>
                <w:lang w:val="mk-MK"/>
              </w:rPr>
              <w:t xml:space="preserve">бара да добива </w:t>
            </w:r>
            <w:r w:rsidRPr="00422346">
              <w:rPr>
                <w:rFonts w:eastAsia="Times New Roman" w:cs="Calibri"/>
                <w:bCs/>
                <w:iCs/>
                <w:szCs w:val="24"/>
                <w:lang w:val="mk-MK"/>
              </w:rPr>
              <w:t xml:space="preserve">такви пораки, ниту пак дала </w:t>
            </w:r>
            <w:r w:rsidR="00422346" w:rsidRPr="00422346">
              <w:rPr>
                <w:rFonts w:eastAsia="Times New Roman" w:cs="Calibri"/>
                <w:bCs/>
                <w:iCs/>
                <w:szCs w:val="24"/>
                <w:lang w:val="mk-MK"/>
              </w:rPr>
              <w:t>овластување</w:t>
            </w:r>
            <w:r w:rsidRPr="00422346">
              <w:rPr>
                <w:rFonts w:eastAsia="Times New Roman" w:cs="Calibri"/>
                <w:bCs/>
                <w:iCs/>
                <w:szCs w:val="24"/>
                <w:lang w:val="mk-MK"/>
              </w:rPr>
              <w:t xml:space="preserve"> да и се испраќаат такви пораки. </w:t>
            </w:r>
          </w:p>
        </w:tc>
      </w:tr>
      <w:tr w:rsidR="00626A0C" w:rsidRPr="00422346" w:rsidTr="008D3D84">
        <w:trPr>
          <w:trHeight w:val="1575"/>
        </w:trPr>
        <w:tc>
          <w:tcPr>
            <w:tcW w:w="918" w:type="dxa"/>
          </w:tcPr>
          <w:p w:rsidR="00626A0C" w:rsidRPr="00422346" w:rsidRDefault="00626A0C" w:rsidP="00BF6728">
            <w:pPr>
              <w:pStyle w:val="Subtitle"/>
              <w:spacing w:line="23" w:lineRule="atLeast"/>
              <w:rPr>
                <w:rFonts w:eastAsia="Times New Roman"/>
                <w:lang w:val="mk-MK"/>
              </w:rPr>
            </w:pPr>
            <w:r w:rsidRPr="00422346">
              <w:rPr>
                <w:rFonts w:eastAsia="Times New Roman"/>
                <w:lang w:val="mk-MK"/>
              </w:rPr>
              <w:t>54</w:t>
            </w:r>
          </w:p>
          <w:p w:rsidR="00626A0C" w:rsidRPr="00422346" w:rsidRDefault="00626A0C" w:rsidP="00BF6728">
            <w:pPr>
              <w:tabs>
                <w:tab w:val="left" w:pos="426"/>
                <w:tab w:val="left" w:pos="851"/>
              </w:tabs>
              <w:spacing w:after="120" w:line="23" w:lineRule="atLeast"/>
              <w:rPr>
                <w:rFonts w:eastAsia="Times New Roman" w:cs="Calibri"/>
                <w:b/>
                <w:szCs w:val="24"/>
                <w:lang w:val="mk-MK"/>
              </w:rPr>
            </w:pPr>
          </w:p>
        </w:tc>
        <w:tc>
          <w:tcPr>
            <w:tcW w:w="8640" w:type="dxa"/>
            <w:gridSpan w:val="6"/>
          </w:tcPr>
          <w:p w:rsidR="00626A0C" w:rsidRPr="00422346" w:rsidRDefault="00DF6104" w:rsidP="00BF6728">
            <w:pPr>
              <w:tabs>
                <w:tab w:val="left" w:pos="426"/>
                <w:tab w:val="left" w:pos="851"/>
              </w:tabs>
              <w:spacing w:after="120" w:line="23" w:lineRule="atLeast"/>
              <w:rPr>
                <w:rFonts w:eastAsia="Times New Roman" w:cs="Calibri"/>
                <w:szCs w:val="24"/>
                <w:lang w:val="mk-MK"/>
              </w:rPr>
            </w:pPr>
            <w:r w:rsidRPr="00422346">
              <w:rPr>
                <w:rFonts w:eastAsia="Times New Roman" w:cs="Calibri"/>
                <w:szCs w:val="24"/>
                <w:lang w:val="mk-MK"/>
              </w:rPr>
              <w:t xml:space="preserve">Терминот </w:t>
            </w:r>
            <w:r w:rsidRPr="00422346">
              <w:rPr>
                <w:rFonts w:eastAsia="Times New Roman" w:cs="Calibri"/>
                <w:i/>
                <w:szCs w:val="24"/>
                <w:lang w:val="mk-MK"/>
              </w:rPr>
              <w:t>малвер</w:t>
            </w:r>
            <w:r w:rsidRPr="00422346">
              <w:rPr>
                <w:rFonts w:eastAsia="Times New Roman" w:cs="Calibri"/>
                <w:szCs w:val="24"/>
                <w:lang w:val="mk-MK"/>
              </w:rPr>
              <w:t xml:space="preserve"> е спој на два термина</w:t>
            </w:r>
            <w:r w:rsidR="00BA0AD5" w:rsidRPr="00422346">
              <w:rPr>
                <w:rFonts w:eastAsia="Times New Roman" w:cs="Calibri"/>
                <w:szCs w:val="24"/>
                <w:lang w:val="mk-MK"/>
              </w:rPr>
              <w:t xml:space="preserve">: </w:t>
            </w:r>
            <w:r w:rsidRPr="00422346">
              <w:rPr>
                <w:rFonts w:eastAsia="Times New Roman" w:cs="Calibri"/>
                <w:szCs w:val="24"/>
                <w:lang w:val="mk-MK"/>
              </w:rPr>
              <w:t xml:space="preserve"> </w:t>
            </w:r>
            <w:r w:rsidR="00BA0AD5" w:rsidRPr="008D3D84">
              <w:rPr>
                <w:rFonts w:eastAsia="Times New Roman" w:cs="Calibri"/>
                <w:szCs w:val="24"/>
                <w:lang w:val="mk-MK"/>
              </w:rPr>
              <w:t>„злонамерен</w:t>
            </w:r>
            <w:r w:rsidR="00BA0AD5" w:rsidRPr="00422346">
              <w:rPr>
                <w:rFonts w:eastAsia="Times New Roman" w:cs="Calibri"/>
                <w:szCs w:val="24"/>
                <w:lang w:val="mk-MK"/>
              </w:rPr>
              <w:t>" + „</w:t>
            </w:r>
            <w:r w:rsidRPr="00422346">
              <w:rPr>
                <w:rFonts w:eastAsia="Times New Roman" w:cs="Calibri"/>
                <w:szCs w:val="24"/>
                <w:lang w:val="mk-MK"/>
              </w:rPr>
              <w:t xml:space="preserve">софтвер“. Се работи за софтвер изработен со цел да се оствари пристап </w:t>
            </w:r>
            <w:r w:rsidR="00BA0AD5" w:rsidRPr="00422346">
              <w:rPr>
                <w:rFonts w:eastAsia="Times New Roman" w:cs="Calibri"/>
                <w:szCs w:val="24"/>
                <w:lang w:val="mk-MK"/>
              </w:rPr>
              <w:t xml:space="preserve">до </w:t>
            </w:r>
            <w:r w:rsidRPr="00422346">
              <w:rPr>
                <w:rFonts w:eastAsia="Times New Roman" w:cs="Calibri"/>
                <w:szCs w:val="24"/>
                <w:lang w:val="mk-MK"/>
              </w:rPr>
              <w:t xml:space="preserve">одреден компјутерски систем без </w:t>
            </w:r>
            <w:r w:rsidR="00D4750C" w:rsidRPr="00422346">
              <w:rPr>
                <w:rFonts w:eastAsia="Times New Roman" w:cs="Calibri"/>
                <w:szCs w:val="24"/>
                <w:lang w:val="mk-MK"/>
              </w:rPr>
              <w:t xml:space="preserve">согласност на сопственикот или корисникот, или со цел </w:t>
            </w:r>
            <w:r w:rsidR="00BA0AD5" w:rsidRPr="00422346">
              <w:rPr>
                <w:rFonts w:eastAsia="Times New Roman" w:cs="Calibri"/>
                <w:szCs w:val="24"/>
                <w:lang w:val="mk-MK"/>
              </w:rPr>
              <w:t xml:space="preserve">истиот </w:t>
            </w:r>
            <w:r w:rsidR="00D4750C" w:rsidRPr="00422346">
              <w:rPr>
                <w:rFonts w:eastAsia="Times New Roman" w:cs="Calibri"/>
                <w:szCs w:val="24"/>
                <w:lang w:val="mk-MK"/>
              </w:rPr>
              <w:t xml:space="preserve">да се оштети.  Жртвата може без знаење да се зарази со малвер, преку е-пошта прилози или слики вметнати во пораките.  </w:t>
            </w:r>
          </w:p>
          <w:p w:rsidR="00626A0C" w:rsidRPr="00422346" w:rsidRDefault="00D4750C" w:rsidP="00BF6728">
            <w:pPr>
              <w:tabs>
                <w:tab w:val="left" w:pos="426"/>
                <w:tab w:val="left" w:pos="851"/>
              </w:tabs>
              <w:spacing w:after="120" w:line="23" w:lineRule="atLeast"/>
              <w:rPr>
                <w:rFonts w:eastAsia="Times New Roman" w:cs="Calibri"/>
                <w:szCs w:val="24"/>
                <w:lang w:val="mk-MK"/>
              </w:rPr>
            </w:pPr>
            <w:r w:rsidRPr="00422346">
              <w:rPr>
                <w:rFonts w:eastAsia="Times New Roman" w:cs="Calibri"/>
                <w:szCs w:val="24"/>
                <w:lang w:val="mk-MK"/>
              </w:rPr>
              <w:t>Вак</w:t>
            </w:r>
            <w:r w:rsidR="00BA780C" w:rsidRPr="00422346">
              <w:rPr>
                <w:rFonts w:eastAsia="Times New Roman" w:cs="Calibri"/>
                <w:szCs w:val="24"/>
                <w:lang w:val="mk-MK"/>
              </w:rPr>
              <w:t xml:space="preserve">виот </w:t>
            </w:r>
            <w:r w:rsidRPr="00422346">
              <w:rPr>
                <w:rFonts w:eastAsia="Times New Roman" w:cs="Calibri"/>
                <w:szCs w:val="24"/>
                <w:lang w:val="mk-MK"/>
              </w:rPr>
              <w:t xml:space="preserve">вид софтвер е обично </w:t>
            </w:r>
            <w:r w:rsidR="00BA780C" w:rsidRPr="00422346">
              <w:rPr>
                <w:rFonts w:eastAsia="Times New Roman" w:cs="Calibri"/>
                <w:szCs w:val="24"/>
                <w:lang w:val="mk-MK"/>
              </w:rPr>
              <w:t xml:space="preserve">штетен </w:t>
            </w:r>
            <w:r w:rsidRPr="00422346">
              <w:rPr>
                <w:rFonts w:eastAsia="Times New Roman" w:cs="Calibri"/>
                <w:szCs w:val="24"/>
                <w:lang w:val="mk-MK"/>
              </w:rPr>
              <w:t xml:space="preserve">софтвер што се </w:t>
            </w:r>
            <w:r w:rsidR="00422346" w:rsidRPr="00422346">
              <w:rPr>
                <w:rFonts w:eastAsia="Times New Roman" w:cs="Calibri"/>
                <w:szCs w:val="24"/>
                <w:lang w:val="mk-MK"/>
              </w:rPr>
              <w:t>вметнува</w:t>
            </w:r>
            <w:r w:rsidRPr="00422346">
              <w:rPr>
                <w:rFonts w:eastAsia="Times New Roman" w:cs="Calibri"/>
                <w:szCs w:val="24"/>
                <w:lang w:val="mk-MK"/>
              </w:rPr>
              <w:t xml:space="preserve"> во компјутерот на жртвата без не</w:t>
            </w:r>
            <w:r w:rsidR="00BA780C" w:rsidRPr="00422346">
              <w:rPr>
                <w:rFonts w:eastAsia="Times New Roman" w:cs="Calibri"/>
                <w:szCs w:val="24"/>
                <w:lang w:val="mk-MK"/>
              </w:rPr>
              <w:t xml:space="preserve">јзина </w:t>
            </w:r>
            <w:r w:rsidRPr="00422346">
              <w:rPr>
                <w:rFonts w:eastAsia="Times New Roman" w:cs="Calibri"/>
                <w:szCs w:val="24"/>
                <w:lang w:val="mk-MK"/>
              </w:rPr>
              <w:t xml:space="preserve">согласност со цел да извршува </w:t>
            </w:r>
            <w:r w:rsidR="00BA780C" w:rsidRPr="00422346">
              <w:rPr>
                <w:rFonts w:eastAsia="Times New Roman" w:cs="Calibri"/>
                <w:szCs w:val="24"/>
                <w:lang w:val="mk-MK"/>
              </w:rPr>
              <w:t xml:space="preserve">штетни </w:t>
            </w:r>
            <w:r w:rsidRPr="00422346">
              <w:rPr>
                <w:rFonts w:eastAsia="Times New Roman" w:cs="Calibri"/>
                <w:szCs w:val="24"/>
                <w:lang w:val="mk-MK"/>
              </w:rPr>
              <w:t xml:space="preserve">функции или активности </w:t>
            </w:r>
          </w:p>
        </w:tc>
      </w:tr>
      <w:tr w:rsidR="00626A0C" w:rsidRPr="00422346" w:rsidTr="008D3D84">
        <w:trPr>
          <w:trHeight w:val="28"/>
        </w:trPr>
        <w:tc>
          <w:tcPr>
            <w:tcW w:w="918" w:type="dxa"/>
          </w:tcPr>
          <w:p w:rsidR="00626A0C" w:rsidRPr="00422346" w:rsidRDefault="00626A0C" w:rsidP="00BF6728">
            <w:pPr>
              <w:pStyle w:val="Subtitle"/>
              <w:spacing w:line="23" w:lineRule="atLeast"/>
              <w:rPr>
                <w:rFonts w:eastAsia="Times New Roman"/>
                <w:lang w:val="mk-MK"/>
              </w:rPr>
            </w:pPr>
            <w:r w:rsidRPr="00422346">
              <w:rPr>
                <w:rFonts w:eastAsia="Times New Roman"/>
                <w:lang w:val="mk-MK"/>
              </w:rPr>
              <w:t>55</w:t>
            </w:r>
          </w:p>
          <w:p w:rsidR="00626A0C" w:rsidRPr="00422346" w:rsidRDefault="00626A0C" w:rsidP="00BF6728">
            <w:pPr>
              <w:tabs>
                <w:tab w:val="left" w:pos="426"/>
                <w:tab w:val="left" w:pos="851"/>
              </w:tabs>
              <w:spacing w:after="120" w:line="23" w:lineRule="atLeast"/>
              <w:rPr>
                <w:rFonts w:eastAsia="Times New Roman" w:cs="Calibri"/>
                <w:b/>
                <w:szCs w:val="24"/>
                <w:lang w:val="mk-MK"/>
              </w:rPr>
            </w:pPr>
          </w:p>
        </w:tc>
        <w:tc>
          <w:tcPr>
            <w:tcW w:w="8640" w:type="dxa"/>
            <w:gridSpan w:val="6"/>
          </w:tcPr>
          <w:p w:rsidR="00626A0C" w:rsidRPr="00422346" w:rsidRDefault="00D4750C" w:rsidP="00BF6728">
            <w:pPr>
              <w:tabs>
                <w:tab w:val="left" w:pos="426"/>
                <w:tab w:val="left" w:pos="851"/>
              </w:tabs>
              <w:spacing w:after="120" w:line="23" w:lineRule="atLeast"/>
              <w:rPr>
                <w:rFonts w:eastAsia="Times New Roman" w:cs="Calibri"/>
                <w:szCs w:val="24"/>
                <w:lang w:val="mk-MK"/>
              </w:rPr>
            </w:pPr>
            <w:r w:rsidRPr="008D3D84">
              <w:rPr>
                <w:rFonts w:eastAsia="Times New Roman" w:cs="Calibri"/>
                <w:i/>
                <w:szCs w:val="24"/>
                <w:lang w:val="mk-MK"/>
              </w:rPr>
              <w:t>Вирусите</w:t>
            </w:r>
            <w:r w:rsidRPr="00422346">
              <w:rPr>
                <w:rFonts w:eastAsia="Times New Roman" w:cs="Calibri"/>
                <w:szCs w:val="24"/>
                <w:lang w:val="mk-MK"/>
              </w:rPr>
              <w:t xml:space="preserve"> се посебен вид на малвер. Вообичаено, вирусот е софтвер</w:t>
            </w:r>
            <w:r w:rsidR="00BA780C" w:rsidRPr="00422346">
              <w:rPr>
                <w:rFonts w:eastAsia="Times New Roman" w:cs="Calibri"/>
                <w:szCs w:val="24"/>
                <w:lang w:val="mk-MK"/>
              </w:rPr>
              <w:t xml:space="preserve"> што може да се реплицира од една во друга датотека </w:t>
            </w:r>
            <w:r w:rsidRPr="00422346">
              <w:rPr>
                <w:rFonts w:eastAsia="Times New Roman" w:cs="Calibri"/>
                <w:szCs w:val="24"/>
                <w:lang w:val="mk-MK"/>
              </w:rPr>
              <w:t>и да се смести во одреден систем – во тврдиот диск или во друг медиум за складира</w:t>
            </w:r>
            <w:r w:rsidR="00BA780C" w:rsidRPr="00422346">
              <w:rPr>
                <w:rFonts w:eastAsia="Times New Roman" w:cs="Calibri"/>
                <w:szCs w:val="24"/>
                <w:lang w:val="mk-MK"/>
              </w:rPr>
              <w:t xml:space="preserve">ње на податоци. </w:t>
            </w:r>
            <w:r w:rsidRPr="00422346">
              <w:rPr>
                <w:rFonts w:eastAsia="Times New Roman" w:cs="Calibri"/>
                <w:szCs w:val="24"/>
                <w:lang w:val="mk-MK"/>
              </w:rPr>
              <w:t xml:space="preserve">Вообичаено, </w:t>
            </w:r>
            <w:r w:rsidR="00BA780C" w:rsidRPr="00422346">
              <w:rPr>
                <w:rFonts w:eastAsia="Times New Roman" w:cs="Calibri"/>
                <w:szCs w:val="24"/>
                <w:lang w:val="mk-MK"/>
              </w:rPr>
              <w:t>вирусот се</w:t>
            </w:r>
            <w:r w:rsidRPr="00422346">
              <w:rPr>
                <w:rFonts w:eastAsia="Times New Roman" w:cs="Calibri"/>
                <w:szCs w:val="24"/>
                <w:lang w:val="mk-MK"/>
              </w:rPr>
              <w:t xml:space="preserve"> шири кога </w:t>
            </w:r>
            <w:r w:rsidR="00422346" w:rsidRPr="00422346">
              <w:rPr>
                <w:rFonts w:eastAsia="Times New Roman" w:cs="Calibri"/>
                <w:szCs w:val="24"/>
                <w:lang w:val="mk-MK"/>
              </w:rPr>
              <w:t>заразената</w:t>
            </w:r>
            <w:r w:rsidRPr="00422346">
              <w:rPr>
                <w:rFonts w:eastAsia="Times New Roman" w:cs="Calibri"/>
                <w:szCs w:val="24"/>
                <w:lang w:val="mk-MK"/>
              </w:rPr>
              <w:t xml:space="preserve"> датотека</w:t>
            </w:r>
            <w:r w:rsidR="00BA780C" w:rsidRPr="00422346">
              <w:rPr>
                <w:rFonts w:eastAsia="Times New Roman" w:cs="Calibri"/>
                <w:szCs w:val="24"/>
                <w:lang w:val="mk-MK"/>
              </w:rPr>
              <w:t xml:space="preserve"> </w:t>
            </w:r>
            <w:r w:rsidRPr="00422346">
              <w:rPr>
                <w:rFonts w:eastAsia="Times New Roman" w:cs="Calibri"/>
                <w:szCs w:val="24"/>
                <w:lang w:val="mk-MK"/>
              </w:rPr>
              <w:t xml:space="preserve"> се копира или извршува.  Се разбира, тоа се врши без согласност (ниту знаење) на корисникот/администраторот и целта е да се предизвика штета на компјутерски</w:t>
            </w:r>
            <w:r w:rsidR="00BA780C" w:rsidRPr="00422346">
              <w:rPr>
                <w:rFonts w:eastAsia="Times New Roman" w:cs="Calibri"/>
                <w:szCs w:val="24"/>
                <w:lang w:val="mk-MK"/>
              </w:rPr>
              <w:t xml:space="preserve">от </w:t>
            </w:r>
            <w:r w:rsidRPr="00422346">
              <w:rPr>
                <w:rFonts w:eastAsia="Times New Roman" w:cs="Calibri"/>
                <w:szCs w:val="24"/>
                <w:lang w:val="mk-MK"/>
              </w:rPr>
              <w:t>систем.</w:t>
            </w:r>
          </w:p>
        </w:tc>
      </w:tr>
      <w:tr w:rsidR="00626A0C" w:rsidRPr="00422346" w:rsidTr="008D3D84">
        <w:trPr>
          <w:trHeight w:val="1309"/>
        </w:trPr>
        <w:tc>
          <w:tcPr>
            <w:tcW w:w="918" w:type="dxa"/>
          </w:tcPr>
          <w:p w:rsidR="00626A0C" w:rsidRPr="00422346" w:rsidRDefault="00626A0C" w:rsidP="00BF6728">
            <w:pPr>
              <w:pStyle w:val="Subtitle"/>
              <w:spacing w:line="23" w:lineRule="atLeast"/>
              <w:rPr>
                <w:rFonts w:eastAsia="Times New Roman"/>
                <w:lang w:val="mk-MK"/>
              </w:rPr>
            </w:pPr>
            <w:r w:rsidRPr="00422346">
              <w:rPr>
                <w:rFonts w:eastAsia="Times New Roman"/>
                <w:lang w:val="mk-MK"/>
              </w:rPr>
              <w:t>56</w:t>
            </w:r>
          </w:p>
          <w:p w:rsidR="00626A0C" w:rsidRPr="00422346" w:rsidRDefault="00626A0C" w:rsidP="00BF6728">
            <w:pPr>
              <w:tabs>
                <w:tab w:val="left" w:pos="426"/>
                <w:tab w:val="left" w:pos="851"/>
              </w:tabs>
              <w:spacing w:after="120" w:line="23" w:lineRule="atLeast"/>
              <w:rPr>
                <w:rFonts w:eastAsia="Times New Roman" w:cs="Calibri"/>
                <w:b/>
                <w:szCs w:val="24"/>
                <w:lang w:val="mk-MK"/>
              </w:rPr>
            </w:pPr>
          </w:p>
        </w:tc>
        <w:tc>
          <w:tcPr>
            <w:tcW w:w="8640" w:type="dxa"/>
            <w:gridSpan w:val="6"/>
          </w:tcPr>
          <w:p w:rsidR="00626A0C" w:rsidRPr="00422346" w:rsidRDefault="00D4750C" w:rsidP="00BF6728">
            <w:pPr>
              <w:tabs>
                <w:tab w:val="left" w:pos="426"/>
                <w:tab w:val="left" w:pos="851"/>
              </w:tabs>
              <w:spacing w:after="120" w:line="23" w:lineRule="atLeast"/>
              <w:rPr>
                <w:rFonts w:eastAsia="Times New Roman" w:cs="Calibri"/>
                <w:szCs w:val="24"/>
                <w:lang w:val="mk-MK"/>
              </w:rPr>
            </w:pPr>
            <w:r w:rsidRPr="008D3D84">
              <w:rPr>
                <w:rFonts w:eastAsia="Times New Roman" w:cs="Calibri"/>
                <w:i/>
                <w:szCs w:val="24"/>
                <w:lang w:val="mk-MK"/>
              </w:rPr>
              <w:t>Црв</w:t>
            </w:r>
            <w:r w:rsidR="00BA780C" w:rsidRPr="008D3D84">
              <w:rPr>
                <w:rFonts w:eastAsia="Times New Roman" w:cs="Calibri"/>
                <w:i/>
                <w:szCs w:val="24"/>
                <w:lang w:val="mk-MK"/>
              </w:rPr>
              <w:t>ч</w:t>
            </w:r>
            <w:r w:rsidRPr="008D3D84">
              <w:rPr>
                <w:rFonts w:eastAsia="Times New Roman" w:cs="Calibri"/>
                <w:i/>
                <w:szCs w:val="24"/>
                <w:lang w:val="mk-MK"/>
              </w:rPr>
              <w:t>ето</w:t>
            </w:r>
            <w:r w:rsidRPr="00422346">
              <w:rPr>
                <w:rFonts w:eastAsia="Times New Roman" w:cs="Calibri"/>
                <w:szCs w:val="24"/>
                <w:lang w:val="mk-MK"/>
              </w:rPr>
              <w:t xml:space="preserve"> е мно</w:t>
            </w:r>
            <w:r w:rsidR="00BA780C" w:rsidRPr="00422346">
              <w:rPr>
                <w:rFonts w:eastAsia="Times New Roman" w:cs="Calibri"/>
                <w:szCs w:val="24"/>
                <w:lang w:val="mk-MK"/>
              </w:rPr>
              <w:t>гу</w:t>
            </w:r>
            <w:r w:rsidRPr="00422346">
              <w:rPr>
                <w:rFonts w:eastAsia="Times New Roman" w:cs="Calibri"/>
                <w:szCs w:val="24"/>
                <w:lang w:val="mk-MK"/>
              </w:rPr>
              <w:t xml:space="preserve"> слич</w:t>
            </w:r>
            <w:r w:rsidR="00BA780C" w:rsidRPr="00422346">
              <w:rPr>
                <w:rFonts w:eastAsia="Times New Roman" w:cs="Calibri"/>
                <w:szCs w:val="24"/>
                <w:lang w:val="mk-MK"/>
              </w:rPr>
              <w:t>но на вирусот. Црвче</w:t>
            </w:r>
            <w:r w:rsidRPr="00422346">
              <w:rPr>
                <w:rFonts w:eastAsia="Times New Roman" w:cs="Calibri"/>
                <w:szCs w:val="24"/>
                <w:lang w:val="mk-MK"/>
              </w:rPr>
              <w:t xml:space="preserve"> е софтвер што исто како </w:t>
            </w:r>
            <w:r w:rsidR="00BA780C" w:rsidRPr="00422346">
              <w:rPr>
                <w:rFonts w:eastAsia="Times New Roman" w:cs="Calibri"/>
                <w:szCs w:val="24"/>
                <w:lang w:val="mk-MK"/>
              </w:rPr>
              <w:t xml:space="preserve">и </w:t>
            </w:r>
            <w:r w:rsidRPr="00422346">
              <w:rPr>
                <w:rFonts w:eastAsia="Times New Roman" w:cs="Calibri"/>
                <w:szCs w:val="24"/>
                <w:lang w:val="mk-MK"/>
              </w:rPr>
              <w:t>вирусот може да се реплицира</w:t>
            </w:r>
            <w:r w:rsidR="00BA780C" w:rsidRPr="00422346">
              <w:rPr>
                <w:rFonts w:eastAsia="Times New Roman" w:cs="Calibri"/>
                <w:szCs w:val="24"/>
                <w:lang w:val="mk-MK"/>
              </w:rPr>
              <w:t xml:space="preserve">, </w:t>
            </w:r>
            <w:r w:rsidRPr="00422346">
              <w:rPr>
                <w:rFonts w:eastAsia="Times New Roman" w:cs="Calibri"/>
                <w:szCs w:val="24"/>
                <w:lang w:val="mk-MK"/>
              </w:rPr>
              <w:t xml:space="preserve">да се </w:t>
            </w:r>
            <w:r w:rsidR="00422346" w:rsidRPr="00422346">
              <w:rPr>
                <w:rFonts w:eastAsia="Times New Roman" w:cs="Calibri"/>
                <w:szCs w:val="24"/>
                <w:lang w:val="mk-MK"/>
              </w:rPr>
              <w:t>инсталира</w:t>
            </w:r>
            <w:r w:rsidRPr="00422346">
              <w:rPr>
                <w:rFonts w:eastAsia="Times New Roman" w:cs="Calibri"/>
                <w:szCs w:val="24"/>
                <w:lang w:val="mk-MK"/>
              </w:rPr>
              <w:t xml:space="preserve"> во одреден систем и да ги користи ресурсите на тој систем. Се разликува од вирусот по тоа што се шири низ мрежата без </w:t>
            </w:r>
            <w:r w:rsidR="00104C84" w:rsidRPr="00422346">
              <w:rPr>
                <w:rFonts w:eastAsia="Times New Roman" w:cs="Calibri"/>
                <w:szCs w:val="24"/>
                <w:lang w:val="mk-MK"/>
              </w:rPr>
              <w:t xml:space="preserve">да мора </w:t>
            </w:r>
            <w:r w:rsidRPr="00422346">
              <w:rPr>
                <w:rFonts w:eastAsia="Times New Roman" w:cs="Calibri"/>
                <w:szCs w:val="24"/>
                <w:lang w:val="mk-MK"/>
              </w:rPr>
              <w:t xml:space="preserve">да се приклучи на каква било датотека. </w:t>
            </w:r>
          </w:p>
        </w:tc>
      </w:tr>
      <w:tr w:rsidR="00626A0C" w:rsidRPr="00422346" w:rsidTr="008D3D84">
        <w:trPr>
          <w:trHeight w:val="1837"/>
        </w:trPr>
        <w:tc>
          <w:tcPr>
            <w:tcW w:w="918" w:type="dxa"/>
          </w:tcPr>
          <w:p w:rsidR="00626A0C" w:rsidRPr="00422346" w:rsidRDefault="00626A0C" w:rsidP="00BF6728">
            <w:pPr>
              <w:pStyle w:val="Subtitle"/>
              <w:spacing w:line="23" w:lineRule="atLeast"/>
              <w:rPr>
                <w:rFonts w:eastAsia="Times New Roman"/>
                <w:lang w:val="mk-MK"/>
              </w:rPr>
            </w:pPr>
            <w:r w:rsidRPr="00422346">
              <w:rPr>
                <w:rFonts w:eastAsia="Times New Roman"/>
                <w:lang w:val="mk-MK"/>
              </w:rPr>
              <w:t>57</w:t>
            </w:r>
          </w:p>
          <w:p w:rsidR="00626A0C" w:rsidRPr="00422346" w:rsidRDefault="00626A0C" w:rsidP="00BF6728">
            <w:pPr>
              <w:tabs>
                <w:tab w:val="left" w:pos="426"/>
                <w:tab w:val="left" w:pos="851"/>
              </w:tabs>
              <w:spacing w:after="120" w:line="23" w:lineRule="atLeast"/>
              <w:rPr>
                <w:rFonts w:eastAsia="Times New Roman" w:cs="Calibri"/>
                <w:b/>
                <w:szCs w:val="24"/>
                <w:lang w:val="mk-MK"/>
              </w:rPr>
            </w:pPr>
          </w:p>
        </w:tc>
        <w:tc>
          <w:tcPr>
            <w:tcW w:w="8640" w:type="dxa"/>
            <w:gridSpan w:val="6"/>
          </w:tcPr>
          <w:p w:rsidR="00BA780C" w:rsidRPr="00422346" w:rsidRDefault="00D4750C" w:rsidP="00BF6728">
            <w:pPr>
              <w:tabs>
                <w:tab w:val="left" w:pos="426"/>
                <w:tab w:val="left" w:pos="851"/>
              </w:tabs>
              <w:spacing w:after="120" w:line="23" w:lineRule="atLeast"/>
              <w:rPr>
                <w:rFonts w:eastAsia="Times New Roman" w:cs="Calibri"/>
                <w:bCs/>
                <w:iCs/>
                <w:szCs w:val="24"/>
                <w:lang w:val="mk-MK"/>
              </w:rPr>
            </w:pPr>
            <w:r w:rsidRPr="00422346">
              <w:rPr>
                <w:rFonts w:eastAsia="Times New Roman" w:cs="Calibri"/>
                <w:bCs/>
                <w:i/>
                <w:iCs/>
                <w:szCs w:val="24"/>
                <w:lang w:val="mk-MK"/>
              </w:rPr>
              <w:t>Адвер</w:t>
            </w:r>
            <w:r w:rsidR="00104C84" w:rsidRPr="00422346">
              <w:rPr>
                <w:rFonts w:eastAsia="Times New Roman" w:cs="Calibri"/>
                <w:bCs/>
                <w:i/>
                <w:iCs/>
                <w:szCs w:val="24"/>
                <w:lang w:val="mk-MK"/>
              </w:rPr>
              <w:t xml:space="preserve"> </w:t>
            </w:r>
            <w:r w:rsidR="00104C84" w:rsidRPr="00422346">
              <w:rPr>
                <w:rFonts w:eastAsia="Times New Roman" w:cs="Calibri"/>
                <w:bCs/>
                <w:iCs/>
                <w:szCs w:val="24"/>
                <w:lang w:val="mk-MK"/>
              </w:rPr>
              <w:t>(</w:t>
            </w:r>
            <w:r w:rsidR="00422346" w:rsidRPr="00422346">
              <w:rPr>
                <w:rFonts w:eastAsia="Times New Roman" w:cs="Calibri"/>
                <w:bCs/>
                <w:iCs/>
                <w:szCs w:val="24"/>
                <w:lang w:val="mk-MK"/>
              </w:rPr>
              <w:t>софтвер</w:t>
            </w:r>
            <w:r w:rsidR="00104C84" w:rsidRPr="00422346">
              <w:rPr>
                <w:rFonts w:eastAsia="Times New Roman" w:cs="Calibri"/>
                <w:bCs/>
                <w:iCs/>
                <w:szCs w:val="24"/>
                <w:lang w:val="mk-MK"/>
              </w:rPr>
              <w:t xml:space="preserve"> за </w:t>
            </w:r>
            <w:r w:rsidR="00422346" w:rsidRPr="00422346">
              <w:rPr>
                <w:rFonts w:eastAsia="Times New Roman" w:cs="Calibri"/>
                <w:bCs/>
                <w:iCs/>
                <w:szCs w:val="24"/>
                <w:lang w:val="mk-MK"/>
              </w:rPr>
              <w:t>реклами</w:t>
            </w:r>
            <w:r w:rsidR="00104C84" w:rsidRPr="00422346">
              <w:rPr>
                <w:rFonts w:eastAsia="Times New Roman" w:cs="Calibri"/>
                <w:bCs/>
                <w:iCs/>
                <w:szCs w:val="24"/>
                <w:lang w:val="mk-MK"/>
              </w:rPr>
              <w:t>)</w:t>
            </w:r>
            <w:r w:rsidR="00104C84" w:rsidRPr="00422346">
              <w:rPr>
                <w:rFonts w:eastAsia="Times New Roman" w:cs="Calibri"/>
                <w:bCs/>
                <w:i/>
                <w:iCs/>
                <w:szCs w:val="24"/>
                <w:lang w:val="mk-MK"/>
              </w:rPr>
              <w:t xml:space="preserve">е  </w:t>
            </w:r>
            <w:r w:rsidRPr="00422346">
              <w:rPr>
                <w:rFonts w:eastAsia="Times New Roman" w:cs="Calibri"/>
                <w:bCs/>
                <w:iCs/>
                <w:szCs w:val="24"/>
                <w:lang w:val="mk-MK"/>
              </w:rPr>
              <w:t xml:space="preserve">исто така </w:t>
            </w:r>
            <w:r w:rsidRPr="008D3D84">
              <w:rPr>
                <w:rFonts w:eastAsia="Times New Roman" w:cs="Calibri"/>
                <w:bCs/>
                <w:iCs/>
                <w:szCs w:val="24"/>
                <w:lang w:val="mk-MK"/>
              </w:rPr>
              <w:t>малвер</w:t>
            </w:r>
            <w:r w:rsidRPr="00422346">
              <w:rPr>
                <w:rFonts w:eastAsia="Times New Roman" w:cs="Calibri"/>
                <w:bCs/>
                <w:iCs/>
                <w:szCs w:val="24"/>
                <w:lang w:val="mk-MK"/>
              </w:rPr>
              <w:t xml:space="preserve">. Се работи за софтвер што автоматски покажува или </w:t>
            </w:r>
            <w:r w:rsidR="00BA780C" w:rsidRPr="00422346">
              <w:rPr>
                <w:rFonts w:eastAsia="Times New Roman" w:cs="Calibri"/>
                <w:bCs/>
                <w:iCs/>
                <w:szCs w:val="24"/>
                <w:lang w:val="mk-MK"/>
              </w:rPr>
              <w:t xml:space="preserve">презема </w:t>
            </w:r>
            <w:r w:rsidRPr="00422346">
              <w:rPr>
                <w:rFonts w:eastAsia="Times New Roman" w:cs="Calibri"/>
                <w:bCs/>
                <w:iCs/>
                <w:szCs w:val="24"/>
                <w:lang w:val="mk-MK"/>
              </w:rPr>
              <w:t xml:space="preserve">реклами, без </w:t>
            </w:r>
            <w:r w:rsidR="00422346" w:rsidRPr="00422346">
              <w:rPr>
                <w:rFonts w:eastAsia="Times New Roman" w:cs="Calibri"/>
                <w:bCs/>
                <w:iCs/>
                <w:szCs w:val="24"/>
                <w:lang w:val="mk-MK"/>
              </w:rPr>
              <w:t>согласност</w:t>
            </w:r>
            <w:r w:rsidRPr="00422346">
              <w:rPr>
                <w:rFonts w:eastAsia="Times New Roman" w:cs="Calibri"/>
                <w:bCs/>
                <w:iCs/>
                <w:szCs w:val="24"/>
                <w:lang w:val="mk-MK"/>
              </w:rPr>
              <w:t xml:space="preserve"> или интервенција на корисникот. Честопати се дистрибуира заедно со софтвер</w:t>
            </w:r>
            <w:r w:rsidR="00BA780C" w:rsidRPr="00422346">
              <w:rPr>
                <w:rFonts w:eastAsia="Times New Roman" w:cs="Calibri"/>
                <w:bCs/>
                <w:iCs/>
                <w:szCs w:val="24"/>
                <w:lang w:val="mk-MK"/>
              </w:rPr>
              <w:t xml:space="preserve"> </w:t>
            </w:r>
            <w:r w:rsidR="002B03C8" w:rsidRPr="00422346">
              <w:rPr>
                <w:rFonts w:eastAsia="Times New Roman" w:cs="Calibri"/>
                <w:bCs/>
                <w:iCs/>
                <w:szCs w:val="24"/>
                <w:lang w:val="mk-MK"/>
              </w:rPr>
              <w:t xml:space="preserve"> достапен </w:t>
            </w:r>
            <w:r w:rsidR="00BA780C" w:rsidRPr="00422346">
              <w:rPr>
                <w:rFonts w:eastAsia="Times New Roman" w:cs="Calibri"/>
                <w:bCs/>
                <w:iCs/>
                <w:szCs w:val="24"/>
                <w:lang w:val="mk-MK"/>
              </w:rPr>
              <w:t xml:space="preserve">за </w:t>
            </w:r>
            <w:r w:rsidRPr="00422346">
              <w:rPr>
                <w:rFonts w:eastAsia="Times New Roman" w:cs="Calibri"/>
                <w:bCs/>
                <w:iCs/>
                <w:szCs w:val="24"/>
                <w:lang w:val="mk-MK"/>
              </w:rPr>
              <w:t>бес</w:t>
            </w:r>
            <w:r w:rsidR="002B03C8" w:rsidRPr="00422346">
              <w:rPr>
                <w:rFonts w:eastAsia="Times New Roman" w:cs="Calibri"/>
                <w:bCs/>
                <w:iCs/>
                <w:szCs w:val="24"/>
                <w:lang w:val="mk-MK"/>
              </w:rPr>
              <w:t xml:space="preserve">платно </w:t>
            </w:r>
            <w:r w:rsidR="00BA780C" w:rsidRPr="00422346">
              <w:rPr>
                <w:rFonts w:eastAsia="Times New Roman" w:cs="Calibri"/>
                <w:bCs/>
                <w:iCs/>
                <w:szCs w:val="24"/>
                <w:lang w:val="mk-MK"/>
              </w:rPr>
              <w:t>преземање.</w:t>
            </w:r>
          </w:p>
          <w:p w:rsidR="00626A0C" w:rsidRPr="00422346" w:rsidRDefault="00BA780C" w:rsidP="00BF6728">
            <w:pPr>
              <w:tabs>
                <w:tab w:val="left" w:pos="426"/>
                <w:tab w:val="left" w:pos="851"/>
              </w:tabs>
              <w:spacing w:after="120" w:line="23" w:lineRule="atLeast"/>
              <w:rPr>
                <w:rFonts w:eastAsia="Times New Roman" w:cs="Calibri"/>
                <w:bCs/>
                <w:iCs/>
                <w:szCs w:val="24"/>
                <w:lang w:val="mk-MK"/>
              </w:rPr>
            </w:pPr>
            <w:r w:rsidRPr="00422346">
              <w:rPr>
                <w:rFonts w:eastAsia="Times New Roman" w:cs="Calibri"/>
                <w:bCs/>
                <w:iCs/>
                <w:szCs w:val="24"/>
                <w:lang w:val="mk-MK"/>
              </w:rPr>
              <w:t xml:space="preserve">Некои </w:t>
            </w:r>
            <w:r w:rsidR="00D4750C" w:rsidRPr="00422346">
              <w:rPr>
                <w:rFonts w:eastAsia="Times New Roman" w:cs="Calibri"/>
                <w:bCs/>
                <w:iCs/>
                <w:szCs w:val="24"/>
                <w:lang w:val="mk-MK"/>
              </w:rPr>
              <w:t xml:space="preserve">видови адвер </w:t>
            </w:r>
            <w:r w:rsidR="002B03C8" w:rsidRPr="00422346">
              <w:rPr>
                <w:rFonts w:eastAsia="Times New Roman" w:cs="Calibri"/>
                <w:bCs/>
                <w:iCs/>
                <w:szCs w:val="24"/>
                <w:lang w:val="mk-MK"/>
              </w:rPr>
              <w:t>се поопасни</w:t>
            </w:r>
            <w:r w:rsidRPr="00422346">
              <w:rPr>
                <w:rFonts w:eastAsia="Times New Roman" w:cs="Calibri"/>
                <w:bCs/>
                <w:iCs/>
                <w:szCs w:val="24"/>
                <w:lang w:val="mk-MK"/>
              </w:rPr>
              <w:t xml:space="preserve"> од други</w:t>
            </w:r>
            <w:r w:rsidR="002B03C8" w:rsidRPr="00422346">
              <w:rPr>
                <w:rFonts w:eastAsia="Times New Roman" w:cs="Calibri"/>
                <w:bCs/>
                <w:iCs/>
                <w:szCs w:val="24"/>
                <w:lang w:val="mk-MK"/>
              </w:rPr>
              <w:t xml:space="preserve">, бидејќи </w:t>
            </w:r>
            <w:r w:rsidR="00D4750C" w:rsidRPr="00422346">
              <w:rPr>
                <w:rFonts w:eastAsia="Times New Roman" w:cs="Calibri"/>
                <w:bCs/>
                <w:iCs/>
                <w:szCs w:val="24"/>
                <w:lang w:val="mk-MK"/>
              </w:rPr>
              <w:t>го следат системот</w:t>
            </w:r>
            <w:r w:rsidR="00104C84" w:rsidRPr="00422346">
              <w:rPr>
                <w:rFonts w:eastAsia="Times New Roman" w:cs="Calibri"/>
                <w:bCs/>
                <w:iCs/>
                <w:szCs w:val="24"/>
                <w:lang w:val="mk-MK"/>
              </w:rPr>
              <w:t xml:space="preserve">, </w:t>
            </w:r>
            <w:r w:rsidR="00D4750C" w:rsidRPr="00422346">
              <w:rPr>
                <w:rFonts w:eastAsia="Times New Roman" w:cs="Calibri"/>
                <w:bCs/>
                <w:iCs/>
                <w:szCs w:val="24"/>
                <w:lang w:val="mk-MK"/>
              </w:rPr>
              <w:t xml:space="preserve">како на пример </w:t>
            </w:r>
            <w:r w:rsidR="00422346" w:rsidRPr="00422346">
              <w:rPr>
                <w:rFonts w:eastAsia="Times New Roman" w:cs="Calibri"/>
                <w:bCs/>
                <w:iCs/>
                <w:szCs w:val="24"/>
                <w:lang w:val="mk-MK"/>
              </w:rPr>
              <w:t>интернет</w:t>
            </w:r>
            <w:r w:rsidR="00104C84" w:rsidRPr="00422346">
              <w:rPr>
                <w:rFonts w:eastAsia="Times New Roman" w:cs="Calibri"/>
                <w:bCs/>
                <w:iCs/>
                <w:szCs w:val="24"/>
                <w:lang w:val="mk-MK"/>
              </w:rPr>
              <w:t xml:space="preserve"> </w:t>
            </w:r>
            <w:r w:rsidR="00D4750C" w:rsidRPr="00422346">
              <w:rPr>
                <w:rFonts w:eastAsia="Times New Roman" w:cs="Calibri"/>
                <w:bCs/>
                <w:iCs/>
                <w:szCs w:val="24"/>
                <w:lang w:val="mk-MK"/>
              </w:rPr>
              <w:t xml:space="preserve">сајтови </w:t>
            </w:r>
            <w:r w:rsidR="00104C84" w:rsidRPr="00422346">
              <w:rPr>
                <w:rFonts w:eastAsia="Times New Roman" w:cs="Calibri"/>
                <w:bCs/>
                <w:iCs/>
                <w:szCs w:val="24"/>
                <w:lang w:val="mk-MK"/>
              </w:rPr>
              <w:t xml:space="preserve">што ги посетува корисникот и неговите склоности </w:t>
            </w:r>
          </w:p>
        </w:tc>
      </w:tr>
      <w:tr w:rsidR="00626A0C" w:rsidRPr="00422346" w:rsidTr="008D3D84">
        <w:trPr>
          <w:trHeight w:val="1821"/>
        </w:trPr>
        <w:tc>
          <w:tcPr>
            <w:tcW w:w="918" w:type="dxa"/>
          </w:tcPr>
          <w:p w:rsidR="00626A0C" w:rsidRPr="00422346" w:rsidRDefault="00626A0C" w:rsidP="00BF6728">
            <w:pPr>
              <w:pStyle w:val="Subtitle"/>
              <w:spacing w:line="23" w:lineRule="atLeast"/>
              <w:rPr>
                <w:rFonts w:eastAsia="Times New Roman"/>
                <w:lang w:val="mk-MK"/>
              </w:rPr>
            </w:pPr>
            <w:r w:rsidRPr="00422346">
              <w:rPr>
                <w:rFonts w:eastAsia="Times New Roman"/>
                <w:lang w:val="mk-MK"/>
              </w:rPr>
              <w:lastRenderedPageBreak/>
              <w:t>58</w:t>
            </w:r>
          </w:p>
          <w:p w:rsidR="00626A0C" w:rsidRPr="00422346" w:rsidRDefault="00626A0C" w:rsidP="00BF6728">
            <w:pPr>
              <w:tabs>
                <w:tab w:val="left" w:pos="426"/>
                <w:tab w:val="left" w:pos="851"/>
              </w:tabs>
              <w:spacing w:after="120" w:line="23" w:lineRule="atLeast"/>
              <w:rPr>
                <w:rFonts w:eastAsia="Times New Roman" w:cs="Calibri"/>
                <w:b/>
                <w:szCs w:val="24"/>
                <w:lang w:val="mk-MK"/>
              </w:rPr>
            </w:pPr>
          </w:p>
        </w:tc>
        <w:tc>
          <w:tcPr>
            <w:tcW w:w="8640" w:type="dxa"/>
            <w:gridSpan w:val="6"/>
          </w:tcPr>
          <w:p w:rsidR="00626A0C" w:rsidRPr="00422346" w:rsidRDefault="00104C84" w:rsidP="00BF6728">
            <w:pPr>
              <w:tabs>
                <w:tab w:val="left" w:pos="426"/>
                <w:tab w:val="left" w:pos="851"/>
              </w:tabs>
              <w:spacing w:after="120" w:line="23" w:lineRule="atLeast"/>
              <w:rPr>
                <w:rFonts w:eastAsia="Times New Roman" w:cs="Calibri"/>
                <w:szCs w:val="24"/>
                <w:lang w:val="mk-MK"/>
              </w:rPr>
            </w:pPr>
            <w:r w:rsidRPr="008D3D84">
              <w:rPr>
                <w:rFonts w:eastAsia="Times New Roman" w:cs="Calibri"/>
                <w:i/>
                <w:szCs w:val="24"/>
                <w:lang w:val="mk-MK"/>
              </w:rPr>
              <w:t>Спајвер</w:t>
            </w:r>
            <w:r w:rsidRPr="008D3D84">
              <w:rPr>
                <w:rFonts w:eastAsia="Times New Roman" w:cs="Calibri"/>
                <w:szCs w:val="24"/>
                <w:lang w:val="mk-MK"/>
              </w:rPr>
              <w:t xml:space="preserve"> (</w:t>
            </w:r>
            <w:r w:rsidR="00422346" w:rsidRPr="008D3D84">
              <w:rPr>
                <w:rFonts w:eastAsia="Times New Roman" w:cs="Calibri"/>
                <w:szCs w:val="24"/>
                <w:lang w:val="mk-MK"/>
              </w:rPr>
              <w:t>софтвер</w:t>
            </w:r>
            <w:r w:rsidRPr="008D3D84">
              <w:rPr>
                <w:rFonts w:eastAsia="Times New Roman" w:cs="Calibri"/>
                <w:szCs w:val="24"/>
                <w:lang w:val="mk-MK"/>
              </w:rPr>
              <w:t xml:space="preserve"> за </w:t>
            </w:r>
            <w:r w:rsidR="00422346" w:rsidRPr="008D3D84">
              <w:rPr>
                <w:rFonts w:eastAsia="Times New Roman" w:cs="Calibri"/>
                <w:szCs w:val="24"/>
                <w:lang w:val="mk-MK"/>
              </w:rPr>
              <w:t>шпионажа</w:t>
            </w:r>
            <w:r w:rsidRPr="008D3D84">
              <w:rPr>
                <w:rFonts w:eastAsia="Times New Roman" w:cs="Calibri"/>
                <w:szCs w:val="24"/>
                <w:lang w:val="mk-MK"/>
              </w:rPr>
              <w:t xml:space="preserve">) </w:t>
            </w:r>
            <w:r w:rsidR="002B03C8" w:rsidRPr="008D3D84">
              <w:rPr>
                <w:rFonts w:eastAsia="Times New Roman" w:cs="Calibri"/>
                <w:szCs w:val="24"/>
                <w:lang w:val="mk-MK"/>
              </w:rPr>
              <w:t xml:space="preserve"> </w:t>
            </w:r>
            <w:r w:rsidR="002B03C8" w:rsidRPr="00422346">
              <w:rPr>
                <w:rFonts w:eastAsia="Times New Roman" w:cs="Calibri"/>
                <w:szCs w:val="24"/>
                <w:lang w:val="mk-MK"/>
              </w:rPr>
              <w:t xml:space="preserve">е најинтрузивниот вид на малвер. </w:t>
            </w:r>
            <w:r w:rsidR="00422346" w:rsidRPr="00422346">
              <w:rPr>
                <w:rFonts w:eastAsia="Times New Roman" w:cs="Calibri"/>
                <w:szCs w:val="24"/>
                <w:lang w:val="mk-MK"/>
              </w:rPr>
              <w:t xml:space="preserve">Се работи за софтвер што се инсталира на </w:t>
            </w:r>
            <w:r w:rsidR="00422346">
              <w:rPr>
                <w:rFonts w:eastAsia="Times New Roman" w:cs="Calibri"/>
                <w:szCs w:val="24"/>
                <w:lang w:val="mk-MK"/>
              </w:rPr>
              <w:t>комп</w:t>
            </w:r>
            <w:r w:rsidR="00422346" w:rsidRPr="00422346">
              <w:rPr>
                <w:rFonts w:eastAsia="Times New Roman" w:cs="Calibri"/>
                <w:szCs w:val="24"/>
                <w:lang w:val="mk-MK"/>
              </w:rPr>
              <w:t xml:space="preserve">јутерскиот систем без дозвола од корисникот со цел да следи и контролира како корисникот го користи системот.  </w:t>
            </w:r>
            <w:r w:rsidR="002B03C8" w:rsidRPr="00422346">
              <w:rPr>
                <w:rFonts w:eastAsia="Times New Roman" w:cs="Calibri"/>
                <w:szCs w:val="24"/>
                <w:lang w:val="mk-MK"/>
              </w:rPr>
              <w:t xml:space="preserve">На тој начин спајверот собира информации за корисникот на </w:t>
            </w:r>
            <w:r w:rsidRPr="00422346">
              <w:rPr>
                <w:rFonts w:eastAsia="Times New Roman" w:cs="Calibri"/>
                <w:szCs w:val="24"/>
                <w:lang w:val="mk-MK"/>
              </w:rPr>
              <w:t xml:space="preserve">тој систем, а потоа </w:t>
            </w:r>
            <w:r w:rsidR="002B03C8" w:rsidRPr="00422346">
              <w:rPr>
                <w:rFonts w:eastAsia="Times New Roman" w:cs="Calibri"/>
                <w:szCs w:val="24"/>
                <w:lang w:val="mk-MK"/>
              </w:rPr>
              <w:t xml:space="preserve">ги испраќа </w:t>
            </w:r>
            <w:r w:rsidRPr="00422346">
              <w:rPr>
                <w:rFonts w:eastAsia="Times New Roman" w:cs="Calibri"/>
                <w:szCs w:val="24"/>
                <w:lang w:val="mk-MK"/>
              </w:rPr>
              <w:t xml:space="preserve">тие </w:t>
            </w:r>
            <w:r w:rsidR="002B03C8" w:rsidRPr="00422346">
              <w:rPr>
                <w:rFonts w:eastAsia="Times New Roman" w:cs="Calibri"/>
                <w:szCs w:val="24"/>
                <w:lang w:val="mk-MK"/>
              </w:rPr>
              <w:t xml:space="preserve">информации </w:t>
            </w:r>
            <w:r w:rsidRPr="00422346">
              <w:rPr>
                <w:rFonts w:eastAsia="Times New Roman" w:cs="Calibri"/>
                <w:szCs w:val="24"/>
                <w:lang w:val="mk-MK"/>
              </w:rPr>
              <w:t xml:space="preserve">на </w:t>
            </w:r>
            <w:r w:rsidR="002B03C8" w:rsidRPr="00422346">
              <w:rPr>
                <w:rFonts w:eastAsia="Times New Roman" w:cs="Calibri"/>
                <w:szCs w:val="24"/>
                <w:lang w:val="mk-MK"/>
              </w:rPr>
              <w:t>трети страни</w:t>
            </w:r>
            <w:r w:rsidRPr="00422346">
              <w:rPr>
                <w:rFonts w:eastAsia="Times New Roman" w:cs="Calibri"/>
                <w:szCs w:val="24"/>
                <w:lang w:val="mk-MK"/>
              </w:rPr>
              <w:t>.   Н</w:t>
            </w:r>
            <w:r w:rsidR="002B03C8" w:rsidRPr="00422346">
              <w:rPr>
                <w:rFonts w:eastAsia="Times New Roman" w:cs="Calibri"/>
                <w:szCs w:val="24"/>
                <w:lang w:val="mk-MK"/>
              </w:rPr>
              <w:t xml:space="preserve">егова конкретна задача е да се крие во компјутерот на жртвата и да ги пренесува информациите што ги собира до трети страни. </w:t>
            </w:r>
          </w:p>
        </w:tc>
      </w:tr>
      <w:tr w:rsidR="00626A0C" w:rsidRPr="00422346" w:rsidTr="00BF6728">
        <w:trPr>
          <w:trHeight w:val="2433"/>
        </w:trPr>
        <w:tc>
          <w:tcPr>
            <w:tcW w:w="918" w:type="dxa"/>
          </w:tcPr>
          <w:p w:rsidR="00626A0C" w:rsidRPr="00422346" w:rsidRDefault="00626A0C" w:rsidP="00BF6728">
            <w:pPr>
              <w:pStyle w:val="Subtitle"/>
              <w:spacing w:line="23" w:lineRule="atLeast"/>
              <w:rPr>
                <w:rFonts w:eastAsia="Times New Roman"/>
                <w:lang w:val="mk-MK"/>
              </w:rPr>
            </w:pPr>
            <w:r w:rsidRPr="00422346">
              <w:rPr>
                <w:rFonts w:eastAsia="Times New Roman"/>
                <w:lang w:val="mk-MK"/>
              </w:rPr>
              <w:t>59</w:t>
            </w:r>
          </w:p>
          <w:p w:rsidR="00626A0C" w:rsidRPr="00422346" w:rsidRDefault="00626A0C" w:rsidP="00BF6728">
            <w:pPr>
              <w:tabs>
                <w:tab w:val="left" w:pos="426"/>
                <w:tab w:val="left" w:pos="851"/>
              </w:tabs>
              <w:spacing w:after="120" w:line="23" w:lineRule="atLeast"/>
              <w:rPr>
                <w:rFonts w:eastAsia="Times New Roman" w:cs="Calibri"/>
                <w:b/>
                <w:szCs w:val="24"/>
                <w:lang w:val="mk-MK"/>
              </w:rPr>
            </w:pPr>
          </w:p>
        </w:tc>
        <w:tc>
          <w:tcPr>
            <w:tcW w:w="8640" w:type="dxa"/>
            <w:gridSpan w:val="6"/>
          </w:tcPr>
          <w:p w:rsidR="00104C84" w:rsidRPr="00422346" w:rsidRDefault="002B03C8" w:rsidP="00BF6728">
            <w:pPr>
              <w:tabs>
                <w:tab w:val="left" w:pos="426"/>
                <w:tab w:val="left" w:pos="851"/>
              </w:tabs>
              <w:spacing w:after="120" w:line="23" w:lineRule="atLeast"/>
              <w:rPr>
                <w:rFonts w:eastAsia="Times New Roman" w:cs="Calibri"/>
                <w:bCs/>
                <w:iCs/>
                <w:szCs w:val="24"/>
                <w:lang w:val="mk-MK"/>
              </w:rPr>
            </w:pPr>
            <w:r w:rsidRPr="008D3D84">
              <w:rPr>
                <w:rFonts w:eastAsia="Times New Roman" w:cs="Calibri"/>
                <w:bCs/>
                <w:i/>
                <w:iCs/>
                <w:szCs w:val="24"/>
                <w:lang w:val="mk-MK"/>
              </w:rPr>
              <w:t>Тројанци</w:t>
            </w:r>
            <w:r w:rsidRPr="00422346">
              <w:rPr>
                <w:rFonts w:eastAsia="Times New Roman" w:cs="Calibri"/>
                <w:bCs/>
                <w:iCs/>
                <w:szCs w:val="24"/>
                <w:lang w:val="mk-MK"/>
              </w:rPr>
              <w:t xml:space="preserve"> (тројански коњи)  е име </w:t>
            </w:r>
            <w:r w:rsidR="00422346" w:rsidRPr="00422346">
              <w:rPr>
                <w:rFonts w:eastAsia="Times New Roman" w:cs="Calibri"/>
                <w:bCs/>
                <w:iCs/>
                <w:szCs w:val="24"/>
                <w:lang w:val="mk-MK"/>
              </w:rPr>
              <w:t>инспирирано</w:t>
            </w:r>
            <w:r w:rsidRPr="00422346">
              <w:rPr>
                <w:rFonts w:eastAsia="Times New Roman" w:cs="Calibri"/>
                <w:bCs/>
                <w:iCs/>
                <w:szCs w:val="24"/>
                <w:lang w:val="mk-MK"/>
              </w:rPr>
              <w:t xml:space="preserve"> од </w:t>
            </w:r>
            <w:r w:rsidR="00104C84" w:rsidRPr="00422346">
              <w:rPr>
                <w:rFonts w:eastAsia="Times New Roman" w:cs="Calibri"/>
                <w:bCs/>
                <w:iCs/>
                <w:szCs w:val="24"/>
                <w:lang w:val="mk-MK"/>
              </w:rPr>
              <w:t>на</w:t>
            </w:r>
            <w:r w:rsidRPr="00422346">
              <w:rPr>
                <w:rFonts w:eastAsia="Times New Roman" w:cs="Calibri"/>
                <w:bCs/>
                <w:iCs/>
                <w:szCs w:val="24"/>
                <w:lang w:val="mk-MK"/>
              </w:rPr>
              <w:t xml:space="preserve">далеку познатиот коњ што го </w:t>
            </w:r>
            <w:r w:rsidR="00104C84" w:rsidRPr="00422346">
              <w:rPr>
                <w:rFonts w:eastAsia="Times New Roman" w:cs="Calibri"/>
                <w:bCs/>
                <w:iCs/>
                <w:szCs w:val="24"/>
                <w:lang w:val="mk-MK"/>
              </w:rPr>
              <w:t xml:space="preserve">изградил </w:t>
            </w:r>
            <w:r w:rsidRPr="00422346">
              <w:rPr>
                <w:rFonts w:eastAsia="Times New Roman" w:cs="Calibri"/>
                <w:bCs/>
                <w:iCs/>
                <w:szCs w:val="24"/>
                <w:lang w:val="mk-MK"/>
              </w:rPr>
              <w:t xml:space="preserve">Одисеј, и го </w:t>
            </w:r>
            <w:r w:rsidR="00104C84" w:rsidRPr="00422346">
              <w:rPr>
                <w:rFonts w:eastAsia="Times New Roman" w:cs="Calibri"/>
                <w:bCs/>
                <w:iCs/>
                <w:szCs w:val="24"/>
                <w:lang w:val="mk-MK"/>
              </w:rPr>
              <w:t xml:space="preserve">подарил </w:t>
            </w:r>
            <w:r w:rsidRPr="00422346">
              <w:rPr>
                <w:rFonts w:eastAsia="Times New Roman" w:cs="Calibri"/>
                <w:bCs/>
                <w:iCs/>
                <w:szCs w:val="24"/>
                <w:lang w:val="mk-MK"/>
              </w:rPr>
              <w:t>на градот Троја</w:t>
            </w:r>
            <w:r w:rsidR="00104C84" w:rsidRPr="00422346">
              <w:rPr>
                <w:rFonts w:eastAsia="Times New Roman" w:cs="Calibri"/>
                <w:bCs/>
                <w:iCs/>
                <w:szCs w:val="24"/>
                <w:lang w:val="mk-MK"/>
              </w:rPr>
              <w:t xml:space="preserve"> за да </w:t>
            </w:r>
            <w:r w:rsidRPr="00422346">
              <w:rPr>
                <w:rFonts w:eastAsia="Times New Roman" w:cs="Calibri"/>
                <w:bCs/>
                <w:iCs/>
                <w:szCs w:val="24"/>
                <w:lang w:val="mk-MK"/>
              </w:rPr>
              <w:t xml:space="preserve">ги отвори вратите на </w:t>
            </w:r>
            <w:r w:rsidR="00422346" w:rsidRPr="00422346">
              <w:rPr>
                <w:rFonts w:eastAsia="Times New Roman" w:cs="Calibri"/>
                <w:bCs/>
                <w:iCs/>
                <w:szCs w:val="24"/>
                <w:lang w:val="mk-MK"/>
              </w:rPr>
              <w:t>градот</w:t>
            </w:r>
            <w:r w:rsidRPr="00422346">
              <w:rPr>
                <w:rFonts w:eastAsia="Times New Roman" w:cs="Calibri"/>
                <w:bCs/>
                <w:iCs/>
                <w:szCs w:val="24"/>
                <w:lang w:val="mk-MK"/>
              </w:rPr>
              <w:t xml:space="preserve"> од внатре. Исто така, тоа е име на </w:t>
            </w:r>
            <w:r w:rsidR="00104C84" w:rsidRPr="00422346">
              <w:rPr>
                <w:rFonts w:eastAsia="Times New Roman" w:cs="Calibri"/>
                <w:bCs/>
                <w:iCs/>
                <w:szCs w:val="24"/>
                <w:lang w:val="mk-MK"/>
              </w:rPr>
              <w:t xml:space="preserve">злонамерен </w:t>
            </w:r>
            <w:r w:rsidR="00422346" w:rsidRPr="00422346">
              <w:rPr>
                <w:rFonts w:eastAsia="Times New Roman" w:cs="Calibri"/>
                <w:bCs/>
                <w:iCs/>
                <w:szCs w:val="24"/>
                <w:lang w:val="mk-MK"/>
              </w:rPr>
              <w:t>софтвер</w:t>
            </w:r>
            <w:r w:rsidRPr="00422346">
              <w:rPr>
                <w:rFonts w:eastAsia="Times New Roman" w:cs="Calibri"/>
                <w:bCs/>
                <w:iCs/>
                <w:szCs w:val="24"/>
                <w:lang w:val="mk-MK"/>
              </w:rPr>
              <w:t xml:space="preserve"> што извршува непосакувани за корисникот функции, без негово знаење. Овој вид малвер може да уништува податоци, </w:t>
            </w:r>
            <w:r w:rsidR="00422346" w:rsidRPr="00422346">
              <w:rPr>
                <w:rFonts w:eastAsia="Times New Roman" w:cs="Calibri"/>
                <w:bCs/>
                <w:iCs/>
                <w:szCs w:val="24"/>
                <w:lang w:val="mk-MK"/>
              </w:rPr>
              <w:t>дезактивира</w:t>
            </w:r>
            <w:r w:rsidRPr="00422346">
              <w:rPr>
                <w:rFonts w:eastAsia="Times New Roman" w:cs="Calibri"/>
                <w:bCs/>
                <w:iCs/>
                <w:szCs w:val="24"/>
                <w:lang w:val="mk-MK"/>
              </w:rPr>
              <w:t xml:space="preserve"> безбедносен софтвер, овозможи пристап од далечина / задна врата (</w:t>
            </w:r>
            <w:r w:rsidR="00104C84" w:rsidRPr="00422346">
              <w:rPr>
                <w:rFonts w:eastAsia="Times New Roman" w:cs="Calibri"/>
                <w:bCs/>
                <w:iCs/>
                <w:szCs w:val="24"/>
                <w:lang w:val="mk-MK"/>
              </w:rPr>
              <w:t xml:space="preserve"> неовластен влез во компјутер</w:t>
            </w:r>
            <w:r w:rsidRPr="00422346">
              <w:rPr>
                <w:rFonts w:eastAsia="Times New Roman" w:cs="Calibri"/>
                <w:bCs/>
                <w:iCs/>
                <w:szCs w:val="24"/>
                <w:lang w:val="mk-MK"/>
              </w:rPr>
              <w:t xml:space="preserve">) </w:t>
            </w:r>
            <w:r w:rsidR="006D3A07" w:rsidRPr="00422346">
              <w:rPr>
                <w:rFonts w:eastAsia="Times New Roman" w:cs="Calibri"/>
                <w:bCs/>
                <w:iCs/>
                <w:szCs w:val="24"/>
                <w:lang w:val="mk-MK"/>
              </w:rPr>
              <w:t xml:space="preserve">или  да </w:t>
            </w:r>
            <w:r w:rsidR="00104C84" w:rsidRPr="00422346">
              <w:rPr>
                <w:rFonts w:eastAsia="Times New Roman" w:cs="Calibri"/>
                <w:bCs/>
                <w:iCs/>
                <w:szCs w:val="24"/>
                <w:lang w:val="mk-MK"/>
              </w:rPr>
              <w:t xml:space="preserve">презема и </w:t>
            </w:r>
            <w:r w:rsidRPr="00422346">
              <w:rPr>
                <w:rFonts w:eastAsia="Times New Roman" w:cs="Calibri"/>
                <w:bCs/>
                <w:iCs/>
                <w:szCs w:val="24"/>
                <w:lang w:val="mk-MK"/>
              </w:rPr>
              <w:t xml:space="preserve">инсталира друг </w:t>
            </w:r>
            <w:r w:rsidR="006D3A07" w:rsidRPr="00422346">
              <w:rPr>
                <w:rFonts w:eastAsia="Times New Roman" w:cs="Calibri"/>
                <w:bCs/>
                <w:iCs/>
                <w:szCs w:val="24"/>
                <w:lang w:val="mk-MK"/>
              </w:rPr>
              <w:t>малвер</w:t>
            </w:r>
            <w:r w:rsidR="00104C84" w:rsidRPr="00422346">
              <w:rPr>
                <w:rFonts w:eastAsia="Times New Roman" w:cs="Calibri"/>
                <w:bCs/>
                <w:iCs/>
                <w:szCs w:val="24"/>
                <w:lang w:val="mk-MK"/>
              </w:rPr>
              <w:t>.</w:t>
            </w:r>
            <w:r w:rsidR="006D3A07" w:rsidRPr="00422346">
              <w:rPr>
                <w:rFonts w:eastAsia="Times New Roman" w:cs="Calibri"/>
                <w:bCs/>
                <w:iCs/>
                <w:szCs w:val="24"/>
                <w:lang w:val="mk-MK"/>
              </w:rPr>
              <w:t xml:space="preserve"> </w:t>
            </w:r>
          </w:p>
          <w:p w:rsidR="00626A0C" w:rsidRPr="00422346" w:rsidRDefault="00104C84" w:rsidP="00BF6728">
            <w:pPr>
              <w:tabs>
                <w:tab w:val="left" w:pos="426"/>
                <w:tab w:val="left" w:pos="851"/>
              </w:tabs>
              <w:spacing w:after="120" w:line="23" w:lineRule="atLeast"/>
              <w:rPr>
                <w:rFonts w:eastAsia="Times New Roman" w:cs="Calibri"/>
                <w:bCs/>
                <w:iCs/>
                <w:szCs w:val="24"/>
                <w:lang w:val="mk-MK"/>
              </w:rPr>
            </w:pPr>
            <w:r w:rsidRPr="00422346">
              <w:rPr>
                <w:rFonts w:eastAsia="Times New Roman" w:cs="Calibri"/>
                <w:bCs/>
                <w:iCs/>
                <w:szCs w:val="24"/>
                <w:lang w:val="mk-MK"/>
              </w:rPr>
              <w:t xml:space="preserve">Исто како и </w:t>
            </w:r>
            <w:r w:rsidR="001709A4" w:rsidRPr="00422346">
              <w:rPr>
                <w:rFonts w:eastAsia="Times New Roman" w:cs="Calibri"/>
                <w:bCs/>
                <w:iCs/>
                <w:szCs w:val="24"/>
                <w:lang w:val="mk-MK"/>
              </w:rPr>
              <w:t>првобитниот Тројански коњ,</w:t>
            </w:r>
            <w:r w:rsidRPr="00422346">
              <w:rPr>
                <w:rFonts w:eastAsia="Times New Roman" w:cs="Calibri"/>
                <w:bCs/>
                <w:iCs/>
                <w:szCs w:val="24"/>
                <w:lang w:val="mk-MK"/>
              </w:rPr>
              <w:t xml:space="preserve"> овој софтвер има </w:t>
            </w:r>
            <w:r w:rsidR="001709A4" w:rsidRPr="00422346">
              <w:rPr>
                <w:rFonts w:eastAsia="Times New Roman" w:cs="Calibri"/>
                <w:bCs/>
                <w:iCs/>
                <w:szCs w:val="24"/>
                <w:lang w:val="mk-MK"/>
              </w:rPr>
              <w:t xml:space="preserve">тајно да влезе во компјутерот и да </w:t>
            </w:r>
            <w:r w:rsidR="00422346" w:rsidRPr="00422346">
              <w:rPr>
                <w:rFonts w:eastAsia="Times New Roman" w:cs="Calibri"/>
                <w:bCs/>
                <w:iCs/>
                <w:szCs w:val="24"/>
                <w:lang w:val="mk-MK"/>
              </w:rPr>
              <w:t>овозможи</w:t>
            </w:r>
            <w:r w:rsidR="001709A4" w:rsidRPr="00422346">
              <w:rPr>
                <w:rFonts w:eastAsia="Times New Roman" w:cs="Calibri"/>
                <w:bCs/>
                <w:iCs/>
                <w:szCs w:val="24"/>
                <w:lang w:val="mk-MK"/>
              </w:rPr>
              <w:t xml:space="preserve"> пенетрација од надвор. </w:t>
            </w:r>
          </w:p>
        </w:tc>
      </w:tr>
      <w:tr w:rsidR="00626A0C" w:rsidRPr="00422346" w:rsidTr="008D3D84">
        <w:trPr>
          <w:trHeight w:val="729"/>
        </w:trPr>
        <w:tc>
          <w:tcPr>
            <w:tcW w:w="918" w:type="dxa"/>
          </w:tcPr>
          <w:p w:rsidR="00626A0C" w:rsidRPr="00422346" w:rsidRDefault="00626A0C" w:rsidP="00BF6728">
            <w:pPr>
              <w:pStyle w:val="Subtitle"/>
              <w:spacing w:line="23" w:lineRule="atLeast"/>
              <w:rPr>
                <w:rFonts w:eastAsia="Times New Roman"/>
                <w:lang w:val="mk-MK"/>
              </w:rPr>
            </w:pPr>
            <w:r w:rsidRPr="00422346">
              <w:rPr>
                <w:rFonts w:eastAsia="Times New Roman"/>
                <w:lang w:val="mk-MK"/>
              </w:rPr>
              <w:t>60</w:t>
            </w:r>
          </w:p>
          <w:p w:rsidR="00626A0C" w:rsidRPr="00422346" w:rsidRDefault="00626A0C" w:rsidP="00BF6728">
            <w:pPr>
              <w:tabs>
                <w:tab w:val="left" w:pos="426"/>
                <w:tab w:val="left" w:pos="851"/>
              </w:tabs>
              <w:spacing w:after="120" w:line="23" w:lineRule="atLeast"/>
              <w:rPr>
                <w:rFonts w:eastAsia="Times New Roman" w:cs="Calibri"/>
                <w:b/>
                <w:szCs w:val="24"/>
                <w:lang w:val="mk-MK"/>
              </w:rPr>
            </w:pPr>
          </w:p>
        </w:tc>
        <w:tc>
          <w:tcPr>
            <w:tcW w:w="8640" w:type="dxa"/>
            <w:gridSpan w:val="6"/>
          </w:tcPr>
          <w:p w:rsidR="006D3A07" w:rsidRPr="00422346" w:rsidRDefault="006D3A07" w:rsidP="00BF6728">
            <w:pPr>
              <w:tabs>
                <w:tab w:val="left" w:pos="426"/>
                <w:tab w:val="left" w:pos="851"/>
              </w:tabs>
              <w:spacing w:after="120" w:line="23" w:lineRule="atLeast"/>
              <w:rPr>
                <w:rFonts w:eastAsia="Times New Roman" w:cs="Calibri"/>
                <w:bCs/>
                <w:iCs/>
                <w:szCs w:val="24"/>
                <w:lang w:val="mk-MK"/>
              </w:rPr>
            </w:pPr>
            <w:r w:rsidRPr="00422346">
              <w:rPr>
                <w:rFonts w:eastAsia="Times New Roman" w:cs="Calibri"/>
                <w:bCs/>
                <w:i/>
                <w:iCs/>
                <w:szCs w:val="24"/>
                <w:lang w:val="mk-MK"/>
              </w:rPr>
              <w:t>Ботнет</w:t>
            </w:r>
            <w:r w:rsidRPr="00422346">
              <w:rPr>
                <w:rFonts w:eastAsia="Times New Roman" w:cs="Calibri"/>
                <w:bCs/>
                <w:iCs/>
                <w:szCs w:val="24"/>
                <w:lang w:val="mk-MK"/>
              </w:rPr>
              <w:t xml:space="preserve"> е акроним од  </w:t>
            </w:r>
            <w:r w:rsidRPr="00422346">
              <w:rPr>
                <w:rFonts w:eastAsia="Times New Roman" w:cs="Calibri"/>
                <w:i/>
                <w:szCs w:val="24"/>
                <w:lang w:val="mk-MK"/>
              </w:rPr>
              <w:t>robot networks</w:t>
            </w:r>
            <w:r w:rsidRPr="00422346">
              <w:rPr>
                <w:rFonts w:eastAsia="Times New Roman" w:cs="Calibri"/>
                <w:szCs w:val="24"/>
                <w:lang w:val="mk-MK"/>
              </w:rPr>
              <w:t xml:space="preserve"> (</w:t>
            </w:r>
            <w:r w:rsidRPr="00422346">
              <w:rPr>
                <w:rFonts w:eastAsia="Times New Roman" w:cs="Calibri"/>
                <w:bCs/>
                <w:iCs/>
                <w:szCs w:val="24"/>
                <w:lang w:val="mk-MK"/>
              </w:rPr>
              <w:t xml:space="preserve">мрежи на роботи) </w:t>
            </w:r>
            <w:r w:rsidR="001709A4" w:rsidRPr="00422346">
              <w:rPr>
                <w:rFonts w:eastAsia="Times New Roman" w:cs="Calibri"/>
                <w:bCs/>
                <w:iCs/>
                <w:szCs w:val="24"/>
                <w:lang w:val="mk-MK"/>
              </w:rPr>
              <w:t xml:space="preserve">и се користи за </w:t>
            </w:r>
            <w:r w:rsidRPr="00422346">
              <w:rPr>
                <w:rFonts w:eastAsia="Times New Roman" w:cs="Calibri"/>
                <w:bCs/>
                <w:iCs/>
                <w:szCs w:val="24"/>
                <w:lang w:val="mk-MK"/>
              </w:rPr>
              <w:t xml:space="preserve">означување на мрежа на компромитирани компјутери (зомби), </w:t>
            </w:r>
            <w:r w:rsidR="001709A4" w:rsidRPr="00422346">
              <w:rPr>
                <w:rFonts w:eastAsia="Times New Roman" w:cs="Calibri"/>
                <w:bCs/>
                <w:iCs/>
                <w:szCs w:val="24"/>
                <w:lang w:val="mk-MK"/>
              </w:rPr>
              <w:t xml:space="preserve">која е под контрола на одредено лице или </w:t>
            </w:r>
            <w:r w:rsidRPr="00422346">
              <w:rPr>
                <w:rFonts w:eastAsia="Times New Roman" w:cs="Calibri"/>
                <w:bCs/>
                <w:iCs/>
                <w:szCs w:val="24"/>
                <w:lang w:val="mk-MK"/>
              </w:rPr>
              <w:t xml:space="preserve">организација, со </w:t>
            </w:r>
            <w:r w:rsidR="001709A4" w:rsidRPr="00422346">
              <w:rPr>
                <w:rFonts w:eastAsia="Times New Roman" w:cs="Calibri"/>
                <w:bCs/>
                <w:iCs/>
                <w:szCs w:val="24"/>
                <w:lang w:val="mk-MK"/>
              </w:rPr>
              <w:t xml:space="preserve">цел </w:t>
            </w:r>
            <w:r w:rsidRPr="00422346">
              <w:rPr>
                <w:rFonts w:eastAsia="Times New Roman" w:cs="Calibri"/>
                <w:bCs/>
                <w:iCs/>
                <w:szCs w:val="24"/>
                <w:lang w:val="mk-MK"/>
              </w:rPr>
              <w:t xml:space="preserve">да се користи за незаконски активности. </w:t>
            </w:r>
          </w:p>
          <w:p w:rsidR="006D3A07" w:rsidRPr="00422346" w:rsidRDefault="006D3A07" w:rsidP="00BF6728">
            <w:pPr>
              <w:tabs>
                <w:tab w:val="left" w:pos="426"/>
                <w:tab w:val="left" w:pos="851"/>
              </w:tabs>
              <w:spacing w:after="120" w:line="23" w:lineRule="atLeast"/>
              <w:rPr>
                <w:rFonts w:eastAsia="Times New Roman" w:cs="Calibri"/>
                <w:bCs/>
                <w:iCs/>
                <w:szCs w:val="24"/>
                <w:lang w:val="mk-MK"/>
              </w:rPr>
            </w:pPr>
            <w:r w:rsidRPr="00422346">
              <w:rPr>
                <w:rFonts w:eastAsia="Times New Roman" w:cs="Calibri"/>
                <w:bCs/>
                <w:iCs/>
                <w:szCs w:val="24"/>
                <w:lang w:val="mk-MK"/>
              </w:rPr>
              <w:t xml:space="preserve">Ботнетот се гради </w:t>
            </w:r>
            <w:r w:rsidR="001709A4" w:rsidRPr="00422346">
              <w:rPr>
                <w:rFonts w:eastAsia="Times New Roman" w:cs="Calibri"/>
                <w:bCs/>
                <w:iCs/>
                <w:szCs w:val="24"/>
                <w:lang w:val="mk-MK"/>
              </w:rPr>
              <w:t>така што сопственикот на ботнетот заразува други компјутери со малвер.</w:t>
            </w:r>
            <w:r w:rsidRPr="00422346">
              <w:rPr>
                <w:rFonts w:eastAsia="Times New Roman" w:cs="Calibri"/>
                <w:bCs/>
                <w:iCs/>
                <w:szCs w:val="24"/>
                <w:lang w:val="mk-MK"/>
              </w:rPr>
              <w:t xml:space="preserve"> </w:t>
            </w:r>
            <w:r w:rsidR="001709A4" w:rsidRPr="00422346">
              <w:rPr>
                <w:rFonts w:eastAsia="Times New Roman" w:cs="Calibri"/>
                <w:bCs/>
                <w:iCs/>
                <w:szCs w:val="24"/>
                <w:lang w:val="mk-MK"/>
              </w:rPr>
              <w:t xml:space="preserve"> </w:t>
            </w:r>
            <w:r w:rsidRPr="00422346">
              <w:rPr>
                <w:rFonts w:eastAsia="Times New Roman" w:cs="Calibri"/>
                <w:bCs/>
                <w:iCs/>
                <w:szCs w:val="24"/>
                <w:lang w:val="mk-MK"/>
              </w:rPr>
              <w:t xml:space="preserve">Сите </w:t>
            </w:r>
            <w:r w:rsidR="001709A4" w:rsidRPr="00422346">
              <w:rPr>
                <w:rFonts w:eastAsia="Times New Roman" w:cs="Calibri"/>
                <w:bCs/>
                <w:iCs/>
                <w:szCs w:val="24"/>
                <w:lang w:val="mk-MK"/>
              </w:rPr>
              <w:t xml:space="preserve">заразени </w:t>
            </w:r>
            <w:r w:rsidRPr="00422346">
              <w:rPr>
                <w:rFonts w:eastAsia="Times New Roman" w:cs="Calibri"/>
                <w:bCs/>
                <w:iCs/>
                <w:szCs w:val="24"/>
                <w:lang w:val="mk-MK"/>
              </w:rPr>
              <w:t xml:space="preserve">компјутери </w:t>
            </w:r>
            <w:r w:rsidR="001709A4" w:rsidRPr="00422346">
              <w:rPr>
                <w:rFonts w:eastAsia="Times New Roman" w:cs="Calibri"/>
                <w:bCs/>
                <w:iCs/>
                <w:szCs w:val="24"/>
                <w:lang w:val="mk-MK"/>
              </w:rPr>
              <w:t xml:space="preserve">се под контрола на </w:t>
            </w:r>
            <w:r w:rsidRPr="00422346">
              <w:rPr>
                <w:rFonts w:eastAsia="Times New Roman" w:cs="Calibri"/>
                <w:bCs/>
                <w:iCs/>
                <w:szCs w:val="24"/>
                <w:lang w:val="mk-MK"/>
              </w:rPr>
              <w:t>софтвер што овозможува автоматизација на операциите во мрежата. Сопственикот на мре</w:t>
            </w:r>
            <w:r w:rsidR="001709A4" w:rsidRPr="00422346">
              <w:rPr>
                <w:rFonts w:eastAsia="Times New Roman" w:cs="Calibri"/>
                <w:bCs/>
                <w:iCs/>
                <w:szCs w:val="24"/>
                <w:lang w:val="mk-MK"/>
              </w:rPr>
              <w:t>жата ги контролира активностите</w:t>
            </w:r>
            <w:r w:rsidRPr="00422346">
              <w:rPr>
                <w:rFonts w:eastAsia="Times New Roman" w:cs="Calibri"/>
                <w:bCs/>
                <w:iCs/>
                <w:szCs w:val="24"/>
                <w:lang w:val="mk-MK"/>
              </w:rPr>
              <w:t xml:space="preserve"> и може д</w:t>
            </w:r>
            <w:r w:rsidR="001709A4" w:rsidRPr="00422346">
              <w:rPr>
                <w:rFonts w:eastAsia="Times New Roman" w:cs="Calibri"/>
                <w:bCs/>
                <w:iCs/>
                <w:szCs w:val="24"/>
                <w:lang w:val="mk-MK"/>
              </w:rPr>
              <w:t>а издаде наредба за неактивирање</w:t>
            </w:r>
            <w:r w:rsidRPr="00422346">
              <w:rPr>
                <w:rFonts w:eastAsia="Times New Roman" w:cs="Calibri"/>
                <w:bCs/>
                <w:iCs/>
                <w:szCs w:val="24"/>
                <w:lang w:val="mk-MK"/>
              </w:rPr>
              <w:t xml:space="preserve">, се додека не се јави потреба од </w:t>
            </w:r>
            <w:r w:rsidR="001709A4" w:rsidRPr="00422346">
              <w:rPr>
                <w:rFonts w:eastAsia="Times New Roman" w:cs="Calibri"/>
                <w:bCs/>
                <w:iCs/>
                <w:szCs w:val="24"/>
                <w:lang w:val="mk-MK"/>
              </w:rPr>
              <w:t>тоа</w:t>
            </w:r>
            <w:r w:rsidRPr="00422346">
              <w:rPr>
                <w:rFonts w:eastAsia="Times New Roman" w:cs="Calibri"/>
                <w:bCs/>
                <w:iCs/>
                <w:szCs w:val="24"/>
                <w:lang w:val="mk-MK"/>
              </w:rPr>
              <w:t xml:space="preserve">. </w:t>
            </w:r>
          </w:p>
          <w:p w:rsidR="00626A0C" w:rsidRPr="00422346" w:rsidRDefault="006D3A07" w:rsidP="00BF6728">
            <w:pPr>
              <w:tabs>
                <w:tab w:val="left" w:pos="426"/>
                <w:tab w:val="left" w:pos="851"/>
              </w:tabs>
              <w:spacing w:after="120" w:line="23" w:lineRule="atLeast"/>
              <w:rPr>
                <w:rFonts w:eastAsia="Times New Roman" w:cs="Calibri"/>
                <w:szCs w:val="24"/>
                <w:lang w:val="mk-MK"/>
              </w:rPr>
            </w:pPr>
            <w:r w:rsidRPr="00422346">
              <w:rPr>
                <w:rFonts w:eastAsia="Times New Roman" w:cs="Calibri"/>
                <w:szCs w:val="24"/>
                <w:lang w:val="mk-MK"/>
              </w:rPr>
              <w:t xml:space="preserve">Ботнетот може да се состои од милиони </w:t>
            </w:r>
            <w:r w:rsidR="001709A4" w:rsidRPr="00422346">
              <w:rPr>
                <w:rFonts w:eastAsia="Times New Roman" w:cs="Calibri"/>
                <w:szCs w:val="24"/>
                <w:lang w:val="mk-MK"/>
              </w:rPr>
              <w:t>„</w:t>
            </w:r>
            <w:r w:rsidRPr="00422346">
              <w:rPr>
                <w:rFonts w:eastAsia="Times New Roman" w:cs="Calibri"/>
                <w:szCs w:val="24"/>
                <w:lang w:val="mk-MK"/>
              </w:rPr>
              <w:t>зомби</w:t>
            </w:r>
            <w:r w:rsidR="001709A4" w:rsidRPr="00422346">
              <w:rPr>
                <w:rFonts w:eastAsia="Times New Roman" w:cs="Calibri"/>
                <w:szCs w:val="24"/>
                <w:lang w:val="mk-MK"/>
              </w:rPr>
              <w:t>“</w:t>
            </w:r>
            <w:r w:rsidRPr="00422346">
              <w:rPr>
                <w:rFonts w:eastAsia="Times New Roman" w:cs="Calibri"/>
                <w:szCs w:val="24"/>
                <w:lang w:val="mk-MK"/>
              </w:rPr>
              <w:t xml:space="preserve"> компјутери кои добиваат инструкции да испраќаат спам или малвер или да вршат напад на и</w:t>
            </w:r>
            <w:r w:rsidR="00877ED0" w:rsidRPr="00422346">
              <w:rPr>
                <w:rFonts w:eastAsia="Times New Roman" w:cs="Calibri"/>
                <w:szCs w:val="24"/>
                <w:lang w:val="mk-MK"/>
              </w:rPr>
              <w:t>н</w:t>
            </w:r>
            <w:r w:rsidRPr="00422346">
              <w:rPr>
                <w:rFonts w:eastAsia="Times New Roman" w:cs="Calibri"/>
                <w:szCs w:val="24"/>
                <w:lang w:val="mk-MK"/>
              </w:rPr>
              <w:t>фраструктура.  Ботнетите се користат за најразлични видови криминални активности, и затоа се нарекуваат  „</w:t>
            </w:r>
            <w:r w:rsidR="00422346" w:rsidRPr="00422346">
              <w:rPr>
                <w:rFonts w:eastAsia="Times New Roman" w:cs="Calibri"/>
                <w:szCs w:val="24"/>
                <w:lang w:val="mk-MK"/>
              </w:rPr>
              <w:t>џебно</w:t>
            </w:r>
            <w:r w:rsidRPr="00422346">
              <w:rPr>
                <w:rFonts w:eastAsia="Times New Roman" w:cs="Calibri"/>
                <w:szCs w:val="24"/>
                <w:lang w:val="mk-MK"/>
              </w:rPr>
              <w:t xml:space="preserve"> ноже</w:t>
            </w:r>
            <w:r w:rsidR="00877ED0" w:rsidRPr="00422346">
              <w:rPr>
                <w:rFonts w:eastAsia="Times New Roman" w:cs="Calibri"/>
                <w:szCs w:val="24"/>
                <w:lang w:val="mk-MK"/>
              </w:rPr>
              <w:t xml:space="preserve"> </w:t>
            </w:r>
            <w:r w:rsidRPr="00422346">
              <w:rPr>
                <w:rFonts w:eastAsia="Times New Roman" w:cs="Calibri"/>
                <w:szCs w:val="24"/>
                <w:lang w:val="mk-MK"/>
              </w:rPr>
              <w:t xml:space="preserve">на компјутерскиот криминал“. </w:t>
            </w:r>
          </w:p>
        </w:tc>
      </w:tr>
      <w:tr w:rsidR="00626A0C" w:rsidRPr="00422346" w:rsidTr="008D3D84">
        <w:trPr>
          <w:trHeight w:val="324"/>
        </w:trPr>
        <w:tc>
          <w:tcPr>
            <w:tcW w:w="918" w:type="dxa"/>
            <w:shd w:val="clear" w:color="auto" w:fill="BFBFBF" w:themeFill="background1" w:themeFillShade="BF"/>
          </w:tcPr>
          <w:p w:rsidR="00626A0C" w:rsidRPr="00422346" w:rsidRDefault="00626A0C" w:rsidP="00BF6728">
            <w:pPr>
              <w:pStyle w:val="Subtitle"/>
              <w:spacing w:line="23" w:lineRule="atLeast"/>
              <w:rPr>
                <w:rFonts w:eastAsia="Times New Roman"/>
                <w:lang w:val="mk-MK"/>
              </w:rPr>
            </w:pPr>
            <w:r w:rsidRPr="00422346">
              <w:rPr>
                <w:rFonts w:eastAsia="Times New Roman"/>
                <w:lang w:val="mk-MK"/>
              </w:rPr>
              <w:t>62</w:t>
            </w:r>
          </w:p>
        </w:tc>
        <w:tc>
          <w:tcPr>
            <w:tcW w:w="8640" w:type="dxa"/>
            <w:gridSpan w:val="6"/>
            <w:shd w:val="clear" w:color="auto" w:fill="BFBFBF" w:themeFill="background1" w:themeFillShade="BF"/>
          </w:tcPr>
          <w:p w:rsidR="00626A0C" w:rsidRPr="008D3D84" w:rsidRDefault="003A1478" w:rsidP="00BF6728">
            <w:pPr>
              <w:pStyle w:val="Subtitle"/>
              <w:spacing w:line="23" w:lineRule="atLeast"/>
              <w:rPr>
                <w:rFonts w:asciiTheme="minorHAnsi" w:eastAsia="Times New Roman" w:hAnsiTheme="minorHAnsi"/>
                <w:b/>
                <w:lang w:val="mk-MK"/>
              </w:rPr>
            </w:pPr>
            <w:r w:rsidRPr="008D3D84">
              <w:rPr>
                <w:rFonts w:asciiTheme="minorHAnsi" w:eastAsia="Times New Roman" w:hAnsiTheme="minorHAnsi"/>
                <w:b/>
                <w:sz w:val="22"/>
                <w:lang w:val="mk-MK"/>
              </w:rPr>
              <w:t xml:space="preserve">Дел 6 </w:t>
            </w:r>
            <w:r w:rsidR="00626A0C" w:rsidRPr="008D3D84">
              <w:rPr>
                <w:rFonts w:asciiTheme="minorHAnsi" w:eastAsia="Times New Roman" w:hAnsiTheme="minorHAnsi"/>
                <w:b/>
                <w:sz w:val="22"/>
                <w:lang w:val="mk-MK"/>
              </w:rPr>
              <w:t xml:space="preserve"> - </w:t>
            </w:r>
            <w:r w:rsidRPr="008D3D84">
              <w:rPr>
                <w:rFonts w:asciiTheme="minorHAnsi" w:eastAsia="Times New Roman" w:hAnsiTheme="minorHAnsi"/>
                <w:b/>
                <w:sz w:val="22"/>
                <w:lang w:val="mk-MK"/>
              </w:rPr>
              <w:t xml:space="preserve">Преглед </w:t>
            </w:r>
          </w:p>
        </w:tc>
      </w:tr>
      <w:tr w:rsidR="00626A0C" w:rsidRPr="00422346" w:rsidTr="008D3D84">
        <w:trPr>
          <w:trHeight w:val="2018"/>
        </w:trPr>
        <w:tc>
          <w:tcPr>
            <w:tcW w:w="918" w:type="dxa"/>
          </w:tcPr>
          <w:p w:rsidR="00626A0C" w:rsidRPr="00422346" w:rsidRDefault="00626A0C" w:rsidP="00BF6728">
            <w:pPr>
              <w:pStyle w:val="Subtitle"/>
              <w:spacing w:line="23" w:lineRule="atLeast"/>
              <w:rPr>
                <w:rFonts w:eastAsia="Times New Roman"/>
                <w:lang w:val="mk-MK"/>
              </w:rPr>
            </w:pPr>
            <w:r w:rsidRPr="00422346">
              <w:rPr>
                <w:rFonts w:eastAsia="Times New Roman"/>
                <w:lang w:val="mk-MK"/>
              </w:rPr>
              <w:t>63</w:t>
            </w:r>
          </w:p>
          <w:p w:rsidR="00626A0C" w:rsidRPr="00422346" w:rsidRDefault="00626A0C" w:rsidP="00BF6728">
            <w:pPr>
              <w:pStyle w:val="Subtitle"/>
              <w:spacing w:line="23" w:lineRule="atLeast"/>
              <w:rPr>
                <w:rFonts w:eastAsia="Times New Roman"/>
                <w:b/>
                <w:lang w:val="mk-MK"/>
              </w:rPr>
            </w:pPr>
          </w:p>
        </w:tc>
        <w:tc>
          <w:tcPr>
            <w:tcW w:w="8640" w:type="dxa"/>
            <w:gridSpan w:val="6"/>
          </w:tcPr>
          <w:p w:rsidR="00626A0C" w:rsidRPr="00422346" w:rsidRDefault="00877ED0" w:rsidP="00BF6728">
            <w:pPr>
              <w:tabs>
                <w:tab w:val="left" w:pos="426"/>
                <w:tab w:val="left" w:pos="851"/>
              </w:tabs>
              <w:spacing w:after="120" w:line="23" w:lineRule="atLeast"/>
              <w:rPr>
                <w:rFonts w:eastAsia="Times New Roman" w:cs="Calibri"/>
                <w:szCs w:val="24"/>
                <w:lang w:val="mk-MK"/>
              </w:rPr>
            </w:pPr>
            <w:r w:rsidRPr="00422346">
              <w:rPr>
                <w:rFonts w:eastAsia="Times New Roman" w:cs="Calibri"/>
                <w:szCs w:val="24"/>
                <w:lang w:val="mk-MK"/>
              </w:rPr>
              <w:t>Што</w:t>
            </w:r>
            <w:r w:rsidR="003A1478" w:rsidRPr="00422346">
              <w:rPr>
                <w:rFonts w:eastAsia="Times New Roman" w:cs="Calibri"/>
                <w:szCs w:val="24"/>
                <w:lang w:val="mk-MK"/>
              </w:rPr>
              <w:t xml:space="preserve"> е компјутерски криминал и </w:t>
            </w:r>
            <w:r w:rsidRPr="00422346">
              <w:rPr>
                <w:rFonts w:eastAsia="Times New Roman" w:cs="Calibri"/>
                <w:szCs w:val="24"/>
                <w:lang w:val="mk-MK"/>
              </w:rPr>
              <w:t>зошто претставува проблем</w:t>
            </w:r>
            <w:r w:rsidR="003A1478" w:rsidRPr="00422346">
              <w:rPr>
                <w:rFonts w:eastAsia="Times New Roman" w:cs="Calibri"/>
                <w:szCs w:val="24"/>
                <w:lang w:val="mk-MK"/>
              </w:rPr>
              <w:t>.</w:t>
            </w:r>
          </w:p>
          <w:p w:rsidR="00626A0C" w:rsidRPr="00422346" w:rsidRDefault="003A1478" w:rsidP="00BF6728">
            <w:pPr>
              <w:tabs>
                <w:tab w:val="left" w:pos="426"/>
                <w:tab w:val="left" w:pos="851"/>
              </w:tabs>
              <w:spacing w:after="120" w:line="23" w:lineRule="atLeast"/>
              <w:rPr>
                <w:rFonts w:eastAsia="Times New Roman" w:cs="Calibri"/>
                <w:szCs w:val="24"/>
                <w:lang w:val="mk-MK"/>
              </w:rPr>
            </w:pPr>
            <w:r w:rsidRPr="00422346">
              <w:rPr>
                <w:rFonts w:eastAsia="Times New Roman" w:cs="Calibri"/>
                <w:szCs w:val="24"/>
                <w:lang w:val="mk-MK"/>
              </w:rPr>
              <w:t xml:space="preserve">Закани, трендови и алатки на компјутерскиот криминал и </w:t>
            </w:r>
            <w:r w:rsidR="00422346" w:rsidRPr="00422346">
              <w:rPr>
                <w:rFonts w:eastAsia="Times New Roman" w:cs="Calibri"/>
                <w:szCs w:val="24"/>
                <w:lang w:val="mk-MK"/>
              </w:rPr>
              <w:t>одговорот</w:t>
            </w:r>
            <w:r w:rsidRPr="00422346">
              <w:rPr>
                <w:rFonts w:eastAsia="Times New Roman" w:cs="Calibri"/>
                <w:szCs w:val="24"/>
                <w:lang w:val="mk-MK"/>
              </w:rPr>
              <w:t xml:space="preserve"> на овој феномен. </w:t>
            </w:r>
          </w:p>
          <w:p w:rsidR="003A1478" w:rsidRPr="00422346" w:rsidRDefault="003A1478" w:rsidP="00BF6728">
            <w:pPr>
              <w:tabs>
                <w:tab w:val="left" w:pos="426"/>
                <w:tab w:val="left" w:pos="851"/>
              </w:tabs>
              <w:spacing w:after="120" w:line="23" w:lineRule="atLeast"/>
              <w:rPr>
                <w:rFonts w:eastAsia="Times New Roman" w:cs="Calibri"/>
                <w:szCs w:val="24"/>
                <w:lang w:val="mk-MK"/>
              </w:rPr>
            </w:pPr>
            <w:r w:rsidRPr="00422346">
              <w:rPr>
                <w:rFonts w:eastAsia="Times New Roman" w:cs="Calibri"/>
                <w:szCs w:val="24"/>
                <w:lang w:val="mk-MK"/>
              </w:rPr>
              <w:t xml:space="preserve">Реалностите опфатени со терминот компјутерски криминал, и концептите </w:t>
            </w:r>
            <w:r w:rsidR="00877ED0" w:rsidRPr="00422346">
              <w:rPr>
                <w:rFonts w:eastAsia="Times New Roman" w:cs="Calibri"/>
                <w:szCs w:val="24"/>
                <w:lang w:val="mk-MK"/>
              </w:rPr>
              <w:t xml:space="preserve">на кривичните дела од ваков вид </w:t>
            </w:r>
            <w:r w:rsidRPr="00422346">
              <w:rPr>
                <w:rFonts w:eastAsia="Times New Roman" w:cs="Calibri"/>
                <w:szCs w:val="24"/>
                <w:lang w:val="mk-MK"/>
              </w:rPr>
              <w:t xml:space="preserve">согласно повеќето законодавства и меѓународни стандарди. </w:t>
            </w:r>
          </w:p>
          <w:p w:rsidR="00626A0C" w:rsidRPr="00422346" w:rsidRDefault="003A1478" w:rsidP="00BF6728">
            <w:pPr>
              <w:tabs>
                <w:tab w:val="left" w:pos="426"/>
                <w:tab w:val="left" w:pos="851"/>
              </w:tabs>
              <w:spacing w:after="120" w:line="23" w:lineRule="atLeast"/>
              <w:rPr>
                <w:rFonts w:eastAsia="Times New Roman" w:cs="Calibri"/>
                <w:szCs w:val="24"/>
                <w:lang w:val="mk-MK"/>
              </w:rPr>
            </w:pPr>
            <w:r w:rsidRPr="00422346">
              <w:rPr>
                <w:rFonts w:eastAsia="Times New Roman" w:cs="Calibri"/>
                <w:szCs w:val="24"/>
                <w:lang w:val="mk-MK"/>
              </w:rPr>
              <w:t xml:space="preserve">Потребата и предностите од усогласување на националните законодавства со меѓународните инструменти, особено Конвенцијата од Будимпешта. </w:t>
            </w:r>
          </w:p>
        </w:tc>
      </w:tr>
      <w:tr w:rsidR="00626A0C" w:rsidRPr="00422346" w:rsidTr="008D3D84">
        <w:trPr>
          <w:trHeight w:val="1400"/>
        </w:trPr>
        <w:tc>
          <w:tcPr>
            <w:tcW w:w="918" w:type="dxa"/>
            <w:tcBorders>
              <w:top w:val="single" w:sz="4" w:space="0" w:color="000000"/>
              <w:left w:val="single" w:sz="4" w:space="0" w:color="000000"/>
              <w:bottom w:val="single" w:sz="4" w:space="0" w:color="000000"/>
              <w:right w:val="single" w:sz="4" w:space="0" w:color="000000"/>
            </w:tcBorders>
          </w:tcPr>
          <w:p w:rsidR="00626A0C" w:rsidRPr="00422346" w:rsidRDefault="00626A0C" w:rsidP="00BF6728">
            <w:pPr>
              <w:tabs>
                <w:tab w:val="left" w:pos="426"/>
                <w:tab w:val="left" w:pos="851"/>
              </w:tabs>
              <w:spacing w:after="120" w:line="23" w:lineRule="atLeast"/>
              <w:rPr>
                <w:rFonts w:eastAsia="Times New Roman" w:cs="Calibri"/>
                <w:b/>
                <w:szCs w:val="24"/>
                <w:lang w:val="mk-MK"/>
              </w:rPr>
            </w:pPr>
          </w:p>
        </w:tc>
        <w:tc>
          <w:tcPr>
            <w:tcW w:w="8640" w:type="dxa"/>
            <w:gridSpan w:val="6"/>
            <w:tcBorders>
              <w:top w:val="single" w:sz="4" w:space="0" w:color="000000"/>
              <w:left w:val="single" w:sz="4" w:space="0" w:color="000000"/>
              <w:bottom w:val="single" w:sz="4" w:space="0" w:color="000000"/>
              <w:right w:val="single" w:sz="4" w:space="0" w:color="000000"/>
            </w:tcBorders>
          </w:tcPr>
          <w:p w:rsidR="008D3D84" w:rsidRDefault="003A1478" w:rsidP="00BF6728">
            <w:pPr>
              <w:tabs>
                <w:tab w:val="left" w:pos="426"/>
                <w:tab w:val="left" w:pos="851"/>
              </w:tabs>
              <w:spacing w:after="120" w:line="23" w:lineRule="atLeast"/>
              <w:rPr>
                <w:rFonts w:eastAsia="Times New Roman" w:cs="Calibri"/>
              </w:rPr>
            </w:pPr>
            <w:r w:rsidRPr="00422346">
              <w:rPr>
                <w:rStyle w:val="SubtitleChar"/>
                <w:rFonts w:asciiTheme="minorHAnsi" w:hAnsiTheme="minorHAnsi"/>
                <w:b/>
                <w:sz w:val="22"/>
                <w:lang w:val="mk-MK"/>
              </w:rPr>
              <w:t>Практични вежби (док</w:t>
            </w:r>
            <w:r w:rsidR="004B0E39" w:rsidRPr="00422346">
              <w:rPr>
                <w:rStyle w:val="SubtitleChar"/>
                <w:rFonts w:asciiTheme="minorHAnsi" w:hAnsiTheme="minorHAnsi"/>
                <w:b/>
                <w:sz w:val="22"/>
                <w:lang w:val="mk-MK"/>
              </w:rPr>
              <w:t xml:space="preserve">олку се </w:t>
            </w:r>
            <w:r w:rsidR="00877ED0" w:rsidRPr="00422346">
              <w:rPr>
                <w:rStyle w:val="SubtitleChar"/>
                <w:rFonts w:asciiTheme="minorHAnsi" w:hAnsiTheme="minorHAnsi"/>
                <w:b/>
                <w:sz w:val="22"/>
                <w:lang w:val="mk-MK"/>
              </w:rPr>
              <w:t xml:space="preserve">предвидени) </w:t>
            </w:r>
          </w:p>
          <w:p w:rsidR="003A1478" w:rsidRPr="00422346" w:rsidRDefault="003A1478" w:rsidP="00BF6728">
            <w:pPr>
              <w:tabs>
                <w:tab w:val="left" w:pos="426"/>
                <w:tab w:val="left" w:pos="851"/>
              </w:tabs>
              <w:spacing w:after="120" w:line="23" w:lineRule="atLeast"/>
              <w:rPr>
                <w:rFonts w:eastAsiaTheme="majorEastAsia" w:cstheme="majorBidi"/>
                <w:b/>
                <w:iCs/>
                <w:color w:val="000000" w:themeColor="text1"/>
                <w:szCs w:val="24"/>
                <w:lang w:val="mk-MK"/>
              </w:rPr>
            </w:pPr>
            <w:r w:rsidRPr="00422346">
              <w:rPr>
                <w:rFonts w:eastAsia="Times New Roman" w:cs="Calibri"/>
                <w:szCs w:val="24"/>
                <w:lang w:val="mk-MK"/>
              </w:rPr>
              <w:t xml:space="preserve">За оваа сесија не се предвидени практични вежби, бидејќи нема гаранција дека степенот на технологијата и пристапот до интернет ќе овозможи одржување на вакви вежби во </w:t>
            </w:r>
            <w:r w:rsidR="00877ED0" w:rsidRPr="00422346">
              <w:rPr>
                <w:rFonts w:eastAsia="Times New Roman" w:cs="Calibri"/>
                <w:szCs w:val="24"/>
                <w:lang w:val="mk-MK"/>
              </w:rPr>
              <w:t>сите простории каде  што се одр</w:t>
            </w:r>
            <w:r w:rsidRPr="00422346">
              <w:rPr>
                <w:rFonts w:eastAsia="Times New Roman" w:cs="Calibri"/>
                <w:szCs w:val="24"/>
                <w:lang w:val="mk-MK"/>
              </w:rPr>
              <w:t xml:space="preserve">жува обуката.  </w:t>
            </w:r>
          </w:p>
          <w:p w:rsidR="00626A0C" w:rsidRPr="00422346" w:rsidRDefault="003A1478" w:rsidP="00BF6728">
            <w:pPr>
              <w:tabs>
                <w:tab w:val="left" w:pos="426"/>
                <w:tab w:val="left" w:pos="851"/>
              </w:tabs>
              <w:spacing w:after="120" w:line="23" w:lineRule="atLeast"/>
              <w:rPr>
                <w:rFonts w:eastAsia="Times New Roman" w:cs="Calibri"/>
                <w:szCs w:val="24"/>
                <w:lang w:val="mk-MK"/>
              </w:rPr>
            </w:pPr>
            <w:r w:rsidRPr="00422346">
              <w:rPr>
                <w:rFonts w:eastAsia="Times New Roman" w:cs="Calibri"/>
                <w:szCs w:val="24"/>
                <w:lang w:val="mk-MK"/>
              </w:rPr>
              <w:t xml:space="preserve">Во иднина, обучувачите би можеле да ја дополнат обуката со вклучување на вежби, </w:t>
            </w:r>
            <w:r w:rsidRPr="00422346">
              <w:rPr>
                <w:rFonts w:eastAsia="Times New Roman" w:cs="Calibri"/>
                <w:szCs w:val="24"/>
                <w:lang w:val="mk-MK"/>
              </w:rPr>
              <w:lastRenderedPageBreak/>
              <w:t xml:space="preserve">доколку за тоа постојат соодветни услови. </w:t>
            </w:r>
          </w:p>
        </w:tc>
      </w:tr>
      <w:tr w:rsidR="00626A0C" w:rsidRPr="00422346" w:rsidTr="008D3D84">
        <w:trPr>
          <w:trHeight w:val="884"/>
        </w:trPr>
        <w:tc>
          <w:tcPr>
            <w:tcW w:w="918" w:type="dxa"/>
            <w:tcBorders>
              <w:top w:val="single" w:sz="4" w:space="0" w:color="000000"/>
              <w:left w:val="single" w:sz="4" w:space="0" w:color="000000"/>
              <w:bottom w:val="single" w:sz="4" w:space="0" w:color="000000"/>
              <w:right w:val="single" w:sz="4" w:space="0" w:color="000000"/>
            </w:tcBorders>
          </w:tcPr>
          <w:p w:rsidR="00626A0C" w:rsidRPr="00422346" w:rsidRDefault="00626A0C" w:rsidP="00BF6728">
            <w:pPr>
              <w:tabs>
                <w:tab w:val="left" w:pos="426"/>
                <w:tab w:val="left" w:pos="851"/>
              </w:tabs>
              <w:spacing w:after="120" w:line="23" w:lineRule="atLeast"/>
              <w:rPr>
                <w:rFonts w:eastAsia="Times New Roman" w:cs="Calibri"/>
                <w:b/>
                <w:szCs w:val="24"/>
                <w:lang w:val="mk-MK"/>
              </w:rPr>
            </w:pPr>
          </w:p>
        </w:tc>
        <w:tc>
          <w:tcPr>
            <w:tcW w:w="8640" w:type="dxa"/>
            <w:gridSpan w:val="6"/>
            <w:tcBorders>
              <w:top w:val="single" w:sz="4" w:space="0" w:color="000000"/>
              <w:left w:val="single" w:sz="4" w:space="0" w:color="000000"/>
              <w:bottom w:val="single" w:sz="4" w:space="0" w:color="000000"/>
              <w:right w:val="single" w:sz="4" w:space="0" w:color="000000"/>
            </w:tcBorders>
          </w:tcPr>
          <w:p w:rsidR="00877ED0" w:rsidRPr="00422346" w:rsidRDefault="00877ED0" w:rsidP="00BF6728">
            <w:pPr>
              <w:tabs>
                <w:tab w:val="left" w:pos="426"/>
                <w:tab w:val="left" w:pos="851"/>
              </w:tabs>
              <w:spacing w:after="120" w:line="23" w:lineRule="atLeast"/>
              <w:rPr>
                <w:rFonts w:eastAsia="Times New Roman" w:cs="Calibri"/>
                <w:b/>
                <w:szCs w:val="24"/>
                <w:lang w:val="mk-MK"/>
              </w:rPr>
            </w:pPr>
            <w:r w:rsidRPr="00422346">
              <w:rPr>
                <w:rFonts w:eastAsia="Times New Roman" w:cs="Calibri"/>
                <w:b/>
                <w:szCs w:val="24"/>
                <w:lang w:val="mk-MK"/>
              </w:rPr>
              <w:t xml:space="preserve">Проверка на знаењето </w:t>
            </w:r>
          </w:p>
          <w:p w:rsidR="00626A0C" w:rsidRPr="00422346" w:rsidRDefault="003A1478" w:rsidP="00BF6728">
            <w:pPr>
              <w:tabs>
                <w:tab w:val="left" w:pos="426"/>
                <w:tab w:val="left" w:pos="851"/>
              </w:tabs>
              <w:spacing w:after="120" w:line="23" w:lineRule="atLeast"/>
              <w:rPr>
                <w:rFonts w:eastAsia="Times New Roman" w:cs="Calibri"/>
                <w:b/>
                <w:szCs w:val="24"/>
                <w:lang w:val="mk-MK"/>
              </w:rPr>
            </w:pPr>
            <w:r w:rsidRPr="00422346">
              <w:rPr>
                <w:rFonts w:eastAsia="Times New Roman" w:cs="Calibri"/>
                <w:szCs w:val="24"/>
                <w:lang w:val="mk-MK"/>
              </w:rPr>
              <w:t xml:space="preserve">Не е предвидена </w:t>
            </w:r>
            <w:r w:rsidR="0079027F" w:rsidRPr="00422346">
              <w:rPr>
                <w:rFonts w:eastAsia="Times New Roman" w:cs="Calibri"/>
                <w:szCs w:val="24"/>
                <w:lang w:val="mk-MK"/>
              </w:rPr>
              <w:t>конкретна проверка на знаењето,</w:t>
            </w:r>
            <w:r w:rsidRPr="00422346">
              <w:rPr>
                <w:rFonts w:eastAsia="Times New Roman" w:cs="Calibri"/>
                <w:szCs w:val="24"/>
                <w:lang w:val="mk-MK"/>
              </w:rPr>
              <w:t xml:space="preserve">освен она што е претходно </w:t>
            </w:r>
            <w:r w:rsidR="0079027F" w:rsidRPr="00422346">
              <w:rPr>
                <w:rFonts w:eastAsia="Times New Roman" w:cs="Calibri"/>
                <w:szCs w:val="24"/>
                <w:lang w:val="mk-MK"/>
              </w:rPr>
              <w:t xml:space="preserve">предвидено </w:t>
            </w:r>
            <w:r w:rsidRPr="00422346">
              <w:rPr>
                <w:rFonts w:eastAsia="Times New Roman" w:cs="Calibri"/>
                <w:szCs w:val="24"/>
                <w:lang w:val="mk-MK"/>
              </w:rPr>
              <w:t xml:space="preserve">со обуката.  Нема барања за </w:t>
            </w:r>
            <w:r w:rsidR="00422346">
              <w:rPr>
                <w:rFonts w:eastAsia="Times New Roman" w:cs="Calibri"/>
                <w:szCs w:val="24"/>
                <w:lang w:val="mk-MK"/>
              </w:rPr>
              <w:t>официјално</w:t>
            </w:r>
            <w:r w:rsidRPr="00422346">
              <w:rPr>
                <w:rFonts w:eastAsia="Times New Roman" w:cs="Calibri"/>
                <w:szCs w:val="24"/>
                <w:lang w:val="mk-MK"/>
              </w:rPr>
              <w:t xml:space="preserve"> оценување.</w:t>
            </w:r>
            <w:r w:rsidRPr="00422346">
              <w:rPr>
                <w:rFonts w:eastAsia="Times New Roman" w:cs="Calibri"/>
                <w:b/>
                <w:szCs w:val="24"/>
                <w:lang w:val="mk-MK"/>
              </w:rPr>
              <w:t xml:space="preserve"> </w:t>
            </w:r>
          </w:p>
        </w:tc>
      </w:tr>
      <w:tr w:rsidR="00FB7FFD" w:rsidRPr="00422346" w:rsidTr="008D3D84">
        <w:trPr>
          <w:gridAfter w:val="1"/>
          <w:wAfter w:w="23" w:type="dxa"/>
        </w:trPr>
        <w:tc>
          <w:tcPr>
            <w:tcW w:w="7019" w:type="dxa"/>
            <w:gridSpan w:val="5"/>
            <w:shd w:val="clear" w:color="auto" w:fill="D9D9D9"/>
            <w:vAlign w:val="center"/>
          </w:tcPr>
          <w:p w:rsidR="00FB7FFD" w:rsidRPr="00422346" w:rsidRDefault="00FB7FFD" w:rsidP="00BF6728">
            <w:pPr>
              <w:pStyle w:val="Heading2"/>
              <w:spacing w:after="120" w:line="23" w:lineRule="atLeast"/>
              <w:rPr>
                <w:rFonts w:eastAsia="Calibri"/>
                <w:lang w:eastAsia="de-DE"/>
              </w:rPr>
            </w:pPr>
            <w:bookmarkStart w:id="49" w:name="_Toc358472417"/>
            <w:bookmarkStart w:id="50" w:name="_Toc358477594"/>
            <w:bookmarkStart w:id="51" w:name="_Toc352944244"/>
            <w:r w:rsidRPr="00422346">
              <w:rPr>
                <w:rFonts w:eastAsia="Calibri"/>
                <w:lang w:eastAsia="de-DE"/>
              </w:rPr>
              <w:t>Сесија 1.1.3, 1.2.2 &amp; 1.2.5 – Технологија</w:t>
            </w:r>
            <w:bookmarkEnd w:id="49"/>
            <w:bookmarkEnd w:id="50"/>
            <w:r w:rsidRPr="00422346">
              <w:rPr>
                <w:rFonts w:eastAsia="Calibri"/>
                <w:lang w:eastAsia="de-DE"/>
              </w:rPr>
              <w:t xml:space="preserve"> </w:t>
            </w:r>
            <w:bookmarkEnd w:id="51"/>
          </w:p>
        </w:tc>
        <w:tc>
          <w:tcPr>
            <w:tcW w:w="2516" w:type="dxa"/>
            <w:shd w:val="clear" w:color="auto" w:fill="D9D9D9"/>
            <w:vAlign w:val="center"/>
          </w:tcPr>
          <w:p w:rsidR="00FB7FFD" w:rsidRPr="00422346" w:rsidRDefault="00FB7FFD" w:rsidP="00BF6728">
            <w:pPr>
              <w:spacing w:after="120" w:line="23" w:lineRule="atLeast"/>
            </w:pPr>
            <w:r w:rsidRPr="00422346">
              <w:t xml:space="preserve">Времетраење: 330 минути </w:t>
            </w:r>
          </w:p>
        </w:tc>
      </w:tr>
      <w:tr w:rsidR="00FB7FFD" w:rsidRPr="00422346" w:rsidTr="008D3D84">
        <w:trPr>
          <w:gridAfter w:val="1"/>
          <w:wAfter w:w="23" w:type="dxa"/>
          <w:trHeight w:val="1831"/>
        </w:trPr>
        <w:tc>
          <w:tcPr>
            <w:tcW w:w="9535" w:type="dxa"/>
            <w:gridSpan w:val="6"/>
          </w:tcPr>
          <w:p w:rsidR="00FB7FFD" w:rsidRPr="00422346" w:rsidRDefault="00FB7FFD" w:rsidP="00BF6728">
            <w:pPr>
              <w:spacing w:after="120" w:line="23" w:lineRule="atLeast"/>
              <w:rPr>
                <w:rFonts w:eastAsia="Calibri" w:cs="Times New Roman"/>
                <w:b/>
                <w:bCs/>
                <w:szCs w:val="18"/>
                <w:lang w:val="mk-MK"/>
              </w:rPr>
            </w:pPr>
            <w:r w:rsidRPr="00422346">
              <w:rPr>
                <w:rFonts w:eastAsia="Calibri" w:cs="Times New Roman"/>
                <w:b/>
                <w:bCs/>
                <w:szCs w:val="18"/>
                <w:lang w:val="mk-MK"/>
              </w:rPr>
              <w:t xml:space="preserve">Потребни ресурси: </w:t>
            </w:r>
          </w:p>
          <w:p w:rsidR="00FB7FFD" w:rsidRPr="00422346" w:rsidRDefault="00FB7FFD" w:rsidP="00BF6728">
            <w:pPr>
              <w:pStyle w:val="Style4"/>
              <w:spacing w:line="23" w:lineRule="atLeast"/>
            </w:pPr>
            <w:r w:rsidRPr="00422346">
              <w:t xml:space="preserve">Персонален компјутер или преносен компјутер со Windows 7 и со MS Office 2010 </w:t>
            </w:r>
          </w:p>
          <w:p w:rsidR="00FB7FFD" w:rsidRPr="00422346" w:rsidRDefault="00FB7FFD" w:rsidP="00BF6728">
            <w:pPr>
              <w:pStyle w:val="Style4"/>
              <w:spacing w:line="23" w:lineRule="atLeast"/>
            </w:pPr>
            <w:r w:rsidRPr="00422346">
              <w:t xml:space="preserve">проектор </w:t>
            </w:r>
          </w:p>
          <w:p w:rsidR="00FB7FFD" w:rsidRPr="00422346" w:rsidRDefault="00FB7FFD" w:rsidP="00BF6728">
            <w:pPr>
              <w:pStyle w:val="Style4"/>
              <w:spacing w:line="23" w:lineRule="atLeast"/>
              <w:rPr>
                <w:rFonts w:ascii="Symbol" w:hAnsi="Symbol"/>
              </w:rPr>
            </w:pPr>
            <w:r w:rsidRPr="00422346">
              <w:t>Пристап до интернет (доколку постои)</w:t>
            </w:r>
          </w:p>
          <w:p w:rsidR="00FB7FFD" w:rsidRPr="00422346" w:rsidRDefault="00FB7FFD" w:rsidP="00BF6728">
            <w:pPr>
              <w:pStyle w:val="Style4"/>
              <w:spacing w:line="23" w:lineRule="atLeast"/>
              <w:rPr>
                <w:rFonts w:ascii="Symbol" w:hAnsi="Symbol"/>
              </w:rPr>
            </w:pPr>
            <w:r w:rsidRPr="00422346">
              <w:t xml:space="preserve">PowerPoint презентација </w:t>
            </w:r>
          </w:p>
          <w:p w:rsidR="00FB7FFD" w:rsidRPr="00422346" w:rsidRDefault="00FB7FFD" w:rsidP="00BF6728">
            <w:pPr>
              <w:pStyle w:val="Style4"/>
              <w:spacing w:line="23" w:lineRule="atLeast"/>
            </w:pPr>
            <w:r w:rsidRPr="00422346">
              <w:t>Примероци на компјутерски хардвер (доколку постојат)</w:t>
            </w:r>
          </w:p>
          <w:p w:rsidR="00FB7FFD" w:rsidRPr="00422346" w:rsidRDefault="00FB7FFD" w:rsidP="00BF6728">
            <w:pPr>
              <w:pStyle w:val="Style4"/>
              <w:spacing w:line="23" w:lineRule="atLeast"/>
            </w:pPr>
            <w:r w:rsidRPr="00422346">
              <w:t>Видео клип (</w:t>
            </w:r>
            <w:r w:rsidRPr="00422346">
              <w:rPr>
                <w:i/>
              </w:rPr>
              <w:t>Воини на интернет</w:t>
            </w:r>
            <w:r w:rsidRPr="00422346">
              <w:t xml:space="preserve">) </w:t>
            </w:r>
          </w:p>
        </w:tc>
      </w:tr>
      <w:tr w:rsidR="00877ED0" w:rsidRPr="00422346" w:rsidTr="008D3D84">
        <w:trPr>
          <w:gridAfter w:val="1"/>
          <w:wAfter w:w="23" w:type="dxa"/>
          <w:trHeight w:val="1037"/>
        </w:trPr>
        <w:tc>
          <w:tcPr>
            <w:tcW w:w="9535" w:type="dxa"/>
            <w:gridSpan w:val="6"/>
          </w:tcPr>
          <w:p w:rsidR="00877ED0" w:rsidRPr="008D3D84" w:rsidRDefault="00877ED0" w:rsidP="00BF6728">
            <w:pPr>
              <w:spacing w:after="120" w:line="23" w:lineRule="atLeast"/>
              <w:rPr>
                <w:rFonts w:eastAsia="Calibri" w:cs="Times New Roman"/>
                <w:b/>
                <w:lang w:val="mk-MK"/>
              </w:rPr>
            </w:pPr>
            <w:r w:rsidRPr="008D3D84">
              <w:rPr>
                <w:rFonts w:eastAsia="Calibri" w:cs="Times New Roman"/>
                <w:b/>
                <w:lang w:val="mk-MK"/>
              </w:rPr>
              <w:t>Цел:</w:t>
            </w:r>
          </w:p>
          <w:p w:rsidR="00877ED0" w:rsidRPr="00422346" w:rsidRDefault="00877ED0" w:rsidP="00BF6728">
            <w:pPr>
              <w:spacing w:after="120" w:line="23" w:lineRule="atLeast"/>
              <w:rPr>
                <w:rFonts w:eastAsia="Calibri" w:cs="Times New Roman"/>
                <w:lang w:val="mk-MK"/>
              </w:rPr>
            </w:pPr>
            <w:r w:rsidRPr="00422346">
              <w:rPr>
                <w:rFonts w:eastAsia="Calibri" w:cs="Times New Roman"/>
                <w:lang w:val="mk-MK"/>
              </w:rPr>
              <w:t xml:space="preserve">Во  оваа сесија  се дадени информации за технологијата со која што ќе се среќаваат судиите и обвинителите во текот на нивната работа, и која што криминалците често ја користат за вршење кривични дела, а </w:t>
            </w:r>
            <w:r w:rsidR="00422346" w:rsidRPr="00422346">
              <w:rPr>
                <w:rFonts w:eastAsia="Calibri" w:cs="Times New Roman"/>
                <w:lang w:val="mk-MK"/>
              </w:rPr>
              <w:t>органите</w:t>
            </w:r>
            <w:r w:rsidRPr="00422346">
              <w:rPr>
                <w:rFonts w:eastAsia="Calibri" w:cs="Times New Roman"/>
                <w:lang w:val="mk-MK"/>
              </w:rPr>
              <w:t xml:space="preserve"> на законот за нивно откривање.  Целта на сесијата е да им овозможи на учесниците да стекнат соодветно познавање на </w:t>
            </w:r>
            <w:r w:rsidR="00422346" w:rsidRPr="00422346">
              <w:rPr>
                <w:rFonts w:eastAsia="Calibri" w:cs="Times New Roman"/>
                <w:lang w:val="mk-MK"/>
              </w:rPr>
              <w:t>технологијата</w:t>
            </w:r>
            <w:r w:rsidRPr="00422346">
              <w:rPr>
                <w:rFonts w:eastAsia="Calibri" w:cs="Times New Roman"/>
                <w:lang w:val="mk-MK"/>
              </w:rPr>
              <w:t xml:space="preserve"> за да можат поделотворно да ја извршуваат својата работа..</w:t>
            </w:r>
          </w:p>
        </w:tc>
      </w:tr>
      <w:tr w:rsidR="00877ED0" w:rsidRPr="00422346" w:rsidTr="008D3D84">
        <w:trPr>
          <w:gridAfter w:val="1"/>
          <w:wAfter w:w="23" w:type="dxa"/>
        </w:trPr>
        <w:tc>
          <w:tcPr>
            <w:tcW w:w="9535" w:type="dxa"/>
            <w:gridSpan w:val="6"/>
          </w:tcPr>
          <w:p w:rsidR="00877ED0" w:rsidRPr="00422346" w:rsidRDefault="00877ED0" w:rsidP="00BF6728">
            <w:pPr>
              <w:tabs>
                <w:tab w:val="left" w:pos="426"/>
                <w:tab w:val="left" w:pos="851"/>
              </w:tabs>
              <w:spacing w:after="120" w:line="23" w:lineRule="atLeast"/>
              <w:rPr>
                <w:rFonts w:eastAsia="Times New Roman" w:cs="Times New Roman"/>
                <w:b/>
                <w:lang w:val="mk-MK"/>
              </w:rPr>
            </w:pPr>
            <w:r w:rsidRPr="00422346">
              <w:rPr>
                <w:rFonts w:eastAsia="Times New Roman" w:cs="Times New Roman"/>
                <w:b/>
                <w:lang w:val="mk-MK"/>
              </w:rPr>
              <w:t>Задачи:</w:t>
            </w:r>
          </w:p>
          <w:p w:rsidR="00877ED0" w:rsidRPr="00422346" w:rsidRDefault="00877ED0" w:rsidP="00BF6728">
            <w:pPr>
              <w:tabs>
                <w:tab w:val="left" w:pos="426"/>
                <w:tab w:val="left" w:pos="851"/>
              </w:tabs>
              <w:spacing w:after="120" w:line="23" w:lineRule="atLeast"/>
              <w:rPr>
                <w:rFonts w:eastAsia="Times New Roman" w:cs="Times New Roman"/>
                <w:lang w:val="mk-MK"/>
              </w:rPr>
            </w:pPr>
            <w:r w:rsidRPr="00422346">
              <w:rPr>
                <w:rFonts w:eastAsia="Times New Roman" w:cs="Times New Roman"/>
                <w:lang w:val="mk-MK"/>
              </w:rPr>
              <w:t>На крајот на оваа сесија учесниците ќе можат да:</w:t>
            </w:r>
          </w:p>
          <w:p w:rsidR="00877ED0" w:rsidRPr="00422346" w:rsidRDefault="00877ED0" w:rsidP="00BF6728">
            <w:pPr>
              <w:pStyle w:val="Style4"/>
              <w:spacing w:line="23" w:lineRule="atLeast"/>
            </w:pPr>
            <w:r w:rsidRPr="00422346">
              <w:t xml:space="preserve">Ги објаснат разните видови влијанија што </w:t>
            </w:r>
            <w:r w:rsidR="00422346" w:rsidRPr="00422346">
              <w:t>технологијата</w:t>
            </w:r>
            <w:r w:rsidRPr="00422346">
              <w:t xml:space="preserve"> ја има врз криминалот</w:t>
            </w:r>
          </w:p>
          <w:p w:rsidR="00877ED0" w:rsidRPr="00422346" w:rsidRDefault="00877ED0" w:rsidP="00BF6728">
            <w:pPr>
              <w:pStyle w:val="Style4"/>
              <w:spacing w:line="23" w:lineRule="atLeast"/>
            </w:pPr>
            <w:r w:rsidRPr="00422346">
              <w:t>Ги наведат составните делови на компјутерските системи</w:t>
            </w:r>
          </w:p>
          <w:p w:rsidR="00877ED0" w:rsidRPr="00422346" w:rsidRDefault="00877ED0" w:rsidP="00BF6728">
            <w:pPr>
              <w:pStyle w:val="Style4"/>
              <w:spacing w:line="23" w:lineRule="atLeast"/>
            </w:pPr>
            <w:r w:rsidRPr="00422346">
              <w:t>Разликуваат различни видови уреди  за складирање на податоци</w:t>
            </w:r>
          </w:p>
          <w:p w:rsidR="00877ED0" w:rsidRPr="00422346" w:rsidRDefault="00B00294" w:rsidP="00BF6728">
            <w:pPr>
              <w:pStyle w:val="Style4"/>
              <w:spacing w:line="23" w:lineRule="atLeast"/>
            </w:pPr>
            <w:r w:rsidRPr="00422346">
              <w:t xml:space="preserve">Ги одмерат </w:t>
            </w:r>
            <w:r w:rsidR="00877ED0" w:rsidRPr="00422346">
              <w:t>последици</w:t>
            </w:r>
            <w:r w:rsidRPr="00422346">
              <w:t>те од експонен</w:t>
            </w:r>
            <w:r w:rsidR="00877ED0" w:rsidRPr="00422346">
              <w:t>цијал</w:t>
            </w:r>
            <w:r w:rsidRPr="00422346">
              <w:t xml:space="preserve">ното зголемување на </w:t>
            </w:r>
            <w:r w:rsidR="00877ED0" w:rsidRPr="00422346">
              <w:t>капацитет</w:t>
            </w:r>
            <w:r w:rsidRPr="00422346">
              <w:t>ите</w:t>
            </w:r>
            <w:r w:rsidR="00877ED0" w:rsidRPr="00422346">
              <w:t xml:space="preserve"> за складирање податоци </w:t>
            </w:r>
            <w:r w:rsidRPr="00422346">
              <w:t>во контекст на кривичното право</w:t>
            </w:r>
          </w:p>
          <w:p w:rsidR="00877ED0" w:rsidRPr="00422346" w:rsidRDefault="00877ED0" w:rsidP="00BF6728">
            <w:pPr>
              <w:pStyle w:val="Style4"/>
              <w:spacing w:line="23" w:lineRule="atLeast"/>
            </w:pPr>
            <w:r w:rsidRPr="00422346">
              <w:t>Идентификуваат различни компјутерски оперативни системи</w:t>
            </w:r>
          </w:p>
          <w:p w:rsidR="00877ED0" w:rsidRPr="00422346" w:rsidRDefault="00877ED0" w:rsidP="00BF6728">
            <w:pPr>
              <w:pStyle w:val="Style4"/>
              <w:spacing w:line="23" w:lineRule="atLeast"/>
            </w:pPr>
            <w:r w:rsidRPr="00422346">
              <w:t xml:space="preserve">Ги објаснат основите на </w:t>
            </w:r>
            <w:r w:rsidR="00422346" w:rsidRPr="00422346">
              <w:t>функционирањето</w:t>
            </w:r>
            <w:r w:rsidRPr="00422346">
              <w:t xml:space="preserve"> на мрежите</w:t>
            </w:r>
          </w:p>
          <w:p w:rsidR="00877ED0" w:rsidRPr="00422346" w:rsidRDefault="00877ED0" w:rsidP="00BF6728">
            <w:pPr>
              <w:pStyle w:val="Style4"/>
              <w:spacing w:line="23" w:lineRule="atLeast"/>
            </w:pPr>
            <w:r w:rsidRPr="00422346">
              <w:t xml:space="preserve">Ја објаснат функцијата на </w:t>
            </w:r>
            <w:r w:rsidR="00422346" w:rsidRPr="00422346">
              <w:t>интернетот</w:t>
            </w:r>
          </w:p>
          <w:p w:rsidR="00877ED0" w:rsidRPr="00422346" w:rsidRDefault="00877ED0" w:rsidP="00BF6728">
            <w:pPr>
              <w:pStyle w:val="Style4"/>
              <w:spacing w:line="23" w:lineRule="atLeast"/>
            </w:pPr>
            <w:r w:rsidRPr="00422346">
              <w:t xml:space="preserve">Идентификуваат најмалку 5 главни интернет апликации </w:t>
            </w:r>
          </w:p>
          <w:p w:rsidR="00877ED0" w:rsidRPr="00422346" w:rsidRDefault="00877ED0" w:rsidP="00BF6728">
            <w:pPr>
              <w:pStyle w:val="Style4"/>
              <w:spacing w:line="23" w:lineRule="atLeast"/>
            </w:pPr>
            <w:r w:rsidRPr="00422346">
              <w:t xml:space="preserve">Објаснат како се развива </w:t>
            </w:r>
            <w:r w:rsidR="00422346" w:rsidRPr="00422346">
              <w:t>интернетот</w:t>
            </w:r>
            <w:r w:rsidRPr="00422346">
              <w:t>, од неговите почетоци до денес.</w:t>
            </w:r>
          </w:p>
          <w:p w:rsidR="00877ED0" w:rsidRPr="00422346" w:rsidRDefault="00877ED0" w:rsidP="00BF6728">
            <w:pPr>
              <w:pStyle w:val="Style4"/>
              <w:spacing w:line="23" w:lineRule="atLeast"/>
            </w:pPr>
            <w:r w:rsidRPr="00422346">
              <w:lastRenderedPageBreak/>
              <w:t>Разликуваат различни интернет апликации</w:t>
            </w:r>
          </w:p>
          <w:p w:rsidR="00877ED0" w:rsidRPr="008D3D84" w:rsidRDefault="00877ED0" w:rsidP="00BF6728">
            <w:pPr>
              <w:pStyle w:val="Style4"/>
              <w:spacing w:line="23" w:lineRule="atLeast"/>
            </w:pPr>
            <w:r w:rsidRPr="00422346">
              <w:t>Идентификуваат како криминалците ги кори</w:t>
            </w:r>
            <w:r w:rsidR="008D3D84">
              <w:t>стат разните интернет апликации</w:t>
            </w:r>
          </w:p>
        </w:tc>
      </w:tr>
      <w:tr w:rsidR="00877ED0" w:rsidRPr="00422346" w:rsidTr="008D3D84">
        <w:trPr>
          <w:gridAfter w:val="1"/>
          <w:wAfter w:w="23" w:type="dxa"/>
        </w:trPr>
        <w:tc>
          <w:tcPr>
            <w:tcW w:w="1008" w:type="dxa"/>
            <w:gridSpan w:val="2"/>
            <w:tcBorders>
              <w:bottom w:val="single" w:sz="4" w:space="0" w:color="000000"/>
            </w:tcBorders>
            <w:shd w:val="clear" w:color="auto" w:fill="D9D9D9"/>
            <w:vAlign w:val="center"/>
          </w:tcPr>
          <w:p w:rsidR="005D0B88" w:rsidRDefault="00877ED0" w:rsidP="00BF6728">
            <w:pPr>
              <w:tabs>
                <w:tab w:val="left" w:pos="426"/>
                <w:tab w:val="left" w:pos="851"/>
              </w:tabs>
              <w:spacing w:after="120" w:line="23" w:lineRule="atLeast"/>
              <w:rPr>
                <w:rFonts w:eastAsia="Times New Roman" w:cs="Times New Roman"/>
                <w:b/>
              </w:rPr>
            </w:pPr>
            <w:r w:rsidRPr="00422346">
              <w:rPr>
                <w:rFonts w:eastAsia="Times New Roman" w:cs="Times New Roman"/>
                <w:b/>
                <w:lang w:val="mk-MK"/>
              </w:rPr>
              <w:lastRenderedPageBreak/>
              <w:t>Време</w:t>
            </w:r>
          </w:p>
          <w:p w:rsidR="00877ED0" w:rsidRPr="00422346" w:rsidRDefault="00C95A43" w:rsidP="00BF6728">
            <w:pPr>
              <w:tabs>
                <w:tab w:val="left" w:pos="426"/>
                <w:tab w:val="left" w:pos="851"/>
              </w:tabs>
              <w:spacing w:after="120" w:line="23" w:lineRule="atLeast"/>
              <w:rPr>
                <w:rFonts w:eastAsia="Times New Roman" w:cs="Times New Roman"/>
                <w:b/>
                <w:lang w:val="mk-MK"/>
              </w:rPr>
            </w:pPr>
            <w:r w:rsidRPr="00422346">
              <w:rPr>
                <w:rFonts w:eastAsia="Times New Roman" w:cs="Times New Roman"/>
                <w:b/>
                <w:lang w:val="mk-MK"/>
              </w:rPr>
              <w:t>Т</w:t>
            </w:r>
            <w:r w:rsidR="00877ED0" w:rsidRPr="00422346">
              <w:rPr>
                <w:rFonts w:eastAsia="Times New Roman" w:cs="Times New Roman"/>
                <w:b/>
                <w:lang w:val="mk-MK"/>
              </w:rPr>
              <w:t>раење</w:t>
            </w:r>
          </w:p>
        </w:tc>
        <w:tc>
          <w:tcPr>
            <w:tcW w:w="8527" w:type="dxa"/>
            <w:gridSpan w:val="4"/>
            <w:shd w:val="clear" w:color="auto" w:fill="D9D9D9"/>
            <w:vAlign w:val="center"/>
          </w:tcPr>
          <w:p w:rsidR="00877ED0" w:rsidRPr="00422346" w:rsidRDefault="00877ED0" w:rsidP="00BF6728">
            <w:pPr>
              <w:tabs>
                <w:tab w:val="left" w:pos="426"/>
                <w:tab w:val="left" w:pos="851"/>
              </w:tabs>
              <w:spacing w:after="120" w:line="23" w:lineRule="atLeast"/>
              <w:rPr>
                <w:rFonts w:eastAsia="Times New Roman" w:cs="Times New Roman"/>
                <w:b/>
                <w:lang w:val="mk-MK"/>
              </w:rPr>
            </w:pPr>
            <w:r w:rsidRPr="00422346">
              <w:rPr>
                <w:rFonts w:eastAsia="Times New Roman" w:cs="Times New Roman"/>
                <w:b/>
                <w:lang w:val="mk-MK"/>
              </w:rPr>
              <w:t>Содржина:</w:t>
            </w:r>
          </w:p>
        </w:tc>
      </w:tr>
      <w:tr w:rsidR="00877ED0" w:rsidRPr="00422346" w:rsidTr="008D3D84">
        <w:trPr>
          <w:gridAfter w:val="1"/>
          <w:wAfter w:w="23" w:type="dxa"/>
          <w:trHeight w:val="1907"/>
        </w:trPr>
        <w:tc>
          <w:tcPr>
            <w:tcW w:w="1008" w:type="dxa"/>
            <w:gridSpan w:val="2"/>
            <w:tcBorders>
              <w:bottom w:val="single" w:sz="4" w:space="0" w:color="auto"/>
            </w:tcBorders>
          </w:tcPr>
          <w:p w:rsidR="00B00294" w:rsidRPr="00422346" w:rsidRDefault="00877ED0" w:rsidP="00BF6728">
            <w:pPr>
              <w:spacing w:after="120" w:line="23" w:lineRule="atLeast"/>
              <w:rPr>
                <w:rFonts w:eastAsia="Calibri" w:cs="Times New Roman"/>
                <w:lang w:val="mk-MK"/>
              </w:rPr>
            </w:pPr>
            <w:r w:rsidRPr="00422346">
              <w:rPr>
                <w:rFonts w:eastAsia="Calibri" w:cs="Times New Roman"/>
                <w:lang w:val="mk-MK"/>
              </w:rPr>
              <w:t xml:space="preserve">30 </w:t>
            </w:r>
            <w:r w:rsidR="00B00294" w:rsidRPr="00422346">
              <w:rPr>
                <w:rFonts w:eastAsia="Calibri" w:cs="Times New Roman"/>
                <w:lang w:val="mk-MK"/>
              </w:rPr>
              <w:t>мин</w:t>
            </w:r>
            <w:r w:rsidR="008D3D84">
              <w:rPr>
                <w:rFonts w:eastAsia="Calibri" w:cs="Times New Roman"/>
              </w:rPr>
              <w:t>.</w:t>
            </w:r>
          </w:p>
          <w:p w:rsidR="00B00294" w:rsidRPr="00422346" w:rsidRDefault="00B00294" w:rsidP="00BF6728">
            <w:pPr>
              <w:spacing w:after="120" w:line="23" w:lineRule="atLeast"/>
              <w:rPr>
                <w:rFonts w:eastAsia="Calibri" w:cs="Times New Roman"/>
                <w:lang w:val="mk-MK"/>
              </w:rPr>
            </w:pPr>
            <w:r w:rsidRPr="00422346">
              <w:rPr>
                <w:rFonts w:eastAsia="Calibri" w:cs="Times New Roman"/>
                <w:lang w:val="mk-MK"/>
              </w:rPr>
              <w:t xml:space="preserve">60 </w:t>
            </w:r>
            <w:r w:rsidR="008D3D84" w:rsidRPr="00422346">
              <w:rPr>
                <w:rFonts w:eastAsia="Calibri" w:cs="Times New Roman"/>
                <w:lang w:val="mk-MK"/>
              </w:rPr>
              <w:t>мин</w:t>
            </w:r>
            <w:r w:rsidR="008D3D84">
              <w:rPr>
                <w:rFonts w:eastAsia="Calibri" w:cs="Times New Roman"/>
              </w:rPr>
              <w:t>.</w:t>
            </w:r>
          </w:p>
          <w:p w:rsidR="00B00294" w:rsidRPr="00422346" w:rsidRDefault="00B00294" w:rsidP="00BF6728">
            <w:pPr>
              <w:spacing w:after="120" w:line="23" w:lineRule="atLeast"/>
              <w:rPr>
                <w:rFonts w:eastAsia="Calibri" w:cs="Times New Roman"/>
                <w:lang w:val="mk-MK"/>
              </w:rPr>
            </w:pPr>
            <w:r w:rsidRPr="00422346">
              <w:rPr>
                <w:rFonts w:eastAsia="Calibri" w:cs="Times New Roman"/>
                <w:lang w:val="mk-MK"/>
              </w:rPr>
              <w:t xml:space="preserve">60 </w:t>
            </w:r>
            <w:r w:rsidR="008D3D84" w:rsidRPr="00422346">
              <w:rPr>
                <w:rFonts w:eastAsia="Calibri" w:cs="Times New Roman"/>
                <w:lang w:val="mk-MK"/>
              </w:rPr>
              <w:t>мин</w:t>
            </w:r>
            <w:r w:rsidR="008D3D84">
              <w:rPr>
                <w:rFonts w:eastAsia="Calibri" w:cs="Times New Roman"/>
              </w:rPr>
              <w:t xml:space="preserve">. </w:t>
            </w:r>
          </w:p>
          <w:p w:rsidR="00B00294" w:rsidRPr="00422346" w:rsidRDefault="00B00294" w:rsidP="00BF6728">
            <w:pPr>
              <w:spacing w:after="120" w:line="23" w:lineRule="atLeast"/>
              <w:rPr>
                <w:rFonts w:eastAsia="Calibri" w:cs="Times New Roman"/>
                <w:lang w:val="mk-MK"/>
              </w:rPr>
            </w:pPr>
            <w:r w:rsidRPr="00422346">
              <w:rPr>
                <w:rFonts w:eastAsia="Calibri" w:cs="Times New Roman"/>
                <w:lang w:val="mk-MK"/>
              </w:rPr>
              <w:t xml:space="preserve">60 </w:t>
            </w:r>
            <w:r w:rsidR="008D3D84" w:rsidRPr="00422346">
              <w:rPr>
                <w:rFonts w:eastAsia="Calibri" w:cs="Times New Roman"/>
                <w:lang w:val="mk-MK"/>
              </w:rPr>
              <w:t>мин</w:t>
            </w:r>
            <w:r w:rsidR="008D3D84">
              <w:rPr>
                <w:rFonts w:eastAsia="Calibri" w:cs="Times New Roman"/>
              </w:rPr>
              <w:t>.</w:t>
            </w:r>
          </w:p>
          <w:p w:rsidR="00B00294" w:rsidRPr="00422346" w:rsidRDefault="00B00294" w:rsidP="00BF6728">
            <w:pPr>
              <w:spacing w:after="120" w:line="23" w:lineRule="atLeast"/>
              <w:rPr>
                <w:rFonts w:eastAsia="Calibri" w:cs="Times New Roman"/>
                <w:lang w:val="mk-MK"/>
              </w:rPr>
            </w:pPr>
            <w:r w:rsidRPr="00422346">
              <w:rPr>
                <w:rFonts w:eastAsia="Calibri" w:cs="Times New Roman"/>
                <w:lang w:val="mk-MK"/>
              </w:rPr>
              <w:t xml:space="preserve">60 </w:t>
            </w:r>
            <w:r w:rsidR="008D3D84" w:rsidRPr="00422346">
              <w:rPr>
                <w:rFonts w:eastAsia="Calibri" w:cs="Times New Roman"/>
                <w:lang w:val="mk-MK"/>
              </w:rPr>
              <w:t>мин</w:t>
            </w:r>
            <w:r w:rsidR="008D3D84">
              <w:rPr>
                <w:rFonts w:eastAsia="Calibri" w:cs="Times New Roman"/>
              </w:rPr>
              <w:t xml:space="preserve">. </w:t>
            </w:r>
          </w:p>
          <w:p w:rsidR="00B00294" w:rsidRPr="00422346" w:rsidRDefault="00B00294" w:rsidP="00BF6728">
            <w:pPr>
              <w:spacing w:after="120" w:line="23" w:lineRule="atLeast"/>
              <w:rPr>
                <w:rFonts w:eastAsia="Calibri" w:cs="Times New Roman"/>
                <w:lang w:val="mk-MK"/>
              </w:rPr>
            </w:pPr>
            <w:r w:rsidRPr="00422346">
              <w:rPr>
                <w:rFonts w:eastAsia="Calibri" w:cs="Times New Roman"/>
                <w:lang w:val="mk-MK"/>
              </w:rPr>
              <w:t xml:space="preserve">30 </w:t>
            </w:r>
            <w:r w:rsidR="008D3D84" w:rsidRPr="00422346">
              <w:rPr>
                <w:rFonts w:eastAsia="Calibri" w:cs="Times New Roman"/>
                <w:lang w:val="mk-MK"/>
              </w:rPr>
              <w:t>мин</w:t>
            </w:r>
            <w:r w:rsidR="008D3D84">
              <w:rPr>
                <w:rFonts w:eastAsia="Calibri" w:cs="Times New Roman"/>
              </w:rPr>
              <w:t>.</w:t>
            </w:r>
            <w:r w:rsidRPr="00422346">
              <w:rPr>
                <w:rFonts w:eastAsia="Calibri" w:cs="Times New Roman"/>
                <w:lang w:val="mk-MK"/>
              </w:rPr>
              <w:t xml:space="preserve"> </w:t>
            </w:r>
          </w:p>
          <w:p w:rsidR="00877ED0" w:rsidRPr="00422346" w:rsidRDefault="00B00294" w:rsidP="00BF6728">
            <w:pPr>
              <w:spacing w:after="120" w:line="23" w:lineRule="atLeast"/>
              <w:rPr>
                <w:rFonts w:eastAsia="Calibri" w:cs="Times New Roman"/>
                <w:lang w:val="mk-MK"/>
              </w:rPr>
            </w:pPr>
            <w:r w:rsidRPr="00422346">
              <w:rPr>
                <w:rFonts w:eastAsia="Calibri" w:cs="Times New Roman"/>
                <w:lang w:val="mk-MK"/>
              </w:rPr>
              <w:t xml:space="preserve">30 </w:t>
            </w:r>
            <w:r w:rsidR="008D3D84" w:rsidRPr="00422346">
              <w:rPr>
                <w:rFonts w:eastAsia="Calibri" w:cs="Times New Roman"/>
                <w:lang w:val="mk-MK"/>
              </w:rPr>
              <w:t>мин</w:t>
            </w:r>
            <w:r w:rsidR="008D3D84">
              <w:rPr>
                <w:rFonts w:eastAsia="Calibri" w:cs="Times New Roman"/>
              </w:rPr>
              <w:t>.</w:t>
            </w:r>
          </w:p>
        </w:tc>
        <w:tc>
          <w:tcPr>
            <w:tcW w:w="8527" w:type="dxa"/>
            <w:gridSpan w:val="4"/>
          </w:tcPr>
          <w:p w:rsidR="00B00294" w:rsidRPr="00422346" w:rsidRDefault="00B00294" w:rsidP="00BF6728">
            <w:pPr>
              <w:pStyle w:val="bul1"/>
              <w:numPr>
                <w:ilvl w:val="0"/>
                <w:numId w:val="0"/>
              </w:numPr>
              <w:spacing w:after="120" w:line="23" w:lineRule="atLeast"/>
              <w:rPr>
                <w:rFonts w:asciiTheme="minorHAnsi" w:hAnsiTheme="minorHAnsi"/>
                <w:sz w:val="22"/>
                <w:szCs w:val="22"/>
                <w:lang w:val="mk-MK"/>
              </w:rPr>
            </w:pPr>
            <w:r w:rsidRPr="00422346">
              <w:rPr>
                <w:rFonts w:asciiTheme="minorHAnsi" w:hAnsiTheme="minorHAnsi"/>
                <w:sz w:val="22"/>
                <w:szCs w:val="22"/>
                <w:lang w:val="mk-MK"/>
              </w:rPr>
              <w:t xml:space="preserve">Вовед и </w:t>
            </w:r>
            <w:r w:rsidR="00422346" w:rsidRPr="00422346">
              <w:rPr>
                <w:rFonts w:asciiTheme="minorHAnsi" w:hAnsiTheme="minorHAnsi"/>
                <w:sz w:val="22"/>
                <w:szCs w:val="22"/>
                <w:lang w:val="mk-MK"/>
              </w:rPr>
              <w:t>отворање</w:t>
            </w:r>
            <w:r w:rsidRPr="00422346">
              <w:rPr>
                <w:rFonts w:asciiTheme="minorHAnsi" w:hAnsiTheme="minorHAnsi"/>
                <w:sz w:val="22"/>
                <w:szCs w:val="22"/>
                <w:lang w:val="mk-MK"/>
              </w:rPr>
              <w:t xml:space="preserve"> (Агенда и задачи на сесијата) </w:t>
            </w:r>
          </w:p>
          <w:p w:rsidR="00B00294" w:rsidRPr="00422346" w:rsidRDefault="00B00294" w:rsidP="00BF6728">
            <w:pPr>
              <w:pStyle w:val="bul1"/>
              <w:numPr>
                <w:ilvl w:val="0"/>
                <w:numId w:val="0"/>
              </w:numPr>
              <w:spacing w:after="120" w:line="23" w:lineRule="atLeast"/>
              <w:rPr>
                <w:rFonts w:asciiTheme="minorHAnsi" w:hAnsiTheme="minorHAnsi"/>
                <w:sz w:val="22"/>
                <w:szCs w:val="22"/>
                <w:lang w:val="mk-MK"/>
              </w:rPr>
            </w:pPr>
            <w:r w:rsidRPr="00422346">
              <w:rPr>
                <w:rFonts w:asciiTheme="minorHAnsi" w:hAnsiTheme="minorHAnsi"/>
                <w:sz w:val="22"/>
                <w:szCs w:val="22"/>
                <w:lang w:val="mk-MK"/>
              </w:rPr>
              <w:t>Дел</w:t>
            </w:r>
            <w:r w:rsidR="00BF2BF2" w:rsidRPr="00422346">
              <w:rPr>
                <w:rFonts w:asciiTheme="minorHAnsi" w:hAnsiTheme="minorHAnsi"/>
                <w:sz w:val="22"/>
                <w:szCs w:val="22"/>
                <w:lang w:val="mk-MK"/>
              </w:rPr>
              <w:t xml:space="preserve"> 1 – Како работат компјутерите </w:t>
            </w:r>
          </w:p>
          <w:p w:rsidR="00B00294" w:rsidRPr="00422346" w:rsidRDefault="00BF2BF2" w:rsidP="00BF6728">
            <w:pPr>
              <w:pStyle w:val="bul1"/>
              <w:numPr>
                <w:ilvl w:val="0"/>
                <w:numId w:val="0"/>
              </w:numPr>
              <w:spacing w:after="120" w:line="23" w:lineRule="atLeast"/>
              <w:rPr>
                <w:rFonts w:asciiTheme="minorHAnsi" w:hAnsiTheme="minorHAnsi"/>
                <w:sz w:val="22"/>
                <w:szCs w:val="22"/>
                <w:lang w:val="mk-MK"/>
              </w:rPr>
            </w:pPr>
            <w:r w:rsidRPr="00422346">
              <w:rPr>
                <w:rFonts w:asciiTheme="minorHAnsi" w:hAnsiTheme="minorHAnsi"/>
                <w:sz w:val="22"/>
                <w:szCs w:val="22"/>
                <w:lang w:val="mk-MK"/>
              </w:rPr>
              <w:t xml:space="preserve">Дел 2 – Како работи интернетот </w:t>
            </w:r>
          </w:p>
          <w:p w:rsidR="00B00294" w:rsidRPr="00422346" w:rsidRDefault="00BF2BF2" w:rsidP="00BF6728">
            <w:pPr>
              <w:pStyle w:val="bul1"/>
              <w:numPr>
                <w:ilvl w:val="0"/>
                <w:numId w:val="0"/>
              </w:numPr>
              <w:spacing w:after="120" w:line="23" w:lineRule="atLeast"/>
              <w:rPr>
                <w:rFonts w:asciiTheme="minorHAnsi" w:hAnsiTheme="minorHAnsi"/>
                <w:sz w:val="22"/>
                <w:szCs w:val="22"/>
                <w:lang w:val="mk-MK"/>
              </w:rPr>
            </w:pPr>
            <w:r w:rsidRPr="00422346">
              <w:rPr>
                <w:rFonts w:asciiTheme="minorHAnsi" w:hAnsiTheme="minorHAnsi"/>
                <w:sz w:val="22"/>
                <w:szCs w:val="22"/>
                <w:lang w:val="mk-MK"/>
              </w:rPr>
              <w:t xml:space="preserve">Дел 3 – Интернет услуги </w:t>
            </w:r>
          </w:p>
          <w:p w:rsidR="00B00294" w:rsidRPr="00422346" w:rsidRDefault="00B00294" w:rsidP="00BF6728">
            <w:pPr>
              <w:pStyle w:val="bul1"/>
              <w:numPr>
                <w:ilvl w:val="0"/>
                <w:numId w:val="0"/>
              </w:numPr>
              <w:spacing w:after="120" w:line="23" w:lineRule="atLeast"/>
              <w:rPr>
                <w:rFonts w:asciiTheme="minorHAnsi" w:hAnsiTheme="minorHAnsi"/>
                <w:sz w:val="22"/>
                <w:szCs w:val="22"/>
                <w:lang w:val="mk-MK"/>
              </w:rPr>
            </w:pPr>
            <w:r w:rsidRPr="00422346">
              <w:rPr>
                <w:rFonts w:asciiTheme="minorHAnsi" w:hAnsiTheme="minorHAnsi"/>
                <w:sz w:val="22"/>
                <w:szCs w:val="22"/>
                <w:lang w:val="mk-MK"/>
              </w:rPr>
              <w:t xml:space="preserve">Дел 4 – Други релевантни интернет апликации </w:t>
            </w:r>
          </w:p>
          <w:p w:rsidR="00B00294" w:rsidRPr="00422346" w:rsidRDefault="00B00294" w:rsidP="00BF6728">
            <w:pPr>
              <w:pStyle w:val="bul1"/>
              <w:numPr>
                <w:ilvl w:val="0"/>
                <w:numId w:val="0"/>
              </w:numPr>
              <w:spacing w:after="120" w:line="23" w:lineRule="atLeast"/>
              <w:rPr>
                <w:rFonts w:asciiTheme="minorHAnsi" w:hAnsiTheme="minorHAnsi"/>
                <w:sz w:val="22"/>
                <w:szCs w:val="22"/>
                <w:lang w:val="mk-MK"/>
              </w:rPr>
            </w:pPr>
            <w:r w:rsidRPr="00422346">
              <w:rPr>
                <w:rFonts w:asciiTheme="minorHAnsi" w:hAnsiTheme="minorHAnsi"/>
                <w:sz w:val="22"/>
                <w:szCs w:val="22"/>
                <w:lang w:val="mk-MK"/>
              </w:rPr>
              <w:t xml:space="preserve">Дел 5 – Интернет криминал </w:t>
            </w:r>
          </w:p>
          <w:p w:rsidR="00877ED0" w:rsidRPr="00422346" w:rsidRDefault="00B00294" w:rsidP="00BF6728">
            <w:pPr>
              <w:pStyle w:val="bul1"/>
              <w:numPr>
                <w:ilvl w:val="0"/>
                <w:numId w:val="0"/>
              </w:numPr>
              <w:spacing w:after="120" w:line="23" w:lineRule="atLeast"/>
              <w:rPr>
                <w:rFonts w:asciiTheme="minorHAnsi" w:hAnsiTheme="minorHAnsi"/>
                <w:sz w:val="22"/>
                <w:szCs w:val="22"/>
                <w:lang w:val="mk-MK"/>
              </w:rPr>
            </w:pPr>
            <w:r w:rsidRPr="00422346">
              <w:rPr>
                <w:rFonts w:asciiTheme="minorHAnsi" w:hAnsiTheme="minorHAnsi"/>
                <w:sz w:val="22"/>
                <w:szCs w:val="22"/>
                <w:lang w:val="mk-MK"/>
              </w:rPr>
              <w:t>Дел 6 – Преглед</w:t>
            </w:r>
            <w:r w:rsidR="00877ED0" w:rsidRPr="00422346">
              <w:rPr>
                <w:rFonts w:asciiTheme="minorHAnsi" w:hAnsiTheme="minorHAnsi"/>
                <w:sz w:val="22"/>
                <w:szCs w:val="22"/>
                <w:lang w:val="mk-MK"/>
              </w:rPr>
              <w:t xml:space="preserve"> </w:t>
            </w:r>
          </w:p>
        </w:tc>
      </w:tr>
      <w:tr w:rsidR="00877ED0" w:rsidRPr="00422346" w:rsidTr="008D3D84">
        <w:trPr>
          <w:gridAfter w:val="1"/>
          <w:wAfter w:w="23" w:type="dxa"/>
        </w:trPr>
        <w:tc>
          <w:tcPr>
            <w:tcW w:w="1008" w:type="dxa"/>
            <w:gridSpan w:val="2"/>
            <w:tcBorders>
              <w:top w:val="single" w:sz="4" w:space="0" w:color="auto"/>
            </w:tcBorders>
            <w:shd w:val="clear" w:color="auto" w:fill="D9D9D9"/>
            <w:vAlign w:val="center"/>
          </w:tcPr>
          <w:p w:rsidR="00877ED0" w:rsidRPr="00422346" w:rsidRDefault="00877ED0" w:rsidP="00BF6728">
            <w:pPr>
              <w:tabs>
                <w:tab w:val="left" w:pos="426"/>
                <w:tab w:val="left" w:pos="851"/>
              </w:tabs>
              <w:spacing w:after="120" w:line="23" w:lineRule="atLeast"/>
              <w:rPr>
                <w:rFonts w:eastAsia="Times New Roman" w:cs="Times New Roman"/>
                <w:b/>
                <w:lang w:val="mk-MK"/>
              </w:rPr>
            </w:pPr>
            <w:r w:rsidRPr="00422346">
              <w:rPr>
                <w:rFonts w:eastAsia="Times New Roman" w:cs="Times New Roman"/>
                <w:b/>
                <w:lang w:val="mk-MK"/>
              </w:rPr>
              <w:t xml:space="preserve">Слајд </w:t>
            </w:r>
          </w:p>
        </w:tc>
        <w:tc>
          <w:tcPr>
            <w:tcW w:w="8527" w:type="dxa"/>
            <w:gridSpan w:val="4"/>
            <w:shd w:val="clear" w:color="auto" w:fill="D9D9D9"/>
            <w:vAlign w:val="center"/>
          </w:tcPr>
          <w:p w:rsidR="00877ED0" w:rsidRPr="00422346" w:rsidRDefault="00877ED0" w:rsidP="00BF6728">
            <w:pPr>
              <w:tabs>
                <w:tab w:val="left" w:pos="426"/>
                <w:tab w:val="left" w:pos="851"/>
              </w:tabs>
              <w:spacing w:after="120" w:line="23" w:lineRule="atLeast"/>
              <w:rPr>
                <w:rFonts w:eastAsia="Times New Roman" w:cs="Times New Roman"/>
                <w:b/>
                <w:lang w:val="mk-MK"/>
              </w:rPr>
            </w:pPr>
            <w:r w:rsidRPr="00422346">
              <w:rPr>
                <w:rFonts w:eastAsia="Times New Roman" w:cs="Times New Roman"/>
                <w:b/>
                <w:lang w:val="mk-MK"/>
              </w:rPr>
              <w:t>Содржина:</w:t>
            </w:r>
          </w:p>
        </w:tc>
      </w:tr>
      <w:tr w:rsidR="00877ED0" w:rsidRPr="00422346" w:rsidTr="008D3D84">
        <w:trPr>
          <w:gridAfter w:val="1"/>
          <w:wAfter w:w="23" w:type="dxa"/>
          <w:trHeight w:val="31"/>
        </w:trPr>
        <w:tc>
          <w:tcPr>
            <w:tcW w:w="1008" w:type="dxa"/>
            <w:gridSpan w:val="2"/>
          </w:tcPr>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pStyle w:val="Subtitle"/>
              <w:spacing w:before="0" w:line="23" w:lineRule="atLeast"/>
              <w:rPr>
                <w:rFonts w:eastAsia="Times New Roman"/>
                <w:b/>
                <w:sz w:val="22"/>
                <w:lang w:val="mk-MK"/>
              </w:rPr>
            </w:pPr>
            <w:r w:rsidRPr="00422346">
              <w:rPr>
                <w:rFonts w:asciiTheme="minorHAnsi" w:eastAsia="Times New Roman" w:hAnsiTheme="minorHAnsi"/>
                <w:b/>
                <w:sz w:val="22"/>
                <w:lang w:val="mk-MK"/>
              </w:rPr>
              <w:t xml:space="preserve">Вовед </w:t>
            </w:r>
          </w:p>
          <w:p w:rsidR="00877ED0" w:rsidRPr="008D3D84" w:rsidRDefault="00877ED0" w:rsidP="00BF6728">
            <w:pPr>
              <w:pStyle w:val="Subtitle"/>
              <w:spacing w:before="0" w:line="23" w:lineRule="atLeast"/>
              <w:rPr>
                <w:rFonts w:asciiTheme="minorHAnsi" w:eastAsia="Calibri" w:hAnsiTheme="minorHAnsi"/>
                <w:b/>
                <w:sz w:val="22"/>
                <w:szCs w:val="22"/>
                <w:lang w:val="en-US"/>
              </w:rPr>
            </w:pPr>
            <w:r w:rsidRPr="008D3D84">
              <w:rPr>
                <w:rFonts w:asciiTheme="minorHAnsi" w:eastAsia="Calibri" w:hAnsiTheme="minorHAnsi"/>
                <w:b/>
                <w:sz w:val="22"/>
                <w:szCs w:val="22"/>
                <w:lang w:val="mk-MK"/>
              </w:rPr>
              <w:t>Тех</w:t>
            </w:r>
            <w:r w:rsidR="008D3D84" w:rsidRPr="008D3D84">
              <w:rPr>
                <w:rFonts w:asciiTheme="minorHAnsi" w:eastAsia="Calibri" w:hAnsiTheme="minorHAnsi"/>
                <w:b/>
                <w:sz w:val="22"/>
                <w:szCs w:val="22"/>
                <w:lang w:val="mk-MK"/>
              </w:rPr>
              <w:t xml:space="preserve">нологија за судии и обвинители </w:t>
            </w:r>
          </w:p>
          <w:p w:rsidR="00877ED0" w:rsidRPr="00422346" w:rsidRDefault="00877ED0" w:rsidP="00BF6728">
            <w:pPr>
              <w:spacing w:after="120" w:line="23" w:lineRule="atLeast"/>
              <w:rPr>
                <w:rFonts w:eastAsia="Calibri" w:cs="Times New Roman"/>
                <w:szCs w:val="18"/>
                <w:lang w:val="mk-MK"/>
              </w:rPr>
            </w:pPr>
            <w:r w:rsidRPr="00422346">
              <w:rPr>
                <w:lang w:val="mk-MK"/>
              </w:rPr>
              <w:t xml:space="preserve">Оваа сесија треба да обезбеди рамка според која </w:t>
            </w:r>
            <w:r w:rsidR="00BF2BF2" w:rsidRPr="00422346">
              <w:rPr>
                <w:lang w:val="mk-MK"/>
              </w:rPr>
              <w:t xml:space="preserve">обучувачите </w:t>
            </w:r>
            <w:r w:rsidRPr="00422346">
              <w:rPr>
                <w:lang w:val="mk-MK"/>
              </w:rPr>
              <w:t xml:space="preserve">ќе </w:t>
            </w:r>
            <w:r w:rsidR="00422346" w:rsidRPr="00422346">
              <w:rPr>
                <w:lang w:val="mk-MK"/>
              </w:rPr>
              <w:t>изготвуваат</w:t>
            </w:r>
            <w:r w:rsidR="00BF2BF2" w:rsidRPr="00422346">
              <w:rPr>
                <w:lang w:val="mk-MK"/>
              </w:rPr>
              <w:t xml:space="preserve"> материјали кои </w:t>
            </w:r>
            <w:r w:rsidR="007D671B" w:rsidRPr="00422346">
              <w:rPr>
                <w:lang w:val="mk-MK"/>
              </w:rPr>
              <w:t xml:space="preserve">ќе </w:t>
            </w:r>
            <w:r w:rsidR="00BF2BF2" w:rsidRPr="00422346">
              <w:rPr>
                <w:lang w:val="mk-MK"/>
              </w:rPr>
              <w:t xml:space="preserve">се предаваат како дел од една поширока </w:t>
            </w:r>
            <w:r w:rsidR="00AF5784" w:rsidRPr="00422346">
              <w:rPr>
                <w:lang w:val="mk-MK"/>
              </w:rPr>
              <w:t>програма за обука</w:t>
            </w:r>
            <w:r w:rsidR="00BF2BF2" w:rsidRPr="00422346">
              <w:rPr>
                <w:lang w:val="mk-MK"/>
              </w:rPr>
              <w:t xml:space="preserve">.  Таа не може да се покрие се, со оглед на тоа дека </w:t>
            </w:r>
            <w:r w:rsidRPr="00422346">
              <w:rPr>
                <w:lang w:val="mk-MK"/>
              </w:rPr>
              <w:t xml:space="preserve">технологијата се развива со таква брзина што секоја техничка спецификација би била застарена во моментот </w:t>
            </w:r>
            <w:r w:rsidR="00BF2BF2" w:rsidRPr="00422346">
              <w:rPr>
                <w:lang w:val="mk-MK"/>
              </w:rPr>
              <w:t xml:space="preserve">на објавување.  </w:t>
            </w:r>
            <w:r w:rsidR="00AF5784" w:rsidRPr="00422346">
              <w:rPr>
                <w:lang w:val="mk-MK"/>
              </w:rPr>
              <w:t>С</w:t>
            </w:r>
            <w:r w:rsidRPr="00422346">
              <w:rPr>
                <w:lang w:val="mk-MK"/>
              </w:rPr>
              <w:t xml:space="preserve">удиите и обвинителите </w:t>
            </w:r>
            <w:r w:rsidR="00AF5784" w:rsidRPr="00422346">
              <w:rPr>
                <w:lang w:val="mk-MK"/>
              </w:rPr>
              <w:t xml:space="preserve">мора да имаат соодветното познавање за техничките аспекти на предметите на кои работат, и тоа е од </w:t>
            </w:r>
            <w:r w:rsidR="00422346" w:rsidRPr="00422346">
              <w:rPr>
                <w:lang w:val="mk-MK"/>
              </w:rPr>
              <w:t>суштинско</w:t>
            </w:r>
            <w:r w:rsidR="00AF5784" w:rsidRPr="00422346">
              <w:rPr>
                <w:lang w:val="mk-MK"/>
              </w:rPr>
              <w:t xml:space="preserve"> значење за запазување на принципот на правичност на правосудниот систем. </w:t>
            </w:r>
            <w:r w:rsidR="007D671B" w:rsidRPr="00422346">
              <w:rPr>
                <w:lang w:val="mk-MK"/>
              </w:rPr>
              <w:t xml:space="preserve">Во текот на </w:t>
            </w:r>
            <w:r w:rsidRPr="00422346">
              <w:rPr>
                <w:lang w:val="mk-MK"/>
              </w:rPr>
              <w:t>оваа сесија</w:t>
            </w:r>
            <w:r w:rsidR="007D671B" w:rsidRPr="00422346">
              <w:rPr>
                <w:lang w:val="mk-MK"/>
              </w:rPr>
              <w:t xml:space="preserve"> ќе</w:t>
            </w:r>
            <w:r w:rsidRPr="00422346">
              <w:rPr>
                <w:lang w:val="mk-MK"/>
              </w:rPr>
              <w:t xml:space="preserve"> се </w:t>
            </w:r>
            <w:r w:rsidR="007D671B" w:rsidRPr="00422346">
              <w:rPr>
                <w:lang w:val="mk-MK"/>
              </w:rPr>
              <w:t xml:space="preserve">направи </w:t>
            </w:r>
            <w:r w:rsidRPr="00422346">
              <w:rPr>
                <w:lang w:val="mk-MK"/>
              </w:rPr>
              <w:t xml:space="preserve">преглед на релевантните </w:t>
            </w:r>
            <w:r w:rsidR="007D671B" w:rsidRPr="00422346">
              <w:rPr>
                <w:lang w:val="mk-MK"/>
              </w:rPr>
              <w:t xml:space="preserve">технолошки </w:t>
            </w:r>
            <w:r w:rsidRPr="00422346">
              <w:rPr>
                <w:lang w:val="mk-MK"/>
              </w:rPr>
              <w:t xml:space="preserve">аспекти и нивното значење </w:t>
            </w:r>
            <w:r w:rsidR="007D671B" w:rsidRPr="00422346">
              <w:rPr>
                <w:lang w:val="mk-MK"/>
              </w:rPr>
              <w:t xml:space="preserve">во контекст на </w:t>
            </w:r>
            <w:r w:rsidRPr="00422346">
              <w:rPr>
                <w:lang w:val="mk-MK"/>
              </w:rPr>
              <w:t xml:space="preserve">системот на кривично право. </w:t>
            </w:r>
            <w:r w:rsidR="007D671B" w:rsidRPr="00422346">
              <w:rPr>
                <w:lang w:val="mk-MK"/>
              </w:rPr>
              <w:t xml:space="preserve">Подготвена е и </w:t>
            </w:r>
            <w:r w:rsidRPr="00422346">
              <w:rPr>
                <w:rFonts w:eastAsia="Calibri" w:cs="Times New Roman"/>
                <w:szCs w:val="18"/>
                <w:lang w:val="mk-MK"/>
              </w:rPr>
              <w:t>PowerPoint презентација</w:t>
            </w:r>
            <w:r w:rsidR="007D671B" w:rsidRPr="00422346">
              <w:rPr>
                <w:rFonts w:eastAsia="Calibri" w:cs="Times New Roman"/>
                <w:szCs w:val="18"/>
                <w:lang w:val="mk-MK"/>
              </w:rPr>
              <w:t xml:space="preserve">, што обучувачите можат да ја користат како ресурс. </w:t>
            </w:r>
          </w:p>
          <w:p w:rsidR="00877ED0" w:rsidRPr="00422346" w:rsidRDefault="00877ED0" w:rsidP="00BF6728">
            <w:pPr>
              <w:spacing w:after="120" w:line="23" w:lineRule="atLeast"/>
              <w:rPr>
                <w:rFonts w:eastAsia="Calibri" w:cs="Times New Roman"/>
                <w:szCs w:val="24"/>
                <w:lang w:val="mk-MK"/>
              </w:rPr>
            </w:pPr>
            <w:r w:rsidRPr="00422346">
              <w:rPr>
                <w:rFonts w:eastAsia="Calibri" w:cs="Times New Roman"/>
                <w:szCs w:val="18"/>
                <w:lang w:val="mk-MK"/>
              </w:rPr>
              <w:t>Обезбеден е уште еден материјал.  Тоа е видео клип</w:t>
            </w:r>
            <w:r w:rsidR="00AF5784" w:rsidRPr="00422346">
              <w:rPr>
                <w:rFonts w:eastAsia="Calibri" w:cs="Times New Roman"/>
                <w:szCs w:val="18"/>
                <w:lang w:val="mk-MK"/>
              </w:rPr>
              <w:t>от</w:t>
            </w:r>
            <w:r w:rsidRPr="00422346">
              <w:rPr>
                <w:rFonts w:eastAsia="Calibri" w:cs="Times New Roman"/>
                <w:szCs w:val="18"/>
                <w:lang w:val="mk-MK"/>
              </w:rPr>
              <w:t xml:space="preserve"> „Воини на мрежата“ кој ќе им овозможи на учесниците подобро и појасно да сфатат како функционира мрежата.   Видеото може да се најде на </w:t>
            </w:r>
            <w:r w:rsidRPr="00422346">
              <w:rPr>
                <w:rFonts w:eastAsia="Calibri" w:cs="Times New Roman"/>
                <w:color w:val="0000FF"/>
                <w:szCs w:val="18"/>
                <w:lang w:val="mk-MK"/>
              </w:rPr>
              <w:t xml:space="preserve">www.warriorsofthe.net </w:t>
            </w:r>
            <w:r w:rsidRPr="00422346">
              <w:rPr>
                <w:rFonts w:eastAsia="Calibri" w:cs="Times New Roman"/>
                <w:szCs w:val="18"/>
                <w:lang w:val="mk-MK"/>
              </w:rPr>
              <w:t xml:space="preserve"> и е достапно на следните јазици: англиски, германски, француски, холандски, хебрејски, шведски, италијански, португалски, унгарски, чешки, шпански и украински.   </w:t>
            </w:r>
          </w:p>
          <w:p w:rsidR="00877ED0" w:rsidRPr="00422346" w:rsidRDefault="00AF5784" w:rsidP="00BF6728">
            <w:pPr>
              <w:spacing w:after="120" w:line="23" w:lineRule="atLeast"/>
              <w:rPr>
                <w:rFonts w:eastAsia="Calibri" w:cs="Times New Roman"/>
                <w:szCs w:val="18"/>
                <w:lang w:val="mk-MK"/>
              </w:rPr>
            </w:pPr>
            <w:r w:rsidRPr="00422346">
              <w:rPr>
                <w:rFonts w:eastAsia="Calibri" w:cs="Times New Roman"/>
                <w:szCs w:val="18"/>
                <w:lang w:val="mk-MK"/>
              </w:rPr>
              <w:t>Во о</w:t>
            </w:r>
            <w:r w:rsidR="00877ED0" w:rsidRPr="00422346">
              <w:rPr>
                <w:rFonts w:eastAsia="Calibri" w:cs="Times New Roman"/>
                <w:szCs w:val="18"/>
                <w:lang w:val="mk-MK"/>
              </w:rPr>
              <w:t xml:space="preserve">ваа сесија </w:t>
            </w:r>
            <w:r w:rsidRPr="00422346">
              <w:rPr>
                <w:rFonts w:eastAsia="Calibri" w:cs="Times New Roman"/>
                <w:szCs w:val="18"/>
                <w:lang w:val="mk-MK"/>
              </w:rPr>
              <w:t xml:space="preserve"> се опфатени </w:t>
            </w:r>
            <w:r w:rsidR="00877ED0" w:rsidRPr="00422346">
              <w:rPr>
                <w:rFonts w:eastAsia="Calibri" w:cs="Times New Roman"/>
                <w:szCs w:val="18"/>
                <w:lang w:val="mk-MK"/>
              </w:rPr>
              <w:t xml:space="preserve">информации за технологијата  со која ќе се среќаваат судиите и обвинителите во текот на нивната работа, а која што криминалците ја користат за </w:t>
            </w:r>
            <w:r w:rsidR="00422346">
              <w:rPr>
                <w:rFonts w:eastAsia="Calibri" w:cs="Times New Roman"/>
                <w:szCs w:val="18"/>
                <w:lang w:val="mk-MK"/>
              </w:rPr>
              <w:t>вршење</w:t>
            </w:r>
            <w:r w:rsidR="00877ED0" w:rsidRPr="00422346">
              <w:rPr>
                <w:rFonts w:eastAsia="Calibri" w:cs="Times New Roman"/>
                <w:szCs w:val="18"/>
                <w:lang w:val="mk-MK"/>
              </w:rPr>
              <w:t xml:space="preserve"> кривични дела, а органите на законот за нивно детектирање. </w:t>
            </w:r>
          </w:p>
        </w:tc>
      </w:tr>
      <w:tr w:rsidR="00877ED0" w:rsidRPr="00422346" w:rsidTr="008D3D84">
        <w:trPr>
          <w:gridAfter w:val="1"/>
          <w:wAfter w:w="23" w:type="dxa"/>
          <w:trHeight w:val="2155"/>
        </w:trPr>
        <w:tc>
          <w:tcPr>
            <w:tcW w:w="1008" w:type="dxa"/>
            <w:gridSpan w:val="2"/>
          </w:tcPr>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8D3D84" w:rsidRDefault="00877ED0" w:rsidP="00BF6728">
            <w:pPr>
              <w:pStyle w:val="Subtitle"/>
              <w:spacing w:before="0" w:line="23" w:lineRule="atLeast"/>
              <w:rPr>
                <w:rFonts w:asciiTheme="minorHAnsi" w:eastAsia="Calibri" w:hAnsiTheme="minorHAnsi"/>
                <w:b/>
                <w:sz w:val="22"/>
                <w:szCs w:val="22"/>
                <w:lang w:val="mk-MK"/>
              </w:rPr>
            </w:pPr>
            <w:r w:rsidRPr="008D3D84">
              <w:rPr>
                <w:rFonts w:asciiTheme="minorHAnsi" w:eastAsia="Calibri" w:hAnsiTheme="minorHAnsi"/>
                <w:b/>
                <w:sz w:val="22"/>
                <w:szCs w:val="22"/>
                <w:lang w:val="mk-MK"/>
              </w:rPr>
              <w:t xml:space="preserve">PowerPoint </w:t>
            </w:r>
          </w:p>
          <w:p w:rsidR="00877ED0" w:rsidRPr="00422346" w:rsidRDefault="00877ED0" w:rsidP="00BF6728">
            <w:pPr>
              <w:spacing w:after="120" w:line="23" w:lineRule="atLeast"/>
              <w:rPr>
                <w:rFonts w:eastAsia="Calibri" w:cs="Times New Roman"/>
                <w:szCs w:val="18"/>
                <w:lang w:val="mk-MK"/>
              </w:rPr>
            </w:pPr>
            <w:r w:rsidRPr="00422346">
              <w:rPr>
                <w:rFonts w:eastAsia="Calibri" w:cs="Times New Roman"/>
                <w:szCs w:val="18"/>
                <w:lang w:val="mk-MK"/>
              </w:rPr>
              <w:t>Подготвена е PowerPoint презентација со белешки за обучувачот како дополн</w:t>
            </w:r>
            <w:r w:rsidR="00AF5784" w:rsidRPr="00422346">
              <w:rPr>
                <w:rFonts w:eastAsia="Calibri" w:cs="Times New Roman"/>
                <w:szCs w:val="18"/>
                <w:lang w:val="mk-MK"/>
              </w:rPr>
              <w:t xml:space="preserve">ување, и како пример според кој </w:t>
            </w:r>
            <w:r w:rsidRPr="00422346">
              <w:rPr>
                <w:rFonts w:eastAsia="Calibri" w:cs="Times New Roman"/>
                <w:szCs w:val="18"/>
                <w:lang w:val="mk-MK"/>
              </w:rPr>
              <w:t xml:space="preserve">обучувачот </w:t>
            </w:r>
            <w:r w:rsidR="00AF5784" w:rsidRPr="00422346">
              <w:rPr>
                <w:rFonts w:eastAsia="Calibri" w:cs="Times New Roman"/>
                <w:szCs w:val="18"/>
                <w:lang w:val="mk-MK"/>
              </w:rPr>
              <w:t xml:space="preserve">може да </w:t>
            </w:r>
            <w:r w:rsidR="00422346" w:rsidRPr="00422346">
              <w:rPr>
                <w:rFonts w:eastAsia="Calibri" w:cs="Times New Roman"/>
                <w:szCs w:val="18"/>
                <w:lang w:val="mk-MK"/>
              </w:rPr>
              <w:t>подготви</w:t>
            </w:r>
            <w:r w:rsidR="00AF5784" w:rsidRPr="00422346">
              <w:rPr>
                <w:rFonts w:eastAsia="Calibri" w:cs="Times New Roman"/>
                <w:szCs w:val="18"/>
                <w:lang w:val="mk-MK"/>
              </w:rPr>
              <w:t xml:space="preserve"> сопствен материјал</w:t>
            </w:r>
            <w:r w:rsidRPr="00422346">
              <w:rPr>
                <w:rFonts w:eastAsia="Calibri" w:cs="Times New Roman"/>
                <w:szCs w:val="18"/>
                <w:lang w:val="mk-MK"/>
              </w:rPr>
              <w:t xml:space="preserve"> </w:t>
            </w:r>
            <w:r w:rsidR="00AF5784" w:rsidRPr="00422346">
              <w:rPr>
                <w:rFonts w:eastAsia="Calibri" w:cs="Times New Roman"/>
                <w:szCs w:val="18"/>
                <w:lang w:val="mk-MK"/>
              </w:rPr>
              <w:t>за покривање на зададените задач</w:t>
            </w:r>
            <w:r w:rsidRPr="00422346">
              <w:rPr>
                <w:rFonts w:eastAsia="Calibri" w:cs="Times New Roman"/>
                <w:szCs w:val="18"/>
                <w:lang w:val="mk-MK"/>
              </w:rPr>
              <w:t>и</w:t>
            </w:r>
            <w:r w:rsidR="009A5D78" w:rsidRPr="00422346">
              <w:rPr>
                <w:rFonts w:eastAsia="Calibri" w:cs="Times New Roman"/>
                <w:szCs w:val="18"/>
                <w:lang w:val="mk-MK"/>
              </w:rPr>
              <w:t>.</w:t>
            </w:r>
            <w:r w:rsidRPr="00422346">
              <w:rPr>
                <w:rFonts w:eastAsia="Calibri" w:cs="Times New Roman"/>
                <w:szCs w:val="18"/>
                <w:lang w:val="mk-MK"/>
              </w:rPr>
              <w:t xml:space="preserve">  Да потсетиме дека обучувачот е </w:t>
            </w:r>
            <w:r w:rsidR="00422346" w:rsidRPr="00422346">
              <w:rPr>
                <w:rFonts w:eastAsia="Calibri" w:cs="Times New Roman"/>
                <w:szCs w:val="18"/>
                <w:lang w:val="mk-MK"/>
              </w:rPr>
              <w:t>одговорен</w:t>
            </w:r>
            <w:r w:rsidRPr="00422346">
              <w:rPr>
                <w:rFonts w:eastAsia="Calibri" w:cs="Times New Roman"/>
                <w:szCs w:val="18"/>
                <w:lang w:val="mk-MK"/>
              </w:rPr>
              <w:t xml:space="preserve"> за подготовка</w:t>
            </w:r>
            <w:r w:rsidR="00AF5784" w:rsidRPr="00422346">
              <w:rPr>
                <w:rFonts w:eastAsia="Calibri" w:cs="Times New Roman"/>
                <w:szCs w:val="18"/>
                <w:lang w:val="mk-MK"/>
              </w:rPr>
              <w:t>та</w:t>
            </w:r>
            <w:r w:rsidR="009A5D78" w:rsidRPr="00422346">
              <w:rPr>
                <w:rFonts w:eastAsia="Calibri" w:cs="Times New Roman"/>
                <w:szCs w:val="18"/>
                <w:lang w:val="mk-MK"/>
              </w:rPr>
              <w:t xml:space="preserve"> на наставните материјали, кои</w:t>
            </w:r>
            <w:r w:rsidRPr="00422346">
              <w:rPr>
                <w:rFonts w:eastAsia="Calibri" w:cs="Times New Roman"/>
                <w:szCs w:val="18"/>
                <w:lang w:val="mk-MK"/>
              </w:rPr>
              <w:t xml:space="preserve"> треба да </w:t>
            </w:r>
            <w:r w:rsidR="009A5D78" w:rsidRPr="00422346">
              <w:rPr>
                <w:rFonts w:eastAsia="Calibri" w:cs="Times New Roman"/>
                <w:szCs w:val="18"/>
                <w:lang w:val="mk-MK"/>
              </w:rPr>
              <w:t xml:space="preserve">се </w:t>
            </w:r>
            <w:r w:rsidRPr="00422346">
              <w:rPr>
                <w:rFonts w:eastAsia="Calibri" w:cs="Times New Roman"/>
                <w:szCs w:val="18"/>
                <w:lang w:val="mk-MK"/>
              </w:rPr>
              <w:t xml:space="preserve">ажурирани и релевантни за слушателите.  Обучувачот не треба да се потпира само </w:t>
            </w:r>
            <w:r w:rsidR="009A5D78" w:rsidRPr="00422346">
              <w:rPr>
                <w:rFonts w:eastAsia="Calibri" w:cs="Times New Roman"/>
                <w:szCs w:val="18"/>
                <w:lang w:val="mk-MK"/>
              </w:rPr>
              <w:t xml:space="preserve">врз </w:t>
            </w:r>
            <w:r w:rsidRPr="00422346">
              <w:rPr>
                <w:rFonts w:eastAsia="Calibri" w:cs="Times New Roman"/>
                <w:szCs w:val="18"/>
                <w:lang w:val="mk-MK"/>
              </w:rPr>
              <w:t>материјалите шт</w:t>
            </w:r>
            <w:r w:rsidR="009A5D78" w:rsidRPr="00422346">
              <w:rPr>
                <w:rFonts w:eastAsia="Calibri" w:cs="Times New Roman"/>
                <w:szCs w:val="18"/>
                <w:lang w:val="mk-MK"/>
              </w:rPr>
              <w:t xml:space="preserve">о ги подготвил друг обучувач.  </w:t>
            </w:r>
          </w:p>
        </w:tc>
      </w:tr>
      <w:tr w:rsidR="00877ED0" w:rsidRPr="00422346" w:rsidTr="008D3D84">
        <w:trPr>
          <w:gridAfter w:val="1"/>
          <w:wAfter w:w="23" w:type="dxa"/>
          <w:trHeight w:val="3070"/>
        </w:trPr>
        <w:tc>
          <w:tcPr>
            <w:tcW w:w="1008" w:type="dxa"/>
            <w:gridSpan w:val="2"/>
          </w:tcPr>
          <w:p w:rsidR="00877ED0" w:rsidRPr="00422346" w:rsidRDefault="00877ED0" w:rsidP="00BF6728">
            <w:pPr>
              <w:pStyle w:val="Subtitle"/>
              <w:spacing w:before="0" w:line="23" w:lineRule="atLeast"/>
              <w:jc w:val="left"/>
              <w:rPr>
                <w:rFonts w:eastAsia="Calibri"/>
                <w:lang w:val="mk-MK"/>
              </w:rPr>
            </w:pPr>
            <w:r w:rsidRPr="00422346">
              <w:rPr>
                <w:rFonts w:eastAsia="Calibri"/>
                <w:lang w:val="mk-MK"/>
              </w:rPr>
              <w:t xml:space="preserve">2 </w:t>
            </w:r>
            <w:r w:rsidR="005D0B88">
              <w:rPr>
                <w:rFonts w:asciiTheme="minorHAnsi" w:eastAsia="Calibri" w:hAnsiTheme="minorHAnsi"/>
                <w:lang w:val="en-US"/>
              </w:rPr>
              <w:t xml:space="preserve">- </w:t>
            </w:r>
            <w:r w:rsidRPr="00422346">
              <w:rPr>
                <w:rFonts w:eastAsia="Calibri"/>
                <w:lang w:val="mk-MK"/>
              </w:rPr>
              <w:t xml:space="preserve">3 </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5D0B88" w:rsidRDefault="00877ED0" w:rsidP="00BF6728">
            <w:pPr>
              <w:pStyle w:val="Subtitle"/>
              <w:spacing w:before="0" w:line="23" w:lineRule="atLeast"/>
              <w:rPr>
                <w:rFonts w:asciiTheme="minorHAnsi" w:eastAsia="Calibri" w:hAnsiTheme="minorHAnsi"/>
                <w:b/>
                <w:sz w:val="22"/>
                <w:szCs w:val="22"/>
                <w:lang w:val="mk-MK"/>
              </w:rPr>
            </w:pPr>
            <w:r w:rsidRPr="005D0B88">
              <w:rPr>
                <w:rFonts w:asciiTheme="minorHAnsi" w:eastAsia="Calibri" w:hAnsiTheme="minorHAnsi"/>
                <w:b/>
                <w:sz w:val="22"/>
                <w:szCs w:val="22"/>
                <w:lang w:val="mk-MK"/>
              </w:rPr>
              <w:t xml:space="preserve">Агенда  </w:t>
            </w:r>
          </w:p>
          <w:p w:rsidR="00877ED0" w:rsidRPr="00422346" w:rsidRDefault="00877ED0" w:rsidP="00BF6728">
            <w:pPr>
              <w:spacing w:after="120" w:line="23" w:lineRule="atLeast"/>
              <w:rPr>
                <w:rFonts w:eastAsia="Calibri" w:cs="Times New Roman"/>
                <w:szCs w:val="20"/>
                <w:lang w:val="mk-MK"/>
              </w:rPr>
            </w:pPr>
            <w:r w:rsidRPr="00422346">
              <w:rPr>
                <w:rFonts w:eastAsia="Calibri" w:cs="Times New Roman"/>
                <w:szCs w:val="18"/>
                <w:lang w:val="mk-MK"/>
              </w:rPr>
              <w:t>На слајдови</w:t>
            </w:r>
            <w:r w:rsidR="009A5D78" w:rsidRPr="00422346">
              <w:rPr>
                <w:rFonts w:eastAsia="Calibri" w:cs="Times New Roman"/>
                <w:szCs w:val="18"/>
                <w:lang w:val="mk-MK"/>
              </w:rPr>
              <w:t xml:space="preserve">те се дадени </w:t>
            </w:r>
            <w:r w:rsidRPr="00422346">
              <w:rPr>
                <w:rFonts w:eastAsia="Calibri" w:cs="Times New Roman"/>
                <w:szCs w:val="18"/>
                <w:lang w:val="mk-MK"/>
              </w:rPr>
              <w:t>делови</w:t>
            </w:r>
            <w:r w:rsidR="009A5D78" w:rsidRPr="00422346">
              <w:rPr>
                <w:rFonts w:eastAsia="Calibri" w:cs="Times New Roman"/>
                <w:szCs w:val="18"/>
                <w:lang w:val="mk-MK"/>
              </w:rPr>
              <w:t>те што ја сочинуваат оваа сесија</w:t>
            </w:r>
            <w:r w:rsidRPr="00422346">
              <w:rPr>
                <w:rFonts w:eastAsia="Calibri" w:cs="Times New Roman"/>
                <w:szCs w:val="18"/>
                <w:lang w:val="mk-MK"/>
              </w:rPr>
              <w:t>.  Обучувачот треба да ги помине</w:t>
            </w:r>
            <w:r w:rsidR="009A5D78" w:rsidRPr="00422346">
              <w:rPr>
                <w:rFonts w:eastAsia="Calibri" w:cs="Times New Roman"/>
                <w:szCs w:val="18"/>
                <w:lang w:val="mk-MK"/>
              </w:rPr>
              <w:t>,</w:t>
            </w:r>
            <w:r w:rsidRPr="00422346">
              <w:rPr>
                <w:rFonts w:eastAsia="Calibri" w:cs="Times New Roman"/>
                <w:szCs w:val="18"/>
                <w:lang w:val="mk-MK"/>
              </w:rPr>
              <w:t xml:space="preserve"> и да се задржи на </w:t>
            </w:r>
            <w:r w:rsidR="009A5D78" w:rsidRPr="00422346">
              <w:rPr>
                <w:rFonts w:eastAsia="Calibri" w:cs="Times New Roman"/>
                <w:szCs w:val="18"/>
                <w:lang w:val="mk-MK"/>
              </w:rPr>
              <w:t xml:space="preserve"> некои </w:t>
            </w:r>
            <w:r w:rsidRPr="00422346">
              <w:rPr>
                <w:rFonts w:eastAsia="Calibri" w:cs="Times New Roman"/>
                <w:szCs w:val="18"/>
                <w:lang w:val="mk-MK"/>
              </w:rPr>
              <w:t xml:space="preserve">специфични аспекти </w:t>
            </w:r>
            <w:r w:rsidR="009A5D78" w:rsidRPr="00422346">
              <w:rPr>
                <w:rFonts w:eastAsia="Calibri" w:cs="Times New Roman"/>
                <w:szCs w:val="18"/>
                <w:lang w:val="mk-MK"/>
              </w:rPr>
              <w:t xml:space="preserve">кои </w:t>
            </w:r>
            <w:r w:rsidRPr="00422346">
              <w:rPr>
                <w:rFonts w:eastAsia="Calibri" w:cs="Times New Roman"/>
                <w:szCs w:val="18"/>
                <w:lang w:val="mk-MK"/>
              </w:rPr>
              <w:t xml:space="preserve">смета дека се важни за </w:t>
            </w:r>
            <w:r w:rsidR="009A5D78" w:rsidRPr="00422346">
              <w:rPr>
                <w:rFonts w:eastAsia="Calibri" w:cs="Times New Roman"/>
                <w:szCs w:val="18"/>
                <w:lang w:val="mk-MK"/>
              </w:rPr>
              <w:t xml:space="preserve">дадената </w:t>
            </w:r>
            <w:r w:rsidRPr="00422346">
              <w:rPr>
                <w:rFonts w:eastAsia="Calibri" w:cs="Times New Roman"/>
                <w:szCs w:val="18"/>
                <w:lang w:val="mk-MK"/>
              </w:rPr>
              <w:t>група студенти. Обучувачот треба да објасни на кој начин ќе се презентира материјалот</w:t>
            </w:r>
            <w:r w:rsidR="009A5D78" w:rsidRPr="00422346">
              <w:rPr>
                <w:rFonts w:eastAsia="Calibri" w:cs="Times New Roman"/>
                <w:szCs w:val="18"/>
                <w:lang w:val="mk-MK"/>
              </w:rPr>
              <w:t>,</w:t>
            </w:r>
            <w:r w:rsidRPr="00422346">
              <w:rPr>
                <w:rFonts w:eastAsia="Calibri" w:cs="Times New Roman"/>
                <w:szCs w:val="18"/>
                <w:lang w:val="mk-MK"/>
              </w:rPr>
              <w:t xml:space="preserve"> и дека е предвидено време за интеракција и прашања.  </w:t>
            </w:r>
            <w:r w:rsidR="009A5D78" w:rsidRPr="00422346">
              <w:rPr>
                <w:rFonts w:eastAsia="Calibri" w:cs="Times New Roman"/>
                <w:szCs w:val="18"/>
                <w:lang w:val="mk-MK"/>
              </w:rPr>
              <w:t>Т</w:t>
            </w:r>
            <w:r w:rsidRPr="00422346">
              <w:rPr>
                <w:rFonts w:eastAsia="Calibri" w:cs="Times New Roman"/>
                <w:szCs w:val="18"/>
                <w:lang w:val="mk-MK"/>
              </w:rPr>
              <w:t xml:space="preserve">реба да </w:t>
            </w:r>
            <w:r w:rsidR="009A5D78" w:rsidRPr="00422346">
              <w:rPr>
                <w:rFonts w:eastAsia="Calibri" w:cs="Times New Roman"/>
                <w:szCs w:val="18"/>
                <w:lang w:val="mk-MK"/>
              </w:rPr>
              <w:t xml:space="preserve">се </w:t>
            </w:r>
            <w:r w:rsidRPr="00422346">
              <w:rPr>
                <w:rFonts w:eastAsia="Calibri" w:cs="Times New Roman"/>
                <w:szCs w:val="18"/>
                <w:lang w:val="mk-MK"/>
              </w:rPr>
              <w:t xml:space="preserve">нагласи дека обуката е </w:t>
            </w:r>
            <w:r w:rsidR="009A5D78" w:rsidRPr="00422346">
              <w:rPr>
                <w:rFonts w:eastAsia="Calibri" w:cs="Times New Roman"/>
                <w:szCs w:val="18"/>
                <w:lang w:val="mk-MK"/>
              </w:rPr>
              <w:t xml:space="preserve">конципирана како интерактивна, и дека подразбира </w:t>
            </w:r>
            <w:r w:rsidRPr="00422346">
              <w:rPr>
                <w:rFonts w:eastAsia="Calibri" w:cs="Times New Roman"/>
                <w:szCs w:val="18"/>
                <w:lang w:val="mk-MK"/>
              </w:rPr>
              <w:t xml:space="preserve">постојана активност на учесниците.  Обучувачот треба да </w:t>
            </w:r>
            <w:r w:rsidR="009A5D78" w:rsidRPr="00422346">
              <w:rPr>
                <w:rFonts w:eastAsia="Calibri" w:cs="Times New Roman"/>
                <w:szCs w:val="18"/>
                <w:lang w:val="mk-MK"/>
              </w:rPr>
              <w:t xml:space="preserve">појасни дали е предвидено </w:t>
            </w:r>
            <w:r w:rsidRPr="00422346">
              <w:rPr>
                <w:rFonts w:eastAsia="Calibri" w:cs="Times New Roman"/>
                <w:szCs w:val="18"/>
                <w:lang w:val="mk-MK"/>
              </w:rPr>
              <w:t>оценување</w:t>
            </w:r>
            <w:r w:rsidR="009A5D78" w:rsidRPr="00422346">
              <w:rPr>
                <w:rFonts w:eastAsia="Calibri" w:cs="Times New Roman"/>
                <w:szCs w:val="18"/>
                <w:lang w:val="mk-MK"/>
              </w:rPr>
              <w:t xml:space="preserve">, како </w:t>
            </w:r>
            <w:r w:rsidRPr="00422346">
              <w:rPr>
                <w:rFonts w:eastAsia="Calibri" w:cs="Times New Roman"/>
                <w:szCs w:val="18"/>
                <w:lang w:val="mk-MK"/>
              </w:rPr>
              <w:t xml:space="preserve">тоа ќе се одвива, </w:t>
            </w:r>
            <w:r w:rsidR="009A5D78" w:rsidRPr="00422346">
              <w:rPr>
                <w:rFonts w:eastAsia="Calibri" w:cs="Times New Roman"/>
                <w:szCs w:val="18"/>
                <w:lang w:val="mk-MK"/>
              </w:rPr>
              <w:t xml:space="preserve">и која  е преодната оценка </w:t>
            </w:r>
            <w:r w:rsidRPr="00422346">
              <w:rPr>
                <w:rFonts w:eastAsia="Calibri" w:cs="Times New Roman"/>
                <w:szCs w:val="18"/>
                <w:lang w:val="mk-MK"/>
              </w:rPr>
              <w:t>(</w:t>
            </w:r>
            <w:r w:rsidR="009A5D78" w:rsidRPr="00422346">
              <w:rPr>
                <w:rFonts w:eastAsia="Calibri" w:cs="Times New Roman"/>
                <w:szCs w:val="18"/>
                <w:lang w:val="mk-MK"/>
              </w:rPr>
              <w:t>во о</w:t>
            </w:r>
            <w:r w:rsidRPr="00422346">
              <w:rPr>
                <w:rFonts w:eastAsia="Calibri" w:cs="Times New Roman"/>
                <w:szCs w:val="18"/>
                <w:lang w:val="mk-MK"/>
              </w:rPr>
              <w:t xml:space="preserve">ваа пилот програма не </w:t>
            </w:r>
            <w:r w:rsidR="009A5D78" w:rsidRPr="00422346">
              <w:rPr>
                <w:rFonts w:eastAsia="Calibri" w:cs="Times New Roman"/>
                <w:szCs w:val="18"/>
                <w:lang w:val="mk-MK"/>
              </w:rPr>
              <w:t xml:space="preserve">се </w:t>
            </w:r>
            <w:r w:rsidRPr="00422346">
              <w:rPr>
                <w:rFonts w:eastAsia="Calibri" w:cs="Times New Roman"/>
                <w:szCs w:val="18"/>
                <w:lang w:val="mk-MK"/>
              </w:rPr>
              <w:t>пред</w:t>
            </w:r>
            <w:r w:rsidR="009A5D78" w:rsidRPr="00422346">
              <w:rPr>
                <w:rFonts w:eastAsia="Calibri" w:cs="Times New Roman"/>
                <w:szCs w:val="18"/>
                <w:lang w:val="mk-MK"/>
              </w:rPr>
              <w:t xml:space="preserve">видува </w:t>
            </w:r>
            <w:r w:rsidRPr="00422346">
              <w:rPr>
                <w:rFonts w:eastAsia="Calibri" w:cs="Times New Roman"/>
                <w:szCs w:val="18"/>
                <w:lang w:val="mk-MK"/>
              </w:rPr>
              <w:t>оценување)</w:t>
            </w:r>
            <w:r w:rsidR="009A5D78" w:rsidRPr="00422346">
              <w:rPr>
                <w:rFonts w:eastAsia="Calibri" w:cs="Times New Roman"/>
                <w:szCs w:val="18"/>
                <w:lang w:val="mk-MK"/>
              </w:rPr>
              <w:t>.</w:t>
            </w:r>
            <w:r w:rsidRPr="00422346">
              <w:rPr>
                <w:rFonts w:eastAsia="Calibri" w:cs="Times New Roman"/>
                <w:szCs w:val="18"/>
                <w:lang w:val="mk-MK"/>
              </w:rPr>
              <w:t xml:space="preserve"> </w:t>
            </w:r>
          </w:p>
        </w:tc>
      </w:tr>
      <w:tr w:rsidR="00877ED0" w:rsidRPr="00422346" w:rsidTr="008D3D84">
        <w:trPr>
          <w:gridAfter w:val="1"/>
          <w:wAfter w:w="23" w:type="dxa"/>
          <w:trHeight w:val="1500"/>
        </w:trPr>
        <w:tc>
          <w:tcPr>
            <w:tcW w:w="1008" w:type="dxa"/>
            <w:gridSpan w:val="2"/>
          </w:tcPr>
          <w:p w:rsidR="00877ED0" w:rsidRPr="00422346" w:rsidRDefault="00877ED0" w:rsidP="00BF6728">
            <w:pPr>
              <w:pStyle w:val="Subtitle"/>
              <w:spacing w:before="0" w:line="23" w:lineRule="atLeast"/>
              <w:jc w:val="left"/>
              <w:rPr>
                <w:rFonts w:eastAsia="Calibri"/>
                <w:lang w:val="mk-MK"/>
              </w:rPr>
            </w:pPr>
            <w:r w:rsidRPr="00422346">
              <w:rPr>
                <w:rFonts w:eastAsia="Calibri"/>
                <w:lang w:val="mk-MK"/>
              </w:rPr>
              <w:t xml:space="preserve">4 </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9A5D78" w:rsidRPr="00422346" w:rsidRDefault="00877ED0" w:rsidP="00BF6728">
            <w:pPr>
              <w:pStyle w:val="Subtitle"/>
              <w:spacing w:before="0" w:line="23" w:lineRule="atLeast"/>
              <w:rPr>
                <w:rFonts w:asciiTheme="minorHAnsi" w:eastAsia="Calibri" w:hAnsiTheme="minorHAnsi"/>
                <w:b/>
                <w:sz w:val="22"/>
                <w:lang w:val="mk-MK"/>
              </w:rPr>
            </w:pPr>
            <w:r w:rsidRPr="00422346">
              <w:rPr>
                <w:rFonts w:asciiTheme="minorHAnsi" w:eastAsia="Calibri" w:hAnsiTheme="minorHAnsi"/>
                <w:b/>
                <w:sz w:val="22"/>
                <w:lang w:val="mk-MK"/>
              </w:rPr>
              <w:t>Цели на сесијата</w:t>
            </w:r>
          </w:p>
          <w:p w:rsidR="00877ED0" w:rsidRPr="00422346" w:rsidRDefault="009A5D78" w:rsidP="00BF6728">
            <w:pPr>
              <w:spacing w:after="120" w:line="23" w:lineRule="atLeast"/>
              <w:rPr>
                <w:rFonts w:eastAsia="Calibri" w:cs="Times New Roman"/>
                <w:szCs w:val="18"/>
                <w:lang w:val="mk-MK"/>
              </w:rPr>
            </w:pPr>
            <w:r w:rsidRPr="00422346">
              <w:rPr>
                <w:lang w:val="mk-MK"/>
              </w:rPr>
              <w:t xml:space="preserve">Од голема важност е </w:t>
            </w:r>
            <w:r w:rsidR="00877ED0" w:rsidRPr="00422346">
              <w:rPr>
                <w:lang w:val="mk-MK"/>
              </w:rPr>
              <w:t xml:space="preserve">учесниците да </w:t>
            </w:r>
            <w:r w:rsidRPr="00422346">
              <w:rPr>
                <w:lang w:val="mk-MK"/>
              </w:rPr>
              <w:t xml:space="preserve">ги разберат задачите што се задаваат во оваа сесија.  Тоа се </w:t>
            </w:r>
            <w:r w:rsidR="00877ED0" w:rsidRPr="00422346">
              <w:rPr>
                <w:rFonts w:eastAsia="Calibri" w:cs="Times New Roman"/>
                <w:szCs w:val="18"/>
                <w:lang w:val="mk-MK"/>
              </w:rPr>
              <w:t xml:space="preserve">“SMART” </w:t>
            </w:r>
            <w:r w:rsidRPr="00422346">
              <w:rPr>
                <w:rFonts w:eastAsia="Calibri" w:cs="Times New Roman"/>
                <w:szCs w:val="18"/>
                <w:lang w:val="mk-MK"/>
              </w:rPr>
              <w:t xml:space="preserve">задачи, </w:t>
            </w:r>
            <w:r w:rsidR="00877ED0" w:rsidRPr="00422346">
              <w:rPr>
                <w:rFonts w:eastAsia="Calibri" w:cs="Times New Roman"/>
                <w:szCs w:val="18"/>
                <w:lang w:val="mk-MK"/>
              </w:rPr>
              <w:t xml:space="preserve">кои </w:t>
            </w:r>
            <w:r w:rsidRPr="00422346">
              <w:rPr>
                <w:rFonts w:eastAsia="Calibri" w:cs="Times New Roman"/>
                <w:szCs w:val="18"/>
                <w:lang w:val="mk-MK"/>
              </w:rPr>
              <w:t xml:space="preserve">на </w:t>
            </w:r>
            <w:r w:rsidR="00877ED0" w:rsidRPr="00422346">
              <w:rPr>
                <w:rFonts w:eastAsia="Calibri" w:cs="Times New Roman"/>
                <w:szCs w:val="18"/>
                <w:lang w:val="mk-MK"/>
              </w:rPr>
              <w:t xml:space="preserve">учесниците </w:t>
            </w:r>
            <w:r w:rsidRPr="00422346">
              <w:rPr>
                <w:rFonts w:eastAsia="Calibri" w:cs="Times New Roman"/>
                <w:szCs w:val="18"/>
                <w:lang w:val="mk-MK"/>
              </w:rPr>
              <w:t xml:space="preserve">треба </w:t>
            </w:r>
            <w:r w:rsidR="00877ED0" w:rsidRPr="00422346">
              <w:rPr>
                <w:rFonts w:eastAsia="Calibri" w:cs="Times New Roman"/>
                <w:szCs w:val="18"/>
                <w:lang w:val="mk-MK"/>
              </w:rPr>
              <w:t>детално да им се обја</w:t>
            </w:r>
            <w:r w:rsidRPr="00422346">
              <w:rPr>
                <w:rFonts w:eastAsia="Calibri" w:cs="Times New Roman"/>
                <w:szCs w:val="18"/>
                <w:lang w:val="mk-MK"/>
              </w:rPr>
              <w:t>снат пред почетокот на сесијата</w:t>
            </w:r>
            <w:r w:rsidR="00877ED0" w:rsidRPr="00422346">
              <w:rPr>
                <w:rFonts w:eastAsia="Calibri" w:cs="Times New Roman"/>
                <w:szCs w:val="18"/>
                <w:lang w:val="mk-MK"/>
              </w:rPr>
              <w:t xml:space="preserve"> со помош на информациите од слајдот.</w:t>
            </w:r>
          </w:p>
        </w:tc>
      </w:tr>
      <w:tr w:rsidR="00877ED0" w:rsidRPr="00422346" w:rsidTr="005D0B88">
        <w:trPr>
          <w:gridAfter w:val="1"/>
          <w:wAfter w:w="23" w:type="dxa"/>
        </w:trPr>
        <w:tc>
          <w:tcPr>
            <w:tcW w:w="1008" w:type="dxa"/>
            <w:gridSpan w:val="2"/>
            <w:shd w:val="clear" w:color="auto" w:fill="BFBFBF" w:themeFill="background1" w:themeFillShade="BF"/>
          </w:tcPr>
          <w:p w:rsidR="00877ED0" w:rsidRPr="00422346" w:rsidRDefault="00877ED0" w:rsidP="00BF6728">
            <w:pPr>
              <w:pStyle w:val="Subtitle"/>
              <w:spacing w:before="0" w:line="23" w:lineRule="atLeast"/>
              <w:jc w:val="left"/>
              <w:rPr>
                <w:rFonts w:ascii="Times" w:eastAsia="Calibri" w:hAnsi="Times"/>
                <w:sz w:val="20"/>
                <w:szCs w:val="20"/>
                <w:lang w:val="mk-MK"/>
              </w:rPr>
            </w:pPr>
            <w:r w:rsidRPr="00422346">
              <w:rPr>
                <w:rFonts w:eastAsia="Calibri"/>
                <w:lang w:val="mk-MK"/>
              </w:rPr>
              <w:t xml:space="preserve">5 </w:t>
            </w:r>
            <w:r w:rsidR="005D0B88">
              <w:rPr>
                <w:rFonts w:asciiTheme="minorHAnsi" w:eastAsia="Calibri" w:hAnsiTheme="minorHAnsi"/>
                <w:lang w:val="en-US"/>
              </w:rPr>
              <w:t xml:space="preserve">- </w:t>
            </w:r>
            <w:r w:rsidRPr="00422346">
              <w:rPr>
                <w:rFonts w:eastAsia="Calibri"/>
                <w:lang w:val="mk-MK"/>
              </w:rPr>
              <w:t xml:space="preserve">54 </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shd w:val="clear" w:color="auto" w:fill="BFBFBF" w:themeFill="background1" w:themeFillShade="BF"/>
          </w:tcPr>
          <w:p w:rsidR="00877ED0" w:rsidRPr="005D0B88" w:rsidRDefault="00877ED0" w:rsidP="00BF6728">
            <w:pPr>
              <w:pStyle w:val="Subtitle"/>
              <w:spacing w:before="0" w:line="23" w:lineRule="atLeast"/>
              <w:rPr>
                <w:rFonts w:eastAsia="Times New Roman"/>
                <w:lang w:val="en-US"/>
              </w:rPr>
            </w:pPr>
            <w:r w:rsidRPr="00422346">
              <w:rPr>
                <w:rFonts w:eastAsia="Times New Roman"/>
                <w:lang w:val="mk-MK"/>
              </w:rPr>
              <w:t xml:space="preserve">Дел </w:t>
            </w:r>
            <w:r w:rsidRPr="00422346">
              <w:rPr>
                <w:rFonts w:asciiTheme="minorHAnsi" w:eastAsia="Times New Roman" w:hAnsiTheme="minorHAnsi"/>
                <w:b/>
                <w:sz w:val="20"/>
                <w:lang w:val="mk-MK"/>
              </w:rPr>
              <w:t>1</w:t>
            </w:r>
            <w:r w:rsidRPr="00422346">
              <w:rPr>
                <w:rFonts w:asciiTheme="minorHAnsi" w:eastAsia="Times New Roman" w:hAnsiTheme="minorHAnsi"/>
                <w:sz w:val="20"/>
                <w:lang w:val="mk-MK"/>
              </w:rPr>
              <w:t xml:space="preserve"> </w:t>
            </w:r>
            <w:r w:rsidRPr="00422346">
              <w:rPr>
                <w:rFonts w:eastAsia="Times New Roman"/>
                <w:lang w:val="mk-MK"/>
              </w:rPr>
              <w:t xml:space="preserve">– </w:t>
            </w:r>
            <w:r w:rsidRPr="00422346">
              <w:rPr>
                <w:rFonts w:asciiTheme="minorHAnsi" w:eastAsia="Times New Roman" w:hAnsiTheme="minorHAnsi"/>
                <w:b/>
                <w:sz w:val="22"/>
                <w:lang w:val="mk-MK"/>
              </w:rPr>
              <w:t xml:space="preserve">Како </w:t>
            </w:r>
            <w:r w:rsidR="00422346" w:rsidRPr="00422346">
              <w:rPr>
                <w:rFonts w:asciiTheme="minorHAnsi" w:eastAsia="Times New Roman" w:hAnsiTheme="minorHAnsi"/>
                <w:b/>
                <w:sz w:val="22"/>
                <w:lang w:val="mk-MK"/>
              </w:rPr>
              <w:t>функционираат</w:t>
            </w:r>
            <w:r w:rsidRPr="00422346">
              <w:rPr>
                <w:rFonts w:asciiTheme="minorHAnsi" w:eastAsia="Times New Roman" w:hAnsiTheme="minorHAnsi"/>
                <w:b/>
                <w:sz w:val="22"/>
                <w:lang w:val="mk-MK"/>
              </w:rPr>
              <w:t xml:space="preserve"> компјутерите</w:t>
            </w:r>
            <w:r w:rsidRPr="00422346">
              <w:rPr>
                <w:rFonts w:asciiTheme="minorHAnsi" w:eastAsia="Times New Roman" w:hAnsiTheme="minorHAnsi"/>
                <w:sz w:val="22"/>
                <w:lang w:val="mk-MK"/>
              </w:rPr>
              <w:t xml:space="preserve"> </w:t>
            </w:r>
          </w:p>
          <w:p w:rsidR="00877ED0" w:rsidRPr="00422346" w:rsidRDefault="00877ED0" w:rsidP="00BF6728">
            <w:pPr>
              <w:spacing w:after="120" w:line="23" w:lineRule="atLeast"/>
              <w:rPr>
                <w:rFonts w:eastAsia="Times New Roman" w:cs="Times New Roman"/>
                <w:szCs w:val="18"/>
                <w:lang w:val="mk-MK"/>
              </w:rPr>
            </w:pPr>
            <w:r w:rsidRPr="00422346">
              <w:rPr>
                <w:rFonts w:eastAsia="Times New Roman" w:cs="Times New Roman"/>
                <w:szCs w:val="18"/>
                <w:lang w:val="mk-MK"/>
              </w:rPr>
              <w:t>Кон крајот на сесијата, учесниците ќе треба да знаат да:</w:t>
            </w:r>
          </w:p>
          <w:p w:rsidR="00877ED0" w:rsidRPr="00422346" w:rsidRDefault="00877ED0" w:rsidP="00BF6728">
            <w:pPr>
              <w:pStyle w:val="Style4"/>
              <w:spacing w:line="23" w:lineRule="atLeast"/>
            </w:pPr>
            <w:r w:rsidRPr="00422346">
              <w:t xml:space="preserve">Ги набројат составните делови на компјутерскиот систем </w:t>
            </w:r>
          </w:p>
          <w:p w:rsidR="00877ED0" w:rsidRPr="00422346" w:rsidRDefault="00877ED0" w:rsidP="00BF6728">
            <w:pPr>
              <w:pStyle w:val="Style4"/>
              <w:spacing w:line="23" w:lineRule="atLeast"/>
            </w:pPr>
            <w:r w:rsidRPr="00422346">
              <w:t xml:space="preserve">Идентификуваат различни видови уреди за складирање податоци </w:t>
            </w:r>
          </w:p>
          <w:p w:rsidR="0001597E" w:rsidRPr="00422346" w:rsidRDefault="00877ED0" w:rsidP="00BF6728">
            <w:pPr>
              <w:pStyle w:val="Style4"/>
              <w:spacing w:line="23" w:lineRule="atLeast"/>
              <w:rPr>
                <w:color w:val="FF0000"/>
              </w:rPr>
            </w:pPr>
            <w:r w:rsidRPr="00422346">
              <w:t xml:space="preserve">Ги </w:t>
            </w:r>
            <w:r w:rsidR="00B00294" w:rsidRPr="00422346">
              <w:t xml:space="preserve">одмерат </w:t>
            </w:r>
            <w:r w:rsidRPr="00422346">
              <w:t xml:space="preserve">последиците </w:t>
            </w:r>
            <w:r w:rsidR="00B00294" w:rsidRPr="00422346">
              <w:t xml:space="preserve">од </w:t>
            </w:r>
            <w:r w:rsidRPr="00422346">
              <w:t>експоненцијалн</w:t>
            </w:r>
            <w:r w:rsidR="00B00294" w:rsidRPr="00422346">
              <w:t xml:space="preserve">ото зголемување на </w:t>
            </w:r>
            <w:r w:rsidRPr="00422346">
              <w:t>капацитет</w:t>
            </w:r>
            <w:r w:rsidR="0001597E" w:rsidRPr="00422346">
              <w:t>ите</w:t>
            </w:r>
            <w:r w:rsidR="00B00294" w:rsidRPr="00422346">
              <w:t xml:space="preserve"> </w:t>
            </w:r>
            <w:r w:rsidRPr="00422346">
              <w:t xml:space="preserve">за складирање податоци </w:t>
            </w:r>
            <w:r w:rsidR="00B00294" w:rsidRPr="00422346">
              <w:t>во контекст на кривичното право</w:t>
            </w:r>
          </w:p>
          <w:p w:rsidR="0001597E" w:rsidRPr="00422346" w:rsidRDefault="0001597E" w:rsidP="00BF6728">
            <w:pPr>
              <w:pStyle w:val="Style4"/>
              <w:spacing w:line="23" w:lineRule="atLeast"/>
              <w:rPr>
                <w:color w:val="FF0000"/>
              </w:rPr>
            </w:pPr>
            <w:r w:rsidRPr="00422346">
              <w:t>Идентификуваат различни компјутерски оперативни системи</w:t>
            </w:r>
          </w:p>
        </w:tc>
      </w:tr>
      <w:tr w:rsidR="00877ED0" w:rsidRPr="00422346" w:rsidTr="00C95A43">
        <w:trPr>
          <w:gridAfter w:val="1"/>
          <w:wAfter w:w="23" w:type="dxa"/>
          <w:trHeight w:val="8364"/>
        </w:trPr>
        <w:tc>
          <w:tcPr>
            <w:tcW w:w="1008" w:type="dxa"/>
            <w:gridSpan w:val="2"/>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lastRenderedPageBreak/>
              <w:t>5</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spacing w:after="120" w:line="23" w:lineRule="atLeast"/>
              <w:rPr>
                <w:rFonts w:eastAsia="Calibri" w:cs="Times New Roman"/>
                <w:szCs w:val="18"/>
                <w:lang w:val="mk-MK"/>
              </w:rPr>
            </w:pPr>
            <w:r w:rsidRPr="00422346">
              <w:rPr>
                <w:rFonts w:eastAsia="Calibri" w:cs="Times New Roman"/>
                <w:szCs w:val="18"/>
                <w:lang w:val="mk-MK"/>
              </w:rPr>
              <w:t xml:space="preserve">Со цел судиите и обвинителите целосно да го сфатат влијанието на технологијата врз криминалот, потребно е тие да стекнат основно знаење за тоа како функционира </w:t>
            </w:r>
            <w:r w:rsidR="0001597E" w:rsidRPr="00422346">
              <w:rPr>
                <w:rFonts w:eastAsia="Calibri" w:cs="Times New Roman"/>
                <w:szCs w:val="18"/>
                <w:lang w:val="mk-MK"/>
              </w:rPr>
              <w:t xml:space="preserve">таа </w:t>
            </w:r>
            <w:r w:rsidRPr="00422346">
              <w:rPr>
                <w:rFonts w:eastAsia="Calibri" w:cs="Times New Roman"/>
                <w:szCs w:val="18"/>
                <w:lang w:val="mk-MK"/>
              </w:rPr>
              <w:t>технол</w:t>
            </w:r>
            <w:r w:rsidR="0001597E" w:rsidRPr="00422346">
              <w:rPr>
                <w:rFonts w:eastAsia="Calibri" w:cs="Times New Roman"/>
                <w:szCs w:val="18"/>
                <w:lang w:val="mk-MK"/>
              </w:rPr>
              <w:t>ог</w:t>
            </w:r>
            <w:r w:rsidRPr="00422346">
              <w:rPr>
                <w:rFonts w:eastAsia="Calibri" w:cs="Times New Roman"/>
                <w:szCs w:val="18"/>
                <w:lang w:val="mk-MK"/>
              </w:rPr>
              <w:t xml:space="preserve">ијата </w:t>
            </w:r>
            <w:r w:rsidR="0001597E" w:rsidRPr="00422346">
              <w:rPr>
                <w:rFonts w:eastAsia="Calibri" w:cs="Times New Roman"/>
                <w:szCs w:val="18"/>
                <w:lang w:val="mk-MK"/>
              </w:rPr>
              <w:t xml:space="preserve">. </w:t>
            </w:r>
            <w:r w:rsidRPr="00422346">
              <w:rPr>
                <w:rFonts w:eastAsia="Calibri" w:cs="Times New Roman"/>
                <w:szCs w:val="18"/>
                <w:lang w:val="mk-MK"/>
              </w:rPr>
              <w:t xml:space="preserve">Особено </w:t>
            </w:r>
            <w:r w:rsidR="0001597E" w:rsidRPr="00422346">
              <w:rPr>
                <w:rFonts w:eastAsia="Calibri" w:cs="Times New Roman"/>
                <w:szCs w:val="18"/>
                <w:lang w:val="mk-MK"/>
              </w:rPr>
              <w:t>во предметите со дигитална форенз</w:t>
            </w:r>
            <w:r w:rsidRPr="00422346">
              <w:rPr>
                <w:rFonts w:eastAsia="Calibri" w:cs="Times New Roman"/>
                <w:szCs w:val="18"/>
                <w:lang w:val="mk-MK"/>
              </w:rPr>
              <w:t>ика</w:t>
            </w:r>
            <w:r w:rsidR="0001597E" w:rsidRPr="00422346">
              <w:rPr>
                <w:rFonts w:eastAsia="Calibri" w:cs="Times New Roman"/>
                <w:szCs w:val="18"/>
                <w:lang w:val="mk-MK"/>
              </w:rPr>
              <w:t>,</w:t>
            </w:r>
            <w:r w:rsidRPr="00422346">
              <w:rPr>
                <w:rFonts w:eastAsia="Calibri" w:cs="Times New Roman"/>
                <w:szCs w:val="18"/>
                <w:lang w:val="mk-MK"/>
              </w:rPr>
              <w:t xml:space="preserve"> </w:t>
            </w:r>
            <w:r w:rsidR="0001597E" w:rsidRPr="00422346">
              <w:rPr>
                <w:rFonts w:eastAsia="Calibri" w:cs="Times New Roman"/>
                <w:szCs w:val="18"/>
                <w:lang w:val="mk-MK"/>
              </w:rPr>
              <w:t xml:space="preserve"> </w:t>
            </w:r>
            <w:r w:rsidRPr="00422346">
              <w:rPr>
                <w:rFonts w:eastAsia="Calibri" w:cs="Times New Roman"/>
                <w:szCs w:val="18"/>
                <w:lang w:val="mk-MK"/>
              </w:rPr>
              <w:t xml:space="preserve">ваквото знаење ќе </w:t>
            </w:r>
            <w:r w:rsidR="0001597E" w:rsidRPr="00422346">
              <w:rPr>
                <w:rFonts w:eastAsia="Calibri" w:cs="Times New Roman"/>
                <w:szCs w:val="18"/>
                <w:lang w:val="mk-MK"/>
              </w:rPr>
              <w:t xml:space="preserve">им овозможи подобро разбирање на </w:t>
            </w:r>
            <w:r w:rsidRPr="00422346">
              <w:rPr>
                <w:rFonts w:eastAsia="Calibri" w:cs="Times New Roman"/>
                <w:szCs w:val="18"/>
                <w:lang w:val="mk-MK"/>
              </w:rPr>
              <w:t>контекст</w:t>
            </w:r>
            <w:r w:rsidR="0001597E" w:rsidRPr="00422346">
              <w:rPr>
                <w:rFonts w:eastAsia="Calibri" w:cs="Times New Roman"/>
                <w:szCs w:val="18"/>
                <w:lang w:val="mk-MK"/>
              </w:rPr>
              <w:t>от</w:t>
            </w:r>
            <w:r w:rsidRPr="00422346">
              <w:rPr>
                <w:rFonts w:eastAsia="Calibri" w:cs="Times New Roman"/>
                <w:szCs w:val="18"/>
                <w:lang w:val="mk-MK"/>
              </w:rPr>
              <w:t>, и</w:t>
            </w:r>
            <w:r w:rsidR="0001597E" w:rsidRPr="00422346">
              <w:rPr>
                <w:rFonts w:eastAsia="Calibri" w:cs="Times New Roman"/>
                <w:szCs w:val="18"/>
                <w:lang w:val="mk-MK"/>
              </w:rPr>
              <w:t xml:space="preserve"> </w:t>
            </w:r>
            <w:r w:rsidRPr="00422346">
              <w:rPr>
                <w:rFonts w:eastAsia="Calibri" w:cs="Times New Roman"/>
                <w:szCs w:val="18"/>
                <w:lang w:val="mk-MK"/>
              </w:rPr>
              <w:t xml:space="preserve">поинформирано донесување одлуки.  </w:t>
            </w:r>
            <w:r w:rsidR="00ED61BE" w:rsidRPr="00422346">
              <w:rPr>
                <w:rFonts w:eastAsia="Calibri" w:cs="Times New Roman"/>
                <w:szCs w:val="18"/>
                <w:lang w:val="mk-MK"/>
              </w:rPr>
              <w:t xml:space="preserve">Во оваа </w:t>
            </w:r>
            <w:r w:rsidRPr="00422346">
              <w:rPr>
                <w:rFonts w:eastAsia="Calibri" w:cs="Times New Roman"/>
                <w:szCs w:val="18"/>
                <w:lang w:val="mk-MK"/>
              </w:rPr>
              <w:t xml:space="preserve">сесија </w:t>
            </w:r>
            <w:r w:rsidR="00ED61BE" w:rsidRPr="00422346">
              <w:rPr>
                <w:rFonts w:eastAsia="Calibri" w:cs="Times New Roman"/>
                <w:szCs w:val="18"/>
                <w:lang w:val="mk-MK"/>
              </w:rPr>
              <w:t xml:space="preserve">се дадени </w:t>
            </w:r>
            <w:r w:rsidRPr="00422346">
              <w:rPr>
                <w:rFonts w:eastAsia="Calibri" w:cs="Times New Roman"/>
                <w:szCs w:val="18"/>
                <w:lang w:val="mk-MK"/>
              </w:rPr>
              <w:t>основн</w:t>
            </w:r>
            <w:r w:rsidR="00ED61BE" w:rsidRPr="00422346">
              <w:rPr>
                <w:rFonts w:eastAsia="Calibri" w:cs="Times New Roman"/>
                <w:szCs w:val="18"/>
                <w:lang w:val="mk-MK"/>
              </w:rPr>
              <w:t xml:space="preserve">и информации </w:t>
            </w:r>
            <w:r w:rsidRPr="00422346">
              <w:rPr>
                <w:rFonts w:eastAsia="Calibri" w:cs="Times New Roman"/>
                <w:szCs w:val="18"/>
                <w:lang w:val="mk-MK"/>
              </w:rPr>
              <w:t xml:space="preserve">за компјутерите, нивните компоненти, складирањето податоци и значењето </w:t>
            </w:r>
            <w:r w:rsidR="0001597E" w:rsidRPr="00422346">
              <w:rPr>
                <w:rFonts w:eastAsia="Calibri" w:cs="Times New Roman"/>
                <w:szCs w:val="18"/>
                <w:lang w:val="mk-MK"/>
              </w:rPr>
              <w:t xml:space="preserve">на </w:t>
            </w:r>
            <w:r w:rsidRPr="00422346">
              <w:rPr>
                <w:rFonts w:eastAsia="Calibri" w:cs="Times New Roman"/>
                <w:szCs w:val="18"/>
                <w:lang w:val="mk-MK"/>
              </w:rPr>
              <w:t xml:space="preserve">можноста </w:t>
            </w:r>
            <w:r w:rsidR="00ED61BE" w:rsidRPr="00422346">
              <w:rPr>
                <w:rFonts w:eastAsia="Calibri" w:cs="Times New Roman"/>
                <w:szCs w:val="18"/>
                <w:lang w:val="mk-MK"/>
              </w:rPr>
              <w:t xml:space="preserve">за </w:t>
            </w:r>
            <w:r w:rsidR="00422346" w:rsidRPr="00422346">
              <w:rPr>
                <w:rFonts w:eastAsia="Calibri" w:cs="Times New Roman"/>
                <w:szCs w:val="18"/>
                <w:lang w:val="mk-MK"/>
              </w:rPr>
              <w:t>складирање</w:t>
            </w:r>
            <w:r w:rsidR="00ED61BE" w:rsidRPr="00422346">
              <w:rPr>
                <w:rFonts w:eastAsia="Calibri" w:cs="Times New Roman"/>
                <w:szCs w:val="18"/>
                <w:lang w:val="mk-MK"/>
              </w:rPr>
              <w:t xml:space="preserve"> </w:t>
            </w:r>
            <w:r w:rsidR="00A413BA" w:rsidRPr="00422346">
              <w:rPr>
                <w:rFonts w:eastAsia="Calibri" w:cs="Times New Roman"/>
                <w:szCs w:val="18"/>
                <w:lang w:val="mk-MK"/>
              </w:rPr>
              <w:t xml:space="preserve">огромно </w:t>
            </w:r>
            <w:r w:rsidRPr="00422346">
              <w:rPr>
                <w:rFonts w:eastAsia="Calibri" w:cs="Times New Roman"/>
                <w:szCs w:val="18"/>
                <w:lang w:val="mk-MK"/>
              </w:rPr>
              <w:t xml:space="preserve">количество податоци на поединечни уреди.  </w:t>
            </w:r>
            <w:r w:rsidR="00A413BA" w:rsidRPr="00422346">
              <w:rPr>
                <w:rFonts w:eastAsia="Calibri" w:cs="Times New Roman"/>
                <w:szCs w:val="18"/>
                <w:lang w:val="mk-MK"/>
              </w:rPr>
              <w:t xml:space="preserve">И повторно, </w:t>
            </w:r>
            <w:r w:rsidRPr="00422346">
              <w:rPr>
                <w:rFonts w:eastAsia="Calibri" w:cs="Times New Roman"/>
                <w:szCs w:val="18"/>
                <w:lang w:val="mk-MK"/>
              </w:rPr>
              <w:t>обучувачот треба да настојува сесијата да биде</w:t>
            </w:r>
            <w:r w:rsidR="00ED61BE" w:rsidRPr="00422346">
              <w:rPr>
                <w:rFonts w:eastAsia="Calibri" w:cs="Times New Roman"/>
                <w:szCs w:val="18"/>
                <w:lang w:val="mk-MK"/>
              </w:rPr>
              <w:t xml:space="preserve"> </w:t>
            </w:r>
            <w:r w:rsidR="00A413BA" w:rsidRPr="00422346">
              <w:rPr>
                <w:rFonts w:eastAsia="Calibri" w:cs="Times New Roman"/>
                <w:szCs w:val="18"/>
                <w:lang w:val="mk-MK"/>
              </w:rPr>
              <w:t xml:space="preserve">што повеќе </w:t>
            </w:r>
            <w:r w:rsidRPr="00422346">
              <w:rPr>
                <w:rFonts w:eastAsia="Calibri" w:cs="Times New Roman"/>
                <w:szCs w:val="18"/>
                <w:lang w:val="mk-MK"/>
              </w:rPr>
              <w:t xml:space="preserve">интерактивна и преку презентираните информации да ги охрабри учесниците да сфатат </w:t>
            </w:r>
            <w:r w:rsidR="00A413BA" w:rsidRPr="00422346">
              <w:rPr>
                <w:rFonts w:eastAsia="Calibri" w:cs="Times New Roman"/>
                <w:szCs w:val="18"/>
                <w:lang w:val="mk-MK"/>
              </w:rPr>
              <w:t xml:space="preserve">како </w:t>
            </w:r>
            <w:r w:rsidRPr="00422346">
              <w:rPr>
                <w:rFonts w:eastAsia="Calibri" w:cs="Times New Roman"/>
                <w:szCs w:val="18"/>
                <w:lang w:val="mk-MK"/>
              </w:rPr>
              <w:t>технологија</w:t>
            </w:r>
            <w:r w:rsidR="00A413BA" w:rsidRPr="00422346">
              <w:rPr>
                <w:rFonts w:eastAsia="Calibri" w:cs="Times New Roman"/>
                <w:szCs w:val="18"/>
                <w:lang w:val="mk-MK"/>
              </w:rPr>
              <w:t xml:space="preserve">та влијае врз нивната </w:t>
            </w:r>
            <w:r w:rsidRPr="00422346">
              <w:rPr>
                <w:rFonts w:eastAsia="Calibri" w:cs="Times New Roman"/>
                <w:szCs w:val="18"/>
                <w:lang w:val="mk-MK"/>
              </w:rPr>
              <w:t xml:space="preserve">работата, како да се справуваат со огромно количество податоци, и </w:t>
            </w:r>
            <w:r w:rsidR="00ED61BE" w:rsidRPr="00422346">
              <w:rPr>
                <w:rFonts w:eastAsia="Calibri" w:cs="Times New Roman"/>
                <w:szCs w:val="18"/>
                <w:lang w:val="mk-MK"/>
              </w:rPr>
              <w:t xml:space="preserve">како тие </w:t>
            </w:r>
            <w:r w:rsidRPr="00422346">
              <w:rPr>
                <w:rFonts w:eastAsia="Calibri" w:cs="Times New Roman"/>
                <w:szCs w:val="18"/>
                <w:lang w:val="mk-MK"/>
              </w:rPr>
              <w:t xml:space="preserve">делотворно да </w:t>
            </w:r>
            <w:r w:rsidR="00ED61BE" w:rsidRPr="00422346">
              <w:rPr>
                <w:rFonts w:eastAsia="Calibri" w:cs="Times New Roman"/>
                <w:szCs w:val="18"/>
                <w:lang w:val="mk-MK"/>
              </w:rPr>
              <w:t xml:space="preserve">се </w:t>
            </w:r>
            <w:r w:rsidRPr="00422346">
              <w:rPr>
                <w:rFonts w:eastAsia="Calibri" w:cs="Times New Roman"/>
                <w:szCs w:val="18"/>
                <w:lang w:val="mk-MK"/>
              </w:rPr>
              <w:t xml:space="preserve">презентираат во </w:t>
            </w:r>
            <w:r w:rsidR="00ED61BE" w:rsidRPr="00422346">
              <w:rPr>
                <w:rFonts w:eastAsia="Calibri" w:cs="Times New Roman"/>
                <w:szCs w:val="18"/>
                <w:lang w:val="mk-MK"/>
              </w:rPr>
              <w:t xml:space="preserve">правосудниот </w:t>
            </w:r>
            <w:r w:rsidRPr="00422346">
              <w:rPr>
                <w:rFonts w:eastAsia="Calibri" w:cs="Times New Roman"/>
                <w:szCs w:val="18"/>
                <w:lang w:val="mk-MK"/>
              </w:rPr>
              <w:t>системот</w:t>
            </w:r>
            <w:r w:rsidR="00ED61BE" w:rsidRPr="00422346">
              <w:rPr>
                <w:rFonts w:eastAsia="Calibri" w:cs="Times New Roman"/>
                <w:szCs w:val="18"/>
                <w:lang w:val="mk-MK"/>
              </w:rPr>
              <w:t>.</w:t>
            </w:r>
            <w:r w:rsidRPr="00422346">
              <w:rPr>
                <w:rFonts w:eastAsia="Calibri" w:cs="Times New Roman"/>
                <w:color w:val="FF0000"/>
                <w:szCs w:val="18"/>
                <w:lang w:val="mk-MK"/>
              </w:rPr>
              <w:t xml:space="preserve"> </w:t>
            </w:r>
          </w:p>
          <w:p w:rsidR="00877ED0" w:rsidRPr="00422346" w:rsidRDefault="00877ED0" w:rsidP="00BF6728">
            <w:pPr>
              <w:spacing w:after="120" w:line="23" w:lineRule="atLeast"/>
              <w:rPr>
                <w:rFonts w:eastAsia="Calibri" w:cs="Times New Roman"/>
                <w:szCs w:val="20"/>
                <w:lang w:val="mk-MK"/>
              </w:rPr>
            </w:pPr>
            <w:r w:rsidRPr="00422346">
              <w:rPr>
                <w:rFonts w:eastAsia="Calibri" w:cs="Times New Roman"/>
                <w:szCs w:val="18"/>
                <w:lang w:val="mk-MK"/>
              </w:rPr>
              <w:t>Доколку е можно, обучувачот треба да</w:t>
            </w:r>
            <w:r w:rsidR="00ED61BE" w:rsidRPr="00422346">
              <w:rPr>
                <w:rFonts w:eastAsia="Calibri" w:cs="Times New Roman"/>
                <w:szCs w:val="18"/>
                <w:lang w:val="mk-MK"/>
              </w:rPr>
              <w:t xml:space="preserve"> покаже </w:t>
            </w:r>
            <w:r w:rsidRPr="00422346">
              <w:rPr>
                <w:rFonts w:eastAsia="Calibri" w:cs="Times New Roman"/>
                <w:szCs w:val="18"/>
                <w:lang w:val="mk-MK"/>
              </w:rPr>
              <w:t xml:space="preserve">примери </w:t>
            </w:r>
            <w:r w:rsidR="00ED61BE" w:rsidRPr="00422346">
              <w:rPr>
                <w:rFonts w:eastAsia="Calibri" w:cs="Times New Roman"/>
                <w:szCs w:val="18"/>
                <w:lang w:val="mk-MK"/>
              </w:rPr>
              <w:t xml:space="preserve">на </w:t>
            </w:r>
            <w:r w:rsidRPr="00422346">
              <w:rPr>
                <w:rFonts w:eastAsia="Calibri" w:cs="Times New Roman"/>
                <w:szCs w:val="18"/>
                <w:lang w:val="mk-MK"/>
              </w:rPr>
              <w:t>хардверот  за ко</w:t>
            </w:r>
            <w:r w:rsidR="00ED61BE" w:rsidRPr="00422346">
              <w:rPr>
                <w:rFonts w:eastAsia="Calibri" w:cs="Times New Roman"/>
                <w:szCs w:val="18"/>
                <w:lang w:val="mk-MK"/>
              </w:rPr>
              <w:t xml:space="preserve">ј </w:t>
            </w:r>
            <w:r w:rsidRPr="00422346">
              <w:rPr>
                <w:rFonts w:eastAsia="Calibri" w:cs="Times New Roman"/>
                <w:szCs w:val="18"/>
                <w:lang w:val="mk-MK"/>
              </w:rPr>
              <w:t>се гов</w:t>
            </w:r>
            <w:r w:rsidR="00ED61BE" w:rsidRPr="00422346">
              <w:rPr>
                <w:rFonts w:eastAsia="Calibri" w:cs="Times New Roman"/>
                <w:szCs w:val="18"/>
                <w:lang w:val="mk-MK"/>
              </w:rPr>
              <w:t xml:space="preserve">ори во оваа сесија, со цел </w:t>
            </w:r>
            <w:r w:rsidRPr="00422346">
              <w:rPr>
                <w:rFonts w:eastAsia="Calibri" w:cs="Times New Roman"/>
                <w:szCs w:val="18"/>
                <w:lang w:val="mk-MK"/>
              </w:rPr>
              <w:t xml:space="preserve"> учесниците </w:t>
            </w:r>
            <w:r w:rsidR="00ED61BE" w:rsidRPr="00422346">
              <w:rPr>
                <w:rFonts w:eastAsia="Calibri" w:cs="Times New Roman"/>
                <w:szCs w:val="18"/>
                <w:lang w:val="mk-MK"/>
              </w:rPr>
              <w:t xml:space="preserve">да се запознаат и  добијат  можност сами со </w:t>
            </w:r>
            <w:r w:rsidRPr="00422346">
              <w:rPr>
                <w:rFonts w:eastAsia="Calibri" w:cs="Times New Roman"/>
                <w:szCs w:val="18"/>
                <w:lang w:val="mk-MK"/>
              </w:rPr>
              <w:t xml:space="preserve">да работат со нив.   </w:t>
            </w:r>
          </w:p>
          <w:p w:rsidR="00877ED0" w:rsidRPr="00422346" w:rsidRDefault="00877ED0" w:rsidP="00BF6728">
            <w:pPr>
              <w:spacing w:after="120" w:line="23" w:lineRule="atLeast"/>
              <w:rPr>
                <w:rFonts w:eastAsia="Calibri" w:cs="Times New Roman"/>
                <w:szCs w:val="20"/>
                <w:lang w:val="mk-MK"/>
              </w:rPr>
            </w:pPr>
            <w:r w:rsidRPr="00422346">
              <w:rPr>
                <w:rFonts w:eastAsia="Calibri" w:cs="Times New Roman"/>
                <w:szCs w:val="20"/>
                <w:lang w:val="mk-MK"/>
              </w:rPr>
              <w:t>Постојат уште многу други компјутерски компоненти што не се</w:t>
            </w:r>
            <w:r w:rsidR="00ED61BE" w:rsidRPr="00422346">
              <w:rPr>
                <w:rFonts w:eastAsia="Calibri" w:cs="Times New Roman"/>
                <w:szCs w:val="20"/>
                <w:lang w:val="mk-MK"/>
              </w:rPr>
              <w:t xml:space="preserve"> разгледуваат во оваа сесија,  а</w:t>
            </w:r>
            <w:r w:rsidRPr="00422346">
              <w:rPr>
                <w:rFonts w:eastAsia="Calibri" w:cs="Times New Roman"/>
                <w:szCs w:val="20"/>
                <w:lang w:val="mk-MK"/>
              </w:rPr>
              <w:t xml:space="preserve"> внесени се само оние кои се најзначајни за целите на курсот.  При изработката на програмата за обука, се препорачу</w:t>
            </w:r>
            <w:r w:rsidR="00ED61BE" w:rsidRPr="00422346">
              <w:rPr>
                <w:rFonts w:eastAsia="Calibri" w:cs="Times New Roman"/>
                <w:szCs w:val="20"/>
                <w:lang w:val="mk-MK"/>
              </w:rPr>
              <w:t xml:space="preserve">ва да се објаснат и </w:t>
            </w:r>
            <w:r w:rsidRPr="00422346">
              <w:rPr>
                <w:rFonts w:eastAsia="Calibri" w:cs="Times New Roman"/>
                <w:szCs w:val="20"/>
                <w:lang w:val="mk-MK"/>
              </w:rPr>
              <w:t xml:space="preserve"> компоненти</w:t>
            </w:r>
            <w:r w:rsidR="00ED61BE" w:rsidRPr="00422346">
              <w:rPr>
                <w:rFonts w:eastAsia="Calibri" w:cs="Times New Roman"/>
                <w:szCs w:val="20"/>
                <w:lang w:val="mk-MK"/>
              </w:rPr>
              <w:t>те што не се внесени</w:t>
            </w:r>
            <w:r w:rsidRPr="00422346">
              <w:rPr>
                <w:rFonts w:eastAsia="Calibri" w:cs="Times New Roman"/>
                <w:szCs w:val="20"/>
                <w:lang w:val="mk-MK"/>
              </w:rPr>
              <w:t>, но тоа зависи од нивото на знаење на поединците во групата.  На при</w:t>
            </w:r>
            <w:r w:rsidR="00ED61BE" w:rsidRPr="00422346">
              <w:rPr>
                <w:rFonts w:eastAsia="Calibri" w:cs="Times New Roman"/>
                <w:szCs w:val="20"/>
                <w:lang w:val="mk-MK"/>
              </w:rPr>
              <w:t xml:space="preserve">мер, се очекува дека повеќето  учесници ќе </w:t>
            </w:r>
            <w:r w:rsidRPr="00422346">
              <w:rPr>
                <w:rFonts w:eastAsia="Calibri" w:cs="Times New Roman"/>
                <w:szCs w:val="20"/>
                <w:lang w:val="mk-MK"/>
              </w:rPr>
              <w:t>знаат што е тастатура и глувче</w:t>
            </w:r>
            <w:r w:rsidR="00ED61BE" w:rsidRPr="00422346">
              <w:rPr>
                <w:rFonts w:eastAsia="Calibri" w:cs="Times New Roman"/>
                <w:szCs w:val="20"/>
                <w:lang w:val="mk-MK"/>
              </w:rPr>
              <w:t>,</w:t>
            </w:r>
            <w:r w:rsidRPr="00422346">
              <w:rPr>
                <w:rFonts w:eastAsia="Calibri" w:cs="Times New Roman"/>
                <w:szCs w:val="20"/>
                <w:lang w:val="mk-MK"/>
              </w:rPr>
              <w:t xml:space="preserve"> и како тие се користат.  Сепак, обучувачот не би требало да го прецени знаењето на учесниците.  </w:t>
            </w:r>
            <w:r w:rsidR="00ED61BE" w:rsidRPr="00422346">
              <w:rPr>
                <w:rFonts w:eastAsia="Calibri" w:cs="Times New Roman"/>
                <w:szCs w:val="20"/>
                <w:lang w:val="mk-MK"/>
              </w:rPr>
              <w:t xml:space="preserve">Елементите </w:t>
            </w:r>
            <w:r w:rsidRPr="00422346">
              <w:rPr>
                <w:rFonts w:eastAsia="Calibri" w:cs="Times New Roman"/>
                <w:szCs w:val="20"/>
                <w:lang w:val="mk-MK"/>
              </w:rPr>
              <w:t xml:space="preserve"> што би можеле да се </w:t>
            </w:r>
            <w:r w:rsidR="00422346" w:rsidRPr="00422346">
              <w:rPr>
                <w:rFonts w:eastAsia="Calibri" w:cs="Times New Roman"/>
                <w:szCs w:val="20"/>
                <w:lang w:val="mk-MK"/>
              </w:rPr>
              <w:t>додадат</w:t>
            </w:r>
            <w:r w:rsidRPr="00422346">
              <w:rPr>
                <w:rFonts w:eastAsia="Calibri" w:cs="Times New Roman"/>
                <w:szCs w:val="20"/>
                <w:lang w:val="mk-MK"/>
              </w:rPr>
              <w:t xml:space="preserve"> на овој список се: печатари, скенери, веб камери,  модеми, звучници, компјутерска и видео телефонија и разни уреди за складирање податоци и мрежни поврзувања, како и надворешни порти како на пример</w:t>
            </w:r>
            <w:r w:rsidRPr="00422346">
              <w:rPr>
                <w:rFonts w:eastAsia="Calibri" w:cs="Times New Roman"/>
                <w:szCs w:val="18"/>
                <w:lang w:val="mk-MK"/>
              </w:rPr>
              <w:t xml:space="preserve"> </w:t>
            </w:r>
            <w:r w:rsidRPr="00422346">
              <w:rPr>
                <w:rFonts w:eastAsia="Calibri" w:cs="Times New Roman"/>
                <w:i/>
                <w:szCs w:val="18"/>
                <w:lang w:val="mk-MK"/>
              </w:rPr>
              <w:t>Firewire</w:t>
            </w:r>
            <w:r w:rsidRPr="00422346">
              <w:rPr>
                <w:rFonts w:eastAsia="Calibri" w:cs="Times New Roman"/>
                <w:szCs w:val="18"/>
                <w:lang w:val="mk-MK"/>
              </w:rPr>
              <w:t xml:space="preserve"> и </w:t>
            </w:r>
            <w:r w:rsidRPr="00422346">
              <w:rPr>
                <w:rFonts w:eastAsia="Calibri" w:cs="Times New Roman"/>
                <w:i/>
                <w:szCs w:val="18"/>
                <w:lang w:val="mk-MK"/>
              </w:rPr>
              <w:t>USB</w:t>
            </w:r>
            <w:r w:rsidRPr="00422346">
              <w:rPr>
                <w:rFonts w:eastAsia="Calibri" w:cs="Times New Roman"/>
                <w:szCs w:val="18"/>
                <w:lang w:val="mk-MK"/>
              </w:rPr>
              <w:t xml:space="preserve">. </w:t>
            </w:r>
          </w:p>
          <w:p w:rsidR="00877ED0" w:rsidRPr="00422346" w:rsidRDefault="00877ED0" w:rsidP="00BF6728">
            <w:pPr>
              <w:spacing w:after="120" w:line="23" w:lineRule="atLeast"/>
              <w:rPr>
                <w:rFonts w:eastAsia="Calibri" w:cs="Times New Roman"/>
                <w:szCs w:val="18"/>
                <w:lang w:val="mk-MK"/>
              </w:rPr>
            </w:pPr>
            <w:r w:rsidRPr="00422346">
              <w:rPr>
                <w:rFonts w:eastAsia="Calibri" w:cs="Times New Roman"/>
                <w:szCs w:val="18"/>
                <w:lang w:val="mk-MK"/>
              </w:rPr>
              <w:t xml:space="preserve">За подетални информации  за </w:t>
            </w:r>
            <w:r w:rsidR="00422346" w:rsidRPr="00422346">
              <w:rPr>
                <w:rFonts w:eastAsia="Calibri" w:cs="Times New Roman"/>
                <w:szCs w:val="18"/>
                <w:lang w:val="mk-MK"/>
              </w:rPr>
              <w:t>компјутерски</w:t>
            </w:r>
            <w:r w:rsidRPr="00422346">
              <w:rPr>
                <w:rFonts w:eastAsia="Calibri" w:cs="Times New Roman"/>
                <w:szCs w:val="18"/>
                <w:lang w:val="mk-MK"/>
              </w:rPr>
              <w:t xml:space="preserve"> хардвер види </w:t>
            </w:r>
            <w:hyperlink r:id="rId15" w:history="1">
              <w:r w:rsidRPr="00422346">
                <w:rPr>
                  <w:rStyle w:val="Hyperlink"/>
                  <w:rFonts w:eastAsia="Calibri"/>
                  <w:szCs w:val="18"/>
                  <w:lang w:val="mk-MK"/>
                </w:rPr>
                <w:t>http://computer.howstuffworks.com/computer- hardware-channel.htm</w:t>
              </w:r>
            </w:hyperlink>
            <w:r w:rsidRPr="00422346">
              <w:rPr>
                <w:rFonts w:eastAsia="Calibri" w:cs="Times New Roman"/>
                <w:color w:val="0000FF"/>
                <w:szCs w:val="18"/>
                <w:lang w:val="mk-MK"/>
              </w:rPr>
              <w:t xml:space="preserve">, </w:t>
            </w:r>
            <w:r w:rsidRPr="00422346">
              <w:rPr>
                <w:rFonts w:eastAsia="Calibri" w:cs="Times New Roman"/>
                <w:szCs w:val="18"/>
                <w:lang w:val="mk-MK"/>
              </w:rPr>
              <w:t xml:space="preserve">каде што има и фотографии преку кои </w:t>
            </w:r>
            <w:r w:rsidR="00ED61BE" w:rsidRPr="00422346">
              <w:rPr>
                <w:rFonts w:eastAsia="Calibri" w:cs="Times New Roman"/>
                <w:szCs w:val="18"/>
                <w:lang w:val="mk-MK"/>
              </w:rPr>
              <w:t>овие концепти полесно ќе се разб</w:t>
            </w:r>
            <w:r w:rsidRPr="00422346">
              <w:rPr>
                <w:rFonts w:eastAsia="Calibri" w:cs="Times New Roman"/>
                <w:szCs w:val="18"/>
                <w:lang w:val="mk-MK"/>
              </w:rPr>
              <w:t xml:space="preserve">ерат.  </w:t>
            </w:r>
            <w:r w:rsidR="00ED61BE" w:rsidRPr="00422346">
              <w:rPr>
                <w:rFonts w:eastAsia="Calibri" w:cs="Times New Roman"/>
                <w:szCs w:val="18"/>
                <w:lang w:val="mk-MK"/>
              </w:rPr>
              <w:t>Доколку  тие  да се употребат  во програмата за обука, н</w:t>
            </w:r>
            <w:r w:rsidRPr="00422346">
              <w:rPr>
                <w:rFonts w:eastAsia="Calibri" w:cs="Times New Roman"/>
                <w:szCs w:val="18"/>
                <w:lang w:val="mk-MK"/>
              </w:rPr>
              <w:t xml:space="preserve">е заборавајте да побарате дозвола </w:t>
            </w:r>
            <w:r w:rsidR="00ED61BE" w:rsidRPr="00422346">
              <w:rPr>
                <w:rFonts w:eastAsia="Calibri" w:cs="Times New Roman"/>
                <w:szCs w:val="18"/>
                <w:lang w:val="mk-MK"/>
              </w:rPr>
              <w:t xml:space="preserve">да ги користите </w:t>
            </w:r>
            <w:r w:rsidRPr="00422346">
              <w:rPr>
                <w:rFonts w:eastAsia="Calibri" w:cs="Times New Roman"/>
                <w:szCs w:val="18"/>
                <w:lang w:val="mk-MK"/>
              </w:rPr>
              <w:t xml:space="preserve"> овие информации, </w:t>
            </w:r>
          </w:p>
        </w:tc>
      </w:tr>
      <w:tr w:rsidR="00877ED0" w:rsidRPr="00422346" w:rsidTr="008D3D84">
        <w:trPr>
          <w:gridAfter w:val="1"/>
          <w:wAfter w:w="23" w:type="dxa"/>
          <w:trHeight w:val="804"/>
        </w:trPr>
        <w:tc>
          <w:tcPr>
            <w:tcW w:w="1008" w:type="dxa"/>
            <w:gridSpan w:val="2"/>
          </w:tcPr>
          <w:p w:rsidR="00877ED0" w:rsidRPr="00422346" w:rsidRDefault="00877ED0" w:rsidP="00BF6728">
            <w:pPr>
              <w:pStyle w:val="Subtitle"/>
              <w:spacing w:before="0" w:line="23" w:lineRule="atLeast"/>
              <w:jc w:val="left"/>
              <w:rPr>
                <w:rFonts w:ascii="Times" w:eastAsia="Calibri" w:hAnsi="Times"/>
                <w:sz w:val="20"/>
                <w:szCs w:val="20"/>
                <w:lang w:val="mk-MK"/>
              </w:rPr>
            </w:pPr>
            <w:r w:rsidRPr="00422346">
              <w:rPr>
                <w:rFonts w:eastAsia="Calibri"/>
                <w:lang w:val="mk-MK"/>
              </w:rPr>
              <w:t xml:space="preserve">6 </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spacing w:after="120" w:line="23" w:lineRule="atLeast"/>
              <w:rPr>
                <w:rFonts w:eastAsia="Calibri" w:cs="Times New Roman"/>
                <w:szCs w:val="18"/>
                <w:lang w:val="mk-MK"/>
              </w:rPr>
            </w:pPr>
            <w:r w:rsidRPr="00422346">
              <w:rPr>
                <w:rFonts w:eastAsia="Calibri" w:cs="Times New Roman"/>
                <w:szCs w:val="18"/>
                <w:lang w:val="mk-MK"/>
              </w:rPr>
              <w:t xml:space="preserve">Преку овој слајд се гледа дека и најголемите познавачи на технологијата не можеле да ги предвидат промените што таа ги носи.  </w:t>
            </w:r>
            <w:r w:rsidR="00422346" w:rsidRPr="00422346">
              <w:rPr>
                <w:rFonts w:eastAsia="Calibri" w:cs="Times New Roman"/>
                <w:szCs w:val="18"/>
                <w:lang w:val="mk-MK"/>
              </w:rPr>
              <w:t>Учесниците веројатно не се единствени кои не го разбираат влијанието на технологијата врз нивната работа, а цитатите од овој слајд имаат и за цел да ги охрабрат да не  се плашат од присуството на технологијата во правосуд</w:t>
            </w:r>
            <w:r w:rsidR="00422346">
              <w:rPr>
                <w:rFonts w:eastAsia="Calibri" w:cs="Times New Roman"/>
                <w:szCs w:val="18"/>
                <w:lang w:val="mk-MK"/>
              </w:rPr>
              <w:t xml:space="preserve">ниот </w:t>
            </w:r>
            <w:r w:rsidR="00422346" w:rsidRPr="00422346">
              <w:rPr>
                <w:rFonts w:eastAsia="Calibri" w:cs="Times New Roman"/>
                <w:szCs w:val="18"/>
                <w:lang w:val="mk-MK"/>
              </w:rPr>
              <w:t xml:space="preserve">систем, туку напротив, да ја прифатат  заедно со сите потребни заштитни мерки.   </w:t>
            </w:r>
          </w:p>
        </w:tc>
      </w:tr>
      <w:tr w:rsidR="00877ED0" w:rsidRPr="00422346" w:rsidTr="00C95A43">
        <w:trPr>
          <w:gridAfter w:val="1"/>
          <w:wAfter w:w="23" w:type="dxa"/>
          <w:trHeight w:val="1218"/>
        </w:trPr>
        <w:tc>
          <w:tcPr>
            <w:tcW w:w="1008" w:type="dxa"/>
            <w:gridSpan w:val="2"/>
          </w:tcPr>
          <w:p w:rsidR="00877ED0" w:rsidRPr="00422346" w:rsidRDefault="00877ED0" w:rsidP="00BF6728">
            <w:pPr>
              <w:pStyle w:val="Subtitle"/>
              <w:spacing w:before="0" w:line="23" w:lineRule="atLeast"/>
              <w:jc w:val="left"/>
              <w:rPr>
                <w:rFonts w:ascii="Times" w:eastAsia="Calibri" w:hAnsi="Times"/>
                <w:sz w:val="20"/>
                <w:szCs w:val="20"/>
                <w:lang w:val="mk-MK"/>
              </w:rPr>
            </w:pPr>
            <w:r w:rsidRPr="00422346">
              <w:rPr>
                <w:rFonts w:eastAsia="Calibri"/>
                <w:lang w:val="mk-MK"/>
              </w:rPr>
              <w:t xml:space="preserve">7 </w:t>
            </w:r>
          </w:p>
          <w:p w:rsidR="00C95A43" w:rsidRDefault="00C95A43" w:rsidP="00BF6728">
            <w:pPr>
              <w:tabs>
                <w:tab w:val="left" w:pos="426"/>
                <w:tab w:val="left" w:pos="851"/>
              </w:tabs>
              <w:spacing w:after="120" w:line="23" w:lineRule="atLeast"/>
              <w:rPr>
                <w:rFonts w:eastAsia="Times New Roman" w:cs="Times New Roman"/>
                <w:lang w:val="mk-MK"/>
              </w:rPr>
            </w:pPr>
          </w:p>
          <w:p w:rsidR="00877ED0" w:rsidRPr="00C95A43" w:rsidRDefault="00877ED0" w:rsidP="00C95A43">
            <w:pPr>
              <w:rPr>
                <w:rFonts w:eastAsia="Times New Roman" w:cs="Times New Roman"/>
                <w:lang w:val="mk-MK"/>
              </w:rPr>
            </w:pPr>
          </w:p>
        </w:tc>
        <w:tc>
          <w:tcPr>
            <w:tcW w:w="8527" w:type="dxa"/>
            <w:gridSpan w:val="4"/>
          </w:tcPr>
          <w:p w:rsidR="00877ED0" w:rsidRPr="005D0B88" w:rsidRDefault="00877ED0" w:rsidP="00BF6728">
            <w:pPr>
              <w:spacing w:after="120" w:line="23" w:lineRule="atLeast"/>
              <w:rPr>
                <w:rFonts w:eastAsia="Calibri" w:cs="Times New Roman"/>
                <w:b/>
                <w:bCs/>
                <w:szCs w:val="18"/>
              </w:rPr>
            </w:pPr>
            <w:r w:rsidRPr="00422346">
              <w:rPr>
                <w:rFonts w:eastAsia="Calibri" w:cs="Times New Roman"/>
                <w:szCs w:val="18"/>
                <w:lang w:val="mk-MK"/>
              </w:rPr>
              <w:t>Како вовед во објаснувањето за компонентите на компјутерот, обучувачот треба да даде краток преглед на развојот на ко</w:t>
            </w:r>
            <w:r w:rsidR="003014D3" w:rsidRPr="00422346">
              <w:rPr>
                <w:rFonts w:eastAsia="Calibri" w:cs="Times New Roman"/>
                <w:szCs w:val="18"/>
                <w:lang w:val="mk-MK"/>
              </w:rPr>
              <w:t>мпјутерите, од нивните почетоци</w:t>
            </w:r>
            <w:r w:rsidRPr="00422346">
              <w:rPr>
                <w:rFonts w:eastAsia="Calibri" w:cs="Times New Roman"/>
                <w:szCs w:val="18"/>
                <w:lang w:val="mk-MK"/>
              </w:rPr>
              <w:t xml:space="preserve"> како самостојни уреди, </w:t>
            </w:r>
            <w:r w:rsidR="003014D3" w:rsidRPr="00422346">
              <w:rPr>
                <w:rFonts w:eastAsia="Calibri" w:cs="Times New Roman"/>
                <w:szCs w:val="18"/>
                <w:lang w:val="mk-MK"/>
              </w:rPr>
              <w:t xml:space="preserve">развивањето </w:t>
            </w:r>
            <w:r w:rsidR="00755B78" w:rsidRPr="00422346">
              <w:rPr>
                <w:rFonts w:eastAsia="Calibri" w:cs="Times New Roman"/>
                <w:szCs w:val="18"/>
                <w:lang w:val="mk-MK"/>
              </w:rPr>
              <w:t xml:space="preserve">во </w:t>
            </w:r>
            <w:r w:rsidR="00422346" w:rsidRPr="00422346">
              <w:rPr>
                <w:rFonts w:eastAsia="Calibri" w:cs="Times New Roman"/>
                <w:szCs w:val="18"/>
                <w:lang w:val="mk-MK"/>
              </w:rPr>
              <w:t>централни</w:t>
            </w:r>
            <w:r w:rsidR="003014D3" w:rsidRPr="00422346">
              <w:rPr>
                <w:rFonts w:eastAsia="Calibri" w:cs="Times New Roman"/>
                <w:szCs w:val="18"/>
                <w:lang w:val="mk-MK"/>
              </w:rPr>
              <w:t xml:space="preserve"> компјутерски</w:t>
            </w:r>
            <w:r w:rsidRPr="00422346">
              <w:rPr>
                <w:rFonts w:eastAsia="Calibri" w:cs="Times New Roman"/>
                <w:szCs w:val="18"/>
                <w:lang w:val="mk-MK"/>
              </w:rPr>
              <w:t xml:space="preserve"> терминали</w:t>
            </w:r>
            <w:r w:rsidR="00755B78" w:rsidRPr="00422346">
              <w:rPr>
                <w:rFonts w:eastAsia="Calibri" w:cs="Times New Roman"/>
                <w:szCs w:val="18"/>
                <w:lang w:val="mk-MK"/>
              </w:rPr>
              <w:t>,</w:t>
            </w:r>
            <w:r w:rsidRPr="00422346">
              <w:rPr>
                <w:rFonts w:eastAsia="Calibri" w:cs="Times New Roman"/>
                <w:szCs w:val="18"/>
                <w:lang w:val="mk-MK"/>
              </w:rPr>
              <w:t xml:space="preserve"> </w:t>
            </w:r>
            <w:r w:rsidR="00755B78" w:rsidRPr="00422346">
              <w:rPr>
                <w:rFonts w:eastAsia="Calibri" w:cs="Times New Roman"/>
                <w:szCs w:val="18"/>
                <w:lang w:val="mk-MK"/>
              </w:rPr>
              <w:t>а</w:t>
            </w:r>
            <w:r w:rsidRPr="00422346">
              <w:rPr>
                <w:rFonts w:eastAsia="Calibri" w:cs="Times New Roman"/>
                <w:szCs w:val="18"/>
                <w:lang w:val="mk-MK"/>
              </w:rPr>
              <w:t xml:space="preserve"> </w:t>
            </w:r>
            <w:r w:rsidR="003014D3" w:rsidRPr="00422346">
              <w:rPr>
                <w:rFonts w:eastAsia="Calibri" w:cs="Times New Roman"/>
                <w:szCs w:val="18"/>
                <w:lang w:val="mk-MK"/>
              </w:rPr>
              <w:t>пот</w:t>
            </w:r>
            <w:r w:rsidR="00755B78" w:rsidRPr="00422346">
              <w:rPr>
                <w:rFonts w:eastAsia="Calibri" w:cs="Times New Roman"/>
                <w:szCs w:val="18"/>
                <w:lang w:val="mk-MK"/>
              </w:rPr>
              <w:t xml:space="preserve">оа и </w:t>
            </w:r>
            <w:r w:rsidR="005D0B88">
              <w:rPr>
                <w:rFonts w:eastAsia="Calibri" w:cs="Times New Roman"/>
                <w:szCs w:val="18"/>
                <w:lang w:val="mk-MK"/>
              </w:rPr>
              <w:t>светот на мрежите</w:t>
            </w:r>
            <w:r w:rsidR="005D0B88">
              <w:rPr>
                <w:rFonts w:eastAsia="Calibri" w:cs="Times New Roman"/>
                <w:szCs w:val="18"/>
              </w:rPr>
              <w:t>.</w:t>
            </w:r>
          </w:p>
        </w:tc>
      </w:tr>
      <w:tr w:rsidR="00877ED0" w:rsidRPr="00422346" w:rsidTr="008D3D84">
        <w:trPr>
          <w:gridAfter w:val="1"/>
          <w:wAfter w:w="23" w:type="dxa"/>
          <w:trHeight w:val="1196"/>
        </w:trPr>
        <w:tc>
          <w:tcPr>
            <w:tcW w:w="1008" w:type="dxa"/>
            <w:gridSpan w:val="2"/>
          </w:tcPr>
          <w:p w:rsidR="00877ED0" w:rsidRPr="00422346" w:rsidRDefault="00877ED0" w:rsidP="00BF6728">
            <w:pPr>
              <w:pStyle w:val="Subtitle"/>
              <w:spacing w:before="0" w:line="23" w:lineRule="atLeast"/>
              <w:jc w:val="left"/>
              <w:rPr>
                <w:rFonts w:ascii="Times" w:eastAsia="Calibri" w:hAnsi="Times"/>
                <w:sz w:val="20"/>
                <w:szCs w:val="20"/>
                <w:lang w:val="mk-MK"/>
              </w:rPr>
            </w:pPr>
            <w:r w:rsidRPr="00422346">
              <w:rPr>
                <w:rFonts w:eastAsia="Calibri"/>
                <w:lang w:val="mk-MK"/>
              </w:rPr>
              <w:t xml:space="preserve">8 </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pStyle w:val="Subtitle"/>
              <w:spacing w:before="0" w:line="23" w:lineRule="atLeast"/>
              <w:rPr>
                <w:rFonts w:eastAsia="Calibri"/>
                <w:b/>
                <w:sz w:val="22"/>
                <w:szCs w:val="20"/>
                <w:lang w:val="mk-MK"/>
              </w:rPr>
            </w:pPr>
            <w:r w:rsidRPr="00422346">
              <w:rPr>
                <w:rFonts w:asciiTheme="minorHAnsi" w:eastAsia="Calibri" w:hAnsiTheme="minorHAnsi"/>
                <w:b/>
                <w:sz w:val="22"/>
                <w:lang w:val="mk-MK"/>
              </w:rPr>
              <w:t xml:space="preserve">Компјутерски компоненти </w:t>
            </w:r>
          </w:p>
          <w:p w:rsidR="00877ED0" w:rsidRPr="00422346" w:rsidRDefault="00877ED0" w:rsidP="00BF6728">
            <w:pPr>
              <w:spacing w:after="120" w:line="23" w:lineRule="atLeast"/>
              <w:rPr>
                <w:rFonts w:eastAsia="Calibri" w:cs="Times New Roman"/>
                <w:szCs w:val="18"/>
                <w:lang w:val="mk-MK"/>
              </w:rPr>
            </w:pPr>
            <w:r w:rsidRPr="00422346">
              <w:rPr>
                <w:rFonts w:eastAsia="Calibri" w:cs="Times New Roman"/>
                <w:szCs w:val="18"/>
                <w:lang w:val="mk-MK"/>
              </w:rPr>
              <w:t xml:space="preserve">Обучувачот треба да објасни дека компјутерот се состои од многу компоненти и дека е потребно судиите и обвинителите да ги знаат имињата и функциите на овие компоненти, бидејќи ќе се повикуваат на нив во изјавите и доказите на сведоците.   </w:t>
            </w:r>
          </w:p>
          <w:p w:rsidR="00877ED0" w:rsidRPr="00422346" w:rsidRDefault="00877ED0" w:rsidP="00BF6728">
            <w:pPr>
              <w:spacing w:after="120" w:line="23" w:lineRule="atLeast"/>
              <w:rPr>
                <w:rFonts w:eastAsia="Calibri" w:cs="Times New Roman"/>
                <w:szCs w:val="18"/>
                <w:lang w:val="mk-MK"/>
              </w:rPr>
            </w:pPr>
            <w:r w:rsidRPr="00422346">
              <w:rPr>
                <w:rFonts w:eastAsia="Calibri" w:cs="Times New Roman"/>
                <w:szCs w:val="18"/>
                <w:lang w:val="mk-MK"/>
              </w:rPr>
              <w:lastRenderedPageBreak/>
              <w:t>Дадено е кусо објаснува</w:t>
            </w:r>
            <w:r w:rsidR="003014D3" w:rsidRPr="00422346">
              <w:rPr>
                <w:rFonts w:eastAsia="Calibri" w:cs="Times New Roman"/>
                <w:szCs w:val="18"/>
                <w:lang w:val="mk-MK"/>
              </w:rPr>
              <w:t>ње на секој составен дел</w:t>
            </w:r>
            <w:r w:rsidRPr="00422346">
              <w:rPr>
                <w:rFonts w:eastAsia="Calibri" w:cs="Times New Roman"/>
                <w:szCs w:val="18"/>
                <w:lang w:val="mk-MK"/>
              </w:rPr>
              <w:t xml:space="preserve">: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ascii="Times" w:eastAsia="Calibri" w:hAnsi="Times"/>
                <w:sz w:val="20"/>
                <w:szCs w:val="20"/>
                <w:lang w:val="mk-MK"/>
              </w:rPr>
            </w:pPr>
            <w:r w:rsidRPr="00422346">
              <w:rPr>
                <w:rFonts w:eastAsia="Calibri"/>
                <w:lang w:val="mk-MK"/>
              </w:rPr>
              <w:lastRenderedPageBreak/>
              <w:t xml:space="preserve">9 </w:t>
            </w:r>
            <w:r w:rsidR="005D0B88">
              <w:rPr>
                <w:rFonts w:asciiTheme="minorHAnsi" w:eastAsia="Calibri" w:hAnsiTheme="minorHAnsi"/>
                <w:lang w:val="en-US"/>
              </w:rPr>
              <w:t>-</w:t>
            </w:r>
            <w:r w:rsidRPr="00422346">
              <w:rPr>
                <w:rFonts w:eastAsia="Calibri"/>
                <w:lang w:val="mk-MK"/>
              </w:rPr>
              <w:t xml:space="preserve"> 10 </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5D0B88" w:rsidRDefault="00877ED0" w:rsidP="00BF6728">
            <w:pPr>
              <w:pStyle w:val="bul1"/>
              <w:numPr>
                <w:ilvl w:val="0"/>
                <w:numId w:val="0"/>
              </w:numPr>
              <w:spacing w:after="120" w:line="23" w:lineRule="atLeast"/>
              <w:ind w:left="75"/>
              <w:rPr>
                <w:rFonts w:asciiTheme="minorHAnsi" w:hAnsiTheme="minorHAnsi"/>
                <w:sz w:val="22"/>
                <w:szCs w:val="22"/>
                <w:lang w:val="en-US"/>
              </w:rPr>
            </w:pPr>
            <w:r w:rsidRPr="005D0B88">
              <w:rPr>
                <w:rFonts w:asciiTheme="minorHAnsi" w:hAnsiTheme="minorHAnsi"/>
                <w:sz w:val="22"/>
                <w:szCs w:val="22"/>
                <w:lang w:val="mk-MK"/>
              </w:rPr>
              <w:t xml:space="preserve">Матична плоча или главна плоча или системска плоча на компјутерот е централната </w:t>
            </w:r>
            <w:r w:rsidR="00755B78" w:rsidRPr="005D0B88">
              <w:rPr>
                <w:rFonts w:asciiTheme="minorHAnsi" w:hAnsiTheme="minorHAnsi"/>
                <w:sz w:val="22"/>
                <w:szCs w:val="22"/>
                <w:lang w:val="mk-MK"/>
              </w:rPr>
              <w:t xml:space="preserve">електропроводна плоча </w:t>
            </w:r>
            <w:r w:rsidRPr="005D0B88">
              <w:rPr>
                <w:rFonts w:asciiTheme="minorHAnsi" w:hAnsiTheme="minorHAnsi"/>
                <w:sz w:val="22"/>
                <w:szCs w:val="22"/>
                <w:lang w:val="mk-MK"/>
              </w:rPr>
              <w:t xml:space="preserve">на компјутерот. Сите други компоненти и надворешни уреди се приклучуваат на неа. Функцијата на матичната плоча е да пренесува информации помеѓу сите нив. Во матичната плоча се наоѓа oсновен влез-излез систем – BIOS , едноставен софтвер што се активира кога ќе се вклучи компјутерот. На неа се приклучуваат </w:t>
            </w:r>
            <w:r w:rsidR="00755B78" w:rsidRPr="005D0B88">
              <w:rPr>
                <w:rFonts w:asciiTheme="minorHAnsi" w:hAnsiTheme="minorHAnsi"/>
                <w:sz w:val="22"/>
                <w:szCs w:val="22"/>
                <w:lang w:val="mk-MK"/>
              </w:rPr>
              <w:t xml:space="preserve">и </w:t>
            </w:r>
            <w:r w:rsidRPr="005D0B88">
              <w:rPr>
                <w:rFonts w:asciiTheme="minorHAnsi" w:hAnsiTheme="minorHAnsi"/>
                <w:sz w:val="22"/>
                <w:szCs w:val="22"/>
                <w:lang w:val="mk-MK"/>
              </w:rPr>
              <w:t xml:space="preserve">сите други компоненти, на пример: меморија, централна процесирачка единица, графичка картичка, звучна картичка, </w:t>
            </w:r>
            <w:r w:rsidR="00755B78" w:rsidRPr="005D0B88">
              <w:rPr>
                <w:rFonts w:asciiTheme="minorHAnsi" w:hAnsiTheme="minorHAnsi"/>
                <w:sz w:val="22"/>
                <w:szCs w:val="22"/>
                <w:lang w:val="mk-MK"/>
              </w:rPr>
              <w:t xml:space="preserve">тврд диск, дискетни единици  и </w:t>
            </w:r>
            <w:r w:rsidRPr="005D0B88">
              <w:rPr>
                <w:rFonts w:asciiTheme="minorHAnsi" w:hAnsiTheme="minorHAnsi"/>
                <w:sz w:val="22"/>
                <w:szCs w:val="22"/>
                <w:lang w:val="mk-MK"/>
              </w:rPr>
              <w:t>други надво</w:t>
            </w:r>
            <w:r w:rsidR="005D0B88" w:rsidRPr="005D0B88">
              <w:rPr>
                <w:rFonts w:asciiTheme="minorHAnsi" w:hAnsiTheme="minorHAnsi"/>
                <w:sz w:val="22"/>
                <w:szCs w:val="22"/>
                <w:lang w:val="mk-MK"/>
              </w:rPr>
              <w:t>решни порти и надворешни уреди.</w:t>
            </w:r>
          </w:p>
          <w:p w:rsidR="00877ED0" w:rsidRPr="005D0B88" w:rsidRDefault="00877ED0" w:rsidP="00BF6728">
            <w:pPr>
              <w:pStyle w:val="bul1"/>
              <w:numPr>
                <w:ilvl w:val="0"/>
                <w:numId w:val="0"/>
              </w:numPr>
              <w:spacing w:after="120" w:line="23" w:lineRule="atLeast"/>
              <w:ind w:left="75"/>
              <w:rPr>
                <w:rFonts w:asciiTheme="minorHAnsi" w:hAnsiTheme="minorHAnsi"/>
                <w:sz w:val="22"/>
                <w:szCs w:val="22"/>
                <w:lang w:val="mk-MK"/>
              </w:rPr>
            </w:pPr>
            <w:r w:rsidRPr="005D0B88">
              <w:rPr>
                <w:rFonts w:asciiTheme="minorHAnsi" w:hAnsiTheme="minorHAnsi"/>
                <w:sz w:val="22"/>
                <w:szCs w:val="22"/>
                <w:lang w:val="mk-MK"/>
              </w:rPr>
              <w:t>Порти/</w:t>
            </w:r>
            <w:r w:rsidR="008F5164" w:rsidRPr="005D0B88">
              <w:rPr>
                <w:rFonts w:asciiTheme="minorHAnsi" w:hAnsiTheme="minorHAnsi"/>
                <w:sz w:val="22"/>
                <w:szCs w:val="22"/>
                <w:lang w:val="mk-MK"/>
              </w:rPr>
              <w:t xml:space="preserve">канали </w:t>
            </w:r>
            <w:r w:rsidR="00755B78" w:rsidRPr="005D0B88">
              <w:rPr>
                <w:rFonts w:asciiTheme="minorHAnsi" w:hAnsiTheme="minorHAnsi"/>
                <w:sz w:val="22"/>
                <w:szCs w:val="22"/>
                <w:lang w:val="mk-MK"/>
              </w:rPr>
              <w:t>за проширување</w:t>
            </w:r>
            <w:r w:rsidR="008F5164" w:rsidRPr="005D0B88">
              <w:rPr>
                <w:rFonts w:asciiTheme="minorHAnsi" w:hAnsiTheme="minorHAnsi"/>
                <w:sz w:val="22"/>
                <w:szCs w:val="22"/>
                <w:lang w:val="mk-MK"/>
              </w:rPr>
              <w:t xml:space="preserve"> </w:t>
            </w:r>
            <w:r w:rsidRPr="005D0B88">
              <w:rPr>
                <w:rFonts w:asciiTheme="minorHAnsi" w:hAnsiTheme="minorHAnsi"/>
                <w:sz w:val="22"/>
                <w:szCs w:val="22"/>
                <w:lang w:val="mk-MK"/>
              </w:rPr>
              <w:t xml:space="preserve">– </w:t>
            </w:r>
            <w:r w:rsidR="008F5164" w:rsidRPr="005D0B88">
              <w:rPr>
                <w:rFonts w:asciiTheme="minorHAnsi" w:hAnsiTheme="minorHAnsi"/>
                <w:sz w:val="22"/>
                <w:szCs w:val="22"/>
                <w:lang w:val="mk-MK"/>
              </w:rPr>
              <w:t xml:space="preserve">канали </w:t>
            </w:r>
            <w:r w:rsidR="00755B78" w:rsidRPr="005D0B88">
              <w:rPr>
                <w:rFonts w:asciiTheme="minorHAnsi" w:hAnsiTheme="minorHAnsi"/>
                <w:sz w:val="22"/>
                <w:szCs w:val="22"/>
                <w:lang w:val="mk-MK"/>
              </w:rPr>
              <w:t xml:space="preserve">на </w:t>
            </w:r>
            <w:r w:rsidRPr="005D0B88">
              <w:rPr>
                <w:rFonts w:asciiTheme="minorHAnsi" w:hAnsiTheme="minorHAnsi"/>
                <w:sz w:val="22"/>
                <w:szCs w:val="22"/>
                <w:lang w:val="mk-MK"/>
              </w:rPr>
              <w:t xml:space="preserve">задниот дел </w:t>
            </w:r>
            <w:r w:rsidR="008F5164" w:rsidRPr="005D0B88">
              <w:rPr>
                <w:rFonts w:asciiTheme="minorHAnsi" w:hAnsiTheme="minorHAnsi"/>
                <w:sz w:val="22"/>
                <w:szCs w:val="22"/>
                <w:lang w:val="mk-MK"/>
              </w:rPr>
              <w:t xml:space="preserve">на </w:t>
            </w:r>
            <w:r w:rsidRPr="005D0B88">
              <w:rPr>
                <w:rFonts w:asciiTheme="minorHAnsi" w:hAnsiTheme="minorHAnsi"/>
                <w:sz w:val="22"/>
                <w:szCs w:val="22"/>
                <w:lang w:val="mk-MK"/>
              </w:rPr>
              <w:t xml:space="preserve">компјутерот каде што можат да се приклучат звучни картички, видео картички, безжични адаптери и сл. </w:t>
            </w:r>
          </w:p>
        </w:tc>
      </w:tr>
      <w:tr w:rsidR="00877ED0" w:rsidRPr="00422346" w:rsidTr="008D3D84">
        <w:trPr>
          <w:gridAfter w:val="1"/>
          <w:wAfter w:w="23" w:type="dxa"/>
          <w:trHeight w:val="5079"/>
        </w:trPr>
        <w:tc>
          <w:tcPr>
            <w:tcW w:w="1008" w:type="dxa"/>
            <w:gridSpan w:val="2"/>
          </w:tcPr>
          <w:p w:rsidR="00877ED0" w:rsidRPr="00422346" w:rsidRDefault="00877ED0" w:rsidP="00BF6728">
            <w:pPr>
              <w:pStyle w:val="Subtitle"/>
              <w:spacing w:before="0" w:line="23" w:lineRule="atLeast"/>
              <w:jc w:val="left"/>
              <w:rPr>
                <w:rFonts w:ascii="Times" w:eastAsia="Calibri" w:hAnsi="Times"/>
                <w:sz w:val="20"/>
                <w:szCs w:val="20"/>
                <w:lang w:val="mk-MK"/>
              </w:rPr>
            </w:pPr>
            <w:r w:rsidRPr="00422346">
              <w:rPr>
                <w:rFonts w:eastAsia="Calibri"/>
                <w:lang w:val="mk-MK"/>
              </w:rPr>
              <w:t xml:space="preserve">11 </w:t>
            </w:r>
            <w:r w:rsidR="005D0B88">
              <w:rPr>
                <w:rFonts w:asciiTheme="minorHAnsi" w:eastAsia="Calibri" w:hAnsiTheme="minorHAnsi"/>
                <w:lang w:val="en-US"/>
              </w:rPr>
              <w:t xml:space="preserve">- </w:t>
            </w:r>
            <w:r w:rsidRPr="00422346">
              <w:rPr>
                <w:rFonts w:eastAsia="Calibri"/>
                <w:lang w:val="mk-MK"/>
              </w:rPr>
              <w:t xml:space="preserve">13 </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F5164" w:rsidRPr="005D0B88" w:rsidRDefault="00877ED0" w:rsidP="00BF6728">
            <w:pPr>
              <w:pStyle w:val="bul1"/>
              <w:numPr>
                <w:ilvl w:val="0"/>
                <w:numId w:val="0"/>
              </w:numPr>
              <w:spacing w:after="120" w:line="23" w:lineRule="atLeast"/>
              <w:rPr>
                <w:rFonts w:asciiTheme="minorHAnsi" w:hAnsiTheme="minorHAnsi"/>
                <w:sz w:val="22"/>
                <w:szCs w:val="22"/>
                <w:lang w:val="en-US"/>
              </w:rPr>
            </w:pPr>
            <w:r w:rsidRPr="005D0B88">
              <w:rPr>
                <w:rFonts w:asciiTheme="minorHAnsi" w:hAnsiTheme="minorHAnsi"/>
                <w:b/>
                <w:i/>
                <w:sz w:val="22"/>
                <w:szCs w:val="22"/>
                <w:lang w:val="mk-MK"/>
              </w:rPr>
              <w:t>CMOS</w:t>
            </w:r>
            <w:r w:rsidRPr="005D0B88">
              <w:rPr>
                <w:rFonts w:asciiTheme="minorHAnsi" w:hAnsiTheme="minorHAnsi"/>
                <w:b/>
                <w:sz w:val="22"/>
                <w:szCs w:val="22"/>
                <w:lang w:val="mk-MK"/>
              </w:rPr>
              <w:t xml:space="preserve"> </w:t>
            </w:r>
            <w:r w:rsidRPr="005D0B88">
              <w:rPr>
                <w:rFonts w:asciiTheme="minorHAnsi" w:hAnsiTheme="minorHAnsi"/>
                <w:sz w:val="22"/>
                <w:szCs w:val="22"/>
                <w:lang w:val="mk-MK"/>
              </w:rPr>
              <w:t xml:space="preserve">и </w:t>
            </w:r>
            <w:r w:rsidRPr="005D0B88">
              <w:rPr>
                <w:rFonts w:asciiTheme="minorHAnsi" w:hAnsiTheme="minorHAnsi"/>
                <w:b/>
                <w:i/>
                <w:sz w:val="22"/>
                <w:szCs w:val="22"/>
                <w:lang w:val="mk-MK"/>
              </w:rPr>
              <w:t>BIOS</w:t>
            </w:r>
            <w:r w:rsidRPr="005D0B88">
              <w:rPr>
                <w:rFonts w:asciiTheme="minorHAnsi" w:hAnsiTheme="minorHAnsi"/>
                <w:sz w:val="22"/>
                <w:szCs w:val="22"/>
                <w:lang w:val="mk-MK"/>
              </w:rPr>
              <w:t xml:space="preserve"> </w:t>
            </w:r>
            <w:r w:rsidR="008F5164" w:rsidRPr="005D0B88">
              <w:rPr>
                <w:rFonts w:asciiTheme="minorHAnsi" w:hAnsiTheme="minorHAnsi"/>
                <w:sz w:val="22"/>
                <w:szCs w:val="22"/>
                <w:lang w:val="mk-MK"/>
              </w:rPr>
              <w:t xml:space="preserve">се термини што честопати </w:t>
            </w:r>
            <w:r w:rsidRPr="005D0B88">
              <w:rPr>
                <w:rFonts w:asciiTheme="minorHAnsi" w:hAnsiTheme="minorHAnsi"/>
                <w:sz w:val="22"/>
                <w:szCs w:val="22"/>
                <w:lang w:val="mk-MK"/>
              </w:rPr>
              <w:t xml:space="preserve">се користат наизменично; </w:t>
            </w:r>
            <w:r w:rsidRPr="005D0B88">
              <w:rPr>
                <w:rFonts w:asciiTheme="minorHAnsi" w:hAnsiTheme="minorHAnsi"/>
                <w:i/>
                <w:sz w:val="22"/>
                <w:szCs w:val="22"/>
                <w:lang w:val="mk-MK"/>
              </w:rPr>
              <w:t>BIOS</w:t>
            </w:r>
            <w:r w:rsidRPr="005D0B88">
              <w:rPr>
                <w:rFonts w:asciiTheme="minorHAnsi" w:hAnsiTheme="minorHAnsi"/>
                <w:sz w:val="22"/>
                <w:szCs w:val="22"/>
                <w:lang w:val="mk-MK"/>
              </w:rPr>
              <w:t xml:space="preserve"> може да се сфати како софтвер, а </w:t>
            </w:r>
            <w:r w:rsidRPr="005D0B88">
              <w:rPr>
                <w:rFonts w:asciiTheme="minorHAnsi" w:hAnsiTheme="minorHAnsi"/>
                <w:i/>
                <w:sz w:val="22"/>
                <w:szCs w:val="22"/>
                <w:lang w:val="mk-MK"/>
              </w:rPr>
              <w:t>CMOS</w:t>
            </w:r>
            <w:r w:rsidRPr="005D0B88">
              <w:rPr>
                <w:rFonts w:asciiTheme="minorHAnsi" w:hAnsiTheme="minorHAnsi"/>
                <w:sz w:val="22"/>
                <w:szCs w:val="22"/>
                <w:lang w:val="mk-MK"/>
              </w:rPr>
              <w:t xml:space="preserve"> како хардвер на кој </w:t>
            </w:r>
            <w:r w:rsidR="008F5164" w:rsidRPr="005D0B88">
              <w:rPr>
                <w:rFonts w:asciiTheme="minorHAnsi" w:hAnsiTheme="minorHAnsi"/>
                <w:sz w:val="22"/>
                <w:szCs w:val="22"/>
                <w:lang w:val="mk-MK"/>
              </w:rPr>
              <w:t xml:space="preserve">работи </w:t>
            </w:r>
            <w:r w:rsidR="008F5164" w:rsidRPr="005D0B88">
              <w:rPr>
                <w:rFonts w:asciiTheme="minorHAnsi" w:hAnsiTheme="minorHAnsi"/>
                <w:i/>
                <w:sz w:val="22"/>
                <w:szCs w:val="22"/>
                <w:lang w:val="mk-MK"/>
              </w:rPr>
              <w:t xml:space="preserve">BIOS. </w:t>
            </w:r>
            <w:r w:rsidRPr="005D0B88">
              <w:rPr>
                <w:rFonts w:asciiTheme="minorHAnsi" w:hAnsiTheme="minorHAnsi"/>
                <w:i/>
                <w:sz w:val="22"/>
                <w:szCs w:val="22"/>
                <w:lang w:val="mk-MK"/>
              </w:rPr>
              <w:t>CMOS</w:t>
            </w:r>
            <w:r w:rsidRPr="005D0B88">
              <w:rPr>
                <w:rFonts w:asciiTheme="minorHAnsi" w:hAnsiTheme="minorHAnsi"/>
                <w:sz w:val="22"/>
                <w:szCs w:val="22"/>
                <w:lang w:val="mk-MK"/>
              </w:rPr>
              <w:t xml:space="preserve"> е кратенка од Комплементарен полупроводник од метален оксид. С</w:t>
            </w:r>
            <w:r w:rsidR="005D0B88">
              <w:rPr>
                <w:rFonts w:asciiTheme="minorHAnsi" w:hAnsiTheme="minorHAnsi"/>
                <w:sz w:val="22"/>
                <w:szCs w:val="22"/>
                <w:lang w:val="mk-MK"/>
              </w:rPr>
              <w:t xml:space="preserve">е чита “симос“. </w:t>
            </w:r>
          </w:p>
          <w:p w:rsidR="00877ED0" w:rsidRPr="005D0B88" w:rsidRDefault="00422346" w:rsidP="00BF6728">
            <w:pPr>
              <w:pStyle w:val="bul1"/>
              <w:numPr>
                <w:ilvl w:val="0"/>
                <w:numId w:val="0"/>
              </w:numPr>
              <w:spacing w:after="120" w:line="23" w:lineRule="atLeast"/>
              <w:rPr>
                <w:rFonts w:asciiTheme="minorHAnsi" w:hAnsiTheme="minorHAnsi"/>
                <w:sz w:val="22"/>
                <w:szCs w:val="22"/>
                <w:lang w:val="en-US"/>
              </w:rPr>
            </w:pPr>
            <w:r w:rsidRPr="005D0B88">
              <w:rPr>
                <w:rFonts w:asciiTheme="minorHAnsi" w:hAnsiTheme="minorHAnsi"/>
                <w:b/>
                <w:sz w:val="22"/>
                <w:szCs w:val="22"/>
                <w:lang w:val="mk-MK"/>
              </w:rPr>
              <w:t>CMOS</w:t>
            </w:r>
            <w:r w:rsidRPr="005D0B88">
              <w:rPr>
                <w:rFonts w:asciiTheme="minorHAnsi" w:hAnsiTheme="minorHAnsi"/>
                <w:sz w:val="22"/>
                <w:szCs w:val="22"/>
                <w:lang w:val="mk-MK"/>
              </w:rPr>
              <w:t xml:space="preserve"> е хардвер што ги врши наједноставните функции и основни задачи за вклучување на компјутерот. </w:t>
            </w:r>
            <w:r w:rsidR="00877ED0" w:rsidRPr="005D0B88">
              <w:rPr>
                <w:rFonts w:asciiTheme="minorHAnsi" w:hAnsiTheme="minorHAnsi"/>
                <w:i/>
                <w:sz w:val="22"/>
                <w:szCs w:val="22"/>
                <w:lang w:val="mk-MK"/>
              </w:rPr>
              <w:t>CMOS</w:t>
            </w:r>
            <w:r w:rsidR="00877ED0" w:rsidRPr="005D0B88">
              <w:rPr>
                <w:rFonts w:asciiTheme="minorHAnsi" w:hAnsiTheme="minorHAnsi"/>
                <w:sz w:val="22"/>
                <w:szCs w:val="22"/>
                <w:lang w:val="mk-MK"/>
              </w:rPr>
              <w:t xml:space="preserve"> на пример, води сметка за часовникот на ко</w:t>
            </w:r>
            <w:r w:rsidR="008F5164" w:rsidRPr="005D0B88">
              <w:rPr>
                <w:rFonts w:asciiTheme="minorHAnsi" w:hAnsiTheme="minorHAnsi"/>
                <w:sz w:val="22"/>
                <w:szCs w:val="22"/>
                <w:lang w:val="mk-MK"/>
              </w:rPr>
              <w:t>м</w:t>
            </w:r>
            <w:r w:rsidR="00877ED0" w:rsidRPr="005D0B88">
              <w:rPr>
                <w:rFonts w:asciiTheme="minorHAnsi" w:hAnsiTheme="minorHAnsi"/>
                <w:sz w:val="22"/>
                <w:szCs w:val="22"/>
                <w:lang w:val="mk-MK"/>
              </w:rPr>
              <w:t xml:space="preserve">пјутерот и овозможува интерфејс со другите делови на компјутерскиот хардвер, со што на </w:t>
            </w:r>
            <w:r w:rsidR="00877ED0" w:rsidRPr="005D0B88">
              <w:rPr>
                <w:rFonts w:asciiTheme="minorHAnsi" w:hAnsiTheme="minorHAnsi"/>
                <w:i/>
                <w:sz w:val="22"/>
                <w:szCs w:val="22"/>
                <w:lang w:val="mk-MK"/>
              </w:rPr>
              <w:t>BIOS</w:t>
            </w:r>
            <w:r w:rsidR="00877ED0" w:rsidRPr="005D0B88">
              <w:rPr>
                <w:rFonts w:asciiTheme="minorHAnsi" w:hAnsiTheme="minorHAnsi"/>
                <w:sz w:val="22"/>
                <w:szCs w:val="22"/>
                <w:lang w:val="mk-MK"/>
              </w:rPr>
              <w:t xml:space="preserve"> му се овозможува да ја врши својата работа. Потребно му е многу</w:t>
            </w:r>
            <w:r w:rsidR="005D0B88">
              <w:rPr>
                <w:rFonts w:asciiTheme="minorHAnsi" w:hAnsiTheme="minorHAnsi"/>
                <w:sz w:val="22"/>
                <w:szCs w:val="22"/>
                <w:lang w:val="mk-MK"/>
              </w:rPr>
              <w:t xml:space="preserve"> малку напојување за да работи.</w:t>
            </w:r>
          </w:p>
          <w:p w:rsidR="00877ED0" w:rsidRPr="005D0B88" w:rsidRDefault="00877ED0" w:rsidP="00BF6728">
            <w:pPr>
              <w:pStyle w:val="bul1"/>
              <w:numPr>
                <w:ilvl w:val="0"/>
                <w:numId w:val="0"/>
              </w:numPr>
              <w:spacing w:after="120" w:line="23" w:lineRule="atLeast"/>
              <w:rPr>
                <w:rFonts w:asciiTheme="minorHAnsi" w:hAnsiTheme="minorHAnsi"/>
                <w:sz w:val="22"/>
                <w:szCs w:val="22"/>
                <w:lang w:val="mk-MK"/>
              </w:rPr>
            </w:pPr>
            <w:r w:rsidRPr="005D0B88">
              <w:rPr>
                <w:rFonts w:asciiTheme="minorHAnsi" w:hAnsiTheme="minorHAnsi"/>
                <w:b/>
                <w:bCs/>
                <w:i/>
                <w:sz w:val="22"/>
                <w:szCs w:val="22"/>
                <w:lang w:val="mk-MK"/>
              </w:rPr>
              <w:t>BIOS</w:t>
            </w:r>
            <w:r w:rsidRPr="005D0B88">
              <w:rPr>
                <w:rFonts w:asciiTheme="minorHAnsi" w:hAnsiTheme="minorHAnsi"/>
                <w:b/>
                <w:bCs/>
                <w:sz w:val="22"/>
                <w:szCs w:val="22"/>
                <w:lang w:val="mk-MK"/>
              </w:rPr>
              <w:t xml:space="preserve"> </w:t>
            </w:r>
            <w:r w:rsidRPr="005D0B88">
              <w:rPr>
                <w:rFonts w:asciiTheme="minorHAnsi" w:hAnsiTheme="minorHAnsi"/>
                <w:sz w:val="22"/>
                <w:szCs w:val="22"/>
                <w:lang w:val="mk-MK"/>
              </w:rPr>
              <w:t xml:space="preserve">е </w:t>
            </w:r>
            <w:r w:rsidR="00422346" w:rsidRPr="005D0B88">
              <w:rPr>
                <w:rFonts w:asciiTheme="minorHAnsi" w:hAnsiTheme="minorHAnsi"/>
                <w:sz w:val="22"/>
                <w:szCs w:val="22"/>
                <w:lang w:val="mk-MK"/>
              </w:rPr>
              <w:t>кратенка</w:t>
            </w:r>
            <w:r w:rsidRPr="005D0B88">
              <w:rPr>
                <w:rFonts w:asciiTheme="minorHAnsi" w:hAnsiTheme="minorHAnsi"/>
                <w:sz w:val="22"/>
                <w:szCs w:val="22"/>
                <w:lang w:val="mk-MK"/>
              </w:rPr>
              <w:t xml:space="preserve"> од основен систем за влез излез, и се чита „бајос“.</w:t>
            </w:r>
            <w:r w:rsidR="008F5164" w:rsidRPr="005D0B88">
              <w:rPr>
                <w:rFonts w:asciiTheme="minorHAnsi" w:hAnsiTheme="minorHAnsi"/>
                <w:sz w:val="22"/>
                <w:szCs w:val="22"/>
                <w:lang w:val="mk-MK"/>
              </w:rPr>
              <w:t xml:space="preserve"> </w:t>
            </w:r>
            <w:r w:rsidRPr="005D0B88">
              <w:rPr>
                <w:rFonts w:asciiTheme="minorHAnsi" w:hAnsiTheme="minorHAnsi"/>
                <w:bCs/>
                <w:i/>
                <w:sz w:val="22"/>
                <w:szCs w:val="22"/>
                <w:lang w:val="mk-MK"/>
              </w:rPr>
              <w:t>BIOS</w:t>
            </w:r>
            <w:r w:rsidRPr="005D0B88">
              <w:rPr>
                <w:rFonts w:asciiTheme="minorHAnsi" w:hAnsiTheme="minorHAnsi"/>
                <w:sz w:val="22"/>
                <w:szCs w:val="22"/>
                <w:lang w:val="mk-MK"/>
              </w:rPr>
              <w:t xml:space="preserve"> е интерфејс што му овозможува на корисникот да направи мали промени во матичната плоча на компјутерот, централната процесирачка единица, меморијата и други уреди.</w:t>
            </w:r>
            <w:r w:rsidR="008F5164" w:rsidRPr="005D0B88">
              <w:rPr>
                <w:rFonts w:asciiTheme="minorHAnsi" w:hAnsiTheme="minorHAnsi"/>
                <w:sz w:val="22"/>
                <w:szCs w:val="22"/>
                <w:lang w:val="mk-MK"/>
              </w:rPr>
              <w:t xml:space="preserve"> </w:t>
            </w:r>
            <w:r w:rsidRPr="005D0B88">
              <w:rPr>
                <w:rFonts w:asciiTheme="minorHAnsi" w:hAnsiTheme="minorHAnsi"/>
                <w:sz w:val="22"/>
                <w:szCs w:val="22"/>
                <w:lang w:val="mk-MK"/>
              </w:rPr>
              <w:t xml:space="preserve">Стандардните BIOS подесувања обично се наместени како што треба. Едно од најчестите подесувања што се прават на </w:t>
            </w:r>
            <w:r w:rsidRPr="005D0B88">
              <w:rPr>
                <w:rFonts w:asciiTheme="minorHAnsi" w:hAnsiTheme="minorHAnsi"/>
                <w:i/>
                <w:sz w:val="22"/>
                <w:szCs w:val="22"/>
                <w:lang w:val="mk-MK"/>
              </w:rPr>
              <w:t>BIOS</w:t>
            </w:r>
            <w:r w:rsidRPr="005D0B88">
              <w:rPr>
                <w:rFonts w:asciiTheme="minorHAnsi" w:hAnsiTheme="minorHAnsi"/>
                <w:sz w:val="22"/>
                <w:szCs w:val="22"/>
                <w:lang w:val="mk-MK"/>
              </w:rPr>
              <w:t xml:space="preserve">, во </w:t>
            </w:r>
            <w:r w:rsidR="00422346" w:rsidRPr="005D0B88">
              <w:rPr>
                <w:rFonts w:asciiTheme="minorHAnsi" w:hAnsiTheme="minorHAnsi"/>
                <w:sz w:val="22"/>
                <w:szCs w:val="22"/>
                <w:lang w:val="mk-MK"/>
              </w:rPr>
              <w:t>форензична</w:t>
            </w:r>
            <w:r w:rsidRPr="005D0B88">
              <w:rPr>
                <w:rFonts w:asciiTheme="minorHAnsi" w:hAnsiTheme="minorHAnsi"/>
                <w:sz w:val="22"/>
                <w:szCs w:val="22"/>
                <w:lang w:val="mk-MK"/>
              </w:rPr>
              <w:t xml:space="preserve"> смисла,  е да се измени редоследот по кој што компјутерот ги бара уредите за вклучување. Обично, форенсичките аналитичари користат </w:t>
            </w:r>
            <w:r w:rsidR="00422346" w:rsidRPr="005D0B88">
              <w:rPr>
                <w:rFonts w:asciiTheme="minorHAnsi" w:hAnsiTheme="minorHAnsi"/>
                <w:sz w:val="22"/>
                <w:szCs w:val="22"/>
                <w:lang w:val="mk-MK"/>
              </w:rPr>
              <w:t>софтвер</w:t>
            </w:r>
            <w:r w:rsidR="008F5164" w:rsidRPr="005D0B88">
              <w:rPr>
                <w:rFonts w:asciiTheme="minorHAnsi" w:hAnsiTheme="minorHAnsi"/>
                <w:sz w:val="22"/>
                <w:szCs w:val="22"/>
                <w:lang w:val="mk-MK"/>
              </w:rPr>
              <w:t xml:space="preserve"> од к</w:t>
            </w:r>
            <w:r w:rsidRPr="005D0B88">
              <w:rPr>
                <w:rFonts w:asciiTheme="minorHAnsi" w:hAnsiTheme="minorHAnsi"/>
                <w:sz w:val="22"/>
                <w:szCs w:val="22"/>
                <w:lang w:val="mk-MK"/>
              </w:rPr>
              <w:t>омпакт диск (ЦД), и го менуваат BIOS  за да компјутерот се вклучи од ЦД, а не од тврдиот диск, бидејќи самото вклучување од тврдиот диск доведува до промена на податоците</w:t>
            </w:r>
            <w:r w:rsidR="008F5164" w:rsidRPr="005D0B88">
              <w:rPr>
                <w:rFonts w:asciiTheme="minorHAnsi" w:hAnsiTheme="minorHAnsi"/>
                <w:sz w:val="22"/>
                <w:szCs w:val="22"/>
                <w:lang w:val="mk-MK"/>
              </w:rPr>
              <w:t>.</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ascii="Times" w:eastAsia="Calibri" w:hAnsi="Times"/>
                <w:sz w:val="20"/>
                <w:szCs w:val="20"/>
                <w:lang w:val="mk-MK"/>
              </w:rPr>
            </w:pPr>
            <w:r w:rsidRPr="00422346">
              <w:rPr>
                <w:rFonts w:eastAsia="Calibri"/>
                <w:lang w:val="mk-MK"/>
              </w:rPr>
              <w:t xml:space="preserve">14 </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pStyle w:val="bul1"/>
              <w:numPr>
                <w:ilvl w:val="0"/>
                <w:numId w:val="0"/>
              </w:numPr>
              <w:spacing w:after="120" w:line="23" w:lineRule="atLeast"/>
              <w:ind w:left="75"/>
              <w:rPr>
                <w:rFonts w:asciiTheme="minorHAnsi" w:hAnsiTheme="minorHAnsi"/>
                <w:sz w:val="22"/>
                <w:szCs w:val="22"/>
                <w:lang w:val="mk-MK"/>
              </w:rPr>
            </w:pPr>
            <w:r w:rsidRPr="00422346">
              <w:rPr>
                <w:rFonts w:asciiTheme="minorHAnsi" w:hAnsiTheme="minorHAnsi"/>
                <w:sz w:val="22"/>
                <w:szCs w:val="22"/>
                <w:lang w:val="mk-MK"/>
              </w:rPr>
              <w:t xml:space="preserve">Единицата на напојување со електрична енергија </w:t>
            </w:r>
            <w:r w:rsidR="008F5164" w:rsidRPr="00422346">
              <w:rPr>
                <w:rFonts w:asciiTheme="minorHAnsi" w:hAnsiTheme="minorHAnsi"/>
                <w:sz w:val="22"/>
                <w:szCs w:val="22"/>
                <w:lang w:val="mk-MK"/>
              </w:rPr>
              <w:t>(</w:t>
            </w:r>
            <w:r w:rsidRPr="00422346">
              <w:rPr>
                <w:rFonts w:asciiTheme="minorHAnsi" w:hAnsiTheme="minorHAnsi"/>
                <w:b/>
                <w:bCs/>
                <w:i/>
                <w:sz w:val="22"/>
                <w:szCs w:val="22"/>
                <w:lang w:val="mk-MK"/>
              </w:rPr>
              <w:t>P</w:t>
            </w:r>
            <w:r w:rsidRPr="00422346">
              <w:rPr>
                <w:rFonts w:asciiTheme="minorHAnsi" w:hAnsiTheme="minorHAnsi"/>
                <w:i/>
                <w:sz w:val="22"/>
                <w:szCs w:val="22"/>
                <w:lang w:val="mk-MK"/>
              </w:rPr>
              <w:t xml:space="preserve">ower </w:t>
            </w:r>
            <w:r w:rsidRPr="00422346">
              <w:rPr>
                <w:rFonts w:asciiTheme="minorHAnsi" w:hAnsiTheme="minorHAnsi"/>
                <w:b/>
                <w:bCs/>
                <w:i/>
                <w:sz w:val="22"/>
                <w:szCs w:val="22"/>
                <w:lang w:val="mk-MK"/>
              </w:rPr>
              <w:t>S</w:t>
            </w:r>
            <w:r w:rsidRPr="00422346">
              <w:rPr>
                <w:rFonts w:asciiTheme="minorHAnsi" w:hAnsiTheme="minorHAnsi"/>
                <w:i/>
                <w:sz w:val="22"/>
                <w:szCs w:val="22"/>
                <w:lang w:val="mk-MK"/>
              </w:rPr>
              <w:t xml:space="preserve">upply </w:t>
            </w:r>
            <w:r w:rsidRPr="00422346">
              <w:rPr>
                <w:rFonts w:asciiTheme="minorHAnsi" w:hAnsiTheme="minorHAnsi"/>
                <w:b/>
                <w:bCs/>
                <w:i/>
                <w:sz w:val="22"/>
                <w:szCs w:val="22"/>
                <w:lang w:val="mk-MK"/>
              </w:rPr>
              <w:t>U</w:t>
            </w:r>
            <w:r w:rsidRPr="00422346">
              <w:rPr>
                <w:rFonts w:asciiTheme="minorHAnsi" w:hAnsiTheme="minorHAnsi"/>
                <w:i/>
                <w:sz w:val="22"/>
                <w:szCs w:val="22"/>
                <w:lang w:val="mk-MK"/>
              </w:rPr>
              <w:t xml:space="preserve">nit </w:t>
            </w:r>
            <w:r w:rsidR="008F5164" w:rsidRPr="00422346">
              <w:rPr>
                <w:rFonts w:asciiTheme="minorHAnsi" w:hAnsiTheme="minorHAnsi"/>
                <w:i/>
                <w:sz w:val="22"/>
                <w:szCs w:val="22"/>
                <w:lang w:val="mk-MK"/>
              </w:rPr>
              <w:t xml:space="preserve">- </w:t>
            </w:r>
            <w:r w:rsidRPr="00422346">
              <w:rPr>
                <w:rFonts w:asciiTheme="minorHAnsi" w:hAnsiTheme="minorHAnsi"/>
                <w:i/>
                <w:sz w:val="22"/>
                <w:szCs w:val="22"/>
                <w:lang w:val="mk-MK"/>
              </w:rPr>
              <w:t>PSU</w:t>
            </w:r>
            <w:r w:rsidRPr="00422346">
              <w:rPr>
                <w:rFonts w:asciiTheme="minorHAnsi" w:hAnsiTheme="minorHAnsi"/>
                <w:sz w:val="22"/>
                <w:szCs w:val="22"/>
                <w:lang w:val="mk-MK"/>
              </w:rPr>
              <w:t xml:space="preserve">) во </w:t>
            </w:r>
            <w:r w:rsidR="00422346" w:rsidRPr="00422346">
              <w:rPr>
                <w:rFonts w:asciiTheme="minorHAnsi" w:hAnsiTheme="minorHAnsi"/>
                <w:sz w:val="22"/>
                <w:szCs w:val="22"/>
                <w:lang w:val="mk-MK"/>
              </w:rPr>
              <w:t>компјутерот</w:t>
            </w:r>
            <w:r w:rsidRPr="00422346">
              <w:rPr>
                <w:rFonts w:asciiTheme="minorHAnsi" w:hAnsiTheme="minorHAnsi"/>
                <w:sz w:val="22"/>
                <w:szCs w:val="22"/>
                <w:lang w:val="mk-MK"/>
              </w:rPr>
              <w:t xml:space="preserve">  ги регулира и напојува со струја компонентите што се наоѓаат во куќиштето. Стандардното напојување со струја од 110V </w:t>
            </w:r>
            <w:r w:rsidR="008F5164" w:rsidRPr="00422346">
              <w:rPr>
                <w:rFonts w:asciiTheme="minorHAnsi" w:hAnsiTheme="minorHAnsi"/>
                <w:sz w:val="22"/>
                <w:szCs w:val="22"/>
                <w:lang w:val="mk-MK"/>
              </w:rPr>
              <w:t xml:space="preserve">или </w:t>
            </w:r>
            <w:r w:rsidRPr="00422346">
              <w:rPr>
                <w:rFonts w:asciiTheme="minorHAnsi" w:hAnsiTheme="minorHAnsi"/>
                <w:sz w:val="22"/>
                <w:szCs w:val="22"/>
                <w:lang w:val="mk-MK"/>
              </w:rPr>
              <w:t xml:space="preserve">220V </w:t>
            </w:r>
            <w:r w:rsidR="008F5164" w:rsidRPr="00422346">
              <w:rPr>
                <w:rFonts w:asciiTheme="minorHAnsi" w:hAnsiTheme="minorHAnsi"/>
                <w:sz w:val="22"/>
                <w:szCs w:val="22"/>
                <w:lang w:val="mk-MK"/>
              </w:rPr>
              <w:t>наизменична струја</w:t>
            </w:r>
            <w:r w:rsidRPr="00422346">
              <w:rPr>
                <w:rFonts w:asciiTheme="minorHAnsi" w:hAnsiTheme="minorHAnsi"/>
                <w:sz w:val="22"/>
                <w:szCs w:val="22"/>
                <w:lang w:val="mk-MK"/>
              </w:rPr>
              <w:t xml:space="preserve"> се преиначува во </w:t>
            </w:r>
            <w:r w:rsidR="002A1581" w:rsidRPr="00422346">
              <w:rPr>
                <w:rFonts w:asciiTheme="minorHAnsi" w:hAnsiTheme="minorHAnsi"/>
                <w:sz w:val="22"/>
                <w:szCs w:val="22"/>
                <w:lang w:val="mk-MK"/>
              </w:rPr>
              <w:t xml:space="preserve">еднонасочна струја со </w:t>
            </w:r>
            <w:r w:rsidRPr="00422346">
              <w:rPr>
                <w:rFonts w:asciiTheme="minorHAnsi" w:hAnsiTheme="minorHAnsi"/>
                <w:sz w:val="22"/>
                <w:szCs w:val="22"/>
                <w:lang w:val="mk-MK"/>
              </w:rPr>
              <w:t>волтаж</w:t>
            </w:r>
            <w:r w:rsidR="002A1581" w:rsidRPr="00422346">
              <w:rPr>
                <w:rFonts w:asciiTheme="minorHAnsi" w:hAnsiTheme="minorHAnsi"/>
                <w:sz w:val="22"/>
                <w:szCs w:val="22"/>
                <w:lang w:val="mk-MK"/>
              </w:rPr>
              <w:t>а соодветна</w:t>
            </w:r>
            <w:r w:rsidRPr="00422346">
              <w:rPr>
                <w:rFonts w:asciiTheme="minorHAnsi" w:hAnsiTheme="minorHAnsi"/>
                <w:sz w:val="22"/>
                <w:szCs w:val="22"/>
                <w:lang w:val="mk-MK"/>
              </w:rPr>
              <w:t xml:space="preserve"> за напојување на компонентите на компјутерот. Изворите </w:t>
            </w:r>
            <w:r w:rsidR="002A1581" w:rsidRPr="00422346">
              <w:rPr>
                <w:rFonts w:asciiTheme="minorHAnsi" w:hAnsiTheme="minorHAnsi"/>
                <w:sz w:val="22"/>
                <w:szCs w:val="22"/>
                <w:lang w:val="mk-MK"/>
              </w:rPr>
              <w:t xml:space="preserve">за </w:t>
            </w:r>
            <w:r w:rsidRPr="00422346">
              <w:rPr>
                <w:rFonts w:asciiTheme="minorHAnsi" w:hAnsiTheme="minorHAnsi"/>
                <w:sz w:val="22"/>
                <w:szCs w:val="22"/>
                <w:lang w:val="mk-MK"/>
              </w:rPr>
              <w:t>напојување имаат спе</w:t>
            </w:r>
            <w:r w:rsidR="002A1581" w:rsidRPr="00422346">
              <w:rPr>
                <w:rFonts w:asciiTheme="minorHAnsi" w:hAnsiTheme="minorHAnsi"/>
                <w:sz w:val="22"/>
                <w:szCs w:val="22"/>
                <w:lang w:val="mk-MK"/>
              </w:rPr>
              <w:t xml:space="preserve">цифична моќност што се мери во Вати, а </w:t>
            </w:r>
            <w:r w:rsidR="00422346" w:rsidRPr="00422346">
              <w:rPr>
                <w:rFonts w:asciiTheme="minorHAnsi" w:hAnsiTheme="minorHAnsi"/>
                <w:sz w:val="22"/>
                <w:szCs w:val="22"/>
                <w:lang w:val="mk-MK"/>
              </w:rPr>
              <w:t>стандардниот</w:t>
            </w:r>
            <w:r w:rsidR="002A1581" w:rsidRPr="00422346">
              <w:rPr>
                <w:rFonts w:asciiTheme="minorHAnsi" w:hAnsiTheme="minorHAnsi"/>
                <w:sz w:val="22"/>
                <w:szCs w:val="22"/>
                <w:lang w:val="mk-MK"/>
              </w:rPr>
              <w:t xml:space="preserve"> извор з</w:t>
            </w:r>
            <w:r w:rsidRPr="00422346">
              <w:rPr>
                <w:rFonts w:asciiTheme="minorHAnsi" w:hAnsiTheme="minorHAnsi"/>
                <w:sz w:val="22"/>
                <w:szCs w:val="22"/>
                <w:lang w:val="mk-MK"/>
              </w:rPr>
              <w:t xml:space="preserve">а напојување треба да овозможи околу 350 Вати.  Што е поголем бројот на компоненти на </w:t>
            </w:r>
            <w:r w:rsidR="002A1581" w:rsidRPr="00422346">
              <w:rPr>
                <w:rFonts w:asciiTheme="minorHAnsi" w:hAnsiTheme="minorHAnsi"/>
                <w:sz w:val="22"/>
                <w:szCs w:val="22"/>
                <w:lang w:val="mk-MK"/>
              </w:rPr>
              <w:t xml:space="preserve">персоналниот компјутер </w:t>
            </w:r>
            <w:r w:rsidRPr="00422346">
              <w:rPr>
                <w:rFonts w:asciiTheme="minorHAnsi" w:hAnsiTheme="minorHAnsi"/>
                <w:sz w:val="22"/>
                <w:szCs w:val="22"/>
                <w:lang w:val="mk-MK"/>
              </w:rPr>
              <w:t>т</w:t>
            </w:r>
            <w:r w:rsidR="002A1581" w:rsidRPr="00422346">
              <w:rPr>
                <w:rFonts w:asciiTheme="minorHAnsi" w:hAnsiTheme="minorHAnsi"/>
                <w:sz w:val="22"/>
                <w:szCs w:val="22"/>
                <w:lang w:val="mk-MK"/>
              </w:rPr>
              <w:t>о</w:t>
            </w:r>
            <w:r w:rsidRPr="00422346">
              <w:rPr>
                <w:rFonts w:asciiTheme="minorHAnsi" w:hAnsiTheme="minorHAnsi"/>
                <w:sz w:val="22"/>
                <w:szCs w:val="22"/>
                <w:lang w:val="mk-MK"/>
              </w:rPr>
              <w:t xml:space="preserve">лку е </w:t>
            </w:r>
            <w:r w:rsidR="002A1581" w:rsidRPr="00422346">
              <w:rPr>
                <w:rFonts w:asciiTheme="minorHAnsi" w:hAnsiTheme="minorHAnsi"/>
                <w:sz w:val="22"/>
                <w:szCs w:val="22"/>
                <w:lang w:val="mk-MK"/>
              </w:rPr>
              <w:t xml:space="preserve">поголема потребата од поголемо напојување. </w:t>
            </w:r>
          </w:p>
        </w:tc>
      </w:tr>
      <w:tr w:rsidR="00877ED0" w:rsidRPr="00422346" w:rsidTr="005D0B88">
        <w:trPr>
          <w:gridAfter w:val="1"/>
          <w:wAfter w:w="23" w:type="dxa"/>
          <w:trHeight w:val="3504"/>
        </w:trPr>
        <w:tc>
          <w:tcPr>
            <w:tcW w:w="1008" w:type="dxa"/>
            <w:gridSpan w:val="2"/>
          </w:tcPr>
          <w:p w:rsidR="00877ED0" w:rsidRPr="00422346" w:rsidRDefault="00877ED0" w:rsidP="00BF6728">
            <w:pPr>
              <w:pStyle w:val="Subtitle"/>
              <w:spacing w:before="0" w:line="23" w:lineRule="atLeast"/>
              <w:jc w:val="left"/>
              <w:rPr>
                <w:rFonts w:ascii="Times" w:eastAsia="Calibri" w:hAnsi="Times"/>
                <w:sz w:val="20"/>
                <w:szCs w:val="20"/>
                <w:lang w:val="mk-MK"/>
              </w:rPr>
            </w:pPr>
            <w:r w:rsidRPr="00422346">
              <w:rPr>
                <w:rFonts w:eastAsia="Calibri"/>
                <w:lang w:val="mk-MK"/>
              </w:rPr>
              <w:lastRenderedPageBreak/>
              <w:t xml:space="preserve">15 </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pStyle w:val="bul1"/>
              <w:numPr>
                <w:ilvl w:val="0"/>
                <w:numId w:val="0"/>
              </w:numPr>
              <w:spacing w:after="120" w:line="23" w:lineRule="atLeast"/>
              <w:rPr>
                <w:rFonts w:asciiTheme="minorHAnsi" w:hAnsiTheme="minorHAnsi"/>
                <w:sz w:val="22"/>
                <w:szCs w:val="22"/>
                <w:lang w:val="mk-MK"/>
              </w:rPr>
            </w:pPr>
            <w:r w:rsidRPr="00422346">
              <w:rPr>
                <w:rFonts w:asciiTheme="minorHAnsi" w:hAnsiTheme="minorHAnsi"/>
                <w:b/>
                <w:bCs/>
                <w:i/>
                <w:sz w:val="22"/>
                <w:szCs w:val="22"/>
                <w:lang w:val="mk-MK"/>
              </w:rPr>
              <w:t>CPU</w:t>
            </w:r>
            <w:r w:rsidRPr="00422346">
              <w:rPr>
                <w:rFonts w:asciiTheme="minorHAnsi" w:hAnsiTheme="minorHAnsi"/>
                <w:bCs/>
                <w:sz w:val="22"/>
                <w:szCs w:val="22"/>
                <w:lang w:val="mk-MK"/>
              </w:rPr>
              <w:t xml:space="preserve"> е кратенка за централната процесирачка единица на компјутерскиот систем</w:t>
            </w:r>
            <w:r w:rsidR="005501CF" w:rsidRPr="00422346">
              <w:rPr>
                <w:rFonts w:asciiTheme="minorHAnsi" w:hAnsiTheme="minorHAnsi"/>
                <w:bCs/>
                <w:sz w:val="22"/>
                <w:szCs w:val="22"/>
                <w:lang w:val="mk-MK"/>
              </w:rPr>
              <w:t xml:space="preserve"> (ЦПЕ)</w:t>
            </w:r>
            <w:r w:rsidRPr="00422346">
              <w:rPr>
                <w:rFonts w:asciiTheme="minorHAnsi" w:hAnsiTheme="minorHAnsi"/>
                <w:bCs/>
                <w:sz w:val="22"/>
                <w:szCs w:val="22"/>
                <w:lang w:val="mk-MK"/>
              </w:rPr>
              <w:t>.  Честопати се меша со куќиштето или ша</w:t>
            </w:r>
            <w:r w:rsidR="005501CF" w:rsidRPr="00422346">
              <w:rPr>
                <w:rFonts w:asciiTheme="minorHAnsi" w:hAnsiTheme="minorHAnsi"/>
                <w:bCs/>
                <w:sz w:val="22"/>
                <w:szCs w:val="22"/>
                <w:lang w:val="mk-MK"/>
              </w:rPr>
              <w:t xml:space="preserve">сијата на компјутерот. Но, ЦПЕ </w:t>
            </w:r>
            <w:r w:rsidRPr="00422346">
              <w:rPr>
                <w:rFonts w:asciiTheme="minorHAnsi" w:hAnsiTheme="minorHAnsi"/>
                <w:bCs/>
                <w:sz w:val="22"/>
                <w:szCs w:val="22"/>
                <w:lang w:val="mk-MK"/>
              </w:rPr>
              <w:t>е внатрешна компонента на компјутерот и не</w:t>
            </w:r>
            <w:r w:rsidR="005501CF" w:rsidRPr="00422346">
              <w:rPr>
                <w:rFonts w:asciiTheme="minorHAnsi" w:hAnsiTheme="minorHAnsi"/>
                <w:bCs/>
                <w:sz w:val="22"/>
                <w:szCs w:val="22"/>
                <w:lang w:val="mk-MK"/>
              </w:rPr>
              <w:t xml:space="preserve"> </w:t>
            </w:r>
            <w:r w:rsidRPr="00422346">
              <w:rPr>
                <w:rFonts w:asciiTheme="minorHAnsi" w:hAnsiTheme="minorHAnsi"/>
                <w:bCs/>
                <w:sz w:val="22"/>
                <w:szCs w:val="22"/>
                <w:lang w:val="mk-MK"/>
              </w:rPr>
              <w:t>може да се види од надвор</w:t>
            </w:r>
            <w:r w:rsidR="005501CF" w:rsidRPr="00422346">
              <w:rPr>
                <w:rFonts w:asciiTheme="minorHAnsi" w:hAnsiTheme="minorHAnsi"/>
                <w:bCs/>
                <w:sz w:val="22"/>
                <w:szCs w:val="22"/>
                <w:lang w:val="mk-MK"/>
              </w:rPr>
              <w:t>.</w:t>
            </w:r>
            <w:r w:rsidRPr="00422346">
              <w:rPr>
                <w:rFonts w:asciiTheme="minorHAnsi" w:hAnsiTheme="minorHAnsi"/>
                <w:bCs/>
                <w:sz w:val="22"/>
                <w:szCs w:val="22"/>
                <w:lang w:val="mk-MK"/>
              </w:rPr>
              <w:t xml:space="preserve"> </w:t>
            </w:r>
            <w:r w:rsidR="00422346" w:rsidRPr="00422346">
              <w:rPr>
                <w:rFonts w:asciiTheme="minorHAnsi" w:hAnsiTheme="minorHAnsi"/>
                <w:bCs/>
                <w:sz w:val="22"/>
                <w:szCs w:val="22"/>
                <w:lang w:val="mk-MK"/>
              </w:rPr>
              <w:t>Првите</w:t>
            </w:r>
            <w:r w:rsidRPr="00422346">
              <w:rPr>
                <w:rFonts w:asciiTheme="minorHAnsi" w:hAnsiTheme="minorHAnsi"/>
                <w:bCs/>
                <w:sz w:val="22"/>
                <w:szCs w:val="22"/>
                <w:lang w:val="mk-MK"/>
              </w:rPr>
              <w:t xml:space="preserve"> </w:t>
            </w:r>
            <w:r w:rsidR="005501CF" w:rsidRPr="00422346">
              <w:rPr>
                <w:rFonts w:asciiTheme="minorHAnsi" w:hAnsiTheme="minorHAnsi"/>
                <w:bCs/>
                <w:sz w:val="22"/>
                <w:szCs w:val="22"/>
                <w:lang w:val="mk-MK"/>
              </w:rPr>
              <w:t xml:space="preserve">ЦПЕ </w:t>
            </w:r>
            <w:r w:rsidRPr="00422346">
              <w:rPr>
                <w:rFonts w:asciiTheme="minorHAnsi" w:hAnsiTheme="minorHAnsi"/>
                <w:sz w:val="22"/>
                <w:szCs w:val="22"/>
                <w:lang w:val="mk-MK"/>
              </w:rPr>
              <w:t>почнуваат да се користат во раните 1960</w:t>
            </w:r>
            <w:r w:rsidR="005501CF" w:rsidRPr="00422346">
              <w:rPr>
                <w:rFonts w:asciiTheme="minorHAnsi" w:hAnsiTheme="minorHAnsi"/>
                <w:sz w:val="22"/>
                <w:szCs w:val="22"/>
                <w:lang w:val="mk-MK"/>
              </w:rPr>
              <w:t>-ти години.</w:t>
            </w:r>
            <w:r w:rsidRPr="00422346">
              <w:rPr>
                <w:rFonts w:asciiTheme="minorHAnsi" w:hAnsiTheme="minorHAnsi"/>
                <w:sz w:val="22"/>
                <w:szCs w:val="22"/>
                <w:lang w:val="mk-MK"/>
              </w:rPr>
              <w:t xml:space="preserve"> Со воведувањето на интегрираното коло во доцните 1970-ти години, стана можно да се произведуваат и помали </w:t>
            </w:r>
            <w:r w:rsidR="005501CF" w:rsidRPr="00422346">
              <w:rPr>
                <w:rFonts w:asciiTheme="minorHAnsi" w:hAnsiTheme="minorHAnsi"/>
                <w:sz w:val="22"/>
                <w:szCs w:val="22"/>
                <w:lang w:val="mk-MK"/>
              </w:rPr>
              <w:t>ЦПЕ</w:t>
            </w:r>
            <w:r w:rsidRPr="00422346">
              <w:rPr>
                <w:rFonts w:asciiTheme="minorHAnsi" w:hAnsiTheme="minorHAnsi"/>
                <w:sz w:val="22"/>
                <w:szCs w:val="22"/>
                <w:lang w:val="mk-MK"/>
              </w:rPr>
              <w:t>. На тој начин, големите, кабасти компјутери за чие што сместување б</w:t>
            </w:r>
            <w:r w:rsidR="005501CF" w:rsidRPr="00422346">
              <w:rPr>
                <w:rFonts w:asciiTheme="minorHAnsi" w:hAnsiTheme="minorHAnsi"/>
                <w:sz w:val="22"/>
                <w:szCs w:val="22"/>
                <w:lang w:val="mk-MK"/>
              </w:rPr>
              <w:t xml:space="preserve">иле </w:t>
            </w:r>
            <w:r w:rsidRPr="00422346">
              <w:rPr>
                <w:rFonts w:asciiTheme="minorHAnsi" w:hAnsiTheme="minorHAnsi"/>
                <w:sz w:val="22"/>
                <w:szCs w:val="22"/>
                <w:lang w:val="mk-MK"/>
              </w:rPr>
              <w:t>потребни цели соби се трансформира</w:t>
            </w:r>
            <w:r w:rsidR="005501CF" w:rsidRPr="00422346">
              <w:rPr>
                <w:rFonts w:asciiTheme="minorHAnsi" w:hAnsiTheme="minorHAnsi"/>
                <w:sz w:val="22"/>
                <w:szCs w:val="22"/>
                <w:lang w:val="mk-MK"/>
              </w:rPr>
              <w:t>ат</w:t>
            </w:r>
            <w:r w:rsidRPr="00422346">
              <w:rPr>
                <w:rFonts w:asciiTheme="minorHAnsi" w:hAnsiTheme="minorHAnsi"/>
                <w:sz w:val="22"/>
                <w:szCs w:val="22"/>
                <w:lang w:val="mk-MK"/>
              </w:rPr>
              <w:t xml:space="preserve"> во пофлексибилни </w:t>
            </w:r>
            <w:r w:rsidR="005501CF" w:rsidRPr="00422346">
              <w:rPr>
                <w:rFonts w:asciiTheme="minorHAnsi" w:hAnsiTheme="minorHAnsi"/>
                <w:sz w:val="22"/>
                <w:szCs w:val="22"/>
                <w:lang w:val="mk-MK"/>
              </w:rPr>
              <w:t xml:space="preserve">персонални </w:t>
            </w:r>
            <w:r w:rsidRPr="00422346">
              <w:rPr>
                <w:rFonts w:asciiTheme="minorHAnsi" w:hAnsiTheme="minorHAnsi"/>
                <w:sz w:val="22"/>
                <w:szCs w:val="22"/>
                <w:lang w:val="mk-MK"/>
              </w:rPr>
              <w:t xml:space="preserve">или преносни уреди. ЦПЕ работи така што извршува серија на зачувани инструкции, познати како програма. Повеќето ЦПЕ ја користат архитектурата </w:t>
            </w:r>
            <w:r w:rsidR="005501CF" w:rsidRPr="00422346">
              <w:rPr>
                <w:rFonts w:asciiTheme="minorHAnsi" w:hAnsiTheme="minorHAnsi"/>
                <w:sz w:val="22"/>
                <w:szCs w:val="22"/>
                <w:lang w:val="mk-MK"/>
              </w:rPr>
              <w:t xml:space="preserve">на </w:t>
            </w:r>
            <w:r w:rsidRPr="00422346">
              <w:rPr>
                <w:rFonts w:asciiTheme="minorHAnsi" w:hAnsiTheme="minorHAnsi"/>
                <w:sz w:val="22"/>
                <w:szCs w:val="22"/>
                <w:lang w:val="mk-MK"/>
              </w:rPr>
              <w:t xml:space="preserve">Фон </w:t>
            </w:r>
            <w:r w:rsidR="005501CF" w:rsidRPr="00422346">
              <w:rPr>
                <w:rFonts w:asciiTheme="minorHAnsi" w:hAnsiTheme="minorHAnsi"/>
                <w:sz w:val="22"/>
                <w:szCs w:val="22"/>
                <w:lang w:val="mk-MK"/>
              </w:rPr>
              <w:t>Нојман</w:t>
            </w:r>
            <w:r w:rsidRPr="00422346">
              <w:rPr>
                <w:rFonts w:asciiTheme="minorHAnsi" w:hAnsiTheme="minorHAnsi"/>
                <w:sz w:val="22"/>
                <w:szCs w:val="22"/>
                <w:lang w:val="mk-MK"/>
              </w:rPr>
              <w:t xml:space="preserve">, што значи дека ЦПЕ мора да дојде најде, декодира, изврши, и повторно запише податоци со доста </w:t>
            </w:r>
            <w:r w:rsidR="005501CF" w:rsidRPr="00422346">
              <w:rPr>
                <w:rFonts w:asciiTheme="minorHAnsi" w:hAnsiTheme="minorHAnsi"/>
                <w:sz w:val="22"/>
                <w:szCs w:val="22"/>
                <w:lang w:val="mk-MK"/>
              </w:rPr>
              <w:t>голема брзина</w:t>
            </w:r>
            <w:r w:rsidRPr="00422346">
              <w:rPr>
                <w:rFonts w:asciiTheme="minorHAnsi" w:hAnsiTheme="minorHAnsi"/>
                <w:sz w:val="22"/>
                <w:szCs w:val="22"/>
                <w:lang w:val="mk-MK"/>
              </w:rPr>
              <w:t xml:space="preserve">.  Лаички кажано, ЦПЕ е мозокот на </w:t>
            </w:r>
            <w:r w:rsidR="00422346" w:rsidRPr="00422346">
              <w:rPr>
                <w:rFonts w:asciiTheme="minorHAnsi" w:hAnsiTheme="minorHAnsi"/>
                <w:sz w:val="22"/>
                <w:szCs w:val="22"/>
                <w:lang w:val="mk-MK"/>
              </w:rPr>
              <w:t>компјутерот</w:t>
            </w:r>
            <w:r w:rsidRPr="00422346">
              <w:rPr>
                <w:rFonts w:asciiTheme="minorHAnsi" w:hAnsiTheme="minorHAnsi"/>
                <w:sz w:val="22"/>
                <w:szCs w:val="22"/>
                <w:lang w:val="mk-MK"/>
              </w:rPr>
              <w:t>, т.е. се што прави компјутерот</w:t>
            </w:r>
            <w:r w:rsidR="005501CF" w:rsidRPr="00422346">
              <w:rPr>
                <w:rFonts w:asciiTheme="minorHAnsi" w:hAnsiTheme="minorHAnsi"/>
                <w:sz w:val="22"/>
                <w:szCs w:val="22"/>
                <w:lang w:val="mk-MK"/>
              </w:rPr>
              <w:t xml:space="preserve">, </w:t>
            </w:r>
            <w:r w:rsidR="00422346" w:rsidRPr="00422346">
              <w:rPr>
                <w:rFonts w:asciiTheme="minorHAnsi" w:hAnsiTheme="minorHAnsi"/>
                <w:sz w:val="22"/>
                <w:szCs w:val="22"/>
                <w:lang w:val="mk-MK"/>
              </w:rPr>
              <w:t>тоа</w:t>
            </w:r>
            <w:r w:rsidR="005501CF" w:rsidRPr="00422346">
              <w:rPr>
                <w:rFonts w:asciiTheme="minorHAnsi" w:hAnsiTheme="minorHAnsi"/>
                <w:sz w:val="22"/>
                <w:szCs w:val="22"/>
                <w:lang w:val="mk-MK"/>
              </w:rPr>
              <w:t xml:space="preserve"> го </w:t>
            </w:r>
            <w:r w:rsidRPr="00422346">
              <w:rPr>
                <w:rFonts w:asciiTheme="minorHAnsi" w:hAnsiTheme="minorHAnsi"/>
                <w:sz w:val="22"/>
                <w:szCs w:val="22"/>
                <w:lang w:val="mk-MK"/>
              </w:rPr>
              <w:t>прави со по</w:t>
            </w:r>
            <w:r w:rsidRPr="005D0B88">
              <w:rPr>
                <w:rFonts w:asciiTheme="minorHAnsi" w:hAnsiTheme="minorHAnsi"/>
                <w:sz w:val="22"/>
                <w:szCs w:val="22"/>
                <w:lang w:val="mk-MK"/>
              </w:rPr>
              <w:t>м</w:t>
            </w:r>
            <w:r w:rsidRPr="00422346">
              <w:rPr>
                <w:rFonts w:asciiTheme="minorHAnsi" w:hAnsiTheme="minorHAnsi"/>
                <w:sz w:val="22"/>
                <w:szCs w:val="22"/>
                <w:lang w:val="mk-MK"/>
              </w:rPr>
              <w:t xml:space="preserve">ош на ЦПЕ.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Calibri"/>
                <w:lang w:val="mk-MK"/>
              </w:rPr>
            </w:pPr>
            <w:r w:rsidRPr="00422346">
              <w:rPr>
                <w:rFonts w:eastAsia="Calibri"/>
                <w:lang w:val="mk-MK"/>
              </w:rPr>
              <w:t xml:space="preserve">16 </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5501CF" w:rsidP="00BF6728">
            <w:pPr>
              <w:pStyle w:val="bul1"/>
              <w:numPr>
                <w:ilvl w:val="0"/>
                <w:numId w:val="0"/>
              </w:numPr>
              <w:spacing w:after="120" w:line="23" w:lineRule="atLeast"/>
              <w:rPr>
                <w:rFonts w:asciiTheme="minorHAnsi" w:hAnsiTheme="minorHAnsi"/>
                <w:sz w:val="22"/>
                <w:szCs w:val="22"/>
                <w:lang w:val="mk-MK"/>
              </w:rPr>
            </w:pPr>
            <w:r w:rsidRPr="00422346">
              <w:rPr>
                <w:rFonts w:asciiTheme="minorHAnsi" w:hAnsiTheme="minorHAnsi"/>
                <w:sz w:val="22"/>
                <w:szCs w:val="22"/>
                <w:lang w:val="mk-MK"/>
              </w:rPr>
              <w:t xml:space="preserve">Меморија – компјутерската меморија технички претставува </w:t>
            </w:r>
            <w:r w:rsidR="001735B2" w:rsidRPr="00422346">
              <w:rPr>
                <w:rFonts w:asciiTheme="minorHAnsi" w:hAnsiTheme="minorHAnsi"/>
                <w:sz w:val="22"/>
                <w:szCs w:val="22"/>
                <w:lang w:val="mk-MK"/>
              </w:rPr>
              <w:t xml:space="preserve">го означува </w:t>
            </w:r>
            <w:r w:rsidRPr="00422346">
              <w:rPr>
                <w:rFonts w:asciiTheme="minorHAnsi" w:hAnsiTheme="minorHAnsi"/>
                <w:sz w:val="22"/>
                <w:szCs w:val="22"/>
                <w:lang w:val="mk-MK"/>
              </w:rPr>
              <w:t>складирање</w:t>
            </w:r>
            <w:r w:rsidR="001735B2" w:rsidRPr="00422346">
              <w:rPr>
                <w:rFonts w:asciiTheme="minorHAnsi" w:hAnsiTheme="minorHAnsi"/>
                <w:sz w:val="22"/>
                <w:szCs w:val="22"/>
                <w:lang w:val="mk-MK"/>
              </w:rPr>
              <w:t>то на</w:t>
            </w:r>
            <w:r w:rsidRPr="00422346">
              <w:rPr>
                <w:rFonts w:asciiTheme="minorHAnsi" w:hAnsiTheme="minorHAnsi"/>
                <w:sz w:val="22"/>
                <w:szCs w:val="22"/>
                <w:lang w:val="mk-MK"/>
              </w:rPr>
              <w:t xml:space="preserve"> електронски податоци</w:t>
            </w:r>
            <w:r w:rsidR="001735B2" w:rsidRPr="00422346">
              <w:rPr>
                <w:rFonts w:asciiTheme="minorHAnsi" w:hAnsiTheme="minorHAnsi"/>
                <w:sz w:val="22"/>
                <w:szCs w:val="22"/>
                <w:lang w:val="mk-MK"/>
              </w:rPr>
              <w:t xml:space="preserve"> во каква било форма</w:t>
            </w:r>
            <w:r w:rsidRPr="00422346">
              <w:rPr>
                <w:rFonts w:asciiTheme="minorHAnsi" w:hAnsiTheme="minorHAnsi"/>
                <w:sz w:val="22"/>
                <w:szCs w:val="22"/>
                <w:lang w:val="mk-MK"/>
              </w:rPr>
              <w:t xml:space="preserve">, иако најчесто се користи за времените форми на складирање </w:t>
            </w:r>
            <w:r w:rsidR="001735B2" w:rsidRPr="00422346">
              <w:rPr>
                <w:rFonts w:asciiTheme="minorHAnsi" w:hAnsiTheme="minorHAnsi"/>
                <w:sz w:val="22"/>
                <w:szCs w:val="22"/>
                <w:lang w:val="mk-MK"/>
              </w:rPr>
              <w:t xml:space="preserve">до кој може </w:t>
            </w:r>
            <w:r w:rsidRPr="00422346">
              <w:rPr>
                <w:rFonts w:asciiTheme="minorHAnsi" w:hAnsiTheme="minorHAnsi"/>
                <w:sz w:val="22"/>
                <w:szCs w:val="22"/>
                <w:lang w:val="mk-MK"/>
              </w:rPr>
              <w:t xml:space="preserve">брзо да </w:t>
            </w:r>
            <w:r w:rsidR="001735B2" w:rsidRPr="00422346">
              <w:rPr>
                <w:rFonts w:asciiTheme="minorHAnsi" w:hAnsiTheme="minorHAnsi"/>
                <w:sz w:val="22"/>
                <w:szCs w:val="22"/>
                <w:lang w:val="mk-MK"/>
              </w:rPr>
              <w:t>се пристапи</w:t>
            </w:r>
            <w:r w:rsidRPr="00422346">
              <w:rPr>
                <w:rFonts w:asciiTheme="minorHAnsi" w:hAnsiTheme="minorHAnsi"/>
                <w:sz w:val="22"/>
                <w:szCs w:val="22"/>
                <w:lang w:val="mk-MK"/>
              </w:rPr>
              <w:t xml:space="preserve">. Целиот процес би бил многу спор доколку ЦПЕ </w:t>
            </w:r>
            <w:r w:rsidR="001735B2" w:rsidRPr="00422346">
              <w:rPr>
                <w:rFonts w:asciiTheme="minorHAnsi" w:hAnsiTheme="minorHAnsi"/>
                <w:sz w:val="22"/>
                <w:szCs w:val="22"/>
                <w:lang w:val="mk-MK"/>
              </w:rPr>
              <w:t xml:space="preserve">мора да </w:t>
            </w:r>
            <w:r w:rsidRPr="00422346">
              <w:rPr>
                <w:rFonts w:asciiTheme="minorHAnsi" w:hAnsiTheme="minorHAnsi"/>
                <w:sz w:val="22"/>
                <w:szCs w:val="22"/>
                <w:lang w:val="mk-MK"/>
              </w:rPr>
              <w:t>бара податоци од тврдиот диск</w:t>
            </w:r>
            <w:r w:rsidR="001735B2" w:rsidRPr="00422346">
              <w:rPr>
                <w:rFonts w:asciiTheme="minorHAnsi" w:hAnsiTheme="minorHAnsi"/>
                <w:sz w:val="22"/>
                <w:szCs w:val="22"/>
                <w:lang w:val="mk-MK"/>
              </w:rPr>
              <w:t xml:space="preserve"> за секоја инструкција што треба да ја изврши</w:t>
            </w:r>
            <w:r w:rsidRPr="00422346">
              <w:rPr>
                <w:rFonts w:asciiTheme="minorHAnsi" w:hAnsiTheme="minorHAnsi"/>
                <w:sz w:val="22"/>
                <w:szCs w:val="22"/>
                <w:lang w:val="mk-MK"/>
              </w:rPr>
              <w:t xml:space="preserve">; </w:t>
            </w:r>
            <w:r w:rsidR="001735B2" w:rsidRPr="00422346">
              <w:rPr>
                <w:rFonts w:asciiTheme="minorHAnsi" w:hAnsiTheme="minorHAnsi"/>
                <w:sz w:val="22"/>
                <w:szCs w:val="22"/>
                <w:lang w:val="mk-MK"/>
              </w:rPr>
              <w:t>затоа, м</w:t>
            </w:r>
            <w:r w:rsidRPr="00422346">
              <w:rPr>
                <w:rFonts w:asciiTheme="minorHAnsi" w:hAnsiTheme="minorHAnsi"/>
                <w:sz w:val="22"/>
                <w:szCs w:val="22"/>
                <w:lang w:val="mk-MK"/>
              </w:rPr>
              <w:t>ногу податоци вр</w:t>
            </w:r>
            <w:r w:rsidR="001735B2" w:rsidRPr="00422346">
              <w:rPr>
                <w:rFonts w:asciiTheme="minorHAnsi" w:hAnsiTheme="minorHAnsi"/>
                <w:sz w:val="22"/>
                <w:szCs w:val="22"/>
                <w:lang w:val="mk-MK"/>
              </w:rPr>
              <w:t>емено се складираат во времена</w:t>
            </w:r>
            <w:r w:rsidRPr="00422346">
              <w:rPr>
                <w:rFonts w:asciiTheme="minorHAnsi" w:hAnsiTheme="minorHAnsi"/>
                <w:sz w:val="22"/>
                <w:szCs w:val="22"/>
                <w:lang w:val="mk-MK"/>
              </w:rPr>
              <w:t xml:space="preserve"> меморија, </w:t>
            </w:r>
            <w:r w:rsidR="001735B2" w:rsidRPr="00422346">
              <w:rPr>
                <w:rFonts w:asciiTheme="minorHAnsi" w:hAnsiTheme="minorHAnsi"/>
                <w:sz w:val="22"/>
                <w:szCs w:val="22"/>
                <w:lang w:val="mk-MK"/>
              </w:rPr>
              <w:t>каде што може побрзо да се дојде до нив.</w:t>
            </w:r>
            <w:r w:rsidRPr="00422346">
              <w:rPr>
                <w:rFonts w:asciiTheme="minorHAnsi" w:hAnsiTheme="minorHAnsi"/>
                <w:sz w:val="22"/>
                <w:szCs w:val="22"/>
                <w:lang w:val="mk-MK"/>
              </w:rPr>
              <w:t xml:space="preserve"> Таа меморија е позната како меморија </w:t>
            </w:r>
            <w:r w:rsidR="00060C31" w:rsidRPr="00422346">
              <w:rPr>
                <w:rFonts w:asciiTheme="minorHAnsi" w:hAnsiTheme="minorHAnsi"/>
                <w:sz w:val="22"/>
                <w:szCs w:val="22"/>
                <w:lang w:val="mk-MK"/>
              </w:rPr>
              <w:t xml:space="preserve">за директен/произволен </w:t>
            </w:r>
            <w:r w:rsidRPr="00422346">
              <w:rPr>
                <w:rFonts w:asciiTheme="minorHAnsi" w:hAnsiTheme="minorHAnsi"/>
                <w:sz w:val="22"/>
                <w:szCs w:val="22"/>
                <w:lang w:val="mk-MK"/>
              </w:rPr>
              <w:t xml:space="preserve">пристап </w:t>
            </w:r>
            <w:r w:rsidR="00060C31" w:rsidRPr="00422346">
              <w:rPr>
                <w:rFonts w:asciiTheme="minorHAnsi" w:hAnsiTheme="minorHAnsi"/>
                <w:sz w:val="22"/>
                <w:szCs w:val="22"/>
                <w:lang w:val="mk-MK"/>
              </w:rPr>
              <w:t>или РАМ меморија</w:t>
            </w:r>
            <w:r w:rsidRPr="00422346">
              <w:rPr>
                <w:rFonts w:asciiTheme="minorHAnsi" w:hAnsiTheme="minorHAnsi"/>
                <w:sz w:val="22"/>
                <w:szCs w:val="22"/>
                <w:lang w:val="mk-MK"/>
              </w:rPr>
              <w:t xml:space="preserve">. ЦПЕ побарува податоци од </w:t>
            </w:r>
            <w:r w:rsidR="00060C31" w:rsidRPr="00422346">
              <w:rPr>
                <w:rFonts w:asciiTheme="minorHAnsi" w:hAnsiTheme="minorHAnsi"/>
                <w:sz w:val="22"/>
                <w:szCs w:val="22"/>
                <w:lang w:val="mk-MK"/>
              </w:rPr>
              <w:t xml:space="preserve">РАМ меморијата, </w:t>
            </w:r>
            <w:r w:rsidRPr="00422346">
              <w:rPr>
                <w:rFonts w:asciiTheme="minorHAnsi" w:hAnsiTheme="minorHAnsi"/>
                <w:sz w:val="22"/>
                <w:szCs w:val="22"/>
                <w:lang w:val="mk-MK"/>
              </w:rPr>
              <w:t xml:space="preserve"> ги процесира и повторно ги запишува во </w:t>
            </w:r>
            <w:r w:rsidR="00060C31" w:rsidRPr="00422346">
              <w:rPr>
                <w:rFonts w:asciiTheme="minorHAnsi" w:hAnsiTheme="minorHAnsi"/>
                <w:sz w:val="22"/>
                <w:szCs w:val="22"/>
                <w:lang w:val="mk-MK"/>
              </w:rPr>
              <w:t>РАМ</w:t>
            </w:r>
            <w:r w:rsidRPr="00422346">
              <w:rPr>
                <w:rFonts w:asciiTheme="minorHAnsi" w:hAnsiTheme="minorHAnsi"/>
                <w:sz w:val="22"/>
                <w:szCs w:val="22"/>
                <w:lang w:val="mk-MK"/>
              </w:rPr>
              <w:t xml:space="preserve">. Ова се одвива милиони пати на секунда. </w:t>
            </w:r>
            <w:r w:rsidR="00703024" w:rsidRPr="00422346">
              <w:rPr>
                <w:rFonts w:asciiTheme="minorHAnsi" w:hAnsiTheme="minorHAnsi"/>
                <w:sz w:val="22"/>
                <w:szCs w:val="22"/>
                <w:lang w:val="mk-MK"/>
              </w:rPr>
              <w:t xml:space="preserve">При форензичкото фаќање на компјутерски податоци, важно е да се знае дека </w:t>
            </w:r>
            <w:r w:rsidRPr="00422346">
              <w:rPr>
                <w:rFonts w:asciiTheme="minorHAnsi" w:hAnsiTheme="minorHAnsi"/>
                <w:sz w:val="22"/>
                <w:szCs w:val="22"/>
                <w:lang w:val="mk-MK"/>
              </w:rPr>
              <w:t>податоци</w:t>
            </w:r>
            <w:r w:rsidR="00703024" w:rsidRPr="00422346">
              <w:rPr>
                <w:rFonts w:asciiTheme="minorHAnsi" w:hAnsiTheme="minorHAnsi"/>
                <w:sz w:val="22"/>
                <w:szCs w:val="22"/>
                <w:lang w:val="mk-MK"/>
              </w:rPr>
              <w:t>те од времената меморија</w:t>
            </w:r>
            <w:r w:rsidRPr="00422346">
              <w:rPr>
                <w:rFonts w:asciiTheme="minorHAnsi" w:hAnsiTheme="minorHAnsi"/>
                <w:sz w:val="22"/>
                <w:szCs w:val="22"/>
                <w:lang w:val="mk-MK"/>
              </w:rPr>
              <w:t xml:space="preserve"> нема да се зачуваат доколку компјутерот се исклучи од изворот на напојување, што е честа постапка при пребарувањето и заплената на компјутерски сист</w:t>
            </w:r>
            <w:r w:rsidR="00060C31" w:rsidRPr="00422346">
              <w:rPr>
                <w:rFonts w:asciiTheme="minorHAnsi" w:hAnsiTheme="minorHAnsi"/>
                <w:sz w:val="22"/>
                <w:szCs w:val="22"/>
                <w:lang w:val="mk-MK"/>
              </w:rPr>
              <w:t>е</w:t>
            </w:r>
            <w:r w:rsidRPr="00422346">
              <w:rPr>
                <w:rFonts w:asciiTheme="minorHAnsi" w:hAnsiTheme="minorHAnsi"/>
                <w:sz w:val="22"/>
                <w:szCs w:val="22"/>
                <w:lang w:val="mk-MK"/>
              </w:rPr>
              <w:t xml:space="preserve">ми. </w:t>
            </w:r>
            <w:r w:rsidR="00703024" w:rsidRPr="00422346">
              <w:rPr>
                <w:rFonts w:asciiTheme="minorHAnsi" w:hAnsiTheme="minorHAnsi"/>
                <w:sz w:val="22"/>
                <w:szCs w:val="22"/>
                <w:lang w:val="mk-MK"/>
              </w:rPr>
              <w:t>Затоа с</w:t>
            </w:r>
            <w:r w:rsidRPr="00422346">
              <w:rPr>
                <w:rFonts w:asciiTheme="minorHAnsi" w:hAnsiTheme="minorHAnsi"/>
                <w:sz w:val="22"/>
                <w:szCs w:val="22"/>
                <w:lang w:val="mk-MK"/>
              </w:rPr>
              <w:t xml:space="preserve">ега, при пребарувањето на компјутери, органите на </w:t>
            </w:r>
            <w:r w:rsidR="00703024" w:rsidRPr="00422346">
              <w:rPr>
                <w:rFonts w:asciiTheme="minorHAnsi" w:hAnsiTheme="minorHAnsi"/>
                <w:sz w:val="22"/>
                <w:szCs w:val="22"/>
                <w:lang w:val="mk-MK"/>
              </w:rPr>
              <w:t xml:space="preserve">законот </w:t>
            </w:r>
            <w:r w:rsidRPr="00422346">
              <w:rPr>
                <w:rFonts w:asciiTheme="minorHAnsi" w:hAnsiTheme="minorHAnsi"/>
                <w:sz w:val="22"/>
                <w:szCs w:val="22"/>
                <w:lang w:val="mk-MK"/>
              </w:rPr>
              <w:t xml:space="preserve">многу почесто се обидуваат да фатат податоци во </w:t>
            </w:r>
            <w:r w:rsidR="00703024" w:rsidRPr="00422346">
              <w:rPr>
                <w:rFonts w:asciiTheme="minorHAnsi" w:hAnsiTheme="minorHAnsi"/>
                <w:sz w:val="22"/>
                <w:szCs w:val="22"/>
                <w:lang w:val="mk-MK"/>
              </w:rPr>
              <w:t>РАМ</w:t>
            </w:r>
            <w:r w:rsidRPr="00422346">
              <w:rPr>
                <w:rFonts w:asciiTheme="minorHAnsi" w:hAnsiTheme="minorHAnsi"/>
                <w:sz w:val="22"/>
                <w:szCs w:val="22"/>
                <w:lang w:val="mk-MK"/>
              </w:rPr>
              <w:t>,</w:t>
            </w:r>
            <w:r w:rsidR="00703024" w:rsidRPr="00422346">
              <w:rPr>
                <w:rFonts w:asciiTheme="minorHAnsi" w:hAnsiTheme="minorHAnsi"/>
                <w:sz w:val="22"/>
                <w:szCs w:val="22"/>
                <w:lang w:val="mk-MK"/>
              </w:rPr>
              <w:t xml:space="preserve"> пред да го исклучат компјутерот од струја</w:t>
            </w:r>
            <w:r w:rsidRPr="00422346">
              <w:rPr>
                <w:rFonts w:asciiTheme="minorHAnsi" w:hAnsiTheme="minorHAnsi"/>
                <w:sz w:val="22"/>
                <w:szCs w:val="22"/>
                <w:lang w:val="mk-MK"/>
              </w:rPr>
              <w:t>. Оваа п</w:t>
            </w:r>
            <w:r w:rsidR="00703024" w:rsidRPr="00422346">
              <w:rPr>
                <w:rFonts w:asciiTheme="minorHAnsi" w:hAnsiTheme="minorHAnsi"/>
                <w:sz w:val="22"/>
                <w:szCs w:val="22"/>
                <w:lang w:val="mk-MK"/>
              </w:rPr>
              <w:t>остапка е позната како „форензич</w:t>
            </w:r>
            <w:r w:rsidRPr="00422346">
              <w:rPr>
                <w:rFonts w:asciiTheme="minorHAnsi" w:hAnsiTheme="minorHAnsi"/>
                <w:sz w:val="22"/>
                <w:szCs w:val="22"/>
                <w:lang w:val="mk-MK"/>
              </w:rPr>
              <w:t xml:space="preserve">ка </w:t>
            </w:r>
            <w:r w:rsidR="00703024" w:rsidRPr="00422346">
              <w:rPr>
                <w:rFonts w:asciiTheme="minorHAnsi" w:hAnsiTheme="minorHAnsi"/>
                <w:sz w:val="22"/>
                <w:szCs w:val="22"/>
                <w:lang w:val="mk-MK"/>
              </w:rPr>
              <w:t xml:space="preserve">обработка </w:t>
            </w:r>
            <w:r w:rsidRPr="00422346">
              <w:rPr>
                <w:rFonts w:asciiTheme="minorHAnsi" w:hAnsiTheme="minorHAnsi"/>
                <w:sz w:val="22"/>
                <w:szCs w:val="22"/>
                <w:lang w:val="mk-MK"/>
              </w:rPr>
              <w:t xml:space="preserve">на живи податоци“ и се врши се почесто, со оглед на тоа дека обемот на податоци што може да се загуби ако тоа не се направи е многу поголем од обемот на податоци што </w:t>
            </w:r>
            <w:r w:rsidR="00703024" w:rsidRPr="00422346">
              <w:rPr>
                <w:rFonts w:asciiTheme="minorHAnsi" w:hAnsiTheme="minorHAnsi"/>
                <w:sz w:val="22"/>
                <w:szCs w:val="22"/>
                <w:lang w:val="mk-MK"/>
              </w:rPr>
              <w:t xml:space="preserve">до пред само неколку години </w:t>
            </w:r>
            <w:r w:rsidRPr="00422346">
              <w:rPr>
                <w:rFonts w:asciiTheme="minorHAnsi" w:hAnsiTheme="minorHAnsi"/>
                <w:sz w:val="22"/>
                <w:szCs w:val="22"/>
                <w:lang w:val="mk-MK"/>
              </w:rPr>
              <w:t>може</w:t>
            </w:r>
            <w:r w:rsidR="00703024" w:rsidRPr="00422346">
              <w:rPr>
                <w:rFonts w:asciiTheme="minorHAnsi" w:hAnsiTheme="minorHAnsi"/>
                <w:sz w:val="22"/>
                <w:szCs w:val="22"/>
                <w:lang w:val="mk-MK"/>
              </w:rPr>
              <w:t xml:space="preserve">ше </w:t>
            </w:r>
            <w:r w:rsidRPr="00422346">
              <w:rPr>
                <w:rFonts w:asciiTheme="minorHAnsi" w:hAnsiTheme="minorHAnsi"/>
                <w:sz w:val="22"/>
                <w:szCs w:val="22"/>
                <w:lang w:val="mk-MK"/>
              </w:rPr>
              <w:t>да се најд</w:t>
            </w:r>
            <w:r w:rsidR="00703024" w:rsidRPr="00422346">
              <w:rPr>
                <w:rFonts w:asciiTheme="minorHAnsi" w:hAnsiTheme="minorHAnsi"/>
                <w:sz w:val="22"/>
                <w:szCs w:val="22"/>
                <w:lang w:val="mk-MK"/>
              </w:rPr>
              <w:t xml:space="preserve">е </w:t>
            </w:r>
            <w:r w:rsidRPr="00422346">
              <w:rPr>
                <w:rFonts w:asciiTheme="minorHAnsi" w:hAnsiTheme="minorHAnsi"/>
                <w:sz w:val="22"/>
                <w:szCs w:val="22"/>
                <w:lang w:val="mk-MK"/>
              </w:rPr>
              <w:t xml:space="preserve">на еден тврд диск.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ascii="Times" w:eastAsia="Calibri" w:hAnsi="Times"/>
                <w:sz w:val="20"/>
                <w:szCs w:val="20"/>
                <w:lang w:val="mk-MK"/>
              </w:rPr>
            </w:pPr>
            <w:r w:rsidRPr="00422346">
              <w:rPr>
                <w:rFonts w:eastAsia="Calibri"/>
                <w:lang w:val="mk-MK"/>
              </w:rPr>
              <w:t xml:space="preserve">17 </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703024" w:rsidP="00BF6728">
            <w:pPr>
              <w:pStyle w:val="bul1"/>
              <w:numPr>
                <w:ilvl w:val="0"/>
                <w:numId w:val="0"/>
              </w:numPr>
              <w:spacing w:after="120" w:line="23" w:lineRule="atLeast"/>
              <w:rPr>
                <w:rFonts w:asciiTheme="minorHAnsi" w:hAnsiTheme="minorHAnsi"/>
                <w:sz w:val="22"/>
                <w:szCs w:val="22"/>
                <w:lang w:val="mk-MK"/>
              </w:rPr>
            </w:pPr>
            <w:r w:rsidRPr="00422346">
              <w:rPr>
                <w:rFonts w:asciiTheme="minorHAnsi" w:hAnsiTheme="minorHAnsi"/>
                <w:sz w:val="22"/>
                <w:szCs w:val="22"/>
                <w:lang w:val="mk-MK"/>
              </w:rPr>
              <w:t xml:space="preserve">УСБ </w:t>
            </w:r>
            <w:r w:rsidR="006529B7" w:rsidRPr="00422346">
              <w:rPr>
                <w:rFonts w:asciiTheme="minorHAnsi" w:hAnsiTheme="minorHAnsi"/>
                <w:sz w:val="22"/>
                <w:szCs w:val="22"/>
                <w:lang w:val="mk-MK"/>
              </w:rPr>
              <w:t xml:space="preserve"> </w:t>
            </w:r>
            <w:r w:rsidRPr="00422346">
              <w:rPr>
                <w:rFonts w:asciiTheme="minorHAnsi" w:hAnsiTheme="minorHAnsi"/>
                <w:sz w:val="22"/>
                <w:szCs w:val="22"/>
                <w:lang w:val="mk-MK"/>
              </w:rPr>
              <w:t>(</w:t>
            </w:r>
            <w:r w:rsidR="006529B7" w:rsidRPr="00422346">
              <w:rPr>
                <w:rFonts w:asciiTheme="minorHAnsi" w:hAnsiTheme="minorHAnsi"/>
                <w:sz w:val="22"/>
                <w:szCs w:val="22"/>
                <w:lang w:val="mk-MK"/>
              </w:rPr>
              <w:t>Универзална сериска магистрала) – приклучоците за УСБ</w:t>
            </w:r>
            <w:r w:rsidR="00877ED0" w:rsidRPr="00422346">
              <w:rPr>
                <w:rFonts w:asciiTheme="minorHAnsi" w:hAnsiTheme="minorHAnsi"/>
                <w:sz w:val="22"/>
                <w:szCs w:val="22"/>
                <w:lang w:val="mk-MK"/>
              </w:rPr>
              <w:t xml:space="preserve">, што ги има на повеќето компјутери, овозможуваат едноставно приклучување на голем број уреди на компјутерот, како на пример, глувче, печатар, </w:t>
            </w:r>
            <w:r w:rsidR="00422346" w:rsidRPr="00422346">
              <w:rPr>
                <w:rFonts w:asciiTheme="minorHAnsi" w:hAnsiTheme="minorHAnsi"/>
                <w:sz w:val="22"/>
                <w:szCs w:val="22"/>
                <w:lang w:val="mk-MK"/>
              </w:rPr>
              <w:t>надворешни</w:t>
            </w:r>
            <w:r w:rsidR="00877ED0" w:rsidRPr="00422346">
              <w:rPr>
                <w:rFonts w:asciiTheme="minorHAnsi" w:hAnsiTheme="minorHAnsi"/>
                <w:sz w:val="22"/>
                <w:szCs w:val="22"/>
                <w:lang w:val="mk-MK"/>
              </w:rPr>
              <w:t xml:space="preserve"> уреди за складирање и мобилни телефони.  </w:t>
            </w:r>
            <w:r w:rsidR="006529B7" w:rsidRPr="00422346">
              <w:rPr>
                <w:rFonts w:asciiTheme="minorHAnsi" w:hAnsiTheme="minorHAnsi"/>
                <w:sz w:val="22"/>
                <w:szCs w:val="22"/>
                <w:lang w:val="mk-MK"/>
              </w:rPr>
              <w:t>Тоа е моментно најчестиот</w:t>
            </w:r>
            <w:r w:rsidR="00877ED0" w:rsidRPr="00422346">
              <w:rPr>
                <w:rFonts w:asciiTheme="minorHAnsi" w:hAnsiTheme="minorHAnsi"/>
                <w:sz w:val="22"/>
                <w:szCs w:val="22"/>
                <w:lang w:val="mk-MK"/>
              </w:rPr>
              <w:t xml:space="preserve"> начин за приклучување на</w:t>
            </w:r>
            <w:r w:rsidR="006529B7" w:rsidRPr="00422346">
              <w:rPr>
                <w:rFonts w:asciiTheme="minorHAnsi" w:hAnsiTheme="minorHAnsi"/>
                <w:sz w:val="22"/>
                <w:szCs w:val="22"/>
                <w:lang w:val="mk-MK"/>
              </w:rPr>
              <w:t xml:space="preserve"> надворешни уреди на компјутер. Порано постоеле други н</w:t>
            </w:r>
            <w:r w:rsidR="00877ED0" w:rsidRPr="00422346">
              <w:rPr>
                <w:rFonts w:asciiTheme="minorHAnsi" w:hAnsiTheme="minorHAnsi"/>
                <w:sz w:val="22"/>
                <w:szCs w:val="22"/>
                <w:lang w:val="mk-MK"/>
              </w:rPr>
              <w:t xml:space="preserve">ачини </w:t>
            </w:r>
            <w:r w:rsidR="006529B7" w:rsidRPr="00422346">
              <w:rPr>
                <w:rFonts w:asciiTheme="minorHAnsi" w:hAnsiTheme="minorHAnsi"/>
                <w:sz w:val="22"/>
                <w:szCs w:val="22"/>
                <w:lang w:val="mk-MK"/>
              </w:rPr>
              <w:t xml:space="preserve">за </w:t>
            </w:r>
            <w:r w:rsidR="00877ED0" w:rsidRPr="00422346">
              <w:rPr>
                <w:rFonts w:asciiTheme="minorHAnsi" w:hAnsiTheme="minorHAnsi"/>
                <w:sz w:val="22"/>
                <w:szCs w:val="22"/>
                <w:lang w:val="mk-MK"/>
              </w:rPr>
              <w:t xml:space="preserve">поврзување, на пример паралелни или сериски порти, но тие се попроблематични со оглед на ограничениот број уреди што можеле да се поврзат во исто време, и бавниот пренос на податоци, за разлика од </w:t>
            </w:r>
            <w:r w:rsidR="006529B7" w:rsidRPr="00422346">
              <w:rPr>
                <w:rFonts w:asciiTheme="minorHAnsi" w:hAnsiTheme="minorHAnsi"/>
                <w:sz w:val="22"/>
                <w:szCs w:val="22"/>
                <w:lang w:val="mk-MK"/>
              </w:rPr>
              <w:t>УСБ</w:t>
            </w:r>
            <w:r w:rsidR="00877ED0" w:rsidRPr="00422346">
              <w:rPr>
                <w:rFonts w:asciiTheme="minorHAnsi" w:hAnsiTheme="minorHAnsi"/>
                <w:sz w:val="22"/>
                <w:szCs w:val="22"/>
                <w:lang w:val="mk-MK"/>
              </w:rPr>
              <w:t xml:space="preserve">.  Со </w:t>
            </w:r>
            <w:r w:rsidR="006529B7" w:rsidRPr="00422346">
              <w:rPr>
                <w:rFonts w:asciiTheme="minorHAnsi" w:hAnsiTheme="minorHAnsi"/>
                <w:sz w:val="22"/>
                <w:szCs w:val="22"/>
                <w:lang w:val="mk-MK"/>
              </w:rPr>
              <w:t xml:space="preserve">УСБ </w:t>
            </w:r>
            <w:r w:rsidR="00877ED0" w:rsidRPr="00422346">
              <w:rPr>
                <w:rFonts w:asciiTheme="minorHAnsi" w:hAnsiTheme="minorHAnsi"/>
                <w:sz w:val="22"/>
                <w:szCs w:val="22"/>
                <w:lang w:val="mk-MK"/>
              </w:rPr>
              <w:t xml:space="preserve">е можно на компјутерот да му се приклучат до 127 уреди.  Поради тоа што </w:t>
            </w:r>
            <w:r w:rsidR="006529B7" w:rsidRPr="00422346">
              <w:rPr>
                <w:rFonts w:asciiTheme="minorHAnsi" w:hAnsiTheme="minorHAnsi"/>
                <w:sz w:val="22"/>
                <w:szCs w:val="22"/>
                <w:lang w:val="mk-MK"/>
              </w:rPr>
              <w:t xml:space="preserve">УСБ </w:t>
            </w:r>
            <w:r w:rsidR="00877ED0" w:rsidRPr="00422346">
              <w:rPr>
                <w:rFonts w:asciiTheme="minorHAnsi" w:hAnsiTheme="minorHAnsi"/>
                <w:sz w:val="22"/>
                <w:szCs w:val="22"/>
                <w:lang w:val="mk-MK"/>
              </w:rPr>
              <w:t xml:space="preserve">уредите се лесни за користење, тие денес </w:t>
            </w:r>
            <w:r w:rsidR="006529B7" w:rsidRPr="00422346">
              <w:rPr>
                <w:rFonts w:asciiTheme="minorHAnsi" w:hAnsiTheme="minorHAnsi"/>
                <w:sz w:val="22"/>
                <w:szCs w:val="22"/>
                <w:lang w:val="mk-MK"/>
              </w:rPr>
              <w:t xml:space="preserve">најчесто се користат во </w:t>
            </w:r>
            <w:r w:rsidR="00877ED0" w:rsidRPr="00422346">
              <w:rPr>
                <w:rFonts w:asciiTheme="minorHAnsi" w:hAnsiTheme="minorHAnsi"/>
                <w:sz w:val="22"/>
                <w:szCs w:val="22"/>
                <w:lang w:val="mk-MK"/>
              </w:rPr>
              <w:t>дигитално-форензички</w:t>
            </w:r>
            <w:r w:rsidR="006529B7" w:rsidRPr="00422346">
              <w:rPr>
                <w:rFonts w:asciiTheme="minorHAnsi" w:hAnsiTheme="minorHAnsi"/>
                <w:sz w:val="22"/>
                <w:szCs w:val="22"/>
                <w:lang w:val="mk-MK"/>
              </w:rPr>
              <w:t>те</w:t>
            </w:r>
            <w:r w:rsidR="00877ED0" w:rsidRPr="00422346">
              <w:rPr>
                <w:rFonts w:asciiTheme="minorHAnsi" w:hAnsiTheme="minorHAnsi"/>
                <w:sz w:val="22"/>
                <w:szCs w:val="22"/>
                <w:lang w:val="mk-MK"/>
              </w:rPr>
              <w:t xml:space="preserve"> истраги.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Calibri"/>
                <w:lang w:val="mk-MK"/>
              </w:rPr>
            </w:pPr>
            <w:r w:rsidRPr="00422346">
              <w:rPr>
                <w:rFonts w:eastAsia="Calibri"/>
                <w:lang w:val="mk-MK"/>
              </w:rPr>
              <w:t>18</w:t>
            </w:r>
            <w:r w:rsidR="00C232F1" w:rsidRPr="00422346">
              <w:rPr>
                <w:lang w:val="mk-MK"/>
              </w:rPr>
              <w:t xml:space="preserve"> </w:t>
            </w:r>
            <w:r w:rsidR="005D0B88">
              <w:rPr>
                <w:rFonts w:asciiTheme="minorHAnsi" w:hAnsiTheme="minorHAnsi"/>
                <w:lang w:val="en-US"/>
              </w:rPr>
              <w:t xml:space="preserve">- </w:t>
            </w:r>
            <w:r w:rsidRPr="00422346">
              <w:rPr>
                <w:rFonts w:eastAsia="Calibri"/>
                <w:lang w:val="mk-MK"/>
              </w:rPr>
              <w:t xml:space="preserve">20 </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pStyle w:val="bul1"/>
              <w:numPr>
                <w:ilvl w:val="0"/>
                <w:numId w:val="0"/>
              </w:numPr>
              <w:spacing w:after="120" w:line="23" w:lineRule="atLeast"/>
              <w:ind w:firstLine="15"/>
              <w:rPr>
                <w:lang w:val="mk-MK"/>
              </w:rPr>
            </w:pPr>
            <w:r w:rsidRPr="00422346">
              <w:rPr>
                <w:rFonts w:asciiTheme="minorHAnsi" w:hAnsiTheme="minorHAnsi"/>
                <w:sz w:val="22"/>
                <w:szCs w:val="22"/>
                <w:lang w:val="mk-MK"/>
              </w:rPr>
              <w:t>Повеќето компјутери имаат барем еден тврд диск, а многу од нив имаат и повеќе</w:t>
            </w:r>
            <w:r w:rsidR="006529B7" w:rsidRPr="00422346">
              <w:rPr>
                <w:rFonts w:asciiTheme="minorHAnsi" w:hAnsiTheme="minorHAnsi"/>
                <w:sz w:val="22"/>
                <w:szCs w:val="22"/>
                <w:lang w:val="mk-MK"/>
              </w:rPr>
              <w:t xml:space="preserve">. </w:t>
            </w:r>
            <w:r w:rsidRPr="00422346">
              <w:rPr>
                <w:rFonts w:asciiTheme="minorHAnsi" w:hAnsiTheme="minorHAnsi"/>
                <w:sz w:val="22"/>
                <w:szCs w:val="22"/>
                <w:lang w:val="mk-MK"/>
              </w:rPr>
              <w:t xml:space="preserve">Поголемите компјутери, на пр. централните компјутери, обично имаат повеќе тврди дискови. Денес често се случува и други уреди, како на пример </w:t>
            </w:r>
            <w:r w:rsidRPr="00422346">
              <w:rPr>
                <w:rFonts w:asciiTheme="minorHAnsi" w:hAnsiTheme="minorHAnsi"/>
                <w:i/>
                <w:sz w:val="22"/>
                <w:szCs w:val="22"/>
                <w:lang w:val="mk-MK"/>
              </w:rPr>
              <w:t>CCTV</w:t>
            </w:r>
            <w:r w:rsidRPr="00422346">
              <w:rPr>
                <w:rFonts w:asciiTheme="minorHAnsi" w:hAnsiTheme="minorHAnsi"/>
                <w:sz w:val="22"/>
                <w:szCs w:val="22"/>
                <w:lang w:val="mk-MK"/>
              </w:rPr>
              <w:t xml:space="preserve"> и уреди</w:t>
            </w:r>
            <w:r w:rsidR="006529B7" w:rsidRPr="00422346">
              <w:rPr>
                <w:rFonts w:asciiTheme="minorHAnsi" w:hAnsiTheme="minorHAnsi"/>
                <w:sz w:val="22"/>
                <w:szCs w:val="22"/>
                <w:lang w:val="mk-MK"/>
              </w:rPr>
              <w:t>те</w:t>
            </w:r>
            <w:r w:rsidRPr="00422346">
              <w:rPr>
                <w:rFonts w:asciiTheme="minorHAnsi" w:hAnsiTheme="minorHAnsi"/>
                <w:sz w:val="22"/>
                <w:szCs w:val="22"/>
                <w:lang w:val="mk-MK"/>
              </w:rPr>
              <w:t xml:space="preserve"> за пуштање музика да </w:t>
            </w:r>
            <w:r w:rsidR="00C232F1" w:rsidRPr="00422346">
              <w:rPr>
                <w:rFonts w:asciiTheme="minorHAnsi" w:hAnsiTheme="minorHAnsi"/>
                <w:sz w:val="22"/>
                <w:szCs w:val="22"/>
                <w:lang w:val="mk-MK"/>
              </w:rPr>
              <w:t>имаат тврд диск на кои се чува</w:t>
            </w:r>
            <w:r w:rsidRPr="00422346">
              <w:rPr>
                <w:rFonts w:asciiTheme="minorHAnsi" w:hAnsiTheme="minorHAnsi"/>
                <w:sz w:val="22"/>
                <w:szCs w:val="22"/>
                <w:lang w:val="mk-MK"/>
              </w:rPr>
              <w:t xml:space="preserve"> голема количина податоци. Овие дискови имаат тврди</w:t>
            </w:r>
            <w:r w:rsidR="00C232F1" w:rsidRPr="00422346">
              <w:rPr>
                <w:rFonts w:asciiTheme="minorHAnsi" w:hAnsiTheme="minorHAnsi"/>
                <w:sz w:val="22"/>
                <w:szCs w:val="22"/>
                <w:lang w:val="mk-MK"/>
              </w:rPr>
              <w:t xml:space="preserve"> плочи </w:t>
            </w:r>
            <w:r w:rsidRPr="00422346">
              <w:rPr>
                <w:rFonts w:asciiTheme="minorHAnsi" w:hAnsiTheme="minorHAnsi"/>
                <w:sz w:val="22"/>
                <w:szCs w:val="22"/>
                <w:lang w:val="mk-MK"/>
              </w:rPr>
              <w:t xml:space="preserve">на кои што се чуваат информациите, и податоците можат лесно да се бришат и презапишуваат, но структурата на дискот се </w:t>
            </w:r>
            <w:r w:rsidR="00C232F1" w:rsidRPr="00422346">
              <w:rPr>
                <w:rFonts w:asciiTheme="minorHAnsi" w:hAnsiTheme="minorHAnsi"/>
                <w:sz w:val="22"/>
                <w:szCs w:val="22"/>
                <w:lang w:val="mk-MK"/>
              </w:rPr>
              <w:t>зачувува</w:t>
            </w:r>
            <w:r w:rsidRPr="00422346">
              <w:rPr>
                <w:rFonts w:asciiTheme="minorHAnsi" w:hAnsiTheme="minorHAnsi"/>
                <w:sz w:val="22"/>
                <w:szCs w:val="22"/>
                <w:lang w:val="mk-MK"/>
              </w:rPr>
              <w:t xml:space="preserve">, </w:t>
            </w:r>
            <w:r w:rsidRPr="00422346">
              <w:rPr>
                <w:rFonts w:asciiTheme="minorHAnsi" w:hAnsiTheme="minorHAnsi"/>
                <w:sz w:val="22"/>
                <w:szCs w:val="22"/>
                <w:lang w:val="mk-MK"/>
              </w:rPr>
              <w:lastRenderedPageBreak/>
              <w:t xml:space="preserve">така што </w:t>
            </w:r>
            <w:r w:rsidR="002E65E4" w:rsidRPr="00422346">
              <w:rPr>
                <w:rFonts w:asciiTheme="minorHAnsi" w:hAnsiTheme="minorHAnsi"/>
                <w:sz w:val="22"/>
                <w:szCs w:val="22"/>
                <w:lang w:val="mk-MK"/>
              </w:rPr>
              <w:t xml:space="preserve">и </w:t>
            </w:r>
            <w:r w:rsidRPr="00422346">
              <w:rPr>
                <w:rFonts w:asciiTheme="minorHAnsi" w:hAnsiTheme="minorHAnsi"/>
                <w:sz w:val="22"/>
                <w:szCs w:val="22"/>
                <w:lang w:val="mk-MK"/>
              </w:rPr>
              <w:t xml:space="preserve">податоците се одржуваат подолг временски период.  Податоците се складираат на површината на </w:t>
            </w:r>
            <w:r w:rsidR="002E65E4" w:rsidRPr="00422346">
              <w:rPr>
                <w:rFonts w:asciiTheme="minorHAnsi" w:hAnsiTheme="minorHAnsi"/>
                <w:sz w:val="22"/>
                <w:szCs w:val="22"/>
                <w:lang w:val="mk-MK"/>
              </w:rPr>
              <w:t>плочата</w:t>
            </w:r>
            <w:r w:rsidRPr="00422346">
              <w:rPr>
                <w:rFonts w:asciiTheme="minorHAnsi" w:hAnsiTheme="minorHAnsi"/>
                <w:sz w:val="22"/>
                <w:szCs w:val="22"/>
                <w:lang w:val="mk-MK"/>
              </w:rPr>
              <w:t xml:space="preserve">, во сектори и патеки. Патеките се концентрични кругови, а секторите се </w:t>
            </w:r>
            <w:r w:rsidR="002E65E4" w:rsidRPr="00422346">
              <w:rPr>
                <w:rFonts w:asciiTheme="minorHAnsi" w:hAnsiTheme="minorHAnsi"/>
                <w:sz w:val="22"/>
                <w:szCs w:val="22"/>
                <w:lang w:val="mk-MK"/>
              </w:rPr>
              <w:t>пресечен дел од нив</w:t>
            </w:r>
            <w:r w:rsidRPr="00422346">
              <w:rPr>
                <w:rFonts w:asciiTheme="minorHAnsi" w:hAnsiTheme="minorHAnsi"/>
                <w:sz w:val="22"/>
                <w:szCs w:val="22"/>
                <w:lang w:val="mk-MK"/>
              </w:rPr>
              <w:t xml:space="preserve">. Податоците се складираат на </w:t>
            </w:r>
            <w:r w:rsidR="00422346" w:rsidRPr="00422346">
              <w:rPr>
                <w:rFonts w:asciiTheme="minorHAnsi" w:hAnsiTheme="minorHAnsi"/>
                <w:sz w:val="22"/>
                <w:szCs w:val="22"/>
                <w:lang w:val="mk-MK"/>
              </w:rPr>
              <w:t>тврдиот</w:t>
            </w:r>
            <w:r w:rsidRPr="00422346">
              <w:rPr>
                <w:rFonts w:asciiTheme="minorHAnsi" w:hAnsiTheme="minorHAnsi"/>
                <w:sz w:val="22"/>
                <w:szCs w:val="22"/>
                <w:lang w:val="mk-MK"/>
              </w:rPr>
              <w:t xml:space="preserve"> диск како фајлови/датотеки, </w:t>
            </w:r>
            <w:r w:rsidR="002E65E4" w:rsidRPr="00422346">
              <w:rPr>
                <w:rFonts w:asciiTheme="minorHAnsi" w:hAnsiTheme="minorHAnsi"/>
                <w:sz w:val="22"/>
                <w:szCs w:val="22"/>
                <w:lang w:val="mk-MK"/>
              </w:rPr>
              <w:t xml:space="preserve">и тие,  </w:t>
            </w:r>
            <w:r w:rsidRPr="00422346">
              <w:rPr>
                <w:rFonts w:asciiTheme="minorHAnsi" w:hAnsiTheme="minorHAnsi"/>
                <w:sz w:val="22"/>
                <w:szCs w:val="22"/>
                <w:lang w:val="mk-MK"/>
              </w:rPr>
              <w:t>едноставно кажано</w:t>
            </w:r>
            <w:r w:rsidR="00C232F1" w:rsidRPr="00422346">
              <w:rPr>
                <w:rFonts w:asciiTheme="minorHAnsi" w:hAnsiTheme="minorHAnsi"/>
                <w:sz w:val="22"/>
                <w:szCs w:val="22"/>
                <w:lang w:val="mk-MK"/>
              </w:rPr>
              <w:t>,</w:t>
            </w:r>
            <w:r w:rsidRPr="00422346">
              <w:rPr>
                <w:rFonts w:asciiTheme="minorHAnsi" w:hAnsiTheme="minorHAnsi"/>
                <w:sz w:val="22"/>
                <w:szCs w:val="22"/>
                <w:lang w:val="mk-MK"/>
              </w:rPr>
              <w:t xml:space="preserve"> </w:t>
            </w:r>
            <w:r w:rsidR="002E65E4" w:rsidRPr="00422346">
              <w:rPr>
                <w:rFonts w:asciiTheme="minorHAnsi" w:hAnsiTheme="minorHAnsi"/>
                <w:sz w:val="22"/>
                <w:szCs w:val="22"/>
                <w:lang w:val="mk-MK"/>
              </w:rPr>
              <w:t xml:space="preserve">претставуваат </w:t>
            </w:r>
            <w:r w:rsidRPr="00422346">
              <w:rPr>
                <w:rFonts w:asciiTheme="minorHAnsi" w:hAnsiTheme="minorHAnsi"/>
                <w:sz w:val="22"/>
                <w:szCs w:val="22"/>
                <w:lang w:val="mk-MK"/>
              </w:rPr>
              <w:t xml:space="preserve">група бајтови. И програмите се фајлови/датотеки, и за да се </w:t>
            </w:r>
            <w:r w:rsidR="002E65E4" w:rsidRPr="00422346">
              <w:rPr>
                <w:rFonts w:asciiTheme="minorHAnsi" w:hAnsiTheme="minorHAnsi"/>
                <w:sz w:val="22"/>
                <w:szCs w:val="22"/>
                <w:lang w:val="mk-MK"/>
              </w:rPr>
              <w:t>користат треба да ги повика ЦПЕ</w:t>
            </w:r>
            <w:r w:rsidRPr="00422346">
              <w:rPr>
                <w:lang w:val="mk-MK"/>
              </w:rPr>
              <w:t xml:space="preserve">.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Calibri"/>
                <w:lang w:val="mk-MK"/>
              </w:rPr>
            </w:pPr>
            <w:r w:rsidRPr="00422346">
              <w:rPr>
                <w:rFonts w:eastAsia="Calibri"/>
                <w:lang w:val="mk-MK"/>
              </w:rPr>
              <w:lastRenderedPageBreak/>
              <w:t xml:space="preserve">21 </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2E65E4" w:rsidP="00BF6728">
            <w:pPr>
              <w:pStyle w:val="bul1"/>
              <w:numPr>
                <w:ilvl w:val="0"/>
                <w:numId w:val="0"/>
              </w:numPr>
              <w:spacing w:after="120" w:line="23" w:lineRule="atLeast"/>
              <w:rPr>
                <w:rFonts w:asciiTheme="minorHAnsi" w:hAnsiTheme="minorHAnsi"/>
                <w:color w:val="FF0000"/>
                <w:sz w:val="22"/>
                <w:szCs w:val="22"/>
                <w:lang w:val="mk-MK"/>
              </w:rPr>
            </w:pPr>
            <w:r w:rsidRPr="00422346">
              <w:rPr>
                <w:rFonts w:asciiTheme="minorHAnsi" w:hAnsiTheme="minorHAnsi"/>
                <w:b/>
                <w:i/>
                <w:sz w:val="22"/>
                <w:szCs w:val="22"/>
                <w:lang w:val="mk-MK"/>
              </w:rPr>
              <w:t>SSD</w:t>
            </w:r>
            <w:r w:rsidRPr="00422346">
              <w:rPr>
                <w:rFonts w:asciiTheme="minorHAnsi" w:hAnsiTheme="minorHAnsi"/>
                <w:sz w:val="22"/>
                <w:szCs w:val="22"/>
                <w:lang w:val="mk-MK"/>
              </w:rPr>
              <w:t xml:space="preserve">  е единица</w:t>
            </w:r>
            <w:r w:rsidR="00877ED0" w:rsidRPr="00422346">
              <w:rPr>
                <w:rFonts w:asciiTheme="minorHAnsi" w:hAnsiTheme="minorHAnsi"/>
                <w:sz w:val="22"/>
                <w:szCs w:val="22"/>
                <w:lang w:val="mk-MK"/>
              </w:rPr>
              <w:t xml:space="preserve"> за </w:t>
            </w:r>
            <w:r w:rsidR="00877ED0" w:rsidRPr="005D0B88">
              <w:rPr>
                <w:rFonts w:asciiTheme="minorHAnsi" w:hAnsiTheme="minorHAnsi"/>
                <w:sz w:val="22"/>
                <w:szCs w:val="22"/>
                <w:lang w:val="mk-MK"/>
              </w:rPr>
              <w:t xml:space="preserve">складирање во полупроводнички дискови, </w:t>
            </w:r>
            <w:r w:rsidRPr="005D0B88">
              <w:rPr>
                <w:rFonts w:asciiTheme="minorHAnsi" w:hAnsiTheme="minorHAnsi"/>
                <w:sz w:val="22"/>
                <w:szCs w:val="22"/>
                <w:lang w:val="mk-MK"/>
              </w:rPr>
              <w:t xml:space="preserve">која </w:t>
            </w:r>
            <w:r w:rsidR="00877ED0" w:rsidRPr="005D0B88">
              <w:rPr>
                <w:rFonts w:asciiTheme="minorHAnsi" w:hAnsiTheme="minorHAnsi"/>
                <w:sz w:val="22"/>
                <w:szCs w:val="22"/>
                <w:lang w:val="mk-MK"/>
              </w:rPr>
              <w:t xml:space="preserve">понекогаш се нарекува и полу проводнички диск или електронски диск. Тоа е уред за </w:t>
            </w:r>
            <w:r w:rsidR="00023CEC" w:rsidRPr="005D0B88">
              <w:rPr>
                <w:rFonts w:asciiTheme="minorHAnsi" w:hAnsiTheme="minorHAnsi"/>
                <w:sz w:val="22"/>
                <w:szCs w:val="22"/>
                <w:lang w:val="mk-MK"/>
              </w:rPr>
              <w:t xml:space="preserve">чување </w:t>
            </w:r>
            <w:r w:rsidR="00877ED0" w:rsidRPr="005D0B88">
              <w:rPr>
                <w:rFonts w:asciiTheme="minorHAnsi" w:hAnsiTheme="minorHAnsi"/>
                <w:sz w:val="22"/>
                <w:szCs w:val="22"/>
                <w:lang w:val="mk-MK"/>
              </w:rPr>
              <w:t xml:space="preserve">податоци </w:t>
            </w:r>
            <w:r w:rsidR="00023CEC" w:rsidRPr="005D0B88">
              <w:rPr>
                <w:rFonts w:asciiTheme="minorHAnsi" w:hAnsiTheme="minorHAnsi"/>
                <w:sz w:val="22"/>
                <w:szCs w:val="22"/>
                <w:lang w:val="mk-MK"/>
              </w:rPr>
              <w:t xml:space="preserve">во тврда состојба, </w:t>
            </w:r>
            <w:r w:rsidR="00877ED0" w:rsidRPr="005D0B88">
              <w:rPr>
                <w:rFonts w:asciiTheme="minorHAnsi" w:hAnsiTheme="minorHAnsi"/>
                <w:sz w:val="22"/>
                <w:szCs w:val="22"/>
                <w:lang w:val="mk-MK"/>
              </w:rPr>
              <w:t xml:space="preserve"> </w:t>
            </w:r>
            <w:r w:rsidR="00023CEC" w:rsidRPr="005D0B88">
              <w:rPr>
                <w:rFonts w:asciiTheme="minorHAnsi" w:hAnsiTheme="minorHAnsi"/>
                <w:sz w:val="22"/>
                <w:szCs w:val="22"/>
                <w:lang w:val="mk-MK"/>
              </w:rPr>
              <w:t xml:space="preserve">и пристапувањето е исто </w:t>
            </w:r>
            <w:r w:rsidR="00877ED0" w:rsidRPr="005D0B88">
              <w:rPr>
                <w:rFonts w:asciiTheme="minorHAnsi" w:hAnsiTheme="minorHAnsi"/>
                <w:sz w:val="22"/>
                <w:szCs w:val="22"/>
                <w:lang w:val="mk-MK"/>
              </w:rPr>
              <w:t>како и кај тврд</w:t>
            </w:r>
            <w:r w:rsidRPr="005D0B88">
              <w:rPr>
                <w:rFonts w:asciiTheme="minorHAnsi" w:hAnsiTheme="minorHAnsi"/>
                <w:sz w:val="22"/>
                <w:szCs w:val="22"/>
                <w:lang w:val="mk-MK"/>
              </w:rPr>
              <w:t>иот</w:t>
            </w:r>
            <w:r w:rsidR="00877ED0" w:rsidRPr="005D0B88">
              <w:rPr>
                <w:rFonts w:asciiTheme="minorHAnsi" w:hAnsiTheme="minorHAnsi"/>
                <w:sz w:val="22"/>
                <w:szCs w:val="22"/>
                <w:lang w:val="mk-MK"/>
              </w:rPr>
              <w:t xml:space="preserve"> диск.  </w:t>
            </w:r>
            <w:r w:rsidR="00877ED0" w:rsidRPr="005D0B88">
              <w:rPr>
                <w:rFonts w:asciiTheme="minorHAnsi" w:hAnsiTheme="minorHAnsi"/>
                <w:b/>
                <w:i/>
                <w:sz w:val="22"/>
                <w:szCs w:val="22"/>
                <w:lang w:val="mk-MK"/>
              </w:rPr>
              <w:t>SSD</w:t>
            </w:r>
            <w:r w:rsidR="00877ED0" w:rsidRPr="005D0B88">
              <w:rPr>
                <w:rFonts w:asciiTheme="minorHAnsi" w:hAnsiTheme="minorHAnsi"/>
                <w:sz w:val="22"/>
                <w:szCs w:val="22"/>
                <w:lang w:val="mk-MK"/>
              </w:rPr>
              <w:t xml:space="preserve"> се разликува од конвенционалните магнетни дискови</w:t>
            </w:r>
            <w:r w:rsidR="00877ED0" w:rsidRPr="00422346">
              <w:rPr>
                <w:rFonts w:asciiTheme="minorHAnsi" w:hAnsiTheme="minorHAnsi"/>
                <w:sz w:val="22"/>
                <w:szCs w:val="22"/>
                <w:lang w:val="mk-MK"/>
              </w:rPr>
              <w:t>, како што се тврдите дискови или дискетите кои се електро</w:t>
            </w:r>
            <w:r w:rsidR="00023CEC" w:rsidRPr="00422346">
              <w:rPr>
                <w:rFonts w:asciiTheme="minorHAnsi" w:hAnsiTheme="minorHAnsi"/>
                <w:sz w:val="22"/>
                <w:szCs w:val="22"/>
                <w:lang w:val="mk-MK"/>
              </w:rPr>
              <w:t>-</w:t>
            </w:r>
            <w:r w:rsidR="00877ED0" w:rsidRPr="00422346">
              <w:rPr>
                <w:rFonts w:asciiTheme="minorHAnsi" w:hAnsiTheme="minorHAnsi"/>
                <w:sz w:val="22"/>
                <w:szCs w:val="22"/>
                <w:lang w:val="mk-MK"/>
              </w:rPr>
              <w:t xml:space="preserve"> механички уреди, </w:t>
            </w:r>
            <w:r w:rsidR="00023CEC" w:rsidRPr="00422346">
              <w:rPr>
                <w:rFonts w:asciiTheme="minorHAnsi" w:hAnsiTheme="minorHAnsi"/>
                <w:sz w:val="22"/>
                <w:szCs w:val="22"/>
                <w:lang w:val="mk-MK"/>
              </w:rPr>
              <w:t xml:space="preserve">и имаат </w:t>
            </w:r>
            <w:r w:rsidR="00877ED0" w:rsidRPr="00422346">
              <w:rPr>
                <w:rFonts w:asciiTheme="minorHAnsi" w:hAnsiTheme="minorHAnsi"/>
                <w:sz w:val="22"/>
                <w:szCs w:val="22"/>
                <w:lang w:val="mk-MK"/>
              </w:rPr>
              <w:t xml:space="preserve">дискови што се вртат и подвижни глави за читање/пишување. Наспроти тоа, </w:t>
            </w:r>
            <w:r w:rsidR="00877ED0" w:rsidRPr="00422346">
              <w:rPr>
                <w:rFonts w:asciiTheme="minorHAnsi" w:hAnsiTheme="minorHAnsi"/>
                <w:b/>
                <w:i/>
                <w:sz w:val="22"/>
                <w:szCs w:val="22"/>
                <w:lang w:val="mk-MK"/>
              </w:rPr>
              <w:t>SSD</w:t>
            </w:r>
            <w:r w:rsidR="00877ED0" w:rsidRPr="00422346">
              <w:rPr>
                <w:rFonts w:asciiTheme="minorHAnsi" w:hAnsiTheme="minorHAnsi"/>
                <w:sz w:val="22"/>
                <w:szCs w:val="22"/>
                <w:lang w:val="mk-MK"/>
              </w:rPr>
              <w:t xml:space="preserve"> користи микро чипови </w:t>
            </w:r>
            <w:r w:rsidR="00023CEC" w:rsidRPr="00422346">
              <w:rPr>
                <w:rFonts w:asciiTheme="minorHAnsi" w:hAnsiTheme="minorHAnsi"/>
                <w:sz w:val="22"/>
                <w:szCs w:val="22"/>
                <w:lang w:val="mk-MK"/>
              </w:rPr>
              <w:t xml:space="preserve">кои ги задржуваат </w:t>
            </w:r>
            <w:r w:rsidR="00877ED0" w:rsidRPr="00422346">
              <w:rPr>
                <w:rFonts w:asciiTheme="minorHAnsi" w:hAnsiTheme="minorHAnsi"/>
                <w:sz w:val="22"/>
                <w:szCs w:val="22"/>
                <w:lang w:val="mk-MK"/>
              </w:rPr>
              <w:t>податоци</w:t>
            </w:r>
            <w:r w:rsidR="00023CEC" w:rsidRPr="00422346">
              <w:rPr>
                <w:rFonts w:asciiTheme="minorHAnsi" w:hAnsiTheme="minorHAnsi"/>
                <w:sz w:val="22"/>
                <w:szCs w:val="22"/>
                <w:lang w:val="mk-MK"/>
              </w:rPr>
              <w:t>те</w:t>
            </w:r>
            <w:r w:rsidR="00877ED0" w:rsidRPr="00422346">
              <w:rPr>
                <w:rFonts w:asciiTheme="minorHAnsi" w:hAnsiTheme="minorHAnsi"/>
                <w:sz w:val="22"/>
                <w:szCs w:val="22"/>
                <w:lang w:val="mk-MK"/>
              </w:rPr>
              <w:t xml:space="preserve"> во  стабилни мемориски чипови и немаат подвижни делови. За разлика од електро-механичк</w:t>
            </w:r>
            <w:r w:rsidR="00422346">
              <w:rPr>
                <w:rFonts w:asciiTheme="minorHAnsi" w:hAnsiTheme="minorHAnsi"/>
                <w:sz w:val="22"/>
                <w:szCs w:val="22"/>
                <w:lang w:val="mk-MK"/>
              </w:rPr>
              <w:t xml:space="preserve">иот </w:t>
            </w:r>
            <w:r w:rsidR="00661919" w:rsidRPr="00422346">
              <w:rPr>
                <w:rFonts w:asciiTheme="minorHAnsi" w:hAnsiTheme="minorHAnsi"/>
                <w:sz w:val="22"/>
                <w:szCs w:val="22"/>
                <w:lang w:val="mk-MK"/>
              </w:rPr>
              <w:t>тврд</w:t>
            </w:r>
            <w:r w:rsidR="00877ED0" w:rsidRPr="00422346">
              <w:rPr>
                <w:rFonts w:asciiTheme="minorHAnsi" w:hAnsiTheme="minorHAnsi"/>
                <w:sz w:val="22"/>
                <w:szCs w:val="22"/>
                <w:lang w:val="mk-MK"/>
              </w:rPr>
              <w:t xml:space="preserve"> диск</w:t>
            </w:r>
            <w:r w:rsidR="00023CEC" w:rsidRPr="00422346">
              <w:rPr>
                <w:rFonts w:asciiTheme="minorHAnsi" w:hAnsiTheme="minorHAnsi"/>
                <w:sz w:val="22"/>
                <w:szCs w:val="22"/>
                <w:lang w:val="mk-MK"/>
              </w:rPr>
              <w:t xml:space="preserve">, електронските </w:t>
            </w:r>
            <w:r w:rsidR="00877ED0" w:rsidRPr="00422346">
              <w:rPr>
                <w:rFonts w:asciiTheme="minorHAnsi" w:hAnsiTheme="minorHAnsi"/>
                <w:sz w:val="22"/>
                <w:szCs w:val="22"/>
                <w:lang w:val="mk-MK"/>
              </w:rPr>
              <w:t xml:space="preserve">дискови се помалку подложни на физички удари, се потивки, побрзо се пристапува до нив, латентноста им е подобра, но и се поскапи по </w:t>
            </w:r>
            <w:r w:rsidR="00023CEC" w:rsidRPr="00422346">
              <w:rPr>
                <w:rFonts w:asciiTheme="minorHAnsi" w:hAnsiTheme="minorHAnsi"/>
                <w:sz w:val="22"/>
                <w:szCs w:val="22"/>
                <w:lang w:val="mk-MK"/>
              </w:rPr>
              <w:t xml:space="preserve">единица </w:t>
            </w:r>
            <w:r w:rsidR="00877ED0" w:rsidRPr="00422346">
              <w:rPr>
                <w:rFonts w:asciiTheme="minorHAnsi" w:hAnsiTheme="minorHAnsi"/>
                <w:sz w:val="22"/>
                <w:szCs w:val="22"/>
                <w:lang w:val="mk-MK"/>
              </w:rPr>
              <w:t>гигабајт</w:t>
            </w:r>
            <w:r w:rsidR="00023CEC" w:rsidRPr="00422346">
              <w:rPr>
                <w:rFonts w:asciiTheme="minorHAnsi" w:hAnsiTheme="minorHAnsi"/>
                <w:sz w:val="22"/>
                <w:szCs w:val="22"/>
                <w:lang w:val="mk-MK"/>
              </w:rPr>
              <w:t>.</w:t>
            </w:r>
            <w:r w:rsidR="00877ED0" w:rsidRPr="00422346">
              <w:rPr>
                <w:rFonts w:asciiTheme="minorHAnsi" w:hAnsiTheme="minorHAnsi"/>
                <w:sz w:val="22"/>
                <w:szCs w:val="22"/>
                <w:lang w:val="mk-MK"/>
              </w:rPr>
              <w:t xml:space="preserve"> </w:t>
            </w:r>
            <w:r w:rsidR="00877ED0" w:rsidRPr="00422346">
              <w:rPr>
                <w:rFonts w:asciiTheme="minorHAnsi" w:hAnsiTheme="minorHAnsi"/>
                <w:b/>
                <w:i/>
                <w:sz w:val="22"/>
                <w:szCs w:val="22"/>
                <w:lang w:val="mk-MK"/>
              </w:rPr>
              <w:t>SSD</w:t>
            </w:r>
            <w:r w:rsidR="00877ED0" w:rsidRPr="00422346">
              <w:rPr>
                <w:rFonts w:asciiTheme="minorHAnsi" w:hAnsiTheme="minorHAnsi"/>
                <w:sz w:val="22"/>
                <w:szCs w:val="22"/>
                <w:lang w:val="mk-MK"/>
              </w:rPr>
              <w:t xml:space="preserve"> уредите за складирање се нов предизвик за форензичарите, </w:t>
            </w:r>
            <w:r w:rsidR="00422346" w:rsidRPr="00422346">
              <w:rPr>
                <w:rFonts w:asciiTheme="minorHAnsi" w:hAnsiTheme="minorHAnsi"/>
                <w:sz w:val="22"/>
                <w:szCs w:val="22"/>
                <w:lang w:val="mk-MK"/>
              </w:rPr>
              <w:t>бидејќи</w:t>
            </w:r>
            <w:r w:rsidR="00877ED0" w:rsidRPr="00422346">
              <w:rPr>
                <w:rFonts w:asciiTheme="minorHAnsi" w:hAnsiTheme="minorHAnsi"/>
                <w:sz w:val="22"/>
                <w:szCs w:val="22"/>
                <w:lang w:val="mk-MK"/>
              </w:rPr>
              <w:t xml:space="preserve"> податоците се складираат на сосема нов начин.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ascii="Times" w:eastAsia="Calibri" w:hAnsi="Times"/>
                <w:sz w:val="20"/>
                <w:szCs w:val="20"/>
                <w:lang w:val="mk-MK"/>
              </w:rPr>
            </w:pPr>
            <w:r w:rsidRPr="00422346">
              <w:rPr>
                <w:rFonts w:eastAsia="Calibri"/>
                <w:lang w:val="mk-MK"/>
              </w:rPr>
              <w:t xml:space="preserve">22 </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5D0B88" w:rsidRDefault="00661919" w:rsidP="00BF6728">
            <w:pPr>
              <w:pStyle w:val="bul1"/>
              <w:numPr>
                <w:ilvl w:val="0"/>
                <w:numId w:val="0"/>
              </w:numPr>
              <w:tabs>
                <w:tab w:val="left" w:pos="0"/>
              </w:tabs>
              <w:spacing w:after="120" w:line="23" w:lineRule="atLeast"/>
              <w:ind w:left="75"/>
              <w:rPr>
                <w:rFonts w:asciiTheme="minorHAnsi" w:hAnsiTheme="minorHAnsi"/>
                <w:sz w:val="22"/>
                <w:szCs w:val="22"/>
                <w:lang w:val="en-US"/>
              </w:rPr>
            </w:pPr>
            <w:r w:rsidRPr="005D0B88">
              <w:rPr>
                <w:rFonts w:asciiTheme="minorHAnsi" w:hAnsiTheme="minorHAnsi"/>
                <w:sz w:val="22"/>
                <w:szCs w:val="22"/>
                <w:lang w:val="mk-MK"/>
              </w:rPr>
              <w:t xml:space="preserve">На </w:t>
            </w:r>
            <w:r w:rsidR="00877ED0" w:rsidRPr="005D0B88">
              <w:rPr>
                <w:rFonts w:asciiTheme="minorHAnsi" w:hAnsiTheme="minorHAnsi"/>
                <w:sz w:val="22"/>
                <w:szCs w:val="22"/>
                <w:lang w:val="mk-MK"/>
              </w:rPr>
              <w:t>ЦД/ДВД/Блуреј дисковите може да</w:t>
            </w:r>
            <w:r w:rsidRPr="005D0B88">
              <w:rPr>
                <w:rFonts w:asciiTheme="minorHAnsi" w:hAnsiTheme="minorHAnsi"/>
                <w:sz w:val="22"/>
                <w:szCs w:val="22"/>
                <w:lang w:val="mk-MK"/>
              </w:rPr>
              <w:t xml:space="preserve"> </w:t>
            </w:r>
            <w:r w:rsidR="00877ED0" w:rsidRPr="005D0B88">
              <w:rPr>
                <w:rFonts w:asciiTheme="minorHAnsi" w:hAnsiTheme="minorHAnsi"/>
                <w:sz w:val="22"/>
                <w:szCs w:val="22"/>
                <w:lang w:val="mk-MK"/>
              </w:rPr>
              <w:t xml:space="preserve"> се зачува различна количина на податоци, и обично се користат за </w:t>
            </w:r>
            <w:r w:rsidRPr="005D0B88">
              <w:rPr>
                <w:rFonts w:asciiTheme="minorHAnsi" w:hAnsiTheme="minorHAnsi"/>
                <w:sz w:val="22"/>
                <w:szCs w:val="22"/>
                <w:lang w:val="mk-MK"/>
              </w:rPr>
              <w:t xml:space="preserve">чување </w:t>
            </w:r>
            <w:r w:rsidR="00877ED0" w:rsidRPr="005D0B88">
              <w:rPr>
                <w:rFonts w:asciiTheme="minorHAnsi" w:hAnsiTheme="minorHAnsi"/>
                <w:sz w:val="22"/>
                <w:szCs w:val="22"/>
                <w:lang w:val="mk-MK"/>
              </w:rPr>
              <w:t xml:space="preserve">музика, видеа или компјутерски </w:t>
            </w:r>
            <w:r w:rsidRPr="005D0B88">
              <w:rPr>
                <w:rFonts w:asciiTheme="minorHAnsi" w:hAnsiTheme="minorHAnsi"/>
                <w:sz w:val="22"/>
                <w:szCs w:val="22"/>
                <w:lang w:val="mk-MK"/>
              </w:rPr>
              <w:t xml:space="preserve">датотеки </w:t>
            </w:r>
            <w:r w:rsidR="00877ED0" w:rsidRPr="005D0B88">
              <w:rPr>
                <w:rFonts w:asciiTheme="minorHAnsi" w:hAnsiTheme="minorHAnsi"/>
                <w:sz w:val="22"/>
                <w:szCs w:val="22"/>
                <w:lang w:val="mk-MK"/>
              </w:rPr>
              <w:t>наменети за дистрибуција. Едно ДВД има еднаква големина како и ЦД-то, но задржува околу 7 пати повеќе податоци од него.  Еден Блуреј диск пак, кој што може да се користи за складирање ХД содржина,  може да прими 10 пати повеќе податоци од ДВД-то. Со други зборови,  на нив може да се складира</w:t>
            </w:r>
            <w:r w:rsidRPr="005D0B88">
              <w:rPr>
                <w:rFonts w:asciiTheme="minorHAnsi" w:hAnsiTheme="minorHAnsi"/>
                <w:sz w:val="22"/>
                <w:szCs w:val="22"/>
                <w:lang w:val="mk-MK"/>
              </w:rPr>
              <w:t>ат</w:t>
            </w:r>
            <w:r w:rsidR="00877ED0" w:rsidRPr="005D0B88">
              <w:rPr>
                <w:rFonts w:asciiTheme="minorHAnsi" w:hAnsiTheme="minorHAnsi"/>
                <w:sz w:val="22"/>
                <w:szCs w:val="22"/>
                <w:lang w:val="mk-MK"/>
              </w:rPr>
              <w:t xml:space="preserve"> повеќе податоци </w:t>
            </w:r>
            <w:r w:rsidR="00422346" w:rsidRPr="005D0B88">
              <w:rPr>
                <w:rFonts w:asciiTheme="minorHAnsi" w:hAnsiTheme="minorHAnsi"/>
                <w:sz w:val="22"/>
                <w:szCs w:val="22"/>
                <w:lang w:val="mk-MK"/>
              </w:rPr>
              <w:t>отколку</w:t>
            </w:r>
            <w:r w:rsidR="00877ED0" w:rsidRPr="005D0B88">
              <w:rPr>
                <w:rFonts w:asciiTheme="minorHAnsi" w:hAnsiTheme="minorHAnsi"/>
                <w:sz w:val="22"/>
                <w:szCs w:val="22"/>
                <w:lang w:val="mk-MK"/>
              </w:rPr>
              <w:t xml:space="preserve"> што тоа беше можно на тврдите дискови до пред само неколку години. </w:t>
            </w:r>
          </w:p>
          <w:p w:rsidR="00877ED0" w:rsidRPr="005D0B88" w:rsidRDefault="00381F63" w:rsidP="00BF6728">
            <w:pPr>
              <w:pStyle w:val="bul1"/>
              <w:numPr>
                <w:ilvl w:val="0"/>
                <w:numId w:val="0"/>
              </w:numPr>
              <w:tabs>
                <w:tab w:val="left" w:pos="0"/>
              </w:tabs>
              <w:spacing w:after="120" w:line="23" w:lineRule="atLeast"/>
              <w:ind w:left="75"/>
              <w:rPr>
                <w:rFonts w:asciiTheme="minorHAnsi" w:hAnsiTheme="minorHAnsi"/>
                <w:sz w:val="22"/>
                <w:szCs w:val="22"/>
                <w:lang w:val="mk-MK"/>
              </w:rPr>
            </w:pPr>
            <w:r w:rsidRPr="005D0B88">
              <w:rPr>
                <w:rFonts w:asciiTheme="minorHAnsi" w:hAnsiTheme="minorHAnsi"/>
                <w:sz w:val="22"/>
                <w:szCs w:val="22"/>
                <w:lang w:val="mk-MK"/>
              </w:rPr>
              <w:t xml:space="preserve">Податоците на сите овие дискови поинаку се складираат отколку на </w:t>
            </w:r>
            <w:r w:rsidR="00661919" w:rsidRPr="005D0B88">
              <w:rPr>
                <w:rFonts w:asciiTheme="minorHAnsi" w:hAnsiTheme="minorHAnsi"/>
                <w:sz w:val="22"/>
                <w:szCs w:val="22"/>
                <w:lang w:val="mk-MK"/>
              </w:rPr>
              <w:t>тврд</w:t>
            </w:r>
            <w:r w:rsidR="00877ED0" w:rsidRPr="005D0B88">
              <w:rPr>
                <w:rFonts w:asciiTheme="minorHAnsi" w:hAnsiTheme="minorHAnsi"/>
                <w:sz w:val="22"/>
                <w:szCs w:val="22"/>
                <w:lang w:val="mk-MK"/>
              </w:rPr>
              <w:t xml:space="preserve"> диск, и податоците што се </w:t>
            </w:r>
            <w:r w:rsidRPr="005D0B88">
              <w:rPr>
                <w:rFonts w:asciiTheme="minorHAnsi" w:hAnsiTheme="minorHAnsi"/>
                <w:sz w:val="22"/>
                <w:szCs w:val="22"/>
                <w:lang w:val="mk-MK"/>
              </w:rPr>
              <w:t xml:space="preserve">чуваат на нив се постабилни од оние што се чуваат на </w:t>
            </w:r>
            <w:r w:rsidR="00877ED0" w:rsidRPr="005D0B88">
              <w:rPr>
                <w:rFonts w:asciiTheme="minorHAnsi" w:hAnsiTheme="minorHAnsi"/>
                <w:sz w:val="22"/>
                <w:szCs w:val="22"/>
                <w:lang w:val="mk-MK"/>
              </w:rPr>
              <w:t xml:space="preserve">тврд диск.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Calibri"/>
                <w:lang w:val="mk-MK"/>
              </w:rPr>
            </w:pPr>
            <w:r w:rsidRPr="00422346">
              <w:rPr>
                <w:rFonts w:eastAsia="Calibri"/>
                <w:lang w:val="mk-MK"/>
              </w:rPr>
              <w:t xml:space="preserve">23 </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pStyle w:val="Subtitle"/>
              <w:spacing w:before="0" w:line="23" w:lineRule="atLeast"/>
              <w:rPr>
                <w:rFonts w:asciiTheme="minorHAnsi" w:eastAsia="Calibri" w:hAnsiTheme="minorHAnsi"/>
                <w:b/>
                <w:sz w:val="22"/>
                <w:szCs w:val="22"/>
                <w:lang w:val="mk-MK"/>
              </w:rPr>
            </w:pPr>
            <w:r w:rsidRPr="00422346">
              <w:rPr>
                <w:rFonts w:asciiTheme="minorHAnsi" w:eastAsia="Calibri" w:hAnsiTheme="minorHAnsi"/>
                <w:b/>
                <w:sz w:val="22"/>
                <w:szCs w:val="22"/>
                <w:lang w:val="mk-MK"/>
              </w:rPr>
              <w:t xml:space="preserve">Складирање податоци </w:t>
            </w:r>
          </w:p>
          <w:p w:rsidR="00877ED0" w:rsidRPr="00422346" w:rsidRDefault="00381F63" w:rsidP="00BF6728">
            <w:pPr>
              <w:spacing w:after="120" w:line="23" w:lineRule="atLeast"/>
              <w:rPr>
                <w:rFonts w:eastAsia="Times New Roman" w:cs="Times New Roman"/>
                <w:lang w:val="mk-MK"/>
              </w:rPr>
            </w:pPr>
            <w:r w:rsidRPr="00422346">
              <w:rPr>
                <w:lang w:val="mk-MK"/>
              </w:rPr>
              <w:t xml:space="preserve">Во </w:t>
            </w:r>
            <w:r w:rsidR="00877ED0" w:rsidRPr="00422346">
              <w:rPr>
                <w:rFonts w:eastAsia="Times New Roman" w:cs="Times New Roman"/>
                <w:lang w:val="mk-MK"/>
              </w:rPr>
              <w:t xml:space="preserve">кривичните и граѓанските постапки </w:t>
            </w:r>
            <w:r w:rsidRPr="00422346">
              <w:rPr>
                <w:rFonts w:eastAsia="Times New Roman" w:cs="Times New Roman"/>
                <w:lang w:val="mk-MK"/>
              </w:rPr>
              <w:t xml:space="preserve">се повеќе и се почесто </w:t>
            </w:r>
            <w:r w:rsidR="00877ED0" w:rsidRPr="00422346">
              <w:rPr>
                <w:rFonts w:eastAsia="Times New Roman" w:cs="Times New Roman"/>
                <w:lang w:val="mk-MK"/>
              </w:rPr>
              <w:t xml:space="preserve">се </w:t>
            </w:r>
            <w:r w:rsidRPr="00422346">
              <w:rPr>
                <w:rFonts w:eastAsia="Times New Roman" w:cs="Times New Roman"/>
                <w:lang w:val="mk-MK"/>
              </w:rPr>
              <w:t xml:space="preserve">изнесуваат </w:t>
            </w:r>
            <w:r w:rsidR="00877ED0" w:rsidRPr="00422346">
              <w:rPr>
                <w:rFonts w:eastAsia="Times New Roman" w:cs="Times New Roman"/>
                <w:lang w:val="mk-MK"/>
              </w:rPr>
              <w:t xml:space="preserve">докази </w:t>
            </w:r>
            <w:r w:rsidRPr="00422346">
              <w:rPr>
                <w:rFonts w:eastAsia="Times New Roman" w:cs="Times New Roman"/>
                <w:lang w:val="mk-MK"/>
              </w:rPr>
              <w:t xml:space="preserve">од </w:t>
            </w:r>
            <w:r w:rsidR="00877ED0" w:rsidRPr="00422346">
              <w:rPr>
                <w:rFonts w:eastAsia="Times New Roman" w:cs="Times New Roman"/>
                <w:lang w:val="mk-MK"/>
              </w:rPr>
              <w:t xml:space="preserve">компјутери или други дигитални уреди, како на пример, </w:t>
            </w:r>
            <w:r w:rsidRPr="00422346">
              <w:rPr>
                <w:rFonts w:eastAsia="Times New Roman" w:cs="Times New Roman"/>
                <w:lang w:val="mk-MK"/>
              </w:rPr>
              <w:t xml:space="preserve">од </w:t>
            </w:r>
            <w:r w:rsidR="00877ED0" w:rsidRPr="00422346">
              <w:rPr>
                <w:rFonts w:eastAsia="Times New Roman" w:cs="Times New Roman"/>
                <w:lang w:val="mk-MK"/>
              </w:rPr>
              <w:t xml:space="preserve">мобилни телефони.  </w:t>
            </w:r>
            <w:r w:rsidRPr="00422346">
              <w:rPr>
                <w:rFonts w:eastAsia="Times New Roman" w:cs="Times New Roman"/>
                <w:lang w:val="mk-MK"/>
              </w:rPr>
              <w:t xml:space="preserve">Како што технологијата станува се </w:t>
            </w:r>
            <w:r w:rsidR="00422346" w:rsidRPr="00422346">
              <w:rPr>
                <w:rFonts w:eastAsia="Times New Roman" w:cs="Times New Roman"/>
                <w:lang w:val="mk-MK"/>
              </w:rPr>
              <w:t>поприсутна</w:t>
            </w:r>
            <w:r w:rsidRPr="00422346">
              <w:rPr>
                <w:rFonts w:eastAsia="Times New Roman" w:cs="Times New Roman"/>
                <w:lang w:val="mk-MK"/>
              </w:rPr>
              <w:t xml:space="preserve"> во општеството</w:t>
            </w:r>
            <w:r w:rsidR="00877ED0" w:rsidRPr="00422346">
              <w:rPr>
                <w:rFonts w:eastAsia="Times New Roman" w:cs="Times New Roman"/>
                <w:lang w:val="mk-MK"/>
              </w:rPr>
              <w:t xml:space="preserve">, </w:t>
            </w:r>
            <w:r w:rsidRPr="00422346">
              <w:rPr>
                <w:rFonts w:eastAsia="Times New Roman" w:cs="Times New Roman"/>
                <w:lang w:val="mk-MK"/>
              </w:rPr>
              <w:t xml:space="preserve">така </w:t>
            </w:r>
            <w:r w:rsidR="00877ED0" w:rsidRPr="00422346">
              <w:rPr>
                <w:rFonts w:eastAsia="Times New Roman" w:cs="Times New Roman"/>
                <w:lang w:val="mk-MK"/>
              </w:rPr>
              <w:t xml:space="preserve">се повеќе ќе </w:t>
            </w:r>
            <w:r w:rsidRPr="00422346">
              <w:rPr>
                <w:rFonts w:eastAsia="Times New Roman" w:cs="Times New Roman"/>
                <w:lang w:val="mk-MK"/>
              </w:rPr>
              <w:t xml:space="preserve">се употребуваат </w:t>
            </w:r>
            <w:r w:rsidR="00877ED0" w:rsidRPr="00422346">
              <w:rPr>
                <w:rFonts w:eastAsia="Times New Roman" w:cs="Times New Roman"/>
                <w:lang w:val="mk-MK"/>
              </w:rPr>
              <w:t xml:space="preserve">уреди </w:t>
            </w:r>
            <w:r w:rsidRPr="00422346">
              <w:rPr>
                <w:rFonts w:eastAsia="Times New Roman" w:cs="Times New Roman"/>
                <w:lang w:val="mk-MK"/>
              </w:rPr>
              <w:t xml:space="preserve">кои </w:t>
            </w:r>
            <w:r w:rsidR="00877ED0" w:rsidRPr="00422346">
              <w:rPr>
                <w:rFonts w:eastAsia="Times New Roman" w:cs="Times New Roman"/>
                <w:lang w:val="mk-MK"/>
              </w:rPr>
              <w:t xml:space="preserve">содржат дигитални докази што можат да се користат во постапките.  Веќе гледаме </w:t>
            </w:r>
            <w:r w:rsidRPr="00422346">
              <w:rPr>
                <w:rFonts w:eastAsia="Times New Roman" w:cs="Times New Roman"/>
                <w:lang w:val="mk-MK"/>
              </w:rPr>
              <w:t xml:space="preserve">дека </w:t>
            </w:r>
            <w:r w:rsidR="00877ED0" w:rsidRPr="00422346">
              <w:rPr>
                <w:rFonts w:eastAsia="Times New Roman" w:cs="Times New Roman"/>
                <w:lang w:val="mk-MK"/>
              </w:rPr>
              <w:t xml:space="preserve">се испитуваат </w:t>
            </w:r>
            <w:r w:rsidRPr="00422346">
              <w:rPr>
                <w:rFonts w:eastAsia="Times New Roman" w:cs="Times New Roman"/>
                <w:lang w:val="mk-MK"/>
              </w:rPr>
              <w:t xml:space="preserve">и домашните уреди </w:t>
            </w:r>
            <w:r w:rsidR="00877ED0" w:rsidRPr="00422346">
              <w:rPr>
                <w:rFonts w:eastAsia="Times New Roman" w:cs="Times New Roman"/>
                <w:lang w:val="mk-MK"/>
              </w:rPr>
              <w:t>за</w:t>
            </w:r>
            <w:r w:rsidRPr="00422346">
              <w:rPr>
                <w:rFonts w:eastAsia="Times New Roman" w:cs="Times New Roman"/>
                <w:lang w:val="mk-MK"/>
              </w:rPr>
              <w:t xml:space="preserve"> прибирање на вакви </w:t>
            </w:r>
            <w:r w:rsidR="00877ED0" w:rsidRPr="00422346">
              <w:rPr>
                <w:rFonts w:eastAsia="Times New Roman" w:cs="Times New Roman"/>
                <w:lang w:val="mk-MK"/>
              </w:rPr>
              <w:t xml:space="preserve">докази.  </w:t>
            </w:r>
          </w:p>
          <w:p w:rsidR="00877ED0" w:rsidRPr="00422346" w:rsidRDefault="00877ED0" w:rsidP="00BF6728">
            <w:pPr>
              <w:spacing w:after="120" w:line="23" w:lineRule="atLeast"/>
              <w:rPr>
                <w:rFonts w:eastAsia="Times New Roman" w:cs="Times New Roman"/>
                <w:lang w:val="mk-MK"/>
              </w:rPr>
            </w:pPr>
            <w:r w:rsidRPr="00422346">
              <w:rPr>
                <w:rFonts w:eastAsia="Times New Roman" w:cs="Times New Roman"/>
                <w:lang w:val="mk-MK"/>
              </w:rPr>
              <w:t xml:space="preserve">Според тоа, од голема важност е судиите и обвинителите да ги разберат прашањата што се поврзани со интегритетот и прифатливоста на дигиталните докази.  Добра почетна точка за тоа е тие прво да спознаат како се чуваат податоци и како истражителите  доаѓаат до нив. </w:t>
            </w:r>
          </w:p>
          <w:p w:rsidR="00877ED0" w:rsidRPr="00422346" w:rsidRDefault="00877ED0" w:rsidP="00BF6728">
            <w:pPr>
              <w:spacing w:after="120" w:line="23" w:lineRule="atLeast"/>
              <w:rPr>
                <w:rFonts w:eastAsia="Times New Roman" w:cs="Times New Roman"/>
                <w:lang w:val="mk-MK"/>
              </w:rPr>
            </w:pPr>
            <w:r w:rsidRPr="00422346">
              <w:rPr>
                <w:rFonts w:eastAsia="Times New Roman" w:cs="Times New Roman"/>
                <w:lang w:val="mk-MK"/>
              </w:rPr>
              <w:t xml:space="preserve">Електронските или дигиталните податоци се чуваат на повеќе начини.  Најмногу </w:t>
            </w:r>
            <w:r w:rsidR="00751660" w:rsidRPr="00422346">
              <w:rPr>
                <w:rFonts w:eastAsia="Times New Roman" w:cs="Times New Roman"/>
                <w:lang w:val="mk-MK"/>
              </w:rPr>
              <w:t xml:space="preserve">за таа цел </w:t>
            </w:r>
            <w:r w:rsidRPr="00422346">
              <w:rPr>
                <w:rFonts w:eastAsia="Times New Roman" w:cs="Times New Roman"/>
                <w:lang w:val="mk-MK"/>
              </w:rPr>
              <w:t xml:space="preserve">се користи </w:t>
            </w:r>
            <w:r w:rsidR="00751660" w:rsidRPr="00422346">
              <w:rPr>
                <w:rFonts w:eastAsia="Times New Roman" w:cs="Times New Roman"/>
                <w:lang w:val="mk-MK"/>
              </w:rPr>
              <w:t>тврдиот</w:t>
            </w:r>
            <w:r w:rsidRPr="00422346">
              <w:rPr>
                <w:rFonts w:eastAsia="Times New Roman" w:cs="Times New Roman"/>
                <w:lang w:val="mk-MK"/>
              </w:rPr>
              <w:t xml:space="preserve"> диск на компјутерот, а тоа е воедно и најлесно за валид</w:t>
            </w:r>
            <w:r w:rsidR="00751660" w:rsidRPr="00422346">
              <w:rPr>
                <w:rFonts w:eastAsia="Times New Roman" w:cs="Times New Roman"/>
                <w:lang w:val="mk-MK"/>
              </w:rPr>
              <w:t>ирање</w:t>
            </w:r>
            <w:r w:rsidRPr="00422346">
              <w:rPr>
                <w:rFonts w:eastAsia="Times New Roman" w:cs="Times New Roman"/>
                <w:lang w:val="mk-MK"/>
              </w:rPr>
              <w:t>.  Типичниот приод за з</w:t>
            </w:r>
            <w:r w:rsidR="00751660" w:rsidRPr="00422346">
              <w:rPr>
                <w:rFonts w:eastAsia="Times New Roman" w:cs="Times New Roman"/>
                <w:lang w:val="mk-MK"/>
              </w:rPr>
              <w:t xml:space="preserve">ачувување и добивање </w:t>
            </w:r>
            <w:r w:rsidRPr="00422346">
              <w:rPr>
                <w:rFonts w:eastAsia="Times New Roman" w:cs="Times New Roman"/>
                <w:lang w:val="mk-MK"/>
              </w:rPr>
              <w:t xml:space="preserve">дигитални докази </w:t>
            </w:r>
            <w:r w:rsidR="00751660" w:rsidRPr="00422346">
              <w:rPr>
                <w:rFonts w:eastAsia="Times New Roman" w:cs="Times New Roman"/>
                <w:lang w:val="mk-MK"/>
              </w:rPr>
              <w:t>за</w:t>
            </w:r>
            <w:r w:rsidRPr="00422346">
              <w:rPr>
                <w:rFonts w:eastAsia="Times New Roman" w:cs="Times New Roman"/>
                <w:lang w:val="mk-MK"/>
              </w:rPr>
              <w:t>почнува со испитување на уредите во статич</w:t>
            </w:r>
            <w:r w:rsidR="00751660" w:rsidRPr="00422346">
              <w:rPr>
                <w:rFonts w:eastAsia="Times New Roman" w:cs="Times New Roman"/>
                <w:lang w:val="mk-MK"/>
              </w:rPr>
              <w:t xml:space="preserve">на </w:t>
            </w:r>
            <w:r w:rsidRPr="00422346">
              <w:rPr>
                <w:rFonts w:eastAsia="Times New Roman" w:cs="Times New Roman"/>
                <w:lang w:val="mk-MK"/>
              </w:rPr>
              <w:t xml:space="preserve">состојба.  Тоа значи дека компјутерот </w:t>
            </w:r>
            <w:r w:rsidR="00751660" w:rsidRPr="00422346">
              <w:rPr>
                <w:rFonts w:eastAsia="Times New Roman" w:cs="Times New Roman"/>
                <w:lang w:val="mk-MK"/>
              </w:rPr>
              <w:t xml:space="preserve">е </w:t>
            </w:r>
            <w:r w:rsidRPr="00422346">
              <w:rPr>
                <w:rFonts w:eastAsia="Times New Roman" w:cs="Times New Roman"/>
                <w:lang w:val="mk-MK"/>
              </w:rPr>
              <w:t xml:space="preserve">исклучен и </w:t>
            </w:r>
            <w:r w:rsidR="00422346" w:rsidRPr="00422346">
              <w:rPr>
                <w:rFonts w:eastAsia="Times New Roman" w:cs="Times New Roman"/>
                <w:lang w:val="mk-MK"/>
              </w:rPr>
              <w:t>дека</w:t>
            </w:r>
            <w:r w:rsidR="00751660" w:rsidRPr="00422346">
              <w:rPr>
                <w:rFonts w:eastAsia="Times New Roman" w:cs="Times New Roman"/>
                <w:lang w:val="mk-MK"/>
              </w:rPr>
              <w:t xml:space="preserve"> </w:t>
            </w:r>
            <w:r w:rsidRPr="00422346">
              <w:rPr>
                <w:rFonts w:eastAsia="Times New Roman" w:cs="Times New Roman"/>
                <w:lang w:val="mk-MK"/>
              </w:rPr>
              <w:t xml:space="preserve">податоците не се </w:t>
            </w:r>
            <w:r w:rsidR="00751660" w:rsidRPr="00422346">
              <w:rPr>
                <w:rFonts w:eastAsia="Times New Roman" w:cs="Times New Roman"/>
                <w:lang w:val="mk-MK"/>
              </w:rPr>
              <w:t xml:space="preserve">во </w:t>
            </w:r>
            <w:r w:rsidRPr="00422346">
              <w:rPr>
                <w:rFonts w:eastAsia="Times New Roman" w:cs="Times New Roman"/>
                <w:lang w:val="mk-MK"/>
              </w:rPr>
              <w:t xml:space="preserve">нестабилна состојба.  Дигиталните форензичари се добро запознаети со барањата дадени во меѓународните и националните упатства за работење со ваков вид докази.  Едно </w:t>
            </w:r>
            <w:r w:rsidRPr="00422346">
              <w:rPr>
                <w:rFonts w:eastAsia="Times New Roman" w:cs="Times New Roman"/>
                <w:lang w:val="mk-MK"/>
              </w:rPr>
              <w:lastRenderedPageBreak/>
              <w:t xml:space="preserve">такво упатство е и „Заплена на е-докази“, подготвено со финансиска поддршка од ОИСИН програмата на Европската Комисија, кое може да се најде на: </w:t>
            </w:r>
            <w:hyperlink r:id="rId16" w:history="1">
              <w:r w:rsidRPr="00422346">
                <w:rPr>
                  <w:rFonts w:eastAsia="Times New Roman" w:cs="Times New Roman"/>
                  <w:color w:val="0000FF"/>
                  <w:u w:val="single"/>
                  <w:lang w:val="mk-MK"/>
                </w:rPr>
                <w:t>http://www.e-evidence.info</w:t>
              </w:r>
            </w:hyperlink>
            <w:r w:rsidRPr="00422346">
              <w:rPr>
                <w:rFonts w:eastAsia="Times New Roman" w:cs="Times New Roman"/>
                <w:lang w:val="mk-MK"/>
              </w:rPr>
              <w:t>. Во ова упатство се дадени основните принципи согласно кои работат повеќето органи</w:t>
            </w:r>
            <w:r w:rsidR="00751660" w:rsidRPr="00422346">
              <w:rPr>
                <w:rFonts w:eastAsia="Times New Roman" w:cs="Times New Roman"/>
                <w:lang w:val="mk-MK"/>
              </w:rPr>
              <w:t xml:space="preserve"> на законот</w:t>
            </w:r>
            <w:r w:rsidRPr="00422346">
              <w:rPr>
                <w:rFonts w:eastAsia="Times New Roman" w:cs="Times New Roman"/>
                <w:lang w:val="mk-MK"/>
              </w:rPr>
              <w:t xml:space="preserve">.  Важно е судиите јасно да разберат како се складираат податоци, и </w:t>
            </w:r>
            <w:r w:rsidR="00751660" w:rsidRPr="00422346">
              <w:rPr>
                <w:rFonts w:eastAsia="Times New Roman" w:cs="Times New Roman"/>
                <w:lang w:val="mk-MK"/>
              </w:rPr>
              <w:t>к</w:t>
            </w:r>
            <w:r w:rsidRPr="00422346">
              <w:rPr>
                <w:rFonts w:eastAsia="Times New Roman" w:cs="Times New Roman"/>
                <w:lang w:val="mk-MK"/>
              </w:rPr>
              <w:t xml:space="preserve">ако се доаѓа до доказите што </w:t>
            </w:r>
            <w:r w:rsidR="00751660" w:rsidRPr="00422346">
              <w:rPr>
                <w:rFonts w:eastAsia="Times New Roman" w:cs="Times New Roman"/>
                <w:lang w:val="mk-MK"/>
              </w:rPr>
              <w:t>се изнесуваат на суд</w:t>
            </w:r>
            <w:r w:rsidRPr="00422346">
              <w:rPr>
                <w:rFonts w:eastAsia="Times New Roman" w:cs="Times New Roman"/>
                <w:lang w:val="mk-MK"/>
              </w:rPr>
              <w:t xml:space="preserve">.  Има повеќе ресурси што лицата кои подготвуваат обуки можат да ги користат за прибирање информации за складирање на тврд диск, кои можат да се искористат во рамките на обуката.  Еден таков пример може да се најде на </w:t>
            </w:r>
            <w:hyperlink r:id="rId17" w:history="1">
              <w:r w:rsidRPr="00422346">
                <w:rPr>
                  <w:rFonts w:eastAsia="Times New Roman" w:cs="Times New Roman"/>
                  <w:color w:val="0000FF"/>
                  <w:u w:val="single"/>
                  <w:lang w:val="mk-MK"/>
                </w:rPr>
                <w:t>http://www.storagereview.com/hard_disk_drive_reference_guide</w:t>
              </w:r>
            </w:hyperlink>
            <w:r w:rsidRPr="00422346">
              <w:rPr>
                <w:rFonts w:eastAsia="Times New Roman" w:cs="Times New Roman"/>
                <w:lang w:val="mk-MK"/>
              </w:rPr>
              <w:t xml:space="preserve">. Овде претежно се зборува за </w:t>
            </w:r>
            <w:r w:rsidR="00751660" w:rsidRPr="00422346">
              <w:rPr>
                <w:rFonts w:eastAsia="Times New Roman" w:cs="Times New Roman"/>
                <w:lang w:val="mk-MK"/>
              </w:rPr>
              <w:t>стабилно чување</w:t>
            </w:r>
            <w:r w:rsidRPr="00422346">
              <w:rPr>
                <w:rFonts w:eastAsia="Times New Roman" w:cs="Times New Roman"/>
                <w:lang w:val="mk-MK"/>
              </w:rPr>
              <w:t xml:space="preserve">, на пример на </w:t>
            </w:r>
            <w:r w:rsidR="00422346" w:rsidRPr="00422346">
              <w:rPr>
                <w:rFonts w:eastAsia="Times New Roman" w:cs="Times New Roman"/>
                <w:lang w:val="mk-MK"/>
              </w:rPr>
              <w:t>магнетски</w:t>
            </w:r>
            <w:r w:rsidRPr="00422346">
              <w:rPr>
                <w:rFonts w:eastAsia="Times New Roman" w:cs="Times New Roman"/>
                <w:lang w:val="mk-MK"/>
              </w:rPr>
              <w:t xml:space="preserve"> медиуми, медиуми за оптичко складирање, флеш меморија и сл.  </w:t>
            </w:r>
          </w:p>
          <w:p w:rsidR="00381F63" w:rsidRPr="00422346" w:rsidRDefault="00877ED0" w:rsidP="00BF6728">
            <w:pPr>
              <w:spacing w:after="120" w:line="23" w:lineRule="atLeast"/>
              <w:rPr>
                <w:rFonts w:eastAsia="Times New Roman" w:cs="Times New Roman"/>
                <w:lang w:val="mk-MK"/>
              </w:rPr>
            </w:pPr>
            <w:r w:rsidRPr="00422346">
              <w:rPr>
                <w:rFonts w:eastAsia="Times New Roman" w:cs="Times New Roman"/>
                <w:lang w:val="mk-MK"/>
              </w:rPr>
              <w:t xml:space="preserve">Се почесто се случува доказите да се земаат од нестабилни извори, на пример од РАМ или уреди како што се мобилните телефони, каде што податоците се понестабилни.  Судиите треба да ја знаат разликите во однос на начинот на кој се прибираат ваквите податоци, и можните последици по интегритетот на доказите.  Во врска со нестабилните податоци, најважно е да се знае дека ваквите податоци обично се губат кога уредот ќе се исклучи, а со тоа и можноста да се дојде го многу важни информации што можат да послужат како доказ.  Техниките што се користат за прибирање на вакви информации треба да се во согласност со општите принципи за заштита и поврат на такви податоци.  Исто така, </w:t>
            </w:r>
            <w:r w:rsidR="00404FC5" w:rsidRPr="00422346">
              <w:rPr>
                <w:rFonts w:eastAsia="Times New Roman" w:cs="Times New Roman"/>
                <w:lang w:val="mk-MK"/>
              </w:rPr>
              <w:t>нестабилни</w:t>
            </w:r>
            <w:r w:rsidRPr="00422346">
              <w:rPr>
                <w:rFonts w:eastAsia="Times New Roman" w:cs="Times New Roman"/>
                <w:lang w:val="mk-MK"/>
              </w:rPr>
              <w:t xml:space="preserve"> податоци </w:t>
            </w:r>
            <w:r w:rsidR="00404FC5" w:rsidRPr="00422346">
              <w:rPr>
                <w:rFonts w:eastAsia="Times New Roman" w:cs="Times New Roman"/>
                <w:lang w:val="mk-MK"/>
              </w:rPr>
              <w:t xml:space="preserve">најчесто </w:t>
            </w:r>
            <w:r w:rsidRPr="00422346">
              <w:rPr>
                <w:rFonts w:eastAsia="Times New Roman" w:cs="Times New Roman"/>
                <w:lang w:val="mk-MK"/>
              </w:rPr>
              <w:t>се прибираат од вмреж</w:t>
            </w:r>
            <w:r w:rsidR="00404FC5" w:rsidRPr="00422346">
              <w:rPr>
                <w:rFonts w:eastAsia="Times New Roman" w:cs="Times New Roman"/>
                <w:lang w:val="mk-MK"/>
              </w:rPr>
              <w:t xml:space="preserve">ени системи што </w:t>
            </w:r>
            <w:r w:rsidR="00422346" w:rsidRPr="00422346">
              <w:rPr>
                <w:rFonts w:eastAsia="Times New Roman" w:cs="Times New Roman"/>
                <w:lang w:val="mk-MK"/>
              </w:rPr>
              <w:t>не</w:t>
            </w:r>
            <w:r w:rsidR="00422346">
              <w:rPr>
                <w:rFonts w:eastAsia="Times New Roman" w:cs="Times New Roman"/>
                <w:lang w:val="mk-MK"/>
              </w:rPr>
              <w:t xml:space="preserve"> </w:t>
            </w:r>
            <w:r w:rsidR="00422346" w:rsidRPr="00422346">
              <w:rPr>
                <w:rFonts w:eastAsia="Times New Roman" w:cs="Times New Roman"/>
                <w:lang w:val="mk-MK"/>
              </w:rPr>
              <w:t>можат</w:t>
            </w:r>
            <w:r w:rsidR="00404FC5" w:rsidRPr="00422346">
              <w:rPr>
                <w:rFonts w:eastAsia="Times New Roman" w:cs="Times New Roman"/>
                <w:lang w:val="mk-MK"/>
              </w:rPr>
              <w:t xml:space="preserve"> да се ис</w:t>
            </w:r>
            <w:r w:rsidRPr="00422346">
              <w:rPr>
                <w:rFonts w:eastAsia="Times New Roman" w:cs="Times New Roman"/>
                <w:lang w:val="mk-MK"/>
              </w:rPr>
              <w:t xml:space="preserve">клучат за да </w:t>
            </w:r>
            <w:r w:rsidR="00404FC5" w:rsidRPr="00422346">
              <w:rPr>
                <w:rFonts w:eastAsia="Times New Roman" w:cs="Times New Roman"/>
                <w:lang w:val="mk-MK"/>
              </w:rPr>
              <w:t>врз нив се изврши статичн</w:t>
            </w:r>
            <w:r w:rsidRPr="00422346">
              <w:rPr>
                <w:rFonts w:eastAsia="Times New Roman" w:cs="Times New Roman"/>
                <w:lang w:val="mk-MK"/>
              </w:rPr>
              <w:t xml:space="preserve">а анализа.  </w:t>
            </w:r>
          </w:p>
        </w:tc>
      </w:tr>
      <w:tr w:rsidR="00877ED0" w:rsidRPr="00422346" w:rsidTr="008D3D84">
        <w:trPr>
          <w:gridAfter w:val="1"/>
          <w:wAfter w:w="23" w:type="dxa"/>
          <w:trHeight w:val="345"/>
        </w:trPr>
        <w:tc>
          <w:tcPr>
            <w:tcW w:w="1008" w:type="dxa"/>
            <w:gridSpan w:val="2"/>
          </w:tcPr>
          <w:p w:rsidR="00877ED0" w:rsidRPr="00422346" w:rsidRDefault="00877ED0" w:rsidP="00BF6728">
            <w:pPr>
              <w:pStyle w:val="Subtitle"/>
              <w:spacing w:before="0" w:line="23" w:lineRule="atLeast"/>
              <w:jc w:val="left"/>
              <w:rPr>
                <w:rFonts w:eastAsia="Calibri"/>
                <w:lang w:val="mk-MK"/>
              </w:rPr>
            </w:pPr>
            <w:r w:rsidRPr="00422346">
              <w:rPr>
                <w:rFonts w:eastAsia="Calibri"/>
                <w:lang w:val="mk-MK"/>
              </w:rPr>
              <w:lastRenderedPageBreak/>
              <w:t>24</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404FC5" w:rsidRPr="00422346" w:rsidRDefault="00877ED0" w:rsidP="00BF6728">
            <w:pPr>
              <w:spacing w:after="120" w:line="23" w:lineRule="atLeast"/>
              <w:rPr>
                <w:rFonts w:eastAsia="Calibri" w:cs="Times New Roman"/>
                <w:szCs w:val="18"/>
                <w:lang w:val="mk-MK"/>
              </w:rPr>
            </w:pPr>
            <w:r w:rsidRPr="00422346">
              <w:rPr>
                <w:rFonts w:eastAsia="Calibri" w:cs="Times New Roman"/>
                <w:b/>
                <w:szCs w:val="18"/>
                <w:lang w:val="mk-MK"/>
              </w:rPr>
              <w:t>Меморија и складирање на податоци</w:t>
            </w:r>
            <w:r w:rsidRPr="00422346">
              <w:rPr>
                <w:rFonts w:eastAsia="Calibri" w:cs="Times New Roman"/>
                <w:szCs w:val="18"/>
                <w:lang w:val="mk-MK"/>
              </w:rPr>
              <w:t xml:space="preserve"> </w:t>
            </w:r>
          </w:p>
          <w:p w:rsidR="00877ED0" w:rsidRPr="00422346" w:rsidRDefault="00404FC5" w:rsidP="00BF6728">
            <w:pPr>
              <w:spacing w:after="120" w:line="23" w:lineRule="atLeast"/>
              <w:rPr>
                <w:rFonts w:eastAsia="Calibri" w:cs="Times New Roman"/>
                <w:szCs w:val="18"/>
                <w:lang w:val="mk-MK"/>
              </w:rPr>
            </w:pPr>
            <w:r w:rsidRPr="00422346">
              <w:rPr>
                <w:rFonts w:eastAsia="Calibri" w:cs="Times New Roman"/>
                <w:szCs w:val="18"/>
                <w:lang w:val="mk-MK"/>
              </w:rPr>
              <w:t xml:space="preserve">На </w:t>
            </w:r>
            <w:r w:rsidR="00877ED0" w:rsidRPr="00422346">
              <w:rPr>
                <w:rFonts w:eastAsia="Calibri" w:cs="Times New Roman"/>
                <w:szCs w:val="18"/>
                <w:lang w:val="mk-MK"/>
              </w:rPr>
              <w:t xml:space="preserve">овој слајд е даден приказ на термините што се користат за карактеризирање на податоците и нивната големина.  Се работи за вовед </w:t>
            </w:r>
            <w:r w:rsidRPr="00422346">
              <w:rPr>
                <w:rFonts w:eastAsia="Calibri" w:cs="Times New Roman"/>
                <w:szCs w:val="18"/>
                <w:lang w:val="mk-MK"/>
              </w:rPr>
              <w:t xml:space="preserve">во материја </w:t>
            </w:r>
            <w:r w:rsidR="00877ED0" w:rsidRPr="00422346">
              <w:rPr>
                <w:rFonts w:eastAsia="Calibri" w:cs="Times New Roman"/>
                <w:szCs w:val="18"/>
                <w:lang w:val="mk-MK"/>
              </w:rPr>
              <w:t>што понатаму ќе им биде потреб</w:t>
            </w:r>
            <w:r w:rsidRPr="00422346">
              <w:rPr>
                <w:rFonts w:eastAsia="Calibri" w:cs="Times New Roman"/>
                <w:szCs w:val="18"/>
                <w:lang w:val="mk-MK"/>
              </w:rPr>
              <w:t xml:space="preserve">на на </w:t>
            </w:r>
            <w:r w:rsidR="00877ED0" w:rsidRPr="00422346">
              <w:rPr>
                <w:rFonts w:eastAsia="Calibri" w:cs="Times New Roman"/>
                <w:szCs w:val="18"/>
                <w:lang w:val="mk-MK"/>
              </w:rPr>
              <w:t xml:space="preserve">учесниците </w:t>
            </w:r>
            <w:r w:rsidRPr="00422346">
              <w:rPr>
                <w:rFonts w:eastAsia="Calibri" w:cs="Times New Roman"/>
                <w:szCs w:val="18"/>
                <w:lang w:val="mk-MK"/>
              </w:rPr>
              <w:t xml:space="preserve">за </w:t>
            </w:r>
            <w:r w:rsidR="00877ED0" w:rsidRPr="00422346">
              <w:rPr>
                <w:rFonts w:eastAsia="Calibri" w:cs="Times New Roman"/>
                <w:szCs w:val="18"/>
                <w:lang w:val="mk-MK"/>
              </w:rPr>
              <w:t xml:space="preserve">да го разберат делот каде што се обработуваат разни уреди за складирање и нивниот капацитет.  </w:t>
            </w:r>
          </w:p>
        </w:tc>
      </w:tr>
      <w:tr w:rsidR="00877ED0" w:rsidRPr="00422346" w:rsidTr="008D3D84">
        <w:trPr>
          <w:gridAfter w:val="1"/>
          <w:wAfter w:w="23" w:type="dxa"/>
        </w:trPr>
        <w:tc>
          <w:tcPr>
            <w:tcW w:w="1008" w:type="dxa"/>
            <w:gridSpan w:val="2"/>
          </w:tcPr>
          <w:p w:rsidR="00877ED0" w:rsidRPr="005D0B88" w:rsidRDefault="00877ED0" w:rsidP="00BF6728">
            <w:pPr>
              <w:pStyle w:val="Subtitle"/>
              <w:spacing w:before="0" w:line="23" w:lineRule="atLeast"/>
              <w:jc w:val="left"/>
              <w:rPr>
                <w:rFonts w:asciiTheme="minorHAnsi" w:eastAsia="Calibri" w:hAnsiTheme="minorHAnsi"/>
                <w:sz w:val="22"/>
                <w:szCs w:val="22"/>
                <w:lang w:val="mk-MK"/>
              </w:rPr>
            </w:pPr>
            <w:r w:rsidRPr="005D0B88">
              <w:rPr>
                <w:rFonts w:asciiTheme="minorHAnsi" w:eastAsia="Calibri" w:hAnsiTheme="minorHAnsi"/>
                <w:sz w:val="22"/>
                <w:szCs w:val="22"/>
                <w:lang w:val="mk-MK"/>
              </w:rPr>
              <w:t>25</w:t>
            </w:r>
          </w:p>
          <w:p w:rsidR="00877ED0" w:rsidRPr="005D0B88"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5D0B88" w:rsidRDefault="00877ED0" w:rsidP="00BF6728">
            <w:pPr>
              <w:pStyle w:val="Subtitle"/>
              <w:spacing w:before="0" w:line="23" w:lineRule="atLeast"/>
              <w:rPr>
                <w:rFonts w:asciiTheme="minorHAnsi" w:eastAsia="Times New Roman" w:hAnsiTheme="minorHAnsi"/>
                <w:b/>
                <w:sz w:val="22"/>
                <w:szCs w:val="22"/>
                <w:lang w:val="mk-MK"/>
              </w:rPr>
            </w:pPr>
            <w:r w:rsidRPr="005D0B88">
              <w:rPr>
                <w:rFonts w:asciiTheme="minorHAnsi" w:eastAsia="Times New Roman" w:hAnsiTheme="minorHAnsi"/>
                <w:b/>
                <w:sz w:val="22"/>
                <w:szCs w:val="22"/>
                <w:lang w:val="mk-MK"/>
              </w:rPr>
              <w:t xml:space="preserve">Оперативни системи </w:t>
            </w:r>
          </w:p>
          <w:p w:rsidR="00877ED0" w:rsidRPr="005D0B88" w:rsidRDefault="00877ED0" w:rsidP="00BF6728">
            <w:pPr>
              <w:spacing w:after="120" w:line="23" w:lineRule="atLeast"/>
              <w:rPr>
                <w:rFonts w:eastAsia="Times New Roman" w:cs="Times New Roman"/>
                <w:lang w:val="mk-MK"/>
              </w:rPr>
            </w:pPr>
            <w:r w:rsidRPr="005D0B88">
              <w:rPr>
                <w:rFonts w:eastAsia="Times New Roman" w:cs="Times New Roman"/>
                <w:lang w:val="mk-MK"/>
              </w:rPr>
              <w:t xml:space="preserve">За да можат да работат, компјутерите и другите дигитални уреди мора да имаат оперативен систем. Оперативен систем е </w:t>
            </w:r>
            <w:r w:rsidR="00422346" w:rsidRPr="005D0B88">
              <w:rPr>
                <w:rFonts w:eastAsia="Times New Roman" w:cs="Times New Roman"/>
                <w:lang w:val="mk-MK"/>
              </w:rPr>
              <w:t>софтверска</w:t>
            </w:r>
            <w:r w:rsidRPr="005D0B88">
              <w:rPr>
                <w:rFonts w:eastAsia="Times New Roman" w:cs="Times New Roman"/>
                <w:lang w:val="mk-MK"/>
              </w:rPr>
              <w:t xml:space="preserve"> програма што му овозможува на хардверот да комуницира со софтверските програми. Без оперативен систем, компјутерот не може да работи.  Има повеќе типови оперативни системи, во зависност од тоа за како</w:t>
            </w:r>
            <w:r w:rsidR="00404FC5" w:rsidRPr="005D0B88">
              <w:rPr>
                <w:rFonts w:eastAsia="Times New Roman" w:cs="Times New Roman"/>
                <w:lang w:val="mk-MK"/>
              </w:rPr>
              <w:t>в</w:t>
            </w:r>
            <w:r w:rsidRPr="005D0B88">
              <w:rPr>
                <w:rFonts w:eastAsia="Times New Roman" w:cs="Times New Roman"/>
                <w:lang w:val="mk-MK"/>
              </w:rPr>
              <w:t xml:space="preserve"> тип на компјутер или друг дигитален уред се работи. </w:t>
            </w:r>
          </w:p>
          <w:p w:rsidR="00877ED0" w:rsidRPr="005D0B88" w:rsidRDefault="00877ED0" w:rsidP="00BF6728">
            <w:pPr>
              <w:spacing w:after="120" w:line="23" w:lineRule="atLeast"/>
              <w:rPr>
                <w:rFonts w:eastAsia="Times New Roman" w:cs="Times New Roman"/>
                <w:lang w:val="mk-MK"/>
              </w:rPr>
            </w:pPr>
            <w:r w:rsidRPr="005D0B88">
              <w:rPr>
                <w:rFonts w:eastAsia="Times New Roman" w:cs="Times New Roman"/>
                <w:lang w:val="mk-MK"/>
              </w:rPr>
              <w:t xml:space="preserve">Оперативни системи кои денес најчесто се користат се: Windows, Unix/Linux </w:t>
            </w:r>
            <w:r w:rsidR="00404FC5" w:rsidRPr="005D0B88">
              <w:rPr>
                <w:rFonts w:eastAsia="Times New Roman" w:cs="Times New Roman"/>
                <w:lang w:val="mk-MK"/>
              </w:rPr>
              <w:t xml:space="preserve">и </w:t>
            </w:r>
            <w:r w:rsidRPr="005D0B88">
              <w:rPr>
                <w:rFonts w:eastAsia="Times New Roman" w:cs="Times New Roman"/>
                <w:lang w:val="mk-MK"/>
              </w:rPr>
              <w:t xml:space="preserve">Apple Mac. Постојат и други системи кои се користат кај </w:t>
            </w:r>
            <w:r w:rsidR="00404FC5" w:rsidRPr="005D0B88">
              <w:rPr>
                <w:rFonts w:eastAsia="Times New Roman" w:cs="Times New Roman"/>
                <w:lang w:val="mk-MK"/>
              </w:rPr>
              <w:t xml:space="preserve">други </w:t>
            </w:r>
            <w:r w:rsidRPr="005D0B88">
              <w:rPr>
                <w:rFonts w:eastAsia="Times New Roman" w:cs="Times New Roman"/>
                <w:lang w:val="mk-MK"/>
              </w:rPr>
              <w:t>уреди</w:t>
            </w:r>
            <w:r w:rsidR="00404FC5" w:rsidRPr="005D0B88">
              <w:rPr>
                <w:rFonts w:eastAsia="Times New Roman" w:cs="Times New Roman"/>
                <w:lang w:val="mk-MK"/>
              </w:rPr>
              <w:t xml:space="preserve"> </w:t>
            </w:r>
            <w:r w:rsidRPr="005D0B88">
              <w:rPr>
                <w:rFonts w:eastAsia="Times New Roman" w:cs="Times New Roman"/>
                <w:lang w:val="mk-MK"/>
              </w:rPr>
              <w:t xml:space="preserve">како што се на пр.  личните дигитални асистенти или мобилните телефони. Тие се обично помала верзија на големите системи, иако сега се почесто се развиваат </w:t>
            </w:r>
            <w:r w:rsidR="00404FC5" w:rsidRPr="005D0B88">
              <w:rPr>
                <w:rFonts w:eastAsia="Times New Roman" w:cs="Times New Roman"/>
                <w:lang w:val="mk-MK"/>
              </w:rPr>
              <w:t xml:space="preserve">и </w:t>
            </w:r>
            <w:r w:rsidRPr="005D0B88">
              <w:rPr>
                <w:rFonts w:eastAsia="Times New Roman" w:cs="Times New Roman"/>
                <w:lang w:val="mk-MK"/>
              </w:rPr>
              <w:t xml:space="preserve">системи прилагодени за помали уреди.  </w:t>
            </w:r>
          </w:p>
          <w:p w:rsidR="00877ED0" w:rsidRPr="005D0B88" w:rsidRDefault="00877ED0" w:rsidP="00BF6728">
            <w:pPr>
              <w:spacing w:after="120" w:line="23" w:lineRule="atLeast"/>
              <w:rPr>
                <w:rFonts w:eastAsia="Times New Roman" w:cs="Times New Roman"/>
                <w:lang w:val="mk-MK"/>
              </w:rPr>
            </w:pPr>
            <w:r w:rsidRPr="005D0B88">
              <w:rPr>
                <w:rFonts w:eastAsia="Times New Roman" w:cs="Times New Roman"/>
                <w:lang w:val="mk-MK"/>
              </w:rPr>
              <w:t>Повеќето апликации за компјутери се пишуваат за конкретни оперативни системи, иако сега се почесто ги има за повеќе платформи.</w:t>
            </w:r>
          </w:p>
          <w:p w:rsidR="00877ED0" w:rsidRPr="005D0B88" w:rsidRDefault="00877ED0" w:rsidP="00BF6728">
            <w:pPr>
              <w:spacing w:after="120" w:line="23" w:lineRule="atLeast"/>
              <w:rPr>
                <w:rFonts w:eastAsia="Times New Roman" w:cs="Times New Roman"/>
                <w:color w:val="0000FF"/>
                <w:u w:val="single"/>
                <w:lang w:val="mk-MK"/>
              </w:rPr>
            </w:pPr>
            <w:r w:rsidRPr="005D0B88">
              <w:rPr>
                <w:rFonts w:eastAsia="Times New Roman" w:cs="Times New Roman"/>
                <w:lang w:val="mk-MK"/>
              </w:rPr>
              <w:t xml:space="preserve">Судиите и обвинителите траба да го знаат значењето на оперативните системи, и да </w:t>
            </w:r>
            <w:r w:rsidR="00404FC5" w:rsidRPr="005D0B88">
              <w:rPr>
                <w:rFonts w:eastAsia="Times New Roman" w:cs="Times New Roman"/>
                <w:lang w:val="mk-MK"/>
              </w:rPr>
              <w:t xml:space="preserve">знаат </w:t>
            </w:r>
            <w:r w:rsidRPr="005D0B88">
              <w:rPr>
                <w:rFonts w:eastAsia="Times New Roman" w:cs="Times New Roman"/>
                <w:lang w:val="mk-MK"/>
              </w:rPr>
              <w:t xml:space="preserve">дека разни оперативни системи различно се однесуваат.  Има многу извори каде што лицето што ја подготвува обуката може да добие информации за оперативните системи и задачите во врска со нив зададени со оваа сесија.  Еден од нив е: </w:t>
            </w:r>
            <w:hyperlink r:id="rId18" w:history="1">
              <w:r w:rsidRPr="005D0B88">
                <w:rPr>
                  <w:rFonts w:eastAsia="Times New Roman" w:cs="Times New Roman"/>
                  <w:color w:val="0000FF"/>
                  <w:u w:val="single"/>
                  <w:lang w:val="mk-MK"/>
                </w:rPr>
                <w:t>http://en.wikipedia.org/wiki/Operating_systems</w:t>
              </w:r>
            </w:hyperlink>
          </w:p>
        </w:tc>
      </w:tr>
      <w:tr w:rsidR="00877ED0" w:rsidRPr="00422346" w:rsidTr="00C95A43">
        <w:trPr>
          <w:gridAfter w:val="1"/>
          <w:wAfter w:w="23" w:type="dxa"/>
          <w:trHeight w:val="1479"/>
        </w:trPr>
        <w:tc>
          <w:tcPr>
            <w:tcW w:w="1008" w:type="dxa"/>
            <w:gridSpan w:val="2"/>
          </w:tcPr>
          <w:p w:rsidR="00877ED0" w:rsidRPr="00422346" w:rsidRDefault="00877ED0" w:rsidP="00BF6728">
            <w:pPr>
              <w:pStyle w:val="Subtitle"/>
              <w:spacing w:before="0" w:line="23" w:lineRule="atLeast"/>
              <w:jc w:val="left"/>
              <w:rPr>
                <w:rFonts w:eastAsia="Calibri"/>
                <w:lang w:val="mk-MK"/>
              </w:rPr>
            </w:pPr>
            <w:r w:rsidRPr="00422346">
              <w:rPr>
                <w:rFonts w:eastAsia="Calibri"/>
                <w:lang w:val="mk-MK"/>
              </w:rPr>
              <w:lastRenderedPageBreak/>
              <w:t xml:space="preserve">26 </w:t>
            </w:r>
            <w:r w:rsidR="005D0B88">
              <w:rPr>
                <w:rFonts w:asciiTheme="minorHAnsi" w:eastAsia="Calibri" w:hAnsiTheme="minorHAnsi"/>
                <w:lang w:val="en-US"/>
              </w:rPr>
              <w:t xml:space="preserve">- </w:t>
            </w:r>
            <w:r w:rsidRPr="00422346">
              <w:rPr>
                <w:rFonts w:eastAsia="Calibri"/>
                <w:lang w:val="mk-MK"/>
              </w:rPr>
              <w:t>28</w:t>
            </w:r>
          </w:p>
        </w:tc>
        <w:tc>
          <w:tcPr>
            <w:tcW w:w="8527" w:type="dxa"/>
            <w:gridSpan w:val="4"/>
          </w:tcPr>
          <w:p w:rsidR="00877ED0" w:rsidRPr="00422346" w:rsidRDefault="00877ED0" w:rsidP="00BF6728">
            <w:pPr>
              <w:spacing w:after="120" w:line="23" w:lineRule="atLeast"/>
              <w:rPr>
                <w:rFonts w:eastAsia="Calibri" w:cs="Times New Roman"/>
                <w:szCs w:val="18"/>
                <w:lang w:val="mk-MK"/>
              </w:rPr>
            </w:pPr>
            <w:r w:rsidRPr="00422346">
              <w:rPr>
                <w:rFonts w:eastAsia="Calibri" w:cs="Times New Roman"/>
                <w:b/>
                <w:szCs w:val="18"/>
                <w:lang w:val="mk-MK"/>
              </w:rPr>
              <w:t>Оперативни системи</w:t>
            </w:r>
            <w:r w:rsidRPr="00422346">
              <w:rPr>
                <w:rFonts w:eastAsia="Calibri" w:cs="Times New Roman"/>
                <w:szCs w:val="18"/>
                <w:lang w:val="mk-MK"/>
              </w:rPr>
              <w:t xml:space="preserve"> –</w:t>
            </w:r>
            <w:r w:rsidR="005D0B88">
              <w:rPr>
                <w:rFonts w:eastAsia="Calibri" w:cs="Times New Roman"/>
                <w:szCs w:val="18"/>
              </w:rPr>
              <w:t xml:space="preserve"> </w:t>
            </w:r>
            <w:r w:rsidRPr="00422346">
              <w:rPr>
                <w:rFonts w:eastAsia="Calibri" w:cs="Times New Roman"/>
                <w:szCs w:val="18"/>
                <w:lang w:val="mk-MK"/>
              </w:rPr>
              <w:t xml:space="preserve">овие слајдови имаат за цел да ја објаснат целта на оперативните системи, </w:t>
            </w:r>
            <w:r w:rsidR="00404FC5" w:rsidRPr="00422346">
              <w:rPr>
                <w:rFonts w:eastAsia="Calibri" w:cs="Times New Roman"/>
                <w:szCs w:val="18"/>
                <w:lang w:val="mk-MK"/>
              </w:rPr>
              <w:t xml:space="preserve"> </w:t>
            </w:r>
            <w:r w:rsidRPr="00422346">
              <w:rPr>
                <w:rFonts w:eastAsia="Calibri" w:cs="Times New Roman"/>
                <w:szCs w:val="18"/>
                <w:lang w:val="mk-MK"/>
              </w:rPr>
              <w:t>да ги прикажат оперативните системи кои денеска најчесто се користат и статистичките податоци во однос на нивното користење.  Обучувачите треба да имаат на</w:t>
            </w:r>
            <w:r w:rsidR="00404FC5" w:rsidRPr="00422346">
              <w:rPr>
                <w:rFonts w:eastAsia="Calibri" w:cs="Times New Roman"/>
                <w:szCs w:val="18"/>
                <w:lang w:val="mk-MK"/>
              </w:rPr>
              <w:t xml:space="preserve"> </w:t>
            </w:r>
            <w:r w:rsidRPr="00422346">
              <w:rPr>
                <w:rFonts w:eastAsia="Calibri" w:cs="Times New Roman"/>
                <w:szCs w:val="18"/>
                <w:lang w:val="mk-MK"/>
              </w:rPr>
              <w:t>ум дека овие податоци треба да се ажурираат, особено информациите на слај</w:t>
            </w:r>
            <w:r w:rsidR="00404FC5" w:rsidRPr="00422346">
              <w:rPr>
                <w:rFonts w:eastAsia="Calibri" w:cs="Times New Roman"/>
                <w:szCs w:val="18"/>
                <w:lang w:val="mk-MK"/>
              </w:rPr>
              <w:t>д</w:t>
            </w:r>
            <w:r w:rsidRPr="00422346">
              <w:rPr>
                <w:rFonts w:eastAsia="Calibri" w:cs="Times New Roman"/>
                <w:szCs w:val="18"/>
                <w:lang w:val="mk-MK"/>
              </w:rPr>
              <w:t xml:space="preserve"> 38, кој треба да се ажурира еднаш годишно. </w:t>
            </w:r>
          </w:p>
        </w:tc>
      </w:tr>
      <w:tr w:rsidR="00877ED0" w:rsidRPr="00422346" w:rsidTr="008D3D84">
        <w:trPr>
          <w:gridAfter w:val="1"/>
          <w:wAfter w:w="23" w:type="dxa"/>
          <w:trHeight w:val="1916"/>
        </w:trPr>
        <w:tc>
          <w:tcPr>
            <w:tcW w:w="1008" w:type="dxa"/>
            <w:gridSpan w:val="2"/>
          </w:tcPr>
          <w:p w:rsidR="00877ED0" w:rsidRPr="00422346" w:rsidRDefault="00877ED0" w:rsidP="00BF6728">
            <w:pPr>
              <w:pStyle w:val="Subtitle"/>
              <w:spacing w:before="0" w:line="23" w:lineRule="atLeast"/>
              <w:jc w:val="left"/>
              <w:rPr>
                <w:rFonts w:eastAsia="Calibri"/>
                <w:lang w:val="mk-MK"/>
              </w:rPr>
            </w:pPr>
            <w:r w:rsidRPr="00422346">
              <w:rPr>
                <w:rFonts w:eastAsia="Calibri"/>
                <w:lang w:val="mk-MK"/>
              </w:rPr>
              <w:t>29</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pStyle w:val="Subtitle"/>
              <w:spacing w:before="0" w:line="23" w:lineRule="atLeast"/>
              <w:rPr>
                <w:rFonts w:eastAsia="Calibri"/>
                <w:b/>
                <w:sz w:val="22"/>
                <w:szCs w:val="22"/>
                <w:lang w:val="mk-MK"/>
              </w:rPr>
            </w:pPr>
            <w:r w:rsidRPr="00422346">
              <w:rPr>
                <w:rFonts w:asciiTheme="minorHAnsi" w:eastAsia="Calibri" w:hAnsiTheme="minorHAnsi"/>
                <w:b/>
                <w:sz w:val="22"/>
                <w:szCs w:val="22"/>
                <w:lang w:val="mk-MK"/>
              </w:rPr>
              <w:t xml:space="preserve">Дигитални уреди </w:t>
            </w:r>
          </w:p>
          <w:p w:rsidR="00877ED0" w:rsidRPr="00422346" w:rsidRDefault="00877ED0" w:rsidP="00BF6728">
            <w:pPr>
              <w:spacing w:after="120" w:line="23" w:lineRule="atLeast"/>
              <w:rPr>
                <w:rFonts w:eastAsia="Calibri" w:cs="Times New Roman"/>
                <w:lang w:val="mk-MK"/>
              </w:rPr>
            </w:pPr>
            <w:r w:rsidRPr="00422346">
              <w:rPr>
                <w:rFonts w:eastAsia="Calibri" w:cs="Times New Roman"/>
                <w:lang w:val="mk-MK"/>
              </w:rPr>
              <w:t xml:space="preserve">Сесијата посветена на дигиталните уреди има за цел да им овозможи на судиите и обвинители да ги идентификуваат разните видови уреди што можат да содржат докази.  Ова е вовед во дискусијата за тоа колку податоци можат да се складираат на одредени уреди, и за предизвиците што количеството податоци ги носи </w:t>
            </w:r>
            <w:r w:rsidR="002264D0" w:rsidRPr="00422346">
              <w:rPr>
                <w:rFonts w:eastAsia="Calibri" w:cs="Times New Roman"/>
                <w:lang w:val="mk-MK"/>
              </w:rPr>
              <w:t xml:space="preserve">во правосудниот систем.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Calibri"/>
                <w:lang w:val="mk-MK"/>
              </w:rPr>
            </w:pPr>
            <w:r w:rsidRPr="00422346">
              <w:rPr>
                <w:rFonts w:eastAsia="Calibri"/>
                <w:lang w:val="mk-MK"/>
              </w:rPr>
              <w:t xml:space="preserve">30 </w:t>
            </w:r>
            <w:r w:rsidR="005D0B88">
              <w:rPr>
                <w:rFonts w:asciiTheme="minorHAnsi" w:eastAsia="Calibri" w:hAnsiTheme="minorHAnsi"/>
                <w:lang w:val="en-US"/>
              </w:rPr>
              <w:t xml:space="preserve">- </w:t>
            </w:r>
            <w:r w:rsidRPr="00422346">
              <w:rPr>
                <w:rFonts w:eastAsia="Calibri"/>
                <w:lang w:val="mk-MK"/>
              </w:rPr>
              <w:t>38</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spacing w:after="120" w:line="23" w:lineRule="atLeast"/>
              <w:rPr>
                <w:rFonts w:eastAsia="Calibri" w:cs="Times New Roman"/>
                <w:szCs w:val="18"/>
                <w:lang w:val="mk-MK"/>
              </w:rPr>
            </w:pPr>
            <w:r w:rsidRPr="00422346">
              <w:rPr>
                <w:rFonts w:eastAsia="Calibri" w:cs="Times New Roman"/>
                <w:szCs w:val="18"/>
                <w:lang w:val="mk-MK"/>
              </w:rPr>
              <w:t xml:space="preserve">Слајдовите во рамките на оваа сесија се многу опширни.  Обучувачите треба </w:t>
            </w:r>
            <w:r w:rsidR="002264D0" w:rsidRPr="00422346">
              <w:rPr>
                <w:rFonts w:eastAsia="Calibri" w:cs="Times New Roman"/>
                <w:szCs w:val="18"/>
                <w:lang w:val="mk-MK"/>
              </w:rPr>
              <w:t xml:space="preserve">сами да видат </w:t>
            </w:r>
            <w:r w:rsidRPr="00422346">
              <w:rPr>
                <w:rFonts w:eastAsia="Calibri" w:cs="Times New Roman"/>
                <w:szCs w:val="18"/>
                <w:lang w:val="mk-MK"/>
              </w:rPr>
              <w:t xml:space="preserve">колку од нив </w:t>
            </w:r>
            <w:r w:rsidR="002264D0" w:rsidRPr="00422346">
              <w:rPr>
                <w:rFonts w:eastAsia="Calibri" w:cs="Times New Roman"/>
                <w:szCs w:val="18"/>
                <w:lang w:val="mk-MK"/>
              </w:rPr>
              <w:t xml:space="preserve">ќе </w:t>
            </w:r>
            <w:r w:rsidRPr="00422346">
              <w:rPr>
                <w:rFonts w:eastAsia="Calibri" w:cs="Times New Roman"/>
                <w:szCs w:val="18"/>
                <w:lang w:val="mk-MK"/>
              </w:rPr>
              <w:t xml:space="preserve">им </w:t>
            </w:r>
            <w:r w:rsidR="002264D0" w:rsidRPr="00422346">
              <w:rPr>
                <w:rFonts w:eastAsia="Calibri" w:cs="Times New Roman"/>
                <w:szCs w:val="18"/>
                <w:lang w:val="mk-MK"/>
              </w:rPr>
              <w:t xml:space="preserve">бидат </w:t>
            </w:r>
            <w:r w:rsidRPr="00422346">
              <w:rPr>
                <w:rFonts w:eastAsia="Calibri" w:cs="Times New Roman"/>
                <w:szCs w:val="18"/>
                <w:lang w:val="mk-MK"/>
              </w:rPr>
              <w:t xml:space="preserve">потребни за </w:t>
            </w:r>
            <w:r w:rsidR="002264D0" w:rsidRPr="00422346">
              <w:rPr>
                <w:rFonts w:eastAsia="Calibri" w:cs="Times New Roman"/>
                <w:szCs w:val="18"/>
                <w:lang w:val="mk-MK"/>
              </w:rPr>
              <w:t xml:space="preserve">да </w:t>
            </w:r>
            <w:r w:rsidRPr="00422346">
              <w:rPr>
                <w:rFonts w:eastAsia="Calibri" w:cs="Times New Roman"/>
                <w:szCs w:val="18"/>
                <w:lang w:val="mk-MK"/>
              </w:rPr>
              <w:t xml:space="preserve">ги постигнат задачите на сесијата. </w:t>
            </w:r>
            <w:r w:rsidR="002264D0" w:rsidRPr="00422346">
              <w:rPr>
                <w:rFonts w:eastAsia="Calibri" w:cs="Times New Roman"/>
                <w:szCs w:val="18"/>
                <w:lang w:val="mk-MK"/>
              </w:rPr>
              <w:t xml:space="preserve"> Целта на </w:t>
            </w:r>
            <w:r w:rsidRPr="00422346">
              <w:rPr>
                <w:rFonts w:eastAsia="Calibri" w:cs="Times New Roman"/>
                <w:szCs w:val="18"/>
                <w:lang w:val="mk-MK"/>
              </w:rPr>
              <w:t xml:space="preserve">оваа сесија не </w:t>
            </w:r>
            <w:r w:rsidR="002264D0" w:rsidRPr="00422346">
              <w:rPr>
                <w:rFonts w:eastAsia="Calibri" w:cs="Times New Roman"/>
                <w:szCs w:val="18"/>
                <w:lang w:val="mk-MK"/>
              </w:rPr>
              <w:t xml:space="preserve">се </w:t>
            </w:r>
            <w:r w:rsidRPr="00422346">
              <w:rPr>
                <w:rFonts w:eastAsia="Calibri" w:cs="Times New Roman"/>
                <w:szCs w:val="18"/>
                <w:lang w:val="mk-MK"/>
              </w:rPr>
              <w:t>разликите помеѓу различните видови уреди, на пример мобилните телефони,палците или компјутерите, и предизвиц</w:t>
            </w:r>
            <w:r w:rsidR="002264D0" w:rsidRPr="00422346">
              <w:rPr>
                <w:rFonts w:eastAsia="Calibri" w:cs="Times New Roman"/>
                <w:szCs w:val="18"/>
                <w:lang w:val="mk-MK"/>
              </w:rPr>
              <w:t>ите при пребарувањето, заплената</w:t>
            </w:r>
            <w:r w:rsidRPr="00422346">
              <w:rPr>
                <w:rFonts w:eastAsia="Calibri" w:cs="Times New Roman"/>
                <w:szCs w:val="18"/>
                <w:lang w:val="mk-MK"/>
              </w:rPr>
              <w:t xml:space="preserve"> и испитувањето на доказите од таквите уреди.  </w:t>
            </w:r>
            <w:r w:rsidR="003805D3" w:rsidRPr="00422346">
              <w:rPr>
                <w:rFonts w:eastAsia="Calibri" w:cs="Times New Roman"/>
                <w:szCs w:val="18"/>
                <w:lang w:val="mk-MK"/>
              </w:rPr>
              <w:t>О</w:t>
            </w:r>
            <w:r w:rsidRPr="00422346">
              <w:rPr>
                <w:rFonts w:eastAsia="Calibri" w:cs="Times New Roman"/>
                <w:szCs w:val="18"/>
                <w:lang w:val="mk-MK"/>
              </w:rPr>
              <w:t>бучувачите треба да</w:t>
            </w:r>
            <w:r w:rsidR="002264D0" w:rsidRPr="00422346">
              <w:rPr>
                <w:rFonts w:eastAsia="Calibri" w:cs="Times New Roman"/>
                <w:szCs w:val="18"/>
                <w:lang w:val="mk-MK"/>
              </w:rPr>
              <w:t xml:space="preserve"> ги искористат оние </w:t>
            </w:r>
            <w:r w:rsidRPr="00422346">
              <w:rPr>
                <w:rFonts w:eastAsia="Calibri" w:cs="Times New Roman"/>
                <w:szCs w:val="18"/>
                <w:lang w:val="mk-MK"/>
              </w:rPr>
              <w:t xml:space="preserve">примери со кои ќе се олесни совладувањето на </w:t>
            </w:r>
            <w:r w:rsidR="002264D0" w:rsidRPr="00422346">
              <w:rPr>
                <w:rFonts w:eastAsia="Calibri" w:cs="Times New Roman"/>
                <w:szCs w:val="18"/>
                <w:lang w:val="mk-MK"/>
              </w:rPr>
              <w:t>зададените задачи.</w:t>
            </w:r>
            <w:r w:rsidRPr="00422346">
              <w:rPr>
                <w:rFonts w:eastAsia="Calibri" w:cs="Times New Roman"/>
                <w:szCs w:val="18"/>
                <w:lang w:val="mk-MK"/>
              </w:rPr>
              <w:t xml:space="preserve">  </w:t>
            </w:r>
          </w:p>
          <w:p w:rsidR="00877ED0" w:rsidRPr="00422346" w:rsidRDefault="00877ED0" w:rsidP="00BF6728">
            <w:pPr>
              <w:spacing w:after="120" w:line="23" w:lineRule="atLeast"/>
              <w:rPr>
                <w:rFonts w:eastAsia="Calibri" w:cs="Times New Roman"/>
                <w:szCs w:val="18"/>
                <w:lang w:val="mk-MK"/>
              </w:rPr>
            </w:pPr>
            <w:r w:rsidRPr="00422346">
              <w:rPr>
                <w:rFonts w:eastAsia="Calibri" w:cs="Times New Roman"/>
                <w:szCs w:val="20"/>
                <w:lang w:val="mk-MK"/>
              </w:rPr>
              <w:t xml:space="preserve">Во оваа фаза од обуката, учесниците </w:t>
            </w:r>
            <w:r w:rsidR="003805D3" w:rsidRPr="00422346">
              <w:rPr>
                <w:rFonts w:eastAsia="Calibri" w:cs="Times New Roman"/>
                <w:szCs w:val="20"/>
                <w:lang w:val="mk-MK"/>
              </w:rPr>
              <w:t xml:space="preserve">се </w:t>
            </w:r>
            <w:r w:rsidRPr="00422346">
              <w:rPr>
                <w:rFonts w:eastAsia="Calibri" w:cs="Times New Roman"/>
                <w:szCs w:val="20"/>
                <w:lang w:val="mk-MK"/>
              </w:rPr>
              <w:t xml:space="preserve">веќе во голема мера запознаети со дел од техничките аспекти. </w:t>
            </w:r>
            <w:r w:rsidR="003805D3" w:rsidRPr="00422346">
              <w:rPr>
                <w:rFonts w:eastAsia="Calibri" w:cs="Times New Roman"/>
                <w:szCs w:val="20"/>
                <w:lang w:val="mk-MK"/>
              </w:rPr>
              <w:t xml:space="preserve"> Овие слајдови треба да им </w:t>
            </w:r>
            <w:r w:rsidRPr="00422346">
              <w:rPr>
                <w:rFonts w:eastAsia="Calibri" w:cs="Times New Roman"/>
                <w:szCs w:val="20"/>
                <w:lang w:val="mk-MK"/>
              </w:rPr>
              <w:t xml:space="preserve">дадат една </w:t>
            </w:r>
            <w:r w:rsidR="003805D3" w:rsidRPr="00422346">
              <w:rPr>
                <w:rFonts w:eastAsia="Calibri" w:cs="Times New Roman"/>
                <w:szCs w:val="20"/>
                <w:lang w:val="mk-MK"/>
              </w:rPr>
              <w:t xml:space="preserve">додатна </w:t>
            </w:r>
            <w:r w:rsidRPr="00422346">
              <w:rPr>
                <w:rFonts w:eastAsia="Calibri" w:cs="Times New Roman"/>
                <w:szCs w:val="20"/>
                <w:lang w:val="mk-MK"/>
              </w:rPr>
              <w:t xml:space="preserve">перспектива што нема да им биде тешко да ја разберат, а воедно </w:t>
            </w:r>
            <w:r w:rsidR="003805D3" w:rsidRPr="00422346">
              <w:rPr>
                <w:rFonts w:eastAsia="Calibri" w:cs="Times New Roman"/>
                <w:szCs w:val="20"/>
                <w:lang w:val="mk-MK"/>
              </w:rPr>
              <w:t>е и интересна.</w:t>
            </w:r>
            <w:r w:rsidR="002264D0" w:rsidRPr="00422346">
              <w:rPr>
                <w:rFonts w:eastAsia="Calibri" w:cs="Times New Roman"/>
                <w:szCs w:val="20"/>
                <w:lang w:val="mk-MK"/>
              </w:rPr>
              <w:t xml:space="preserve"> </w:t>
            </w:r>
          </w:p>
          <w:p w:rsidR="00877ED0" w:rsidRPr="00422346" w:rsidRDefault="00877ED0" w:rsidP="00BF6728">
            <w:pPr>
              <w:spacing w:after="120" w:line="23" w:lineRule="atLeast"/>
              <w:rPr>
                <w:rFonts w:eastAsia="Calibri" w:cs="Times New Roman"/>
                <w:szCs w:val="20"/>
                <w:lang w:val="mk-MK"/>
              </w:rPr>
            </w:pPr>
            <w:r w:rsidRPr="00422346">
              <w:rPr>
                <w:rFonts w:eastAsia="Calibri" w:cs="Times New Roman"/>
                <w:szCs w:val="20"/>
                <w:lang w:val="mk-MK"/>
              </w:rPr>
              <w:t xml:space="preserve">Овде е важно да им се укаже на различната природа на уредите во кои што може да се складираат податоци, и каков предизвик е тоа за </w:t>
            </w:r>
            <w:r w:rsidR="003805D3" w:rsidRPr="00422346">
              <w:rPr>
                <w:rFonts w:eastAsia="Calibri" w:cs="Times New Roman"/>
                <w:szCs w:val="20"/>
                <w:lang w:val="mk-MK"/>
              </w:rPr>
              <w:t xml:space="preserve">правосудниот </w:t>
            </w:r>
            <w:r w:rsidRPr="00422346">
              <w:rPr>
                <w:rFonts w:eastAsia="Calibri" w:cs="Times New Roman"/>
                <w:szCs w:val="20"/>
                <w:lang w:val="mk-MK"/>
              </w:rPr>
              <w:t>систем</w:t>
            </w:r>
            <w:r w:rsidR="003805D3" w:rsidRPr="00422346">
              <w:rPr>
                <w:rFonts w:eastAsia="Calibri" w:cs="Times New Roman"/>
                <w:szCs w:val="20"/>
                <w:lang w:val="mk-MK"/>
              </w:rPr>
              <w:t>.</w:t>
            </w:r>
            <w:r w:rsidRPr="00422346">
              <w:rPr>
                <w:rFonts w:eastAsia="Calibri" w:cs="Times New Roman"/>
                <w:szCs w:val="20"/>
                <w:lang w:val="mk-MK"/>
              </w:rPr>
              <w:t xml:space="preserve">  Обучувачите треба да размислат за примери на невообичаени уреди што биле клучен извор на докази  во одредени кривични предмети.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Calibri"/>
                <w:lang w:val="mk-MK"/>
              </w:rPr>
            </w:pPr>
            <w:r w:rsidRPr="00422346">
              <w:rPr>
                <w:rFonts w:eastAsia="Calibri"/>
                <w:lang w:val="mk-MK"/>
              </w:rPr>
              <w:t>39</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spacing w:after="120" w:line="23" w:lineRule="atLeast"/>
              <w:rPr>
                <w:rFonts w:eastAsia="Calibri" w:cs="Times New Roman"/>
                <w:b/>
                <w:szCs w:val="18"/>
                <w:lang w:val="mk-MK"/>
              </w:rPr>
            </w:pPr>
            <w:r w:rsidRPr="00422346">
              <w:rPr>
                <w:rFonts w:eastAsia="Calibri" w:cs="Times New Roman"/>
                <w:b/>
                <w:szCs w:val="18"/>
                <w:lang w:val="mk-MK"/>
              </w:rPr>
              <w:t xml:space="preserve">Малку поинакви компјутери </w:t>
            </w:r>
          </w:p>
          <w:p w:rsidR="00877ED0" w:rsidRPr="00422346" w:rsidRDefault="00877ED0" w:rsidP="00BF6728">
            <w:pPr>
              <w:spacing w:after="120" w:line="23" w:lineRule="atLeast"/>
              <w:rPr>
                <w:rFonts w:eastAsia="Calibri" w:cs="Times New Roman"/>
                <w:szCs w:val="18"/>
                <w:lang w:val="mk-MK"/>
              </w:rPr>
            </w:pPr>
            <w:r w:rsidRPr="00422346">
              <w:rPr>
                <w:rFonts w:eastAsia="Calibri" w:cs="Times New Roman"/>
                <w:szCs w:val="18"/>
                <w:lang w:val="mk-MK"/>
              </w:rPr>
              <w:t>Оваа кратка сесија се надоврзува на претходната</w:t>
            </w:r>
            <w:r w:rsidR="003805D3" w:rsidRPr="00422346">
              <w:rPr>
                <w:rFonts w:eastAsia="Calibri" w:cs="Times New Roman"/>
                <w:szCs w:val="18"/>
                <w:lang w:val="mk-MK"/>
              </w:rPr>
              <w:t>,</w:t>
            </w:r>
            <w:r w:rsidRPr="00422346">
              <w:rPr>
                <w:rFonts w:eastAsia="Calibri" w:cs="Times New Roman"/>
                <w:szCs w:val="18"/>
                <w:lang w:val="mk-MK"/>
              </w:rPr>
              <w:t xml:space="preserve"> и служи за продолжување на дискусијата за дигиталните  уреди. И повторно, обучувачот може сам да одлучи кои и колку од дадените сла</w:t>
            </w:r>
            <w:r w:rsidR="003805D3" w:rsidRPr="00422346">
              <w:rPr>
                <w:rFonts w:eastAsia="Calibri" w:cs="Times New Roman"/>
                <w:szCs w:val="18"/>
                <w:lang w:val="mk-MK"/>
              </w:rPr>
              <w:t>ј</w:t>
            </w:r>
            <w:r w:rsidRPr="00422346">
              <w:rPr>
                <w:rFonts w:eastAsia="Calibri" w:cs="Times New Roman"/>
                <w:szCs w:val="18"/>
                <w:lang w:val="mk-MK"/>
              </w:rPr>
              <w:t xml:space="preserve">дови ќе </w:t>
            </w:r>
            <w:r w:rsidR="003805D3" w:rsidRPr="00422346">
              <w:rPr>
                <w:rFonts w:eastAsia="Calibri" w:cs="Times New Roman"/>
                <w:szCs w:val="18"/>
                <w:lang w:val="mk-MK"/>
              </w:rPr>
              <w:t xml:space="preserve">ги </w:t>
            </w:r>
            <w:r w:rsidRPr="00422346">
              <w:rPr>
                <w:rFonts w:eastAsia="Calibri" w:cs="Times New Roman"/>
                <w:szCs w:val="18"/>
                <w:lang w:val="mk-MK"/>
              </w:rPr>
              <w:t>користи,</w:t>
            </w:r>
            <w:r w:rsidR="003805D3" w:rsidRPr="00422346">
              <w:rPr>
                <w:rFonts w:eastAsia="Calibri" w:cs="Times New Roman"/>
                <w:szCs w:val="18"/>
                <w:lang w:val="mk-MK"/>
              </w:rPr>
              <w:t xml:space="preserve">а </w:t>
            </w:r>
            <w:r w:rsidRPr="00422346">
              <w:rPr>
                <w:rFonts w:eastAsia="Calibri" w:cs="Times New Roman"/>
                <w:szCs w:val="18"/>
                <w:lang w:val="mk-MK"/>
              </w:rPr>
              <w:t xml:space="preserve"> со цел да ја пренесе пораката дека доказите можат да се најдат на  најразновидни уреди, и дека уредите на кои што ќе наидат не секогаш се тоа на што </w:t>
            </w:r>
            <w:r w:rsidR="003805D3" w:rsidRPr="00422346">
              <w:rPr>
                <w:rFonts w:eastAsia="Calibri" w:cs="Times New Roman"/>
                <w:szCs w:val="18"/>
                <w:lang w:val="mk-MK"/>
              </w:rPr>
              <w:t>наликуваат</w:t>
            </w:r>
            <w:r w:rsidRPr="00422346">
              <w:rPr>
                <w:rFonts w:eastAsia="Calibri" w:cs="Times New Roman"/>
                <w:szCs w:val="18"/>
                <w:lang w:val="mk-MK"/>
              </w:rPr>
              <w:t xml:space="preserve">.  </w:t>
            </w:r>
          </w:p>
          <w:p w:rsidR="00877ED0" w:rsidRPr="00422346" w:rsidRDefault="00877ED0" w:rsidP="00BF6728">
            <w:pPr>
              <w:spacing w:after="120" w:line="23" w:lineRule="atLeast"/>
              <w:rPr>
                <w:rFonts w:eastAsia="Calibri" w:cs="Times New Roman"/>
                <w:szCs w:val="18"/>
                <w:lang w:val="mk-MK"/>
              </w:rPr>
            </w:pPr>
            <w:r w:rsidRPr="00422346">
              <w:rPr>
                <w:rFonts w:eastAsia="Calibri" w:cs="Times New Roman"/>
                <w:szCs w:val="18"/>
                <w:lang w:val="mk-MK"/>
              </w:rPr>
              <w:t xml:space="preserve">Важно е во рамки на оваа сесија е да се предочи дека уредите на кои можат да се складираат илјадници страници документација што може да се користи како доказ се многу лесно достапни.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Calibri"/>
                <w:lang w:val="mk-MK"/>
              </w:rPr>
            </w:pPr>
            <w:r w:rsidRPr="00422346">
              <w:rPr>
                <w:rFonts w:eastAsia="Calibri"/>
                <w:lang w:val="mk-MK"/>
              </w:rPr>
              <w:t xml:space="preserve">40 </w:t>
            </w:r>
            <w:r w:rsidR="005D0B88">
              <w:rPr>
                <w:rFonts w:asciiTheme="minorHAnsi" w:eastAsia="Calibri" w:hAnsiTheme="minorHAnsi"/>
                <w:lang w:val="en-US"/>
              </w:rPr>
              <w:t xml:space="preserve">- </w:t>
            </w:r>
            <w:r w:rsidRPr="00422346">
              <w:rPr>
                <w:rFonts w:eastAsia="Calibri"/>
                <w:lang w:val="mk-MK"/>
              </w:rPr>
              <w:t>45</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tabs>
                <w:tab w:val="left" w:pos="3600"/>
              </w:tabs>
              <w:spacing w:after="120" w:line="23" w:lineRule="atLeast"/>
              <w:rPr>
                <w:rFonts w:eastAsia="Calibri" w:cs="Times New Roman"/>
                <w:szCs w:val="18"/>
                <w:lang w:val="mk-MK"/>
              </w:rPr>
            </w:pPr>
            <w:r w:rsidRPr="00422346">
              <w:rPr>
                <w:rFonts w:eastAsia="Calibri" w:cs="Times New Roman"/>
                <w:szCs w:val="20"/>
                <w:lang w:val="mk-MK"/>
              </w:rPr>
              <w:t xml:space="preserve">Овде е важно да се укаже на различната природа на уредите </w:t>
            </w:r>
            <w:r w:rsidR="003805D3" w:rsidRPr="00422346">
              <w:rPr>
                <w:rFonts w:eastAsia="Calibri" w:cs="Times New Roman"/>
                <w:szCs w:val="20"/>
                <w:lang w:val="mk-MK"/>
              </w:rPr>
              <w:t xml:space="preserve">на </w:t>
            </w:r>
            <w:r w:rsidRPr="00422346">
              <w:rPr>
                <w:rFonts w:eastAsia="Calibri" w:cs="Times New Roman"/>
                <w:szCs w:val="20"/>
                <w:lang w:val="mk-MK"/>
              </w:rPr>
              <w:t xml:space="preserve">кои може да се складираат податоци, и </w:t>
            </w:r>
            <w:r w:rsidR="000B4F9B" w:rsidRPr="00422346">
              <w:rPr>
                <w:rFonts w:eastAsia="Calibri" w:cs="Times New Roman"/>
                <w:szCs w:val="20"/>
                <w:lang w:val="mk-MK"/>
              </w:rPr>
              <w:t xml:space="preserve">предизвиците за правосудниот систем </w:t>
            </w:r>
            <w:r w:rsidR="003805D3" w:rsidRPr="00422346">
              <w:rPr>
                <w:rFonts w:eastAsia="Calibri" w:cs="Times New Roman"/>
                <w:szCs w:val="20"/>
                <w:lang w:val="mk-MK"/>
              </w:rPr>
              <w:t>во контекст</w:t>
            </w:r>
            <w:r w:rsidR="000B4F9B" w:rsidRPr="00422346">
              <w:rPr>
                <w:rFonts w:eastAsia="Calibri" w:cs="Times New Roman"/>
                <w:szCs w:val="20"/>
                <w:lang w:val="mk-MK"/>
              </w:rPr>
              <w:t xml:space="preserve">. </w:t>
            </w:r>
            <w:r w:rsidRPr="00422346">
              <w:rPr>
                <w:rFonts w:eastAsia="Calibri" w:cs="Times New Roman"/>
                <w:szCs w:val="20"/>
                <w:lang w:val="mk-MK"/>
              </w:rPr>
              <w:t xml:space="preserve">Обучувачите треба да размислат за примери на невообичаени уреди што биле клучен извор на докази  во одредени кривични предмети.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t xml:space="preserve">46 </w:t>
            </w:r>
            <w:r w:rsidR="005D0B88">
              <w:rPr>
                <w:rFonts w:asciiTheme="minorHAnsi" w:eastAsia="Times New Roman" w:hAnsiTheme="minorHAnsi"/>
                <w:lang w:val="en-US"/>
              </w:rPr>
              <w:t xml:space="preserve">- </w:t>
            </w:r>
            <w:r w:rsidRPr="00422346">
              <w:rPr>
                <w:rFonts w:eastAsia="Times New Roman"/>
                <w:lang w:val="mk-MK"/>
              </w:rPr>
              <w:t>54</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spacing w:after="120" w:line="23" w:lineRule="atLeast"/>
              <w:rPr>
                <w:rFonts w:eastAsia="Calibri" w:cs="Times New Roman"/>
                <w:b/>
                <w:szCs w:val="18"/>
                <w:lang w:val="mk-MK"/>
              </w:rPr>
            </w:pPr>
            <w:r w:rsidRPr="00422346">
              <w:rPr>
                <w:rFonts w:eastAsia="Calibri" w:cs="Times New Roman"/>
                <w:b/>
                <w:szCs w:val="18"/>
                <w:lang w:val="mk-MK"/>
              </w:rPr>
              <w:t>Колку податоци може да се чуваат на нив</w:t>
            </w:r>
          </w:p>
          <w:p w:rsidR="00877ED0" w:rsidRPr="00422346" w:rsidRDefault="00877ED0" w:rsidP="00BF6728">
            <w:pPr>
              <w:spacing w:after="120" w:line="23" w:lineRule="atLeast"/>
              <w:rPr>
                <w:rFonts w:eastAsia="Calibri" w:cs="Times New Roman"/>
                <w:szCs w:val="18"/>
                <w:lang w:val="mk-MK"/>
              </w:rPr>
            </w:pPr>
            <w:r w:rsidRPr="00422346">
              <w:rPr>
                <w:rFonts w:eastAsia="Calibri" w:cs="Times New Roman"/>
                <w:szCs w:val="18"/>
                <w:lang w:val="mk-MK"/>
              </w:rPr>
              <w:t xml:space="preserve">Ова е важна сесија, </w:t>
            </w:r>
            <w:r w:rsidR="000B4F9B" w:rsidRPr="00422346">
              <w:rPr>
                <w:rFonts w:eastAsia="Calibri" w:cs="Times New Roman"/>
                <w:szCs w:val="18"/>
                <w:lang w:val="mk-MK"/>
              </w:rPr>
              <w:t xml:space="preserve">во рамки на која </w:t>
            </w:r>
            <w:r w:rsidRPr="00422346">
              <w:rPr>
                <w:rFonts w:eastAsia="Calibri" w:cs="Times New Roman"/>
                <w:szCs w:val="18"/>
                <w:lang w:val="mk-MK"/>
              </w:rPr>
              <w:t>техничките информации за дигиталните уреди се пре</w:t>
            </w:r>
            <w:r w:rsidR="000B4F9B" w:rsidRPr="00422346">
              <w:rPr>
                <w:rFonts w:eastAsia="Calibri" w:cs="Times New Roman"/>
                <w:szCs w:val="18"/>
                <w:lang w:val="mk-MK"/>
              </w:rPr>
              <w:t xml:space="preserve">точуваат </w:t>
            </w:r>
            <w:r w:rsidRPr="00422346">
              <w:rPr>
                <w:rFonts w:eastAsia="Calibri" w:cs="Times New Roman"/>
                <w:szCs w:val="18"/>
                <w:lang w:val="mk-MK"/>
              </w:rPr>
              <w:t xml:space="preserve">во реалност:  колку </w:t>
            </w:r>
            <w:r w:rsidR="00422346" w:rsidRPr="00422346">
              <w:rPr>
                <w:rFonts w:eastAsia="Calibri" w:cs="Times New Roman"/>
                <w:szCs w:val="18"/>
                <w:lang w:val="mk-MK"/>
              </w:rPr>
              <w:t>информации</w:t>
            </w:r>
            <w:r w:rsidRPr="00422346">
              <w:rPr>
                <w:rFonts w:eastAsia="Calibri" w:cs="Times New Roman"/>
                <w:szCs w:val="18"/>
                <w:lang w:val="mk-MK"/>
              </w:rPr>
              <w:t xml:space="preserve"> можат да се чуваат на нив, и што </w:t>
            </w:r>
            <w:r w:rsidRPr="00422346">
              <w:rPr>
                <w:rFonts w:eastAsia="Calibri" w:cs="Times New Roman"/>
                <w:szCs w:val="18"/>
                <w:lang w:val="mk-MK"/>
              </w:rPr>
              <w:lastRenderedPageBreak/>
              <w:t xml:space="preserve">тоа значи во однос на документацијата што може да </w:t>
            </w:r>
            <w:r w:rsidR="00422346" w:rsidRPr="00422346">
              <w:rPr>
                <w:rFonts w:eastAsia="Calibri" w:cs="Times New Roman"/>
                <w:szCs w:val="18"/>
                <w:lang w:val="mk-MK"/>
              </w:rPr>
              <w:t>произлезе</w:t>
            </w:r>
            <w:r w:rsidRPr="00422346">
              <w:rPr>
                <w:rFonts w:eastAsia="Calibri" w:cs="Times New Roman"/>
                <w:szCs w:val="18"/>
                <w:lang w:val="mk-MK"/>
              </w:rPr>
              <w:t xml:space="preserve"> од нив. Ова е вовед во дискусијата што ќе се води подоцна во врска со интегритетот и прифатливоста на дигиталните докази и нивните производи.  </w:t>
            </w:r>
          </w:p>
          <w:p w:rsidR="00877ED0" w:rsidRPr="00422346" w:rsidRDefault="00877ED0" w:rsidP="00BF6728">
            <w:pPr>
              <w:spacing w:after="120" w:line="23" w:lineRule="atLeast"/>
              <w:rPr>
                <w:rFonts w:eastAsia="Calibri" w:cs="Times New Roman"/>
                <w:szCs w:val="18"/>
                <w:lang w:val="mk-MK"/>
              </w:rPr>
            </w:pPr>
            <w:r w:rsidRPr="00422346">
              <w:rPr>
                <w:rFonts w:eastAsia="Calibri" w:cs="Times New Roman"/>
                <w:szCs w:val="18"/>
                <w:lang w:val="mk-MK"/>
              </w:rPr>
              <w:t xml:space="preserve">Фотографија дадена како пример има за цел да им појасни на учесниците колку податоци може да се чуваат на одредени уреди.  Обучувачите можат и треба да дадат и други примери кои се релевантни за нивните земји. </w:t>
            </w:r>
          </w:p>
          <w:p w:rsidR="00877ED0" w:rsidRPr="00422346" w:rsidRDefault="00877ED0" w:rsidP="00BF6728">
            <w:pPr>
              <w:spacing w:after="120" w:line="23" w:lineRule="atLeast"/>
              <w:rPr>
                <w:rFonts w:eastAsia="Calibri" w:cs="Times New Roman"/>
                <w:szCs w:val="20"/>
                <w:lang w:val="mk-MK"/>
              </w:rPr>
            </w:pPr>
            <w:r w:rsidRPr="00422346">
              <w:rPr>
                <w:rFonts w:eastAsia="Calibri" w:cs="Times New Roman"/>
                <w:szCs w:val="20"/>
                <w:lang w:val="mk-MK"/>
              </w:rPr>
              <w:t>Друга важна работа што треба да се објасни е дека овие уре</w:t>
            </w:r>
            <w:r w:rsidR="000B4F9B" w:rsidRPr="00422346">
              <w:rPr>
                <w:rFonts w:eastAsia="Calibri" w:cs="Times New Roman"/>
                <w:szCs w:val="20"/>
                <w:lang w:val="mk-MK"/>
              </w:rPr>
              <w:t xml:space="preserve">ди веќе не се скапи, и </w:t>
            </w:r>
            <w:r w:rsidR="00AD7648" w:rsidRPr="00422346">
              <w:rPr>
                <w:rFonts w:eastAsia="Calibri" w:cs="Times New Roman"/>
                <w:szCs w:val="20"/>
                <w:lang w:val="mk-MK"/>
              </w:rPr>
              <w:t xml:space="preserve">дека </w:t>
            </w:r>
            <w:r w:rsidR="000B4F9B" w:rsidRPr="00422346">
              <w:rPr>
                <w:rFonts w:eastAsia="Calibri" w:cs="Times New Roman"/>
                <w:szCs w:val="20"/>
                <w:lang w:val="mk-MK"/>
              </w:rPr>
              <w:t xml:space="preserve">има различни уреди на кои може да се чуваат огромно количество </w:t>
            </w:r>
            <w:r w:rsidRPr="00422346">
              <w:rPr>
                <w:rFonts w:eastAsia="Calibri" w:cs="Times New Roman"/>
                <w:szCs w:val="20"/>
                <w:lang w:val="mk-MK"/>
              </w:rPr>
              <w:t>податоци</w:t>
            </w:r>
            <w:r w:rsidR="00AD7648" w:rsidRPr="00422346">
              <w:rPr>
                <w:rFonts w:eastAsia="Calibri" w:cs="Times New Roman"/>
                <w:szCs w:val="20"/>
                <w:lang w:val="mk-MK"/>
              </w:rPr>
              <w:t xml:space="preserve">. </w:t>
            </w:r>
          </w:p>
          <w:p w:rsidR="00877ED0" w:rsidRPr="00422346" w:rsidRDefault="00877ED0" w:rsidP="00BF6728">
            <w:pPr>
              <w:spacing w:after="120" w:line="23" w:lineRule="atLeast"/>
              <w:rPr>
                <w:rFonts w:eastAsia="Calibri" w:cs="Times New Roman"/>
                <w:szCs w:val="20"/>
                <w:lang w:val="mk-MK"/>
              </w:rPr>
            </w:pPr>
            <w:r w:rsidRPr="00422346">
              <w:rPr>
                <w:rFonts w:eastAsia="Calibri" w:cs="Times New Roman"/>
                <w:szCs w:val="18"/>
                <w:lang w:val="mk-MK"/>
              </w:rPr>
              <w:t xml:space="preserve">Обучувачите исто така треба да </w:t>
            </w:r>
            <w:r w:rsidR="00AD7648" w:rsidRPr="00422346">
              <w:rPr>
                <w:rFonts w:eastAsia="Calibri" w:cs="Times New Roman"/>
                <w:szCs w:val="18"/>
                <w:lang w:val="mk-MK"/>
              </w:rPr>
              <w:t xml:space="preserve">нагласат дека тоа може да биде </w:t>
            </w:r>
            <w:r w:rsidRPr="00422346">
              <w:rPr>
                <w:rFonts w:eastAsia="Calibri" w:cs="Times New Roman"/>
                <w:szCs w:val="18"/>
                <w:lang w:val="mk-MK"/>
              </w:rPr>
              <w:t>предизви</w:t>
            </w:r>
            <w:r w:rsidR="00AD7648" w:rsidRPr="00422346">
              <w:rPr>
                <w:rFonts w:eastAsia="Calibri" w:cs="Times New Roman"/>
                <w:szCs w:val="18"/>
                <w:lang w:val="mk-MK"/>
              </w:rPr>
              <w:t xml:space="preserve">к за одлуките што ги донесуваат судиите и обвинителите, затоа што огромното количество податоци и печатен материјал може да го оневозможи </w:t>
            </w:r>
            <w:r w:rsidRPr="00422346">
              <w:rPr>
                <w:rFonts w:eastAsia="Calibri" w:cs="Times New Roman"/>
                <w:szCs w:val="18"/>
                <w:lang w:val="mk-MK"/>
              </w:rPr>
              <w:t>ефективно</w:t>
            </w:r>
            <w:r w:rsidR="00AD7648" w:rsidRPr="00422346">
              <w:rPr>
                <w:rFonts w:eastAsia="Calibri" w:cs="Times New Roman"/>
                <w:szCs w:val="18"/>
                <w:lang w:val="mk-MK"/>
              </w:rPr>
              <w:t>то</w:t>
            </w:r>
            <w:r w:rsidRPr="00422346">
              <w:rPr>
                <w:rFonts w:eastAsia="Calibri" w:cs="Times New Roman"/>
                <w:szCs w:val="18"/>
                <w:lang w:val="mk-MK"/>
              </w:rPr>
              <w:t xml:space="preserve"> работење</w:t>
            </w:r>
            <w:r w:rsidR="00AD7648" w:rsidRPr="00422346">
              <w:rPr>
                <w:rFonts w:eastAsia="Calibri" w:cs="Times New Roman"/>
                <w:szCs w:val="18"/>
                <w:lang w:val="mk-MK"/>
              </w:rPr>
              <w:t xml:space="preserve">.  </w:t>
            </w:r>
            <w:r w:rsidRPr="00422346">
              <w:rPr>
                <w:rFonts w:eastAsia="Calibri" w:cs="Times New Roman"/>
                <w:szCs w:val="18"/>
                <w:lang w:val="mk-MK"/>
              </w:rPr>
              <w:t xml:space="preserve"> </w:t>
            </w:r>
          </w:p>
        </w:tc>
      </w:tr>
      <w:tr w:rsidR="00877ED0" w:rsidRPr="00422346" w:rsidTr="005D0B88">
        <w:trPr>
          <w:gridAfter w:val="1"/>
          <w:wAfter w:w="23" w:type="dxa"/>
          <w:trHeight w:val="2047"/>
        </w:trPr>
        <w:tc>
          <w:tcPr>
            <w:tcW w:w="1008" w:type="dxa"/>
            <w:gridSpan w:val="2"/>
            <w:shd w:val="clear" w:color="auto" w:fill="BFBFBF" w:themeFill="background1" w:themeFillShade="BF"/>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lastRenderedPageBreak/>
              <w:t xml:space="preserve">55 </w:t>
            </w:r>
            <w:r w:rsidR="005D0B88">
              <w:rPr>
                <w:rFonts w:asciiTheme="minorHAnsi" w:eastAsia="Times New Roman" w:hAnsiTheme="minorHAnsi"/>
                <w:lang w:val="en-US"/>
              </w:rPr>
              <w:t xml:space="preserve">- </w:t>
            </w:r>
            <w:r w:rsidRPr="00422346">
              <w:rPr>
                <w:rFonts w:eastAsia="Times New Roman"/>
                <w:lang w:val="mk-MK"/>
              </w:rPr>
              <w:t>81</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shd w:val="clear" w:color="auto" w:fill="BFBFBF" w:themeFill="background1" w:themeFillShade="BF"/>
          </w:tcPr>
          <w:p w:rsidR="00877ED0" w:rsidRPr="00422346" w:rsidRDefault="00877ED0" w:rsidP="00BF6728">
            <w:pPr>
              <w:tabs>
                <w:tab w:val="left" w:pos="426"/>
                <w:tab w:val="left" w:pos="851"/>
              </w:tabs>
              <w:spacing w:after="120" w:line="23" w:lineRule="atLeast"/>
              <w:rPr>
                <w:rFonts w:eastAsia="Times New Roman" w:cs="Times New Roman"/>
                <w:b/>
                <w:lang w:val="mk-MK"/>
              </w:rPr>
            </w:pPr>
            <w:r w:rsidRPr="00422346">
              <w:rPr>
                <w:rFonts w:eastAsia="Times New Roman" w:cs="Times New Roman"/>
                <w:b/>
                <w:lang w:val="mk-MK"/>
              </w:rPr>
              <w:t xml:space="preserve">Дел 2 – Како работи интернетот </w:t>
            </w:r>
          </w:p>
          <w:p w:rsidR="00877ED0" w:rsidRPr="00422346" w:rsidRDefault="00877ED0" w:rsidP="00BF6728">
            <w:pPr>
              <w:tabs>
                <w:tab w:val="left" w:pos="426"/>
                <w:tab w:val="left" w:pos="851"/>
              </w:tabs>
              <w:spacing w:after="120" w:line="23" w:lineRule="atLeast"/>
              <w:rPr>
                <w:rFonts w:eastAsia="Times New Roman" w:cs="Times New Roman"/>
                <w:lang w:val="mk-MK"/>
              </w:rPr>
            </w:pPr>
            <w:r w:rsidRPr="00422346">
              <w:rPr>
                <w:rFonts w:eastAsia="Times New Roman" w:cs="Times New Roman"/>
                <w:lang w:val="mk-MK"/>
              </w:rPr>
              <w:t>На крајот на оваа сесија учесниците ќе можат да:</w:t>
            </w:r>
            <w:r w:rsidR="00AD7648" w:rsidRPr="00422346">
              <w:rPr>
                <w:rFonts w:eastAsia="Times New Roman" w:cs="Times New Roman"/>
                <w:lang w:val="mk-MK"/>
              </w:rPr>
              <w:t xml:space="preserve"> </w:t>
            </w:r>
          </w:p>
          <w:p w:rsidR="00877ED0" w:rsidRPr="00422346" w:rsidRDefault="00877ED0" w:rsidP="00BF6728">
            <w:pPr>
              <w:pStyle w:val="Style4"/>
              <w:spacing w:line="23" w:lineRule="atLeast"/>
            </w:pPr>
            <w:r w:rsidRPr="00422346">
              <w:t xml:space="preserve">Објаснат како се развива интернетот, од неговите почетоци до денес </w:t>
            </w:r>
          </w:p>
          <w:p w:rsidR="00877ED0" w:rsidRPr="00422346" w:rsidRDefault="00877ED0" w:rsidP="00BF6728">
            <w:pPr>
              <w:pStyle w:val="Style4"/>
              <w:spacing w:line="23" w:lineRule="atLeast"/>
            </w:pPr>
            <w:r w:rsidRPr="00422346">
              <w:t xml:space="preserve">Ја објаснат функцијата на </w:t>
            </w:r>
            <w:r w:rsidR="00422346" w:rsidRPr="00422346">
              <w:t>интернетот</w:t>
            </w:r>
          </w:p>
          <w:p w:rsidR="00877ED0" w:rsidRPr="00422346" w:rsidRDefault="00877ED0" w:rsidP="00BF6728">
            <w:pPr>
              <w:pStyle w:val="Style4"/>
              <w:spacing w:line="23" w:lineRule="atLeast"/>
            </w:pPr>
            <w:r w:rsidRPr="00422346">
              <w:t>Разликуваат различни интернет апликации</w:t>
            </w:r>
          </w:p>
          <w:p w:rsidR="00877ED0" w:rsidRPr="00422346" w:rsidRDefault="00877ED0" w:rsidP="00BF6728">
            <w:pPr>
              <w:pStyle w:val="Style4"/>
              <w:spacing w:line="23" w:lineRule="atLeast"/>
            </w:pPr>
            <w:r w:rsidRPr="00422346">
              <w:t xml:space="preserve">Идентификуваат најмалку 5 главни интернет апликации </w:t>
            </w:r>
          </w:p>
          <w:p w:rsidR="00877ED0" w:rsidRPr="00422346" w:rsidRDefault="00877ED0" w:rsidP="00BF6728">
            <w:pPr>
              <w:pStyle w:val="Style4"/>
              <w:spacing w:line="23" w:lineRule="atLeast"/>
            </w:pPr>
            <w:r w:rsidRPr="00422346">
              <w:t>Идентификуваат како криминалците користат разни интернет апликации</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t>55</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spacing w:after="120" w:line="23" w:lineRule="atLeast"/>
              <w:rPr>
                <w:rFonts w:eastAsia="Calibri" w:cs="Times New Roman"/>
                <w:szCs w:val="18"/>
                <w:lang w:val="mk-MK"/>
              </w:rPr>
            </w:pPr>
            <w:r w:rsidRPr="00422346">
              <w:rPr>
                <w:rFonts w:eastAsia="Calibri" w:cs="Times New Roman"/>
                <w:szCs w:val="18"/>
                <w:lang w:val="mk-MK"/>
              </w:rPr>
              <w:t xml:space="preserve">Во оваа сесија се даваат основни информации за историјата, </w:t>
            </w:r>
            <w:r w:rsidR="00422346" w:rsidRPr="00422346">
              <w:rPr>
                <w:rFonts w:eastAsia="Calibri" w:cs="Times New Roman"/>
                <w:szCs w:val="18"/>
                <w:lang w:val="mk-MK"/>
              </w:rPr>
              <w:t>функционирањето</w:t>
            </w:r>
            <w:r w:rsidRPr="00422346">
              <w:rPr>
                <w:rFonts w:eastAsia="Calibri" w:cs="Times New Roman"/>
                <w:szCs w:val="18"/>
                <w:lang w:val="mk-MK"/>
              </w:rPr>
              <w:t xml:space="preserve"> и услугите што се достапни преку интернетот, како и </w:t>
            </w:r>
            <w:r w:rsidR="00AD7648" w:rsidRPr="00422346">
              <w:rPr>
                <w:rFonts w:eastAsia="Calibri" w:cs="Times New Roman"/>
                <w:szCs w:val="18"/>
                <w:lang w:val="mk-MK"/>
              </w:rPr>
              <w:t>информации што ќе им овозможат н</w:t>
            </w:r>
            <w:r w:rsidRPr="00422346">
              <w:rPr>
                <w:rFonts w:eastAsia="Calibri" w:cs="Times New Roman"/>
                <w:szCs w:val="18"/>
                <w:lang w:val="mk-MK"/>
              </w:rPr>
              <w:t xml:space="preserve">а учесниците да ги разликуваат и јасно да ги дефинираат компонентите на </w:t>
            </w:r>
            <w:r w:rsidR="00422346" w:rsidRPr="00422346">
              <w:rPr>
                <w:rFonts w:eastAsia="Calibri" w:cs="Times New Roman"/>
                <w:szCs w:val="18"/>
                <w:lang w:val="mk-MK"/>
              </w:rPr>
              <w:t>интернетот</w:t>
            </w:r>
            <w:r w:rsidRPr="00422346">
              <w:rPr>
                <w:rFonts w:eastAsia="Calibri" w:cs="Times New Roman"/>
                <w:szCs w:val="18"/>
                <w:lang w:val="mk-MK"/>
              </w:rPr>
              <w:t xml:space="preserve"> и како тој влијае врз системот на кривично право.  Обучувачите треба да обезбедат практични примери со кои ќе се дополнат и дообјаснат техничките податоци што се дадени во оваа презентација.</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t xml:space="preserve">56 </w:t>
            </w:r>
            <w:r w:rsidR="005D0B88">
              <w:rPr>
                <w:rFonts w:asciiTheme="minorHAnsi" w:eastAsia="Times New Roman" w:hAnsiTheme="minorHAnsi"/>
                <w:lang w:val="en-US"/>
              </w:rPr>
              <w:t xml:space="preserve">- </w:t>
            </w:r>
            <w:r w:rsidRPr="00422346">
              <w:rPr>
                <w:rFonts w:eastAsia="Times New Roman"/>
                <w:lang w:val="mk-MK"/>
              </w:rPr>
              <w:t>57</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spacing w:after="120" w:line="23" w:lineRule="atLeast"/>
              <w:rPr>
                <w:rFonts w:eastAsia="Times New Roman" w:cs="Times New Roman"/>
                <w:bCs/>
                <w:szCs w:val="18"/>
                <w:lang w:val="mk-MK"/>
              </w:rPr>
            </w:pPr>
            <w:r w:rsidRPr="00422346">
              <w:rPr>
                <w:rFonts w:eastAsia="Times New Roman" w:cs="Times New Roman"/>
                <w:bCs/>
                <w:szCs w:val="18"/>
                <w:lang w:val="mk-MK"/>
              </w:rPr>
              <w:t xml:space="preserve">Терминот ИНТЕРНЕТ </w:t>
            </w:r>
            <w:r w:rsidR="00AD7648" w:rsidRPr="00422346">
              <w:rPr>
                <w:rFonts w:eastAsia="Times New Roman" w:cs="Times New Roman"/>
                <w:bCs/>
                <w:szCs w:val="18"/>
                <w:lang w:val="mk-MK"/>
              </w:rPr>
              <w:t xml:space="preserve">настанал со поврзување на </w:t>
            </w:r>
            <w:r w:rsidRPr="00422346">
              <w:rPr>
                <w:rFonts w:eastAsia="Times New Roman" w:cs="Times New Roman"/>
                <w:bCs/>
                <w:szCs w:val="18"/>
                <w:lang w:val="mk-MK"/>
              </w:rPr>
              <w:t xml:space="preserve">два збора </w:t>
            </w:r>
            <w:r w:rsidRPr="00422346">
              <w:rPr>
                <w:rFonts w:eastAsia="Times New Roman" w:cs="Times New Roman"/>
                <w:bCs/>
                <w:i/>
                <w:szCs w:val="18"/>
                <w:lang w:val="mk-MK"/>
              </w:rPr>
              <w:t>INTERconnected  NETwork</w:t>
            </w:r>
            <w:r w:rsidRPr="00422346">
              <w:rPr>
                <w:rFonts w:eastAsia="Times New Roman" w:cs="Times New Roman"/>
                <w:bCs/>
                <w:szCs w:val="18"/>
                <w:lang w:val="mk-MK"/>
              </w:rPr>
              <w:t xml:space="preserve"> </w:t>
            </w:r>
            <w:r w:rsidR="00AD7648" w:rsidRPr="00422346">
              <w:rPr>
                <w:rFonts w:eastAsia="Times New Roman" w:cs="Times New Roman"/>
                <w:bCs/>
                <w:szCs w:val="18"/>
                <w:lang w:val="mk-MK"/>
              </w:rPr>
              <w:t xml:space="preserve"> (</w:t>
            </w:r>
            <w:r w:rsidRPr="00422346">
              <w:rPr>
                <w:rFonts w:eastAsia="Times New Roman" w:cs="Times New Roman"/>
                <w:bCs/>
                <w:szCs w:val="18"/>
                <w:lang w:val="mk-MK"/>
              </w:rPr>
              <w:t>ИНТЕРконектирана М</w:t>
            </w:r>
            <w:r w:rsidR="00AD7648" w:rsidRPr="00422346">
              <w:rPr>
                <w:rFonts w:eastAsia="Times New Roman" w:cs="Times New Roman"/>
                <w:bCs/>
                <w:szCs w:val="18"/>
                <w:lang w:val="mk-MK"/>
              </w:rPr>
              <w:t>РЕЖА).  Интер</w:t>
            </w:r>
            <w:r w:rsidRPr="00422346">
              <w:rPr>
                <w:rFonts w:eastAsia="Times New Roman" w:cs="Times New Roman"/>
                <w:bCs/>
                <w:szCs w:val="18"/>
                <w:lang w:val="mk-MK"/>
              </w:rPr>
              <w:t>нетот се користи за вршење многу кривични дела, како на пример: хакирање, ширење вируси и фишинг</w:t>
            </w:r>
            <w:r w:rsidR="00AD7648" w:rsidRPr="00422346">
              <w:rPr>
                <w:rFonts w:eastAsia="Times New Roman" w:cs="Times New Roman"/>
                <w:bCs/>
                <w:szCs w:val="18"/>
                <w:lang w:val="mk-MK"/>
              </w:rPr>
              <w:t>, но и за по</w:t>
            </w:r>
            <w:r w:rsidRPr="00422346">
              <w:rPr>
                <w:rFonts w:eastAsia="Times New Roman" w:cs="Times New Roman"/>
                <w:bCs/>
                <w:szCs w:val="18"/>
                <w:lang w:val="mk-MK"/>
              </w:rPr>
              <w:t xml:space="preserve">конвенционални кривични дела, како што е  измамата.  За да судиите бидат во можност делотворно да работат на вакви предмети, </w:t>
            </w:r>
            <w:r w:rsidR="00BE44E7" w:rsidRPr="00422346">
              <w:rPr>
                <w:rFonts w:eastAsia="Times New Roman" w:cs="Times New Roman"/>
                <w:bCs/>
                <w:szCs w:val="18"/>
                <w:lang w:val="mk-MK"/>
              </w:rPr>
              <w:t>потребно</w:t>
            </w:r>
            <w:r w:rsidRPr="00422346">
              <w:rPr>
                <w:rFonts w:eastAsia="Times New Roman" w:cs="Times New Roman"/>
                <w:bCs/>
                <w:szCs w:val="18"/>
                <w:lang w:val="mk-MK"/>
              </w:rPr>
              <w:t xml:space="preserve"> е тие да ги разберат основите на интернетот и неговите апликации, како што се светската мрежа и електронската пошта.  Оваа презентација е вовед во темата и нуди образец за  успешен модул за обука.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t xml:space="preserve">58 </w:t>
            </w:r>
            <w:r w:rsidR="005D0B88">
              <w:rPr>
                <w:rFonts w:asciiTheme="minorHAnsi" w:eastAsia="Times New Roman" w:hAnsiTheme="minorHAnsi"/>
                <w:lang w:val="en-US"/>
              </w:rPr>
              <w:t>-</w:t>
            </w:r>
            <w:r w:rsidRPr="00422346">
              <w:rPr>
                <w:rFonts w:eastAsia="Times New Roman"/>
                <w:lang w:val="mk-MK"/>
              </w:rPr>
              <w:t xml:space="preserve"> 59</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pStyle w:val="Subtitle"/>
              <w:spacing w:before="0" w:line="23" w:lineRule="atLeast"/>
              <w:rPr>
                <w:rFonts w:eastAsia="Times New Roman"/>
                <w:b/>
                <w:sz w:val="22"/>
                <w:szCs w:val="22"/>
                <w:lang w:val="mk-MK"/>
              </w:rPr>
            </w:pPr>
            <w:r w:rsidRPr="00422346">
              <w:rPr>
                <w:rFonts w:asciiTheme="minorHAnsi" w:eastAsia="Times New Roman" w:hAnsiTheme="minorHAnsi"/>
                <w:b/>
                <w:sz w:val="22"/>
                <w:szCs w:val="22"/>
                <w:lang w:val="mk-MK"/>
              </w:rPr>
              <w:t xml:space="preserve">Краток </w:t>
            </w:r>
            <w:r w:rsidR="00BE44E7" w:rsidRPr="00422346">
              <w:rPr>
                <w:rFonts w:asciiTheme="minorHAnsi" w:eastAsia="Times New Roman" w:hAnsiTheme="minorHAnsi"/>
                <w:b/>
                <w:sz w:val="22"/>
                <w:szCs w:val="22"/>
                <w:lang w:val="mk-MK"/>
              </w:rPr>
              <w:t>историјат</w:t>
            </w:r>
            <w:r w:rsidRPr="00422346">
              <w:rPr>
                <w:rFonts w:asciiTheme="minorHAnsi" w:eastAsia="Times New Roman" w:hAnsiTheme="minorHAnsi"/>
                <w:b/>
                <w:sz w:val="22"/>
                <w:szCs w:val="22"/>
                <w:lang w:val="mk-MK"/>
              </w:rPr>
              <w:t xml:space="preserve"> на интернетот </w:t>
            </w:r>
          </w:p>
          <w:p w:rsidR="00877ED0" w:rsidRPr="00422346" w:rsidRDefault="00877ED0" w:rsidP="00BF6728">
            <w:pPr>
              <w:tabs>
                <w:tab w:val="left" w:pos="6721"/>
              </w:tabs>
              <w:spacing w:after="120" w:line="23" w:lineRule="atLeast"/>
              <w:rPr>
                <w:rFonts w:eastAsia="Calibri" w:cs="Times New Roman"/>
                <w:color w:val="FF0000"/>
                <w:lang w:val="mk-MK"/>
              </w:rPr>
            </w:pPr>
            <w:r w:rsidRPr="00422346">
              <w:rPr>
                <w:rFonts w:eastAsia="Calibri" w:cs="Times New Roman"/>
                <w:lang w:val="mk-MK"/>
              </w:rPr>
              <w:t xml:space="preserve">Историјата на интернетот започнува како ARPANET во 1960-ите години.  Релевантноста на овој податок можеби не </w:t>
            </w:r>
            <w:r w:rsidR="00AD7648" w:rsidRPr="00422346">
              <w:rPr>
                <w:rFonts w:eastAsia="Calibri" w:cs="Times New Roman"/>
                <w:lang w:val="mk-MK"/>
              </w:rPr>
              <w:t xml:space="preserve">е </w:t>
            </w:r>
            <w:r w:rsidRPr="00422346">
              <w:rPr>
                <w:rFonts w:eastAsia="Calibri" w:cs="Times New Roman"/>
                <w:lang w:val="mk-MK"/>
              </w:rPr>
              <w:t xml:space="preserve">веднаш очигледна, но фактот што </w:t>
            </w:r>
            <w:r w:rsidR="00BE44E7" w:rsidRPr="00422346">
              <w:rPr>
                <w:rFonts w:eastAsia="Calibri" w:cs="Times New Roman"/>
                <w:lang w:val="mk-MK"/>
              </w:rPr>
              <w:t>интернетот</w:t>
            </w:r>
            <w:r w:rsidRPr="00422346">
              <w:rPr>
                <w:rFonts w:eastAsia="Calibri" w:cs="Times New Roman"/>
                <w:lang w:val="mk-MK"/>
              </w:rPr>
              <w:t xml:space="preserve"> никогаш не бил дизајниран </w:t>
            </w:r>
            <w:r w:rsidR="00AD7648" w:rsidRPr="00422346">
              <w:rPr>
                <w:rFonts w:eastAsia="Calibri" w:cs="Times New Roman"/>
                <w:lang w:val="mk-MK"/>
              </w:rPr>
              <w:t xml:space="preserve">за </w:t>
            </w:r>
            <w:r w:rsidRPr="00422346">
              <w:rPr>
                <w:rFonts w:eastAsia="Calibri" w:cs="Times New Roman"/>
                <w:lang w:val="mk-MK"/>
              </w:rPr>
              <w:t xml:space="preserve">да биде безбеден дава објаснување за тоа зошто криминалците  доста лесно можат да го </w:t>
            </w:r>
            <w:r w:rsidR="00BE44E7" w:rsidRPr="00422346">
              <w:rPr>
                <w:rFonts w:eastAsia="Calibri" w:cs="Times New Roman"/>
                <w:lang w:val="mk-MK"/>
              </w:rPr>
              <w:t>злоупотребуваат</w:t>
            </w:r>
            <w:r w:rsidRPr="00422346">
              <w:rPr>
                <w:rFonts w:eastAsia="Calibri" w:cs="Times New Roman"/>
                <w:lang w:val="mk-MK"/>
              </w:rPr>
              <w:t xml:space="preserve"> овој систем.  Првите физички врски биле воспоставени во 1969 година, со 4 универзитети  како јазли.  Првата порака по електронска пошта била испратена во 1972 година, а веќе наредната година бил создаден и новиот протокол за комуникација </w:t>
            </w:r>
            <w:r w:rsidRPr="00422346">
              <w:rPr>
                <w:rFonts w:eastAsia="Calibri" w:cs="Times New Roman"/>
                <w:i/>
                <w:lang w:val="mk-MK"/>
              </w:rPr>
              <w:t>TCP/IP</w:t>
            </w:r>
            <w:r w:rsidRPr="00422346">
              <w:rPr>
                <w:rFonts w:eastAsia="Calibri" w:cs="Times New Roman"/>
                <w:lang w:val="mk-MK"/>
              </w:rPr>
              <w:t xml:space="preserve">, кој </w:t>
            </w:r>
            <w:r w:rsidRPr="00422346">
              <w:rPr>
                <w:rFonts w:eastAsia="Calibri" w:cs="Times New Roman"/>
                <w:lang w:val="mk-MK"/>
              </w:rPr>
              <w:lastRenderedPageBreak/>
              <w:t xml:space="preserve">денес е основата врз која што се одвива интернет комуникацијата.  Развојот на интернетот каков што го знаеме денес </w:t>
            </w:r>
            <w:r w:rsidR="00AD7648" w:rsidRPr="00422346">
              <w:rPr>
                <w:rFonts w:eastAsia="Calibri" w:cs="Times New Roman"/>
                <w:lang w:val="mk-MK"/>
              </w:rPr>
              <w:t xml:space="preserve">не започнува спектакуларно, </w:t>
            </w:r>
            <w:r w:rsidRPr="00422346">
              <w:rPr>
                <w:rFonts w:eastAsia="Calibri" w:cs="Times New Roman"/>
                <w:lang w:val="mk-MK"/>
              </w:rPr>
              <w:t xml:space="preserve">со оглед дека </w:t>
            </w:r>
            <w:r w:rsidR="00346182" w:rsidRPr="00422346">
              <w:rPr>
                <w:rFonts w:eastAsia="Calibri" w:cs="Times New Roman"/>
                <w:lang w:val="mk-MK"/>
              </w:rPr>
              <w:t>се работело за неповрзани мрежи</w:t>
            </w:r>
            <w:r w:rsidRPr="00422346">
              <w:rPr>
                <w:rFonts w:eastAsia="Calibri" w:cs="Times New Roman"/>
                <w:lang w:val="mk-MK"/>
              </w:rPr>
              <w:t xml:space="preserve"> </w:t>
            </w:r>
            <w:r w:rsidR="00B25B5E" w:rsidRPr="00422346">
              <w:rPr>
                <w:rFonts w:eastAsia="Calibri" w:cs="Times New Roman"/>
                <w:lang w:val="mk-MK"/>
              </w:rPr>
              <w:t xml:space="preserve">со само неколку мрежни премини.  Потоа, се развива </w:t>
            </w:r>
            <w:r w:rsidR="00BE44E7" w:rsidRPr="00422346">
              <w:rPr>
                <w:rFonts w:eastAsia="Calibri" w:cs="Times New Roman"/>
                <w:lang w:val="mk-MK"/>
              </w:rPr>
              <w:t>паркетното</w:t>
            </w:r>
            <w:r w:rsidR="00346182" w:rsidRPr="00422346">
              <w:rPr>
                <w:rFonts w:eastAsia="Calibri" w:cs="Times New Roman"/>
                <w:lang w:val="mk-MK"/>
              </w:rPr>
              <w:t xml:space="preserve"> префрлување </w:t>
            </w:r>
            <w:r w:rsidR="003D1DC7" w:rsidRPr="00422346">
              <w:rPr>
                <w:rFonts w:eastAsia="Calibri" w:cs="Times New Roman"/>
                <w:lang w:val="mk-MK"/>
              </w:rPr>
              <w:t xml:space="preserve"> на </w:t>
            </w:r>
            <w:r w:rsidR="00B25B5E" w:rsidRPr="00422346">
              <w:rPr>
                <w:rFonts w:eastAsia="Calibri" w:cs="Times New Roman"/>
                <w:lang w:val="mk-MK"/>
              </w:rPr>
              <w:t xml:space="preserve">податоци и соодветниот </w:t>
            </w:r>
            <w:r w:rsidRPr="00422346">
              <w:rPr>
                <w:rFonts w:eastAsia="Calibri" w:cs="Times New Roman"/>
                <w:lang w:val="mk-MK"/>
              </w:rPr>
              <w:t xml:space="preserve">протокол за работа, </w:t>
            </w:r>
            <w:r w:rsidR="003D1DC7" w:rsidRPr="00422346">
              <w:rPr>
                <w:rFonts w:eastAsia="Calibri" w:cs="Times New Roman"/>
                <w:lang w:val="mk-MK"/>
              </w:rPr>
              <w:t>со ко</w:t>
            </w:r>
            <w:r w:rsidR="00B25B5E" w:rsidRPr="00422346">
              <w:rPr>
                <w:rFonts w:eastAsia="Calibri" w:cs="Times New Roman"/>
                <w:lang w:val="mk-MK"/>
              </w:rPr>
              <w:t xml:space="preserve">и </w:t>
            </w:r>
            <w:r w:rsidR="003D1DC7" w:rsidRPr="00422346">
              <w:rPr>
                <w:rFonts w:eastAsia="Calibri" w:cs="Times New Roman"/>
                <w:lang w:val="mk-MK"/>
              </w:rPr>
              <w:t xml:space="preserve">се овозможува соединување на </w:t>
            </w:r>
            <w:r w:rsidRPr="00422346">
              <w:rPr>
                <w:rFonts w:eastAsia="Calibri" w:cs="Times New Roman"/>
                <w:lang w:val="mk-MK"/>
              </w:rPr>
              <w:t>повеќе мрежи во една супер-рамка на мрежи.</w:t>
            </w:r>
          </w:p>
          <w:p w:rsidR="00877ED0" w:rsidRPr="00422346" w:rsidRDefault="00877ED0" w:rsidP="00BF6728">
            <w:pPr>
              <w:spacing w:after="120" w:line="23" w:lineRule="atLeast"/>
              <w:rPr>
                <w:rFonts w:eastAsia="Calibri" w:cs="Times New Roman"/>
                <w:lang w:val="mk-MK"/>
              </w:rPr>
            </w:pPr>
            <w:r w:rsidRPr="00422346">
              <w:rPr>
                <w:rFonts w:eastAsia="Calibri" w:cs="Times New Roman"/>
                <w:lang w:val="mk-MK"/>
              </w:rPr>
              <w:t xml:space="preserve">На овој начин се овозможило </w:t>
            </w:r>
            <w:r w:rsidR="00B25B5E" w:rsidRPr="00422346">
              <w:rPr>
                <w:rFonts w:eastAsia="Calibri" w:cs="Times New Roman"/>
                <w:lang w:val="mk-MK"/>
              </w:rPr>
              <w:t xml:space="preserve">се </w:t>
            </w:r>
            <w:r w:rsidRPr="00422346">
              <w:rPr>
                <w:rFonts w:eastAsia="Calibri" w:cs="Times New Roman"/>
                <w:lang w:val="mk-MK"/>
              </w:rPr>
              <w:t xml:space="preserve">поголемо поврзување, </w:t>
            </w:r>
            <w:r w:rsidR="00B25B5E" w:rsidRPr="00422346">
              <w:rPr>
                <w:rFonts w:eastAsia="Calibri" w:cs="Times New Roman"/>
                <w:lang w:val="mk-MK"/>
              </w:rPr>
              <w:t xml:space="preserve"> прво кај поразвиените мрежите во западниот свет, а потоа и во другите делови на светот. Нееднаквиот </w:t>
            </w:r>
            <w:r w:rsidRPr="00422346">
              <w:rPr>
                <w:rFonts w:eastAsia="Calibri" w:cs="Times New Roman"/>
                <w:lang w:val="mk-MK"/>
              </w:rPr>
              <w:t xml:space="preserve">на раст </w:t>
            </w:r>
            <w:r w:rsidR="00594523" w:rsidRPr="00422346">
              <w:rPr>
                <w:rFonts w:eastAsia="Calibri" w:cs="Times New Roman"/>
                <w:lang w:val="mk-MK"/>
              </w:rPr>
              <w:t xml:space="preserve">кај </w:t>
            </w:r>
            <w:r w:rsidRPr="00422346">
              <w:rPr>
                <w:rFonts w:eastAsia="Calibri" w:cs="Times New Roman"/>
                <w:lang w:val="mk-MK"/>
              </w:rPr>
              <w:t>развиените земји и земјите во развој довед</w:t>
            </w:r>
            <w:r w:rsidR="00594523" w:rsidRPr="00422346">
              <w:rPr>
                <w:rFonts w:eastAsia="Calibri" w:cs="Times New Roman"/>
                <w:lang w:val="mk-MK"/>
              </w:rPr>
              <w:t xml:space="preserve">ува и до </w:t>
            </w:r>
            <w:r w:rsidRPr="00422346">
              <w:rPr>
                <w:rFonts w:eastAsia="Calibri" w:cs="Times New Roman"/>
                <w:lang w:val="mk-MK"/>
              </w:rPr>
              <w:t>дигитален јаз</w:t>
            </w:r>
            <w:r w:rsidR="00594523" w:rsidRPr="00422346">
              <w:rPr>
                <w:rFonts w:eastAsia="Calibri" w:cs="Times New Roman"/>
                <w:lang w:val="mk-MK"/>
              </w:rPr>
              <w:t>,</w:t>
            </w:r>
            <w:r w:rsidRPr="00422346">
              <w:rPr>
                <w:rFonts w:eastAsia="Calibri" w:cs="Times New Roman"/>
                <w:lang w:val="mk-MK"/>
              </w:rPr>
              <w:t xml:space="preserve"> што постои </w:t>
            </w:r>
            <w:r w:rsidR="00594523" w:rsidRPr="00422346">
              <w:rPr>
                <w:rFonts w:eastAsia="Calibri" w:cs="Times New Roman"/>
                <w:lang w:val="mk-MK"/>
              </w:rPr>
              <w:t xml:space="preserve">до </w:t>
            </w:r>
            <w:r w:rsidRPr="00422346">
              <w:rPr>
                <w:rFonts w:eastAsia="Calibri" w:cs="Times New Roman"/>
                <w:lang w:val="mk-MK"/>
              </w:rPr>
              <w:t xml:space="preserve">ден денес.  </w:t>
            </w:r>
          </w:p>
          <w:p w:rsidR="00877ED0" w:rsidRPr="00422346" w:rsidRDefault="00877ED0" w:rsidP="00BF6728">
            <w:pPr>
              <w:spacing w:after="120" w:line="23" w:lineRule="atLeast"/>
              <w:rPr>
                <w:rFonts w:eastAsia="Calibri" w:cs="Times New Roman"/>
                <w:szCs w:val="20"/>
                <w:lang w:val="mk-MK"/>
              </w:rPr>
            </w:pPr>
            <w:r w:rsidRPr="00422346">
              <w:rPr>
                <w:rFonts w:eastAsia="Calibri" w:cs="Times New Roman"/>
                <w:lang w:val="mk-MK"/>
              </w:rPr>
              <w:t xml:space="preserve">Потоа следи комерцијализација на </w:t>
            </w:r>
            <w:r w:rsidR="00BE44E7" w:rsidRPr="00422346">
              <w:rPr>
                <w:rFonts w:eastAsia="Calibri" w:cs="Times New Roman"/>
                <w:lang w:val="mk-MK"/>
              </w:rPr>
              <w:t>интернетот</w:t>
            </w:r>
            <w:r w:rsidR="00594523" w:rsidRPr="00422346">
              <w:rPr>
                <w:rFonts w:eastAsia="Calibri" w:cs="Times New Roman"/>
                <w:lang w:val="mk-MK"/>
              </w:rPr>
              <w:t xml:space="preserve"> и формирањето на приватни </w:t>
            </w:r>
            <w:r w:rsidR="00AF7677" w:rsidRPr="00422346">
              <w:rPr>
                <w:rFonts w:eastAsia="Calibri" w:cs="Times New Roman"/>
                <w:lang w:val="mk-MK"/>
              </w:rPr>
              <w:t xml:space="preserve">испорачувач </w:t>
            </w:r>
            <w:r w:rsidRPr="00422346">
              <w:rPr>
                <w:rFonts w:eastAsia="Calibri" w:cs="Times New Roman"/>
                <w:lang w:val="mk-MK"/>
              </w:rPr>
              <w:t>и</w:t>
            </w:r>
            <w:r w:rsidR="00594523" w:rsidRPr="00422346">
              <w:rPr>
                <w:rFonts w:eastAsia="Calibri" w:cs="Times New Roman"/>
                <w:lang w:val="mk-MK"/>
              </w:rPr>
              <w:t>/провајдери</w:t>
            </w:r>
            <w:r w:rsidRPr="00422346">
              <w:rPr>
                <w:rFonts w:eastAsia="Calibri" w:cs="Times New Roman"/>
                <w:lang w:val="mk-MK"/>
              </w:rPr>
              <w:t xml:space="preserve"> на интернет услуги (</w:t>
            </w:r>
            <w:r w:rsidRPr="00422346">
              <w:rPr>
                <w:rFonts w:eastAsia="Calibri" w:cs="Times New Roman"/>
                <w:i/>
                <w:lang w:val="mk-MK"/>
              </w:rPr>
              <w:t>Internet Service Providers</w:t>
            </w:r>
            <w:r w:rsidRPr="00422346">
              <w:rPr>
                <w:rFonts w:eastAsia="Calibri" w:cs="Times New Roman"/>
                <w:lang w:val="mk-MK"/>
              </w:rPr>
              <w:t xml:space="preserve">) во 1980-ите години.  Со </w:t>
            </w:r>
            <w:r w:rsidR="00594523" w:rsidRPr="00422346">
              <w:rPr>
                <w:rFonts w:eastAsia="Calibri" w:cs="Times New Roman"/>
                <w:lang w:val="mk-MK"/>
              </w:rPr>
              <w:t xml:space="preserve">тоа се популаризира пристапот, особено во текот на </w:t>
            </w:r>
            <w:r w:rsidRPr="00422346">
              <w:rPr>
                <w:rFonts w:eastAsia="Calibri" w:cs="Times New Roman"/>
                <w:lang w:val="mk-MK"/>
              </w:rPr>
              <w:t xml:space="preserve">1990-ите години.  Интернетот врши огромно влијание врз трговијата и културата.  Сега, преку електронската пошта, </w:t>
            </w:r>
            <w:r w:rsidR="00BE44E7" w:rsidRPr="00422346">
              <w:rPr>
                <w:rFonts w:eastAsia="Calibri" w:cs="Times New Roman"/>
                <w:lang w:val="mk-MK"/>
              </w:rPr>
              <w:t>сајтовите</w:t>
            </w:r>
            <w:r w:rsidRPr="00422346">
              <w:rPr>
                <w:rFonts w:eastAsia="Calibri" w:cs="Times New Roman"/>
                <w:lang w:val="mk-MK"/>
              </w:rPr>
              <w:t xml:space="preserve"> на социјалните мрежи, форумите за дискусија  и светската мрежа можна е инстант комуникација.  Ин</w:t>
            </w:r>
            <w:r w:rsidR="00594523" w:rsidRPr="00422346">
              <w:rPr>
                <w:rFonts w:eastAsia="Calibri" w:cs="Times New Roman"/>
                <w:lang w:val="mk-MK"/>
              </w:rPr>
              <w:t xml:space="preserve">тернетот продолжува да расте, </w:t>
            </w:r>
            <w:r w:rsidR="00BE44E7" w:rsidRPr="00422346">
              <w:rPr>
                <w:rFonts w:eastAsia="Calibri" w:cs="Times New Roman"/>
                <w:lang w:val="mk-MK"/>
              </w:rPr>
              <w:t>поттикнат</w:t>
            </w:r>
            <w:r w:rsidR="00594523" w:rsidRPr="00422346">
              <w:rPr>
                <w:rFonts w:eastAsia="Calibri" w:cs="Times New Roman"/>
                <w:lang w:val="mk-MK"/>
              </w:rPr>
              <w:t xml:space="preserve"> </w:t>
            </w:r>
            <w:r w:rsidRPr="00422346">
              <w:rPr>
                <w:rFonts w:eastAsia="Calibri" w:cs="Times New Roman"/>
                <w:lang w:val="mk-MK"/>
              </w:rPr>
              <w:t xml:space="preserve">од трговијата, огромното количество </w:t>
            </w:r>
            <w:r w:rsidRPr="00422346">
              <w:rPr>
                <w:rFonts w:eastAsia="Calibri" w:cs="Times New Roman"/>
                <w:i/>
                <w:lang w:val="mk-MK"/>
              </w:rPr>
              <w:t>онлајн</w:t>
            </w:r>
            <w:r w:rsidRPr="00422346">
              <w:rPr>
                <w:rFonts w:eastAsia="Calibri" w:cs="Times New Roman"/>
                <w:lang w:val="mk-MK"/>
              </w:rPr>
              <w:t xml:space="preserve"> информации и знаење.  </w:t>
            </w:r>
            <w:r w:rsidR="00594523" w:rsidRPr="00422346">
              <w:rPr>
                <w:rFonts w:eastAsia="Calibri" w:cs="Times New Roman"/>
                <w:lang w:val="mk-MK"/>
              </w:rPr>
              <w:t xml:space="preserve">Започнува времето на </w:t>
            </w:r>
            <w:r w:rsidR="00422346" w:rsidRPr="00422346">
              <w:rPr>
                <w:rFonts w:eastAsia="Calibri" w:cs="Times New Roman"/>
                <w:lang w:val="mk-MK"/>
              </w:rPr>
              <w:t>нова</w:t>
            </w:r>
            <w:r w:rsidR="00422346">
              <w:rPr>
                <w:rFonts w:eastAsia="Calibri" w:cs="Times New Roman"/>
                <w:lang w:val="mk-MK"/>
              </w:rPr>
              <w:t>т</w:t>
            </w:r>
            <w:r w:rsidR="00422346" w:rsidRPr="00422346">
              <w:rPr>
                <w:rFonts w:eastAsia="Calibri" w:cs="Times New Roman"/>
                <w:lang w:val="mk-MK"/>
              </w:rPr>
              <w:t>a</w:t>
            </w:r>
            <w:r w:rsidR="00594523" w:rsidRPr="00422346">
              <w:rPr>
                <w:rFonts w:eastAsia="Calibri" w:cs="Times New Roman"/>
                <w:lang w:val="mk-MK"/>
              </w:rPr>
              <w:t xml:space="preserve"> мрежа - </w:t>
            </w:r>
            <w:r w:rsidRPr="00422346">
              <w:rPr>
                <w:rFonts w:eastAsia="Calibri" w:cs="Times New Roman"/>
                <w:lang w:val="mk-MK"/>
              </w:rPr>
              <w:t xml:space="preserve"> Веб 2.0</w:t>
            </w:r>
            <w:r w:rsidRPr="00422346">
              <w:rPr>
                <w:rFonts w:eastAsia="Calibri" w:cs="Times New Roman"/>
                <w:color w:val="FF0000"/>
                <w:lang w:val="mk-MK"/>
              </w:rPr>
              <w:t xml:space="preserve">.  </w:t>
            </w:r>
          </w:p>
        </w:tc>
      </w:tr>
      <w:tr w:rsidR="00877ED0" w:rsidRPr="00422346" w:rsidTr="008D3D84">
        <w:trPr>
          <w:gridAfter w:val="1"/>
          <w:wAfter w:w="23" w:type="dxa"/>
          <w:trHeight w:val="435"/>
        </w:trPr>
        <w:tc>
          <w:tcPr>
            <w:tcW w:w="1008" w:type="dxa"/>
            <w:gridSpan w:val="2"/>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lastRenderedPageBreak/>
              <w:t>60</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spacing w:after="120" w:line="23" w:lineRule="atLeast"/>
              <w:rPr>
                <w:rFonts w:eastAsia="Calibri" w:cs="Times New Roman"/>
                <w:szCs w:val="18"/>
                <w:lang w:val="mk-MK"/>
              </w:rPr>
            </w:pPr>
            <w:r w:rsidRPr="00422346">
              <w:rPr>
                <w:rFonts w:eastAsia="Calibri" w:cs="Times New Roman"/>
                <w:szCs w:val="18"/>
                <w:lang w:val="mk-MK"/>
              </w:rPr>
              <w:t xml:space="preserve">Обучувачот треба на учесниците да им обезбеди доволно информации за да тие ги разберат основите на </w:t>
            </w:r>
            <w:r w:rsidR="00594523" w:rsidRPr="00422346">
              <w:rPr>
                <w:rFonts w:eastAsia="Calibri" w:cs="Times New Roman"/>
                <w:szCs w:val="18"/>
                <w:lang w:val="mk-MK"/>
              </w:rPr>
              <w:t xml:space="preserve">работењето на мрежа и </w:t>
            </w:r>
            <w:r w:rsidRPr="00422346">
              <w:rPr>
                <w:rFonts w:eastAsia="Calibri" w:cs="Times New Roman"/>
                <w:szCs w:val="18"/>
                <w:lang w:val="mk-MK"/>
              </w:rPr>
              <w:t>неговите ограничувања. Учесниците т</w:t>
            </w:r>
            <w:r w:rsidR="00594523" w:rsidRPr="00422346">
              <w:rPr>
                <w:rFonts w:eastAsia="Calibri" w:cs="Times New Roman"/>
                <w:szCs w:val="18"/>
                <w:lang w:val="mk-MK"/>
              </w:rPr>
              <w:t>реба да ги знаат разликите помеѓ</w:t>
            </w:r>
            <w:r w:rsidRPr="00422346">
              <w:rPr>
                <w:rFonts w:eastAsia="Calibri" w:cs="Times New Roman"/>
                <w:szCs w:val="18"/>
                <w:lang w:val="mk-MK"/>
              </w:rPr>
              <w:t xml:space="preserve">у локалните </w:t>
            </w:r>
            <w:r w:rsidR="00594523" w:rsidRPr="00422346">
              <w:rPr>
                <w:rFonts w:eastAsia="Calibri" w:cs="Times New Roman"/>
                <w:szCs w:val="18"/>
                <w:lang w:val="mk-MK"/>
              </w:rPr>
              <w:t>м</w:t>
            </w:r>
            <w:r w:rsidRPr="00422346">
              <w:rPr>
                <w:rFonts w:eastAsia="Calibri" w:cs="Times New Roman"/>
                <w:szCs w:val="18"/>
                <w:lang w:val="mk-MK"/>
              </w:rPr>
              <w:t xml:space="preserve">режи и </w:t>
            </w:r>
            <w:r w:rsidR="00594523" w:rsidRPr="00422346">
              <w:rPr>
                <w:rFonts w:eastAsia="Calibri" w:cs="Times New Roman"/>
                <w:szCs w:val="18"/>
                <w:lang w:val="mk-MK"/>
              </w:rPr>
              <w:t xml:space="preserve">пошироките </w:t>
            </w:r>
            <w:r w:rsidRPr="00422346">
              <w:rPr>
                <w:rFonts w:eastAsia="Calibri" w:cs="Times New Roman"/>
                <w:szCs w:val="18"/>
                <w:lang w:val="mk-MK"/>
              </w:rPr>
              <w:t>мрежи што покриваат поголема површина.  На овие слајдови се дадени основните информации во врска со тоа.  Обучувачите треба да изнајдат соодветни примери, и да ги поттик</w:t>
            </w:r>
            <w:r w:rsidR="000C5C1D" w:rsidRPr="00422346">
              <w:rPr>
                <w:rFonts w:eastAsia="Calibri" w:cs="Times New Roman"/>
                <w:szCs w:val="18"/>
                <w:lang w:val="mk-MK"/>
              </w:rPr>
              <w:t>нат уче</w:t>
            </w:r>
            <w:r w:rsidRPr="00422346">
              <w:rPr>
                <w:rFonts w:eastAsia="Calibri" w:cs="Times New Roman"/>
                <w:szCs w:val="18"/>
                <w:lang w:val="mk-MK"/>
              </w:rPr>
              <w:t>с</w:t>
            </w:r>
            <w:r w:rsidR="000C5C1D" w:rsidRPr="00422346">
              <w:rPr>
                <w:rFonts w:eastAsia="Calibri" w:cs="Times New Roman"/>
                <w:szCs w:val="18"/>
                <w:lang w:val="mk-MK"/>
              </w:rPr>
              <w:t>н</w:t>
            </w:r>
            <w:r w:rsidRPr="00422346">
              <w:rPr>
                <w:rFonts w:eastAsia="Calibri" w:cs="Times New Roman"/>
                <w:szCs w:val="18"/>
                <w:lang w:val="mk-MK"/>
              </w:rPr>
              <w:t>иците на дискусија во врска со различните видови мрежи и развојот на интернетот.  Во оваа фаза треба да се даде објаснување на некои термини кои што често се среќаваат на пример порти и проток (</w:t>
            </w:r>
            <w:r w:rsidRPr="00422346">
              <w:rPr>
                <w:rFonts w:eastAsia="Calibri" w:cs="Times New Roman"/>
                <w:i/>
                <w:szCs w:val="18"/>
                <w:lang w:val="mk-MK"/>
              </w:rPr>
              <w:t>bandwidth</w:t>
            </w:r>
            <w:r w:rsidRPr="00422346">
              <w:rPr>
                <w:rFonts w:eastAsia="Calibri" w:cs="Times New Roman"/>
                <w:szCs w:val="18"/>
                <w:lang w:val="mk-MK"/>
              </w:rPr>
              <w:t xml:space="preserve">).  Учесниците  треба да се поттикнат да ги споделат сопствените искуства, на пример за пристапот до интернет што го имаат дома или на работа.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t>61</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086B58" w:rsidRPr="00422346" w:rsidRDefault="00086B58" w:rsidP="00BF6728">
            <w:pPr>
              <w:spacing w:after="120" w:line="23" w:lineRule="atLeast"/>
              <w:rPr>
                <w:lang w:val="mk-MK"/>
              </w:rPr>
            </w:pPr>
            <w:r w:rsidRPr="00422346">
              <w:rPr>
                <w:b/>
                <w:bCs/>
                <w:color w:val="000000"/>
                <w:lang w:val="mk-MK"/>
              </w:rPr>
              <w:t xml:space="preserve">Локална мрежа - ЛАН мрежа (Local Area Network (LAN)) – </w:t>
            </w:r>
            <w:r w:rsidRPr="00422346">
              <w:rPr>
                <w:color w:val="000000"/>
                <w:lang w:val="mk-MK"/>
              </w:rPr>
              <w:t>е компјутерска мрежа која покрива мала географска површина, како дом, канцеларија или група на згради, на пример училиште. Карактеристиките на локалните мрежи се побрза стапка на пренос на податоци, помал географски опфат, како и фактот дека овие мрежи не бараат изнајмување на телекомуникациска линија..</w:t>
            </w:r>
          </w:p>
          <w:p w:rsidR="00086B58" w:rsidRPr="00422346" w:rsidRDefault="00086B58" w:rsidP="00BF6728">
            <w:pPr>
              <w:spacing w:after="120" w:line="23" w:lineRule="atLeast"/>
              <w:rPr>
                <w:lang w:val="mk-MK"/>
              </w:rPr>
            </w:pPr>
            <w:r w:rsidRPr="00422346">
              <w:rPr>
                <w:b/>
                <w:bCs/>
                <w:color w:val="000000"/>
                <w:lang w:val="mk-MK"/>
              </w:rPr>
              <w:t xml:space="preserve">Регионална мрежа – (Wide Area Network (WAN)) </w:t>
            </w:r>
            <w:r w:rsidRPr="00422346">
              <w:rPr>
                <w:color w:val="000000"/>
                <w:lang w:val="mk-MK"/>
              </w:rPr>
              <w:t>– е компјутерска мрежа која покрива широка област (на пример, било која мрежа чии комуникациски врски ги преминуваат границите на градовите, регионите или државите), или едноставно кажано тоа е мрежа која користи рутери и јавни комуникациски врски.</w:t>
            </w:r>
          </w:p>
          <w:p w:rsidR="00877ED0" w:rsidRPr="00422346" w:rsidRDefault="00086B58" w:rsidP="00BF6728">
            <w:pPr>
              <w:spacing w:after="120" w:line="23" w:lineRule="atLeast"/>
              <w:rPr>
                <w:lang w:val="mk-MK"/>
              </w:rPr>
            </w:pPr>
            <w:r w:rsidRPr="00422346">
              <w:rPr>
                <w:color w:val="000000"/>
                <w:lang w:val="mk-MK"/>
              </w:rPr>
              <w:t>Споредете ги овие мрежи со персоналните мрежи -personal area networks (PANs), обласна мрежа -campus area networks (CANs), или општинска мрежа - metropolitan area networks (MANs), кои вообичаено се ограничени на една соба, зграда, област или конкретна општинска територија (на пример еден град). Пример за најголема и најпозната регионална мрежа-</w:t>
            </w:r>
            <w:r w:rsidRPr="00422346">
              <w:rPr>
                <w:b/>
                <w:bCs/>
                <w:color w:val="000000"/>
                <w:lang w:val="mk-MK"/>
              </w:rPr>
              <w:t xml:space="preserve">WAN е </w:t>
            </w:r>
            <w:r w:rsidRPr="00422346">
              <w:rPr>
                <w:bCs/>
                <w:color w:val="000000"/>
                <w:lang w:val="mk-MK"/>
              </w:rPr>
              <w:t>ИНТЕРНЕТОТ.</w:t>
            </w:r>
          </w:p>
        </w:tc>
      </w:tr>
      <w:tr w:rsidR="00877ED0" w:rsidRPr="00422346" w:rsidTr="008D3D84">
        <w:trPr>
          <w:gridAfter w:val="1"/>
          <w:wAfter w:w="23" w:type="dxa"/>
        </w:trPr>
        <w:tc>
          <w:tcPr>
            <w:tcW w:w="1008" w:type="dxa"/>
            <w:gridSpan w:val="2"/>
          </w:tcPr>
          <w:p w:rsidR="00877ED0" w:rsidRPr="00422346" w:rsidRDefault="00877ED0" w:rsidP="00BF6728">
            <w:pPr>
              <w:tabs>
                <w:tab w:val="left" w:pos="426"/>
                <w:tab w:val="left" w:pos="851"/>
              </w:tabs>
              <w:spacing w:after="120" w:line="23" w:lineRule="atLeast"/>
              <w:rPr>
                <w:rFonts w:eastAsia="Times New Roman" w:cs="Times New Roman"/>
                <w:lang w:val="mk-MK"/>
              </w:rPr>
            </w:pPr>
            <w:r w:rsidRPr="00422346">
              <w:rPr>
                <w:b/>
                <w:lang w:val="mk-MK"/>
              </w:rPr>
              <w:t>62</w:t>
            </w:r>
          </w:p>
        </w:tc>
        <w:tc>
          <w:tcPr>
            <w:tcW w:w="8527" w:type="dxa"/>
            <w:gridSpan w:val="4"/>
          </w:tcPr>
          <w:p w:rsidR="00086B58" w:rsidRPr="00422346" w:rsidRDefault="00086B58" w:rsidP="00BF6728">
            <w:pPr>
              <w:spacing w:after="120" w:line="23" w:lineRule="atLeast"/>
              <w:rPr>
                <w:bCs/>
                <w:color w:val="000000"/>
                <w:lang w:val="mk-MK"/>
              </w:rPr>
            </w:pPr>
            <w:r w:rsidRPr="00422346">
              <w:rPr>
                <w:b/>
                <w:bCs/>
                <w:color w:val="000000"/>
                <w:lang w:val="mk-MK"/>
              </w:rPr>
              <w:t>Порти -</w:t>
            </w:r>
            <w:r w:rsidRPr="00422346">
              <w:rPr>
                <w:bCs/>
                <w:color w:val="000000"/>
                <w:lang w:val="mk-MK"/>
              </w:rPr>
              <w:t xml:space="preserve"> претставува крајната точка или „канал“ за мрежна комуникација. Бројот со кој е означената портата овозможува различните апликации на истиот компјутер да ги користат мрежните ресурси без да си попречуваат меѓусебно. Портите се </w:t>
            </w:r>
            <w:r w:rsidRPr="00422346">
              <w:rPr>
                <w:bCs/>
                <w:color w:val="000000"/>
                <w:lang w:val="mk-MK"/>
              </w:rPr>
              <w:lastRenderedPageBreak/>
              <w:t xml:space="preserve">„виртуелни“- тие НЕ се приклучокот во кој се вклучувате! </w:t>
            </w:r>
          </w:p>
          <w:p w:rsidR="00877ED0" w:rsidRPr="00422346" w:rsidRDefault="00086B58" w:rsidP="00BF6728">
            <w:pPr>
              <w:spacing w:after="120" w:line="23" w:lineRule="atLeast"/>
              <w:rPr>
                <w:color w:val="000000"/>
                <w:lang w:val="mk-MK"/>
              </w:rPr>
            </w:pPr>
            <w:r w:rsidRPr="00422346">
              <w:rPr>
                <w:b/>
                <w:bCs/>
                <w:color w:val="000000"/>
                <w:lang w:val="mk-MK"/>
              </w:rPr>
              <w:t xml:space="preserve">Проток-Bandwidth </w:t>
            </w:r>
            <w:r w:rsidRPr="00422346">
              <w:rPr>
                <w:bCs/>
                <w:color w:val="000000"/>
                <w:lang w:val="mk-MK"/>
              </w:rPr>
              <w:t>- претставува обем на информациите кои може да се пренесат преку телефонска линија, кабловска линија, сателитска врска, итн. Колку што е поголем протокот, толку е побрза вашата конекција и со тоа вашето работење на интернет се доближува до преземање на податоците веднаш во дадениот момент, како да гледате ТВ емисија.</w:t>
            </w:r>
            <w:r w:rsidRPr="00422346">
              <w:rPr>
                <w:color w:val="000000"/>
                <w:lang w:val="mk-MK"/>
              </w:rPr>
              <w:t xml:space="preserve">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lastRenderedPageBreak/>
              <w:t>63</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C8635B" w:rsidRPr="00AC79EE" w:rsidRDefault="00C8635B" w:rsidP="00BF6728">
            <w:pPr>
              <w:spacing w:after="120" w:line="23" w:lineRule="atLeast"/>
            </w:pPr>
            <w:r w:rsidRPr="00422346">
              <w:rPr>
                <w:b/>
                <w:bCs/>
                <w:color w:val="000000"/>
                <w:lang w:val="mk-MK"/>
              </w:rPr>
              <w:t>Контролорот за мрежниот интерфејс - Network Interface Controller (NIC)</w:t>
            </w:r>
            <w:r w:rsidRPr="00422346">
              <w:rPr>
                <w:bCs/>
                <w:color w:val="000000"/>
                <w:lang w:val="mk-MK"/>
              </w:rPr>
              <w:t xml:space="preserve"> е електронска плоча или картичка која се инсталира на компјутерот со кој на компјутерот му се овозможува да се поврзе со мрежата.</w:t>
            </w:r>
          </w:p>
          <w:p w:rsidR="00C8635B" w:rsidRPr="00422346" w:rsidRDefault="00C8635B" w:rsidP="00BF6728">
            <w:pPr>
              <w:spacing w:after="120" w:line="23" w:lineRule="atLeast"/>
              <w:rPr>
                <w:bCs/>
                <w:color w:val="000000"/>
                <w:lang w:val="mk-MK"/>
              </w:rPr>
            </w:pPr>
            <w:r w:rsidRPr="00422346">
              <w:rPr>
                <w:b/>
                <w:bCs/>
                <w:color w:val="000000"/>
                <w:lang w:val="mk-MK"/>
              </w:rPr>
              <w:t>Контрола на пристап на медиум (MAC адреса) - (Media Access Control (MAC))</w:t>
            </w:r>
            <w:r w:rsidRPr="00422346">
              <w:rPr>
                <w:bCs/>
                <w:color w:val="000000"/>
                <w:lang w:val="mk-MK"/>
              </w:rPr>
              <w:t xml:space="preserve"> е квази-единствен идентификатор кој на најголем дел од мрежните адаптери, односно картички за мрежен интерфејс (</w:t>
            </w:r>
            <w:r w:rsidRPr="00422346">
              <w:rPr>
                <w:color w:val="000000"/>
                <w:lang w:val="mk-MK"/>
              </w:rPr>
              <w:t xml:space="preserve">NIC) </w:t>
            </w:r>
            <w:r w:rsidRPr="00422346">
              <w:rPr>
                <w:bCs/>
                <w:color w:val="000000"/>
                <w:lang w:val="mk-MK"/>
              </w:rPr>
              <w:t xml:space="preserve">им го доделува производителот за идентификација и при тоа им доделува единствена вредност. </w:t>
            </w:r>
          </w:p>
          <w:p w:rsidR="00877ED0" w:rsidRPr="00422346" w:rsidRDefault="00C8635B" w:rsidP="00BF6728">
            <w:pPr>
              <w:spacing w:after="120" w:line="23" w:lineRule="atLeast"/>
              <w:rPr>
                <w:rFonts w:eastAsia="Calibri" w:cs="Times New Roman"/>
                <w:b/>
                <w:bCs/>
                <w:color w:val="FF0000"/>
                <w:szCs w:val="18"/>
                <w:lang w:val="mk-MK"/>
              </w:rPr>
            </w:pPr>
            <w:r w:rsidRPr="00AC79EE">
              <w:rPr>
                <w:b/>
                <w:bCs/>
                <w:color w:val="000000"/>
                <w:lang w:val="mk-MK"/>
              </w:rPr>
              <w:t>Мрежен разводник (Network Hub)</w:t>
            </w:r>
            <w:r w:rsidRPr="00AC79EE">
              <w:rPr>
                <w:bCs/>
                <w:color w:val="000000"/>
                <w:lang w:val="mk-MK"/>
              </w:rPr>
              <w:t xml:space="preserve"> – или поврзувач е уред за поврзување на повеќе преплетени парови на етернет уреди со оптички кабли, со што функционираат како единствен мрежен сегмент. Разводникот работи на физичкиот слој (слој 1) од </w:t>
            </w:r>
            <w:r w:rsidRPr="00AC79EE">
              <w:rPr>
                <w:color w:val="000000"/>
                <w:lang w:val="mk-MK"/>
              </w:rPr>
              <w:t xml:space="preserve">OSI моделот (референтен модел за отворено поврзување на системи) и често истовремено со овој термин се користи и терминот „слој 1 преклопник“ (‘layer 1 switch’). Уредот така претставува форма на </w:t>
            </w:r>
            <w:r w:rsidRPr="00AC79EE">
              <w:rPr>
                <w:bCs/>
                <w:color w:val="000000"/>
                <w:lang w:val="mk-MK"/>
              </w:rPr>
              <w:t xml:space="preserve"> </w:t>
            </w:r>
            <w:r w:rsidRPr="00AC79EE">
              <w:rPr>
                <w:color w:val="000000"/>
                <w:lang w:val="mk-MK"/>
              </w:rPr>
              <w:t>повеќе-портен повторувач</w:t>
            </w:r>
            <w:r w:rsidRPr="00AC79EE">
              <w:rPr>
                <w:bCs/>
                <w:color w:val="000000"/>
                <w:lang w:val="mk-MK"/>
              </w:rPr>
              <w:t xml:space="preserve">. Мрежните разводници исто така се одговорни за праќање сигнал за </w:t>
            </w:r>
            <w:r w:rsidRPr="00AC79EE">
              <w:rPr>
                <w:color w:val="000000"/>
                <w:lang w:val="mk-MK"/>
              </w:rPr>
              <w:t>заплетување</w:t>
            </w:r>
            <w:r w:rsidRPr="00AC79EE">
              <w:rPr>
                <w:bCs/>
                <w:color w:val="000000"/>
                <w:lang w:val="mk-MK"/>
              </w:rPr>
              <w:t xml:space="preserve"> до сите негови порти доколку открие судир</w:t>
            </w:r>
            <w:r w:rsidRPr="00422346">
              <w:rPr>
                <w:bCs/>
                <w:color w:val="000000"/>
                <w:lang w:val="mk-MK"/>
              </w:rPr>
              <w:t>.</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t>64</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086B58" w:rsidP="00BF6728">
            <w:pPr>
              <w:spacing w:after="120" w:line="23" w:lineRule="atLeast"/>
              <w:rPr>
                <w:lang w:val="mk-MK"/>
              </w:rPr>
            </w:pPr>
            <w:r w:rsidRPr="00422346">
              <w:rPr>
                <w:b/>
                <w:bCs/>
                <w:color w:val="000000"/>
                <w:lang w:val="mk-MK"/>
              </w:rPr>
              <w:t xml:space="preserve">Мрежен преклопник (Network Switch) - </w:t>
            </w:r>
            <w:r w:rsidRPr="00422346">
              <w:rPr>
                <w:bCs/>
                <w:color w:val="000000"/>
                <w:lang w:val="mk-MK"/>
              </w:rPr>
              <w:t xml:space="preserve"> е уред за компјутерски мрежи кој е сличен на разводникот. Преклопниците главно се користат за да поврзат групи на мрежни уреди. За разлика од разводниците, преклопниците користат податоци кои веќе се чуваат во базите на податоците за да запомнат која (Контрола на пристап на медиум-MAC)</w:t>
            </w:r>
            <w:r w:rsidRPr="00422346">
              <w:rPr>
                <w:b/>
                <w:bCs/>
                <w:color w:val="000000"/>
                <w:lang w:val="mk-MK"/>
              </w:rPr>
              <w:t xml:space="preserve"> </w:t>
            </w:r>
            <w:r w:rsidRPr="00422346">
              <w:rPr>
                <w:bCs/>
                <w:color w:val="000000"/>
                <w:lang w:val="mk-MK"/>
              </w:rPr>
              <w:t>MAC адреса се користи за која порта на преклопникот. Така можат да ги испраќаат целните групи на податоци. Во минатото било побрзо да се користат Слој 2 техниките, кога  во контекст на асоцијативна меморија (</w:t>
            </w:r>
            <w:r w:rsidRPr="00422346">
              <w:rPr>
                <w:color w:val="000000"/>
                <w:lang w:val="mk-MK"/>
              </w:rPr>
              <w:t xml:space="preserve">content addressable memory (CAM) може да се видат само </w:t>
            </w:r>
            <w:r w:rsidRPr="00422346">
              <w:rPr>
                <w:bCs/>
                <w:color w:val="000000"/>
                <w:lang w:val="mk-MK"/>
              </w:rPr>
              <w:t>MAC адресите</w:t>
            </w:r>
            <w:r w:rsidRPr="00422346">
              <w:rPr>
                <w:color w:val="000000"/>
                <w:lang w:val="mk-MK"/>
              </w:rPr>
              <w:t>. Со појавата на трислојната асоцијативна меморија (TCAM), стана подеднакво брзо да се најде Интернет протокол адресата или МАС адресата.</w:t>
            </w:r>
            <w:r w:rsidRPr="00422346">
              <w:rPr>
                <w:lang w:val="mk-MK"/>
              </w:rPr>
              <w:t xml:space="preserve"> </w:t>
            </w:r>
          </w:p>
          <w:p w:rsidR="00877ED0" w:rsidRPr="00422346" w:rsidRDefault="00C8635B" w:rsidP="00BF6728">
            <w:pPr>
              <w:spacing w:after="120" w:line="23" w:lineRule="atLeast"/>
              <w:rPr>
                <w:rFonts w:eastAsia="Calibri" w:cs="Times New Roman"/>
                <w:color w:val="FF0000"/>
                <w:szCs w:val="20"/>
                <w:lang w:val="mk-MK"/>
              </w:rPr>
            </w:pPr>
            <w:r w:rsidRPr="00422346">
              <w:rPr>
                <w:b/>
                <w:bCs/>
                <w:color w:val="000000"/>
                <w:lang w:val="mk-MK"/>
              </w:rPr>
              <w:t xml:space="preserve">Рутер - насочувач (Router) – </w:t>
            </w:r>
            <w:r w:rsidRPr="00422346">
              <w:rPr>
                <w:bCs/>
                <w:color w:val="000000"/>
                <w:lang w:val="mk-MK"/>
              </w:rPr>
              <w:t>е уред кој ја определува следната точка во мрежата од која групата на податоци треба да се прати кон нејзината одредница. Тој мора да биде поврзан со барем две мрежи. Тој е интелигентен и работи  според табели на насочување. Иако е лоциран на капијата на мрежата (</w:t>
            </w:r>
            <w:r w:rsidRPr="00422346">
              <w:rPr>
                <w:color w:val="000000"/>
                <w:lang w:val="mk-MK"/>
              </w:rPr>
              <w:t>gateway)</w:t>
            </w:r>
            <w:r w:rsidRPr="00422346">
              <w:rPr>
                <w:bCs/>
                <w:color w:val="000000"/>
                <w:lang w:val="mk-MK"/>
              </w:rPr>
              <w:t xml:space="preserve">, тој не мора да биде капијата на мрежата за излез кон интернет. Терминот „трислоен преклопник“ често се користи истовремено со терминот рутер или насочувач, но преклопникот е општ термин без строга техничка дефиниција.  </w:t>
            </w:r>
          </w:p>
          <w:p w:rsidR="00877ED0" w:rsidRPr="00422346" w:rsidRDefault="00C8635B" w:rsidP="00BF6728">
            <w:pPr>
              <w:spacing w:after="120" w:line="23" w:lineRule="atLeast"/>
              <w:rPr>
                <w:b/>
                <w:bCs/>
                <w:lang w:val="mk-MK"/>
              </w:rPr>
            </w:pPr>
            <w:r w:rsidRPr="00422346">
              <w:rPr>
                <w:b/>
                <w:bCs/>
                <w:color w:val="000000"/>
                <w:lang w:val="mk-MK"/>
              </w:rPr>
              <w:t xml:space="preserve">Сервер - опслужувач (Server) – </w:t>
            </w:r>
            <w:r w:rsidRPr="00422346">
              <w:rPr>
                <w:bCs/>
                <w:color w:val="000000"/>
                <w:lang w:val="mk-MK"/>
              </w:rPr>
              <w:t xml:space="preserve">е компјутер или уред кој обезбедува информации или услуги за други компјутери на мрежата. Доколку го има соодветниот софтвер, секој компјутер поврзан на мрежата може да се конфигурира како сервер. Во најголем дел од случаите, тоа е наменски моќен компјутер определен да биде „секогаш достапен“. Еден компјутер може да дава повеќе услуги- на пример да функционира како веб сервер, сервер за електронска пошта, сервер за печатење, итн. Во една деловна средина се чини дека е логично различни услуги да се обезбедат преку различни компјутери - сервери поради безбедност и за да се </w:t>
            </w:r>
            <w:r w:rsidRPr="00422346">
              <w:rPr>
                <w:bCs/>
                <w:color w:val="000000"/>
                <w:lang w:val="mk-MK"/>
              </w:rPr>
              <w:lastRenderedPageBreak/>
              <w:t>минимизира влијанието на било каква грешка.</w:t>
            </w:r>
            <w:r w:rsidRPr="00422346">
              <w:rPr>
                <w:lang w:val="mk-MK"/>
              </w:rPr>
              <w:t xml:space="preserve">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lastRenderedPageBreak/>
              <w:t xml:space="preserve">65 </w:t>
            </w:r>
            <w:r w:rsidR="005D0B88">
              <w:rPr>
                <w:rFonts w:asciiTheme="minorHAnsi" w:eastAsia="Times New Roman" w:hAnsiTheme="minorHAnsi"/>
                <w:lang w:val="en-US"/>
              </w:rPr>
              <w:t>-</w:t>
            </w:r>
            <w:r w:rsidRPr="00422346">
              <w:rPr>
                <w:rFonts w:eastAsia="Times New Roman"/>
                <w:lang w:val="mk-MK"/>
              </w:rPr>
              <w:t xml:space="preserve"> 66</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5D0B88" w:rsidRDefault="00877ED0" w:rsidP="00BF6728">
            <w:pPr>
              <w:spacing w:after="120" w:line="23" w:lineRule="atLeast"/>
              <w:rPr>
                <w:rFonts w:eastAsia="Times New Roman" w:cs="Times New Roman"/>
                <w:b/>
                <w:lang w:val="mk-MK"/>
              </w:rPr>
            </w:pPr>
            <w:r w:rsidRPr="005D0B88">
              <w:rPr>
                <w:rFonts w:eastAsia="Times New Roman" w:cs="Times New Roman"/>
                <w:b/>
                <w:lang w:val="mk-MK"/>
              </w:rPr>
              <w:t xml:space="preserve">Основите на интернетот </w:t>
            </w:r>
          </w:p>
          <w:p w:rsidR="00877ED0" w:rsidRPr="005D0B88" w:rsidRDefault="00877ED0" w:rsidP="00BF6728">
            <w:pPr>
              <w:spacing w:after="120" w:line="23" w:lineRule="atLeast"/>
              <w:rPr>
                <w:rFonts w:eastAsia="Times New Roman" w:cs="Times New Roman"/>
                <w:lang w:val="mk-MK"/>
              </w:rPr>
            </w:pPr>
            <w:r w:rsidRPr="005D0B88">
              <w:rPr>
                <w:rFonts w:eastAsia="Times New Roman" w:cs="Times New Roman"/>
                <w:lang w:val="mk-MK"/>
              </w:rPr>
              <w:t xml:space="preserve">Интернетот може да се замисли како инфраструктура во која истовремено можат да работат повеќе апликации.  Ако еден дел од интернетот престане да </w:t>
            </w:r>
            <w:r w:rsidR="00171972" w:rsidRPr="005D0B88">
              <w:rPr>
                <w:rFonts w:eastAsia="Times New Roman" w:cs="Times New Roman"/>
                <w:lang w:val="mk-MK"/>
              </w:rPr>
              <w:t>функционира</w:t>
            </w:r>
            <w:r w:rsidRPr="005D0B88">
              <w:rPr>
                <w:rFonts w:eastAsia="Times New Roman" w:cs="Times New Roman"/>
                <w:lang w:val="mk-MK"/>
              </w:rPr>
              <w:t xml:space="preserve"> или се уништи, комуникацијата се уште може да продолжи. Интернетот нема сопственик – тој не е во сопственост ниту на една влада, корпорација или влада.</w:t>
            </w:r>
            <w:r w:rsidRPr="005D0B88">
              <w:rPr>
                <w:rFonts w:ascii="Calibri" w:eastAsiaTheme="minorEastAsia" w:hAnsi="Calibri"/>
                <w:kern w:val="24"/>
                <w:sz w:val="52"/>
                <w:szCs w:val="52"/>
                <w:lang w:val="mk-MK"/>
              </w:rPr>
              <w:t xml:space="preserve"> </w:t>
            </w:r>
            <w:r w:rsidRPr="005D0B88">
              <w:rPr>
                <w:rFonts w:eastAsia="Times New Roman" w:cs="Times New Roman"/>
                <w:lang w:val="mk-MK"/>
              </w:rPr>
              <w:t xml:space="preserve">Во голема мера тој е само-регулиран. Се користи иста технологија за поврзување. </w:t>
            </w:r>
          </w:p>
          <w:p w:rsidR="00877ED0" w:rsidRPr="005D0B88" w:rsidRDefault="00877ED0" w:rsidP="00BF6728">
            <w:pPr>
              <w:spacing w:after="120" w:line="23" w:lineRule="atLeast"/>
              <w:rPr>
                <w:rFonts w:eastAsia="Times New Roman" w:cs="Times New Roman"/>
                <w:bCs/>
                <w:szCs w:val="18"/>
                <w:lang w:val="mk-MK"/>
              </w:rPr>
            </w:pPr>
            <w:r w:rsidRPr="005D0B88">
              <w:rPr>
                <w:rFonts w:eastAsia="Times New Roman" w:cs="Times New Roman"/>
                <w:bCs/>
                <w:szCs w:val="18"/>
                <w:lang w:val="mk-MK"/>
              </w:rPr>
              <w:t>Повеќето модерни мрежи на податоци, како што е интернетот, се дефинираат како „</w:t>
            </w:r>
            <w:r w:rsidR="00171972" w:rsidRPr="005D0B88">
              <w:rPr>
                <w:rFonts w:eastAsia="Times New Roman" w:cs="Times New Roman"/>
                <w:bCs/>
                <w:szCs w:val="18"/>
                <w:lang w:val="mk-MK"/>
              </w:rPr>
              <w:t xml:space="preserve">мрежи кои не се </w:t>
            </w:r>
            <w:r w:rsidR="00422346" w:rsidRPr="005D0B88">
              <w:rPr>
                <w:rFonts w:eastAsia="Times New Roman" w:cs="Times New Roman"/>
                <w:bCs/>
                <w:szCs w:val="18"/>
                <w:lang w:val="mk-MK"/>
              </w:rPr>
              <w:t xml:space="preserve">поврзани </w:t>
            </w:r>
            <w:r w:rsidRPr="005D0B88">
              <w:rPr>
                <w:rFonts w:eastAsia="Times New Roman" w:cs="Times New Roman"/>
                <w:bCs/>
                <w:szCs w:val="18"/>
                <w:lang w:val="mk-MK"/>
              </w:rPr>
              <w:t>“ или „</w:t>
            </w:r>
            <w:r w:rsidR="00171972" w:rsidRPr="005D0B88">
              <w:rPr>
                <w:rFonts w:eastAsia="Times New Roman" w:cs="Times New Roman"/>
                <w:bCs/>
                <w:szCs w:val="18"/>
                <w:lang w:val="mk-MK"/>
              </w:rPr>
              <w:t>пакетни комутатори</w:t>
            </w:r>
            <w:r w:rsidRPr="005D0B88">
              <w:rPr>
                <w:rFonts w:eastAsia="Times New Roman" w:cs="Times New Roman"/>
                <w:bCs/>
                <w:szCs w:val="18"/>
                <w:lang w:val="mk-MK"/>
              </w:rPr>
              <w:t xml:space="preserve">“.  Сообраќајот се дели на мали пакети кои сами си го наоѓаат патот од испраќачот до примачот.  Сите не одат по ист пат, а повторно се соединуваат кога ќе пристигнат на </w:t>
            </w:r>
            <w:r w:rsidR="00AF7677" w:rsidRPr="005D0B88">
              <w:rPr>
                <w:rFonts w:eastAsia="Times New Roman" w:cs="Times New Roman"/>
                <w:bCs/>
                <w:szCs w:val="18"/>
                <w:lang w:val="mk-MK"/>
              </w:rPr>
              <w:t>крајната</w:t>
            </w:r>
            <w:r w:rsidRPr="005D0B88">
              <w:rPr>
                <w:rFonts w:eastAsia="Times New Roman" w:cs="Times New Roman"/>
                <w:bCs/>
                <w:szCs w:val="18"/>
                <w:lang w:val="mk-MK"/>
              </w:rPr>
              <w:t xml:space="preserve"> дестинација.  </w:t>
            </w:r>
          </w:p>
        </w:tc>
      </w:tr>
      <w:tr w:rsidR="00877ED0" w:rsidRPr="00422346" w:rsidTr="008D3D84">
        <w:trPr>
          <w:gridAfter w:val="1"/>
          <w:wAfter w:w="23" w:type="dxa"/>
          <w:trHeight w:val="912"/>
        </w:trPr>
        <w:tc>
          <w:tcPr>
            <w:tcW w:w="1008" w:type="dxa"/>
            <w:gridSpan w:val="2"/>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t xml:space="preserve">67 </w:t>
            </w:r>
            <w:r w:rsidR="005D0B88">
              <w:rPr>
                <w:rFonts w:asciiTheme="minorHAnsi" w:eastAsia="Times New Roman" w:hAnsiTheme="minorHAnsi"/>
                <w:lang w:val="en-US"/>
              </w:rPr>
              <w:t xml:space="preserve">- </w:t>
            </w:r>
            <w:r w:rsidRPr="00422346">
              <w:rPr>
                <w:rFonts w:eastAsia="Times New Roman"/>
                <w:lang w:val="mk-MK"/>
              </w:rPr>
              <w:t>68</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spacing w:after="120" w:line="23" w:lineRule="atLeast"/>
              <w:rPr>
                <w:rFonts w:eastAsia="Calibri" w:cs="Times New Roman"/>
                <w:szCs w:val="18"/>
                <w:lang w:val="mk-MK"/>
              </w:rPr>
            </w:pPr>
            <w:r w:rsidRPr="00422346">
              <w:rPr>
                <w:rFonts w:eastAsia="Calibri" w:cs="Times New Roman"/>
                <w:szCs w:val="18"/>
                <w:lang w:val="mk-MK"/>
              </w:rPr>
              <w:t xml:space="preserve">Обучувачите треба јасно да ги објаснат разните апликации што постојат на интернет, со јасни примери за тоа што тие значат. Треба да се даде пример за секоја апликација, додатно на оние дадени на овој слајд.   </w:t>
            </w:r>
          </w:p>
          <w:p w:rsidR="00877ED0" w:rsidRPr="00422346" w:rsidRDefault="00877ED0" w:rsidP="00BF6728">
            <w:pPr>
              <w:spacing w:after="120" w:line="23" w:lineRule="atLeast"/>
              <w:rPr>
                <w:rFonts w:eastAsia="Calibri" w:cs="Times New Roman"/>
                <w:szCs w:val="20"/>
                <w:lang w:val="mk-MK"/>
              </w:rPr>
            </w:pPr>
            <w:r w:rsidRPr="00422346">
              <w:rPr>
                <w:rFonts w:eastAsia="Calibri" w:cs="Times New Roman"/>
                <w:szCs w:val="20"/>
                <w:lang w:val="mk-MK"/>
              </w:rPr>
              <w:t xml:space="preserve">Има многу интернет протоколи, но најважен е Интернет протоколот (IP). Секој компјутер што е поврзан на </w:t>
            </w:r>
            <w:r w:rsidR="00AF7677" w:rsidRPr="00422346">
              <w:rPr>
                <w:rFonts w:eastAsia="Calibri" w:cs="Times New Roman"/>
                <w:szCs w:val="20"/>
                <w:lang w:val="mk-MK"/>
              </w:rPr>
              <w:t>интернет</w:t>
            </w:r>
            <w:r w:rsidRPr="00422346">
              <w:rPr>
                <w:rFonts w:eastAsia="Calibri" w:cs="Times New Roman"/>
                <w:szCs w:val="20"/>
                <w:lang w:val="mk-MK"/>
              </w:rPr>
              <w:t xml:space="preserve"> МОРА да го користи. ИП адресата</w:t>
            </w:r>
            <w:r w:rsidR="00AF7677" w:rsidRPr="00422346">
              <w:rPr>
                <w:rFonts w:eastAsia="Calibri" w:cs="Times New Roman"/>
                <w:szCs w:val="20"/>
                <w:lang w:val="mk-MK"/>
              </w:rPr>
              <w:t xml:space="preserve"> e </w:t>
            </w:r>
            <w:r w:rsidRPr="00422346">
              <w:rPr>
                <w:rFonts w:eastAsia="Calibri" w:cs="Times New Roman"/>
                <w:szCs w:val="20"/>
                <w:lang w:val="mk-MK"/>
              </w:rPr>
              <w:t xml:space="preserve">вашиот „телефонски интернет број“и без ИП адреса не можете да користите интернет. </w:t>
            </w:r>
            <w:r w:rsidR="00AF7677" w:rsidRPr="00422346">
              <w:rPr>
                <w:rFonts w:eastAsia="Calibri" w:cs="Times New Roman"/>
                <w:szCs w:val="20"/>
                <w:lang w:val="mk-MK"/>
              </w:rPr>
              <w:t>Различни</w:t>
            </w:r>
            <w:r w:rsidRPr="00422346">
              <w:rPr>
                <w:rFonts w:eastAsia="Calibri" w:cs="Times New Roman"/>
                <w:szCs w:val="20"/>
                <w:lang w:val="mk-MK"/>
              </w:rPr>
              <w:t xml:space="preserve"> апликации и услуги користат различни протоколи за комуницирање на мрежа.</w:t>
            </w:r>
            <w:r w:rsidRPr="00422346">
              <w:rPr>
                <w:rFonts w:eastAsiaTheme="minorEastAsia" w:hAnsi="Calibri"/>
                <w:color w:val="000000" w:themeColor="text1"/>
                <w:kern w:val="24"/>
                <w:sz w:val="50"/>
                <w:szCs w:val="50"/>
                <w:lang w:val="mk-MK"/>
              </w:rPr>
              <w:t xml:space="preserve"> </w:t>
            </w:r>
            <w:r w:rsidRPr="00422346">
              <w:rPr>
                <w:rFonts w:eastAsia="Calibri" w:cs="Times New Roman"/>
                <w:szCs w:val="20"/>
                <w:lang w:val="mk-MK"/>
              </w:rPr>
              <w:t xml:space="preserve">Еве некои од нив : HTTP (HyperText Transfer Protocol) или протокол за пренос на </w:t>
            </w:r>
            <w:r w:rsidR="00422346" w:rsidRPr="00422346">
              <w:rPr>
                <w:rFonts w:eastAsia="Calibri" w:cs="Times New Roman"/>
                <w:szCs w:val="20"/>
                <w:lang w:val="mk-MK"/>
              </w:rPr>
              <w:t>хипертекст</w:t>
            </w:r>
            <w:r w:rsidRPr="00422346">
              <w:rPr>
                <w:rFonts w:eastAsia="Calibri" w:cs="Times New Roman"/>
                <w:szCs w:val="20"/>
                <w:lang w:val="mk-MK"/>
              </w:rPr>
              <w:t xml:space="preserve"> , SMTP  (Simple Mail Transfer Protocol) или протокол за пренос на едноставна пошта; FTP (File Transfer Protocol) или  протокол за пренос на датотеки; NNTP (Network News Transfer Protocol) или– Протокол за пренос на вести од мрежата.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t>69</w:t>
            </w:r>
            <w:r w:rsidR="003D7FDE" w:rsidRPr="00422346">
              <w:rPr>
                <w:rFonts w:asciiTheme="minorHAnsi" w:eastAsia="Times New Roman" w:hAnsiTheme="minorHAnsi"/>
                <w:lang w:val="mk-MK"/>
              </w:rPr>
              <w:t xml:space="preserve"> </w:t>
            </w:r>
            <w:r w:rsidR="005D0B88">
              <w:rPr>
                <w:rFonts w:asciiTheme="minorHAnsi" w:eastAsia="Times New Roman" w:hAnsiTheme="minorHAnsi"/>
                <w:lang w:val="en-US"/>
              </w:rPr>
              <w:t xml:space="preserve">- </w:t>
            </w:r>
            <w:r w:rsidRPr="00422346">
              <w:rPr>
                <w:rFonts w:eastAsia="Times New Roman"/>
                <w:lang w:val="mk-MK"/>
              </w:rPr>
              <w:t>70</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spacing w:after="120" w:line="23" w:lineRule="atLeast"/>
              <w:rPr>
                <w:rFonts w:eastAsia="Times New Roman" w:cs="Times New Roman"/>
                <w:bCs/>
                <w:szCs w:val="18"/>
                <w:lang w:val="mk-MK"/>
              </w:rPr>
            </w:pPr>
            <w:r w:rsidRPr="00422346">
              <w:rPr>
                <w:rFonts w:eastAsia="Times New Roman" w:cs="Times New Roman"/>
                <w:bCs/>
                <w:szCs w:val="18"/>
                <w:lang w:val="mk-MK"/>
              </w:rPr>
              <w:t>Повеќето луѓе с</w:t>
            </w:r>
            <w:r w:rsidR="00AF7677" w:rsidRPr="00422346">
              <w:rPr>
                <w:rFonts w:eastAsia="Times New Roman" w:cs="Times New Roman"/>
                <w:bCs/>
                <w:szCs w:val="18"/>
                <w:lang w:val="mk-MK"/>
              </w:rPr>
              <w:t xml:space="preserve">е поврзуваат со интернет преку </w:t>
            </w:r>
            <w:r w:rsidR="003D7FDE" w:rsidRPr="00422346">
              <w:rPr>
                <w:rFonts w:eastAsia="Times New Roman" w:cs="Times New Roman"/>
                <w:bCs/>
                <w:szCs w:val="18"/>
                <w:lang w:val="mk-MK"/>
              </w:rPr>
              <w:t>испорачувачи</w:t>
            </w:r>
            <w:r w:rsidR="00AF7677" w:rsidRPr="00422346">
              <w:rPr>
                <w:rFonts w:eastAsia="Times New Roman" w:cs="Times New Roman"/>
                <w:bCs/>
                <w:szCs w:val="18"/>
                <w:lang w:val="mk-MK"/>
              </w:rPr>
              <w:t xml:space="preserve"> </w:t>
            </w:r>
            <w:r w:rsidRPr="00422346">
              <w:rPr>
                <w:rFonts w:eastAsia="Times New Roman" w:cs="Times New Roman"/>
                <w:bCs/>
                <w:szCs w:val="18"/>
                <w:lang w:val="mk-MK"/>
              </w:rPr>
              <w:t>на интернет услуги</w:t>
            </w:r>
            <w:r w:rsidR="00AF7677" w:rsidRPr="00422346">
              <w:rPr>
                <w:rFonts w:eastAsia="Times New Roman" w:cs="Times New Roman"/>
                <w:bCs/>
                <w:szCs w:val="18"/>
                <w:lang w:val="mk-MK"/>
              </w:rPr>
              <w:t xml:space="preserve"> т.е. интернет сервис провајдери</w:t>
            </w:r>
            <w:r w:rsidRPr="00422346">
              <w:rPr>
                <w:rFonts w:eastAsia="Times New Roman" w:cs="Times New Roman"/>
                <w:bCs/>
                <w:szCs w:val="18"/>
                <w:lang w:val="mk-MK"/>
              </w:rPr>
              <w:t xml:space="preserve"> (ISP).  Тоа се комерцијални организации што издава</w:t>
            </w:r>
            <w:r w:rsidR="00AF7677" w:rsidRPr="00422346">
              <w:rPr>
                <w:rFonts w:eastAsia="Times New Roman" w:cs="Times New Roman"/>
                <w:bCs/>
                <w:szCs w:val="18"/>
                <w:lang w:val="mk-MK"/>
              </w:rPr>
              <w:t>ат простор.  Тие чуваат записи. Но, колку долго? Прашањата поврз</w:t>
            </w:r>
            <w:r w:rsidRPr="00422346">
              <w:rPr>
                <w:rFonts w:eastAsia="Times New Roman" w:cs="Times New Roman"/>
                <w:bCs/>
                <w:szCs w:val="18"/>
                <w:lang w:val="mk-MK"/>
              </w:rPr>
              <w:t xml:space="preserve">ани со правната заштита на податоците на национално и меѓународно ниво, како и прашањата поврзани со приватноста влијаат на тоа колку долго еден </w:t>
            </w:r>
            <w:r w:rsidR="00AF7677" w:rsidRPr="00422346">
              <w:rPr>
                <w:rFonts w:eastAsia="Times New Roman" w:cs="Times New Roman"/>
                <w:bCs/>
                <w:szCs w:val="18"/>
                <w:lang w:val="mk-MK"/>
              </w:rPr>
              <w:t xml:space="preserve">испорачувач </w:t>
            </w:r>
            <w:r w:rsidRPr="00422346">
              <w:rPr>
                <w:rFonts w:eastAsia="Times New Roman" w:cs="Times New Roman"/>
                <w:bCs/>
                <w:szCs w:val="18"/>
                <w:lang w:val="mk-MK"/>
              </w:rPr>
              <w:t xml:space="preserve">на </w:t>
            </w:r>
            <w:r w:rsidR="003D7FDE" w:rsidRPr="00422346">
              <w:rPr>
                <w:rFonts w:eastAsia="Times New Roman" w:cs="Times New Roman"/>
                <w:bCs/>
                <w:szCs w:val="18"/>
                <w:lang w:val="mk-MK"/>
              </w:rPr>
              <w:t>интернет</w:t>
            </w:r>
            <w:r w:rsidRPr="00422346">
              <w:rPr>
                <w:rFonts w:eastAsia="Times New Roman" w:cs="Times New Roman"/>
                <w:bCs/>
                <w:szCs w:val="18"/>
                <w:lang w:val="mk-MK"/>
              </w:rPr>
              <w:t xml:space="preserve"> услуги може да чува податоци.  Ова, се разбира, влијае врз можноста </w:t>
            </w:r>
            <w:r w:rsidR="00AF7677" w:rsidRPr="00422346">
              <w:rPr>
                <w:rFonts w:eastAsia="Times New Roman" w:cs="Times New Roman"/>
                <w:bCs/>
                <w:szCs w:val="18"/>
                <w:lang w:val="mk-MK"/>
              </w:rPr>
              <w:t xml:space="preserve">органите на законот </w:t>
            </w:r>
            <w:r w:rsidRPr="00422346">
              <w:rPr>
                <w:rFonts w:eastAsia="Times New Roman" w:cs="Times New Roman"/>
                <w:bCs/>
                <w:szCs w:val="18"/>
                <w:lang w:val="mk-MK"/>
              </w:rPr>
              <w:t xml:space="preserve">да обезбедат докази од овие извори.  </w:t>
            </w:r>
            <w:r w:rsidR="00422346" w:rsidRPr="00422346">
              <w:rPr>
                <w:rFonts w:eastAsia="Times New Roman" w:cs="Times New Roman"/>
                <w:bCs/>
                <w:szCs w:val="18"/>
                <w:lang w:val="mk-MK"/>
              </w:rPr>
              <w:t xml:space="preserve">Поврзувањето најчесто се врши на следните начини: </w:t>
            </w:r>
            <w:r w:rsidR="00422346" w:rsidRPr="004D7A06">
              <w:rPr>
                <w:rFonts w:eastAsia="Times New Roman" w:cs="Times New Roman"/>
                <w:bCs/>
                <w:szCs w:val="18"/>
                <w:lang w:val="mk-MK"/>
              </w:rPr>
              <w:t>со телефонско</w:t>
            </w:r>
            <w:r w:rsidR="00422346">
              <w:rPr>
                <w:rFonts w:eastAsia="Times New Roman" w:cs="Times New Roman"/>
                <w:b/>
                <w:bCs/>
                <w:szCs w:val="18"/>
                <w:lang w:val="mk-MK"/>
              </w:rPr>
              <w:t xml:space="preserve"> </w:t>
            </w:r>
            <w:r w:rsidR="00422346" w:rsidRPr="00422346">
              <w:rPr>
                <w:rFonts w:eastAsia="Times New Roman" w:cs="Times New Roman"/>
                <w:bCs/>
                <w:szCs w:val="18"/>
                <w:lang w:val="mk-MK"/>
              </w:rPr>
              <w:t xml:space="preserve">избирање (Dial-up), широкопојасно поврзување(Broadband/ADSL),  ISDN, кабелска ТВ, безжично </w:t>
            </w:r>
            <w:r w:rsidR="00422346" w:rsidRPr="00422346">
              <w:rPr>
                <w:rFonts w:eastAsia="Times New Roman" w:cs="Times New Roman"/>
                <w:bCs/>
                <w:i/>
                <w:szCs w:val="18"/>
                <w:lang w:val="mk-MK"/>
              </w:rPr>
              <w:t>hotspot</w:t>
            </w:r>
            <w:r w:rsidR="00422346" w:rsidRPr="00422346">
              <w:rPr>
                <w:rFonts w:eastAsia="Times New Roman" w:cs="Times New Roman"/>
                <w:bCs/>
                <w:szCs w:val="18"/>
                <w:lang w:val="mk-MK"/>
              </w:rPr>
              <w:t xml:space="preserve"> поврзување и преку сателит.</w:t>
            </w:r>
            <w:r w:rsidR="00422346" w:rsidRPr="00422346">
              <w:rPr>
                <w:rFonts w:eastAsia="Times New Roman" w:cs="Times New Roman"/>
                <w:b/>
                <w:bCs/>
                <w:szCs w:val="18"/>
                <w:lang w:val="mk-MK"/>
              </w:rPr>
              <w:t xml:space="preserve"> </w:t>
            </w:r>
          </w:p>
          <w:p w:rsidR="00877ED0" w:rsidRPr="00422346" w:rsidRDefault="00877ED0" w:rsidP="00BF6728">
            <w:pPr>
              <w:spacing w:after="120" w:line="23" w:lineRule="atLeast"/>
              <w:rPr>
                <w:rFonts w:eastAsia="Times New Roman" w:cs="Times New Roman"/>
                <w:bCs/>
                <w:szCs w:val="18"/>
                <w:lang w:val="mk-MK"/>
              </w:rPr>
            </w:pPr>
            <w:r w:rsidRPr="00422346">
              <w:rPr>
                <w:rFonts w:eastAsia="Times New Roman" w:cs="Times New Roman"/>
                <w:bCs/>
                <w:szCs w:val="18"/>
                <w:lang w:val="mk-MK"/>
              </w:rPr>
              <w:t xml:space="preserve">Треба да се дадат информации како се </w:t>
            </w:r>
            <w:r w:rsidR="003D7FDE" w:rsidRPr="00422346">
              <w:rPr>
                <w:rFonts w:eastAsia="Times New Roman" w:cs="Times New Roman"/>
                <w:bCs/>
                <w:szCs w:val="18"/>
                <w:lang w:val="mk-MK"/>
              </w:rPr>
              <w:t xml:space="preserve">остварува врска </w:t>
            </w:r>
            <w:r w:rsidRPr="00422346">
              <w:rPr>
                <w:rFonts w:eastAsia="Times New Roman" w:cs="Times New Roman"/>
                <w:bCs/>
                <w:szCs w:val="18"/>
                <w:lang w:val="mk-MK"/>
              </w:rPr>
              <w:t xml:space="preserve">со </w:t>
            </w:r>
            <w:r w:rsidR="003D7FDE" w:rsidRPr="00422346">
              <w:rPr>
                <w:rFonts w:eastAsia="Times New Roman" w:cs="Times New Roman"/>
                <w:bCs/>
                <w:szCs w:val="18"/>
                <w:lang w:val="mk-MK"/>
              </w:rPr>
              <w:t>интернет</w:t>
            </w:r>
            <w:r w:rsidRPr="00422346">
              <w:rPr>
                <w:rFonts w:eastAsia="Times New Roman" w:cs="Times New Roman"/>
                <w:bCs/>
                <w:szCs w:val="18"/>
                <w:lang w:val="mk-MK"/>
              </w:rPr>
              <w:t xml:space="preserve">, а учесниците треба да се поттикнат да ги споделат сопствените искуства.  Треба да се објасни дека </w:t>
            </w:r>
            <w:r w:rsidR="003D7FDE" w:rsidRPr="00422346">
              <w:rPr>
                <w:rFonts w:eastAsia="Times New Roman" w:cs="Times New Roman"/>
                <w:bCs/>
                <w:szCs w:val="18"/>
                <w:lang w:val="mk-MK"/>
              </w:rPr>
              <w:t>испорачувач</w:t>
            </w:r>
            <w:r w:rsidRPr="00422346">
              <w:rPr>
                <w:rFonts w:eastAsia="Times New Roman" w:cs="Times New Roman"/>
                <w:bCs/>
                <w:szCs w:val="18"/>
                <w:lang w:val="mk-MK"/>
              </w:rPr>
              <w:t xml:space="preserve">ите на услуги чуваат свои записи, но дека законодавството поврзано со заштита на податоците ограничува колку долго можат </w:t>
            </w:r>
            <w:r w:rsidR="003D7FDE" w:rsidRPr="00422346">
              <w:rPr>
                <w:rFonts w:eastAsia="Times New Roman" w:cs="Times New Roman"/>
                <w:bCs/>
                <w:szCs w:val="18"/>
                <w:lang w:val="mk-MK"/>
              </w:rPr>
              <w:t>да го прават</w:t>
            </w:r>
            <w:r w:rsidR="0072189F" w:rsidRPr="00422346">
              <w:rPr>
                <w:rFonts w:eastAsia="Times New Roman" w:cs="Times New Roman"/>
                <w:bCs/>
                <w:szCs w:val="18"/>
                <w:lang w:val="mk-MK"/>
              </w:rPr>
              <w:t xml:space="preserve"> тоа</w:t>
            </w:r>
            <w:r w:rsidR="003D7FDE" w:rsidRPr="00422346">
              <w:rPr>
                <w:rFonts w:eastAsia="Times New Roman" w:cs="Times New Roman"/>
                <w:bCs/>
                <w:szCs w:val="18"/>
                <w:lang w:val="mk-MK"/>
              </w:rPr>
              <w:t xml:space="preserve">. </w:t>
            </w:r>
          </w:p>
          <w:p w:rsidR="00877ED0" w:rsidRPr="00422346" w:rsidRDefault="00877ED0" w:rsidP="00BF6728">
            <w:pPr>
              <w:spacing w:after="120" w:line="23" w:lineRule="atLeast"/>
              <w:rPr>
                <w:rFonts w:eastAsia="Calibri" w:cs="Times New Roman"/>
                <w:szCs w:val="20"/>
                <w:lang w:val="mk-MK"/>
              </w:rPr>
            </w:pPr>
            <w:r w:rsidRPr="00422346">
              <w:rPr>
                <w:rFonts w:eastAsia="Calibri" w:cs="Times New Roman"/>
                <w:szCs w:val="18"/>
                <w:lang w:val="mk-MK"/>
              </w:rPr>
              <w:t xml:space="preserve">Треба да се објасни улогата на </w:t>
            </w:r>
            <w:r w:rsidR="0072189F" w:rsidRPr="00422346">
              <w:rPr>
                <w:rFonts w:eastAsia="Calibri" w:cs="Times New Roman"/>
                <w:szCs w:val="18"/>
                <w:lang w:val="mk-MK"/>
              </w:rPr>
              <w:t>испорачувач</w:t>
            </w:r>
            <w:r w:rsidRPr="00422346">
              <w:rPr>
                <w:rFonts w:eastAsia="Calibri" w:cs="Times New Roman"/>
                <w:szCs w:val="18"/>
                <w:lang w:val="mk-MK"/>
              </w:rPr>
              <w:t xml:space="preserve">ите на интернет услуги, </w:t>
            </w:r>
            <w:r w:rsidR="0072189F" w:rsidRPr="00422346">
              <w:rPr>
                <w:rFonts w:eastAsia="Calibri" w:cs="Times New Roman"/>
                <w:szCs w:val="18"/>
                <w:lang w:val="mk-MK"/>
              </w:rPr>
              <w:t xml:space="preserve"> </w:t>
            </w:r>
            <w:r w:rsidRPr="00422346">
              <w:rPr>
                <w:rFonts w:eastAsia="Calibri" w:cs="Times New Roman"/>
                <w:szCs w:val="18"/>
                <w:lang w:val="mk-MK"/>
              </w:rPr>
              <w:t xml:space="preserve">да се објасни нивниот правен статус и број.  Ова е добра можност да се разговара за значењето на </w:t>
            </w:r>
            <w:r w:rsidR="0072189F" w:rsidRPr="00422346">
              <w:rPr>
                <w:rFonts w:eastAsia="Calibri" w:cs="Times New Roman"/>
                <w:szCs w:val="18"/>
                <w:lang w:val="mk-MK"/>
              </w:rPr>
              <w:t>испорачувач</w:t>
            </w:r>
            <w:r w:rsidRPr="00422346">
              <w:rPr>
                <w:rFonts w:eastAsia="Calibri" w:cs="Times New Roman"/>
                <w:szCs w:val="18"/>
                <w:lang w:val="mk-MK"/>
              </w:rPr>
              <w:t xml:space="preserve">ите на интернет услуги </w:t>
            </w:r>
            <w:r w:rsidR="0072189F" w:rsidRPr="00422346">
              <w:rPr>
                <w:rFonts w:eastAsia="Calibri" w:cs="Times New Roman"/>
                <w:szCs w:val="18"/>
                <w:lang w:val="mk-MK"/>
              </w:rPr>
              <w:t xml:space="preserve">за </w:t>
            </w:r>
            <w:r w:rsidRPr="00422346">
              <w:rPr>
                <w:rFonts w:eastAsia="Calibri" w:cs="Times New Roman"/>
                <w:szCs w:val="18"/>
                <w:lang w:val="mk-MK"/>
              </w:rPr>
              <w:t>остварување пристап до по</w:t>
            </w:r>
            <w:r w:rsidR="0072189F" w:rsidRPr="00422346">
              <w:rPr>
                <w:rFonts w:eastAsia="Calibri" w:cs="Times New Roman"/>
                <w:szCs w:val="18"/>
                <w:lang w:val="mk-MK"/>
              </w:rPr>
              <w:t>датоци или вршење законско прес</w:t>
            </w:r>
            <w:r w:rsidRPr="00422346">
              <w:rPr>
                <w:rFonts w:eastAsia="Calibri" w:cs="Times New Roman"/>
                <w:szCs w:val="18"/>
                <w:lang w:val="mk-MK"/>
              </w:rPr>
              <w:t xml:space="preserve">ретнување/следење.  </w:t>
            </w:r>
          </w:p>
          <w:p w:rsidR="00877ED0" w:rsidRPr="00422346" w:rsidRDefault="00877ED0" w:rsidP="00BF6728">
            <w:pPr>
              <w:spacing w:after="120" w:line="23" w:lineRule="atLeast"/>
              <w:rPr>
                <w:rFonts w:eastAsia="Calibri" w:cs="Times New Roman"/>
                <w:szCs w:val="18"/>
                <w:lang w:val="mk-MK"/>
              </w:rPr>
            </w:pPr>
            <w:r w:rsidRPr="00422346">
              <w:rPr>
                <w:rFonts w:eastAsia="Calibri" w:cs="Times New Roman"/>
                <w:szCs w:val="18"/>
                <w:lang w:val="mk-MK"/>
              </w:rPr>
              <w:t xml:space="preserve">Едноставно кажано, </w:t>
            </w:r>
            <w:r w:rsidR="0072189F" w:rsidRPr="00422346">
              <w:rPr>
                <w:rFonts w:eastAsia="Calibri" w:cs="Times New Roman"/>
                <w:szCs w:val="18"/>
                <w:lang w:val="mk-MK"/>
              </w:rPr>
              <w:t>испорачувач</w:t>
            </w:r>
            <w:r w:rsidRPr="00422346">
              <w:rPr>
                <w:rFonts w:eastAsia="Calibri" w:cs="Times New Roman"/>
                <w:szCs w:val="18"/>
                <w:lang w:val="mk-MK"/>
              </w:rPr>
              <w:t>ите на интернет услуги го изнајмуваат нивниот пристап до интернет</w:t>
            </w:r>
            <w:r w:rsidR="0072189F" w:rsidRPr="00422346">
              <w:rPr>
                <w:rFonts w:eastAsia="Calibri" w:cs="Times New Roman"/>
                <w:szCs w:val="18"/>
                <w:lang w:val="mk-MK"/>
              </w:rPr>
              <w:t xml:space="preserve">от, на поединци и на </w:t>
            </w:r>
            <w:r w:rsidRPr="00422346">
              <w:rPr>
                <w:rFonts w:eastAsia="Calibri" w:cs="Times New Roman"/>
                <w:szCs w:val="18"/>
                <w:lang w:val="mk-MK"/>
              </w:rPr>
              <w:t xml:space="preserve">организации.  </w:t>
            </w:r>
          </w:p>
          <w:p w:rsidR="00877ED0" w:rsidRPr="00422346" w:rsidRDefault="0072189F" w:rsidP="00BF6728">
            <w:pPr>
              <w:spacing w:after="120" w:line="23" w:lineRule="atLeast"/>
              <w:rPr>
                <w:rFonts w:eastAsia="Calibri" w:cs="Times New Roman"/>
                <w:szCs w:val="20"/>
                <w:lang w:val="mk-MK"/>
              </w:rPr>
            </w:pPr>
            <w:r w:rsidRPr="00422346">
              <w:rPr>
                <w:rFonts w:eastAsia="Calibri" w:cs="Times New Roman"/>
                <w:szCs w:val="20"/>
                <w:lang w:val="mk-MK"/>
              </w:rPr>
              <w:lastRenderedPageBreak/>
              <w:t xml:space="preserve">Сите провајдери </w:t>
            </w:r>
            <w:r w:rsidR="00877ED0" w:rsidRPr="00422346">
              <w:rPr>
                <w:rFonts w:eastAsia="Calibri" w:cs="Times New Roman"/>
                <w:szCs w:val="20"/>
                <w:lang w:val="mk-MK"/>
              </w:rPr>
              <w:t>чува</w:t>
            </w:r>
            <w:r w:rsidRPr="00422346">
              <w:rPr>
                <w:rFonts w:eastAsia="Calibri" w:cs="Times New Roman"/>
                <w:szCs w:val="20"/>
                <w:lang w:val="mk-MK"/>
              </w:rPr>
              <w:t>ат</w:t>
            </w:r>
            <w:r w:rsidR="00877ED0" w:rsidRPr="00422346">
              <w:rPr>
                <w:rFonts w:eastAsia="Calibri" w:cs="Times New Roman"/>
                <w:szCs w:val="20"/>
                <w:lang w:val="mk-MK"/>
              </w:rPr>
              <w:t xml:space="preserve"> одредени информации за своите корисници.  </w:t>
            </w:r>
            <w:r w:rsidRPr="00422346">
              <w:rPr>
                <w:rFonts w:eastAsia="Calibri" w:cs="Times New Roman"/>
                <w:szCs w:val="20"/>
                <w:lang w:val="mk-MK"/>
              </w:rPr>
              <w:t>К</w:t>
            </w:r>
            <w:r w:rsidR="00877ED0" w:rsidRPr="00422346">
              <w:rPr>
                <w:rFonts w:eastAsia="Calibri" w:cs="Times New Roman"/>
                <w:szCs w:val="20"/>
                <w:lang w:val="mk-MK"/>
              </w:rPr>
              <w:t xml:space="preserve">олку и какви </w:t>
            </w:r>
            <w:r w:rsidRPr="00422346">
              <w:rPr>
                <w:rFonts w:eastAsia="Calibri" w:cs="Times New Roman"/>
                <w:szCs w:val="20"/>
                <w:lang w:val="mk-MK"/>
              </w:rPr>
              <w:t>информации се чуваат зависи од провајдерот</w:t>
            </w:r>
            <w:r w:rsidR="00877ED0" w:rsidRPr="00422346">
              <w:rPr>
                <w:rFonts w:eastAsia="Calibri" w:cs="Times New Roman"/>
                <w:szCs w:val="20"/>
                <w:lang w:val="mk-MK"/>
              </w:rPr>
              <w:t xml:space="preserve">, </w:t>
            </w:r>
            <w:r w:rsidRPr="00422346">
              <w:rPr>
                <w:rFonts w:eastAsia="Calibri" w:cs="Times New Roman"/>
                <w:szCs w:val="20"/>
                <w:lang w:val="mk-MK"/>
              </w:rPr>
              <w:t>а колку</w:t>
            </w:r>
            <w:r w:rsidR="00877ED0" w:rsidRPr="00422346">
              <w:rPr>
                <w:rFonts w:eastAsia="Calibri" w:cs="Times New Roman"/>
                <w:szCs w:val="20"/>
                <w:lang w:val="mk-MK"/>
              </w:rPr>
              <w:t xml:space="preserve">– </w:t>
            </w:r>
            <w:r w:rsidRPr="00422346">
              <w:rPr>
                <w:rFonts w:eastAsia="Calibri" w:cs="Times New Roman"/>
                <w:szCs w:val="20"/>
                <w:lang w:val="mk-MK"/>
              </w:rPr>
              <w:t xml:space="preserve">дали </w:t>
            </w:r>
            <w:r w:rsidR="00877ED0" w:rsidRPr="00422346">
              <w:rPr>
                <w:rFonts w:eastAsia="Calibri" w:cs="Times New Roman"/>
                <w:szCs w:val="20"/>
                <w:lang w:val="mk-MK"/>
              </w:rPr>
              <w:t>саати или денови</w:t>
            </w:r>
            <w:r w:rsidRPr="00422346">
              <w:rPr>
                <w:rFonts w:eastAsia="Calibri" w:cs="Times New Roman"/>
                <w:szCs w:val="20"/>
                <w:lang w:val="mk-MK"/>
              </w:rPr>
              <w:t>, зависи од потребите</w:t>
            </w:r>
            <w:r w:rsidR="00877ED0" w:rsidRPr="00422346">
              <w:rPr>
                <w:rFonts w:eastAsia="Calibri" w:cs="Times New Roman"/>
                <w:szCs w:val="20"/>
                <w:lang w:val="mk-MK"/>
              </w:rPr>
              <w:t xml:space="preserve">. </w:t>
            </w:r>
          </w:p>
          <w:p w:rsidR="00877ED0" w:rsidRPr="00422346" w:rsidRDefault="00877ED0" w:rsidP="00BF6728">
            <w:pPr>
              <w:spacing w:after="120" w:line="23" w:lineRule="atLeast"/>
              <w:rPr>
                <w:rFonts w:eastAsia="Calibri" w:cs="Times New Roman"/>
                <w:szCs w:val="20"/>
                <w:lang w:val="mk-MK"/>
              </w:rPr>
            </w:pPr>
            <w:r w:rsidRPr="00422346">
              <w:rPr>
                <w:rFonts w:eastAsia="Calibri" w:cs="Times New Roman"/>
                <w:szCs w:val="18"/>
                <w:lang w:val="mk-MK"/>
              </w:rPr>
              <w:t>Од овие податоци мож</w:t>
            </w:r>
            <w:r w:rsidR="0072189F" w:rsidRPr="00422346">
              <w:rPr>
                <w:rFonts w:eastAsia="Calibri" w:cs="Times New Roman"/>
                <w:szCs w:val="18"/>
                <w:lang w:val="mk-MK"/>
              </w:rPr>
              <w:t>е да се дознае:</w:t>
            </w:r>
          </w:p>
          <w:p w:rsidR="00877ED0" w:rsidRPr="00422346" w:rsidRDefault="00877ED0" w:rsidP="00BF6728">
            <w:pPr>
              <w:pStyle w:val="Style4"/>
              <w:spacing w:line="23" w:lineRule="atLeast"/>
            </w:pPr>
            <w:r w:rsidRPr="00422346">
              <w:t xml:space="preserve">Име, адреса и други </w:t>
            </w:r>
            <w:r w:rsidR="00C7405C" w:rsidRPr="00422346">
              <w:t>информации</w:t>
            </w:r>
            <w:r w:rsidRPr="00422346">
              <w:t xml:space="preserve"> што се користат за пријавување</w:t>
            </w:r>
          </w:p>
          <w:p w:rsidR="00877ED0" w:rsidRPr="00422346" w:rsidRDefault="00877ED0" w:rsidP="00BF6728">
            <w:pPr>
              <w:pStyle w:val="Style4"/>
              <w:spacing w:line="23" w:lineRule="atLeast"/>
            </w:pPr>
            <w:r w:rsidRPr="00422346">
              <w:t>Датум на пријавување и како лицето се пријавило</w:t>
            </w:r>
          </w:p>
          <w:p w:rsidR="00877ED0" w:rsidRPr="00422346" w:rsidRDefault="00877ED0" w:rsidP="00BF6728">
            <w:pPr>
              <w:pStyle w:val="Style4"/>
              <w:spacing w:line="23" w:lineRule="atLeast"/>
            </w:pPr>
            <w:r w:rsidRPr="00422346">
              <w:t xml:space="preserve">Конкретна адреса за е-пошта или имиња што ги употребува корисникот </w:t>
            </w:r>
          </w:p>
          <w:p w:rsidR="00877ED0" w:rsidRPr="00422346" w:rsidRDefault="00C7405C" w:rsidP="00BF6728">
            <w:pPr>
              <w:pStyle w:val="Style4"/>
              <w:spacing w:line="23" w:lineRule="atLeast"/>
            </w:pPr>
            <w:r w:rsidRPr="00422346">
              <w:t xml:space="preserve">Име што се користи на интернет </w:t>
            </w:r>
          </w:p>
          <w:p w:rsidR="00C7405C" w:rsidRPr="00422346" w:rsidRDefault="00877ED0" w:rsidP="00BF6728">
            <w:pPr>
              <w:pStyle w:val="Style4"/>
              <w:spacing w:line="23" w:lineRule="atLeast"/>
            </w:pPr>
            <w:r w:rsidRPr="00422346">
              <w:t xml:space="preserve">Финансиски информации, како кредитни картички кои се користат за претплата до </w:t>
            </w:r>
            <w:r w:rsidR="00C7405C" w:rsidRPr="00422346">
              <w:t>провајдерот</w:t>
            </w:r>
            <w:r w:rsidRPr="00422346">
              <w:t xml:space="preserve">. </w:t>
            </w:r>
          </w:p>
          <w:p w:rsidR="00C7405C" w:rsidRPr="00422346" w:rsidRDefault="00877ED0" w:rsidP="00BF6728">
            <w:pPr>
              <w:pStyle w:val="Style4"/>
              <w:spacing w:line="23" w:lineRule="atLeast"/>
            </w:pPr>
            <w:r w:rsidRPr="00422346">
              <w:t xml:space="preserve">Можно е  да се добијат </w:t>
            </w:r>
            <w:r w:rsidR="00C7405C" w:rsidRPr="00422346">
              <w:t xml:space="preserve">и </w:t>
            </w:r>
            <w:r w:rsidRPr="00422346">
              <w:t>одредени софтвер  податоци за корисникот</w:t>
            </w:r>
          </w:p>
          <w:p w:rsidR="00C7405C" w:rsidRPr="00422346" w:rsidRDefault="00877ED0" w:rsidP="00BF6728">
            <w:pPr>
              <w:pStyle w:val="Style4"/>
              <w:spacing w:line="23" w:lineRule="atLeast"/>
            </w:pPr>
            <w:r w:rsidRPr="00422346">
              <w:t>Најважно од се, можат да се добиј</w:t>
            </w:r>
            <w:r w:rsidR="00C7405C" w:rsidRPr="00422346">
              <w:t>ат информации за онл</w:t>
            </w:r>
            <w:r w:rsidRPr="00422346">
              <w:t xml:space="preserve">ајн активностите на корисникот: </w:t>
            </w:r>
            <w:r w:rsidR="00C7405C" w:rsidRPr="00422346">
              <w:t xml:space="preserve"> на кој датуми, во кое време и колку долго корисникот бил на интернет </w:t>
            </w:r>
          </w:p>
          <w:p w:rsidR="00877ED0" w:rsidRPr="00422346" w:rsidRDefault="00877ED0" w:rsidP="00BF6728">
            <w:pPr>
              <w:spacing w:after="120" w:line="23" w:lineRule="atLeast"/>
              <w:rPr>
                <w:rFonts w:eastAsia="Calibri" w:cs="Times New Roman"/>
                <w:szCs w:val="18"/>
                <w:lang w:val="mk-MK"/>
              </w:rPr>
            </w:pPr>
            <w:r w:rsidRPr="00422346">
              <w:rPr>
                <w:rFonts w:eastAsia="Calibri" w:cs="Times New Roman"/>
                <w:szCs w:val="20"/>
                <w:lang w:val="mk-MK"/>
              </w:rPr>
              <w:t xml:space="preserve">Времето е особено важно (за временските зони ќе се разговара подоцна во оваа сесија).  Треба да се напомене дека е можно да се користат и неточни податоци за </w:t>
            </w:r>
            <w:r w:rsidR="00C7405C" w:rsidRPr="00422346">
              <w:rPr>
                <w:rFonts w:eastAsia="Calibri" w:cs="Times New Roman"/>
                <w:szCs w:val="20"/>
                <w:lang w:val="mk-MK"/>
              </w:rPr>
              <w:t>отворање</w:t>
            </w:r>
            <w:r w:rsidRPr="00422346">
              <w:rPr>
                <w:rFonts w:eastAsia="Calibri" w:cs="Times New Roman"/>
                <w:szCs w:val="20"/>
                <w:lang w:val="mk-MK"/>
              </w:rPr>
              <w:t xml:space="preserve"> сметка.  </w:t>
            </w:r>
          </w:p>
          <w:p w:rsidR="00877ED0" w:rsidRPr="00422346" w:rsidRDefault="00877ED0" w:rsidP="00BF6728">
            <w:pPr>
              <w:spacing w:after="120" w:line="23" w:lineRule="atLeast"/>
              <w:rPr>
                <w:rFonts w:eastAsia="Calibri" w:cs="Times New Roman"/>
                <w:szCs w:val="20"/>
                <w:lang w:val="mk-MK"/>
              </w:rPr>
            </w:pPr>
            <w:r w:rsidRPr="00422346">
              <w:rPr>
                <w:rFonts w:eastAsia="Calibri" w:cs="Times New Roman"/>
                <w:szCs w:val="20"/>
                <w:lang w:val="mk-MK"/>
              </w:rPr>
              <w:t xml:space="preserve">Може ли </w:t>
            </w:r>
            <w:r w:rsidR="00C7405C" w:rsidRPr="00422346">
              <w:rPr>
                <w:rFonts w:eastAsia="Calibri" w:cs="Times New Roman"/>
                <w:szCs w:val="20"/>
                <w:lang w:val="mk-MK"/>
              </w:rPr>
              <w:t xml:space="preserve">провајдерот </w:t>
            </w:r>
            <w:r w:rsidRPr="00422346">
              <w:rPr>
                <w:rFonts w:eastAsia="Calibri" w:cs="Times New Roman"/>
                <w:szCs w:val="20"/>
                <w:lang w:val="mk-MK"/>
              </w:rPr>
              <w:t xml:space="preserve">да </w:t>
            </w:r>
            <w:r w:rsidR="00C7405C" w:rsidRPr="00422346">
              <w:rPr>
                <w:rFonts w:eastAsia="Calibri" w:cs="Times New Roman"/>
                <w:szCs w:val="20"/>
                <w:lang w:val="mk-MK"/>
              </w:rPr>
              <w:t xml:space="preserve">следи </w:t>
            </w:r>
            <w:r w:rsidRPr="00422346">
              <w:rPr>
                <w:rFonts w:eastAsia="Calibri" w:cs="Times New Roman"/>
                <w:szCs w:val="20"/>
                <w:lang w:val="mk-MK"/>
              </w:rPr>
              <w:t>сомнителен интернет сообраќај</w:t>
            </w:r>
            <w:r w:rsidR="00C7405C" w:rsidRPr="00422346">
              <w:rPr>
                <w:rFonts w:eastAsia="Calibri" w:cs="Times New Roman"/>
                <w:szCs w:val="20"/>
                <w:lang w:val="mk-MK"/>
              </w:rPr>
              <w:t>?  Д</w:t>
            </w:r>
            <w:r w:rsidRPr="00422346">
              <w:rPr>
                <w:rFonts w:eastAsia="Calibri" w:cs="Times New Roman"/>
                <w:szCs w:val="20"/>
                <w:lang w:val="mk-MK"/>
              </w:rPr>
              <w:t>а, може</w:t>
            </w:r>
            <w:r w:rsidR="00C7405C" w:rsidRPr="00422346">
              <w:rPr>
                <w:rFonts w:eastAsia="Calibri" w:cs="Times New Roman"/>
                <w:szCs w:val="20"/>
                <w:lang w:val="mk-MK"/>
              </w:rPr>
              <w:t xml:space="preserve">,  </w:t>
            </w:r>
            <w:r w:rsidRPr="00422346">
              <w:rPr>
                <w:rFonts w:eastAsia="Calibri" w:cs="Times New Roman"/>
                <w:szCs w:val="20"/>
                <w:lang w:val="mk-MK"/>
              </w:rPr>
              <w:t xml:space="preserve">но за тоа е потребно специјална опрема за евидентирање и </w:t>
            </w:r>
            <w:r w:rsidR="00C7405C" w:rsidRPr="00422346">
              <w:rPr>
                <w:rFonts w:eastAsia="Calibri" w:cs="Times New Roman"/>
                <w:szCs w:val="20"/>
                <w:lang w:val="mk-MK"/>
              </w:rPr>
              <w:t xml:space="preserve">следење, </w:t>
            </w:r>
            <w:r w:rsidRPr="00422346">
              <w:rPr>
                <w:rFonts w:eastAsia="Calibri" w:cs="Times New Roman"/>
                <w:szCs w:val="20"/>
                <w:lang w:val="mk-MK"/>
              </w:rPr>
              <w:t>а потребни се и човечки ресурси</w:t>
            </w:r>
            <w:r w:rsidR="00C7405C" w:rsidRPr="00422346">
              <w:rPr>
                <w:rFonts w:eastAsia="Calibri" w:cs="Times New Roman"/>
                <w:szCs w:val="20"/>
                <w:lang w:val="mk-MK"/>
              </w:rPr>
              <w:t xml:space="preserve">, а сето тоа чини. </w:t>
            </w:r>
            <w:r w:rsidRPr="00422346">
              <w:rPr>
                <w:rFonts w:eastAsia="Calibri" w:cs="Times New Roman"/>
                <w:szCs w:val="20"/>
                <w:lang w:val="mk-MK"/>
              </w:rPr>
              <w:t xml:space="preserve">Исто така, треба да се има предвид </w:t>
            </w:r>
            <w:r w:rsidR="00C7405C" w:rsidRPr="00422346">
              <w:rPr>
                <w:rFonts w:eastAsia="Calibri" w:cs="Times New Roman"/>
                <w:szCs w:val="20"/>
                <w:lang w:val="mk-MK"/>
              </w:rPr>
              <w:t xml:space="preserve">и овластувањето потребно за вршење вакви активности.  </w:t>
            </w:r>
            <w:r w:rsidRPr="00422346">
              <w:rPr>
                <w:rFonts w:eastAsia="Calibri" w:cs="Times New Roman"/>
                <w:szCs w:val="20"/>
                <w:lang w:val="mk-MK"/>
              </w:rPr>
              <w:t>Во секој случај</w:t>
            </w:r>
            <w:r w:rsidR="00C7405C" w:rsidRPr="00422346">
              <w:rPr>
                <w:rFonts w:eastAsia="Calibri" w:cs="Times New Roman"/>
                <w:szCs w:val="20"/>
                <w:lang w:val="mk-MK"/>
              </w:rPr>
              <w:t>,</w:t>
            </w:r>
            <w:r w:rsidRPr="00422346">
              <w:rPr>
                <w:rFonts w:eastAsia="Calibri" w:cs="Times New Roman"/>
                <w:szCs w:val="20"/>
                <w:lang w:val="mk-MK"/>
              </w:rPr>
              <w:t xml:space="preserve"> потребно е да се контактира </w:t>
            </w:r>
            <w:r w:rsidR="00C7405C" w:rsidRPr="00422346">
              <w:rPr>
                <w:rFonts w:eastAsia="Calibri" w:cs="Times New Roman"/>
                <w:szCs w:val="20"/>
                <w:lang w:val="mk-MK"/>
              </w:rPr>
              <w:t xml:space="preserve">со провајдерот </w:t>
            </w:r>
            <w:r w:rsidRPr="00422346">
              <w:rPr>
                <w:rFonts w:eastAsia="Calibri" w:cs="Times New Roman"/>
                <w:szCs w:val="20"/>
                <w:lang w:val="mk-MK"/>
              </w:rPr>
              <w:t xml:space="preserve">уште во раната фаза на истрагата. </w:t>
            </w:r>
          </w:p>
          <w:p w:rsidR="00877ED0" w:rsidRPr="00422346" w:rsidRDefault="00877ED0" w:rsidP="00BF6728">
            <w:pPr>
              <w:spacing w:after="120" w:line="23" w:lineRule="atLeast"/>
              <w:rPr>
                <w:rFonts w:eastAsia="Calibri" w:cs="Times New Roman"/>
                <w:szCs w:val="18"/>
                <w:lang w:val="mk-MK"/>
              </w:rPr>
            </w:pPr>
            <w:r w:rsidRPr="00422346">
              <w:rPr>
                <w:rFonts w:eastAsia="Calibri" w:cs="Times New Roman"/>
                <w:szCs w:val="18"/>
                <w:lang w:val="mk-MK"/>
              </w:rPr>
              <w:t>Превод на адреса</w:t>
            </w:r>
            <w:r w:rsidR="00CD3FD0" w:rsidRPr="00422346">
              <w:rPr>
                <w:rFonts w:eastAsia="Calibri" w:cs="Times New Roman"/>
                <w:szCs w:val="18"/>
                <w:lang w:val="mk-MK"/>
              </w:rPr>
              <w:t>та на мрежата</w:t>
            </w:r>
            <w:r w:rsidRPr="00422346">
              <w:rPr>
                <w:rFonts w:eastAsia="Calibri" w:cs="Times New Roman"/>
                <w:szCs w:val="18"/>
                <w:lang w:val="mk-MK"/>
              </w:rPr>
              <w:t xml:space="preserve"> (</w:t>
            </w:r>
            <w:r w:rsidR="00CD3FD0" w:rsidRPr="00422346">
              <w:rPr>
                <w:rFonts w:eastAsia="Calibri" w:cs="Times New Roman"/>
                <w:bCs/>
                <w:szCs w:val="18"/>
                <w:lang w:val="mk-MK"/>
              </w:rPr>
              <w:t>Network Address Translation</w:t>
            </w:r>
            <w:r w:rsidRPr="00422346">
              <w:rPr>
                <w:rFonts w:eastAsia="Calibri" w:cs="Times New Roman"/>
                <w:bCs/>
                <w:szCs w:val="18"/>
                <w:lang w:val="mk-MK"/>
              </w:rPr>
              <w:t>)</w:t>
            </w:r>
            <w:r w:rsidR="00CD3FD0" w:rsidRPr="00422346">
              <w:rPr>
                <w:rFonts w:eastAsia="Calibri" w:cs="Times New Roman"/>
                <w:bCs/>
                <w:szCs w:val="18"/>
                <w:lang w:val="mk-MK"/>
              </w:rPr>
              <w:t xml:space="preserve"> </w:t>
            </w:r>
            <w:r w:rsidRPr="00422346">
              <w:rPr>
                <w:rFonts w:eastAsia="Calibri" w:cs="Times New Roman"/>
                <w:szCs w:val="18"/>
                <w:lang w:val="mk-MK"/>
              </w:rPr>
              <w:t>–  е техника со која изворот и/или ИП адресата на одредиштето се презапишува кога по</w:t>
            </w:r>
            <w:r w:rsidR="00CD3FD0" w:rsidRPr="00422346">
              <w:rPr>
                <w:rFonts w:eastAsia="Calibri" w:cs="Times New Roman"/>
                <w:szCs w:val="18"/>
                <w:lang w:val="mk-MK"/>
              </w:rPr>
              <w:t>минува низ заштитниот ѕид или рутерот</w:t>
            </w:r>
            <w:r w:rsidRPr="00422346">
              <w:rPr>
                <w:rFonts w:eastAsia="Calibri" w:cs="Times New Roman"/>
                <w:szCs w:val="18"/>
                <w:lang w:val="mk-MK"/>
              </w:rPr>
              <w:t xml:space="preserve">.  </w:t>
            </w:r>
            <w:r w:rsidR="00DC592E" w:rsidRPr="00422346">
              <w:rPr>
                <w:rFonts w:eastAsia="Calibri" w:cs="Times New Roman"/>
                <w:szCs w:val="18"/>
                <w:lang w:val="mk-MK"/>
              </w:rPr>
              <w:t xml:space="preserve">Најчесто се користи кога повеќе  хоста на приватна мрежа остваруваат пристап до интернет преку една ИП адреса.  </w:t>
            </w:r>
          </w:p>
          <w:p w:rsidR="00877ED0" w:rsidRPr="00422346" w:rsidRDefault="00877ED0" w:rsidP="00BF6728">
            <w:pPr>
              <w:spacing w:after="120" w:line="23" w:lineRule="atLeast"/>
              <w:rPr>
                <w:rFonts w:eastAsia="Calibri" w:cs="Times New Roman"/>
                <w:szCs w:val="18"/>
                <w:lang w:val="mk-MK"/>
              </w:rPr>
            </w:pPr>
            <w:r w:rsidRPr="00422346">
              <w:rPr>
                <w:rFonts w:eastAsia="Calibri" w:cs="Times New Roman"/>
                <w:szCs w:val="18"/>
                <w:lang w:val="mk-MK"/>
              </w:rPr>
              <w:t xml:space="preserve">Се препорачува во секоја обука да се воведе </w:t>
            </w:r>
            <w:r w:rsidR="00DC592E" w:rsidRPr="00422346">
              <w:rPr>
                <w:rFonts w:eastAsia="Calibri" w:cs="Times New Roman"/>
                <w:szCs w:val="18"/>
                <w:lang w:val="mk-MK"/>
              </w:rPr>
              <w:t>подетално</w:t>
            </w:r>
            <w:r w:rsidRPr="00422346">
              <w:rPr>
                <w:rFonts w:eastAsia="Calibri" w:cs="Times New Roman"/>
                <w:szCs w:val="18"/>
                <w:lang w:val="mk-MK"/>
              </w:rPr>
              <w:t xml:space="preserve"> објаснување </w:t>
            </w:r>
            <w:r w:rsidR="00355E53" w:rsidRPr="00422346">
              <w:rPr>
                <w:rFonts w:eastAsia="Calibri" w:cs="Times New Roman"/>
                <w:szCs w:val="18"/>
                <w:lang w:val="mk-MK"/>
              </w:rPr>
              <w:t xml:space="preserve">за </w:t>
            </w:r>
            <w:r w:rsidR="006F686E" w:rsidRPr="00422346">
              <w:rPr>
                <w:rFonts w:eastAsia="Calibri" w:cs="Times New Roman"/>
                <w:szCs w:val="18"/>
                <w:lang w:val="mk-MK"/>
              </w:rPr>
              <w:t>адресните шеми</w:t>
            </w:r>
            <w:r w:rsidR="00941911" w:rsidRPr="00422346">
              <w:rPr>
                <w:rFonts w:eastAsia="Calibri" w:cs="Times New Roman"/>
                <w:szCs w:val="18"/>
                <w:lang w:val="mk-MK"/>
              </w:rPr>
              <w:t>,</w:t>
            </w:r>
            <w:r w:rsidRPr="00422346">
              <w:rPr>
                <w:rFonts w:eastAsia="Calibri" w:cs="Times New Roman"/>
                <w:szCs w:val="18"/>
                <w:lang w:val="mk-MK"/>
              </w:rPr>
              <w:t xml:space="preserve"> </w:t>
            </w:r>
            <w:r w:rsidR="00941911" w:rsidRPr="00422346">
              <w:rPr>
                <w:rFonts w:eastAsia="Calibri" w:cs="Times New Roman"/>
                <w:szCs w:val="18"/>
                <w:lang w:val="mk-MK"/>
              </w:rPr>
              <w:t xml:space="preserve">а </w:t>
            </w:r>
            <w:r w:rsidRPr="00422346">
              <w:rPr>
                <w:rFonts w:eastAsia="Calibri" w:cs="Times New Roman"/>
                <w:szCs w:val="18"/>
                <w:lang w:val="mk-MK"/>
              </w:rPr>
              <w:t xml:space="preserve">особено </w:t>
            </w:r>
            <w:r w:rsidR="006F686E" w:rsidRPr="00422346">
              <w:rPr>
                <w:rFonts w:eastAsia="Calibri" w:cs="Times New Roman"/>
                <w:szCs w:val="18"/>
                <w:lang w:val="mk-MK"/>
              </w:rPr>
              <w:t xml:space="preserve">адресите од </w:t>
            </w:r>
            <w:r w:rsidR="000E6C95" w:rsidRPr="00422346">
              <w:rPr>
                <w:rFonts w:eastAsia="Calibri" w:cs="Times New Roman"/>
                <w:szCs w:val="18"/>
                <w:lang w:val="mk-MK"/>
              </w:rPr>
              <w:t>ИПв4</w:t>
            </w:r>
            <w:r w:rsidR="006F686E" w:rsidRPr="00422346">
              <w:rPr>
                <w:rFonts w:eastAsia="Calibri" w:cs="Times New Roman"/>
                <w:szCs w:val="18"/>
                <w:lang w:val="mk-MK"/>
              </w:rPr>
              <w:t xml:space="preserve">,  кои </w:t>
            </w:r>
            <w:r w:rsidR="000E6C95" w:rsidRPr="00422346">
              <w:rPr>
                <w:rFonts w:eastAsia="Calibri" w:cs="Times New Roman"/>
                <w:szCs w:val="18"/>
                <w:lang w:val="mk-MK"/>
              </w:rPr>
              <w:t>се состо</w:t>
            </w:r>
            <w:r w:rsidR="006F686E" w:rsidRPr="00422346">
              <w:rPr>
                <w:rFonts w:eastAsia="Calibri" w:cs="Times New Roman"/>
                <w:szCs w:val="18"/>
                <w:lang w:val="mk-MK"/>
              </w:rPr>
              <w:t xml:space="preserve">јат </w:t>
            </w:r>
            <w:r w:rsidR="000E6C95" w:rsidRPr="00422346">
              <w:rPr>
                <w:rFonts w:eastAsia="Calibri" w:cs="Times New Roman"/>
                <w:szCs w:val="18"/>
                <w:lang w:val="mk-MK"/>
              </w:rPr>
              <w:t>од 32 бита, групирани во 4 октети, одвоени со точки и претставени во децимален формат . Минимална декадна вредност на еден октет е 0, а максимална 255, т.е. има 256 можни</w:t>
            </w:r>
            <w:r w:rsidR="008B6C94" w:rsidRPr="00422346">
              <w:rPr>
                <w:rFonts w:eastAsia="Calibri" w:cs="Times New Roman"/>
                <w:szCs w:val="18"/>
                <w:lang w:val="mk-MK"/>
              </w:rPr>
              <w:t xml:space="preserve"> комбинации </w:t>
            </w:r>
            <w:r w:rsidR="000E6C95" w:rsidRPr="00422346">
              <w:rPr>
                <w:rFonts w:eastAsia="Calibri" w:cs="Times New Roman"/>
                <w:szCs w:val="18"/>
                <w:lang w:val="mk-MK"/>
              </w:rPr>
              <w:t xml:space="preserve">.  </w:t>
            </w:r>
            <w:r w:rsidR="006F686E" w:rsidRPr="00422346">
              <w:rPr>
                <w:rFonts w:eastAsia="Calibri" w:cs="Times New Roman"/>
                <w:szCs w:val="18"/>
                <w:lang w:val="mk-MK"/>
              </w:rPr>
              <w:t>Одредени</w:t>
            </w:r>
            <w:r w:rsidR="00DC592E" w:rsidRPr="00422346">
              <w:rPr>
                <w:rFonts w:eastAsia="Calibri" w:cs="Times New Roman"/>
                <w:szCs w:val="18"/>
                <w:lang w:val="mk-MK"/>
              </w:rPr>
              <w:t xml:space="preserve"> броеви</w:t>
            </w:r>
            <w:r w:rsidR="006F686E" w:rsidRPr="00422346">
              <w:rPr>
                <w:rFonts w:eastAsia="Calibri" w:cs="Times New Roman"/>
                <w:szCs w:val="18"/>
                <w:lang w:val="mk-MK"/>
              </w:rPr>
              <w:t xml:space="preserve"> вредности се резервирани.  </w:t>
            </w:r>
            <w:r w:rsidRPr="00422346">
              <w:rPr>
                <w:rFonts w:eastAsia="Calibri" w:cs="Times New Roman"/>
                <w:szCs w:val="18"/>
                <w:lang w:val="mk-MK"/>
              </w:rPr>
              <w:t xml:space="preserve">Треба </w:t>
            </w:r>
            <w:r w:rsidR="00DC592E" w:rsidRPr="00422346">
              <w:rPr>
                <w:rFonts w:eastAsia="Calibri" w:cs="Times New Roman"/>
                <w:szCs w:val="18"/>
                <w:lang w:val="mk-MK"/>
              </w:rPr>
              <w:t xml:space="preserve">детално </w:t>
            </w:r>
            <w:r w:rsidRPr="00422346">
              <w:rPr>
                <w:rFonts w:eastAsia="Calibri" w:cs="Times New Roman"/>
                <w:szCs w:val="18"/>
                <w:lang w:val="mk-MK"/>
              </w:rPr>
              <w:t xml:space="preserve">да се </w:t>
            </w:r>
            <w:r w:rsidR="00DC592E" w:rsidRPr="00422346">
              <w:rPr>
                <w:rFonts w:eastAsia="Calibri" w:cs="Times New Roman"/>
                <w:szCs w:val="18"/>
                <w:lang w:val="mk-MK"/>
              </w:rPr>
              <w:t xml:space="preserve">објасни како се формираат </w:t>
            </w:r>
            <w:r w:rsidRPr="00422346">
              <w:rPr>
                <w:rFonts w:eastAsia="Calibri" w:cs="Times New Roman"/>
                <w:szCs w:val="18"/>
                <w:lang w:val="mk-MK"/>
              </w:rPr>
              <w:t>ИП адресите</w:t>
            </w:r>
            <w:r w:rsidR="006F686E" w:rsidRPr="00422346">
              <w:rPr>
                <w:rFonts w:eastAsia="Calibri" w:cs="Times New Roman"/>
                <w:szCs w:val="18"/>
                <w:lang w:val="mk-MK"/>
              </w:rPr>
              <w:t xml:space="preserve">, а тоа </w:t>
            </w:r>
            <w:r w:rsidRPr="00422346">
              <w:rPr>
                <w:rFonts w:eastAsia="Calibri" w:cs="Times New Roman"/>
                <w:szCs w:val="18"/>
                <w:lang w:val="mk-MK"/>
              </w:rPr>
              <w:t xml:space="preserve">најлесно може да се </w:t>
            </w:r>
            <w:r w:rsidR="00DC592E" w:rsidRPr="00422346">
              <w:rPr>
                <w:rFonts w:eastAsia="Calibri" w:cs="Times New Roman"/>
                <w:szCs w:val="18"/>
                <w:lang w:val="mk-MK"/>
              </w:rPr>
              <w:t xml:space="preserve">направи со </w:t>
            </w:r>
            <w:r w:rsidRPr="00422346">
              <w:rPr>
                <w:rFonts w:eastAsia="Calibri" w:cs="Times New Roman"/>
                <w:szCs w:val="18"/>
                <w:lang w:val="mk-MK"/>
              </w:rPr>
              <w:t xml:space="preserve">визуелна презентација на бинарниот </w:t>
            </w:r>
            <w:r w:rsidR="006F686E" w:rsidRPr="00422346">
              <w:rPr>
                <w:rFonts w:eastAsia="Calibri" w:cs="Times New Roman"/>
                <w:szCs w:val="18"/>
                <w:lang w:val="mk-MK"/>
              </w:rPr>
              <w:t xml:space="preserve">броен </w:t>
            </w:r>
            <w:r w:rsidRPr="00422346">
              <w:rPr>
                <w:rFonts w:eastAsia="Calibri" w:cs="Times New Roman"/>
                <w:szCs w:val="18"/>
                <w:lang w:val="mk-MK"/>
              </w:rPr>
              <w:t>систем</w:t>
            </w:r>
            <w:r w:rsidR="006F686E" w:rsidRPr="00422346">
              <w:rPr>
                <w:rFonts w:eastAsia="Calibri" w:cs="Times New Roman"/>
                <w:color w:val="FF0000"/>
                <w:szCs w:val="18"/>
                <w:lang w:val="mk-MK"/>
              </w:rPr>
              <w:t xml:space="preserve">. </w:t>
            </w:r>
            <w:r w:rsidRPr="00422346">
              <w:rPr>
                <w:rFonts w:eastAsia="Calibri" w:cs="Times New Roman"/>
                <w:color w:val="FF0000"/>
                <w:szCs w:val="18"/>
                <w:lang w:val="mk-MK"/>
              </w:rPr>
              <w:t xml:space="preserve"> </w:t>
            </w:r>
            <w:r w:rsidRPr="00422346">
              <w:rPr>
                <w:rFonts w:eastAsia="Calibri" w:cs="Times New Roman"/>
                <w:szCs w:val="18"/>
                <w:lang w:val="mk-MK"/>
              </w:rPr>
              <w:t xml:space="preserve">Презентацијата исто така треба да ја објасни разликата меѓу статични и динамични ИП адреси и влијанието што </w:t>
            </w:r>
            <w:r w:rsidR="00941911" w:rsidRPr="00422346">
              <w:rPr>
                <w:rFonts w:eastAsia="Calibri" w:cs="Times New Roman"/>
                <w:szCs w:val="18"/>
                <w:lang w:val="mk-MK"/>
              </w:rPr>
              <w:t xml:space="preserve">тоа </w:t>
            </w:r>
            <w:r w:rsidRPr="00422346">
              <w:rPr>
                <w:rFonts w:eastAsia="Calibri" w:cs="Times New Roman"/>
                <w:szCs w:val="18"/>
                <w:lang w:val="mk-MK"/>
              </w:rPr>
              <w:t>мож</w:t>
            </w:r>
            <w:r w:rsidR="00941911" w:rsidRPr="00422346">
              <w:rPr>
                <w:rFonts w:eastAsia="Calibri" w:cs="Times New Roman"/>
                <w:szCs w:val="18"/>
                <w:lang w:val="mk-MK"/>
              </w:rPr>
              <w:t>е да го има</w:t>
            </w:r>
            <w:r w:rsidRPr="00422346">
              <w:rPr>
                <w:rFonts w:eastAsia="Calibri" w:cs="Times New Roman"/>
                <w:szCs w:val="18"/>
                <w:lang w:val="mk-MK"/>
              </w:rPr>
              <w:t xml:space="preserve"> врз истрагата.  Треба да се објаснат промените </w:t>
            </w:r>
            <w:r w:rsidR="00941911" w:rsidRPr="00422346">
              <w:rPr>
                <w:rFonts w:eastAsia="Calibri" w:cs="Times New Roman"/>
                <w:szCs w:val="18"/>
                <w:lang w:val="mk-MK"/>
              </w:rPr>
              <w:t>со ИП</w:t>
            </w:r>
            <w:r w:rsidRPr="00422346">
              <w:rPr>
                <w:rFonts w:eastAsia="Calibri" w:cs="Times New Roman"/>
                <w:szCs w:val="18"/>
                <w:lang w:val="mk-MK"/>
              </w:rPr>
              <w:t xml:space="preserve">в6  и потребата </w:t>
            </w:r>
            <w:r w:rsidR="00941911" w:rsidRPr="00422346">
              <w:rPr>
                <w:rFonts w:eastAsia="Calibri" w:cs="Times New Roman"/>
                <w:szCs w:val="18"/>
                <w:lang w:val="mk-MK"/>
              </w:rPr>
              <w:t xml:space="preserve">за менување на верзијата кога ќе почне да снемува </w:t>
            </w:r>
            <w:r w:rsidRPr="00422346">
              <w:rPr>
                <w:rFonts w:eastAsia="Calibri" w:cs="Times New Roman"/>
                <w:szCs w:val="18"/>
                <w:lang w:val="mk-MK"/>
              </w:rPr>
              <w:t xml:space="preserve">ИП адреси.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lastRenderedPageBreak/>
              <w:t xml:space="preserve">71 </w:t>
            </w:r>
            <w:r w:rsidR="005D0B88">
              <w:rPr>
                <w:rFonts w:asciiTheme="minorHAnsi" w:eastAsia="Times New Roman" w:hAnsiTheme="minorHAnsi"/>
                <w:lang w:val="en-US"/>
              </w:rPr>
              <w:t>-</w:t>
            </w:r>
            <w:r w:rsidR="00DC592E" w:rsidRPr="00422346">
              <w:rPr>
                <w:rFonts w:eastAsia="Times New Roman"/>
                <w:lang w:val="mk-MK"/>
              </w:rPr>
              <w:t xml:space="preserve"> </w:t>
            </w:r>
            <w:r w:rsidRPr="00422346">
              <w:rPr>
                <w:rFonts w:eastAsia="Times New Roman"/>
                <w:lang w:val="mk-MK"/>
              </w:rPr>
              <w:t>72</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DC592E" w:rsidP="00BF6728">
            <w:pPr>
              <w:spacing w:after="120" w:line="23" w:lineRule="atLeast"/>
              <w:rPr>
                <w:rFonts w:eastAsia="Calibri" w:cs="Times New Roman"/>
                <w:szCs w:val="18"/>
                <w:lang w:val="mk-MK"/>
              </w:rPr>
            </w:pPr>
            <w:r w:rsidRPr="00422346">
              <w:rPr>
                <w:rFonts w:eastAsia="Calibri" w:cs="Times New Roman"/>
                <w:szCs w:val="18"/>
                <w:lang w:val="mk-MK"/>
              </w:rPr>
              <w:t>Значајна карактеристика на интернетот е тоа што се користи ширум светот</w:t>
            </w:r>
            <w:r w:rsidR="00877ED0" w:rsidRPr="00422346">
              <w:rPr>
                <w:rFonts w:eastAsia="Calibri" w:cs="Times New Roman"/>
                <w:szCs w:val="18"/>
                <w:lang w:val="mk-MK"/>
              </w:rPr>
              <w:t xml:space="preserve">. </w:t>
            </w:r>
            <w:r w:rsidRPr="00422346">
              <w:rPr>
                <w:rFonts w:eastAsia="Calibri" w:cs="Times New Roman"/>
                <w:szCs w:val="18"/>
                <w:lang w:val="mk-MK"/>
              </w:rPr>
              <w:t>На овие два слајда</w:t>
            </w:r>
            <w:r w:rsidR="00DC7473" w:rsidRPr="00422346">
              <w:rPr>
                <w:rFonts w:eastAsia="Calibri" w:cs="Times New Roman"/>
                <w:szCs w:val="18"/>
                <w:lang w:val="mk-MK"/>
              </w:rPr>
              <w:t xml:space="preserve">, на два различни начини се прикажани </w:t>
            </w:r>
            <w:r w:rsidR="00E01EE3" w:rsidRPr="00422346">
              <w:rPr>
                <w:rFonts w:eastAsia="Calibri" w:cs="Times New Roman"/>
                <w:szCs w:val="18"/>
                <w:lang w:val="mk-MK"/>
              </w:rPr>
              <w:t>информации</w:t>
            </w:r>
            <w:r w:rsidR="00DC7473" w:rsidRPr="00422346">
              <w:rPr>
                <w:rFonts w:eastAsia="Calibri" w:cs="Times New Roman"/>
                <w:szCs w:val="18"/>
                <w:lang w:val="mk-MK"/>
              </w:rPr>
              <w:t xml:space="preserve"> во врска со </w:t>
            </w:r>
            <w:r w:rsidRPr="00422346">
              <w:rPr>
                <w:rFonts w:eastAsia="Calibri" w:cs="Times New Roman"/>
                <w:szCs w:val="18"/>
                <w:lang w:val="mk-MK"/>
              </w:rPr>
              <w:t xml:space="preserve">пенетрацијата на </w:t>
            </w:r>
            <w:r w:rsidR="00DC7473" w:rsidRPr="00422346">
              <w:rPr>
                <w:rFonts w:eastAsia="Calibri" w:cs="Times New Roman"/>
                <w:szCs w:val="18"/>
                <w:lang w:val="mk-MK"/>
              </w:rPr>
              <w:t xml:space="preserve">различните </w:t>
            </w:r>
            <w:r w:rsidR="00877ED0" w:rsidRPr="00422346">
              <w:rPr>
                <w:rFonts w:eastAsia="Calibri" w:cs="Times New Roman"/>
                <w:szCs w:val="18"/>
                <w:lang w:val="mk-MK"/>
              </w:rPr>
              <w:t xml:space="preserve">јазици </w:t>
            </w:r>
            <w:r w:rsidR="00DC7473" w:rsidRPr="00422346">
              <w:rPr>
                <w:rFonts w:eastAsia="Calibri" w:cs="Times New Roman"/>
                <w:szCs w:val="18"/>
                <w:lang w:val="mk-MK"/>
              </w:rPr>
              <w:t xml:space="preserve">што се користат на </w:t>
            </w:r>
            <w:r w:rsidR="006B0D6B" w:rsidRPr="00422346">
              <w:rPr>
                <w:rFonts w:eastAsia="Calibri" w:cs="Times New Roman"/>
                <w:szCs w:val="18"/>
                <w:lang w:val="mk-MK"/>
              </w:rPr>
              <w:t>интернет</w:t>
            </w:r>
            <w:r w:rsidR="00877ED0" w:rsidRPr="00422346">
              <w:rPr>
                <w:rFonts w:eastAsia="Calibri" w:cs="Times New Roman"/>
                <w:szCs w:val="18"/>
                <w:lang w:val="mk-MK"/>
              </w:rPr>
              <w:t xml:space="preserve">, и промените </w:t>
            </w:r>
            <w:r w:rsidR="00DC7473" w:rsidRPr="00422346">
              <w:rPr>
                <w:rFonts w:eastAsia="Calibri" w:cs="Times New Roman"/>
                <w:szCs w:val="18"/>
                <w:lang w:val="mk-MK"/>
              </w:rPr>
              <w:t xml:space="preserve">настанати во релативно краток временски период. </w:t>
            </w:r>
            <w:r w:rsidR="00877ED0" w:rsidRPr="00422346">
              <w:rPr>
                <w:rFonts w:eastAsia="Calibri" w:cs="Times New Roman"/>
                <w:szCs w:val="18"/>
                <w:lang w:val="mk-MK"/>
              </w:rPr>
              <w:t xml:space="preserve">Како и кај сите </w:t>
            </w:r>
            <w:r w:rsidR="00DC7473" w:rsidRPr="00422346">
              <w:rPr>
                <w:rFonts w:eastAsia="Calibri" w:cs="Times New Roman"/>
                <w:szCs w:val="18"/>
                <w:lang w:val="mk-MK"/>
              </w:rPr>
              <w:t xml:space="preserve">други </w:t>
            </w:r>
            <w:r w:rsidR="00877ED0" w:rsidRPr="00422346">
              <w:rPr>
                <w:rFonts w:eastAsia="Calibri" w:cs="Times New Roman"/>
                <w:szCs w:val="18"/>
                <w:lang w:val="mk-MK"/>
              </w:rPr>
              <w:t xml:space="preserve">информации </w:t>
            </w:r>
            <w:r w:rsidR="00DC7473" w:rsidRPr="00422346">
              <w:rPr>
                <w:rFonts w:eastAsia="Calibri" w:cs="Times New Roman"/>
                <w:szCs w:val="18"/>
                <w:lang w:val="mk-MK"/>
              </w:rPr>
              <w:t xml:space="preserve">кои се менуваат со текот на  </w:t>
            </w:r>
            <w:r w:rsidR="00877ED0" w:rsidRPr="00422346">
              <w:rPr>
                <w:rFonts w:eastAsia="Calibri" w:cs="Times New Roman"/>
                <w:szCs w:val="18"/>
                <w:lang w:val="mk-MK"/>
              </w:rPr>
              <w:t>време</w:t>
            </w:r>
            <w:r w:rsidR="00DC7473" w:rsidRPr="00422346">
              <w:rPr>
                <w:rFonts w:eastAsia="Calibri" w:cs="Times New Roman"/>
                <w:szCs w:val="18"/>
                <w:lang w:val="mk-MK"/>
              </w:rPr>
              <w:t>то</w:t>
            </w:r>
            <w:r w:rsidR="00877ED0" w:rsidRPr="00422346">
              <w:rPr>
                <w:rFonts w:eastAsia="Calibri" w:cs="Times New Roman"/>
                <w:szCs w:val="18"/>
                <w:lang w:val="mk-MK"/>
              </w:rPr>
              <w:t xml:space="preserve">, обучувачот треба да обезбеди најнови </w:t>
            </w:r>
            <w:r w:rsidR="00DC7473" w:rsidRPr="00422346">
              <w:rPr>
                <w:rFonts w:eastAsia="Calibri" w:cs="Times New Roman"/>
                <w:szCs w:val="18"/>
                <w:lang w:val="mk-MK"/>
              </w:rPr>
              <w:t xml:space="preserve">податоци </w:t>
            </w:r>
            <w:r w:rsidRPr="00422346">
              <w:rPr>
                <w:rFonts w:eastAsia="Calibri" w:cs="Times New Roman"/>
                <w:szCs w:val="18"/>
                <w:lang w:val="mk-MK"/>
              </w:rPr>
              <w:t xml:space="preserve">од потврдени извори.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lastRenderedPageBreak/>
              <w:t>73</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DC7473" w:rsidP="00BF6728">
            <w:pPr>
              <w:pStyle w:val="Subtitle"/>
              <w:spacing w:before="0" w:line="23" w:lineRule="atLeast"/>
              <w:rPr>
                <w:rFonts w:asciiTheme="minorHAnsi" w:eastAsia="Calibri" w:hAnsiTheme="minorHAnsi" w:cs="Times New Roman"/>
                <w:b/>
                <w:sz w:val="22"/>
                <w:szCs w:val="18"/>
                <w:lang w:val="mk-MK"/>
              </w:rPr>
            </w:pPr>
            <w:r w:rsidRPr="00422346">
              <w:rPr>
                <w:rFonts w:asciiTheme="minorHAnsi" w:eastAsia="Calibri" w:hAnsiTheme="minorHAnsi" w:cs="Times New Roman"/>
                <w:b/>
                <w:sz w:val="22"/>
                <w:szCs w:val="18"/>
                <w:lang w:val="mk-MK"/>
              </w:rPr>
              <w:t>Интернет – Како работи?</w:t>
            </w:r>
          </w:p>
          <w:p w:rsidR="00877ED0" w:rsidRPr="00422346" w:rsidRDefault="00877ED0" w:rsidP="00BF6728">
            <w:pPr>
              <w:pStyle w:val="Subtitle"/>
              <w:spacing w:before="0" w:line="23" w:lineRule="atLeast"/>
              <w:rPr>
                <w:rFonts w:asciiTheme="minorHAnsi" w:eastAsia="Calibri" w:hAnsiTheme="minorHAnsi" w:cs="Times New Roman"/>
                <w:sz w:val="22"/>
                <w:szCs w:val="18"/>
                <w:lang w:val="mk-MK"/>
              </w:rPr>
            </w:pPr>
            <w:r w:rsidRPr="00422346">
              <w:rPr>
                <w:rFonts w:asciiTheme="minorHAnsi" w:eastAsia="Calibri" w:hAnsiTheme="minorHAnsi" w:cs="Times New Roman"/>
                <w:sz w:val="22"/>
                <w:szCs w:val="18"/>
                <w:lang w:val="mk-MK"/>
              </w:rPr>
              <w:t xml:space="preserve">Во текот на оваа сесија, на учесниците им се овозможува да го осознаат начинот на кој </w:t>
            </w:r>
            <w:r w:rsidR="006B0D6B" w:rsidRPr="00422346">
              <w:rPr>
                <w:rFonts w:asciiTheme="minorHAnsi" w:eastAsia="Calibri" w:hAnsiTheme="minorHAnsi" w:cs="Times New Roman"/>
                <w:sz w:val="22"/>
                <w:szCs w:val="18"/>
                <w:lang w:val="mk-MK"/>
              </w:rPr>
              <w:t>податоците</w:t>
            </w:r>
            <w:r w:rsidRPr="00422346">
              <w:rPr>
                <w:rFonts w:asciiTheme="minorHAnsi" w:eastAsia="Calibri" w:hAnsiTheme="minorHAnsi" w:cs="Times New Roman"/>
                <w:sz w:val="22"/>
                <w:szCs w:val="18"/>
                <w:lang w:val="mk-MK"/>
              </w:rPr>
              <w:t xml:space="preserve"> се </w:t>
            </w:r>
            <w:r w:rsidR="006B0D6B" w:rsidRPr="00422346">
              <w:rPr>
                <w:rFonts w:asciiTheme="minorHAnsi" w:eastAsia="Calibri" w:hAnsiTheme="minorHAnsi" w:cs="Times New Roman"/>
                <w:sz w:val="22"/>
                <w:szCs w:val="18"/>
                <w:lang w:val="mk-MK"/>
              </w:rPr>
              <w:t>пренесуваат</w:t>
            </w:r>
            <w:r w:rsidR="00DC7473" w:rsidRPr="00422346">
              <w:rPr>
                <w:rFonts w:asciiTheme="minorHAnsi" w:eastAsia="Calibri" w:hAnsiTheme="minorHAnsi" w:cs="Times New Roman"/>
                <w:sz w:val="22"/>
                <w:szCs w:val="18"/>
                <w:lang w:val="mk-MK"/>
              </w:rPr>
              <w:t xml:space="preserve"> преку интернет.</w:t>
            </w:r>
            <w:r w:rsidRPr="00422346">
              <w:rPr>
                <w:rFonts w:asciiTheme="minorHAnsi" w:eastAsia="Calibri" w:hAnsiTheme="minorHAnsi" w:cs="Times New Roman"/>
                <w:sz w:val="22"/>
                <w:szCs w:val="18"/>
                <w:lang w:val="mk-MK"/>
              </w:rPr>
              <w:t xml:space="preserve"> Тоа се основни информации </w:t>
            </w:r>
            <w:r w:rsidR="00DC7473" w:rsidRPr="00422346">
              <w:rPr>
                <w:rFonts w:asciiTheme="minorHAnsi" w:eastAsia="Calibri" w:hAnsiTheme="minorHAnsi" w:cs="Times New Roman"/>
                <w:sz w:val="22"/>
                <w:szCs w:val="18"/>
                <w:lang w:val="mk-MK"/>
              </w:rPr>
              <w:t xml:space="preserve">кои одговараат за овој вид обука.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t>74</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tabs>
                <w:tab w:val="left" w:pos="426"/>
                <w:tab w:val="left" w:pos="851"/>
              </w:tabs>
              <w:spacing w:after="120" w:line="23" w:lineRule="atLeast"/>
              <w:rPr>
                <w:rFonts w:eastAsia="Calibri" w:cs="Times New Roman"/>
                <w:szCs w:val="18"/>
                <w:lang w:val="mk-MK"/>
              </w:rPr>
            </w:pPr>
            <w:r w:rsidRPr="00422346">
              <w:rPr>
                <w:rFonts w:eastAsia="Calibri" w:cs="Times New Roman"/>
                <w:szCs w:val="18"/>
                <w:lang w:val="mk-MK"/>
              </w:rPr>
              <w:t xml:space="preserve">Во случај на ИП, </w:t>
            </w:r>
            <w:r w:rsidR="00DC7473" w:rsidRPr="00422346">
              <w:rPr>
                <w:rFonts w:eastAsia="Calibri" w:cs="Times New Roman"/>
                <w:szCs w:val="18"/>
                <w:lang w:val="mk-MK"/>
              </w:rPr>
              <w:t xml:space="preserve">податочните блокови </w:t>
            </w:r>
            <w:r w:rsidRPr="00422346">
              <w:rPr>
                <w:rFonts w:eastAsia="Calibri" w:cs="Times New Roman"/>
                <w:szCs w:val="18"/>
                <w:lang w:val="mk-MK"/>
              </w:rPr>
              <w:t xml:space="preserve">можат да бидат </w:t>
            </w:r>
            <w:r w:rsidR="00DC7473" w:rsidRPr="00422346">
              <w:rPr>
                <w:rFonts w:eastAsia="Calibri" w:cs="Times New Roman"/>
                <w:szCs w:val="18"/>
                <w:lang w:val="mk-MK"/>
              </w:rPr>
              <w:t xml:space="preserve">со </w:t>
            </w:r>
            <w:r w:rsidRPr="00422346">
              <w:rPr>
                <w:rFonts w:eastAsia="Calibri" w:cs="Times New Roman"/>
                <w:szCs w:val="18"/>
                <w:lang w:val="mk-MK"/>
              </w:rPr>
              <w:t xml:space="preserve">различна големина.  </w:t>
            </w:r>
            <w:r w:rsidR="00FB245F" w:rsidRPr="00422346">
              <w:rPr>
                <w:rFonts w:eastAsia="Calibri" w:cs="Times New Roman"/>
                <w:szCs w:val="18"/>
                <w:lang w:val="mk-MK"/>
              </w:rPr>
              <w:t xml:space="preserve">Тие </w:t>
            </w:r>
            <w:r w:rsidR="00DC7473" w:rsidRPr="00422346">
              <w:rPr>
                <w:rFonts w:eastAsia="Calibri" w:cs="Times New Roman"/>
                <w:szCs w:val="18"/>
                <w:lang w:val="mk-MK"/>
              </w:rPr>
              <w:t xml:space="preserve">не мора </w:t>
            </w:r>
            <w:r w:rsidRPr="00422346">
              <w:rPr>
                <w:rFonts w:eastAsia="Calibri" w:cs="Times New Roman"/>
                <w:szCs w:val="18"/>
                <w:lang w:val="mk-MK"/>
              </w:rPr>
              <w:t xml:space="preserve">да одат по ист пат за да </w:t>
            </w:r>
            <w:r w:rsidR="006B0D6B" w:rsidRPr="00422346">
              <w:rPr>
                <w:rFonts w:eastAsia="Calibri" w:cs="Times New Roman"/>
                <w:szCs w:val="18"/>
                <w:lang w:val="mk-MK"/>
              </w:rPr>
              <w:t>сигнат</w:t>
            </w:r>
            <w:r w:rsidRPr="00422346">
              <w:rPr>
                <w:rFonts w:eastAsia="Calibri" w:cs="Times New Roman"/>
                <w:szCs w:val="18"/>
                <w:lang w:val="mk-MK"/>
              </w:rPr>
              <w:t xml:space="preserve"> од изворот до </w:t>
            </w:r>
            <w:r w:rsidR="00DC7473" w:rsidRPr="00422346">
              <w:rPr>
                <w:rFonts w:eastAsia="Calibri" w:cs="Times New Roman"/>
                <w:szCs w:val="18"/>
                <w:lang w:val="mk-MK"/>
              </w:rPr>
              <w:t>целта</w:t>
            </w:r>
            <w:r w:rsidRPr="00422346">
              <w:rPr>
                <w:rFonts w:eastAsia="Calibri" w:cs="Times New Roman"/>
                <w:szCs w:val="18"/>
                <w:lang w:val="mk-MK"/>
              </w:rPr>
              <w:t>.  Компјутерот</w:t>
            </w:r>
            <w:r w:rsidR="00DC7473" w:rsidRPr="00422346">
              <w:rPr>
                <w:rFonts w:eastAsia="Calibri" w:cs="Times New Roman"/>
                <w:szCs w:val="18"/>
                <w:lang w:val="mk-MK"/>
              </w:rPr>
              <w:t xml:space="preserve"> </w:t>
            </w:r>
            <w:r w:rsidR="00FB245F" w:rsidRPr="00422346">
              <w:rPr>
                <w:rFonts w:eastAsia="Calibri" w:cs="Times New Roman"/>
                <w:szCs w:val="18"/>
                <w:lang w:val="mk-MK"/>
              </w:rPr>
              <w:t xml:space="preserve">што ги прима овие пакети </w:t>
            </w:r>
            <w:r w:rsidRPr="00422346">
              <w:rPr>
                <w:rFonts w:eastAsia="Calibri" w:cs="Times New Roman"/>
                <w:szCs w:val="18"/>
                <w:lang w:val="mk-MK"/>
              </w:rPr>
              <w:t>повторно г</w:t>
            </w:r>
            <w:r w:rsidR="00FB245F" w:rsidRPr="00422346">
              <w:rPr>
                <w:rFonts w:eastAsia="Calibri" w:cs="Times New Roman"/>
                <w:szCs w:val="18"/>
                <w:lang w:val="mk-MK"/>
              </w:rPr>
              <w:t>и подредува кога тие ќе стигнат на целта, и доколку недостасува</w:t>
            </w:r>
            <w:r w:rsidRPr="00422346">
              <w:rPr>
                <w:rFonts w:eastAsia="Calibri" w:cs="Times New Roman"/>
                <w:szCs w:val="18"/>
                <w:lang w:val="mk-MK"/>
              </w:rPr>
              <w:t xml:space="preserve"> неко</w:t>
            </w:r>
            <w:r w:rsidR="00FB245F" w:rsidRPr="00422346">
              <w:rPr>
                <w:rFonts w:eastAsia="Calibri" w:cs="Times New Roman"/>
                <w:szCs w:val="18"/>
                <w:lang w:val="mk-MK"/>
              </w:rPr>
              <w:t xml:space="preserve">ј пакет, повторно повикува </w:t>
            </w:r>
            <w:r w:rsidR="000A572F" w:rsidRPr="00422346">
              <w:rPr>
                <w:rFonts w:eastAsia="Calibri" w:cs="Times New Roman"/>
                <w:szCs w:val="18"/>
                <w:lang w:val="mk-MK"/>
              </w:rPr>
              <w:t xml:space="preserve">на </w:t>
            </w:r>
            <w:r w:rsidR="00FB245F" w:rsidRPr="00422346">
              <w:rPr>
                <w:rFonts w:eastAsia="Calibri" w:cs="Times New Roman"/>
                <w:szCs w:val="18"/>
                <w:lang w:val="mk-MK"/>
              </w:rPr>
              <w:t>негов пренос</w:t>
            </w:r>
            <w:r w:rsidR="000A572F" w:rsidRPr="00422346">
              <w:rPr>
                <w:rFonts w:eastAsia="Calibri" w:cs="Times New Roman"/>
                <w:szCs w:val="18"/>
                <w:lang w:val="mk-MK"/>
              </w:rPr>
              <w:t>.</w:t>
            </w:r>
            <w:r w:rsidR="00FB245F" w:rsidRPr="00422346">
              <w:rPr>
                <w:rFonts w:eastAsia="Calibri" w:cs="Times New Roman"/>
                <w:szCs w:val="18"/>
                <w:lang w:val="mk-MK"/>
              </w:rPr>
              <w:t xml:space="preserve">  </w:t>
            </w:r>
            <w:r w:rsidRPr="00422346">
              <w:rPr>
                <w:rFonts w:eastAsia="Calibri" w:cs="Times New Roman"/>
                <w:szCs w:val="18"/>
                <w:lang w:val="mk-MK"/>
              </w:rPr>
              <w:t xml:space="preserve">  </w:t>
            </w:r>
          </w:p>
          <w:p w:rsidR="00877ED0" w:rsidRPr="00422346" w:rsidRDefault="00877ED0" w:rsidP="00BF6728">
            <w:pPr>
              <w:tabs>
                <w:tab w:val="left" w:pos="426"/>
                <w:tab w:val="left" w:pos="851"/>
              </w:tabs>
              <w:spacing w:after="120" w:line="23" w:lineRule="atLeast"/>
              <w:rPr>
                <w:rFonts w:eastAsia="Times New Roman" w:cs="Times New Roman"/>
                <w:b/>
                <w:lang w:val="mk-MK"/>
              </w:rPr>
            </w:pPr>
            <w:r w:rsidRPr="00422346">
              <w:rPr>
                <w:rFonts w:eastAsia="Calibri" w:cs="Times New Roman"/>
                <w:szCs w:val="18"/>
                <w:lang w:val="mk-MK"/>
              </w:rPr>
              <w:t xml:space="preserve">Предноста е во тоа што мрежата е заеднички ресурс што може динамички да се алоцира, во зависност од потребите.  Лошата страна е што тешко се гарантира квалитетот на услугата, бидејќи нема посветена врска.  </w:t>
            </w:r>
            <w:r w:rsidR="00FB245F" w:rsidRPr="00422346">
              <w:rPr>
                <w:rFonts w:eastAsia="Calibri" w:cs="Times New Roman"/>
                <w:szCs w:val="18"/>
                <w:lang w:val="mk-MK"/>
              </w:rPr>
              <w:t xml:space="preserve">Ова е проблем на кој се </w:t>
            </w:r>
            <w:r w:rsidRPr="00422346">
              <w:rPr>
                <w:rFonts w:eastAsia="Calibri" w:cs="Times New Roman"/>
                <w:szCs w:val="18"/>
                <w:lang w:val="mk-MK"/>
              </w:rPr>
              <w:t>работи</w:t>
            </w:r>
            <w:r w:rsidR="00FB245F" w:rsidRPr="00422346">
              <w:rPr>
                <w:rFonts w:eastAsia="Calibri" w:cs="Times New Roman"/>
                <w:szCs w:val="18"/>
                <w:lang w:val="mk-MK"/>
              </w:rPr>
              <w:t xml:space="preserve">, а </w:t>
            </w:r>
            <w:r w:rsidR="00CC5290" w:rsidRPr="00422346">
              <w:rPr>
                <w:rFonts w:eastAsia="Calibri" w:cs="Times New Roman"/>
                <w:szCs w:val="18"/>
                <w:lang w:val="mk-MK"/>
              </w:rPr>
              <w:t xml:space="preserve">веќе </w:t>
            </w:r>
            <w:r w:rsidR="000A572F" w:rsidRPr="00422346">
              <w:rPr>
                <w:rFonts w:eastAsia="Calibri" w:cs="Times New Roman"/>
                <w:szCs w:val="18"/>
                <w:lang w:val="mk-MK"/>
              </w:rPr>
              <w:t xml:space="preserve">има и </w:t>
            </w:r>
            <w:r w:rsidR="00FB245F" w:rsidRPr="00422346">
              <w:rPr>
                <w:rFonts w:eastAsia="Calibri" w:cs="Times New Roman"/>
                <w:szCs w:val="18"/>
                <w:lang w:val="mk-MK"/>
              </w:rPr>
              <w:t xml:space="preserve">интернет телефонија </w:t>
            </w:r>
            <w:r w:rsidR="000A572F" w:rsidRPr="00422346">
              <w:rPr>
                <w:rFonts w:eastAsia="Calibri" w:cs="Times New Roman"/>
                <w:szCs w:val="18"/>
                <w:lang w:val="mk-MK"/>
              </w:rPr>
              <w:t xml:space="preserve"> која се нуди одличен квалитет.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t>75</w:t>
            </w:r>
            <w:r w:rsidR="005D0B88">
              <w:rPr>
                <w:rFonts w:asciiTheme="minorHAnsi" w:eastAsia="Times New Roman" w:hAnsiTheme="minorHAnsi"/>
                <w:lang w:val="en-US"/>
              </w:rPr>
              <w:t xml:space="preserve"> - </w:t>
            </w:r>
            <w:r w:rsidRPr="00422346">
              <w:rPr>
                <w:rFonts w:eastAsia="Times New Roman"/>
                <w:lang w:val="mk-MK"/>
              </w:rPr>
              <w:t>76</w:t>
            </w:r>
          </w:p>
        </w:tc>
        <w:tc>
          <w:tcPr>
            <w:tcW w:w="8527" w:type="dxa"/>
            <w:gridSpan w:val="4"/>
          </w:tcPr>
          <w:p w:rsidR="00877ED0" w:rsidRPr="00422346" w:rsidRDefault="00877ED0" w:rsidP="00BF6728">
            <w:pPr>
              <w:tabs>
                <w:tab w:val="left" w:pos="426"/>
                <w:tab w:val="left" w:pos="851"/>
              </w:tabs>
              <w:spacing w:after="120" w:line="23" w:lineRule="atLeast"/>
              <w:rPr>
                <w:rFonts w:eastAsia="Times New Roman" w:cs="Times New Roman"/>
                <w:b/>
                <w:lang w:val="mk-MK"/>
              </w:rPr>
            </w:pPr>
            <w:r w:rsidRPr="00422346">
              <w:rPr>
                <w:rFonts w:eastAsia="Calibri" w:cs="Times New Roman"/>
                <w:szCs w:val="18"/>
                <w:lang w:val="mk-MK"/>
              </w:rPr>
              <w:t xml:space="preserve">Овие две илустрации му овозможуваат на обучувачот на полесен начин да објасни како се </w:t>
            </w:r>
            <w:r w:rsidR="00CC5290" w:rsidRPr="00422346">
              <w:rPr>
                <w:rFonts w:eastAsia="Calibri" w:cs="Times New Roman"/>
                <w:szCs w:val="18"/>
                <w:lang w:val="mk-MK"/>
              </w:rPr>
              <w:t xml:space="preserve">одвива </w:t>
            </w:r>
            <w:r w:rsidRPr="00422346">
              <w:rPr>
                <w:rFonts w:eastAsia="Calibri" w:cs="Times New Roman"/>
                <w:szCs w:val="18"/>
                <w:lang w:val="mk-MK"/>
              </w:rPr>
              <w:t xml:space="preserve">сообраќајот на интернет.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t>77</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tabs>
                <w:tab w:val="left" w:pos="426"/>
                <w:tab w:val="left" w:pos="851"/>
              </w:tabs>
              <w:spacing w:after="120" w:line="23" w:lineRule="atLeast"/>
              <w:rPr>
                <w:rFonts w:eastAsia="Times New Roman" w:cs="Times New Roman"/>
                <w:szCs w:val="18"/>
                <w:lang w:val="mk-MK"/>
              </w:rPr>
            </w:pPr>
            <w:r w:rsidRPr="00422346">
              <w:rPr>
                <w:rFonts w:eastAsia="Times New Roman" w:cs="Times New Roman"/>
                <w:szCs w:val="18"/>
                <w:lang w:val="mk-MK"/>
              </w:rPr>
              <w:t xml:space="preserve">Одличен ресурс каде што се објаснува како работи интернетот е филмот „Воини на мрежата“.  Ова е совршена алатка за запознавање </w:t>
            </w:r>
            <w:r w:rsidR="00CC5290" w:rsidRPr="00422346">
              <w:rPr>
                <w:rFonts w:eastAsia="Times New Roman" w:cs="Times New Roman"/>
                <w:szCs w:val="18"/>
                <w:lang w:val="mk-MK"/>
              </w:rPr>
              <w:t xml:space="preserve">со интернетот која им </w:t>
            </w:r>
            <w:r w:rsidRPr="00422346">
              <w:rPr>
                <w:rFonts w:eastAsia="Times New Roman" w:cs="Times New Roman"/>
                <w:szCs w:val="18"/>
                <w:lang w:val="mk-MK"/>
              </w:rPr>
              <w:t xml:space="preserve">овозможува </w:t>
            </w:r>
            <w:r w:rsidR="00CC5290" w:rsidRPr="00422346">
              <w:rPr>
                <w:rFonts w:eastAsia="Times New Roman" w:cs="Times New Roman"/>
                <w:szCs w:val="18"/>
                <w:lang w:val="mk-MK"/>
              </w:rPr>
              <w:t xml:space="preserve">на новите корисници </w:t>
            </w:r>
            <w:r w:rsidRPr="00422346">
              <w:rPr>
                <w:rFonts w:eastAsia="Times New Roman" w:cs="Times New Roman"/>
                <w:szCs w:val="18"/>
                <w:lang w:val="mk-MK"/>
              </w:rPr>
              <w:t xml:space="preserve">визуелно да </w:t>
            </w:r>
            <w:r w:rsidR="00422346" w:rsidRPr="00422346">
              <w:rPr>
                <w:rFonts w:eastAsia="Times New Roman" w:cs="Times New Roman"/>
                <w:szCs w:val="18"/>
                <w:lang w:val="mk-MK"/>
              </w:rPr>
              <w:t>осознаат</w:t>
            </w:r>
            <w:r w:rsidRPr="00422346">
              <w:rPr>
                <w:rFonts w:eastAsia="Times New Roman" w:cs="Times New Roman"/>
                <w:szCs w:val="18"/>
                <w:lang w:val="mk-MK"/>
              </w:rPr>
              <w:t xml:space="preserve"> како функционира мрежата.  Филмот трае 12 минут</w:t>
            </w:r>
            <w:r w:rsidR="006B0D6B" w:rsidRPr="00422346">
              <w:rPr>
                <w:rFonts w:eastAsia="Times New Roman" w:cs="Times New Roman"/>
                <w:szCs w:val="18"/>
                <w:lang w:val="mk-MK"/>
              </w:rPr>
              <w:t>и</w:t>
            </w:r>
            <w:r w:rsidRPr="00422346">
              <w:rPr>
                <w:rFonts w:eastAsia="Times New Roman" w:cs="Times New Roman"/>
                <w:szCs w:val="18"/>
                <w:lang w:val="mk-MK"/>
              </w:rPr>
              <w:t xml:space="preserve"> и го опишува патувањето на еден ИП пакет низ </w:t>
            </w:r>
            <w:r w:rsidR="00CC5290" w:rsidRPr="00422346">
              <w:rPr>
                <w:rFonts w:eastAsia="Times New Roman" w:cs="Times New Roman"/>
                <w:szCs w:val="18"/>
                <w:lang w:val="mk-MK"/>
              </w:rPr>
              <w:t>мрежните рутери</w:t>
            </w:r>
            <w:r w:rsidRPr="00422346">
              <w:rPr>
                <w:rFonts w:eastAsia="Times New Roman" w:cs="Times New Roman"/>
                <w:szCs w:val="18"/>
                <w:lang w:val="mk-MK"/>
              </w:rPr>
              <w:t xml:space="preserve">, заштитните ѕидови, и трансатлантски кабли.  Достапен е и може </w:t>
            </w:r>
            <w:r w:rsidR="00E01EE3" w:rsidRPr="00422346">
              <w:rPr>
                <w:rFonts w:eastAsia="Times New Roman" w:cs="Times New Roman"/>
                <w:szCs w:val="18"/>
                <w:lang w:val="mk-MK"/>
              </w:rPr>
              <w:t>бесплатно</w:t>
            </w:r>
            <w:r w:rsidRPr="00422346">
              <w:rPr>
                <w:rFonts w:eastAsia="Times New Roman" w:cs="Times New Roman"/>
                <w:szCs w:val="18"/>
                <w:lang w:val="mk-MK"/>
              </w:rPr>
              <w:t xml:space="preserve"> да се </w:t>
            </w:r>
            <w:r w:rsidR="003D46D3" w:rsidRPr="00422346">
              <w:rPr>
                <w:rFonts w:eastAsia="Times New Roman" w:cs="Times New Roman"/>
                <w:szCs w:val="18"/>
                <w:lang w:val="mk-MK"/>
              </w:rPr>
              <w:t xml:space="preserve">преземе </w:t>
            </w:r>
            <w:r w:rsidRPr="00422346">
              <w:rPr>
                <w:rFonts w:eastAsia="Times New Roman" w:cs="Times New Roman"/>
                <w:szCs w:val="18"/>
                <w:lang w:val="mk-MK"/>
              </w:rPr>
              <w:t xml:space="preserve">за некомерцијална употреба од </w:t>
            </w:r>
            <w:r w:rsidRPr="00422346">
              <w:rPr>
                <w:rFonts w:eastAsia="Times New Roman" w:cs="Times New Roman"/>
                <w:color w:val="0000FF"/>
                <w:szCs w:val="18"/>
                <w:lang w:val="mk-MK"/>
              </w:rPr>
              <w:t xml:space="preserve">www.warriorsofthe.net </w:t>
            </w:r>
            <w:r w:rsidR="006B0D6B" w:rsidRPr="00422346">
              <w:rPr>
                <w:rFonts w:eastAsia="Times New Roman" w:cs="Times New Roman"/>
                <w:szCs w:val="18"/>
                <w:lang w:val="mk-MK"/>
              </w:rPr>
              <w:t xml:space="preserve"> и моментно (од ј</w:t>
            </w:r>
            <w:r w:rsidRPr="00422346">
              <w:rPr>
                <w:rFonts w:eastAsia="Times New Roman" w:cs="Times New Roman"/>
                <w:szCs w:val="18"/>
                <w:lang w:val="mk-MK"/>
              </w:rPr>
              <w:t xml:space="preserve">ануари 2012) </w:t>
            </w:r>
            <w:r w:rsidR="006B0D6B" w:rsidRPr="00422346">
              <w:rPr>
                <w:rFonts w:eastAsia="Times New Roman" w:cs="Times New Roman"/>
                <w:szCs w:val="18"/>
                <w:lang w:val="mk-MK"/>
              </w:rPr>
              <w:t>го има на</w:t>
            </w:r>
            <w:r w:rsidRPr="00422346">
              <w:rPr>
                <w:rFonts w:eastAsia="Times New Roman" w:cs="Times New Roman"/>
                <w:szCs w:val="18"/>
                <w:lang w:val="mk-MK"/>
              </w:rPr>
              <w:t xml:space="preserve"> следните јазици: англиски, германски, шпански, холандски, шведски, француски, италијански, португалски, дански, норвешки, унгарски и чешки.  Уште еден корисен извор кој го објаснува нивото на пенетрација и ширење</w:t>
            </w:r>
            <w:r w:rsidR="003D46D3" w:rsidRPr="00422346">
              <w:rPr>
                <w:rFonts w:eastAsia="Times New Roman" w:cs="Times New Roman"/>
                <w:szCs w:val="18"/>
                <w:lang w:val="mk-MK"/>
              </w:rPr>
              <w:t>то</w:t>
            </w:r>
            <w:r w:rsidRPr="00422346">
              <w:rPr>
                <w:rFonts w:eastAsia="Times New Roman" w:cs="Times New Roman"/>
                <w:szCs w:val="18"/>
                <w:lang w:val="mk-MK"/>
              </w:rPr>
              <w:t xml:space="preserve"> на интернетот по земји и региони може да се најде на </w:t>
            </w:r>
            <w:r w:rsidRPr="00422346">
              <w:rPr>
                <w:rFonts w:eastAsia="Times New Roman" w:cs="Times New Roman"/>
                <w:color w:val="0000FF"/>
                <w:szCs w:val="18"/>
                <w:lang w:val="mk-MK"/>
              </w:rPr>
              <w:t xml:space="preserve">http://www.internetworldstats.com/ </w:t>
            </w:r>
            <w:r w:rsidRPr="00422346">
              <w:rPr>
                <w:rFonts w:eastAsia="Times New Roman" w:cs="Times New Roman"/>
                <w:szCs w:val="18"/>
                <w:lang w:val="mk-MK"/>
              </w:rPr>
              <w:t xml:space="preserve">.  Во текот на обуката, се препорачува да се внесат и одредени статистички информации со цел да им овозможи на </w:t>
            </w:r>
            <w:r w:rsidR="003D46D3" w:rsidRPr="00422346">
              <w:rPr>
                <w:rFonts w:eastAsia="Times New Roman" w:cs="Times New Roman"/>
                <w:szCs w:val="18"/>
                <w:lang w:val="mk-MK"/>
              </w:rPr>
              <w:t xml:space="preserve">учесниците </w:t>
            </w:r>
            <w:r w:rsidRPr="00422346">
              <w:rPr>
                <w:rFonts w:eastAsia="Times New Roman" w:cs="Times New Roman"/>
                <w:szCs w:val="18"/>
                <w:lang w:val="mk-MK"/>
              </w:rPr>
              <w:t xml:space="preserve">да го согледаат влијанието и значењето на интернетот во нивната земја.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t>78</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tabs>
                <w:tab w:val="left" w:pos="426"/>
                <w:tab w:val="left" w:pos="851"/>
              </w:tabs>
              <w:spacing w:after="120" w:line="23" w:lineRule="atLeast"/>
              <w:rPr>
                <w:rFonts w:eastAsia="Calibri" w:cs="Times New Roman"/>
                <w:szCs w:val="18"/>
                <w:lang w:val="mk-MK"/>
              </w:rPr>
            </w:pPr>
            <w:r w:rsidRPr="00422346">
              <w:rPr>
                <w:rFonts w:eastAsia="Calibri" w:cs="Times New Roman"/>
                <w:szCs w:val="18"/>
                <w:lang w:val="mk-MK"/>
              </w:rPr>
              <w:t>Значајно е учесниците да се информираат за ИП адреси</w:t>
            </w:r>
            <w:r w:rsidR="003D46D3" w:rsidRPr="00422346">
              <w:rPr>
                <w:rFonts w:eastAsia="Calibri" w:cs="Times New Roman"/>
                <w:szCs w:val="18"/>
                <w:lang w:val="mk-MK"/>
              </w:rPr>
              <w:t>те</w:t>
            </w:r>
            <w:r w:rsidRPr="00422346">
              <w:rPr>
                <w:rFonts w:eastAsia="Calibri" w:cs="Times New Roman"/>
                <w:szCs w:val="18"/>
                <w:lang w:val="mk-MK"/>
              </w:rPr>
              <w:t xml:space="preserve"> и за ограничувањ</w:t>
            </w:r>
            <w:r w:rsidR="003D46D3" w:rsidRPr="00422346">
              <w:rPr>
                <w:rFonts w:eastAsia="Calibri" w:cs="Times New Roman"/>
                <w:szCs w:val="18"/>
                <w:lang w:val="mk-MK"/>
              </w:rPr>
              <w:t xml:space="preserve">ата на </w:t>
            </w:r>
            <w:r w:rsidRPr="00422346">
              <w:rPr>
                <w:rFonts w:eastAsia="Calibri" w:cs="Times New Roman"/>
                <w:szCs w:val="18"/>
                <w:lang w:val="mk-MK"/>
              </w:rPr>
              <w:t xml:space="preserve">IPv4. Ова ќе им помогне во подоцнежните дискусии </w:t>
            </w:r>
            <w:r w:rsidR="002859F8" w:rsidRPr="00422346">
              <w:rPr>
                <w:rFonts w:eastAsia="Calibri" w:cs="Times New Roman"/>
                <w:szCs w:val="18"/>
                <w:lang w:val="mk-MK"/>
              </w:rPr>
              <w:t>за</w:t>
            </w:r>
            <w:r w:rsidRPr="00422346">
              <w:rPr>
                <w:rFonts w:eastAsia="Calibri" w:cs="Times New Roman"/>
                <w:szCs w:val="18"/>
                <w:lang w:val="mk-MK"/>
              </w:rPr>
              <w:t xml:space="preserve"> динами</w:t>
            </w:r>
            <w:r w:rsidR="002859F8" w:rsidRPr="00422346">
              <w:rPr>
                <w:rFonts w:eastAsia="Calibri" w:cs="Times New Roman"/>
                <w:szCs w:val="18"/>
                <w:lang w:val="mk-MK"/>
              </w:rPr>
              <w:t>чни</w:t>
            </w:r>
            <w:r w:rsidR="003D46D3" w:rsidRPr="00422346">
              <w:rPr>
                <w:rFonts w:eastAsia="Calibri" w:cs="Times New Roman"/>
                <w:szCs w:val="18"/>
                <w:lang w:val="mk-MK"/>
              </w:rPr>
              <w:t xml:space="preserve"> и статични ИП адреси</w:t>
            </w:r>
            <w:r w:rsidR="002859F8" w:rsidRPr="00422346">
              <w:rPr>
                <w:rFonts w:eastAsia="Calibri" w:cs="Times New Roman"/>
                <w:szCs w:val="18"/>
                <w:lang w:val="mk-MK"/>
              </w:rPr>
              <w:t xml:space="preserve">. </w:t>
            </w:r>
            <w:r w:rsidR="003D46D3" w:rsidRPr="00422346">
              <w:rPr>
                <w:rFonts w:eastAsia="Calibri" w:cs="Times New Roman"/>
                <w:szCs w:val="18"/>
                <w:lang w:val="mk-MK"/>
              </w:rPr>
              <w:t xml:space="preserve"> </w:t>
            </w:r>
            <w:r w:rsidRPr="00422346">
              <w:rPr>
                <w:rFonts w:eastAsia="Calibri" w:cs="Times New Roman"/>
                <w:szCs w:val="18"/>
                <w:lang w:val="mk-MK"/>
              </w:rPr>
              <w:t>Оваа едноставна информација е вовед во идното поглавје</w:t>
            </w:r>
            <w:r w:rsidR="002859F8" w:rsidRPr="00422346">
              <w:rPr>
                <w:rFonts w:eastAsia="Calibri" w:cs="Times New Roman"/>
                <w:szCs w:val="18"/>
                <w:lang w:val="mk-MK"/>
              </w:rPr>
              <w:t>,</w:t>
            </w:r>
            <w:r w:rsidRPr="00422346">
              <w:rPr>
                <w:rFonts w:eastAsia="Calibri" w:cs="Times New Roman"/>
                <w:szCs w:val="18"/>
                <w:lang w:val="mk-MK"/>
              </w:rPr>
              <w:t xml:space="preserve"> во кое се расправа за иднината на интернетот.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t>79</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tabs>
                <w:tab w:val="left" w:pos="426"/>
                <w:tab w:val="left" w:pos="851"/>
              </w:tabs>
              <w:spacing w:after="120" w:line="23" w:lineRule="atLeast"/>
              <w:rPr>
                <w:rFonts w:eastAsia="Calibri" w:cs="Times New Roman"/>
                <w:szCs w:val="18"/>
                <w:lang w:val="mk-MK"/>
              </w:rPr>
            </w:pPr>
            <w:r w:rsidRPr="00422346">
              <w:rPr>
                <w:rFonts w:eastAsia="Calibri" w:cs="Times New Roman"/>
                <w:szCs w:val="18"/>
                <w:lang w:val="mk-MK"/>
              </w:rPr>
              <w:t xml:space="preserve">Повеќето </w:t>
            </w:r>
            <w:r w:rsidR="002859F8" w:rsidRPr="00422346">
              <w:rPr>
                <w:rFonts w:eastAsia="Calibri" w:cs="Times New Roman"/>
                <w:szCs w:val="18"/>
                <w:lang w:val="mk-MK"/>
              </w:rPr>
              <w:t xml:space="preserve">интернет провајдери </w:t>
            </w:r>
            <w:r w:rsidRPr="00422346">
              <w:rPr>
                <w:rFonts w:eastAsia="Calibri" w:cs="Times New Roman"/>
                <w:szCs w:val="18"/>
                <w:lang w:val="mk-MK"/>
              </w:rPr>
              <w:t>имаат помалку ИП адреси о</w:t>
            </w:r>
            <w:r w:rsidR="002859F8" w:rsidRPr="00422346">
              <w:rPr>
                <w:rFonts w:eastAsia="Calibri" w:cs="Times New Roman"/>
                <w:szCs w:val="18"/>
                <w:lang w:val="mk-MK"/>
              </w:rPr>
              <w:t xml:space="preserve">тколку </w:t>
            </w:r>
            <w:r w:rsidR="00E01EE3" w:rsidRPr="00422346">
              <w:rPr>
                <w:rFonts w:eastAsia="Calibri" w:cs="Times New Roman"/>
                <w:szCs w:val="18"/>
                <w:lang w:val="mk-MK"/>
              </w:rPr>
              <w:t>корисници</w:t>
            </w:r>
            <w:r w:rsidR="002859F8" w:rsidRPr="00422346">
              <w:rPr>
                <w:rFonts w:eastAsia="Calibri" w:cs="Times New Roman"/>
                <w:szCs w:val="18"/>
                <w:lang w:val="mk-MK"/>
              </w:rPr>
              <w:t xml:space="preserve">, </w:t>
            </w:r>
            <w:r w:rsidRPr="00422346">
              <w:rPr>
                <w:rFonts w:eastAsia="Calibri" w:cs="Times New Roman"/>
                <w:szCs w:val="18"/>
                <w:lang w:val="mk-MK"/>
              </w:rPr>
              <w:t>што значи дека тие</w:t>
            </w:r>
            <w:r w:rsidR="002859F8" w:rsidRPr="00422346">
              <w:rPr>
                <w:rFonts w:eastAsia="Calibri" w:cs="Times New Roman"/>
                <w:szCs w:val="18"/>
                <w:lang w:val="mk-MK"/>
              </w:rPr>
              <w:t xml:space="preserve"> работат на принципот дека не сите корисници ќе се </w:t>
            </w:r>
            <w:r w:rsidRPr="00422346">
              <w:rPr>
                <w:rFonts w:eastAsia="Calibri" w:cs="Times New Roman"/>
                <w:szCs w:val="18"/>
                <w:lang w:val="mk-MK"/>
              </w:rPr>
              <w:t xml:space="preserve">поврзат истовремено. </w:t>
            </w:r>
            <w:r w:rsidR="002859F8" w:rsidRPr="00422346">
              <w:rPr>
                <w:rFonts w:eastAsia="Calibri" w:cs="Times New Roman"/>
                <w:szCs w:val="18"/>
                <w:lang w:val="mk-MK"/>
              </w:rPr>
              <w:t xml:space="preserve">Провајдерите доделуваат динамични ИП адреси, кои може да се </w:t>
            </w:r>
            <w:r w:rsidR="00CD6F51" w:rsidRPr="00422346">
              <w:rPr>
                <w:rFonts w:eastAsia="Calibri" w:cs="Times New Roman"/>
                <w:szCs w:val="18"/>
                <w:lang w:val="mk-MK"/>
              </w:rPr>
              <w:t>преработат</w:t>
            </w:r>
            <w:r w:rsidR="002859F8" w:rsidRPr="00422346">
              <w:rPr>
                <w:rFonts w:eastAsia="Calibri" w:cs="Times New Roman"/>
                <w:szCs w:val="18"/>
                <w:lang w:val="mk-MK"/>
              </w:rPr>
              <w:t>.</w:t>
            </w:r>
            <w:r w:rsidRPr="00422346">
              <w:rPr>
                <w:rFonts w:eastAsia="Calibri" w:cs="Times New Roman"/>
                <w:szCs w:val="18"/>
                <w:lang w:val="mk-MK"/>
              </w:rPr>
              <w:t xml:space="preserve"> </w:t>
            </w:r>
          </w:p>
          <w:p w:rsidR="00877ED0" w:rsidRPr="00422346" w:rsidRDefault="00877ED0" w:rsidP="00BF6728">
            <w:pPr>
              <w:tabs>
                <w:tab w:val="left" w:pos="426"/>
                <w:tab w:val="left" w:pos="851"/>
              </w:tabs>
              <w:spacing w:after="120" w:line="23" w:lineRule="atLeast"/>
              <w:rPr>
                <w:rFonts w:eastAsia="Calibri" w:cs="Times New Roman"/>
                <w:szCs w:val="18"/>
                <w:lang w:val="mk-MK"/>
              </w:rPr>
            </w:pPr>
            <w:r w:rsidRPr="00422346">
              <w:rPr>
                <w:rFonts w:eastAsia="Times New Roman" w:cs="Times New Roman"/>
                <w:lang w:val="mk-MK"/>
              </w:rPr>
              <w:t xml:space="preserve">Бидејќи постои голема веројатност </w:t>
            </w:r>
            <w:r w:rsidR="00CD6F51" w:rsidRPr="00422346">
              <w:rPr>
                <w:rFonts w:eastAsia="Times New Roman" w:cs="Times New Roman"/>
                <w:lang w:val="mk-MK"/>
              </w:rPr>
              <w:t xml:space="preserve">во текот на денот </w:t>
            </w:r>
            <w:r w:rsidRPr="00422346">
              <w:rPr>
                <w:rFonts w:eastAsia="Times New Roman" w:cs="Times New Roman"/>
                <w:lang w:val="mk-MK"/>
              </w:rPr>
              <w:t xml:space="preserve">различни луѓе да користат иста ИП адреса, </w:t>
            </w:r>
            <w:r w:rsidR="00CD6F51" w:rsidRPr="00422346">
              <w:rPr>
                <w:rFonts w:eastAsia="Times New Roman" w:cs="Times New Roman"/>
                <w:lang w:val="mk-MK"/>
              </w:rPr>
              <w:t xml:space="preserve">при вршењето проверка на осомничени лица провајдерот мора да внимава на времето и датумот (временска зона).  </w:t>
            </w:r>
          </w:p>
          <w:p w:rsidR="00877ED0" w:rsidRPr="00422346" w:rsidRDefault="00CD6F51" w:rsidP="00BF6728">
            <w:pPr>
              <w:spacing w:after="120" w:line="23" w:lineRule="atLeast"/>
              <w:rPr>
                <w:rFonts w:eastAsia="Calibri" w:cs="Times New Roman"/>
                <w:szCs w:val="20"/>
                <w:lang w:val="mk-MK"/>
              </w:rPr>
            </w:pPr>
            <w:r w:rsidRPr="00422346">
              <w:rPr>
                <w:rFonts w:eastAsia="Calibri" w:cs="Times New Roman"/>
                <w:szCs w:val="18"/>
                <w:lang w:val="mk-MK"/>
              </w:rPr>
              <w:t xml:space="preserve">Интернет сервис провајдерите и </w:t>
            </w:r>
            <w:r w:rsidR="00877ED0" w:rsidRPr="00422346">
              <w:rPr>
                <w:rFonts w:eastAsia="Calibri" w:cs="Times New Roman"/>
                <w:szCs w:val="18"/>
                <w:lang w:val="mk-MK"/>
              </w:rPr>
              <w:t xml:space="preserve">статични ИП адреси (кои секако се предуслов за имање веб страница), но </w:t>
            </w:r>
            <w:r w:rsidRPr="00422346">
              <w:rPr>
                <w:rFonts w:eastAsia="Calibri" w:cs="Times New Roman"/>
                <w:szCs w:val="18"/>
                <w:lang w:val="mk-MK"/>
              </w:rPr>
              <w:t xml:space="preserve">по </w:t>
            </w:r>
            <w:r w:rsidR="00877ED0" w:rsidRPr="00422346">
              <w:rPr>
                <w:rFonts w:eastAsia="Calibri" w:cs="Times New Roman"/>
                <w:szCs w:val="18"/>
                <w:lang w:val="mk-MK"/>
              </w:rPr>
              <w:t xml:space="preserve">повисока цена.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t xml:space="preserve">80 до </w:t>
            </w:r>
            <w:r w:rsidRPr="00422346">
              <w:rPr>
                <w:rFonts w:eastAsia="Times New Roman"/>
                <w:lang w:val="mk-MK"/>
              </w:rPr>
              <w:lastRenderedPageBreak/>
              <w:t>81</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E01EE3" w:rsidP="00BF6728">
            <w:pPr>
              <w:tabs>
                <w:tab w:val="left" w:pos="426"/>
                <w:tab w:val="left" w:pos="851"/>
              </w:tabs>
              <w:spacing w:after="120" w:line="23" w:lineRule="atLeast"/>
              <w:rPr>
                <w:rFonts w:eastAsia="Calibri" w:cs="Times New Roman"/>
                <w:szCs w:val="18"/>
                <w:lang w:val="mk-MK"/>
              </w:rPr>
            </w:pPr>
            <w:r w:rsidRPr="00422346">
              <w:rPr>
                <w:rFonts w:eastAsia="Calibri" w:cs="Times New Roman"/>
                <w:szCs w:val="18"/>
                <w:lang w:val="mk-MK"/>
              </w:rPr>
              <w:lastRenderedPageBreak/>
              <w:t xml:space="preserve">Иднината на интернетот постојано носи промени.  Воведувањето на </w:t>
            </w:r>
            <w:r w:rsidR="00877ED0" w:rsidRPr="00422346">
              <w:rPr>
                <w:rFonts w:eastAsia="Calibri" w:cs="Times New Roman"/>
                <w:szCs w:val="18"/>
                <w:lang w:val="mk-MK"/>
              </w:rPr>
              <w:t>IPv</w:t>
            </w:r>
            <w:r w:rsidRPr="00422346">
              <w:rPr>
                <w:rFonts w:eastAsia="Calibri" w:cs="Times New Roman"/>
                <w:szCs w:val="18"/>
                <w:lang w:val="mk-MK"/>
              </w:rPr>
              <w:t>6</w:t>
            </w:r>
            <w:r w:rsidR="00877ED0" w:rsidRPr="00422346">
              <w:rPr>
                <w:rFonts w:eastAsia="Calibri" w:cs="Times New Roman"/>
                <w:szCs w:val="18"/>
                <w:lang w:val="mk-MK"/>
              </w:rPr>
              <w:t xml:space="preserve"> </w:t>
            </w:r>
            <w:r w:rsidRPr="00422346">
              <w:rPr>
                <w:rFonts w:eastAsia="Calibri" w:cs="Times New Roman"/>
                <w:szCs w:val="18"/>
                <w:lang w:val="mk-MK"/>
              </w:rPr>
              <w:t xml:space="preserve">ќе внесе </w:t>
            </w:r>
            <w:r w:rsidR="00877ED0" w:rsidRPr="00422346">
              <w:rPr>
                <w:rFonts w:eastAsia="Calibri" w:cs="Times New Roman"/>
                <w:szCs w:val="18"/>
                <w:lang w:val="mk-MK"/>
              </w:rPr>
              <w:lastRenderedPageBreak/>
              <w:t>многу промени во на</w:t>
            </w:r>
            <w:r w:rsidRPr="00422346">
              <w:rPr>
                <w:rFonts w:eastAsia="Calibri" w:cs="Times New Roman"/>
                <w:szCs w:val="18"/>
                <w:lang w:val="mk-MK"/>
              </w:rPr>
              <w:t xml:space="preserve">шите </w:t>
            </w:r>
            <w:r w:rsidR="00877ED0" w:rsidRPr="00422346">
              <w:rPr>
                <w:rFonts w:eastAsia="Calibri" w:cs="Times New Roman"/>
                <w:szCs w:val="18"/>
                <w:lang w:val="mk-MK"/>
              </w:rPr>
              <w:t>животи</w:t>
            </w:r>
            <w:r w:rsidRPr="00422346">
              <w:rPr>
                <w:rFonts w:eastAsia="Calibri" w:cs="Times New Roman"/>
                <w:szCs w:val="18"/>
                <w:lang w:val="mk-MK"/>
              </w:rPr>
              <w:t xml:space="preserve">, а исто така и во  системот на кривичното право. </w:t>
            </w:r>
            <w:r w:rsidR="00877ED0" w:rsidRPr="00422346">
              <w:rPr>
                <w:rFonts w:eastAsia="Calibri" w:cs="Times New Roman"/>
                <w:szCs w:val="18"/>
                <w:lang w:val="mk-MK"/>
              </w:rPr>
              <w:t xml:space="preserve">Обучувачот </w:t>
            </w:r>
            <w:r w:rsidRPr="00422346">
              <w:rPr>
                <w:rFonts w:eastAsia="Calibri" w:cs="Times New Roman"/>
                <w:szCs w:val="18"/>
                <w:lang w:val="mk-MK"/>
              </w:rPr>
              <w:t xml:space="preserve">ќе </w:t>
            </w:r>
            <w:r w:rsidR="00877ED0" w:rsidRPr="00422346">
              <w:rPr>
                <w:rFonts w:eastAsia="Calibri" w:cs="Times New Roman"/>
                <w:szCs w:val="18"/>
                <w:lang w:val="mk-MK"/>
              </w:rPr>
              <w:t xml:space="preserve">треба да објасни како со </w:t>
            </w:r>
            <w:r w:rsidRPr="00422346">
              <w:rPr>
                <w:rFonts w:eastAsia="Calibri" w:cs="Times New Roman"/>
                <w:szCs w:val="18"/>
                <w:lang w:val="mk-MK"/>
              </w:rPr>
              <w:t>IPv6</w:t>
            </w:r>
            <w:r w:rsidR="00877ED0" w:rsidRPr="00422346">
              <w:rPr>
                <w:rFonts w:eastAsia="Calibri" w:cs="Times New Roman"/>
                <w:szCs w:val="18"/>
                <w:lang w:val="mk-MK"/>
              </w:rPr>
              <w:t xml:space="preserve">  секој поединечен уред ќе </w:t>
            </w:r>
            <w:r w:rsidRPr="00422346">
              <w:rPr>
                <w:rFonts w:eastAsia="Calibri" w:cs="Times New Roman"/>
                <w:szCs w:val="18"/>
                <w:lang w:val="mk-MK"/>
              </w:rPr>
              <w:t xml:space="preserve">има </w:t>
            </w:r>
            <w:r w:rsidR="00877ED0" w:rsidRPr="00422346">
              <w:rPr>
                <w:rFonts w:eastAsia="Calibri" w:cs="Times New Roman"/>
                <w:szCs w:val="18"/>
                <w:lang w:val="mk-MK"/>
              </w:rPr>
              <w:t xml:space="preserve">сопствена ИП адреса, </w:t>
            </w:r>
            <w:r w:rsidR="004132D8" w:rsidRPr="00422346">
              <w:rPr>
                <w:rFonts w:eastAsia="Calibri" w:cs="Times New Roman"/>
                <w:szCs w:val="18"/>
                <w:lang w:val="mk-MK"/>
              </w:rPr>
              <w:t xml:space="preserve">и </w:t>
            </w:r>
            <w:r w:rsidRPr="00422346">
              <w:rPr>
                <w:rFonts w:eastAsia="Calibri" w:cs="Times New Roman"/>
                <w:szCs w:val="18"/>
                <w:lang w:val="mk-MK"/>
              </w:rPr>
              <w:t xml:space="preserve">како тоа </w:t>
            </w:r>
            <w:r w:rsidR="004132D8" w:rsidRPr="00422346">
              <w:rPr>
                <w:rFonts w:eastAsia="Calibri" w:cs="Times New Roman"/>
                <w:szCs w:val="18"/>
                <w:lang w:val="mk-MK"/>
              </w:rPr>
              <w:t xml:space="preserve">ќе влијае врз начинот на кој ќе </w:t>
            </w:r>
            <w:r w:rsidR="00877ED0" w:rsidRPr="00422346">
              <w:rPr>
                <w:rFonts w:eastAsia="Calibri" w:cs="Times New Roman"/>
                <w:szCs w:val="18"/>
                <w:lang w:val="mk-MK"/>
              </w:rPr>
              <w:t xml:space="preserve">се спроведуваат истрагите в </w:t>
            </w:r>
            <w:r w:rsidR="00954A5F" w:rsidRPr="00422346">
              <w:rPr>
                <w:rFonts w:eastAsia="Calibri" w:cs="Times New Roman"/>
                <w:szCs w:val="18"/>
                <w:lang w:val="mk-MK"/>
              </w:rPr>
              <w:t>иднина</w:t>
            </w:r>
            <w:r w:rsidR="00877ED0" w:rsidRPr="00422346">
              <w:rPr>
                <w:rFonts w:eastAsia="Calibri" w:cs="Times New Roman"/>
                <w:szCs w:val="18"/>
                <w:lang w:val="mk-MK"/>
              </w:rPr>
              <w:t xml:space="preserve">. </w:t>
            </w:r>
          </w:p>
          <w:p w:rsidR="00877ED0" w:rsidRPr="00422346" w:rsidRDefault="00877ED0" w:rsidP="00BF6728">
            <w:pPr>
              <w:tabs>
                <w:tab w:val="left" w:pos="426"/>
                <w:tab w:val="left" w:pos="851"/>
              </w:tabs>
              <w:spacing w:after="120" w:line="23" w:lineRule="atLeast"/>
              <w:rPr>
                <w:rFonts w:eastAsia="Times New Roman" w:cs="Times New Roman"/>
                <w:b/>
                <w:color w:val="FF0000"/>
                <w:lang w:val="mk-MK"/>
              </w:rPr>
            </w:pPr>
            <w:r w:rsidRPr="00422346">
              <w:rPr>
                <w:rFonts w:eastAsia="Times New Roman" w:cs="Times New Roman"/>
                <w:lang w:val="mk-MK"/>
              </w:rPr>
              <w:t xml:space="preserve">Треба да се </w:t>
            </w:r>
            <w:r w:rsidR="004132D8" w:rsidRPr="00422346">
              <w:rPr>
                <w:rFonts w:eastAsia="Times New Roman" w:cs="Times New Roman"/>
                <w:lang w:val="mk-MK"/>
              </w:rPr>
              <w:t xml:space="preserve">дадат </w:t>
            </w:r>
            <w:r w:rsidRPr="00422346">
              <w:rPr>
                <w:rFonts w:eastAsia="Times New Roman" w:cs="Times New Roman"/>
                <w:lang w:val="mk-MK"/>
              </w:rPr>
              <w:t>примери за тоа како се менува и</w:t>
            </w:r>
            <w:r w:rsidR="006B0D6B" w:rsidRPr="00422346">
              <w:rPr>
                <w:rFonts w:eastAsia="Times New Roman" w:cs="Times New Roman"/>
                <w:lang w:val="mk-MK"/>
              </w:rPr>
              <w:t>нтернетот и како овие промени</w:t>
            </w:r>
            <w:r w:rsidRPr="00422346">
              <w:rPr>
                <w:rFonts w:eastAsia="Times New Roman" w:cs="Times New Roman"/>
                <w:lang w:val="mk-MK"/>
              </w:rPr>
              <w:t xml:space="preserve"> влијаат врз начинот на ко</w:t>
            </w:r>
            <w:r w:rsidR="004132D8" w:rsidRPr="00422346">
              <w:rPr>
                <w:rFonts w:eastAsia="Times New Roman" w:cs="Times New Roman"/>
                <w:lang w:val="mk-MK"/>
              </w:rPr>
              <w:t xml:space="preserve">ј </w:t>
            </w:r>
            <w:r w:rsidRPr="00422346">
              <w:rPr>
                <w:rFonts w:eastAsia="Times New Roman" w:cs="Times New Roman"/>
                <w:lang w:val="mk-MK"/>
              </w:rPr>
              <w:t>се спроведуваат и раководат истрагите</w:t>
            </w:r>
            <w:r w:rsidR="004132D8" w:rsidRPr="00422346">
              <w:rPr>
                <w:rFonts w:eastAsia="Times New Roman" w:cs="Times New Roman"/>
                <w:lang w:val="mk-MK"/>
              </w:rPr>
              <w:t xml:space="preserve">. Примерите треба да се релевантни за учесниците, а на слајдот се посочуваат </w:t>
            </w:r>
            <w:r w:rsidR="006B0D6B" w:rsidRPr="00422346">
              <w:rPr>
                <w:rFonts w:eastAsia="Times New Roman" w:cs="Times New Roman"/>
                <w:lang w:val="mk-MK"/>
              </w:rPr>
              <w:t>протокот</w:t>
            </w:r>
            <w:r w:rsidRPr="00422346">
              <w:rPr>
                <w:rFonts w:eastAsia="Times New Roman" w:cs="Times New Roman"/>
                <w:lang w:val="mk-MK"/>
              </w:rPr>
              <w:t xml:space="preserve">, </w:t>
            </w:r>
            <w:r w:rsidR="004132D8" w:rsidRPr="00422346">
              <w:rPr>
                <w:rFonts w:eastAsia="Times New Roman" w:cs="Times New Roman"/>
                <w:lang w:val="mk-MK"/>
              </w:rPr>
              <w:t xml:space="preserve">бизнисот </w:t>
            </w:r>
            <w:r w:rsidRPr="00422346">
              <w:rPr>
                <w:rFonts w:eastAsia="Times New Roman" w:cs="Times New Roman"/>
                <w:lang w:val="mk-MK"/>
              </w:rPr>
              <w:t>и безжич</w:t>
            </w:r>
            <w:r w:rsidR="004132D8" w:rsidRPr="00422346">
              <w:rPr>
                <w:rFonts w:eastAsia="Times New Roman" w:cs="Times New Roman"/>
                <w:lang w:val="mk-MK"/>
              </w:rPr>
              <w:t xml:space="preserve">ниот </w:t>
            </w:r>
            <w:r w:rsidR="006B0D6B" w:rsidRPr="00422346">
              <w:rPr>
                <w:rFonts w:eastAsia="Times New Roman" w:cs="Times New Roman"/>
                <w:lang w:val="mk-MK"/>
              </w:rPr>
              <w:t>интернет</w:t>
            </w:r>
            <w:r w:rsidRPr="00422346">
              <w:rPr>
                <w:rFonts w:eastAsia="Times New Roman" w:cs="Times New Roman"/>
                <w:color w:val="FF0000"/>
                <w:lang w:val="mk-MK"/>
              </w:rPr>
              <w:t>.</w:t>
            </w:r>
            <w:r w:rsidR="004132D8" w:rsidRPr="00422346">
              <w:rPr>
                <w:rFonts w:eastAsia="Times New Roman" w:cs="Times New Roman"/>
                <w:b/>
                <w:color w:val="FF0000"/>
                <w:lang w:val="mk-MK"/>
              </w:rPr>
              <w:t xml:space="preserve"> </w:t>
            </w:r>
          </w:p>
        </w:tc>
      </w:tr>
      <w:tr w:rsidR="00877ED0" w:rsidRPr="00422346" w:rsidTr="00C04E13">
        <w:trPr>
          <w:gridAfter w:val="1"/>
          <w:wAfter w:w="23" w:type="dxa"/>
          <w:trHeight w:val="672"/>
        </w:trPr>
        <w:tc>
          <w:tcPr>
            <w:tcW w:w="1008" w:type="dxa"/>
            <w:gridSpan w:val="2"/>
            <w:shd w:val="clear" w:color="auto" w:fill="BFBFBF" w:themeFill="background1" w:themeFillShade="BF"/>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lastRenderedPageBreak/>
              <w:t xml:space="preserve">83 </w:t>
            </w:r>
            <w:r w:rsidR="00C04E13">
              <w:rPr>
                <w:rFonts w:asciiTheme="minorHAnsi" w:eastAsia="Times New Roman" w:hAnsiTheme="minorHAnsi"/>
                <w:lang w:val="en-US"/>
              </w:rPr>
              <w:t>-</w:t>
            </w:r>
            <w:r w:rsidRPr="00422346">
              <w:rPr>
                <w:rFonts w:eastAsia="Times New Roman"/>
                <w:lang w:val="mk-MK"/>
              </w:rPr>
              <w:t>111</w:t>
            </w:r>
          </w:p>
        </w:tc>
        <w:tc>
          <w:tcPr>
            <w:tcW w:w="8527" w:type="dxa"/>
            <w:gridSpan w:val="4"/>
            <w:shd w:val="clear" w:color="auto" w:fill="BFBFBF" w:themeFill="background1" w:themeFillShade="BF"/>
          </w:tcPr>
          <w:p w:rsidR="00877ED0" w:rsidRPr="00422346" w:rsidRDefault="00877ED0" w:rsidP="00BF6728">
            <w:pPr>
              <w:pStyle w:val="Subtitle"/>
              <w:spacing w:before="0" w:line="23" w:lineRule="atLeast"/>
              <w:rPr>
                <w:rFonts w:eastAsia="Times New Roman"/>
                <w:lang w:val="mk-MK"/>
              </w:rPr>
            </w:pPr>
            <w:r w:rsidRPr="00422346">
              <w:rPr>
                <w:rFonts w:eastAsia="Times New Roman"/>
                <w:lang w:val="mk-MK"/>
              </w:rPr>
              <w:t xml:space="preserve">Дел </w:t>
            </w:r>
            <w:r w:rsidRPr="00422346">
              <w:rPr>
                <w:rFonts w:asciiTheme="minorHAnsi" w:eastAsia="Times New Roman" w:hAnsiTheme="minorHAnsi"/>
                <w:b/>
                <w:sz w:val="20"/>
                <w:lang w:val="mk-MK"/>
              </w:rPr>
              <w:t xml:space="preserve">3 </w:t>
            </w:r>
            <w:r w:rsidRPr="00422346">
              <w:rPr>
                <w:rFonts w:eastAsia="Times New Roman"/>
                <w:b/>
                <w:sz w:val="20"/>
                <w:lang w:val="mk-MK"/>
              </w:rPr>
              <w:t xml:space="preserve">– </w:t>
            </w:r>
            <w:r w:rsidRPr="00422346">
              <w:rPr>
                <w:rFonts w:asciiTheme="minorHAnsi" w:eastAsia="Times New Roman" w:hAnsiTheme="minorHAnsi"/>
                <w:b/>
                <w:sz w:val="22"/>
                <w:lang w:val="mk-MK"/>
              </w:rPr>
              <w:t>Интернет услуги</w:t>
            </w:r>
            <w:r w:rsidRPr="00422346">
              <w:rPr>
                <w:rFonts w:asciiTheme="minorHAnsi" w:eastAsia="Times New Roman" w:hAnsiTheme="minorHAnsi"/>
                <w:sz w:val="22"/>
                <w:lang w:val="mk-MK"/>
              </w:rPr>
              <w:t xml:space="preserve">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t>83</w:t>
            </w:r>
          </w:p>
        </w:tc>
        <w:tc>
          <w:tcPr>
            <w:tcW w:w="8527" w:type="dxa"/>
            <w:gridSpan w:val="4"/>
          </w:tcPr>
          <w:p w:rsidR="00877ED0" w:rsidRPr="00422346" w:rsidRDefault="00877ED0" w:rsidP="00BF6728">
            <w:pPr>
              <w:tabs>
                <w:tab w:val="left" w:pos="426"/>
                <w:tab w:val="left" w:pos="851"/>
              </w:tabs>
              <w:spacing w:after="120" w:line="23" w:lineRule="atLeast"/>
              <w:rPr>
                <w:rFonts w:eastAsia="Times New Roman" w:cs="Times New Roman"/>
                <w:b/>
                <w:lang w:val="mk-MK"/>
              </w:rPr>
            </w:pPr>
            <w:r w:rsidRPr="00422346">
              <w:rPr>
                <w:rFonts w:eastAsia="Calibri" w:cs="Times New Roman"/>
                <w:szCs w:val="18"/>
                <w:lang w:val="mk-MK"/>
              </w:rPr>
              <w:t xml:space="preserve">Оваа сесија подетално се задржува на услугите достапни на интернет, особено, светската мрежа (World Wide Web) и </w:t>
            </w:r>
            <w:r w:rsidR="00954A5F" w:rsidRPr="00422346">
              <w:rPr>
                <w:rFonts w:eastAsia="Calibri" w:cs="Times New Roman"/>
                <w:szCs w:val="18"/>
                <w:lang w:val="mk-MK"/>
              </w:rPr>
              <w:t>електронската</w:t>
            </w:r>
            <w:r w:rsidRPr="00422346">
              <w:rPr>
                <w:rFonts w:eastAsia="Calibri" w:cs="Times New Roman"/>
                <w:szCs w:val="18"/>
                <w:lang w:val="mk-MK"/>
              </w:rPr>
              <w:t xml:space="preserve"> пошта.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t>84</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tabs>
                <w:tab w:val="left" w:pos="426"/>
                <w:tab w:val="left" w:pos="851"/>
              </w:tabs>
              <w:spacing w:after="120" w:line="23" w:lineRule="atLeast"/>
              <w:rPr>
                <w:rFonts w:eastAsia="Calibri" w:cs="Times New Roman"/>
                <w:szCs w:val="18"/>
                <w:lang w:val="mk-MK"/>
              </w:rPr>
            </w:pPr>
            <w:r w:rsidRPr="00422346">
              <w:rPr>
                <w:rFonts w:eastAsia="Calibri" w:cs="Times New Roman"/>
                <w:szCs w:val="18"/>
                <w:lang w:val="mk-MK"/>
              </w:rPr>
              <w:t>Пред д</w:t>
            </w:r>
            <w:r w:rsidR="00677020" w:rsidRPr="00422346">
              <w:rPr>
                <w:rFonts w:eastAsia="Calibri" w:cs="Times New Roman"/>
                <w:szCs w:val="18"/>
                <w:lang w:val="mk-MK"/>
              </w:rPr>
              <w:t xml:space="preserve">етално да се разгледаат </w:t>
            </w:r>
            <w:r w:rsidRPr="00422346">
              <w:rPr>
                <w:rFonts w:eastAsia="Calibri" w:cs="Times New Roman"/>
                <w:szCs w:val="18"/>
                <w:lang w:val="mk-MK"/>
              </w:rPr>
              <w:t xml:space="preserve"> </w:t>
            </w:r>
            <w:r w:rsidR="006A2328" w:rsidRPr="00422346">
              <w:rPr>
                <w:rFonts w:eastAsia="Calibri" w:cs="Times New Roman"/>
                <w:szCs w:val="18"/>
                <w:lang w:val="mk-MK"/>
              </w:rPr>
              <w:t>услугите на интернетот</w:t>
            </w:r>
            <w:r w:rsidRPr="00422346">
              <w:rPr>
                <w:rFonts w:eastAsia="Calibri" w:cs="Times New Roman"/>
                <w:szCs w:val="18"/>
                <w:lang w:val="mk-MK"/>
              </w:rPr>
              <w:t xml:space="preserve">, </w:t>
            </w:r>
            <w:r w:rsidR="006A2328" w:rsidRPr="00422346">
              <w:rPr>
                <w:rFonts w:eastAsia="Calibri" w:cs="Times New Roman"/>
                <w:szCs w:val="18"/>
                <w:lang w:val="mk-MK"/>
              </w:rPr>
              <w:t xml:space="preserve"> </w:t>
            </w:r>
            <w:r w:rsidR="00677020" w:rsidRPr="00422346">
              <w:rPr>
                <w:rFonts w:eastAsia="Calibri" w:cs="Times New Roman"/>
                <w:szCs w:val="18"/>
                <w:lang w:val="mk-MK"/>
              </w:rPr>
              <w:t xml:space="preserve">добро е </w:t>
            </w:r>
            <w:r w:rsidRPr="00422346">
              <w:rPr>
                <w:rFonts w:eastAsia="Calibri" w:cs="Times New Roman"/>
                <w:szCs w:val="18"/>
                <w:lang w:val="mk-MK"/>
              </w:rPr>
              <w:t xml:space="preserve"> да </w:t>
            </w:r>
            <w:r w:rsidR="00677020" w:rsidRPr="00422346">
              <w:rPr>
                <w:rFonts w:eastAsia="Calibri" w:cs="Times New Roman"/>
                <w:szCs w:val="18"/>
                <w:lang w:val="mk-MK"/>
              </w:rPr>
              <w:t xml:space="preserve">се види до која мера </w:t>
            </w:r>
            <w:r w:rsidR="006A2328" w:rsidRPr="00422346">
              <w:rPr>
                <w:rFonts w:eastAsia="Calibri" w:cs="Times New Roman"/>
                <w:szCs w:val="18"/>
                <w:lang w:val="mk-MK"/>
              </w:rPr>
              <w:t xml:space="preserve"> државите</w:t>
            </w:r>
            <w:r w:rsidR="00677020" w:rsidRPr="00422346">
              <w:rPr>
                <w:rFonts w:eastAsia="Calibri" w:cs="Times New Roman"/>
                <w:szCs w:val="18"/>
                <w:lang w:val="mk-MK"/>
              </w:rPr>
              <w:t xml:space="preserve"> денес  зависат од овие услуги</w:t>
            </w:r>
            <w:r w:rsidR="006A2328" w:rsidRPr="00422346">
              <w:rPr>
                <w:rFonts w:eastAsia="Calibri" w:cs="Times New Roman"/>
                <w:szCs w:val="18"/>
                <w:lang w:val="mk-MK"/>
              </w:rPr>
              <w:t xml:space="preserve">.  </w:t>
            </w:r>
            <w:r w:rsidRPr="00422346">
              <w:rPr>
                <w:rFonts w:eastAsia="Calibri" w:cs="Times New Roman"/>
                <w:szCs w:val="18"/>
                <w:lang w:val="mk-MK"/>
              </w:rPr>
              <w:t xml:space="preserve"> Обучувачите треба да </w:t>
            </w:r>
            <w:r w:rsidR="006A2328" w:rsidRPr="00422346">
              <w:rPr>
                <w:rFonts w:eastAsia="Calibri" w:cs="Times New Roman"/>
                <w:szCs w:val="18"/>
                <w:lang w:val="mk-MK"/>
              </w:rPr>
              <w:t>направат</w:t>
            </w:r>
            <w:r w:rsidRPr="00422346">
              <w:rPr>
                <w:rFonts w:eastAsia="Calibri" w:cs="Times New Roman"/>
                <w:szCs w:val="18"/>
                <w:lang w:val="mk-MK"/>
              </w:rPr>
              <w:t xml:space="preserve"> преглед на кл</w:t>
            </w:r>
            <w:r w:rsidR="002E6DF8" w:rsidRPr="00422346">
              <w:rPr>
                <w:rFonts w:eastAsia="Calibri" w:cs="Times New Roman"/>
                <w:szCs w:val="18"/>
                <w:lang w:val="mk-MK"/>
              </w:rPr>
              <w:t>учн</w:t>
            </w:r>
            <w:r w:rsidR="006A2328" w:rsidRPr="00422346">
              <w:rPr>
                <w:rFonts w:eastAsia="Calibri" w:cs="Times New Roman"/>
                <w:szCs w:val="18"/>
                <w:lang w:val="mk-MK"/>
              </w:rPr>
              <w:t xml:space="preserve">ата </w:t>
            </w:r>
            <w:r w:rsidR="00954A5F" w:rsidRPr="00422346">
              <w:rPr>
                <w:rFonts w:eastAsia="Calibri" w:cs="Times New Roman"/>
                <w:szCs w:val="18"/>
                <w:lang w:val="mk-MK"/>
              </w:rPr>
              <w:t>инфраструктура</w:t>
            </w:r>
            <w:r w:rsidR="006A2328" w:rsidRPr="00422346">
              <w:rPr>
                <w:rFonts w:eastAsia="Calibri" w:cs="Times New Roman"/>
                <w:szCs w:val="18"/>
                <w:lang w:val="mk-MK"/>
              </w:rPr>
              <w:t xml:space="preserve"> во земјата, </w:t>
            </w:r>
            <w:r w:rsidR="002E6DF8" w:rsidRPr="00422346">
              <w:rPr>
                <w:rFonts w:eastAsia="Calibri" w:cs="Times New Roman"/>
                <w:szCs w:val="18"/>
                <w:lang w:val="mk-MK"/>
              </w:rPr>
              <w:t xml:space="preserve"> за</w:t>
            </w:r>
            <w:r w:rsidRPr="00422346">
              <w:rPr>
                <w:rFonts w:eastAsia="Calibri" w:cs="Times New Roman"/>
                <w:szCs w:val="18"/>
                <w:lang w:val="mk-MK"/>
              </w:rPr>
              <w:t xml:space="preserve"> да им овозможат на учесниците </w:t>
            </w:r>
            <w:r w:rsidR="00677020" w:rsidRPr="00422346">
              <w:rPr>
                <w:rFonts w:eastAsia="Calibri" w:cs="Times New Roman"/>
                <w:szCs w:val="18"/>
                <w:lang w:val="mk-MK"/>
              </w:rPr>
              <w:t xml:space="preserve">да </w:t>
            </w:r>
            <w:r w:rsidR="002E6DF8" w:rsidRPr="00422346">
              <w:rPr>
                <w:rFonts w:eastAsia="Calibri" w:cs="Times New Roman"/>
                <w:szCs w:val="18"/>
                <w:lang w:val="mk-MK"/>
              </w:rPr>
              <w:t>с</w:t>
            </w:r>
            <w:r w:rsidR="006A2328" w:rsidRPr="00422346">
              <w:rPr>
                <w:rFonts w:eastAsia="Calibri" w:cs="Times New Roman"/>
                <w:szCs w:val="18"/>
                <w:lang w:val="mk-MK"/>
              </w:rPr>
              <w:t>фатат</w:t>
            </w:r>
            <w:r w:rsidR="002E6DF8" w:rsidRPr="00422346">
              <w:rPr>
                <w:rFonts w:eastAsia="Calibri" w:cs="Times New Roman"/>
                <w:szCs w:val="18"/>
                <w:lang w:val="mk-MK"/>
              </w:rPr>
              <w:t xml:space="preserve"> како</w:t>
            </w:r>
            <w:r w:rsidR="006A2328" w:rsidRPr="00422346">
              <w:rPr>
                <w:rFonts w:eastAsia="Calibri" w:cs="Times New Roman"/>
                <w:szCs w:val="18"/>
                <w:lang w:val="mk-MK"/>
              </w:rPr>
              <w:t>,</w:t>
            </w:r>
            <w:r w:rsidR="002E6DF8" w:rsidRPr="00422346">
              <w:rPr>
                <w:rFonts w:eastAsia="Calibri" w:cs="Times New Roman"/>
                <w:szCs w:val="18"/>
                <w:lang w:val="mk-MK"/>
              </w:rPr>
              <w:t xml:space="preserve"> за кратко време, интернетот </w:t>
            </w:r>
            <w:r w:rsidR="006A2328" w:rsidRPr="00422346">
              <w:rPr>
                <w:rFonts w:eastAsia="Calibri" w:cs="Times New Roman"/>
                <w:szCs w:val="18"/>
                <w:lang w:val="mk-MK"/>
              </w:rPr>
              <w:t xml:space="preserve">станува се позначаен за безбедноста на оваа национална инфраструктура. </w:t>
            </w:r>
            <w:r w:rsidRPr="00422346">
              <w:rPr>
                <w:rFonts w:eastAsia="Calibri" w:cs="Times New Roman"/>
                <w:color w:val="FF0000"/>
                <w:szCs w:val="18"/>
                <w:lang w:val="mk-MK"/>
              </w:rPr>
              <w:t xml:space="preserve">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t>85</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tabs>
                <w:tab w:val="left" w:pos="426"/>
                <w:tab w:val="left" w:pos="851"/>
              </w:tabs>
              <w:spacing w:after="120" w:line="23" w:lineRule="atLeast"/>
              <w:rPr>
                <w:rFonts w:eastAsia="Calibri" w:cs="Times New Roman"/>
                <w:b/>
                <w:bCs/>
                <w:szCs w:val="18"/>
                <w:lang w:val="mk-MK"/>
              </w:rPr>
            </w:pPr>
            <w:r w:rsidRPr="00422346">
              <w:rPr>
                <w:rFonts w:eastAsia="Calibri" w:cs="Times New Roman"/>
                <w:b/>
                <w:bCs/>
                <w:szCs w:val="18"/>
                <w:lang w:val="mk-MK"/>
              </w:rPr>
              <w:t>Светка мрежа</w:t>
            </w:r>
            <w:r w:rsidR="006A2328" w:rsidRPr="00422346">
              <w:rPr>
                <w:rFonts w:eastAsia="Calibri" w:cs="Times New Roman"/>
                <w:b/>
                <w:bCs/>
                <w:szCs w:val="18"/>
                <w:lang w:val="mk-MK"/>
              </w:rPr>
              <w:t xml:space="preserve"> (</w:t>
            </w:r>
            <w:r w:rsidRPr="00422346">
              <w:rPr>
                <w:rFonts w:eastAsia="Calibri" w:cs="Times New Roman"/>
                <w:b/>
                <w:bCs/>
                <w:szCs w:val="18"/>
                <w:lang w:val="mk-MK"/>
              </w:rPr>
              <w:t xml:space="preserve">World Wide Web </w:t>
            </w:r>
            <w:r w:rsidR="006A2328" w:rsidRPr="00422346">
              <w:rPr>
                <w:rFonts w:eastAsia="Calibri" w:cs="Times New Roman"/>
                <w:b/>
                <w:bCs/>
                <w:szCs w:val="18"/>
                <w:lang w:val="mk-MK"/>
              </w:rPr>
              <w:t xml:space="preserve">- </w:t>
            </w:r>
            <w:r w:rsidRPr="00422346">
              <w:rPr>
                <w:rFonts w:eastAsia="Calibri" w:cs="Times New Roman"/>
                <w:b/>
                <w:bCs/>
                <w:szCs w:val="18"/>
                <w:lang w:val="mk-MK"/>
              </w:rPr>
              <w:t xml:space="preserve">WWW) </w:t>
            </w:r>
          </w:p>
          <w:p w:rsidR="00877ED0" w:rsidRPr="00422346" w:rsidRDefault="00877ED0" w:rsidP="00BF6728">
            <w:pPr>
              <w:tabs>
                <w:tab w:val="left" w:pos="426"/>
                <w:tab w:val="left" w:pos="851"/>
              </w:tabs>
              <w:spacing w:after="120" w:line="23" w:lineRule="atLeast"/>
              <w:rPr>
                <w:rFonts w:eastAsia="Times New Roman" w:cs="Times New Roman"/>
                <w:szCs w:val="18"/>
                <w:lang w:val="mk-MK"/>
              </w:rPr>
            </w:pPr>
            <w:r w:rsidRPr="00422346">
              <w:rPr>
                <w:rFonts w:eastAsia="Times New Roman" w:cs="Times New Roman"/>
                <w:szCs w:val="18"/>
                <w:lang w:val="mk-MK"/>
              </w:rPr>
              <w:t>Светската мрежа - World Wide Web (WWW)</w:t>
            </w:r>
            <w:r w:rsidR="006A2328" w:rsidRPr="00422346">
              <w:rPr>
                <w:rFonts w:eastAsia="Times New Roman" w:cs="Times New Roman"/>
                <w:szCs w:val="18"/>
                <w:lang w:val="mk-MK"/>
              </w:rPr>
              <w:t xml:space="preserve"> - </w:t>
            </w:r>
            <w:r w:rsidRPr="00422346">
              <w:rPr>
                <w:rFonts w:eastAsia="Times New Roman" w:cs="Times New Roman"/>
                <w:szCs w:val="18"/>
                <w:lang w:val="mk-MK"/>
              </w:rPr>
              <w:t xml:space="preserve"> прв пат се појавува во 1991 година, со хипертекст маркирачкиот јазик - HTML. HTML е изум на Сер Тим Бернерс-Ли</w:t>
            </w:r>
            <w:r w:rsidR="006A2328" w:rsidRPr="00422346">
              <w:rPr>
                <w:rFonts w:eastAsia="Times New Roman" w:cs="Times New Roman"/>
                <w:szCs w:val="18"/>
                <w:lang w:val="mk-MK"/>
              </w:rPr>
              <w:t xml:space="preserve"> и претставува платформа за комбинирање </w:t>
            </w:r>
            <w:r w:rsidRPr="00422346">
              <w:rPr>
                <w:rFonts w:eastAsia="Times New Roman" w:cs="Times New Roman"/>
                <w:szCs w:val="18"/>
                <w:lang w:val="mk-MK"/>
              </w:rPr>
              <w:t xml:space="preserve">зборови, слики и звуци на веб страниците.   </w:t>
            </w:r>
            <w:r w:rsidRPr="00422346">
              <w:rPr>
                <w:rFonts w:eastAsia="Times New Roman" w:cs="Times New Roman"/>
                <w:bCs/>
                <w:szCs w:val="18"/>
                <w:lang w:val="mk-MK"/>
              </w:rPr>
              <w:t>Стандардите за мрежата ги утврдува Конзорциумот за светската мрежа (W3C).  Со следниот цитат во извесна мера се објаснува и името на овој конзорциум</w:t>
            </w:r>
            <w:r w:rsidR="00E94477" w:rsidRPr="00422346">
              <w:rPr>
                <w:rFonts w:eastAsia="Times New Roman" w:cs="Times New Roman"/>
                <w:b/>
                <w:bCs/>
                <w:szCs w:val="18"/>
                <w:lang w:val="mk-MK"/>
              </w:rPr>
              <w:t>: „</w:t>
            </w:r>
            <w:r w:rsidRPr="00422346">
              <w:rPr>
                <w:rFonts w:eastAsia="Times New Roman" w:cs="Times New Roman"/>
                <w:szCs w:val="18"/>
                <w:lang w:val="mk-MK"/>
              </w:rPr>
              <w:t xml:space="preserve">W3C </w:t>
            </w:r>
            <w:r w:rsidR="00281ABE" w:rsidRPr="00422346">
              <w:rPr>
                <w:rFonts w:eastAsia="Times New Roman" w:cs="Times New Roman"/>
                <w:szCs w:val="18"/>
                <w:lang w:val="mk-MK"/>
              </w:rPr>
              <w:t xml:space="preserve"> </w:t>
            </w:r>
            <w:r w:rsidR="006A6441" w:rsidRPr="00422346">
              <w:rPr>
                <w:rFonts w:eastAsia="Times New Roman" w:cs="Times New Roman"/>
                <w:szCs w:val="18"/>
                <w:lang w:val="mk-MK"/>
              </w:rPr>
              <w:t xml:space="preserve">го </w:t>
            </w:r>
            <w:r w:rsidR="00281ABE" w:rsidRPr="00422346">
              <w:rPr>
                <w:rFonts w:eastAsia="Times New Roman" w:cs="Times New Roman"/>
                <w:szCs w:val="18"/>
                <w:lang w:val="mk-MK"/>
              </w:rPr>
              <w:t xml:space="preserve">гледа светот како </w:t>
            </w:r>
            <w:r w:rsidR="006A6441" w:rsidRPr="00422346">
              <w:rPr>
                <w:rFonts w:eastAsia="Times New Roman" w:cs="Times New Roman"/>
                <w:szCs w:val="18"/>
                <w:lang w:val="mk-MK"/>
              </w:rPr>
              <w:t xml:space="preserve">место каде што сите </w:t>
            </w:r>
            <w:r w:rsidRPr="00422346">
              <w:rPr>
                <w:rFonts w:eastAsia="Times New Roman" w:cs="Times New Roman"/>
                <w:szCs w:val="18"/>
                <w:lang w:val="mk-MK"/>
              </w:rPr>
              <w:t xml:space="preserve">документи </w:t>
            </w:r>
            <w:r w:rsidR="006A6441" w:rsidRPr="00422346">
              <w:rPr>
                <w:rFonts w:eastAsia="Times New Roman" w:cs="Times New Roman"/>
                <w:szCs w:val="18"/>
                <w:lang w:val="mk-MK"/>
              </w:rPr>
              <w:t xml:space="preserve">се </w:t>
            </w:r>
            <w:r w:rsidRPr="00422346">
              <w:rPr>
                <w:rFonts w:eastAsia="Times New Roman" w:cs="Times New Roman"/>
                <w:szCs w:val="18"/>
                <w:lang w:val="mk-MK"/>
              </w:rPr>
              <w:t xml:space="preserve">поврзани </w:t>
            </w:r>
            <w:r w:rsidR="006A6441" w:rsidRPr="00422346">
              <w:rPr>
                <w:rFonts w:eastAsia="Times New Roman" w:cs="Times New Roman"/>
                <w:szCs w:val="18"/>
                <w:lang w:val="mk-MK"/>
              </w:rPr>
              <w:t xml:space="preserve">со </w:t>
            </w:r>
            <w:r w:rsidRPr="00422346">
              <w:rPr>
                <w:rFonts w:eastAsia="Times New Roman" w:cs="Times New Roman"/>
                <w:szCs w:val="18"/>
                <w:lang w:val="mk-MK"/>
              </w:rPr>
              <w:t>линкови.  Се нарекува мрежа, затоа што наликува на пајакова мрежа</w:t>
            </w:r>
            <w:r w:rsidR="00281ABE" w:rsidRPr="00422346">
              <w:rPr>
                <w:rFonts w:eastAsia="Times New Roman" w:cs="Times New Roman"/>
                <w:szCs w:val="18"/>
                <w:lang w:val="mk-MK"/>
              </w:rPr>
              <w:t>“</w:t>
            </w:r>
            <w:r w:rsidRPr="00422346">
              <w:rPr>
                <w:rFonts w:eastAsia="Times New Roman" w:cs="Times New Roman"/>
                <w:szCs w:val="18"/>
                <w:lang w:val="mk-MK"/>
              </w:rPr>
              <w:t xml:space="preserve"> (Тим Бернерс-Ли, Роберт </w:t>
            </w:r>
            <w:r w:rsidR="00281ABE" w:rsidRPr="00422346">
              <w:rPr>
                <w:rFonts w:eastAsia="Times New Roman" w:cs="Times New Roman"/>
                <w:szCs w:val="18"/>
                <w:lang w:val="mk-MK"/>
              </w:rPr>
              <w:t>Кајо</w:t>
            </w:r>
            <w:r w:rsidRPr="00422346">
              <w:rPr>
                <w:rFonts w:eastAsia="Times New Roman" w:cs="Times New Roman"/>
                <w:szCs w:val="18"/>
                <w:lang w:val="mk-MK"/>
              </w:rPr>
              <w:t xml:space="preserve"> (</w:t>
            </w:r>
            <w:r w:rsidR="00281ABE" w:rsidRPr="00422346">
              <w:rPr>
                <w:rFonts w:eastAsia="Times New Roman" w:cs="Times New Roman"/>
                <w:i/>
                <w:iCs/>
                <w:szCs w:val="18"/>
                <w:lang w:val="mk-MK"/>
              </w:rPr>
              <w:t>WorldWide Web</w:t>
            </w:r>
            <w:r w:rsidRPr="00422346">
              <w:rPr>
                <w:rFonts w:eastAsia="Times New Roman" w:cs="Times New Roman"/>
                <w:szCs w:val="18"/>
                <w:lang w:val="mk-MK"/>
              </w:rPr>
              <w:t>, септември, 1992 година)</w:t>
            </w:r>
            <w:r w:rsidRPr="00422346">
              <w:rPr>
                <w:rFonts w:eastAsia="Times New Roman" w:cs="Times New Roman"/>
                <w:i/>
                <w:iCs/>
                <w:szCs w:val="18"/>
                <w:lang w:val="mk-MK"/>
              </w:rPr>
              <w:t xml:space="preserve">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t xml:space="preserve">86 </w:t>
            </w:r>
            <w:r w:rsidR="00C04E13">
              <w:rPr>
                <w:rFonts w:asciiTheme="minorHAnsi" w:eastAsia="Times New Roman" w:hAnsiTheme="minorHAnsi"/>
                <w:lang w:val="en-US"/>
              </w:rPr>
              <w:t>-</w:t>
            </w:r>
            <w:r w:rsidRPr="00422346">
              <w:rPr>
                <w:rFonts w:eastAsia="Times New Roman"/>
                <w:lang w:val="mk-MK"/>
              </w:rPr>
              <w:t xml:space="preserve"> 87</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tabs>
                <w:tab w:val="left" w:pos="426"/>
                <w:tab w:val="left" w:pos="851"/>
              </w:tabs>
              <w:spacing w:after="120" w:line="23" w:lineRule="atLeast"/>
              <w:rPr>
                <w:rFonts w:eastAsia="Calibri" w:cs="Times New Roman"/>
                <w:szCs w:val="18"/>
                <w:lang w:val="mk-MK"/>
              </w:rPr>
            </w:pPr>
            <w:r w:rsidRPr="00422346">
              <w:rPr>
                <w:rFonts w:eastAsia="Calibri" w:cs="Times New Roman"/>
                <w:szCs w:val="18"/>
                <w:lang w:val="mk-MK"/>
              </w:rPr>
              <w:t>Пристапот до WWW вообичаено се постигнува преку веб-</w:t>
            </w:r>
            <w:r w:rsidR="006A6441" w:rsidRPr="00422346">
              <w:rPr>
                <w:rFonts w:eastAsia="Calibri" w:cs="Times New Roman"/>
                <w:szCs w:val="18"/>
                <w:lang w:val="mk-MK"/>
              </w:rPr>
              <w:t xml:space="preserve"> </w:t>
            </w:r>
            <w:r w:rsidRPr="00422346">
              <w:rPr>
                <w:rFonts w:eastAsia="Calibri" w:cs="Times New Roman"/>
                <w:szCs w:val="18"/>
                <w:lang w:val="mk-MK"/>
              </w:rPr>
              <w:t xml:space="preserve">пребарувач – софтверска програма која служи за лоцирање и прикажување на веб страници.  Заклучно со јануари 2012 година, најчесто користени пребарувачи се: Mozilla Firefox, Google Chrome, Internet Explorer, Safari и Opera.  Задача на обучувачите е дадената статистика да ја  ажурираат во дадени временски интервали.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t xml:space="preserve">88 </w:t>
            </w:r>
            <w:r w:rsidR="00C04E13">
              <w:rPr>
                <w:rFonts w:asciiTheme="minorHAnsi" w:eastAsia="Times New Roman" w:hAnsiTheme="minorHAnsi"/>
                <w:lang w:val="en-US"/>
              </w:rPr>
              <w:t>-</w:t>
            </w:r>
            <w:r w:rsidRPr="00422346">
              <w:rPr>
                <w:rFonts w:eastAsia="Times New Roman"/>
                <w:lang w:val="mk-MK"/>
              </w:rPr>
              <w:t xml:space="preserve"> 89</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tabs>
                <w:tab w:val="left" w:pos="426"/>
                <w:tab w:val="left" w:pos="851"/>
              </w:tabs>
              <w:spacing w:after="120" w:line="23" w:lineRule="atLeast"/>
              <w:rPr>
                <w:rFonts w:eastAsia="Calibri" w:cs="Times New Roman"/>
                <w:szCs w:val="18"/>
                <w:lang w:val="mk-MK"/>
              </w:rPr>
            </w:pPr>
            <w:r w:rsidRPr="00422346">
              <w:rPr>
                <w:rFonts w:eastAsia="Calibri" w:cs="Times New Roman"/>
                <w:szCs w:val="18"/>
                <w:lang w:val="mk-MK"/>
              </w:rPr>
              <w:t xml:space="preserve">Протоколот за пренос на </w:t>
            </w:r>
            <w:r w:rsidR="00954A5F" w:rsidRPr="00422346">
              <w:rPr>
                <w:rFonts w:eastAsia="Calibri" w:cs="Times New Roman"/>
                <w:szCs w:val="18"/>
                <w:lang w:val="mk-MK"/>
              </w:rPr>
              <w:t>хипертекст</w:t>
            </w:r>
            <w:r w:rsidRPr="00422346">
              <w:rPr>
                <w:rFonts w:eastAsia="Calibri" w:cs="Times New Roman"/>
                <w:szCs w:val="18"/>
                <w:lang w:val="mk-MK"/>
              </w:rPr>
              <w:t xml:space="preserve"> (Hyper-Text Transfer Protocol (HTTP) е заеднички јазик што  веб пребарувачите и веб серверите го користат за комуницирање на интернет.  </w:t>
            </w:r>
          </w:p>
          <w:p w:rsidR="00877ED0" w:rsidRPr="00422346" w:rsidRDefault="00877ED0" w:rsidP="00BF6728">
            <w:pPr>
              <w:tabs>
                <w:tab w:val="left" w:pos="426"/>
                <w:tab w:val="left" w:pos="851"/>
              </w:tabs>
              <w:spacing w:after="120" w:line="23" w:lineRule="atLeast"/>
              <w:rPr>
                <w:rFonts w:eastAsia="Calibri" w:cs="Times New Roman"/>
                <w:szCs w:val="20"/>
                <w:lang w:val="mk-MK"/>
              </w:rPr>
            </w:pPr>
            <w:r w:rsidRPr="00422346">
              <w:rPr>
                <w:rFonts w:eastAsia="Times New Roman" w:cs="Times New Roman"/>
                <w:lang w:val="mk-MK"/>
              </w:rPr>
              <w:t>Иако</w:t>
            </w:r>
            <w:r w:rsidRPr="00422346">
              <w:rPr>
                <w:rFonts w:eastAsia="Times New Roman" w:cs="Times New Roman"/>
                <w:b/>
                <w:lang w:val="mk-MK"/>
              </w:rPr>
              <w:t xml:space="preserve">  </w:t>
            </w:r>
            <w:r w:rsidRPr="00422346">
              <w:rPr>
                <w:rFonts w:eastAsia="Calibri" w:cs="Times New Roman"/>
                <w:szCs w:val="18"/>
                <w:lang w:val="mk-MK"/>
              </w:rPr>
              <w:t xml:space="preserve">WWW </w:t>
            </w:r>
            <w:r w:rsidR="006A6441" w:rsidRPr="00422346">
              <w:rPr>
                <w:rFonts w:eastAsia="Calibri" w:cs="Times New Roman"/>
                <w:szCs w:val="18"/>
                <w:lang w:val="mk-MK"/>
              </w:rPr>
              <w:t>преб</w:t>
            </w:r>
            <w:r w:rsidRPr="00422346">
              <w:rPr>
                <w:rFonts w:eastAsia="Calibri" w:cs="Times New Roman"/>
                <w:szCs w:val="18"/>
                <w:lang w:val="mk-MK"/>
              </w:rPr>
              <w:t>арувачите по</w:t>
            </w:r>
            <w:r w:rsidR="006A6441" w:rsidRPr="00422346">
              <w:rPr>
                <w:rFonts w:eastAsia="Calibri" w:cs="Times New Roman"/>
                <w:szCs w:val="18"/>
                <w:lang w:val="mk-MK"/>
              </w:rPr>
              <w:t>д</w:t>
            </w:r>
            <w:r w:rsidRPr="00422346">
              <w:rPr>
                <w:rFonts w:eastAsia="Calibri" w:cs="Times New Roman"/>
                <w:szCs w:val="18"/>
                <w:lang w:val="mk-MK"/>
              </w:rPr>
              <w:t>држуваат повеќе протоколи на пр. FTP, NNTP, SMTP, и сл</w:t>
            </w:r>
            <w:r w:rsidR="006A6441" w:rsidRPr="00422346">
              <w:rPr>
                <w:rFonts w:eastAsia="Calibri" w:cs="Times New Roman"/>
                <w:szCs w:val="18"/>
                <w:lang w:val="mk-MK"/>
              </w:rPr>
              <w:t>ично,</w:t>
            </w:r>
            <w:r w:rsidRPr="00422346">
              <w:rPr>
                <w:rFonts w:eastAsia="Calibri" w:cs="Times New Roman"/>
                <w:szCs w:val="18"/>
                <w:lang w:val="mk-MK"/>
              </w:rPr>
              <w:t xml:space="preserve"> HTTP е протоколот што најчесто се користи во комбинација со веб пребарувачите.  HTTP претставува едноставен </w:t>
            </w:r>
            <w:r w:rsidR="006A6441" w:rsidRPr="00422346">
              <w:rPr>
                <w:rFonts w:eastAsia="Calibri" w:cs="Times New Roman"/>
                <w:szCs w:val="18"/>
                <w:lang w:val="mk-MK"/>
              </w:rPr>
              <w:t>П</w:t>
            </w:r>
            <w:r w:rsidRPr="00422346">
              <w:rPr>
                <w:rFonts w:eastAsia="Calibri" w:cs="Times New Roman"/>
                <w:szCs w:val="18"/>
                <w:lang w:val="mk-MK"/>
              </w:rPr>
              <w:t>ротокол на барање/одговор (RR protocol</w:t>
            </w:r>
            <w:r w:rsidR="006A6441" w:rsidRPr="00422346">
              <w:rPr>
                <w:rFonts w:eastAsia="Calibri" w:cs="Times New Roman"/>
                <w:szCs w:val="18"/>
                <w:lang w:val="mk-MK"/>
              </w:rPr>
              <w:t>) преку П</w:t>
            </w:r>
            <w:r w:rsidRPr="00422346">
              <w:rPr>
                <w:rFonts w:eastAsia="Calibri" w:cs="Times New Roman"/>
                <w:szCs w:val="18"/>
                <w:lang w:val="mk-MK"/>
              </w:rPr>
              <w:t xml:space="preserve">ротоколот за контрола на преносот </w:t>
            </w:r>
            <w:r w:rsidR="006A6441" w:rsidRPr="00422346">
              <w:rPr>
                <w:rFonts w:eastAsia="Calibri" w:cs="Times New Roman"/>
                <w:szCs w:val="18"/>
                <w:lang w:val="mk-MK"/>
              </w:rPr>
              <w:t xml:space="preserve">- </w:t>
            </w:r>
            <w:r w:rsidRPr="00422346">
              <w:rPr>
                <w:rFonts w:eastAsia="Calibri" w:cs="Times New Roman"/>
                <w:szCs w:val="18"/>
                <w:lang w:val="mk-MK"/>
              </w:rPr>
              <w:t>TCP (</w:t>
            </w:r>
            <w:r w:rsidR="006A6441" w:rsidRPr="00422346">
              <w:rPr>
                <w:rFonts w:eastAsia="Calibri" w:cs="Times New Roman"/>
                <w:szCs w:val="18"/>
                <w:lang w:val="mk-MK"/>
              </w:rPr>
              <w:t>Transmission Control Protocol</w:t>
            </w:r>
            <w:r w:rsidRPr="00422346">
              <w:rPr>
                <w:rFonts w:eastAsia="Calibri" w:cs="Times New Roman"/>
                <w:szCs w:val="18"/>
                <w:lang w:val="mk-MK"/>
              </w:rPr>
              <w:t xml:space="preserve">). </w:t>
            </w:r>
          </w:p>
          <w:p w:rsidR="00877ED0" w:rsidRPr="00422346" w:rsidRDefault="00877ED0" w:rsidP="00BF6728">
            <w:pPr>
              <w:spacing w:after="120" w:line="23" w:lineRule="atLeast"/>
              <w:rPr>
                <w:rFonts w:eastAsia="Calibri" w:cs="Times New Roman"/>
                <w:szCs w:val="18"/>
                <w:lang w:val="mk-MK"/>
              </w:rPr>
            </w:pPr>
            <w:r w:rsidRPr="00422346">
              <w:rPr>
                <w:rFonts w:eastAsia="Calibri" w:cs="Times New Roman"/>
                <w:szCs w:val="18"/>
                <w:lang w:val="mk-MK"/>
              </w:rPr>
              <w:t xml:space="preserve">Многумина имаат погрешна претстава и мислат дека WWW е всушност </w:t>
            </w:r>
            <w:r w:rsidR="00954A5F" w:rsidRPr="00422346">
              <w:rPr>
                <w:rFonts w:eastAsia="Calibri" w:cs="Times New Roman"/>
                <w:szCs w:val="18"/>
                <w:lang w:val="mk-MK"/>
              </w:rPr>
              <w:t>интернет</w:t>
            </w:r>
            <w:r w:rsidRPr="00422346">
              <w:rPr>
                <w:rFonts w:eastAsia="Calibri" w:cs="Times New Roman"/>
                <w:szCs w:val="18"/>
                <w:lang w:val="mk-MK"/>
              </w:rPr>
              <w:t>, а тоа најверојатно се должи на фактот што WWW е апликацијата што луѓе</w:t>
            </w:r>
            <w:r w:rsidR="006A6441" w:rsidRPr="00422346">
              <w:rPr>
                <w:rFonts w:eastAsia="Calibri" w:cs="Times New Roman"/>
                <w:szCs w:val="18"/>
                <w:lang w:val="mk-MK"/>
              </w:rPr>
              <w:t xml:space="preserve">то </w:t>
            </w:r>
            <w:r w:rsidRPr="00422346">
              <w:rPr>
                <w:rFonts w:eastAsia="Calibri" w:cs="Times New Roman"/>
                <w:szCs w:val="18"/>
                <w:lang w:val="mk-MK"/>
              </w:rPr>
              <w:t xml:space="preserve"> најчесто </w:t>
            </w:r>
            <w:r w:rsidRPr="00422346">
              <w:rPr>
                <w:rFonts w:eastAsia="Calibri" w:cs="Times New Roman"/>
                <w:szCs w:val="18"/>
                <w:lang w:val="mk-MK"/>
              </w:rPr>
              <w:lastRenderedPageBreak/>
              <w:t xml:space="preserve">ја користат.  Затоа и криминалците најчесто ја злоупотребуваат. </w:t>
            </w:r>
          </w:p>
          <w:p w:rsidR="00877ED0" w:rsidRPr="00422346" w:rsidRDefault="00877ED0" w:rsidP="00BF6728">
            <w:pPr>
              <w:spacing w:after="120" w:line="23" w:lineRule="atLeast"/>
              <w:rPr>
                <w:rFonts w:eastAsia="Calibri" w:cs="Times New Roman"/>
                <w:szCs w:val="20"/>
                <w:lang w:val="mk-MK"/>
              </w:rPr>
            </w:pPr>
            <w:r w:rsidRPr="00422346">
              <w:rPr>
                <w:rFonts w:eastAsia="Calibri" w:cs="Times New Roman"/>
                <w:szCs w:val="20"/>
                <w:lang w:val="mk-MK"/>
              </w:rPr>
              <w:t xml:space="preserve">При изработка на </w:t>
            </w:r>
            <w:r w:rsidR="006A6441" w:rsidRPr="00422346">
              <w:rPr>
                <w:rFonts w:eastAsia="Calibri" w:cs="Times New Roman"/>
                <w:szCs w:val="20"/>
                <w:lang w:val="mk-MK"/>
              </w:rPr>
              <w:t xml:space="preserve">материјалите </w:t>
            </w:r>
            <w:r w:rsidRPr="00422346">
              <w:rPr>
                <w:rFonts w:eastAsia="Calibri" w:cs="Times New Roman"/>
                <w:szCs w:val="20"/>
                <w:lang w:val="mk-MK"/>
              </w:rPr>
              <w:t xml:space="preserve">за обука, треба да се </w:t>
            </w:r>
            <w:r w:rsidR="006A6441" w:rsidRPr="00422346">
              <w:rPr>
                <w:rFonts w:eastAsia="Calibri" w:cs="Times New Roman"/>
                <w:szCs w:val="20"/>
                <w:lang w:val="mk-MK"/>
              </w:rPr>
              <w:t xml:space="preserve">обмислат </w:t>
            </w:r>
            <w:r w:rsidRPr="00422346">
              <w:rPr>
                <w:rFonts w:eastAsia="Calibri" w:cs="Times New Roman"/>
                <w:szCs w:val="20"/>
                <w:lang w:val="mk-MK"/>
              </w:rPr>
              <w:t xml:space="preserve">примери за криминални активности на </w:t>
            </w:r>
            <w:r w:rsidRPr="00422346">
              <w:rPr>
                <w:rFonts w:eastAsia="Calibri" w:cs="Times New Roman"/>
                <w:szCs w:val="18"/>
                <w:lang w:val="mk-MK"/>
              </w:rPr>
              <w:t xml:space="preserve">WWW, релевантни за </w:t>
            </w:r>
            <w:r w:rsidR="00954A5F" w:rsidRPr="00422346">
              <w:rPr>
                <w:rFonts w:eastAsia="Calibri" w:cs="Times New Roman"/>
                <w:szCs w:val="18"/>
                <w:lang w:val="mk-MK"/>
              </w:rPr>
              <w:t>јурисдикацијата</w:t>
            </w:r>
            <w:r w:rsidRPr="00422346">
              <w:rPr>
                <w:rFonts w:eastAsia="Calibri" w:cs="Times New Roman"/>
                <w:szCs w:val="18"/>
                <w:lang w:val="mk-MK"/>
              </w:rPr>
              <w:t xml:space="preserve"> каде што се врши обуката.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lang w:val="mk-MK"/>
              </w:rPr>
            </w:pPr>
            <w:r w:rsidRPr="00422346">
              <w:rPr>
                <w:lang w:val="mk-MK"/>
              </w:rPr>
              <w:lastRenderedPageBreak/>
              <w:t>90</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pStyle w:val="Subtitle"/>
              <w:spacing w:before="0" w:line="23" w:lineRule="atLeast"/>
              <w:rPr>
                <w:rFonts w:eastAsia="Times New Roman"/>
                <w:b/>
                <w:sz w:val="22"/>
                <w:lang w:val="mk-MK"/>
              </w:rPr>
            </w:pPr>
            <w:r w:rsidRPr="00422346">
              <w:rPr>
                <w:rFonts w:asciiTheme="minorHAnsi" w:eastAsia="Calibri" w:hAnsiTheme="minorHAnsi"/>
                <w:b/>
                <w:sz w:val="22"/>
                <w:lang w:val="mk-MK"/>
              </w:rPr>
              <w:t>Имиња на домени и ИП адреси</w:t>
            </w:r>
            <w:r w:rsidR="004C69F8" w:rsidRPr="00422346">
              <w:rPr>
                <w:rFonts w:asciiTheme="minorHAnsi" w:eastAsia="Calibri" w:hAnsiTheme="minorHAnsi"/>
                <w:b/>
                <w:sz w:val="22"/>
                <w:lang w:val="mk-MK"/>
              </w:rPr>
              <w:t xml:space="preserve"> </w:t>
            </w:r>
          </w:p>
          <w:p w:rsidR="00877ED0" w:rsidRPr="00422346" w:rsidRDefault="00877ED0" w:rsidP="00BF6728">
            <w:pPr>
              <w:tabs>
                <w:tab w:val="left" w:pos="426"/>
                <w:tab w:val="left" w:pos="851"/>
              </w:tabs>
              <w:spacing w:after="120" w:line="23" w:lineRule="atLeast"/>
              <w:rPr>
                <w:rFonts w:eastAsia="Calibri" w:cs="Times New Roman"/>
                <w:szCs w:val="18"/>
                <w:lang w:val="mk-MK"/>
              </w:rPr>
            </w:pPr>
            <w:r w:rsidRPr="00422346">
              <w:rPr>
                <w:rFonts w:eastAsia="Calibri" w:cs="Times New Roman"/>
                <w:szCs w:val="18"/>
                <w:lang w:val="mk-MK"/>
              </w:rPr>
              <w:t xml:space="preserve">Во овој дел на учесниците им се даваат основни информации за ИП адресите и што тие претставуваат, без детално да </w:t>
            </w:r>
            <w:r w:rsidR="004C69F8" w:rsidRPr="00422346">
              <w:rPr>
                <w:rFonts w:eastAsia="Calibri" w:cs="Times New Roman"/>
                <w:szCs w:val="18"/>
                <w:lang w:val="mk-MK"/>
              </w:rPr>
              <w:t xml:space="preserve">се објаснува врската помеѓу </w:t>
            </w:r>
            <w:r w:rsidRPr="00422346">
              <w:rPr>
                <w:rFonts w:eastAsia="Calibri" w:cs="Times New Roman"/>
                <w:szCs w:val="18"/>
                <w:lang w:val="mk-MK"/>
              </w:rPr>
              <w:t>ИП адресите и доменските имиња. Претпоставката е дека техничките детали во врска со тоа г</w:t>
            </w:r>
            <w:r w:rsidR="004C69F8" w:rsidRPr="00422346">
              <w:rPr>
                <w:rFonts w:eastAsia="Calibri" w:cs="Times New Roman"/>
                <w:szCs w:val="18"/>
                <w:lang w:val="mk-MK"/>
              </w:rPr>
              <w:t xml:space="preserve">и </w:t>
            </w:r>
            <w:r w:rsidRPr="00422346">
              <w:rPr>
                <w:rFonts w:eastAsia="Calibri" w:cs="Times New Roman"/>
                <w:szCs w:val="18"/>
                <w:lang w:val="mk-MK"/>
              </w:rPr>
              <w:t xml:space="preserve">надминува </w:t>
            </w:r>
            <w:r w:rsidR="00954A5F" w:rsidRPr="00422346">
              <w:rPr>
                <w:rFonts w:eastAsia="Calibri" w:cs="Times New Roman"/>
                <w:szCs w:val="18"/>
                <w:lang w:val="mk-MK"/>
              </w:rPr>
              <w:t>рамките</w:t>
            </w:r>
            <w:r w:rsidR="004C69F8" w:rsidRPr="00422346">
              <w:rPr>
                <w:rFonts w:eastAsia="Calibri" w:cs="Times New Roman"/>
                <w:szCs w:val="18"/>
                <w:lang w:val="mk-MK"/>
              </w:rPr>
              <w:t xml:space="preserve"> </w:t>
            </w:r>
            <w:r w:rsidRPr="00422346">
              <w:rPr>
                <w:rFonts w:eastAsia="Calibri" w:cs="Times New Roman"/>
                <w:szCs w:val="18"/>
                <w:lang w:val="mk-MK"/>
              </w:rPr>
              <w:t>на оваа обука.  Важно е обучувачот да го објасни овој дел на наједноставен можен начин.  Презентираниот материјал се обидува да го идентификува најдобрио</w:t>
            </w:r>
            <w:r w:rsidR="004C69F8" w:rsidRPr="00422346">
              <w:rPr>
                <w:rFonts w:eastAsia="Calibri" w:cs="Times New Roman"/>
                <w:szCs w:val="18"/>
                <w:lang w:val="mk-MK"/>
              </w:rPr>
              <w:t xml:space="preserve">т начин да се стори токму тоа.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t xml:space="preserve">91 </w:t>
            </w:r>
            <w:r w:rsidR="00C04E13">
              <w:rPr>
                <w:rFonts w:asciiTheme="minorHAnsi" w:eastAsia="Times New Roman" w:hAnsiTheme="minorHAnsi"/>
                <w:lang w:val="en-US"/>
              </w:rPr>
              <w:t xml:space="preserve">- </w:t>
            </w:r>
            <w:r w:rsidRPr="00422346">
              <w:rPr>
                <w:rFonts w:eastAsia="Times New Roman"/>
                <w:lang w:val="mk-MK"/>
              </w:rPr>
              <w:t>93</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tabs>
                <w:tab w:val="left" w:pos="426"/>
                <w:tab w:val="left" w:pos="851"/>
              </w:tabs>
              <w:spacing w:after="120" w:line="23" w:lineRule="atLeast"/>
              <w:rPr>
                <w:lang w:val="mk-MK"/>
              </w:rPr>
            </w:pPr>
            <w:r w:rsidRPr="00422346">
              <w:rPr>
                <w:lang w:val="mk-MK"/>
              </w:rPr>
              <w:t>Во овој дел, има три главни точки што треба да се пренесат:</w:t>
            </w:r>
          </w:p>
          <w:p w:rsidR="00877ED0" w:rsidRPr="00422346" w:rsidRDefault="00877ED0" w:rsidP="00A953DF">
            <w:pPr>
              <w:pStyle w:val="ListParagraph"/>
              <w:numPr>
                <w:ilvl w:val="0"/>
                <w:numId w:val="14"/>
              </w:numPr>
              <w:spacing w:after="120" w:line="23" w:lineRule="atLeast"/>
              <w:ind w:left="851" w:right="-79" w:hanging="851"/>
              <w:contextualSpacing w:val="0"/>
              <w:jc w:val="both"/>
              <w:rPr>
                <w:lang w:val="mk-MK"/>
              </w:rPr>
            </w:pPr>
            <w:r w:rsidRPr="00422346">
              <w:rPr>
                <w:lang w:val="mk-MK"/>
              </w:rPr>
              <w:t>Да се објасни што е униформен локатор на ресурси (URL - Uniform resource locator)</w:t>
            </w:r>
            <w:r w:rsidR="004C69F8" w:rsidRPr="00422346">
              <w:rPr>
                <w:lang w:val="mk-MK"/>
              </w:rPr>
              <w:t xml:space="preserve"> </w:t>
            </w:r>
            <w:r w:rsidRPr="00422346">
              <w:rPr>
                <w:lang w:val="mk-MK"/>
              </w:rPr>
              <w:t xml:space="preserve">и </w:t>
            </w:r>
            <w:r w:rsidR="00B239F3" w:rsidRPr="00422346">
              <w:rPr>
                <w:lang w:val="mk-MK"/>
              </w:rPr>
              <w:t>каква е неговата поставеност</w:t>
            </w:r>
            <w:r w:rsidRPr="00422346">
              <w:rPr>
                <w:lang w:val="mk-MK"/>
              </w:rPr>
              <w:t xml:space="preserve">; </w:t>
            </w:r>
          </w:p>
          <w:p w:rsidR="00877ED0" w:rsidRPr="00422346" w:rsidRDefault="00877ED0" w:rsidP="00A953DF">
            <w:pPr>
              <w:pStyle w:val="ListParagraph"/>
              <w:numPr>
                <w:ilvl w:val="0"/>
                <w:numId w:val="14"/>
              </w:numPr>
              <w:spacing w:after="120" w:line="23" w:lineRule="atLeast"/>
              <w:ind w:left="851" w:right="-79" w:hanging="851"/>
              <w:contextualSpacing w:val="0"/>
              <w:jc w:val="both"/>
              <w:rPr>
                <w:lang w:val="mk-MK"/>
              </w:rPr>
            </w:pPr>
            <w:r w:rsidRPr="00422346">
              <w:rPr>
                <w:lang w:val="mk-MK"/>
              </w:rPr>
              <w:t xml:space="preserve">Да се објасни </w:t>
            </w:r>
            <w:r w:rsidR="004C69F8" w:rsidRPr="00422346">
              <w:rPr>
                <w:lang w:val="mk-MK"/>
              </w:rPr>
              <w:t xml:space="preserve">распределувањето на статични </w:t>
            </w:r>
            <w:r w:rsidRPr="00422346">
              <w:rPr>
                <w:lang w:val="mk-MK"/>
              </w:rPr>
              <w:t>ИП адреси– статич</w:t>
            </w:r>
            <w:r w:rsidR="00B239F3" w:rsidRPr="00422346">
              <w:rPr>
                <w:lang w:val="mk-MK"/>
              </w:rPr>
              <w:t xml:space="preserve">ните </w:t>
            </w:r>
            <w:r w:rsidRPr="00422346">
              <w:rPr>
                <w:lang w:val="mk-MK"/>
              </w:rPr>
              <w:t>ИП адреси се постојан</w:t>
            </w:r>
            <w:r w:rsidR="00B239F3" w:rsidRPr="00422346">
              <w:rPr>
                <w:lang w:val="mk-MK"/>
              </w:rPr>
              <w:t xml:space="preserve">и </w:t>
            </w:r>
            <w:r w:rsidRPr="00422346">
              <w:rPr>
                <w:lang w:val="mk-MK"/>
              </w:rPr>
              <w:t xml:space="preserve">и се секогаш онлајн. </w:t>
            </w:r>
          </w:p>
          <w:p w:rsidR="004C69F8" w:rsidRPr="00422346" w:rsidRDefault="004C69F8" w:rsidP="00BF6728">
            <w:pPr>
              <w:pStyle w:val="ListParagraph"/>
              <w:spacing w:after="120" w:line="23" w:lineRule="atLeast"/>
              <w:ind w:left="851" w:right="-79"/>
              <w:contextualSpacing w:val="0"/>
              <w:jc w:val="both"/>
              <w:rPr>
                <w:lang w:val="mk-MK"/>
              </w:rPr>
            </w:pPr>
          </w:p>
          <w:p w:rsidR="00877ED0" w:rsidRPr="00422346" w:rsidRDefault="00877ED0" w:rsidP="00BF6728">
            <w:pPr>
              <w:spacing w:after="120" w:line="23" w:lineRule="atLeast"/>
              <w:rPr>
                <w:rFonts w:eastAsia="Calibri" w:cs="Times New Roman"/>
                <w:szCs w:val="18"/>
                <w:lang w:val="mk-MK"/>
              </w:rPr>
            </w:pPr>
            <w:r w:rsidRPr="00422346">
              <w:rPr>
                <w:rFonts w:eastAsia="Calibri" w:cs="Times New Roman"/>
                <w:szCs w:val="18"/>
                <w:lang w:val="mk-MK"/>
              </w:rPr>
              <w:t xml:space="preserve">Динамичните ИП адреси се доделуваат секојпат кога корисникот е онлајн, но овие ИП адреси можат да се </w:t>
            </w:r>
            <w:r w:rsidR="004C69F8" w:rsidRPr="00422346">
              <w:rPr>
                <w:rFonts w:eastAsia="Calibri" w:cs="Times New Roman"/>
                <w:szCs w:val="18"/>
                <w:lang w:val="mk-MK"/>
              </w:rPr>
              <w:t xml:space="preserve">прераспределат откако </w:t>
            </w:r>
            <w:r w:rsidR="00954A5F" w:rsidRPr="00422346">
              <w:rPr>
                <w:rFonts w:eastAsia="Calibri" w:cs="Times New Roman"/>
                <w:szCs w:val="18"/>
                <w:lang w:val="mk-MK"/>
              </w:rPr>
              <w:t>корисникот</w:t>
            </w:r>
            <w:r w:rsidRPr="00422346">
              <w:rPr>
                <w:rFonts w:eastAsia="Calibri" w:cs="Times New Roman"/>
                <w:szCs w:val="18"/>
                <w:lang w:val="mk-MK"/>
              </w:rPr>
              <w:t xml:space="preserve"> </w:t>
            </w:r>
            <w:r w:rsidR="004C69F8" w:rsidRPr="00422346">
              <w:rPr>
                <w:rFonts w:eastAsia="Calibri" w:cs="Times New Roman"/>
                <w:szCs w:val="18"/>
                <w:lang w:val="mk-MK"/>
              </w:rPr>
              <w:t xml:space="preserve">ќе </w:t>
            </w:r>
            <w:r w:rsidRPr="00422346">
              <w:rPr>
                <w:rFonts w:eastAsia="Calibri" w:cs="Times New Roman"/>
                <w:szCs w:val="18"/>
                <w:lang w:val="mk-MK"/>
              </w:rPr>
              <w:t xml:space="preserve">се одјави. </w:t>
            </w:r>
          </w:p>
          <w:p w:rsidR="00877ED0" w:rsidRPr="00422346" w:rsidRDefault="00877ED0" w:rsidP="00BF6728">
            <w:pPr>
              <w:spacing w:after="120" w:line="23" w:lineRule="atLeast"/>
              <w:rPr>
                <w:rFonts w:eastAsia="Calibri" w:cs="Times New Roman"/>
                <w:szCs w:val="18"/>
                <w:lang w:val="mk-MK"/>
              </w:rPr>
            </w:pPr>
            <w:r w:rsidRPr="00422346">
              <w:rPr>
                <w:rFonts w:eastAsia="Calibri" w:cs="Times New Roman"/>
                <w:szCs w:val="18"/>
                <w:lang w:val="mk-MK"/>
              </w:rPr>
              <w:t xml:space="preserve">Од тие причини е многу важно да се знае во кое време е остварен пристапот на интернет. </w:t>
            </w:r>
          </w:p>
          <w:p w:rsidR="00877ED0" w:rsidRPr="00422346" w:rsidRDefault="00877ED0" w:rsidP="00A953DF">
            <w:pPr>
              <w:pStyle w:val="ListParagraph"/>
              <w:numPr>
                <w:ilvl w:val="0"/>
                <w:numId w:val="14"/>
              </w:numPr>
              <w:spacing w:after="120" w:line="23" w:lineRule="atLeast"/>
              <w:ind w:left="851" w:right="-79" w:hanging="851"/>
              <w:contextualSpacing w:val="0"/>
              <w:jc w:val="both"/>
              <w:rPr>
                <w:rFonts w:eastAsia="Calibri" w:cs="Times New Roman"/>
                <w:szCs w:val="18"/>
                <w:lang w:val="mk-MK"/>
              </w:rPr>
            </w:pPr>
            <w:r w:rsidRPr="00422346">
              <w:rPr>
                <w:rFonts w:eastAsia="Calibri" w:cs="Times New Roman"/>
                <w:szCs w:val="18"/>
                <w:lang w:val="mk-MK"/>
              </w:rPr>
              <w:t xml:space="preserve">Да се објасни односот помеѓу ИП адресите и URL. Имињата на домените и ИП </w:t>
            </w:r>
            <w:r w:rsidR="00B239F3" w:rsidRPr="00422346">
              <w:rPr>
                <w:rFonts w:eastAsia="Calibri" w:cs="Times New Roman"/>
                <w:szCs w:val="18"/>
                <w:lang w:val="mk-MK"/>
              </w:rPr>
              <w:t xml:space="preserve">можат да се заменуваат едни со други.  </w:t>
            </w:r>
            <w:r w:rsidRPr="00422346">
              <w:rPr>
                <w:rFonts w:eastAsia="Calibri" w:cs="Times New Roman"/>
                <w:szCs w:val="18"/>
                <w:lang w:val="mk-MK"/>
              </w:rPr>
              <w:t xml:space="preserve">Ако се знае ИП адресата </w:t>
            </w:r>
            <w:r w:rsidR="00B239F3" w:rsidRPr="00422346">
              <w:rPr>
                <w:rFonts w:eastAsia="Calibri" w:cs="Times New Roman"/>
                <w:szCs w:val="18"/>
                <w:lang w:val="mk-MK"/>
              </w:rPr>
              <w:t xml:space="preserve">може да се внесе на адресната линија </w:t>
            </w:r>
            <w:r w:rsidRPr="00422346">
              <w:rPr>
                <w:rFonts w:eastAsia="Calibri" w:cs="Times New Roman"/>
                <w:szCs w:val="18"/>
                <w:lang w:val="mk-MK"/>
              </w:rPr>
              <w:t xml:space="preserve">и </w:t>
            </w:r>
            <w:r w:rsidR="00B239F3" w:rsidRPr="00422346">
              <w:rPr>
                <w:rFonts w:eastAsia="Calibri" w:cs="Times New Roman"/>
                <w:szCs w:val="18"/>
                <w:lang w:val="mk-MK"/>
              </w:rPr>
              <w:t>да се оствари врска со</w:t>
            </w:r>
            <w:r w:rsidRPr="00422346">
              <w:rPr>
                <w:rFonts w:eastAsia="Calibri" w:cs="Times New Roman"/>
                <w:szCs w:val="18"/>
                <w:lang w:val="mk-MK"/>
              </w:rPr>
              <w:t xml:space="preserve"> истиот сајт.  </w:t>
            </w:r>
          </w:p>
          <w:p w:rsidR="00877ED0" w:rsidRPr="00422346" w:rsidRDefault="00877ED0" w:rsidP="00BF6728">
            <w:pPr>
              <w:spacing w:after="120" w:line="23" w:lineRule="atLeast"/>
              <w:rPr>
                <w:rFonts w:eastAsia="Calibri" w:cs="Times New Roman"/>
                <w:szCs w:val="18"/>
                <w:lang w:val="mk-MK"/>
              </w:rPr>
            </w:pPr>
            <w:r w:rsidRPr="00422346">
              <w:rPr>
                <w:rFonts w:eastAsia="Calibri" w:cs="Times New Roman"/>
                <w:szCs w:val="18"/>
                <w:lang w:val="mk-MK"/>
              </w:rPr>
              <w:t xml:space="preserve">Она што вообичаено се случува во практика е следно: се </w:t>
            </w:r>
            <w:r w:rsidR="00C37577" w:rsidRPr="00422346">
              <w:rPr>
                <w:rFonts w:eastAsia="Calibri" w:cs="Times New Roman"/>
                <w:szCs w:val="18"/>
                <w:lang w:val="mk-MK"/>
              </w:rPr>
              <w:t xml:space="preserve">внесува  име да домен што е полесно за користење, </w:t>
            </w:r>
            <w:r w:rsidRPr="00422346">
              <w:rPr>
                <w:rFonts w:eastAsia="Calibri" w:cs="Times New Roman"/>
                <w:szCs w:val="18"/>
                <w:lang w:val="mk-MK"/>
              </w:rPr>
              <w:t xml:space="preserve"> на пример </w:t>
            </w:r>
            <w:hyperlink r:id="rId19" w:history="1">
              <w:r w:rsidR="00C37577" w:rsidRPr="00422346">
                <w:rPr>
                  <w:rStyle w:val="Hyperlink"/>
                  <w:rFonts w:eastAsia="Calibri"/>
                  <w:szCs w:val="18"/>
                  <w:lang w:val="mk-MK"/>
                </w:rPr>
                <w:t>www.open.gov.uk</w:t>
              </w:r>
            </w:hyperlink>
            <w:r w:rsidR="00C37577" w:rsidRPr="00422346">
              <w:rPr>
                <w:rFonts w:eastAsia="Calibri" w:cs="Times New Roman"/>
                <w:szCs w:val="18"/>
                <w:lang w:val="mk-MK"/>
              </w:rPr>
              <w:t xml:space="preserve">, </w:t>
            </w:r>
            <w:r w:rsidRPr="00422346">
              <w:rPr>
                <w:rFonts w:eastAsia="Calibri" w:cs="Times New Roman"/>
                <w:szCs w:val="18"/>
                <w:lang w:val="mk-MK"/>
              </w:rPr>
              <w:t xml:space="preserve">  а </w:t>
            </w:r>
            <w:r w:rsidR="00C37577" w:rsidRPr="00422346">
              <w:rPr>
                <w:rFonts w:eastAsia="Calibri" w:cs="Times New Roman"/>
                <w:szCs w:val="18"/>
                <w:lang w:val="mk-MK"/>
              </w:rPr>
              <w:t xml:space="preserve">интернет </w:t>
            </w:r>
            <w:r w:rsidRPr="00422346">
              <w:rPr>
                <w:rFonts w:eastAsia="Calibri" w:cs="Times New Roman"/>
                <w:szCs w:val="18"/>
                <w:lang w:val="mk-MK"/>
              </w:rPr>
              <w:t>сервисите</w:t>
            </w:r>
            <w:r w:rsidR="00C37577" w:rsidRPr="00422346">
              <w:rPr>
                <w:rFonts w:eastAsia="Calibri" w:cs="Times New Roman"/>
                <w:szCs w:val="18"/>
                <w:lang w:val="mk-MK"/>
              </w:rPr>
              <w:t xml:space="preserve"> </w:t>
            </w:r>
            <w:r w:rsidRPr="00422346">
              <w:rPr>
                <w:rFonts w:eastAsia="Calibri" w:cs="Times New Roman"/>
                <w:szCs w:val="18"/>
                <w:lang w:val="mk-MK"/>
              </w:rPr>
              <w:t xml:space="preserve">го преведуваат тоа за вас и ве носат на точниот сајт. </w:t>
            </w:r>
          </w:p>
          <w:p w:rsidR="00877ED0" w:rsidRPr="00422346" w:rsidRDefault="00877ED0" w:rsidP="00BF6728">
            <w:pPr>
              <w:spacing w:after="120" w:line="23" w:lineRule="atLeast"/>
              <w:rPr>
                <w:rFonts w:eastAsia="Calibri" w:cs="Times New Roman"/>
                <w:szCs w:val="20"/>
                <w:lang w:val="mk-MK"/>
              </w:rPr>
            </w:pPr>
            <w:r w:rsidRPr="00422346">
              <w:rPr>
                <w:rFonts w:eastAsia="Calibri" w:cs="Times New Roman"/>
                <w:szCs w:val="20"/>
                <w:lang w:val="mk-MK"/>
              </w:rPr>
              <w:t>Со интер</w:t>
            </w:r>
            <w:r w:rsidR="00C37577" w:rsidRPr="00422346">
              <w:rPr>
                <w:rFonts w:eastAsia="Calibri" w:cs="Times New Roman"/>
                <w:szCs w:val="20"/>
                <w:lang w:val="mk-MK"/>
              </w:rPr>
              <w:t xml:space="preserve">нет </w:t>
            </w:r>
            <w:r w:rsidRPr="00422346">
              <w:rPr>
                <w:rFonts w:eastAsia="Calibri" w:cs="Times New Roman"/>
                <w:szCs w:val="20"/>
                <w:lang w:val="mk-MK"/>
              </w:rPr>
              <w:t>протокол адреса, името на доменот се пр</w:t>
            </w:r>
            <w:r w:rsidR="008B6C94" w:rsidRPr="00422346">
              <w:rPr>
                <w:rFonts w:eastAsia="Calibri" w:cs="Times New Roman"/>
                <w:szCs w:val="20"/>
                <w:lang w:val="mk-MK"/>
              </w:rPr>
              <w:t>е</w:t>
            </w:r>
            <w:r w:rsidRPr="00422346">
              <w:rPr>
                <w:rFonts w:eastAsia="Calibri" w:cs="Times New Roman"/>
                <w:szCs w:val="20"/>
                <w:lang w:val="mk-MK"/>
              </w:rPr>
              <w:t xml:space="preserve">иначува во единствен број </w:t>
            </w:r>
            <w:r w:rsidR="008B6C94" w:rsidRPr="00422346">
              <w:rPr>
                <w:rFonts w:eastAsia="Calibri" w:cs="Times New Roman"/>
                <w:szCs w:val="20"/>
                <w:lang w:val="mk-MK"/>
              </w:rPr>
              <w:t xml:space="preserve">од </w:t>
            </w:r>
            <w:r w:rsidRPr="00422346">
              <w:rPr>
                <w:rFonts w:eastAsia="Calibri" w:cs="Times New Roman"/>
                <w:szCs w:val="20"/>
                <w:lang w:val="mk-MK"/>
              </w:rPr>
              <w:t xml:space="preserve">32 бита, и вообичаено се запишува </w:t>
            </w:r>
            <w:r w:rsidR="00954A5F" w:rsidRPr="00422346">
              <w:rPr>
                <w:rFonts w:eastAsia="Calibri" w:cs="Times New Roman"/>
                <w:szCs w:val="20"/>
                <w:lang w:val="mk-MK"/>
              </w:rPr>
              <w:t>во</w:t>
            </w:r>
            <w:r w:rsidR="00954A5F" w:rsidRPr="00422346">
              <w:rPr>
                <w:rFonts w:eastAsia="Calibri" w:cs="Times New Roman"/>
                <w:szCs w:val="18"/>
                <w:lang w:val="mk-MK"/>
              </w:rPr>
              <w:t xml:space="preserve"> серија</w:t>
            </w:r>
            <w:r w:rsidRPr="00422346">
              <w:rPr>
                <w:rFonts w:eastAsia="Calibri" w:cs="Times New Roman"/>
                <w:szCs w:val="18"/>
                <w:lang w:val="mk-MK"/>
              </w:rPr>
              <w:t xml:space="preserve"> од четири бро</w:t>
            </w:r>
            <w:r w:rsidR="008B6C94" w:rsidRPr="00422346">
              <w:rPr>
                <w:rFonts w:eastAsia="Calibri" w:cs="Times New Roman"/>
                <w:szCs w:val="18"/>
                <w:lang w:val="mk-MK"/>
              </w:rPr>
              <w:t xml:space="preserve">ја </w:t>
            </w:r>
            <w:r w:rsidRPr="00422346">
              <w:rPr>
                <w:rFonts w:eastAsia="Calibri" w:cs="Times New Roman"/>
                <w:szCs w:val="18"/>
                <w:lang w:val="mk-MK"/>
              </w:rPr>
              <w:t>од 8 б</w:t>
            </w:r>
            <w:r w:rsidR="008B6C94" w:rsidRPr="00422346">
              <w:rPr>
                <w:rFonts w:eastAsia="Calibri" w:cs="Times New Roman"/>
                <w:szCs w:val="18"/>
                <w:lang w:val="mk-MK"/>
              </w:rPr>
              <w:t>и</w:t>
            </w:r>
            <w:r w:rsidRPr="00422346">
              <w:rPr>
                <w:rFonts w:eastAsia="Calibri" w:cs="Times New Roman"/>
                <w:szCs w:val="18"/>
                <w:lang w:val="mk-MK"/>
              </w:rPr>
              <w:t xml:space="preserve">та, запишани во децимали и одвоени со точки.  </w:t>
            </w:r>
            <w:r w:rsidR="008B6C94" w:rsidRPr="00422346">
              <w:rPr>
                <w:rFonts w:eastAsia="Calibri" w:cs="Times New Roman"/>
                <w:szCs w:val="18"/>
                <w:lang w:val="mk-MK"/>
              </w:rPr>
              <w:t xml:space="preserve">На пример, во бројот </w:t>
            </w:r>
            <w:r w:rsidRPr="00422346">
              <w:rPr>
                <w:rFonts w:eastAsia="Calibri" w:cs="Times New Roman"/>
                <w:szCs w:val="18"/>
                <w:lang w:val="mk-MK"/>
              </w:rPr>
              <w:t xml:space="preserve">212.140.189.10, </w:t>
            </w:r>
            <w:r w:rsidR="00841039" w:rsidRPr="00422346">
              <w:rPr>
                <w:rFonts w:eastAsia="Calibri" w:cs="Times New Roman"/>
                <w:szCs w:val="18"/>
                <w:lang w:val="mk-MK"/>
              </w:rPr>
              <w:t xml:space="preserve"> четирите </w:t>
            </w:r>
            <w:r w:rsidRPr="00422346">
              <w:rPr>
                <w:rFonts w:eastAsia="Calibri" w:cs="Times New Roman"/>
                <w:szCs w:val="18"/>
                <w:lang w:val="mk-MK"/>
              </w:rPr>
              <w:t>бро</w:t>
            </w:r>
            <w:r w:rsidR="00841039" w:rsidRPr="00422346">
              <w:rPr>
                <w:rFonts w:eastAsia="Calibri" w:cs="Times New Roman"/>
                <w:szCs w:val="18"/>
                <w:lang w:val="mk-MK"/>
              </w:rPr>
              <w:t xml:space="preserve">еви </w:t>
            </w:r>
            <w:r w:rsidRPr="00422346">
              <w:rPr>
                <w:rFonts w:eastAsia="Calibri" w:cs="Times New Roman"/>
                <w:szCs w:val="18"/>
                <w:lang w:val="mk-MK"/>
              </w:rPr>
              <w:t>мора да се помеѓу 0 и 255 (</w:t>
            </w:r>
            <w:r w:rsidR="008B6C94" w:rsidRPr="00422346">
              <w:rPr>
                <w:rFonts w:eastAsia="Calibri" w:cs="Times New Roman"/>
                <w:szCs w:val="18"/>
                <w:lang w:val="mk-MK"/>
              </w:rPr>
              <w:t xml:space="preserve">т.е. </w:t>
            </w:r>
            <w:r w:rsidR="00841039" w:rsidRPr="00422346">
              <w:rPr>
                <w:rFonts w:eastAsia="Calibri" w:cs="Times New Roman"/>
                <w:szCs w:val="18"/>
                <w:lang w:val="mk-MK"/>
              </w:rPr>
              <w:t xml:space="preserve">имаат по </w:t>
            </w:r>
            <w:r w:rsidRPr="00422346">
              <w:rPr>
                <w:rFonts w:eastAsia="Calibri" w:cs="Times New Roman"/>
                <w:szCs w:val="18"/>
                <w:lang w:val="mk-MK"/>
              </w:rPr>
              <w:t xml:space="preserve">256 </w:t>
            </w:r>
            <w:r w:rsidR="008B6C94" w:rsidRPr="00422346">
              <w:rPr>
                <w:rFonts w:eastAsia="Calibri" w:cs="Times New Roman"/>
                <w:szCs w:val="18"/>
                <w:lang w:val="mk-MK"/>
              </w:rPr>
              <w:t xml:space="preserve"> </w:t>
            </w:r>
            <w:r w:rsidRPr="00422346">
              <w:rPr>
                <w:rFonts w:eastAsia="Calibri" w:cs="Times New Roman"/>
                <w:szCs w:val="18"/>
                <w:lang w:val="mk-MK"/>
              </w:rPr>
              <w:t xml:space="preserve">комбинации). </w:t>
            </w:r>
            <w:r w:rsidR="008B6C94" w:rsidRPr="00422346">
              <w:rPr>
                <w:rFonts w:eastAsia="Calibri" w:cs="Times New Roman"/>
                <w:szCs w:val="18"/>
                <w:lang w:val="mk-MK"/>
              </w:rPr>
              <w:t>Во овој пример, о</w:t>
            </w:r>
            <w:r w:rsidRPr="00422346">
              <w:rPr>
                <w:rFonts w:eastAsia="Calibri" w:cs="Times New Roman"/>
                <w:szCs w:val="18"/>
                <w:lang w:val="mk-MK"/>
              </w:rPr>
              <w:t>чигледно</w:t>
            </w:r>
            <w:r w:rsidR="008B6C94" w:rsidRPr="00422346">
              <w:rPr>
                <w:rFonts w:eastAsia="Calibri" w:cs="Times New Roman"/>
                <w:szCs w:val="18"/>
                <w:lang w:val="mk-MK"/>
              </w:rPr>
              <w:t xml:space="preserve"> е дека </w:t>
            </w:r>
            <w:r w:rsidRPr="00422346">
              <w:rPr>
                <w:rFonts w:eastAsia="Calibri" w:cs="Times New Roman"/>
                <w:szCs w:val="18"/>
                <w:lang w:val="mk-MK"/>
              </w:rPr>
              <w:t xml:space="preserve">последниот број треба да биде 010, но, договорено е тој да може да се скрати на 10.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t>94</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pStyle w:val="Subtitle"/>
              <w:spacing w:before="0" w:line="23" w:lineRule="atLeast"/>
              <w:rPr>
                <w:rFonts w:asciiTheme="minorHAnsi" w:eastAsia="Calibri" w:hAnsiTheme="minorHAnsi"/>
                <w:b/>
                <w:sz w:val="22"/>
                <w:lang w:val="mk-MK"/>
              </w:rPr>
            </w:pPr>
            <w:r w:rsidRPr="00422346">
              <w:rPr>
                <w:rFonts w:asciiTheme="minorHAnsi" w:eastAsia="Calibri" w:hAnsiTheme="minorHAnsi"/>
                <w:b/>
                <w:sz w:val="22"/>
                <w:lang w:val="mk-MK"/>
              </w:rPr>
              <w:t xml:space="preserve">Траги </w:t>
            </w:r>
          </w:p>
          <w:p w:rsidR="00877ED0" w:rsidRPr="00422346" w:rsidRDefault="00877ED0" w:rsidP="00BF6728">
            <w:pPr>
              <w:spacing w:after="120" w:line="23" w:lineRule="atLeast"/>
              <w:rPr>
                <w:lang w:val="mk-MK"/>
              </w:rPr>
            </w:pPr>
            <w:r w:rsidRPr="00422346">
              <w:rPr>
                <w:lang w:val="mk-MK"/>
              </w:rPr>
              <w:t>Кога се работи за компјутерски криминал, од особена важност се траги</w:t>
            </w:r>
            <w:r w:rsidR="00841039" w:rsidRPr="00422346">
              <w:rPr>
                <w:lang w:val="mk-MK"/>
              </w:rPr>
              <w:t xml:space="preserve">те кои истражителите можат да ги остават кога го користат </w:t>
            </w:r>
            <w:r w:rsidRPr="00422346">
              <w:rPr>
                <w:lang w:val="mk-MK"/>
              </w:rPr>
              <w:t>интернет</w:t>
            </w:r>
            <w:r w:rsidR="00841039" w:rsidRPr="00422346">
              <w:rPr>
                <w:lang w:val="mk-MK"/>
              </w:rPr>
              <w:t>от</w:t>
            </w:r>
            <w:r w:rsidRPr="00422346">
              <w:rPr>
                <w:lang w:val="mk-MK"/>
              </w:rPr>
              <w:t xml:space="preserve"> за вршење истрага.  Ова е релевантно не само за истражителите</w:t>
            </w:r>
            <w:r w:rsidR="00841039" w:rsidRPr="00422346">
              <w:rPr>
                <w:lang w:val="mk-MK"/>
              </w:rPr>
              <w:t>,</w:t>
            </w:r>
            <w:r w:rsidRPr="00422346">
              <w:rPr>
                <w:lang w:val="mk-MK"/>
              </w:rPr>
              <w:t xml:space="preserve"> туку и за обвинителот кој </w:t>
            </w:r>
            <w:r w:rsidR="00841039" w:rsidRPr="00422346">
              <w:rPr>
                <w:lang w:val="mk-MK"/>
              </w:rPr>
              <w:t xml:space="preserve">ја </w:t>
            </w:r>
            <w:r w:rsidRPr="00422346">
              <w:rPr>
                <w:lang w:val="mk-MK"/>
              </w:rPr>
              <w:t>покренува истрага</w:t>
            </w:r>
            <w:r w:rsidR="00E22B06">
              <w:rPr>
                <w:lang w:val="mk-MK"/>
              </w:rPr>
              <w:t>та</w:t>
            </w:r>
            <w:r w:rsidR="00841039" w:rsidRPr="00422346">
              <w:rPr>
                <w:lang w:val="mk-MK"/>
              </w:rPr>
              <w:t xml:space="preserve">.  Важно е и за </w:t>
            </w:r>
            <w:r w:rsidRPr="00422346">
              <w:rPr>
                <w:lang w:val="mk-MK"/>
              </w:rPr>
              <w:t xml:space="preserve">судиите </w:t>
            </w:r>
            <w:r w:rsidR="00841039" w:rsidRPr="00422346">
              <w:rPr>
                <w:lang w:val="mk-MK"/>
              </w:rPr>
              <w:t xml:space="preserve">кој одлучуваат за </w:t>
            </w:r>
            <w:r w:rsidRPr="00422346">
              <w:rPr>
                <w:lang w:val="mk-MK"/>
              </w:rPr>
              <w:t>прифатливост</w:t>
            </w:r>
            <w:r w:rsidR="00841039" w:rsidRPr="00422346">
              <w:rPr>
                <w:lang w:val="mk-MK"/>
              </w:rPr>
              <w:t>а</w:t>
            </w:r>
            <w:r w:rsidRPr="00422346">
              <w:rPr>
                <w:lang w:val="mk-MK"/>
              </w:rPr>
              <w:t xml:space="preserve"> на доказите.  </w:t>
            </w:r>
            <w:r w:rsidR="00841039" w:rsidRPr="00422346">
              <w:rPr>
                <w:lang w:val="mk-MK"/>
              </w:rPr>
              <w:t>Во о</w:t>
            </w:r>
            <w:r w:rsidRPr="00422346">
              <w:rPr>
                <w:lang w:val="mk-MK"/>
              </w:rPr>
              <w:t xml:space="preserve">вој во дел </w:t>
            </w:r>
            <w:r w:rsidR="00841039" w:rsidRPr="00422346">
              <w:rPr>
                <w:lang w:val="mk-MK"/>
              </w:rPr>
              <w:t xml:space="preserve">на обуката </w:t>
            </w:r>
            <w:r w:rsidRPr="00422346">
              <w:rPr>
                <w:lang w:val="mk-MK"/>
              </w:rPr>
              <w:t xml:space="preserve">на учесниците траба да им се укаже </w:t>
            </w:r>
            <w:r w:rsidR="00841039" w:rsidRPr="00422346">
              <w:rPr>
                <w:lang w:val="mk-MK"/>
              </w:rPr>
              <w:t xml:space="preserve">на можните ризици кога истрагата се врши онлајн.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lastRenderedPageBreak/>
              <w:t xml:space="preserve">95 </w:t>
            </w:r>
            <w:r w:rsidR="00C04E13">
              <w:rPr>
                <w:rFonts w:asciiTheme="minorHAnsi" w:eastAsia="Times New Roman" w:hAnsiTheme="minorHAnsi"/>
                <w:lang w:val="en-US"/>
              </w:rPr>
              <w:t xml:space="preserve">- </w:t>
            </w:r>
            <w:r w:rsidRPr="00422346">
              <w:rPr>
                <w:rFonts w:eastAsia="Times New Roman"/>
                <w:lang w:val="mk-MK"/>
              </w:rPr>
              <w:t>98</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tabs>
                <w:tab w:val="left" w:pos="426"/>
                <w:tab w:val="left" w:pos="851"/>
              </w:tabs>
              <w:spacing w:after="120" w:line="23" w:lineRule="atLeast"/>
              <w:rPr>
                <w:rFonts w:eastAsia="Calibri" w:cs="Times New Roman"/>
                <w:szCs w:val="18"/>
                <w:lang w:val="mk-MK"/>
              </w:rPr>
            </w:pPr>
            <w:r w:rsidRPr="00422346">
              <w:rPr>
                <w:rFonts w:eastAsia="Calibri" w:cs="Times New Roman"/>
                <w:szCs w:val="18"/>
                <w:lang w:val="mk-MK"/>
              </w:rPr>
              <w:t xml:space="preserve">Информациите дадени на </w:t>
            </w:r>
            <w:r w:rsidR="00954A5F" w:rsidRPr="00422346">
              <w:rPr>
                <w:rFonts w:eastAsia="Calibri" w:cs="Times New Roman"/>
                <w:szCs w:val="18"/>
                <w:lang w:val="mk-MK"/>
              </w:rPr>
              <w:t>слајдовите</w:t>
            </w:r>
            <w:r w:rsidRPr="00422346">
              <w:rPr>
                <w:rFonts w:eastAsia="Calibri" w:cs="Times New Roman"/>
                <w:szCs w:val="18"/>
                <w:lang w:val="mk-MK"/>
              </w:rPr>
              <w:t xml:space="preserve"> </w:t>
            </w:r>
            <w:r w:rsidR="00841039" w:rsidRPr="00422346">
              <w:rPr>
                <w:rFonts w:eastAsia="Calibri" w:cs="Times New Roman"/>
                <w:szCs w:val="18"/>
                <w:lang w:val="mk-MK"/>
              </w:rPr>
              <w:t xml:space="preserve">посочуваат </w:t>
            </w:r>
            <w:r w:rsidR="00971DCF" w:rsidRPr="00422346">
              <w:rPr>
                <w:rFonts w:eastAsia="Calibri" w:cs="Times New Roman"/>
                <w:szCs w:val="18"/>
                <w:lang w:val="mk-MK"/>
              </w:rPr>
              <w:t>какви</w:t>
            </w:r>
            <w:r w:rsidRPr="00422346">
              <w:rPr>
                <w:rFonts w:eastAsia="Calibri" w:cs="Times New Roman"/>
                <w:szCs w:val="18"/>
                <w:lang w:val="mk-MK"/>
              </w:rPr>
              <w:t xml:space="preserve"> </w:t>
            </w:r>
            <w:r w:rsidR="00971DCF" w:rsidRPr="00422346">
              <w:rPr>
                <w:rFonts w:eastAsia="Calibri" w:cs="Times New Roman"/>
                <w:szCs w:val="18"/>
                <w:lang w:val="mk-MK"/>
              </w:rPr>
              <w:t xml:space="preserve">информации </w:t>
            </w:r>
            <w:r w:rsidRPr="00422346">
              <w:rPr>
                <w:rFonts w:eastAsia="Calibri" w:cs="Times New Roman"/>
                <w:szCs w:val="18"/>
                <w:lang w:val="mk-MK"/>
              </w:rPr>
              <w:t xml:space="preserve">можат да останат како трага, вклучително и од истражителите кои </w:t>
            </w:r>
            <w:r w:rsidR="00841039" w:rsidRPr="00422346">
              <w:rPr>
                <w:rFonts w:eastAsia="Calibri" w:cs="Times New Roman"/>
                <w:szCs w:val="18"/>
                <w:lang w:val="mk-MK"/>
              </w:rPr>
              <w:t xml:space="preserve">посетуваат </w:t>
            </w:r>
            <w:r w:rsidRPr="00422346">
              <w:rPr>
                <w:rFonts w:eastAsia="Calibri" w:cs="Times New Roman"/>
                <w:szCs w:val="18"/>
                <w:lang w:val="mk-MK"/>
              </w:rPr>
              <w:t xml:space="preserve">веб страници.  Тоа треба да се поврзе со потребата истражителите да го заштитуваат </w:t>
            </w:r>
            <w:r w:rsidR="00971DCF" w:rsidRPr="00422346">
              <w:rPr>
                <w:rFonts w:eastAsia="Calibri" w:cs="Times New Roman"/>
                <w:szCs w:val="18"/>
                <w:lang w:val="mk-MK"/>
              </w:rPr>
              <w:t xml:space="preserve">нивниот </w:t>
            </w:r>
            <w:r w:rsidRPr="00422346">
              <w:rPr>
                <w:rFonts w:eastAsia="Calibri" w:cs="Times New Roman"/>
                <w:szCs w:val="18"/>
                <w:lang w:val="mk-MK"/>
              </w:rPr>
              <w:t>идентитет</w:t>
            </w:r>
            <w:r w:rsidR="00971DCF" w:rsidRPr="00422346">
              <w:rPr>
                <w:rFonts w:eastAsia="Calibri" w:cs="Times New Roman"/>
                <w:szCs w:val="18"/>
                <w:lang w:val="mk-MK"/>
              </w:rPr>
              <w:t xml:space="preserve"> во вакви ситуации.  Исто така, треба да се укаже дека во дадени </w:t>
            </w:r>
            <w:r w:rsidR="00954A5F" w:rsidRPr="00422346">
              <w:rPr>
                <w:rFonts w:eastAsia="Calibri" w:cs="Times New Roman"/>
                <w:szCs w:val="18"/>
                <w:lang w:val="mk-MK"/>
              </w:rPr>
              <w:t>јурисдикации</w:t>
            </w:r>
            <w:r w:rsidR="00971DCF" w:rsidRPr="00422346">
              <w:rPr>
                <w:rFonts w:eastAsia="Calibri" w:cs="Times New Roman"/>
                <w:szCs w:val="18"/>
                <w:lang w:val="mk-MK"/>
              </w:rPr>
              <w:t xml:space="preserve"> постојат законски услови кои треба да се исполнат за да се преземат вакви истражни дејствија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t xml:space="preserve">101 </w:t>
            </w:r>
            <w:r w:rsidR="00C04E13">
              <w:rPr>
                <w:rFonts w:asciiTheme="minorHAnsi" w:eastAsia="Times New Roman" w:hAnsiTheme="minorHAnsi"/>
                <w:lang w:val="en-US"/>
              </w:rPr>
              <w:t xml:space="preserve">- </w:t>
            </w:r>
            <w:r w:rsidRPr="00422346">
              <w:rPr>
                <w:rFonts w:eastAsia="Times New Roman"/>
                <w:lang w:val="mk-MK"/>
              </w:rPr>
              <w:t>104</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pStyle w:val="Subtitle"/>
              <w:spacing w:before="0" w:line="23" w:lineRule="atLeast"/>
              <w:rPr>
                <w:rFonts w:eastAsia="Times New Roman"/>
                <w:b/>
                <w:sz w:val="22"/>
                <w:lang w:val="mk-MK"/>
              </w:rPr>
            </w:pPr>
            <w:r w:rsidRPr="00422346">
              <w:rPr>
                <w:rFonts w:asciiTheme="minorHAnsi" w:eastAsia="Calibri" w:hAnsiTheme="minorHAnsi"/>
                <w:b/>
                <w:sz w:val="22"/>
                <w:lang w:val="mk-MK"/>
              </w:rPr>
              <w:t xml:space="preserve">Електронска пошта </w:t>
            </w:r>
          </w:p>
          <w:p w:rsidR="00877ED0" w:rsidRPr="00422346" w:rsidRDefault="00877ED0" w:rsidP="00BF6728">
            <w:pPr>
              <w:tabs>
                <w:tab w:val="left" w:pos="426"/>
                <w:tab w:val="left" w:pos="851"/>
              </w:tabs>
              <w:spacing w:after="120" w:line="23" w:lineRule="atLeast"/>
              <w:rPr>
                <w:rFonts w:eastAsia="Calibri" w:cs="Times New Roman"/>
                <w:szCs w:val="18"/>
                <w:lang w:val="mk-MK"/>
              </w:rPr>
            </w:pPr>
            <w:r w:rsidRPr="00422346">
              <w:rPr>
                <w:rFonts w:eastAsia="Calibri" w:cs="Times New Roman"/>
                <w:szCs w:val="18"/>
                <w:lang w:val="mk-MK"/>
              </w:rPr>
              <w:t xml:space="preserve">Електронска пошта или </w:t>
            </w:r>
            <w:r w:rsidRPr="00422346">
              <w:rPr>
                <w:rFonts w:eastAsia="Calibri" w:cs="Times New Roman"/>
                <w:i/>
                <w:szCs w:val="18"/>
                <w:lang w:val="mk-MK"/>
              </w:rPr>
              <w:t>емеил</w:t>
            </w:r>
            <w:r w:rsidRPr="00422346">
              <w:rPr>
                <w:rFonts w:eastAsia="Calibri" w:cs="Times New Roman"/>
                <w:szCs w:val="18"/>
                <w:lang w:val="mk-MK"/>
              </w:rPr>
              <w:t xml:space="preserve"> е метод за размена на дигитални пораки.  Корисникот добива впечаток дека е-поштата оди директно од уредот на испраќачот до тој на примачот; но вообичаено, секоја порака минува низ најмалку четири компјутери во текот на </w:t>
            </w:r>
            <w:r w:rsidR="0011467A" w:rsidRPr="00422346">
              <w:rPr>
                <w:rFonts w:eastAsia="Calibri" w:cs="Times New Roman"/>
                <w:szCs w:val="18"/>
                <w:lang w:val="mk-MK"/>
              </w:rPr>
              <w:t xml:space="preserve">својот животен век. </w:t>
            </w:r>
          </w:p>
          <w:p w:rsidR="00877ED0" w:rsidRPr="00422346" w:rsidRDefault="00877ED0" w:rsidP="00A953DF">
            <w:pPr>
              <w:numPr>
                <w:ilvl w:val="1"/>
                <w:numId w:val="16"/>
              </w:numPr>
              <w:tabs>
                <w:tab w:val="left" w:pos="426"/>
                <w:tab w:val="left" w:pos="851"/>
              </w:tabs>
              <w:spacing w:after="120" w:line="23" w:lineRule="atLeast"/>
              <w:ind w:left="360"/>
              <w:rPr>
                <w:rFonts w:eastAsia="Times New Roman" w:cs="Times New Roman"/>
                <w:lang w:val="mk-MK"/>
              </w:rPr>
            </w:pPr>
            <w:r w:rsidRPr="00422346">
              <w:rPr>
                <w:rFonts w:eastAsia="Times New Roman" w:cs="Times New Roman"/>
                <w:lang w:val="mk-MK"/>
              </w:rPr>
              <w:t>Пораката се со</w:t>
            </w:r>
            <w:r w:rsidR="0011467A" w:rsidRPr="00422346">
              <w:rPr>
                <w:rFonts w:eastAsia="Times New Roman" w:cs="Times New Roman"/>
                <w:lang w:val="mk-MK"/>
              </w:rPr>
              <w:t xml:space="preserve">ставува </w:t>
            </w:r>
            <w:r w:rsidRPr="00422346">
              <w:rPr>
                <w:rFonts w:eastAsia="Times New Roman" w:cs="Times New Roman"/>
                <w:lang w:val="mk-MK"/>
              </w:rPr>
              <w:t xml:space="preserve">на компјутерот на корисникот, па се испраќа до </w:t>
            </w:r>
            <w:r w:rsidR="0011467A" w:rsidRPr="00422346">
              <w:rPr>
                <w:rFonts w:eastAsia="Times New Roman" w:cs="Times New Roman"/>
                <w:lang w:val="mk-MK"/>
              </w:rPr>
              <w:t>сервер</w:t>
            </w:r>
            <w:r w:rsidRPr="00422346">
              <w:rPr>
                <w:rFonts w:eastAsia="Times New Roman" w:cs="Times New Roman"/>
                <w:lang w:val="mk-MK"/>
              </w:rPr>
              <w:t xml:space="preserve"> за </w:t>
            </w:r>
            <w:r w:rsidR="00A439BD" w:rsidRPr="00422346">
              <w:rPr>
                <w:rFonts w:eastAsia="Times New Roman" w:cs="Times New Roman"/>
                <w:lang w:val="mk-MK"/>
              </w:rPr>
              <w:t xml:space="preserve">излезна </w:t>
            </w:r>
            <w:r w:rsidRPr="00422346">
              <w:rPr>
                <w:rFonts w:eastAsia="Times New Roman" w:cs="Times New Roman"/>
                <w:lang w:val="mk-MK"/>
              </w:rPr>
              <w:t xml:space="preserve">пошта </w:t>
            </w:r>
            <w:r w:rsidR="0011467A" w:rsidRPr="00422346">
              <w:rPr>
                <w:rFonts w:eastAsia="Times New Roman" w:cs="Times New Roman"/>
                <w:lang w:val="mk-MK"/>
              </w:rPr>
              <w:t xml:space="preserve"> со протокол за пренос на едноставни пораки (</w:t>
            </w:r>
            <w:r w:rsidR="0011467A" w:rsidRPr="00422346">
              <w:rPr>
                <w:rFonts w:eastAsia="Times New Roman" w:cs="Times New Roman"/>
                <w:i/>
                <w:lang w:val="mk-MK"/>
              </w:rPr>
              <w:t>SMTP</w:t>
            </w:r>
            <w:r w:rsidR="0011467A" w:rsidRPr="00422346">
              <w:rPr>
                <w:rFonts w:eastAsia="Times New Roman" w:cs="Times New Roman"/>
                <w:lang w:val="mk-MK"/>
              </w:rPr>
              <w:t xml:space="preserve">) </w:t>
            </w:r>
            <w:r w:rsidRPr="00422346">
              <w:rPr>
                <w:rFonts w:eastAsia="Times New Roman" w:cs="Times New Roman"/>
                <w:lang w:val="mk-MK"/>
              </w:rPr>
              <w:t xml:space="preserve">на </w:t>
            </w:r>
            <w:r w:rsidR="0011467A" w:rsidRPr="00422346">
              <w:rPr>
                <w:rFonts w:eastAsia="Times New Roman" w:cs="Times New Roman"/>
                <w:lang w:val="mk-MK"/>
              </w:rPr>
              <w:t xml:space="preserve">интернет провајдерот </w:t>
            </w:r>
            <w:r w:rsidRPr="00422346">
              <w:rPr>
                <w:rFonts w:eastAsia="Times New Roman" w:cs="Times New Roman"/>
                <w:lang w:val="mk-MK"/>
              </w:rPr>
              <w:t>(</w:t>
            </w:r>
            <w:r w:rsidRPr="00422346">
              <w:rPr>
                <w:rFonts w:eastAsia="Times New Roman" w:cs="Times New Roman"/>
                <w:i/>
                <w:iCs/>
                <w:lang w:val="mk-MK"/>
              </w:rPr>
              <w:t>ISP</w:t>
            </w:r>
            <w:r w:rsidRPr="00422346">
              <w:rPr>
                <w:rFonts w:eastAsia="Times New Roman" w:cs="Times New Roman"/>
                <w:lang w:val="mk-MK"/>
              </w:rPr>
              <w:t>)</w:t>
            </w:r>
          </w:p>
          <w:p w:rsidR="00877ED0" w:rsidRPr="00422346" w:rsidRDefault="00877ED0" w:rsidP="00A953DF">
            <w:pPr>
              <w:numPr>
                <w:ilvl w:val="1"/>
                <w:numId w:val="16"/>
              </w:numPr>
              <w:tabs>
                <w:tab w:val="left" w:pos="426"/>
                <w:tab w:val="left" w:pos="851"/>
              </w:tabs>
              <w:spacing w:after="120" w:line="23" w:lineRule="atLeast"/>
              <w:ind w:left="360"/>
              <w:rPr>
                <w:rFonts w:eastAsia="Times New Roman" w:cs="Times New Roman"/>
                <w:lang w:val="mk-MK"/>
              </w:rPr>
            </w:pPr>
            <w:r w:rsidRPr="00422346">
              <w:rPr>
                <w:rFonts w:eastAsia="Times New Roman" w:cs="Times New Roman"/>
                <w:lang w:val="mk-MK"/>
              </w:rPr>
              <w:t xml:space="preserve">ISP ја препраќа оваа порака до SMTP </w:t>
            </w:r>
            <w:r w:rsidR="0011467A" w:rsidRPr="00422346">
              <w:rPr>
                <w:rFonts w:eastAsia="Times New Roman" w:cs="Times New Roman"/>
                <w:lang w:val="mk-MK"/>
              </w:rPr>
              <w:t>сервер</w:t>
            </w:r>
            <w:r w:rsidR="00A439BD" w:rsidRPr="00422346">
              <w:rPr>
                <w:rFonts w:eastAsia="Times New Roman" w:cs="Times New Roman"/>
                <w:lang w:val="mk-MK"/>
              </w:rPr>
              <w:t>от за пошта</w:t>
            </w:r>
            <w:r w:rsidR="0011467A" w:rsidRPr="00422346">
              <w:rPr>
                <w:rFonts w:eastAsia="Times New Roman" w:cs="Times New Roman"/>
                <w:lang w:val="mk-MK"/>
              </w:rPr>
              <w:t xml:space="preserve">  на </w:t>
            </w:r>
            <w:r w:rsidRPr="00422346">
              <w:rPr>
                <w:rFonts w:eastAsia="Times New Roman" w:cs="Times New Roman"/>
                <w:lang w:val="mk-MK"/>
              </w:rPr>
              <w:t>прима</w:t>
            </w:r>
            <w:r w:rsidR="00A439BD" w:rsidRPr="00422346">
              <w:rPr>
                <w:rFonts w:eastAsia="Times New Roman" w:cs="Times New Roman"/>
                <w:lang w:val="mk-MK"/>
              </w:rPr>
              <w:t xml:space="preserve">чот </w:t>
            </w:r>
            <w:r w:rsidRPr="00422346">
              <w:rPr>
                <w:rFonts w:eastAsia="Times New Roman" w:cs="Times New Roman"/>
                <w:lang w:val="mk-MK"/>
              </w:rPr>
              <w:t>(SMTP – SMTP)</w:t>
            </w:r>
          </w:p>
          <w:p w:rsidR="00877ED0" w:rsidRPr="00422346" w:rsidRDefault="00877ED0" w:rsidP="00A953DF">
            <w:pPr>
              <w:numPr>
                <w:ilvl w:val="1"/>
                <w:numId w:val="16"/>
              </w:numPr>
              <w:tabs>
                <w:tab w:val="left" w:pos="426"/>
                <w:tab w:val="left" w:pos="851"/>
              </w:tabs>
              <w:spacing w:after="120" w:line="23" w:lineRule="atLeast"/>
              <w:ind w:left="360"/>
              <w:rPr>
                <w:rFonts w:eastAsia="Times New Roman" w:cs="Times New Roman"/>
                <w:lang w:val="mk-MK"/>
              </w:rPr>
            </w:pPr>
            <w:r w:rsidRPr="00422346">
              <w:rPr>
                <w:rFonts w:eastAsia="Times New Roman" w:cs="Times New Roman"/>
                <w:lang w:val="mk-MK"/>
              </w:rPr>
              <w:t xml:space="preserve">Серверот за пошта на примачот го пронаоѓа </w:t>
            </w:r>
            <w:r w:rsidR="00A439BD" w:rsidRPr="00422346">
              <w:rPr>
                <w:rFonts w:eastAsia="Times New Roman" w:cs="Times New Roman"/>
                <w:lang w:val="mk-MK"/>
              </w:rPr>
              <w:t xml:space="preserve"> серверот за влезна </w:t>
            </w:r>
            <w:r w:rsidRPr="00422346">
              <w:rPr>
                <w:rFonts w:eastAsia="Times New Roman" w:cs="Times New Roman"/>
                <w:lang w:val="mk-MK"/>
              </w:rPr>
              <w:t xml:space="preserve">пошта на примачот - POP3 (поштенски протокол) и ја доставува пораката до „поштенското сандаче“ на примачот. </w:t>
            </w:r>
          </w:p>
          <w:p w:rsidR="00877ED0" w:rsidRPr="00422346" w:rsidRDefault="00877ED0" w:rsidP="00A953DF">
            <w:pPr>
              <w:numPr>
                <w:ilvl w:val="1"/>
                <w:numId w:val="16"/>
              </w:numPr>
              <w:tabs>
                <w:tab w:val="left" w:pos="426"/>
                <w:tab w:val="left" w:pos="851"/>
              </w:tabs>
              <w:spacing w:after="120" w:line="23" w:lineRule="atLeast"/>
              <w:ind w:left="360"/>
              <w:rPr>
                <w:rFonts w:eastAsia="Times New Roman" w:cs="Times New Roman"/>
                <w:lang w:val="mk-MK"/>
              </w:rPr>
            </w:pPr>
            <w:r w:rsidRPr="00422346">
              <w:rPr>
                <w:rFonts w:eastAsia="Times New Roman" w:cs="Times New Roman"/>
                <w:lang w:val="mk-MK"/>
              </w:rPr>
              <w:t>Примачот се пријавува</w:t>
            </w:r>
            <w:r w:rsidR="00A439BD" w:rsidRPr="00422346">
              <w:rPr>
                <w:rFonts w:eastAsia="Times New Roman" w:cs="Times New Roman"/>
                <w:lang w:val="mk-MK"/>
              </w:rPr>
              <w:t xml:space="preserve"> </w:t>
            </w:r>
            <w:r w:rsidRPr="00422346">
              <w:rPr>
                <w:rFonts w:eastAsia="Times New Roman" w:cs="Times New Roman"/>
                <w:lang w:val="mk-MK"/>
              </w:rPr>
              <w:t xml:space="preserve">на сметката и пораката стигнува во влезното сандаче на примачот, а при тоа таа се брише од серверот за пошта </w:t>
            </w:r>
          </w:p>
          <w:p w:rsidR="00877ED0" w:rsidRPr="00422346" w:rsidRDefault="00877ED0" w:rsidP="00BF6728">
            <w:pPr>
              <w:tabs>
                <w:tab w:val="left" w:pos="426"/>
                <w:tab w:val="left" w:pos="851"/>
              </w:tabs>
              <w:spacing w:after="120" w:line="23" w:lineRule="atLeast"/>
              <w:ind w:left="360"/>
              <w:rPr>
                <w:rFonts w:eastAsia="Times New Roman" w:cs="Times New Roman"/>
                <w:lang w:val="mk-MK"/>
              </w:rPr>
            </w:pPr>
            <w:r w:rsidRPr="00422346">
              <w:rPr>
                <w:rFonts w:eastAsia="Times New Roman" w:cs="Times New Roman"/>
                <w:i/>
                <w:iCs/>
                <w:lang w:val="mk-MK"/>
              </w:rPr>
              <w:t>* Серв</w:t>
            </w:r>
            <w:r w:rsidR="00A439BD" w:rsidRPr="00422346">
              <w:rPr>
                <w:rFonts w:eastAsia="Times New Roman" w:cs="Times New Roman"/>
                <w:i/>
                <w:iCs/>
                <w:lang w:val="mk-MK"/>
              </w:rPr>
              <w:t>ер за пошта/Поштенски сервер</w:t>
            </w:r>
            <w:r w:rsidRPr="00422346">
              <w:rPr>
                <w:rFonts w:eastAsia="Times New Roman" w:cs="Times New Roman"/>
                <w:i/>
                <w:iCs/>
                <w:lang w:val="mk-MK"/>
              </w:rPr>
              <w:t xml:space="preserve"> – компјутер посветен на работење со пошта</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t>105</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tabs>
                <w:tab w:val="left" w:pos="426"/>
                <w:tab w:val="num" w:pos="720"/>
                <w:tab w:val="left" w:pos="851"/>
              </w:tabs>
              <w:spacing w:after="120" w:line="23" w:lineRule="atLeast"/>
              <w:rPr>
                <w:rFonts w:eastAsia="Calibri" w:cs="Times New Roman"/>
                <w:szCs w:val="18"/>
                <w:lang w:val="mk-MK"/>
              </w:rPr>
            </w:pPr>
            <w:r w:rsidRPr="00422346">
              <w:rPr>
                <w:rFonts w:eastAsia="Calibri" w:cs="Times New Roman"/>
                <w:szCs w:val="18"/>
                <w:lang w:val="mk-MK"/>
              </w:rPr>
              <w:t>Има повеќе видови е-пошта</w:t>
            </w:r>
            <w:r w:rsidR="00A439BD" w:rsidRPr="00422346">
              <w:rPr>
                <w:rFonts w:eastAsia="Calibri" w:cs="Times New Roman"/>
                <w:szCs w:val="18"/>
                <w:lang w:val="mk-MK"/>
              </w:rPr>
              <w:t>:</w:t>
            </w:r>
            <w:r w:rsidRPr="00422346">
              <w:rPr>
                <w:rFonts w:eastAsia="Calibri" w:cs="Times New Roman"/>
                <w:szCs w:val="18"/>
                <w:lang w:val="mk-MK"/>
              </w:rPr>
              <w:t xml:space="preserve"> </w:t>
            </w:r>
            <w:r w:rsidRPr="00422346">
              <w:rPr>
                <w:rFonts w:eastAsia="Calibri" w:cs="Times New Roman"/>
                <w:szCs w:val="18"/>
                <w:lang w:val="mk-MK"/>
              </w:rPr>
              <w:br/>
            </w:r>
            <w:r w:rsidRPr="00422346">
              <w:rPr>
                <w:rFonts w:eastAsia="Calibri"/>
                <w:b/>
                <w:bCs/>
                <w:szCs w:val="18"/>
                <w:lang w:val="mk-MK"/>
              </w:rPr>
              <w:t xml:space="preserve">E-пошта - </w:t>
            </w:r>
            <w:r w:rsidRPr="00422346">
              <w:rPr>
                <w:rFonts w:eastAsia="Calibri" w:cs="Times New Roman"/>
                <w:szCs w:val="18"/>
                <w:lang w:val="mk-MK"/>
              </w:rPr>
              <w:t xml:space="preserve">традиционална </w:t>
            </w:r>
            <w:r w:rsidRPr="00422346">
              <w:rPr>
                <w:rFonts w:eastAsia="Calibri" w:cs="Times New Roman"/>
                <w:i/>
                <w:szCs w:val="18"/>
                <w:lang w:val="mk-MK"/>
              </w:rPr>
              <w:t>Outlook</w:t>
            </w:r>
            <w:r w:rsidRPr="00422346">
              <w:rPr>
                <w:rFonts w:eastAsia="Calibri" w:cs="Times New Roman"/>
                <w:szCs w:val="18"/>
                <w:lang w:val="mk-MK"/>
              </w:rPr>
              <w:t xml:space="preserve"> пошта </w:t>
            </w:r>
            <w:r w:rsidR="00A439BD" w:rsidRPr="00422346">
              <w:rPr>
                <w:rFonts w:eastAsia="Calibri" w:cs="Times New Roman"/>
                <w:szCs w:val="18"/>
                <w:lang w:val="mk-MK"/>
              </w:rPr>
              <w:t xml:space="preserve">, која се испраќа со </w:t>
            </w:r>
            <w:r w:rsidRPr="00422346">
              <w:rPr>
                <w:rFonts w:eastAsia="Calibri" w:cs="Times New Roman"/>
                <w:szCs w:val="18"/>
                <w:lang w:val="mk-MK"/>
              </w:rPr>
              <w:t xml:space="preserve">SMTP </w:t>
            </w:r>
            <w:r w:rsidR="00A439BD" w:rsidRPr="00422346">
              <w:rPr>
                <w:rFonts w:eastAsia="Calibri" w:cs="Times New Roman"/>
                <w:szCs w:val="18"/>
                <w:lang w:val="mk-MK"/>
              </w:rPr>
              <w:t xml:space="preserve">, се прима  преку </w:t>
            </w:r>
            <w:r w:rsidRPr="00422346">
              <w:rPr>
                <w:rFonts w:eastAsia="Calibri" w:cs="Times New Roman"/>
                <w:szCs w:val="18"/>
                <w:lang w:val="mk-MK"/>
              </w:rPr>
              <w:t xml:space="preserve">POP3 и откако ќе се преземе, </w:t>
            </w:r>
            <w:r w:rsidR="00A439BD" w:rsidRPr="00422346">
              <w:rPr>
                <w:rFonts w:eastAsia="Calibri" w:cs="Times New Roman"/>
                <w:szCs w:val="18"/>
                <w:lang w:val="mk-MK"/>
              </w:rPr>
              <w:t xml:space="preserve">останува на уредот </w:t>
            </w:r>
          </w:p>
          <w:p w:rsidR="00877ED0" w:rsidRPr="00422346" w:rsidRDefault="00231E5A" w:rsidP="00BF6728">
            <w:pPr>
              <w:tabs>
                <w:tab w:val="left" w:pos="426"/>
                <w:tab w:val="num" w:pos="720"/>
                <w:tab w:val="left" w:pos="851"/>
              </w:tabs>
              <w:spacing w:after="120" w:line="23" w:lineRule="atLeast"/>
              <w:rPr>
                <w:rFonts w:eastAsia="Times New Roman" w:cs="Times New Roman"/>
                <w:lang w:val="mk-MK"/>
              </w:rPr>
            </w:pPr>
            <w:r w:rsidRPr="00422346">
              <w:rPr>
                <w:rFonts w:eastAsia="Times New Roman" w:cs="Times New Roman"/>
                <w:bCs/>
                <w:lang w:val="mk-MK"/>
              </w:rPr>
              <w:t>Е-п</w:t>
            </w:r>
            <w:r w:rsidR="00877ED0" w:rsidRPr="00422346">
              <w:rPr>
                <w:rFonts w:eastAsia="Times New Roman" w:cs="Times New Roman"/>
                <w:bCs/>
                <w:lang w:val="mk-MK"/>
              </w:rPr>
              <w:t xml:space="preserve">ошта </w:t>
            </w:r>
            <w:r w:rsidRPr="00422346">
              <w:rPr>
                <w:rFonts w:eastAsia="Times New Roman" w:cs="Times New Roman"/>
                <w:bCs/>
                <w:lang w:val="mk-MK"/>
              </w:rPr>
              <w:t>преку мрежа</w:t>
            </w:r>
            <w:r w:rsidR="00877ED0" w:rsidRPr="00422346">
              <w:rPr>
                <w:rFonts w:eastAsia="Times New Roman" w:cs="Times New Roman"/>
                <w:bCs/>
                <w:lang w:val="mk-MK"/>
              </w:rPr>
              <w:t xml:space="preserve"> </w:t>
            </w:r>
            <w:r w:rsidR="00A439BD" w:rsidRPr="00422346">
              <w:rPr>
                <w:rFonts w:eastAsia="Times New Roman" w:cs="Times New Roman"/>
                <w:bCs/>
                <w:lang w:val="mk-MK"/>
              </w:rPr>
              <w:t>(</w:t>
            </w:r>
            <w:r w:rsidR="00877ED0" w:rsidRPr="00422346">
              <w:rPr>
                <w:rFonts w:eastAsia="Times New Roman" w:cs="Times New Roman"/>
                <w:bCs/>
                <w:i/>
                <w:lang w:val="mk-MK"/>
              </w:rPr>
              <w:t>Web-based mail</w:t>
            </w:r>
            <w:r w:rsidR="00A439BD" w:rsidRPr="00422346">
              <w:rPr>
                <w:rFonts w:eastAsia="Times New Roman" w:cs="Times New Roman"/>
                <w:bCs/>
                <w:lang w:val="mk-MK"/>
              </w:rPr>
              <w:t>)</w:t>
            </w:r>
            <w:r w:rsidR="00877ED0" w:rsidRPr="00422346">
              <w:rPr>
                <w:rFonts w:eastAsia="Times New Roman" w:cs="Times New Roman"/>
                <w:bCs/>
                <w:lang w:val="mk-MK"/>
              </w:rPr>
              <w:t xml:space="preserve"> - </w:t>
            </w:r>
            <w:r w:rsidR="00877ED0" w:rsidRPr="00422346">
              <w:rPr>
                <w:rFonts w:eastAsia="Times New Roman" w:cs="Times New Roman"/>
                <w:lang w:val="mk-MK"/>
              </w:rPr>
              <w:t>POP3 пошта</w:t>
            </w:r>
            <w:r w:rsidR="00A439BD" w:rsidRPr="00422346">
              <w:rPr>
                <w:rFonts w:eastAsia="Times New Roman" w:cs="Times New Roman"/>
                <w:lang w:val="mk-MK"/>
              </w:rPr>
              <w:t xml:space="preserve"> </w:t>
            </w:r>
            <w:r w:rsidR="00877ED0" w:rsidRPr="00422346">
              <w:rPr>
                <w:rFonts w:eastAsia="Times New Roman" w:cs="Times New Roman"/>
                <w:lang w:val="mk-MK"/>
              </w:rPr>
              <w:t xml:space="preserve">– на пр. со користење на Outlook Express – </w:t>
            </w:r>
            <w:r w:rsidRPr="00422346">
              <w:rPr>
                <w:rFonts w:eastAsia="Times New Roman" w:cs="Times New Roman"/>
                <w:lang w:val="mk-MK"/>
              </w:rPr>
              <w:t xml:space="preserve">вообичаено, по </w:t>
            </w:r>
            <w:r w:rsidR="00954A5F" w:rsidRPr="00422346">
              <w:rPr>
                <w:rFonts w:eastAsia="Times New Roman" w:cs="Times New Roman"/>
                <w:lang w:val="mk-MK"/>
              </w:rPr>
              <w:t>пријавувањето</w:t>
            </w:r>
            <w:r w:rsidR="00877ED0" w:rsidRPr="00422346">
              <w:rPr>
                <w:rFonts w:eastAsia="Times New Roman" w:cs="Times New Roman"/>
                <w:lang w:val="mk-MK"/>
              </w:rPr>
              <w:t xml:space="preserve"> се пре</w:t>
            </w:r>
            <w:r w:rsidR="00A439BD" w:rsidRPr="00422346">
              <w:rPr>
                <w:rFonts w:eastAsia="Times New Roman" w:cs="Times New Roman"/>
                <w:lang w:val="mk-MK"/>
              </w:rPr>
              <w:t>зема сета нова пошта во в</w:t>
            </w:r>
            <w:r w:rsidR="00877ED0" w:rsidRPr="00422346">
              <w:rPr>
                <w:rFonts w:eastAsia="Times New Roman" w:cs="Times New Roman"/>
                <w:lang w:val="mk-MK"/>
              </w:rPr>
              <w:t>лезно</w:t>
            </w:r>
            <w:r w:rsidRPr="00422346">
              <w:rPr>
                <w:rFonts w:eastAsia="Times New Roman" w:cs="Times New Roman"/>
                <w:lang w:val="mk-MK"/>
              </w:rPr>
              <w:t>то</w:t>
            </w:r>
            <w:r w:rsidR="00877ED0" w:rsidRPr="00422346">
              <w:rPr>
                <w:rFonts w:eastAsia="Times New Roman" w:cs="Times New Roman"/>
                <w:lang w:val="mk-MK"/>
              </w:rPr>
              <w:t xml:space="preserve"> сандаче </w:t>
            </w:r>
            <w:r w:rsidRPr="00422346">
              <w:rPr>
                <w:rFonts w:eastAsia="Times New Roman" w:cs="Times New Roman"/>
                <w:lang w:val="mk-MK"/>
              </w:rPr>
              <w:t xml:space="preserve">за пошта и таа останува на </w:t>
            </w:r>
            <w:r w:rsidR="00A439BD" w:rsidRPr="00422346">
              <w:rPr>
                <w:rFonts w:eastAsia="Times New Roman" w:cs="Times New Roman"/>
                <w:lang w:val="mk-MK"/>
              </w:rPr>
              <w:t xml:space="preserve">вашиот уред. </w:t>
            </w:r>
          </w:p>
          <w:p w:rsidR="00877ED0" w:rsidRPr="00422346" w:rsidRDefault="00877ED0" w:rsidP="00BF6728">
            <w:pPr>
              <w:tabs>
                <w:tab w:val="left" w:pos="426"/>
                <w:tab w:val="left" w:pos="851"/>
              </w:tabs>
              <w:spacing w:after="120" w:line="23" w:lineRule="atLeast"/>
              <w:rPr>
                <w:rFonts w:eastAsia="Times New Roman" w:cs="Times New Roman"/>
                <w:b/>
                <w:lang w:val="mk-MK"/>
              </w:rPr>
            </w:pPr>
            <w:r w:rsidRPr="00422346">
              <w:rPr>
                <w:rFonts w:eastAsia="Times New Roman" w:cs="Times New Roman"/>
                <w:lang w:val="mk-MK"/>
              </w:rPr>
              <w:t>IMAP</w:t>
            </w:r>
            <w:r w:rsidR="00231E5A" w:rsidRPr="00422346">
              <w:rPr>
                <w:rFonts w:eastAsia="Times New Roman" w:cs="Times New Roman"/>
                <w:lang w:val="mk-MK"/>
              </w:rPr>
              <w:t xml:space="preserve"> пошта </w:t>
            </w:r>
            <w:r w:rsidRPr="00422346">
              <w:rPr>
                <w:rFonts w:eastAsia="Times New Roman" w:cs="Times New Roman"/>
                <w:lang w:val="mk-MK"/>
              </w:rPr>
              <w:t>(интернет протокол за прис</w:t>
            </w:r>
            <w:r w:rsidR="00231E5A" w:rsidRPr="00422346">
              <w:rPr>
                <w:rFonts w:eastAsia="Times New Roman" w:cs="Times New Roman"/>
                <w:lang w:val="mk-MK"/>
              </w:rPr>
              <w:t>т</w:t>
            </w:r>
            <w:r w:rsidRPr="00422346">
              <w:rPr>
                <w:rFonts w:eastAsia="Times New Roman" w:cs="Times New Roman"/>
                <w:lang w:val="mk-MK"/>
              </w:rPr>
              <w:t>ап до пораки)  –</w:t>
            </w:r>
            <w:r w:rsidR="00231E5A" w:rsidRPr="00422346">
              <w:rPr>
                <w:rFonts w:eastAsia="Times New Roman" w:cs="Times New Roman"/>
                <w:lang w:val="mk-MK"/>
              </w:rPr>
              <w:t>„</w:t>
            </w:r>
            <w:r w:rsidRPr="00422346">
              <w:rPr>
                <w:rFonts w:eastAsia="Times New Roman" w:cs="Times New Roman"/>
                <w:lang w:val="mk-MK"/>
              </w:rPr>
              <w:t>вистинска</w:t>
            </w:r>
            <w:r w:rsidR="00231E5A" w:rsidRPr="00422346">
              <w:rPr>
                <w:rFonts w:eastAsia="Times New Roman" w:cs="Times New Roman"/>
                <w:lang w:val="mk-MK"/>
              </w:rPr>
              <w:t>“</w:t>
            </w:r>
            <w:r w:rsidRPr="00422346">
              <w:rPr>
                <w:rFonts w:eastAsia="Times New Roman" w:cs="Times New Roman"/>
                <w:lang w:val="mk-MK"/>
              </w:rPr>
              <w:t xml:space="preserve"> веб-пошта</w:t>
            </w:r>
            <w:r w:rsidR="00231E5A" w:rsidRPr="00422346">
              <w:rPr>
                <w:rFonts w:eastAsia="Times New Roman" w:cs="Times New Roman"/>
                <w:lang w:val="mk-MK"/>
              </w:rPr>
              <w:t xml:space="preserve"> </w:t>
            </w:r>
            <w:r w:rsidRPr="00422346">
              <w:rPr>
                <w:rFonts w:eastAsia="Times New Roman" w:cs="Times New Roman"/>
                <w:lang w:val="mk-MK"/>
              </w:rPr>
              <w:t>–</w:t>
            </w:r>
            <w:r w:rsidR="00231E5A" w:rsidRPr="00422346">
              <w:rPr>
                <w:rFonts w:eastAsia="Times New Roman" w:cs="Times New Roman"/>
                <w:lang w:val="mk-MK"/>
              </w:rPr>
              <w:t xml:space="preserve"> </w:t>
            </w:r>
            <w:r w:rsidRPr="00422346">
              <w:rPr>
                <w:rFonts w:eastAsia="Times New Roman" w:cs="Times New Roman"/>
                <w:lang w:val="mk-MK"/>
              </w:rPr>
              <w:t xml:space="preserve"> се гледа преку ваш</w:t>
            </w:r>
            <w:r w:rsidR="00231E5A" w:rsidRPr="00422346">
              <w:rPr>
                <w:rFonts w:eastAsia="Times New Roman" w:cs="Times New Roman"/>
                <w:lang w:val="mk-MK"/>
              </w:rPr>
              <w:t>иот уред</w:t>
            </w:r>
            <w:r w:rsidRPr="00422346">
              <w:rPr>
                <w:rFonts w:eastAsia="Times New Roman" w:cs="Times New Roman"/>
                <w:lang w:val="mk-MK"/>
              </w:rPr>
              <w:t xml:space="preserve">, но престојува на оддалечен сервер – може да се организира по </w:t>
            </w:r>
            <w:r w:rsidR="00422346" w:rsidRPr="00422346">
              <w:rPr>
                <w:rFonts w:eastAsia="Times New Roman" w:cs="Times New Roman"/>
                <w:lang w:val="mk-MK"/>
              </w:rPr>
              <w:t>веб-</w:t>
            </w:r>
            <w:r w:rsidR="00422346">
              <w:rPr>
                <w:rFonts w:eastAsia="Times New Roman" w:cs="Times New Roman"/>
                <w:lang w:val="mk-MK"/>
              </w:rPr>
              <w:t>фајлови</w:t>
            </w:r>
            <w:r w:rsidR="00231E5A" w:rsidRPr="00422346">
              <w:rPr>
                <w:rFonts w:eastAsia="Times New Roman" w:cs="Times New Roman"/>
                <w:lang w:val="mk-MK"/>
              </w:rPr>
              <w:t xml:space="preserve"> </w:t>
            </w:r>
            <w:r w:rsidRPr="00422346">
              <w:rPr>
                <w:rFonts w:eastAsia="Times New Roman" w:cs="Times New Roman"/>
                <w:lang w:val="mk-MK"/>
              </w:rPr>
              <w:t xml:space="preserve">и сл., но се гледа </w:t>
            </w:r>
            <w:r w:rsidRPr="00422346">
              <w:rPr>
                <w:rFonts w:eastAsia="Times New Roman" w:cs="Times New Roman"/>
                <w:u w:val="single"/>
                <w:lang w:val="mk-MK"/>
              </w:rPr>
              <w:t xml:space="preserve">само </w:t>
            </w:r>
            <w:r w:rsidRPr="00422346">
              <w:rPr>
                <w:rFonts w:eastAsia="Times New Roman" w:cs="Times New Roman"/>
                <w:lang w:val="mk-MK"/>
              </w:rPr>
              <w:t xml:space="preserve">кога сте онлајн. </w:t>
            </w:r>
          </w:p>
        </w:tc>
      </w:tr>
      <w:tr w:rsidR="00877ED0" w:rsidRPr="00422346" w:rsidTr="008D3D84">
        <w:trPr>
          <w:gridAfter w:val="1"/>
          <w:wAfter w:w="23" w:type="dxa"/>
        </w:trPr>
        <w:tc>
          <w:tcPr>
            <w:tcW w:w="1008" w:type="dxa"/>
            <w:gridSpan w:val="2"/>
          </w:tcPr>
          <w:p w:rsidR="00877ED0" w:rsidRPr="00C04E13" w:rsidRDefault="00877ED0" w:rsidP="00BF6728">
            <w:pPr>
              <w:pStyle w:val="Subtitle"/>
              <w:spacing w:before="0" w:line="23" w:lineRule="atLeast"/>
              <w:jc w:val="left"/>
              <w:rPr>
                <w:rFonts w:asciiTheme="minorHAnsi" w:eastAsia="Times New Roman" w:hAnsiTheme="minorHAnsi"/>
                <w:sz w:val="22"/>
                <w:szCs w:val="22"/>
                <w:lang w:val="mk-MK"/>
              </w:rPr>
            </w:pPr>
            <w:r w:rsidRPr="00C04E13">
              <w:rPr>
                <w:rFonts w:asciiTheme="minorHAnsi" w:eastAsia="Times New Roman" w:hAnsiTheme="minorHAnsi"/>
                <w:sz w:val="22"/>
                <w:szCs w:val="22"/>
                <w:lang w:val="mk-MK"/>
              </w:rPr>
              <w:t xml:space="preserve">106 </w:t>
            </w:r>
            <w:r w:rsidR="00C04E13" w:rsidRPr="00C04E13">
              <w:rPr>
                <w:rFonts w:asciiTheme="minorHAnsi" w:eastAsia="Times New Roman" w:hAnsiTheme="minorHAnsi"/>
                <w:sz w:val="22"/>
                <w:szCs w:val="22"/>
                <w:lang w:val="en-US"/>
              </w:rPr>
              <w:t xml:space="preserve">- </w:t>
            </w:r>
            <w:r w:rsidRPr="00C04E13">
              <w:rPr>
                <w:rFonts w:asciiTheme="minorHAnsi" w:eastAsia="Times New Roman" w:hAnsiTheme="minorHAnsi"/>
                <w:sz w:val="22"/>
                <w:szCs w:val="22"/>
                <w:lang w:val="mk-MK"/>
              </w:rPr>
              <w:t>109</w:t>
            </w:r>
          </w:p>
          <w:p w:rsidR="00877ED0" w:rsidRPr="00C04E13"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C04E13" w:rsidRDefault="00877ED0" w:rsidP="00BF6728">
            <w:pPr>
              <w:pStyle w:val="Subtitle"/>
              <w:spacing w:before="0" w:line="23" w:lineRule="atLeast"/>
              <w:jc w:val="left"/>
              <w:rPr>
                <w:rFonts w:asciiTheme="minorHAnsi" w:eastAsia="Times New Roman" w:hAnsiTheme="minorHAnsi"/>
                <w:b/>
                <w:sz w:val="22"/>
                <w:szCs w:val="22"/>
                <w:lang w:val="mk-MK"/>
              </w:rPr>
            </w:pPr>
            <w:r w:rsidRPr="00C04E13">
              <w:rPr>
                <w:rFonts w:asciiTheme="minorHAnsi" w:eastAsia="Calibri" w:hAnsiTheme="minorHAnsi"/>
                <w:b/>
                <w:sz w:val="22"/>
                <w:szCs w:val="22"/>
                <w:lang w:val="mk-MK"/>
              </w:rPr>
              <w:t xml:space="preserve">Заглавија на Е-пошта </w:t>
            </w:r>
          </w:p>
          <w:p w:rsidR="00877ED0" w:rsidRPr="00C04E13" w:rsidRDefault="00231E5A" w:rsidP="00BF6728">
            <w:pPr>
              <w:tabs>
                <w:tab w:val="left" w:pos="426"/>
                <w:tab w:val="left" w:pos="851"/>
              </w:tabs>
              <w:spacing w:after="120" w:line="23" w:lineRule="atLeast"/>
              <w:rPr>
                <w:rFonts w:eastAsia="Calibri" w:cs="Times New Roman"/>
                <w:lang w:val="mk-MK"/>
              </w:rPr>
            </w:pPr>
            <w:r w:rsidRPr="00C04E13">
              <w:rPr>
                <w:rFonts w:eastAsia="Calibri" w:cs="Times New Roman"/>
                <w:lang w:val="mk-MK"/>
              </w:rPr>
              <w:t>Кога се објаснува е-поштата</w:t>
            </w:r>
            <w:r w:rsidR="00877ED0" w:rsidRPr="00C04E13">
              <w:rPr>
                <w:rFonts w:eastAsia="Calibri" w:cs="Times New Roman"/>
                <w:lang w:val="mk-MK"/>
              </w:rPr>
              <w:t>, најлесно е да се спореди со писмо.  Е-</w:t>
            </w:r>
            <w:r w:rsidRPr="00C04E13">
              <w:rPr>
                <w:rFonts w:eastAsia="Calibri" w:cs="Times New Roman"/>
                <w:lang w:val="mk-MK"/>
              </w:rPr>
              <w:t xml:space="preserve">писмата </w:t>
            </w:r>
            <w:r w:rsidR="00877ED0" w:rsidRPr="00C04E13">
              <w:rPr>
                <w:rFonts w:eastAsia="Calibri" w:cs="Times New Roman"/>
                <w:lang w:val="mk-MK"/>
              </w:rPr>
              <w:t>имаат заглавие (</w:t>
            </w:r>
            <w:r w:rsidR="00954A5F" w:rsidRPr="00C04E13">
              <w:rPr>
                <w:rFonts w:eastAsia="Calibri" w:cs="Times New Roman"/>
                <w:lang w:val="mk-MK"/>
              </w:rPr>
              <w:t>плик</w:t>
            </w:r>
            <w:r w:rsidR="00877ED0" w:rsidRPr="00C04E13">
              <w:rPr>
                <w:rFonts w:eastAsia="Calibri" w:cs="Times New Roman"/>
                <w:lang w:val="mk-MK"/>
              </w:rPr>
              <w:t xml:space="preserve">), и содржина (самото писмо) со прилози. Заглавието на пораката е </w:t>
            </w:r>
            <w:r w:rsidRPr="00C04E13">
              <w:rPr>
                <w:rFonts w:eastAsia="Calibri" w:cs="Times New Roman"/>
                <w:lang w:val="mk-MK"/>
              </w:rPr>
              <w:t>од најголем интерес з</w:t>
            </w:r>
            <w:r w:rsidR="00877ED0" w:rsidRPr="00C04E13">
              <w:rPr>
                <w:rFonts w:eastAsia="Calibri" w:cs="Times New Roman"/>
                <w:lang w:val="mk-MK"/>
              </w:rPr>
              <w:t xml:space="preserve">а истражителите, бидејќи содржи информации за испраќачот, примачот, ИП адресата, серверите за пошта, време итн.  Овие информации се користат за следење на трагите на испраќачот на пораката, во случај кога тоа не е веднаш очигледно, на пример кога се работи за барање на откуп испратено со е-пошта.  </w:t>
            </w:r>
            <w:r w:rsidRPr="00C04E13">
              <w:rPr>
                <w:rFonts w:eastAsia="Calibri" w:cs="Times New Roman"/>
                <w:lang w:val="mk-MK"/>
              </w:rPr>
              <w:t xml:space="preserve">Целосното и проширеното </w:t>
            </w:r>
            <w:r w:rsidR="00877ED0" w:rsidRPr="00C04E13">
              <w:rPr>
                <w:rFonts w:eastAsia="Calibri" w:cs="Times New Roman"/>
                <w:lang w:val="mk-MK"/>
              </w:rPr>
              <w:t>заглавие е од клучно значење кога се следи изворот на пораката, и важно е судиите да знаат да ја воочат разликата меѓу заглави</w:t>
            </w:r>
            <w:r w:rsidR="00954A5F" w:rsidRPr="00C04E13">
              <w:rPr>
                <w:rFonts w:eastAsia="Calibri" w:cs="Times New Roman"/>
                <w:lang w:val="mk-MK"/>
              </w:rPr>
              <w:t>ето што се гледа</w:t>
            </w:r>
            <w:r w:rsidR="00877ED0" w:rsidRPr="00C04E13">
              <w:rPr>
                <w:rFonts w:eastAsia="Calibri" w:cs="Times New Roman"/>
                <w:lang w:val="mk-MK"/>
              </w:rPr>
              <w:t xml:space="preserve"> кога ќе се </w:t>
            </w:r>
            <w:r w:rsidR="00954A5F" w:rsidRPr="00C04E13">
              <w:rPr>
                <w:rFonts w:eastAsia="Calibri" w:cs="Times New Roman"/>
                <w:lang w:val="mk-MK"/>
              </w:rPr>
              <w:t xml:space="preserve">испрати писмото </w:t>
            </w:r>
            <w:r w:rsidR="00877ED0" w:rsidRPr="00C04E13">
              <w:rPr>
                <w:rFonts w:eastAsia="Calibri" w:cs="Times New Roman"/>
                <w:lang w:val="mk-MK"/>
              </w:rPr>
              <w:t xml:space="preserve">и проширеното заглавие што ги </w:t>
            </w:r>
            <w:r w:rsidR="00877ED0" w:rsidRPr="00C04E13">
              <w:rPr>
                <w:rFonts w:eastAsia="Calibri" w:cs="Times New Roman"/>
                <w:lang w:val="mk-MK"/>
              </w:rPr>
              <w:lastRenderedPageBreak/>
              <w:t xml:space="preserve">содржи сите релевантни информации.  Е-поштата е </w:t>
            </w:r>
            <w:r w:rsidR="00954A5F" w:rsidRPr="00C04E13">
              <w:rPr>
                <w:rFonts w:eastAsia="Calibri" w:cs="Times New Roman"/>
                <w:lang w:val="mk-MK"/>
              </w:rPr>
              <w:t>апликација со која што судиите најчесто се соочуваат</w:t>
            </w:r>
            <w:r w:rsidR="00877ED0" w:rsidRPr="00C04E13">
              <w:rPr>
                <w:rFonts w:eastAsia="Calibri" w:cs="Times New Roman"/>
                <w:lang w:val="mk-MK"/>
              </w:rPr>
              <w:t>, и затоа обу</w:t>
            </w:r>
            <w:r w:rsidR="00954A5F" w:rsidRPr="00C04E13">
              <w:rPr>
                <w:rFonts w:eastAsia="Calibri" w:cs="Times New Roman"/>
                <w:lang w:val="mk-MK"/>
              </w:rPr>
              <w:t xml:space="preserve">чувачите </w:t>
            </w:r>
            <w:r w:rsidR="00877ED0" w:rsidRPr="00C04E13">
              <w:rPr>
                <w:rFonts w:eastAsia="Calibri" w:cs="Times New Roman"/>
                <w:lang w:val="mk-MK"/>
              </w:rPr>
              <w:t xml:space="preserve">треба </w:t>
            </w:r>
            <w:r w:rsidR="00954A5F" w:rsidRPr="00C04E13">
              <w:rPr>
                <w:rFonts w:eastAsia="Calibri" w:cs="Times New Roman"/>
                <w:lang w:val="mk-MK"/>
              </w:rPr>
              <w:t xml:space="preserve">во материјалите </w:t>
            </w:r>
            <w:r w:rsidR="00877ED0" w:rsidRPr="00C04E13">
              <w:rPr>
                <w:rFonts w:eastAsia="Calibri" w:cs="Times New Roman"/>
                <w:lang w:val="mk-MK"/>
              </w:rPr>
              <w:t>да ги внес</w:t>
            </w:r>
            <w:r w:rsidR="00954A5F" w:rsidRPr="00C04E13">
              <w:rPr>
                <w:rFonts w:eastAsia="Calibri" w:cs="Times New Roman"/>
                <w:lang w:val="mk-MK"/>
              </w:rPr>
              <w:t xml:space="preserve">уваат </w:t>
            </w:r>
            <w:r w:rsidR="00877ED0" w:rsidRPr="00C04E13">
              <w:rPr>
                <w:rFonts w:eastAsia="Calibri" w:cs="Times New Roman"/>
                <w:lang w:val="mk-MK"/>
              </w:rPr>
              <w:t xml:space="preserve">најновите информации за различните видови е-пошта,  како од нив на правилен начин се добиваат докази, било преку самите пораки или преку </w:t>
            </w:r>
            <w:r w:rsidR="00954A5F" w:rsidRPr="00C04E13">
              <w:rPr>
                <w:rFonts w:eastAsia="Calibri" w:cs="Times New Roman"/>
                <w:lang w:val="mk-MK"/>
              </w:rPr>
              <w:t>интернет провајдерот низ кој што минуваат пораките</w:t>
            </w:r>
            <w:r w:rsidR="00877ED0" w:rsidRPr="00C04E13">
              <w:rPr>
                <w:rFonts w:eastAsia="Calibri" w:cs="Times New Roman"/>
                <w:lang w:val="mk-MK"/>
              </w:rPr>
              <w:t xml:space="preserve">.   Дополнителни информации за тоа како </w:t>
            </w:r>
            <w:r w:rsidR="00954A5F" w:rsidRPr="00C04E13">
              <w:rPr>
                <w:rFonts w:eastAsia="Calibri" w:cs="Times New Roman"/>
                <w:lang w:val="mk-MK"/>
              </w:rPr>
              <w:t>функционира</w:t>
            </w:r>
            <w:r w:rsidR="00877ED0" w:rsidRPr="00C04E13">
              <w:rPr>
                <w:rFonts w:eastAsia="Calibri" w:cs="Times New Roman"/>
                <w:lang w:val="mk-MK"/>
              </w:rPr>
              <w:t xml:space="preserve"> е-поштата, кои можат да бидат корисни </w:t>
            </w:r>
            <w:r w:rsidR="00954A5F" w:rsidRPr="00C04E13">
              <w:rPr>
                <w:rFonts w:eastAsia="Calibri" w:cs="Times New Roman"/>
                <w:lang w:val="mk-MK"/>
              </w:rPr>
              <w:t xml:space="preserve">како ресурс </w:t>
            </w:r>
            <w:r w:rsidR="00877ED0" w:rsidRPr="00C04E13">
              <w:rPr>
                <w:rFonts w:eastAsia="Calibri" w:cs="Times New Roman"/>
                <w:lang w:val="mk-MK"/>
              </w:rPr>
              <w:t>за обу</w:t>
            </w:r>
            <w:r w:rsidR="00954A5F" w:rsidRPr="00C04E13">
              <w:rPr>
                <w:rFonts w:eastAsia="Calibri" w:cs="Times New Roman"/>
                <w:lang w:val="mk-MK"/>
              </w:rPr>
              <w:t xml:space="preserve">чувачите </w:t>
            </w:r>
            <w:r w:rsidR="00877ED0" w:rsidRPr="00C04E13">
              <w:rPr>
                <w:rFonts w:eastAsia="Calibri" w:cs="Times New Roman"/>
                <w:lang w:val="mk-MK"/>
              </w:rPr>
              <w:t xml:space="preserve">можат да се најдат на </w:t>
            </w:r>
            <w:r w:rsidR="00877ED0" w:rsidRPr="00C04E13">
              <w:rPr>
                <w:rFonts w:eastAsia="Calibri" w:cs="Times New Roman"/>
                <w:color w:val="0000FF"/>
                <w:lang w:val="mk-MK"/>
              </w:rPr>
              <w:t>http://www.learnthenet.com/english/html/20how.htm.</w:t>
            </w:r>
          </w:p>
        </w:tc>
      </w:tr>
      <w:tr w:rsidR="00877ED0" w:rsidRPr="00422346" w:rsidTr="00C04E13">
        <w:trPr>
          <w:gridAfter w:val="1"/>
          <w:wAfter w:w="23" w:type="dxa"/>
        </w:trPr>
        <w:tc>
          <w:tcPr>
            <w:tcW w:w="1008" w:type="dxa"/>
            <w:gridSpan w:val="2"/>
            <w:shd w:val="clear" w:color="auto" w:fill="BFBFBF" w:themeFill="background1" w:themeFillShade="BF"/>
          </w:tcPr>
          <w:p w:rsidR="00877ED0" w:rsidRPr="00C04E13" w:rsidRDefault="00877ED0" w:rsidP="00BF6728">
            <w:pPr>
              <w:pStyle w:val="Subtitle"/>
              <w:spacing w:before="0" w:line="23" w:lineRule="atLeast"/>
              <w:jc w:val="left"/>
              <w:rPr>
                <w:rFonts w:asciiTheme="minorHAnsi" w:eastAsia="Times New Roman" w:hAnsiTheme="minorHAnsi"/>
                <w:sz w:val="22"/>
                <w:szCs w:val="22"/>
                <w:lang w:val="mk-MK"/>
              </w:rPr>
            </w:pPr>
            <w:r w:rsidRPr="00C04E13">
              <w:rPr>
                <w:rFonts w:asciiTheme="minorHAnsi" w:eastAsia="Times New Roman" w:hAnsiTheme="minorHAnsi"/>
                <w:sz w:val="22"/>
                <w:szCs w:val="22"/>
                <w:lang w:val="mk-MK"/>
              </w:rPr>
              <w:lastRenderedPageBreak/>
              <w:t xml:space="preserve">112 </w:t>
            </w:r>
            <w:r w:rsidR="00C04E13" w:rsidRPr="00C04E13">
              <w:rPr>
                <w:rFonts w:asciiTheme="minorHAnsi" w:eastAsia="Times New Roman" w:hAnsiTheme="minorHAnsi"/>
                <w:sz w:val="22"/>
                <w:szCs w:val="22"/>
                <w:lang w:val="en-US"/>
              </w:rPr>
              <w:t xml:space="preserve">- </w:t>
            </w:r>
            <w:r w:rsidRPr="00C04E13">
              <w:rPr>
                <w:rFonts w:asciiTheme="minorHAnsi" w:eastAsia="Times New Roman" w:hAnsiTheme="minorHAnsi"/>
                <w:sz w:val="22"/>
                <w:szCs w:val="22"/>
                <w:lang w:val="mk-MK"/>
              </w:rPr>
              <w:t>159</w:t>
            </w:r>
          </w:p>
          <w:p w:rsidR="00877ED0" w:rsidRPr="00C04E13"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shd w:val="clear" w:color="auto" w:fill="BFBFBF" w:themeFill="background1" w:themeFillShade="BF"/>
          </w:tcPr>
          <w:p w:rsidR="00877ED0" w:rsidRPr="00C04E13" w:rsidRDefault="00877ED0" w:rsidP="00BF6728">
            <w:pPr>
              <w:pStyle w:val="Subtitle"/>
              <w:spacing w:before="0" w:line="23" w:lineRule="atLeast"/>
              <w:jc w:val="left"/>
              <w:rPr>
                <w:rFonts w:asciiTheme="minorHAnsi" w:eastAsia="Calibri" w:hAnsiTheme="minorHAnsi"/>
                <w:b/>
                <w:sz w:val="22"/>
                <w:szCs w:val="22"/>
                <w:lang w:val="mk-MK"/>
              </w:rPr>
            </w:pPr>
            <w:r w:rsidRPr="00C04E13">
              <w:rPr>
                <w:rFonts w:asciiTheme="minorHAnsi" w:eastAsia="Times New Roman" w:hAnsiTheme="minorHAnsi"/>
                <w:b/>
                <w:sz w:val="22"/>
                <w:szCs w:val="22"/>
                <w:lang w:val="mk-MK"/>
              </w:rPr>
              <w:t xml:space="preserve">Дел 4 – Други релевантни интернет апликации </w:t>
            </w:r>
          </w:p>
          <w:p w:rsidR="00877ED0" w:rsidRPr="00C04E13" w:rsidRDefault="00877ED0" w:rsidP="00BF6728">
            <w:pPr>
              <w:pStyle w:val="Subtitle"/>
              <w:spacing w:before="0" w:line="23" w:lineRule="atLeast"/>
              <w:jc w:val="left"/>
              <w:rPr>
                <w:rFonts w:asciiTheme="minorHAnsi" w:eastAsia="Calibri" w:hAnsiTheme="minorHAnsi"/>
                <w:sz w:val="22"/>
                <w:szCs w:val="22"/>
                <w:lang w:val="mk-MK"/>
              </w:rPr>
            </w:pPr>
            <w:r w:rsidRPr="00C04E13">
              <w:rPr>
                <w:rFonts w:asciiTheme="minorHAnsi" w:eastAsia="Calibri" w:hAnsiTheme="minorHAnsi"/>
                <w:sz w:val="22"/>
                <w:szCs w:val="22"/>
                <w:lang w:val="mk-MK"/>
              </w:rPr>
              <w:t xml:space="preserve">Во овој дел од обуката учесниците </w:t>
            </w:r>
            <w:r w:rsidR="00BC7E51" w:rsidRPr="00C04E13">
              <w:rPr>
                <w:rFonts w:asciiTheme="minorHAnsi" w:eastAsia="Calibri" w:hAnsiTheme="minorHAnsi"/>
                <w:sz w:val="22"/>
                <w:szCs w:val="22"/>
                <w:lang w:val="mk-MK"/>
              </w:rPr>
              <w:t>се запознаваат со</w:t>
            </w:r>
            <w:r w:rsidRPr="00C04E13">
              <w:rPr>
                <w:rFonts w:asciiTheme="minorHAnsi" w:eastAsia="Calibri" w:hAnsiTheme="minorHAnsi"/>
                <w:sz w:val="22"/>
                <w:szCs w:val="22"/>
                <w:lang w:val="mk-MK"/>
              </w:rPr>
              <w:t xml:space="preserve"> интернет </w:t>
            </w:r>
            <w:r w:rsidR="00BC7E51" w:rsidRPr="00C04E13">
              <w:rPr>
                <w:rFonts w:asciiTheme="minorHAnsi" w:eastAsia="Calibri" w:hAnsiTheme="minorHAnsi"/>
                <w:sz w:val="22"/>
                <w:szCs w:val="22"/>
                <w:lang w:val="mk-MK"/>
              </w:rPr>
              <w:t>апликациите кои</w:t>
            </w:r>
            <w:r w:rsidRPr="00C04E13">
              <w:rPr>
                <w:rFonts w:asciiTheme="minorHAnsi" w:eastAsia="Calibri" w:hAnsiTheme="minorHAnsi"/>
                <w:sz w:val="22"/>
                <w:szCs w:val="22"/>
                <w:lang w:val="mk-MK"/>
              </w:rPr>
              <w:t xml:space="preserve"> не беа опфатени во претходните делови.  Ова е потребно бидејќи учесниците ќе се среќаваат со нив во текот на вообичаените </w:t>
            </w:r>
            <w:r w:rsidR="00422346" w:rsidRPr="00C04E13">
              <w:rPr>
                <w:rFonts w:asciiTheme="minorHAnsi" w:eastAsia="Calibri" w:hAnsiTheme="minorHAnsi"/>
                <w:sz w:val="22"/>
                <w:szCs w:val="22"/>
                <w:lang w:val="mk-MK"/>
              </w:rPr>
              <w:t>работни</w:t>
            </w:r>
            <w:r w:rsidR="00BC7E51" w:rsidRPr="00C04E13">
              <w:rPr>
                <w:rFonts w:asciiTheme="minorHAnsi" w:eastAsia="Calibri" w:hAnsiTheme="minorHAnsi"/>
                <w:sz w:val="22"/>
                <w:szCs w:val="22"/>
                <w:lang w:val="mk-MK"/>
              </w:rPr>
              <w:t xml:space="preserve"> </w:t>
            </w:r>
            <w:r w:rsidRPr="00C04E13">
              <w:rPr>
                <w:rFonts w:asciiTheme="minorHAnsi" w:eastAsia="Calibri" w:hAnsiTheme="minorHAnsi"/>
                <w:sz w:val="22"/>
                <w:szCs w:val="22"/>
                <w:lang w:val="mk-MK"/>
              </w:rPr>
              <w:t>активности</w:t>
            </w:r>
            <w:r w:rsidR="00BC7E51" w:rsidRPr="00C04E13">
              <w:rPr>
                <w:rFonts w:asciiTheme="minorHAnsi" w:eastAsia="Calibri" w:hAnsiTheme="minorHAnsi"/>
                <w:sz w:val="22"/>
                <w:szCs w:val="22"/>
                <w:lang w:val="mk-MK"/>
              </w:rPr>
              <w:t xml:space="preserve">. </w:t>
            </w:r>
            <w:r w:rsidRPr="00C04E13">
              <w:rPr>
                <w:rFonts w:asciiTheme="minorHAnsi" w:eastAsia="Calibri" w:hAnsiTheme="minorHAnsi"/>
                <w:sz w:val="22"/>
                <w:szCs w:val="22"/>
                <w:lang w:val="mk-MK"/>
              </w:rPr>
              <w:t>Овие информации ќе придонес</w:t>
            </w:r>
            <w:r w:rsidR="00BC7E51" w:rsidRPr="00C04E13">
              <w:rPr>
                <w:rFonts w:asciiTheme="minorHAnsi" w:eastAsia="Calibri" w:hAnsiTheme="minorHAnsi"/>
                <w:sz w:val="22"/>
                <w:szCs w:val="22"/>
                <w:lang w:val="mk-MK"/>
              </w:rPr>
              <w:t>ат</w:t>
            </w:r>
            <w:r w:rsidRPr="00C04E13">
              <w:rPr>
                <w:rFonts w:asciiTheme="minorHAnsi" w:eastAsia="Calibri" w:hAnsiTheme="minorHAnsi"/>
                <w:sz w:val="22"/>
                <w:szCs w:val="22"/>
                <w:lang w:val="mk-MK"/>
              </w:rPr>
              <w:t xml:space="preserve"> кон остварување</w:t>
            </w:r>
            <w:r w:rsidR="00BC7E51" w:rsidRPr="00C04E13">
              <w:rPr>
                <w:rFonts w:asciiTheme="minorHAnsi" w:eastAsia="Calibri" w:hAnsiTheme="minorHAnsi"/>
                <w:sz w:val="22"/>
                <w:szCs w:val="22"/>
                <w:lang w:val="mk-MK"/>
              </w:rPr>
              <w:t>то</w:t>
            </w:r>
            <w:r w:rsidRPr="00C04E13">
              <w:rPr>
                <w:rFonts w:asciiTheme="minorHAnsi" w:eastAsia="Calibri" w:hAnsiTheme="minorHAnsi"/>
                <w:sz w:val="22"/>
                <w:szCs w:val="22"/>
                <w:lang w:val="mk-MK"/>
              </w:rPr>
              <w:t xml:space="preserve"> на поставените </w:t>
            </w:r>
            <w:r w:rsidR="00BC7E51" w:rsidRPr="00C04E13">
              <w:rPr>
                <w:rFonts w:asciiTheme="minorHAnsi" w:eastAsia="Calibri" w:hAnsiTheme="minorHAnsi"/>
                <w:sz w:val="22"/>
                <w:szCs w:val="22"/>
                <w:lang w:val="mk-MK"/>
              </w:rPr>
              <w:t>задачи</w:t>
            </w:r>
            <w:r w:rsidRPr="00C04E13">
              <w:rPr>
                <w:rFonts w:asciiTheme="minorHAnsi" w:eastAsia="Calibri" w:hAnsiTheme="minorHAnsi"/>
                <w:sz w:val="22"/>
                <w:szCs w:val="22"/>
                <w:lang w:val="mk-MK"/>
              </w:rPr>
              <w:t xml:space="preserve"> на обуката.  Степенот на предвидените детали </w:t>
            </w:r>
            <w:r w:rsidR="00422346" w:rsidRPr="00C04E13">
              <w:rPr>
                <w:rFonts w:asciiTheme="minorHAnsi" w:eastAsia="Calibri" w:hAnsiTheme="minorHAnsi"/>
                <w:sz w:val="22"/>
                <w:szCs w:val="22"/>
                <w:lang w:val="mk-MK"/>
              </w:rPr>
              <w:t>одговара</w:t>
            </w:r>
            <w:r w:rsidRPr="00C04E13">
              <w:rPr>
                <w:rFonts w:asciiTheme="minorHAnsi" w:eastAsia="Calibri" w:hAnsiTheme="minorHAnsi"/>
                <w:sz w:val="22"/>
                <w:szCs w:val="22"/>
                <w:lang w:val="mk-MK"/>
              </w:rPr>
              <w:t xml:space="preserve"> на потребниот степен на наставата.  Се препорачува обучувачите да не одат </w:t>
            </w:r>
            <w:r w:rsidR="00BC7E51" w:rsidRPr="00C04E13">
              <w:rPr>
                <w:rFonts w:asciiTheme="minorHAnsi" w:eastAsia="Calibri" w:hAnsiTheme="minorHAnsi"/>
                <w:sz w:val="22"/>
                <w:szCs w:val="22"/>
                <w:lang w:val="mk-MK"/>
              </w:rPr>
              <w:t>во  детали</w:t>
            </w:r>
            <w:r w:rsidRPr="00C04E13">
              <w:rPr>
                <w:rFonts w:asciiTheme="minorHAnsi" w:eastAsia="Calibri" w:hAnsiTheme="minorHAnsi"/>
                <w:sz w:val="22"/>
                <w:szCs w:val="22"/>
                <w:lang w:val="mk-MK"/>
              </w:rPr>
              <w:t xml:space="preserve">, бидејќи е предвидено </w:t>
            </w:r>
            <w:r w:rsidR="00BC7E51" w:rsidRPr="00C04E13">
              <w:rPr>
                <w:rFonts w:asciiTheme="minorHAnsi" w:eastAsia="Calibri" w:hAnsiTheme="minorHAnsi"/>
                <w:sz w:val="22"/>
                <w:szCs w:val="22"/>
                <w:lang w:val="mk-MK"/>
              </w:rPr>
              <w:t xml:space="preserve">оваа материја </w:t>
            </w:r>
            <w:r w:rsidRPr="00C04E13">
              <w:rPr>
                <w:rFonts w:asciiTheme="minorHAnsi" w:eastAsia="Calibri" w:hAnsiTheme="minorHAnsi"/>
                <w:sz w:val="22"/>
                <w:szCs w:val="22"/>
                <w:lang w:val="mk-MK"/>
              </w:rPr>
              <w:t xml:space="preserve"> да се </w:t>
            </w:r>
            <w:r w:rsidR="00BC7E51" w:rsidRPr="00C04E13">
              <w:rPr>
                <w:rFonts w:asciiTheme="minorHAnsi" w:eastAsia="Calibri" w:hAnsiTheme="minorHAnsi"/>
                <w:sz w:val="22"/>
                <w:szCs w:val="22"/>
                <w:lang w:val="mk-MK"/>
              </w:rPr>
              <w:t xml:space="preserve">покрие со </w:t>
            </w:r>
            <w:r w:rsidRPr="00C04E13">
              <w:rPr>
                <w:rFonts w:asciiTheme="minorHAnsi" w:eastAsia="Calibri" w:hAnsiTheme="minorHAnsi"/>
                <w:sz w:val="22"/>
                <w:szCs w:val="22"/>
                <w:lang w:val="mk-MK"/>
              </w:rPr>
              <w:t xml:space="preserve"> напредната обук</w:t>
            </w:r>
            <w:r w:rsidR="00BC7E51" w:rsidRPr="00C04E13">
              <w:rPr>
                <w:rFonts w:asciiTheme="minorHAnsi" w:eastAsia="Calibri" w:hAnsiTheme="minorHAnsi"/>
                <w:sz w:val="22"/>
                <w:szCs w:val="22"/>
                <w:lang w:val="mk-MK"/>
              </w:rPr>
              <w:t xml:space="preserve">а чија што изработка е во тек.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t xml:space="preserve">113 </w:t>
            </w:r>
            <w:r w:rsidR="00C04E13">
              <w:rPr>
                <w:rFonts w:asciiTheme="minorHAnsi" w:eastAsia="Times New Roman" w:hAnsiTheme="minorHAnsi"/>
                <w:lang w:val="en-US"/>
              </w:rPr>
              <w:t xml:space="preserve">- </w:t>
            </w:r>
            <w:r w:rsidRPr="00422346">
              <w:rPr>
                <w:rFonts w:eastAsia="Times New Roman"/>
                <w:lang w:val="mk-MK"/>
              </w:rPr>
              <w:t>114</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C04E13" w:rsidRDefault="00877ED0" w:rsidP="00BF6728">
            <w:pPr>
              <w:pStyle w:val="Subtitle"/>
              <w:spacing w:before="0" w:line="23" w:lineRule="atLeast"/>
              <w:jc w:val="left"/>
              <w:rPr>
                <w:rFonts w:asciiTheme="minorHAnsi" w:hAnsiTheme="minorHAnsi"/>
                <w:lang w:val="en-US"/>
              </w:rPr>
            </w:pPr>
            <w:r w:rsidRPr="00422346">
              <w:rPr>
                <w:rFonts w:asciiTheme="minorHAnsi" w:eastAsia="Calibri" w:hAnsiTheme="minorHAnsi"/>
                <w:b/>
                <w:sz w:val="22"/>
                <w:lang w:val="mk-MK"/>
              </w:rPr>
              <w:t xml:space="preserve">Компјутерско работење во облак - клауд комјутинг </w:t>
            </w:r>
          </w:p>
          <w:p w:rsidR="00D36D0C" w:rsidRPr="00C04E13" w:rsidRDefault="00877ED0" w:rsidP="00BF6728">
            <w:pPr>
              <w:pStyle w:val="Subtitle"/>
              <w:spacing w:before="0" w:line="23" w:lineRule="atLeast"/>
              <w:jc w:val="left"/>
              <w:rPr>
                <w:rFonts w:asciiTheme="minorHAnsi" w:hAnsiTheme="minorHAnsi"/>
                <w:sz w:val="22"/>
                <w:szCs w:val="22"/>
                <w:lang w:val="en-US"/>
              </w:rPr>
            </w:pPr>
            <w:r w:rsidRPr="00C04E13">
              <w:rPr>
                <w:rFonts w:asciiTheme="minorHAnsi" w:hAnsiTheme="minorHAnsi"/>
                <w:sz w:val="22"/>
                <w:szCs w:val="22"/>
                <w:lang w:val="mk-MK"/>
              </w:rPr>
              <w:t xml:space="preserve">Клауд комјутинг е маркетиншки термин што се користи за технологиите што </w:t>
            </w:r>
            <w:r w:rsidRPr="00C04E13">
              <w:rPr>
                <w:rFonts w:asciiTheme="minorHAnsi" w:hAnsiTheme="minorHAnsi"/>
                <w:color w:val="auto"/>
                <w:sz w:val="22"/>
                <w:szCs w:val="22"/>
                <w:lang w:val="mk-MK"/>
              </w:rPr>
              <w:t>испорачуваат компјутерски услуги</w:t>
            </w:r>
            <w:r w:rsidRPr="00C04E13">
              <w:rPr>
                <w:rFonts w:asciiTheme="minorHAnsi" w:hAnsiTheme="minorHAnsi"/>
                <w:sz w:val="22"/>
                <w:szCs w:val="22"/>
                <w:lang w:val="mk-MK"/>
              </w:rPr>
              <w:t>, софтвер, пристап до податоци и нивно складирање без крајниот корисник да ја знае физичката локација и конфигурацијата на системот што ја дава таа услуга.  Паралела на овој концепт може да се направи со електричната мрежа</w:t>
            </w:r>
            <w:r w:rsidR="00BC7E51" w:rsidRPr="00C04E13">
              <w:rPr>
                <w:rFonts w:asciiTheme="minorHAnsi" w:hAnsiTheme="minorHAnsi"/>
                <w:sz w:val="22"/>
                <w:szCs w:val="22"/>
                <w:lang w:val="mk-MK"/>
              </w:rPr>
              <w:t xml:space="preserve">: </w:t>
            </w:r>
            <w:r w:rsidRPr="00C04E13">
              <w:rPr>
                <w:rFonts w:asciiTheme="minorHAnsi" w:hAnsiTheme="minorHAnsi"/>
                <w:sz w:val="22"/>
                <w:szCs w:val="22"/>
                <w:lang w:val="mk-MK"/>
              </w:rPr>
              <w:t xml:space="preserve">крајните корисници користат енергија без да имаат потреба да знаат какви елементи или инфраструктура е потребна за обезбедување на услугата.  Клауд </w:t>
            </w:r>
            <w:r w:rsidR="00BC7E51" w:rsidRPr="00C04E13">
              <w:rPr>
                <w:rFonts w:asciiTheme="minorHAnsi" w:hAnsiTheme="minorHAnsi"/>
                <w:sz w:val="22"/>
                <w:szCs w:val="22"/>
                <w:lang w:val="mk-MK"/>
              </w:rPr>
              <w:t xml:space="preserve">компјутинг </w:t>
            </w:r>
            <w:r w:rsidR="00422346" w:rsidRPr="00C04E13">
              <w:rPr>
                <w:rFonts w:asciiTheme="minorHAnsi" w:hAnsiTheme="minorHAnsi"/>
                <w:sz w:val="22"/>
                <w:szCs w:val="22"/>
                <w:lang w:val="mk-MK"/>
              </w:rPr>
              <w:t>претставува</w:t>
            </w:r>
            <w:r w:rsidRPr="00C04E13">
              <w:rPr>
                <w:rFonts w:asciiTheme="minorHAnsi" w:hAnsiTheme="minorHAnsi"/>
                <w:sz w:val="22"/>
                <w:szCs w:val="22"/>
                <w:lang w:val="mk-MK"/>
              </w:rPr>
              <w:t xml:space="preserve"> нов модел на </w:t>
            </w:r>
            <w:r w:rsidR="00BC7E51" w:rsidRPr="00C04E13">
              <w:rPr>
                <w:rFonts w:asciiTheme="minorHAnsi" w:hAnsiTheme="minorHAnsi"/>
                <w:sz w:val="22"/>
                <w:szCs w:val="22"/>
                <w:lang w:val="mk-MK"/>
              </w:rPr>
              <w:t xml:space="preserve">дополнување, </w:t>
            </w:r>
            <w:r w:rsidRPr="00C04E13">
              <w:rPr>
                <w:rFonts w:asciiTheme="minorHAnsi" w:hAnsiTheme="minorHAnsi"/>
                <w:sz w:val="22"/>
                <w:szCs w:val="22"/>
                <w:lang w:val="mk-MK"/>
              </w:rPr>
              <w:t xml:space="preserve">користење и испорачување на ИТ услуги врз основа на интернет протоколи, </w:t>
            </w:r>
            <w:r w:rsidR="00BC7E51" w:rsidRPr="00C04E13">
              <w:rPr>
                <w:rFonts w:asciiTheme="minorHAnsi" w:hAnsiTheme="minorHAnsi"/>
                <w:sz w:val="22"/>
                <w:szCs w:val="22"/>
                <w:lang w:val="mk-MK"/>
              </w:rPr>
              <w:t xml:space="preserve">кои </w:t>
            </w:r>
            <w:r w:rsidRPr="00C04E13">
              <w:rPr>
                <w:rFonts w:asciiTheme="minorHAnsi" w:hAnsiTheme="minorHAnsi"/>
                <w:sz w:val="22"/>
                <w:szCs w:val="22"/>
                <w:lang w:val="mk-MK"/>
              </w:rPr>
              <w:t xml:space="preserve">вообичаено </w:t>
            </w:r>
            <w:r w:rsidR="00A35D58" w:rsidRPr="00C04E13">
              <w:rPr>
                <w:rFonts w:asciiTheme="minorHAnsi" w:hAnsiTheme="minorHAnsi"/>
                <w:sz w:val="22"/>
                <w:szCs w:val="22"/>
                <w:lang w:val="mk-MK"/>
              </w:rPr>
              <w:t xml:space="preserve">се динамични </w:t>
            </w:r>
            <w:r w:rsidRPr="00C04E13">
              <w:rPr>
                <w:rFonts w:asciiTheme="minorHAnsi" w:hAnsiTheme="minorHAnsi"/>
                <w:sz w:val="22"/>
                <w:szCs w:val="22"/>
                <w:lang w:val="mk-MK"/>
              </w:rPr>
              <w:t xml:space="preserve">и честопати виртуелни </w:t>
            </w:r>
            <w:r w:rsidR="00422346" w:rsidRPr="00C04E13">
              <w:rPr>
                <w:rFonts w:asciiTheme="minorHAnsi" w:hAnsiTheme="minorHAnsi"/>
                <w:sz w:val="22"/>
                <w:szCs w:val="22"/>
                <w:lang w:val="mk-MK"/>
              </w:rPr>
              <w:t>ресурси</w:t>
            </w:r>
            <w:r w:rsidRPr="00C04E13">
              <w:rPr>
                <w:rFonts w:asciiTheme="minorHAnsi" w:hAnsiTheme="minorHAnsi"/>
                <w:sz w:val="22"/>
                <w:szCs w:val="22"/>
                <w:lang w:val="mk-MK"/>
              </w:rPr>
              <w:t xml:space="preserve">.  Тоа е нус производ и последица </w:t>
            </w:r>
            <w:r w:rsidR="00A35D58" w:rsidRPr="00C04E13">
              <w:rPr>
                <w:rFonts w:asciiTheme="minorHAnsi" w:hAnsiTheme="minorHAnsi"/>
                <w:sz w:val="22"/>
                <w:szCs w:val="22"/>
                <w:lang w:val="mk-MK"/>
              </w:rPr>
              <w:t xml:space="preserve">на </w:t>
            </w:r>
            <w:r w:rsidRPr="00C04E13">
              <w:rPr>
                <w:rFonts w:asciiTheme="minorHAnsi" w:hAnsiTheme="minorHAnsi"/>
                <w:sz w:val="22"/>
                <w:szCs w:val="22"/>
                <w:lang w:val="mk-MK"/>
              </w:rPr>
              <w:t xml:space="preserve">лесниот пристап до оддалечени </w:t>
            </w:r>
            <w:r w:rsidR="00BC7E51" w:rsidRPr="00C04E13">
              <w:rPr>
                <w:rFonts w:asciiTheme="minorHAnsi" w:hAnsiTheme="minorHAnsi"/>
                <w:sz w:val="22"/>
                <w:szCs w:val="22"/>
                <w:lang w:val="mk-MK"/>
              </w:rPr>
              <w:t xml:space="preserve">компјутерски </w:t>
            </w:r>
            <w:r w:rsidRPr="00C04E13">
              <w:rPr>
                <w:rFonts w:asciiTheme="minorHAnsi" w:hAnsiTheme="minorHAnsi"/>
                <w:sz w:val="22"/>
                <w:szCs w:val="22"/>
                <w:lang w:val="mk-MK"/>
              </w:rPr>
              <w:t xml:space="preserve">сајтови што ги </w:t>
            </w:r>
            <w:r w:rsidR="00A35D58" w:rsidRPr="00C04E13">
              <w:rPr>
                <w:rFonts w:asciiTheme="minorHAnsi" w:hAnsiTheme="minorHAnsi"/>
                <w:sz w:val="22"/>
                <w:szCs w:val="22"/>
                <w:lang w:val="mk-MK"/>
              </w:rPr>
              <w:t xml:space="preserve">има на </w:t>
            </w:r>
            <w:r w:rsidRPr="00C04E13">
              <w:rPr>
                <w:rFonts w:asciiTheme="minorHAnsi" w:hAnsiTheme="minorHAnsi"/>
                <w:sz w:val="22"/>
                <w:szCs w:val="22"/>
                <w:lang w:val="mk-MK"/>
              </w:rPr>
              <w:t>интернетот</w:t>
            </w:r>
            <w:r w:rsidR="00A35D58" w:rsidRPr="00C04E13">
              <w:rPr>
                <w:rFonts w:asciiTheme="minorHAnsi" w:hAnsiTheme="minorHAnsi"/>
                <w:sz w:val="22"/>
                <w:szCs w:val="22"/>
                <w:lang w:val="mk-MK"/>
              </w:rPr>
              <w:t>.</w:t>
            </w:r>
            <w:r w:rsidRPr="00C04E13">
              <w:rPr>
                <w:rFonts w:asciiTheme="minorHAnsi" w:hAnsiTheme="minorHAnsi"/>
                <w:sz w:val="22"/>
                <w:szCs w:val="22"/>
                <w:lang w:val="mk-MK"/>
              </w:rPr>
              <w:t xml:space="preserve">  </w:t>
            </w:r>
            <w:r w:rsidR="00A35D58" w:rsidRPr="00C04E13">
              <w:rPr>
                <w:rFonts w:asciiTheme="minorHAnsi" w:hAnsiTheme="minorHAnsi"/>
                <w:sz w:val="22"/>
                <w:szCs w:val="22"/>
                <w:lang w:val="mk-MK"/>
              </w:rPr>
              <w:t>М</w:t>
            </w:r>
            <w:r w:rsidRPr="00C04E13">
              <w:rPr>
                <w:rFonts w:asciiTheme="minorHAnsi" w:hAnsiTheme="minorHAnsi"/>
                <w:sz w:val="22"/>
                <w:szCs w:val="22"/>
                <w:lang w:val="mk-MK"/>
              </w:rPr>
              <w:t xml:space="preserve">оже да биде во </w:t>
            </w:r>
            <w:r w:rsidR="00422346" w:rsidRPr="00C04E13">
              <w:rPr>
                <w:rFonts w:asciiTheme="minorHAnsi" w:hAnsiTheme="minorHAnsi"/>
                <w:sz w:val="22"/>
                <w:szCs w:val="22"/>
                <w:lang w:val="mk-MK"/>
              </w:rPr>
              <w:t>форма</w:t>
            </w:r>
            <w:r w:rsidRPr="00C04E13">
              <w:rPr>
                <w:rFonts w:asciiTheme="minorHAnsi" w:hAnsiTheme="minorHAnsi"/>
                <w:sz w:val="22"/>
                <w:szCs w:val="22"/>
                <w:lang w:val="mk-MK"/>
              </w:rPr>
              <w:t xml:space="preserve"> на веб алатки или апликации до ко</w:t>
            </w:r>
            <w:r w:rsidR="00A35D58" w:rsidRPr="00C04E13">
              <w:rPr>
                <w:rFonts w:asciiTheme="minorHAnsi" w:hAnsiTheme="minorHAnsi"/>
                <w:sz w:val="22"/>
                <w:szCs w:val="22"/>
                <w:lang w:val="mk-MK"/>
              </w:rPr>
              <w:t xml:space="preserve">и </w:t>
            </w:r>
            <w:r w:rsidRPr="00C04E13">
              <w:rPr>
                <w:rFonts w:asciiTheme="minorHAnsi" w:hAnsiTheme="minorHAnsi"/>
                <w:sz w:val="22"/>
                <w:szCs w:val="22"/>
                <w:lang w:val="mk-MK"/>
              </w:rPr>
              <w:t>што крајниот корисник може да пристапи преку веб пребарувач, исто како да се програми инсталирани на нивните компјутери.  Клауд компјутинг провајдери испорачуваат апликации преку интернет</w:t>
            </w:r>
            <w:r w:rsidR="008D7EBA" w:rsidRPr="00C04E13">
              <w:rPr>
                <w:rFonts w:asciiTheme="minorHAnsi" w:hAnsiTheme="minorHAnsi"/>
                <w:sz w:val="22"/>
                <w:szCs w:val="22"/>
                <w:lang w:val="mk-MK"/>
              </w:rPr>
              <w:t xml:space="preserve"> и </w:t>
            </w:r>
            <w:r w:rsidR="00A35D58" w:rsidRPr="00C04E13">
              <w:rPr>
                <w:rFonts w:asciiTheme="minorHAnsi" w:hAnsiTheme="minorHAnsi"/>
                <w:sz w:val="22"/>
                <w:szCs w:val="22"/>
                <w:lang w:val="mk-MK"/>
              </w:rPr>
              <w:t xml:space="preserve">пристапот </w:t>
            </w:r>
            <w:r w:rsidR="008D7EBA" w:rsidRPr="00C04E13">
              <w:rPr>
                <w:rFonts w:asciiTheme="minorHAnsi" w:hAnsiTheme="minorHAnsi"/>
                <w:sz w:val="22"/>
                <w:szCs w:val="22"/>
                <w:lang w:val="mk-MK"/>
              </w:rPr>
              <w:t xml:space="preserve">е </w:t>
            </w:r>
            <w:r w:rsidRPr="00C04E13">
              <w:rPr>
                <w:rFonts w:asciiTheme="minorHAnsi" w:hAnsiTheme="minorHAnsi"/>
                <w:sz w:val="22"/>
                <w:szCs w:val="22"/>
                <w:lang w:val="mk-MK"/>
              </w:rPr>
              <w:t>преку веб пребарувач и апликации за статични и мобилни уреди, а софтвер</w:t>
            </w:r>
            <w:r w:rsidR="008D7EBA" w:rsidRPr="00C04E13">
              <w:rPr>
                <w:rFonts w:asciiTheme="minorHAnsi" w:hAnsiTheme="minorHAnsi"/>
                <w:sz w:val="22"/>
                <w:szCs w:val="22"/>
                <w:lang w:val="mk-MK"/>
              </w:rPr>
              <w:t>от</w:t>
            </w:r>
            <w:r w:rsidRPr="00C04E13">
              <w:rPr>
                <w:rFonts w:asciiTheme="minorHAnsi" w:hAnsiTheme="minorHAnsi"/>
                <w:sz w:val="22"/>
                <w:szCs w:val="22"/>
                <w:lang w:val="mk-MK"/>
              </w:rPr>
              <w:t xml:space="preserve"> и податоците се </w:t>
            </w:r>
            <w:r w:rsidR="008D7EBA" w:rsidRPr="00C04E13">
              <w:rPr>
                <w:rFonts w:asciiTheme="minorHAnsi" w:hAnsiTheme="minorHAnsi"/>
                <w:sz w:val="22"/>
                <w:szCs w:val="22"/>
                <w:lang w:val="mk-MK"/>
              </w:rPr>
              <w:t xml:space="preserve">чуваат </w:t>
            </w:r>
            <w:r w:rsidRPr="00C04E13">
              <w:rPr>
                <w:rFonts w:asciiTheme="minorHAnsi" w:hAnsiTheme="minorHAnsi"/>
                <w:sz w:val="22"/>
                <w:szCs w:val="22"/>
                <w:lang w:val="mk-MK"/>
              </w:rPr>
              <w:t xml:space="preserve">на сервер на далечна локација.  Во одредени случаи, постарите апликации се </w:t>
            </w:r>
            <w:r w:rsidR="00422346" w:rsidRPr="00C04E13">
              <w:rPr>
                <w:rFonts w:asciiTheme="minorHAnsi" w:hAnsiTheme="minorHAnsi"/>
                <w:sz w:val="22"/>
                <w:szCs w:val="22"/>
                <w:lang w:val="mk-MK"/>
              </w:rPr>
              <w:t>испорачуваат</w:t>
            </w:r>
            <w:r w:rsidR="008D7EBA" w:rsidRPr="00C04E13">
              <w:rPr>
                <w:rFonts w:asciiTheme="minorHAnsi" w:hAnsiTheme="minorHAnsi"/>
                <w:sz w:val="22"/>
                <w:szCs w:val="22"/>
                <w:lang w:val="mk-MK"/>
              </w:rPr>
              <w:t xml:space="preserve"> </w:t>
            </w:r>
            <w:r w:rsidRPr="00C04E13">
              <w:rPr>
                <w:rFonts w:asciiTheme="minorHAnsi" w:hAnsiTheme="minorHAnsi"/>
                <w:sz w:val="22"/>
                <w:szCs w:val="22"/>
                <w:lang w:val="mk-MK"/>
              </w:rPr>
              <w:t xml:space="preserve">преку технологија </w:t>
            </w:r>
            <w:r w:rsidR="00A35D58" w:rsidRPr="00C04E13">
              <w:rPr>
                <w:rFonts w:asciiTheme="minorHAnsi" w:hAnsiTheme="minorHAnsi"/>
                <w:sz w:val="22"/>
                <w:szCs w:val="22"/>
                <w:lang w:val="mk-MK"/>
              </w:rPr>
              <w:t xml:space="preserve">на </w:t>
            </w:r>
            <w:r w:rsidRPr="00C04E13">
              <w:rPr>
                <w:rFonts w:asciiTheme="minorHAnsi" w:hAnsiTheme="minorHAnsi"/>
                <w:color w:val="auto"/>
                <w:sz w:val="22"/>
                <w:szCs w:val="22"/>
                <w:lang w:val="mk-MK"/>
              </w:rPr>
              <w:t>делење и</w:t>
            </w:r>
            <w:r w:rsidR="00A35D58" w:rsidRPr="00C04E13">
              <w:rPr>
                <w:rFonts w:asciiTheme="minorHAnsi" w:hAnsiTheme="minorHAnsi"/>
                <w:color w:val="auto"/>
                <w:sz w:val="22"/>
                <w:szCs w:val="22"/>
                <w:lang w:val="mk-MK"/>
              </w:rPr>
              <w:t>ст екран</w:t>
            </w:r>
            <w:r w:rsidRPr="00C04E13">
              <w:rPr>
                <w:rFonts w:asciiTheme="minorHAnsi" w:hAnsiTheme="minorHAnsi"/>
                <w:sz w:val="22"/>
                <w:szCs w:val="22"/>
                <w:lang w:val="mk-MK"/>
              </w:rPr>
              <w:t>, а компјут</w:t>
            </w:r>
            <w:r w:rsidR="008D7EBA" w:rsidRPr="00C04E13">
              <w:rPr>
                <w:rFonts w:asciiTheme="minorHAnsi" w:hAnsiTheme="minorHAnsi"/>
                <w:sz w:val="22"/>
                <w:szCs w:val="22"/>
                <w:lang w:val="mk-MK"/>
              </w:rPr>
              <w:t>ерските ресурси</w:t>
            </w:r>
            <w:r w:rsidRPr="00C04E13">
              <w:rPr>
                <w:rFonts w:asciiTheme="minorHAnsi" w:hAnsiTheme="minorHAnsi"/>
                <w:sz w:val="22"/>
                <w:szCs w:val="22"/>
                <w:lang w:val="mk-MK"/>
              </w:rPr>
              <w:t xml:space="preserve"> се на оддалечена локација во </w:t>
            </w:r>
            <w:r w:rsidR="00A35D58" w:rsidRPr="00C04E13">
              <w:rPr>
                <w:rFonts w:asciiTheme="minorHAnsi" w:hAnsiTheme="minorHAnsi"/>
                <w:sz w:val="22"/>
                <w:szCs w:val="22"/>
                <w:lang w:val="mk-MK"/>
              </w:rPr>
              <w:t xml:space="preserve">одреден </w:t>
            </w:r>
            <w:r w:rsidRPr="00C04E13">
              <w:rPr>
                <w:rFonts w:asciiTheme="minorHAnsi" w:hAnsiTheme="minorHAnsi"/>
                <w:sz w:val="22"/>
                <w:szCs w:val="22"/>
                <w:lang w:val="mk-MK"/>
              </w:rPr>
              <w:t xml:space="preserve">центар за податоци.  Во други случаи, </w:t>
            </w:r>
            <w:r w:rsidR="008D7EBA" w:rsidRPr="00C04E13">
              <w:rPr>
                <w:rFonts w:asciiTheme="minorHAnsi" w:hAnsiTheme="minorHAnsi"/>
                <w:sz w:val="22"/>
                <w:szCs w:val="22"/>
                <w:lang w:val="mk-MK"/>
              </w:rPr>
              <w:t xml:space="preserve">цели </w:t>
            </w:r>
            <w:r w:rsidRPr="00C04E13">
              <w:rPr>
                <w:rFonts w:asciiTheme="minorHAnsi" w:hAnsiTheme="minorHAnsi"/>
                <w:sz w:val="22"/>
                <w:szCs w:val="22"/>
                <w:lang w:val="mk-MK"/>
              </w:rPr>
              <w:t xml:space="preserve">бизнис апликации се кодираат со </w:t>
            </w:r>
            <w:r w:rsidR="00A35D58" w:rsidRPr="00C04E13">
              <w:rPr>
                <w:rFonts w:asciiTheme="minorHAnsi" w:hAnsiTheme="minorHAnsi"/>
                <w:i/>
                <w:sz w:val="22"/>
                <w:szCs w:val="22"/>
                <w:lang w:val="mk-MK"/>
              </w:rPr>
              <w:t>Web0</w:t>
            </w:r>
            <w:r w:rsidR="00A35D58" w:rsidRPr="00C04E13">
              <w:rPr>
                <w:rFonts w:asciiTheme="minorHAnsi" w:hAnsiTheme="minorHAnsi"/>
                <w:sz w:val="22"/>
                <w:szCs w:val="22"/>
                <w:lang w:val="mk-MK"/>
              </w:rPr>
              <w:t xml:space="preserve"> </w:t>
            </w:r>
            <w:r w:rsidRPr="00C04E13">
              <w:rPr>
                <w:rFonts w:asciiTheme="minorHAnsi" w:hAnsiTheme="minorHAnsi"/>
                <w:sz w:val="22"/>
                <w:szCs w:val="22"/>
                <w:lang w:val="mk-MK"/>
              </w:rPr>
              <w:t>технологија</w:t>
            </w:r>
            <w:r w:rsidR="00A35D58" w:rsidRPr="00C04E13">
              <w:rPr>
                <w:rFonts w:asciiTheme="minorHAnsi" w:hAnsiTheme="minorHAnsi"/>
                <w:sz w:val="22"/>
                <w:szCs w:val="22"/>
                <w:lang w:val="mk-MK"/>
              </w:rPr>
              <w:t>,</w:t>
            </w:r>
            <w:r w:rsidRPr="00C04E13">
              <w:rPr>
                <w:rFonts w:asciiTheme="minorHAnsi" w:hAnsiTheme="minorHAnsi"/>
                <w:sz w:val="22"/>
                <w:szCs w:val="22"/>
                <w:lang w:val="mk-MK"/>
              </w:rPr>
              <w:t xml:space="preserve"> како </w:t>
            </w:r>
            <w:r w:rsidR="00A35D58" w:rsidRPr="00C04E13">
              <w:rPr>
                <w:rFonts w:asciiTheme="minorHAnsi" w:hAnsiTheme="minorHAnsi"/>
                <w:sz w:val="22"/>
                <w:szCs w:val="22"/>
                <w:lang w:val="mk-MK"/>
              </w:rPr>
              <w:t xml:space="preserve"> </w:t>
            </w:r>
            <w:r w:rsidRPr="00C04E13">
              <w:rPr>
                <w:rFonts w:asciiTheme="minorHAnsi" w:hAnsiTheme="minorHAnsi"/>
                <w:sz w:val="22"/>
                <w:szCs w:val="22"/>
                <w:lang w:val="mk-MK"/>
              </w:rPr>
              <w:t xml:space="preserve">AJX. </w:t>
            </w:r>
            <w:r w:rsidR="00A35D58" w:rsidRPr="00C04E13">
              <w:rPr>
                <w:rFonts w:asciiTheme="minorHAnsi" w:hAnsiTheme="minorHAnsi"/>
                <w:sz w:val="22"/>
                <w:szCs w:val="22"/>
                <w:lang w:val="mk-MK"/>
              </w:rPr>
              <w:t xml:space="preserve"> </w:t>
            </w:r>
            <w:r w:rsidRPr="00C04E13">
              <w:rPr>
                <w:rFonts w:asciiTheme="minorHAnsi" w:hAnsiTheme="minorHAnsi"/>
                <w:sz w:val="22"/>
                <w:szCs w:val="22"/>
                <w:lang w:val="mk-MK"/>
              </w:rPr>
              <w:t>Во основа</w:t>
            </w:r>
            <w:r w:rsidR="00A35D58" w:rsidRPr="00C04E13">
              <w:rPr>
                <w:rFonts w:asciiTheme="minorHAnsi" w:hAnsiTheme="minorHAnsi"/>
                <w:sz w:val="22"/>
                <w:szCs w:val="22"/>
                <w:lang w:val="mk-MK"/>
              </w:rPr>
              <w:t>та</w:t>
            </w:r>
            <w:r w:rsidRPr="00C04E13">
              <w:rPr>
                <w:rFonts w:asciiTheme="minorHAnsi" w:hAnsiTheme="minorHAnsi"/>
                <w:sz w:val="22"/>
                <w:szCs w:val="22"/>
                <w:lang w:val="mk-MK"/>
              </w:rPr>
              <w:t xml:space="preserve"> на клауд компјутинг</w:t>
            </w:r>
            <w:r w:rsidR="00A35D58" w:rsidRPr="00C04E13">
              <w:rPr>
                <w:rFonts w:asciiTheme="minorHAnsi" w:hAnsiTheme="minorHAnsi"/>
                <w:sz w:val="22"/>
                <w:szCs w:val="22"/>
                <w:lang w:val="mk-MK"/>
              </w:rPr>
              <w:t>от</w:t>
            </w:r>
            <w:r w:rsidRPr="00C04E13">
              <w:rPr>
                <w:rFonts w:asciiTheme="minorHAnsi" w:hAnsiTheme="minorHAnsi"/>
                <w:sz w:val="22"/>
                <w:szCs w:val="22"/>
                <w:lang w:val="mk-MK"/>
              </w:rPr>
              <w:t xml:space="preserve"> лежи еден поширок концепт на </w:t>
            </w:r>
            <w:r w:rsidR="00DF558C" w:rsidRPr="00C04E13">
              <w:rPr>
                <w:rFonts w:asciiTheme="minorHAnsi" w:hAnsiTheme="minorHAnsi"/>
                <w:sz w:val="22"/>
                <w:szCs w:val="22"/>
                <w:lang w:val="mk-MK"/>
              </w:rPr>
              <w:t xml:space="preserve">здружување на </w:t>
            </w:r>
            <w:r w:rsidRPr="00C04E13">
              <w:rPr>
                <w:rFonts w:asciiTheme="minorHAnsi" w:hAnsiTheme="minorHAnsi"/>
                <w:sz w:val="22"/>
                <w:szCs w:val="22"/>
                <w:lang w:val="mk-MK"/>
              </w:rPr>
              <w:t>инфр</w:t>
            </w:r>
            <w:r w:rsidR="00DF558C" w:rsidRPr="00C04E13">
              <w:rPr>
                <w:rFonts w:asciiTheme="minorHAnsi" w:hAnsiTheme="minorHAnsi"/>
                <w:sz w:val="22"/>
                <w:szCs w:val="22"/>
                <w:lang w:val="mk-MK"/>
              </w:rPr>
              <w:t>аструктура</w:t>
            </w:r>
            <w:r w:rsidR="00A35D58" w:rsidRPr="00C04E13">
              <w:rPr>
                <w:rFonts w:asciiTheme="minorHAnsi" w:hAnsiTheme="minorHAnsi"/>
                <w:sz w:val="22"/>
                <w:szCs w:val="22"/>
                <w:lang w:val="mk-MK"/>
              </w:rPr>
              <w:t xml:space="preserve"> и заеднички </w:t>
            </w:r>
            <w:r w:rsidRPr="00C04E13">
              <w:rPr>
                <w:rFonts w:asciiTheme="minorHAnsi" w:hAnsiTheme="minorHAnsi"/>
                <w:sz w:val="22"/>
                <w:szCs w:val="22"/>
                <w:lang w:val="mk-MK"/>
              </w:rPr>
              <w:t xml:space="preserve">сервиси. </w:t>
            </w:r>
            <w:r w:rsidR="00DF558C" w:rsidRPr="00C04E13">
              <w:rPr>
                <w:rFonts w:asciiTheme="minorHAnsi" w:hAnsiTheme="minorHAnsi"/>
                <w:sz w:val="22"/>
                <w:szCs w:val="22"/>
                <w:lang w:val="mk-MK"/>
              </w:rPr>
              <w:t xml:space="preserve"> Ваквиот тип на </w:t>
            </w:r>
            <w:r w:rsidRPr="00C04E13">
              <w:rPr>
                <w:rFonts w:asciiTheme="minorHAnsi" w:hAnsiTheme="minorHAnsi"/>
                <w:sz w:val="22"/>
                <w:szCs w:val="22"/>
                <w:lang w:val="mk-MK"/>
              </w:rPr>
              <w:t xml:space="preserve">центар за податоци </w:t>
            </w:r>
            <w:r w:rsidR="00DF558C" w:rsidRPr="00C04E13">
              <w:rPr>
                <w:rFonts w:asciiTheme="minorHAnsi" w:hAnsiTheme="minorHAnsi"/>
                <w:sz w:val="22"/>
                <w:szCs w:val="22"/>
                <w:lang w:val="mk-MK"/>
              </w:rPr>
              <w:t xml:space="preserve">им овозможува на </w:t>
            </w:r>
            <w:r w:rsidRPr="00C04E13">
              <w:rPr>
                <w:rFonts w:asciiTheme="minorHAnsi" w:hAnsiTheme="minorHAnsi"/>
                <w:sz w:val="22"/>
                <w:szCs w:val="22"/>
                <w:lang w:val="mk-MK"/>
              </w:rPr>
              <w:t>фирми</w:t>
            </w:r>
            <w:r w:rsidR="00DF558C" w:rsidRPr="00C04E13">
              <w:rPr>
                <w:rFonts w:asciiTheme="minorHAnsi" w:hAnsiTheme="minorHAnsi"/>
                <w:sz w:val="22"/>
                <w:szCs w:val="22"/>
                <w:lang w:val="mk-MK"/>
              </w:rPr>
              <w:t xml:space="preserve">те побрзо да ги активираат нивните </w:t>
            </w:r>
            <w:r w:rsidR="00DF558C" w:rsidRPr="00C04E13">
              <w:rPr>
                <w:rFonts w:asciiTheme="minorHAnsi" w:hAnsiTheme="minorHAnsi"/>
                <w:color w:val="auto"/>
                <w:sz w:val="22"/>
                <w:szCs w:val="22"/>
                <w:lang w:val="mk-MK"/>
              </w:rPr>
              <w:t>апликации</w:t>
            </w:r>
            <w:r w:rsidRPr="00C04E13">
              <w:rPr>
                <w:rFonts w:asciiTheme="minorHAnsi" w:hAnsiTheme="minorHAnsi"/>
                <w:color w:val="auto"/>
                <w:sz w:val="22"/>
                <w:szCs w:val="22"/>
                <w:lang w:val="mk-MK"/>
              </w:rPr>
              <w:t xml:space="preserve">, </w:t>
            </w:r>
            <w:r w:rsidR="00DF558C" w:rsidRPr="00C04E13">
              <w:rPr>
                <w:rFonts w:asciiTheme="minorHAnsi" w:hAnsiTheme="minorHAnsi"/>
                <w:color w:val="auto"/>
                <w:sz w:val="22"/>
                <w:szCs w:val="22"/>
                <w:lang w:val="mk-MK"/>
              </w:rPr>
              <w:t xml:space="preserve">и </w:t>
            </w:r>
            <w:r w:rsidR="00D36D0C" w:rsidRPr="00C04E13">
              <w:rPr>
                <w:rFonts w:asciiTheme="minorHAnsi" w:hAnsiTheme="minorHAnsi"/>
                <w:color w:val="auto"/>
                <w:sz w:val="22"/>
                <w:szCs w:val="22"/>
                <w:lang w:val="mk-MK"/>
              </w:rPr>
              <w:t>полесно да ги одржуваат</w:t>
            </w:r>
            <w:r w:rsidRPr="00C04E13">
              <w:rPr>
                <w:rFonts w:asciiTheme="minorHAnsi" w:hAnsiTheme="minorHAnsi"/>
                <w:sz w:val="22"/>
                <w:szCs w:val="22"/>
                <w:lang w:val="mk-MK"/>
              </w:rPr>
              <w:t xml:space="preserve">.  Со ова </w:t>
            </w:r>
            <w:r w:rsidR="005B7404" w:rsidRPr="00C04E13">
              <w:rPr>
                <w:rFonts w:asciiTheme="minorHAnsi" w:hAnsiTheme="minorHAnsi"/>
                <w:sz w:val="22"/>
                <w:szCs w:val="22"/>
                <w:lang w:val="mk-MK"/>
              </w:rPr>
              <w:t xml:space="preserve">ИТ системот </w:t>
            </w:r>
            <w:r w:rsidR="00422346" w:rsidRPr="00C04E13">
              <w:rPr>
                <w:rFonts w:asciiTheme="minorHAnsi" w:hAnsiTheme="minorHAnsi"/>
                <w:sz w:val="22"/>
                <w:szCs w:val="22"/>
                <w:lang w:val="mk-MK"/>
              </w:rPr>
              <w:t>полесно</w:t>
            </w:r>
            <w:r w:rsidR="00D36D0C" w:rsidRPr="00C04E13">
              <w:rPr>
                <w:rFonts w:asciiTheme="minorHAnsi" w:hAnsiTheme="minorHAnsi"/>
                <w:sz w:val="22"/>
                <w:szCs w:val="22"/>
                <w:lang w:val="mk-MK"/>
              </w:rPr>
              <w:t xml:space="preserve"> </w:t>
            </w:r>
            <w:r w:rsidR="00DF558C" w:rsidRPr="00C04E13">
              <w:rPr>
                <w:rFonts w:asciiTheme="minorHAnsi" w:hAnsiTheme="minorHAnsi"/>
                <w:sz w:val="22"/>
                <w:szCs w:val="22"/>
                <w:lang w:val="mk-MK"/>
              </w:rPr>
              <w:t xml:space="preserve">ги </w:t>
            </w:r>
            <w:r w:rsidR="00422346" w:rsidRPr="00C04E13">
              <w:rPr>
                <w:rFonts w:asciiTheme="minorHAnsi" w:hAnsiTheme="minorHAnsi"/>
                <w:sz w:val="22"/>
                <w:szCs w:val="22"/>
                <w:lang w:val="mk-MK"/>
              </w:rPr>
              <w:t>приспособува</w:t>
            </w:r>
            <w:r w:rsidR="00DF558C" w:rsidRPr="00C04E13">
              <w:rPr>
                <w:rFonts w:asciiTheme="minorHAnsi" w:hAnsiTheme="minorHAnsi"/>
                <w:sz w:val="22"/>
                <w:szCs w:val="22"/>
                <w:lang w:val="mk-MK"/>
              </w:rPr>
              <w:t xml:space="preserve"> </w:t>
            </w:r>
            <w:r w:rsidRPr="00C04E13">
              <w:rPr>
                <w:rFonts w:asciiTheme="minorHAnsi" w:hAnsiTheme="minorHAnsi"/>
                <w:sz w:val="22"/>
                <w:szCs w:val="22"/>
                <w:lang w:val="mk-MK"/>
              </w:rPr>
              <w:t>ИТ ресурси</w:t>
            </w:r>
            <w:r w:rsidR="00DF558C" w:rsidRPr="00C04E13">
              <w:rPr>
                <w:rFonts w:asciiTheme="minorHAnsi" w:hAnsiTheme="minorHAnsi"/>
                <w:sz w:val="22"/>
                <w:szCs w:val="22"/>
                <w:lang w:val="mk-MK"/>
              </w:rPr>
              <w:t>те</w:t>
            </w:r>
            <w:r w:rsidRPr="00C04E13">
              <w:rPr>
                <w:rFonts w:asciiTheme="minorHAnsi" w:hAnsiTheme="minorHAnsi"/>
                <w:sz w:val="22"/>
                <w:szCs w:val="22"/>
                <w:lang w:val="mk-MK"/>
              </w:rPr>
              <w:t xml:space="preserve"> (сервери, складирање и </w:t>
            </w:r>
            <w:r w:rsidR="005B7404" w:rsidRPr="00C04E13">
              <w:rPr>
                <w:rFonts w:asciiTheme="minorHAnsi" w:hAnsiTheme="minorHAnsi"/>
                <w:sz w:val="22"/>
                <w:szCs w:val="22"/>
                <w:lang w:val="mk-MK"/>
              </w:rPr>
              <w:t xml:space="preserve">работење на </w:t>
            </w:r>
            <w:r w:rsidRPr="00C04E13">
              <w:rPr>
                <w:rFonts w:asciiTheme="minorHAnsi" w:hAnsiTheme="minorHAnsi"/>
                <w:sz w:val="22"/>
                <w:szCs w:val="22"/>
                <w:lang w:val="mk-MK"/>
              </w:rPr>
              <w:t>мреж</w:t>
            </w:r>
            <w:r w:rsidR="005B7404" w:rsidRPr="00C04E13">
              <w:rPr>
                <w:rFonts w:asciiTheme="minorHAnsi" w:hAnsiTheme="minorHAnsi"/>
                <w:sz w:val="22"/>
                <w:szCs w:val="22"/>
                <w:lang w:val="mk-MK"/>
              </w:rPr>
              <w:t>а</w:t>
            </w:r>
            <w:r w:rsidRPr="00C04E13">
              <w:rPr>
                <w:rFonts w:asciiTheme="minorHAnsi" w:hAnsiTheme="minorHAnsi"/>
                <w:sz w:val="22"/>
                <w:szCs w:val="22"/>
                <w:lang w:val="mk-MK"/>
              </w:rPr>
              <w:t xml:space="preserve">) за да одговори на променливите и непредвидливи деловни потреби.  Поголемиот дел од инфраструктурата на </w:t>
            </w:r>
            <w:r w:rsidR="005B7404" w:rsidRPr="00C04E13">
              <w:rPr>
                <w:rFonts w:asciiTheme="minorHAnsi" w:hAnsiTheme="minorHAnsi"/>
                <w:sz w:val="22"/>
                <w:szCs w:val="22"/>
                <w:lang w:val="mk-MK"/>
              </w:rPr>
              <w:t xml:space="preserve">компјутерското работење во облак </w:t>
            </w:r>
            <w:r w:rsidRPr="00C04E13">
              <w:rPr>
                <w:rFonts w:asciiTheme="minorHAnsi" w:hAnsiTheme="minorHAnsi"/>
                <w:sz w:val="22"/>
                <w:szCs w:val="22"/>
                <w:lang w:val="mk-MK"/>
              </w:rPr>
              <w:t xml:space="preserve">состои од услуги што  се испорачуваат преку заеднички дата центри и </w:t>
            </w:r>
            <w:r w:rsidRPr="00C04E13">
              <w:rPr>
                <w:rFonts w:asciiTheme="minorHAnsi" w:hAnsiTheme="minorHAnsi"/>
                <w:color w:val="auto"/>
                <w:sz w:val="22"/>
                <w:szCs w:val="22"/>
                <w:lang w:val="mk-MK"/>
              </w:rPr>
              <w:t xml:space="preserve">единствена точка за пристап за компјутерските потреби на корисниците.  </w:t>
            </w:r>
            <w:r w:rsidRPr="00C04E13">
              <w:rPr>
                <w:rFonts w:asciiTheme="minorHAnsi" w:hAnsiTheme="minorHAnsi"/>
                <w:sz w:val="22"/>
                <w:szCs w:val="22"/>
                <w:lang w:val="mk-MK"/>
              </w:rPr>
              <w:t xml:space="preserve">Понекогаш тоа се прави со </w:t>
            </w:r>
            <w:r w:rsidR="00422346" w:rsidRPr="00C04E13">
              <w:rPr>
                <w:rFonts w:asciiTheme="minorHAnsi" w:hAnsiTheme="minorHAnsi"/>
                <w:sz w:val="22"/>
                <w:szCs w:val="22"/>
                <w:lang w:val="mk-MK"/>
              </w:rPr>
              <w:t>комерцијални</w:t>
            </w:r>
            <w:r w:rsidRPr="00C04E13">
              <w:rPr>
                <w:rFonts w:asciiTheme="minorHAnsi" w:hAnsiTheme="minorHAnsi"/>
                <w:sz w:val="22"/>
                <w:szCs w:val="22"/>
                <w:lang w:val="mk-MK"/>
              </w:rPr>
              <w:t xml:space="preserve"> понуди за услугите што се нудат, но малите компании ретко преговараат за конкретни услови.  Големото влијание на клауд компјутинг врз бизнисот ја натера Сојузната американска влада да гледа на клаудот како средство за реорганизација </w:t>
            </w:r>
            <w:r w:rsidRPr="00C04E13">
              <w:rPr>
                <w:rFonts w:asciiTheme="minorHAnsi" w:hAnsiTheme="minorHAnsi"/>
                <w:sz w:val="22"/>
                <w:szCs w:val="22"/>
                <w:lang w:val="mk-MK"/>
              </w:rPr>
              <w:lastRenderedPageBreak/>
              <w:t xml:space="preserve">на својата ИТ структура и за намалување на ИТ буџетите.  (Извор: </w:t>
            </w:r>
            <w:hyperlink r:id="rId20" w:history="1">
              <w:r w:rsidRPr="00C04E13">
                <w:rPr>
                  <w:rStyle w:val="Hyperlink"/>
                  <w:rFonts w:asciiTheme="minorHAnsi" w:hAnsiTheme="minorHAnsi"/>
                  <w:sz w:val="22"/>
                  <w:szCs w:val="22"/>
                  <w:lang w:val="mk-MK"/>
                </w:rPr>
                <w:t>www.wikipedia.com</w:t>
              </w:r>
            </w:hyperlink>
            <w:r w:rsidRPr="00C04E13">
              <w:rPr>
                <w:rFonts w:asciiTheme="minorHAnsi" w:hAnsiTheme="minorHAnsi"/>
                <w:sz w:val="22"/>
                <w:szCs w:val="22"/>
                <w:lang w:val="mk-MK"/>
              </w:rPr>
              <w:t>)</w:t>
            </w:r>
          </w:p>
          <w:p w:rsidR="00877ED0" w:rsidRPr="00422346" w:rsidRDefault="00877ED0" w:rsidP="00BF6728">
            <w:pPr>
              <w:spacing w:after="120" w:line="23" w:lineRule="atLeast"/>
              <w:rPr>
                <w:lang w:val="mk-MK"/>
              </w:rPr>
            </w:pPr>
            <w:r w:rsidRPr="00422346">
              <w:rPr>
                <w:lang w:val="mk-MK"/>
              </w:rPr>
              <w:t xml:space="preserve">Прашањата поврзани со идентификација и прибирање податоци од </w:t>
            </w:r>
            <w:r w:rsidR="00F57F10" w:rsidRPr="00422346">
              <w:rPr>
                <w:lang w:val="mk-MK"/>
              </w:rPr>
              <w:t>облак</w:t>
            </w:r>
            <w:r w:rsidRPr="00422346">
              <w:rPr>
                <w:lang w:val="mk-MK"/>
              </w:rPr>
              <w:t>, како и</w:t>
            </w:r>
            <w:r w:rsidR="00F57F10" w:rsidRPr="00422346">
              <w:rPr>
                <w:lang w:val="mk-MK"/>
              </w:rPr>
              <w:t xml:space="preserve"> </w:t>
            </w:r>
            <w:r w:rsidRPr="00422346">
              <w:rPr>
                <w:lang w:val="mk-MK"/>
              </w:rPr>
              <w:t xml:space="preserve">правните импликации од тие дејствија ќе се разгледуваат во текот на обуката.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Calibri"/>
                <w:lang w:val="mk-MK"/>
              </w:rPr>
            </w:pPr>
            <w:r w:rsidRPr="00422346">
              <w:rPr>
                <w:rFonts w:eastAsia="Calibri"/>
                <w:lang w:val="mk-MK"/>
              </w:rPr>
              <w:lastRenderedPageBreak/>
              <w:t>115</w:t>
            </w:r>
            <w:r w:rsidRPr="00422346">
              <w:rPr>
                <w:rFonts w:eastAsia="Times New Roman"/>
                <w:lang w:val="mk-MK"/>
              </w:rPr>
              <w:t xml:space="preserve"> </w:t>
            </w:r>
            <w:r w:rsidR="00C04E13">
              <w:rPr>
                <w:rFonts w:asciiTheme="minorHAnsi" w:eastAsia="Times New Roman" w:hAnsiTheme="minorHAnsi"/>
                <w:lang w:val="mk-MK"/>
              </w:rPr>
              <w:t xml:space="preserve">- </w:t>
            </w:r>
            <w:r w:rsidRPr="00422346">
              <w:rPr>
                <w:rFonts w:eastAsia="Calibri"/>
                <w:lang w:val="mk-MK"/>
              </w:rPr>
              <w:t xml:space="preserve">116 </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spacing w:after="120" w:line="23" w:lineRule="atLeast"/>
              <w:rPr>
                <w:rFonts w:eastAsia="Times New Roman" w:cs="Times New Roman"/>
                <w:szCs w:val="18"/>
                <w:lang w:val="mk-MK"/>
              </w:rPr>
            </w:pPr>
            <w:r w:rsidRPr="00422346">
              <w:rPr>
                <w:rFonts w:eastAsia="Times New Roman" w:cs="Times New Roman"/>
                <w:szCs w:val="18"/>
                <w:lang w:val="mk-MK"/>
              </w:rPr>
              <w:t xml:space="preserve">Обучувачот им укажува на учесниците за се посеприсутното онлајн складирање, и како пример ги наведува пребарувањата на Гугл и нивното постојано зголемување, со што го демонстрира големиот интерес за ваков вид складирање.  Обучувачот треба ја ги објасни различните видови онлајн складирање, и да ја посочи разликата помеѓу </w:t>
            </w:r>
            <w:r w:rsidR="00D0316C" w:rsidRPr="00422346">
              <w:rPr>
                <w:rFonts w:eastAsia="Times New Roman" w:cs="Times New Roman"/>
                <w:szCs w:val="18"/>
                <w:lang w:val="mk-MK"/>
              </w:rPr>
              <w:t>бесплатните</w:t>
            </w:r>
            <w:r w:rsidRPr="00422346">
              <w:rPr>
                <w:rFonts w:eastAsia="Times New Roman" w:cs="Times New Roman"/>
                <w:szCs w:val="18"/>
                <w:lang w:val="mk-MK"/>
              </w:rPr>
              <w:t xml:space="preserve"> услуги и услугите што се достапни со претплата.  Треба да се јасно да се предочи дека криминалците може да користат токму ваков вид на складирање.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t xml:space="preserve">117 </w:t>
            </w:r>
            <w:r w:rsidR="00C04E13">
              <w:rPr>
                <w:rFonts w:asciiTheme="minorHAnsi" w:eastAsia="Times New Roman" w:hAnsiTheme="minorHAnsi"/>
                <w:lang w:val="mk-MK"/>
              </w:rPr>
              <w:t xml:space="preserve">- </w:t>
            </w:r>
            <w:r w:rsidRPr="00422346">
              <w:rPr>
                <w:rFonts w:eastAsia="Times New Roman"/>
                <w:lang w:val="mk-MK"/>
              </w:rPr>
              <w:t>118</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tabs>
                <w:tab w:val="left" w:pos="426"/>
                <w:tab w:val="left" w:pos="851"/>
              </w:tabs>
              <w:spacing w:after="120" w:line="23" w:lineRule="atLeast"/>
              <w:rPr>
                <w:rFonts w:eastAsia="Times New Roman" w:cs="Times New Roman"/>
                <w:b/>
                <w:lang w:val="mk-MK"/>
              </w:rPr>
            </w:pPr>
            <w:r w:rsidRPr="00422346">
              <w:rPr>
                <w:rFonts w:eastAsia="Calibri" w:cs="Times New Roman"/>
                <w:szCs w:val="18"/>
                <w:lang w:val="mk-MK"/>
              </w:rPr>
              <w:t>На учесниците треба да им се посочат и другите начини на кои што криминалците  ги користат интернет услугите.  Еден</w:t>
            </w:r>
            <w:r w:rsidR="00F57F10" w:rsidRPr="00422346">
              <w:rPr>
                <w:rFonts w:eastAsia="Calibri" w:cs="Times New Roman"/>
                <w:szCs w:val="18"/>
                <w:lang w:val="mk-MK"/>
              </w:rPr>
              <w:t xml:space="preserve"> таков начин е користењето на „м</w:t>
            </w:r>
            <w:r w:rsidRPr="00422346">
              <w:rPr>
                <w:rFonts w:eastAsia="Calibri" w:cs="Times New Roman"/>
                <w:szCs w:val="18"/>
                <w:lang w:val="mk-MK"/>
              </w:rPr>
              <w:t xml:space="preserve">ртво поштенско сандаче“.  </w:t>
            </w:r>
            <w:r w:rsidR="00F57F10" w:rsidRPr="00422346">
              <w:rPr>
                <w:rFonts w:eastAsia="Calibri" w:cs="Times New Roman"/>
                <w:szCs w:val="18"/>
                <w:lang w:val="mk-MK"/>
              </w:rPr>
              <w:t xml:space="preserve">Овој начин на комуникација </w:t>
            </w:r>
            <w:r w:rsidRPr="00422346">
              <w:rPr>
                <w:rFonts w:eastAsia="Calibri" w:cs="Times New Roman"/>
                <w:szCs w:val="18"/>
                <w:lang w:val="mk-MK"/>
              </w:rPr>
              <w:t>кој носи многу мал ризик да биде откриен</w:t>
            </w:r>
            <w:r w:rsidR="00F57F10" w:rsidRPr="00422346">
              <w:rPr>
                <w:rFonts w:eastAsia="Calibri" w:cs="Times New Roman"/>
                <w:szCs w:val="18"/>
                <w:lang w:val="mk-MK"/>
              </w:rPr>
              <w:t xml:space="preserve"> може лесно да се објасни</w:t>
            </w:r>
            <w:r w:rsidRPr="00422346">
              <w:rPr>
                <w:rFonts w:eastAsia="Calibri" w:cs="Times New Roman"/>
                <w:szCs w:val="18"/>
                <w:lang w:val="mk-MK"/>
              </w:rPr>
              <w:t xml:space="preserve">.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t xml:space="preserve">119 </w:t>
            </w:r>
            <w:r w:rsidR="00297D8F">
              <w:rPr>
                <w:rFonts w:asciiTheme="minorHAnsi" w:eastAsia="Times New Roman" w:hAnsiTheme="minorHAnsi"/>
                <w:lang w:val="mk-MK"/>
              </w:rPr>
              <w:t xml:space="preserve">- </w:t>
            </w:r>
            <w:r w:rsidRPr="00422346">
              <w:rPr>
                <w:rFonts w:eastAsia="Times New Roman"/>
                <w:lang w:val="mk-MK"/>
              </w:rPr>
              <w:t>120</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C04E13" w:rsidRDefault="00F37D41" w:rsidP="00BF6728">
            <w:pPr>
              <w:pStyle w:val="Subtitle"/>
              <w:spacing w:before="0" w:line="23" w:lineRule="atLeast"/>
              <w:rPr>
                <w:rFonts w:asciiTheme="minorHAnsi" w:eastAsia="Times New Roman" w:hAnsiTheme="minorHAnsi"/>
                <w:b/>
                <w:sz w:val="22"/>
                <w:lang w:val="mk-MK"/>
              </w:rPr>
            </w:pPr>
            <w:r>
              <w:rPr>
                <w:rFonts w:asciiTheme="minorHAnsi" w:eastAsia="Calibri" w:hAnsiTheme="minorHAnsi"/>
                <w:b/>
                <w:sz w:val="22"/>
                <w:lang w:val="mk-MK"/>
              </w:rPr>
              <w:t>Систем</w:t>
            </w:r>
            <w:r w:rsidR="00C04E13" w:rsidRPr="00C04E13">
              <w:rPr>
                <w:rFonts w:asciiTheme="minorHAnsi" w:eastAsia="Calibri" w:hAnsiTheme="minorHAnsi"/>
                <w:b/>
                <w:sz w:val="22"/>
                <w:lang w:val="mk-MK"/>
              </w:rPr>
              <w:t xml:space="preserve"> </w:t>
            </w:r>
            <w:r w:rsidR="00877ED0" w:rsidRPr="00C04E13">
              <w:rPr>
                <w:rFonts w:asciiTheme="minorHAnsi" w:eastAsia="Calibri" w:hAnsiTheme="minorHAnsi"/>
                <w:b/>
                <w:sz w:val="22"/>
                <w:lang w:val="mk-MK"/>
              </w:rPr>
              <w:t xml:space="preserve">Peer </w:t>
            </w:r>
            <w:r w:rsidR="00C04E13" w:rsidRPr="00C04E13">
              <w:rPr>
                <w:rFonts w:asciiTheme="minorHAnsi" w:eastAsia="Calibri" w:hAnsiTheme="minorHAnsi"/>
                <w:b/>
                <w:sz w:val="22"/>
                <w:lang w:val="en-US"/>
              </w:rPr>
              <w:t xml:space="preserve">to </w:t>
            </w:r>
            <w:r w:rsidR="00877ED0" w:rsidRPr="00C04E13">
              <w:rPr>
                <w:rFonts w:asciiTheme="minorHAnsi" w:eastAsia="Calibri" w:hAnsiTheme="minorHAnsi"/>
                <w:b/>
                <w:sz w:val="22"/>
                <w:lang w:val="mk-MK"/>
              </w:rPr>
              <w:t xml:space="preserve">Peer (P2P) </w:t>
            </w:r>
          </w:p>
          <w:p w:rsidR="00877ED0" w:rsidRPr="00C95A43" w:rsidRDefault="00877ED0" w:rsidP="00BF6728">
            <w:pPr>
              <w:tabs>
                <w:tab w:val="left" w:pos="426"/>
                <w:tab w:val="left" w:pos="851"/>
              </w:tabs>
              <w:spacing w:after="120" w:line="23" w:lineRule="atLeast"/>
              <w:rPr>
                <w:rFonts w:eastAsia="Calibri" w:cs="Times New Roman"/>
                <w:szCs w:val="18"/>
                <w:lang w:val="mk-MK"/>
              </w:rPr>
            </w:pPr>
            <w:r w:rsidRPr="00422346">
              <w:rPr>
                <w:rFonts w:eastAsia="Calibri" w:cs="Times New Roman"/>
                <w:szCs w:val="18"/>
                <w:lang w:val="mk-MK"/>
              </w:rPr>
              <w:t xml:space="preserve">Со години </w:t>
            </w:r>
            <w:r w:rsidR="00297D8F" w:rsidRPr="00C04E13">
              <w:rPr>
                <w:rFonts w:eastAsia="Calibri"/>
                <w:b/>
                <w:lang w:val="mk-MK"/>
              </w:rPr>
              <w:t>P2P</w:t>
            </w:r>
            <w:r w:rsidR="00297D8F" w:rsidRPr="00422346">
              <w:rPr>
                <w:rFonts w:eastAsia="Calibri" w:cs="Times New Roman"/>
                <w:szCs w:val="18"/>
                <w:lang w:val="mk-MK"/>
              </w:rPr>
              <w:t xml:space="preserve"> </w:t>
            </w:r>
            <w:r w:rsidRPr="00422346">
              <w:rPr>
                <w:rFonts w:eastAsia="Calibri" w:cs="Times New Roman"/>
                <w:szCs w:val="18"/>
                <w:lang w:val="mk-MK"/>
              </w:rPr>
              <w:t xml:space="preserve">услугите овозможуваат трансфер на нелегални </w:t>
            </w:r>
            <w:r w:rsidR="006B0D6B" w:rsidRPr="00422346">
              <w:rPr>
                <w:rFonts w:eastAsia="Calibri" w:cs="Times New Roman"/>
                <w:szCs w:val="18"/>
                <w:lang w:val="mk-MK"/>
              </w:rPr>
              <w:t>датотеки</w:t>
            </w:r>
            <w:r w:rsidRPr="00422346">
              <w:rPr>
                <w:rFonts w:eastAsia="Calibri" w:cs="Times New Roman"/>
                <w:szCs w:val="18"/>
                <w:lang w:val="mk-MK"/>
              </w:rPr>
              <w:t xml:space="preserve">, како и на </w:t>
            </w:r>
            <w:r w:rsidR="006B0D6B" w:rsidRPr="00422346">
              <w:rPr>
                <w:rFonts w:eastAsia="Calibri" w:cs="Times New Roman"/>
                <w:szCs w:val="18"/>
                <w:lang w:val="mk-MK"/>
              </w:rPr>
              <w:t>датотеки</w:t>
            </w:r>
            <w:r w:rsidRPr="00422346">
              <w:rPr>
                <w:rFonts w:eastAsia="Calibri" w:cs="Times New Roman"/>
                <w:szCs w:val="18"/>
                <w:lang w:val="mk-MK"/>
              </w:rPr>
              <w:t xml:space="preserve"> </w:t>
            </w:r>
            <w:r w:rsidR="00F57F10" w:rsidRPr="00422346">
              <w:rPr>
                <w:rFonts w:eastAsia="Calibri" w:cs="Times New Roman"/>
                <w:szCs w:val="18"/>
                <w:lang w:val="mk-MK"/>
              </w:rPr>
              <w:t xml:space="preserve">заштитени со правата на </w:t>
            </w:r>
            <w:r w:rsidRPr="00422346">
              <w:rPr>
                <w:rFonts w:eastAsia="Calibri" w:cs="Times New Roman"/>
                <w:szCs w:val="18"/>
                <w:lang w:val="mk-MK"/>
              </w:rPr>
              <w:t xml:space="preserve">интелектуална сопственост.   </w:t>
            </w:r>
            <w:r w:rsidRPr="00422346">
              <w:rPr>
                <w:rFonts w:eastAsia="Calibri"/>
                <w:lang w:val="mk-MK"/>
              </w:rPr>
              <w:t>P2P станува се популарен кај криминални групи кои се бават со ваков вид акти</w:t>
            </w:r>
            <w:r w:rsidR="00C34688" w:rsidRPr="00422346">
              <w:rPr>
                <w:rFonts w:eastAsia="Calibri"/>
                <w:lang w:val="mk-MK"/>
              </w:rPr>
              <w:t>вности.  Првата генерација P2P а</w:t>
            </w:r>
            <w:r w:rsidRPr="00422346">
              <w:rPr>
                <w:rFonts w:eastAsia="Calibri"/>
                <w:lang w:val="mk-MK"/>
              </w:rPr>
              <w:t>рхитект</w:t>
            </w:r>
            <w:r w:rsidR="00C34688" w:rsidRPr="00422346">
              <w:rPr>
                <w:rFonts w:eastAsia="Calibri"/>
                <w:lang w:val="mk-MK"/>
              </w:rPr>
              <w:t>ура работеше врз принц</w:t>
            </w:r>
            <w:r w:rsidRPr="00422346">
              <w:rPr>
                <w:rFonts w:eastAsia="Calibri"/>
                <w:lang w:val="mk-MK"/>
              </w:rPr>
              <w:t xml:space="preserve">ипот на користење централен сервер </w:t>
            </w:r>
            <w:r w:rsidR="00F57F10" w:rsidRPr="00422346">
              <w:rPr>
                <w:rFonts w:eastAsia="Calibri"/>
                <w:lang w:val="mk-MK"/>
              </w:rPr>
              <w:t xml:space="preserve">на </w:t>
            </w:r>
            <w:r w:rsidRPr="00422346">
              <w:rPr>
                <w:rFonts w:eastAsia="Calibri"/>
                <w:lang w:val="mk-MK"/>
              </w:rPr>
              <w:t>кој се приклучуваат к</w:t>
            </w:r>
            <w:r w:rsidR="00C34688" w:rsidRPr="00422346">
              <w:rPr>
                <w:rFonts w:eastAsia="Calibri"/>
                <w:lang w:val="mk-MK"/>
              </w:rPr>
              <w:t xml:space="preserve">лиенти за да преземат </w:t>
            </w:r>
            <w:r w:rsidRPr="00422346">
              <w:rPr>
                <w:rFonts w:eastAsia="Calibri"/>
                <w:lang w:val="mk-MK"/>
              </w:rPr>
              <w:t xml:space="preserve">фајлови.  </w:t>
            </w:r>
            <w:r w:rsidR="00297D8F">
              <w:rPr>
                <w:rFonts w:eastAsia="Calibri"/>
                <w:lang w:val="mk-MK"/>
              </w:rPr>
              <w:t xml:space="preserve">Со тоа се </w:t>
            </w:r>
            <w:r w:rsidRPr="00422346">
              <w:rPr>
                <w:rFonts w:eastAsia="Calibri"/>
                <w:lang w:val="mk-MK"/>
              </w:rPr>
              <w:t xml:space="preserve">олеснуваше идентификацијата на лицата кои нудат вакви нелегални услуги, нивното лоцирање и затварање. </w:t>
            </w:r>
            <w:r w:rsidRPr="00C95A43">
              <w:rPr>
                <w:rFonts w:eastAsia="Calibri"/>
                <w:lang w:val="mk-MK"/>
              </w:rPr>
              <w:t xml:space="preserve">Во втората </w:t>
            </w:r>
            <w:r w:rsidR="00D0316C" w:rsidRPr="00C95A43">
              <w:rPr>
                <w:rFonts w:eastAsia="Calibri"/>
                <w:lang w:val="mk-MK"/>
              </w:rPr>
              <w:t>генерација</w:t>
            </w:r>
            <w:r w:rsidRPr="00C95A43">
              <w:rPr>
                <w:rFonts w:eastAsia="Calibri"/>
                <w:lang w:val="mk-MK"/>
              </w:rPr>
              <w:t xml:space="preserve"> на P2P</w:t>
            </w:r>
            <w:r w:rsidR="00297D8F" w:rsidRPr="00C95A43">
              <w:rPr>
                <w:rFonts w:eastAsia="Calibri"/>
                <w:lang w:val="mk-MK"/>
              </w:rPr>
              <w:t>,</w:t>
            </w:r>
            <w:r w:rsidRPr="00C95A43">
              <w:rPr>
                <w:rFonts w:eastAsia="Calibri"/>
                <w:lang w:val="mk-MK"/>
              </w:rPr>
              <w:t xml:space="preserve"> методи</w:t>
            </w:r>
            <w:r w:rsidR="00297D8F" w:rsidRPr="00C95A43">
              <w:rPr>
                <w:rFonts w:eastAsia="Calibri"/>
                <w:lang w:val="mk-MK"/>
              </w:rPr>
              <w:t>те</w:t>
            </w:r>
            <w:r w:rsidRPr="00C95A43">
              <w:rPr>
                <w:rFonts w:eastAsia="Calibri"/>
                <w:lang w:val="mk-MK"/>
              </w:rPr>
              <w:t xml:space="preserve"> на поврзување </w:t>
            </w:r>
            <w:r w:rsidR="00297D8F" w:rsidRPr="00C95A43">
              <w:rPr>
                <w:rFonts w:eastAsia="Calibri"/>
                <w:lang w:val="mk-MK"/>
              </w:rPr>
              <w:t>на клиентите се р</w:t>
            </w:r>
            <w:r w:rsidR="00C95A43">
              <w:rPr>
                <w:rFonts w:eastAsia="Calibri"/>
                <w:lang w:val="mk-MK"/>
              </w:rPr>
              <w:t xml:space="preserve">азличи од </w:t>
            </w:r>
            <w:r w:rsidRPr="00C95A43">
              <w:rPr>
                <w:rFonts w:eastAsia="Calibri"/>
                <w:lang w:val="mk-MK"/>
              </w:rPr>
              <w:t>списоци</w:t>
            </w:r>
            <w:r w:rsidR="00297D8F" w:rsidRPr="00C95A43">
              <w:rPr>
                <w:rFonts w:eastAsia="Calibri"/>
                <w:lang w:val="mk-MK"/>
              </w:rPr>
              <w:t>те</w:t>
            </w:r>
            <w:r w:rsidRPr="00C95A43">
              <w:rPr>
                <w:rFonts w:eastAsia="Calibri"/>
                <w:lang w:val="mk-MK"/>
              </w:rPr>
              <w:t xml:space="preserve"> на достапни фајлови</w:t>
            </w:r>
            <w:r w:rsidR="00297D8F" w:rsidRPr="00C95A43">
              <w:rPr>
                <w:rFonts w:eastAsia="Calibri"/>
                <w:lang w:val="mk-MK"/>
              </w:rPr>
              <w:t>,</w:t>
            </w:r>
            <w:r w:rsidRPr="00C95A43">
              <w:rPr>
                <w:rFonts w:eastAsia="Calibri"/>
                <w:lang w:val="mk-MK"/>
              </w:rPr>
              <w:t xml:space="preserve"> за да </w:t>
            </w:r>
            <w:r w:rsidR="00297D8F" w:rsidRPr="00C95A43">
              <w:rPr>
                <w:rFonts w:eastAsia="Calibri"/>
                <w:lang w:val="mk-MK"/>
              </w:rPr>
              <w:t xml:space="preserve">се </w:t>
            </w:r>
            <w:r w:rsidRPr="00C95A43">
              <w:rPr>
                <w:rFonts w:eastAsia="Calibri"/>
                <w:lang w:val="mk-MK"/>
              </w:rPr>
              <w:t xml:space="preserve">олесни нивното пребарување.  Сега  тие делуваат како супер јазли кои идентификуваат каде можат да се најдат фајловите.  </w:t>
            </w:r>
          </w:p>
          <w:p w:rsidR="00877ED0" w:rsidRPr="00422346" w:rsidRDefault="00877ED0" w:rsidP="00BF6728">
            <w:pPr>
              <w:spacing w:after="120" w:line="23" w:lineRule="atLeast"/>
              <w:rPr>
                <w:rFonts w:eastAsia="Calibri" w:cs="Times New Roman"/>
                <w:szCs w:val="20"/>
                <w:lang w:val="mk-MK"/>
              </w:rPr>
            </w:pPr>
            <w:r w:rsidRPr="00422346">
              <w:rPr>
                <w:rFonts w:eastAsia="Calibri" w:cs="Times New Roman"/>
                <w:szCs w:val="18"/>
                <w:lang w:val="mk-MK"/>
              </w:rPr>
              <w:t xml:space="preserve">Судиите ќе треба да обрнат особено внимание на </w:t>
            </w:r>
            <w:r w:rsidR="00F57F10" w:rsidRPr="00422346">
              <w:rPr>
                <w:rFonts w:eastAsia="Calibri"/>
                <w:lang w:val="mk-MK"/>
              </w:rPr>
              <w:t>P2P</w:t>
            </w:r>
            <w:r w:rsidR="00F57F10" w:rsidRPr="00422346">
              <w:rPr>
                <w:rFonts w:eastAsia="Calibri" w:cs="Times New Roman"/>
                <w:szCs w:val="18"/>
                <w:lang w:val="mk-MK"/>
              </w:rPr>
              <w:t xml:space="preserve"> </w:t>
            </w:r>
            <w:r w:rsidRPr="00422346">
              <w:rPr>
                <w:rFonts w:eastAsia="Calibri" w:cs="Times New Roman"/>
                <w:szCs w:val="18"/>
                <w:lang w:val="mk-MK"/>
              </w:rPr>
              <w:t>активностите</w:t>
            </w:r>
            <w:r w:rsidRPr="00422346">
              <w:rPr>
                <w:rFonts w:eastAsia="Calibri"/>
                <w:lang w:val="mk-MK"/>
              </w:rPr>
              <w:t xml:space="preserve">, бидејќи тие можат да бидат релевантни во многу кривични и граѓански предмети.  </w:t>
            </w:r>
            <w:r w:rsidRPr="00422346">
              <w:rPr>
                <w:rFonts w:eastAsia="Calibri" w:cs="Times New Roman"/>
                <w:szCs w:val="18"/>
                <w:lang w:val="mk-MK"/>
              </w:rPr>
              <w:t xml:space="preserve"> Подлабоко познавање н</w:t>
            </w:r>
            <w:r w:rsidR="00F57F10" w:rsidRPr="00422346">
              <w:rPr>
                <w:rFonts w:eastAsia="Calibri" w:cs="Times New Roman"/>
                <w:szCs w:val="18"/>
                <w:lang w:val="mk-MK"/>
              </w:rPr>
              <w:t xml:space="preserve">е </w:t>
            </w:r>
            <w:r w:rsidRPr="00422346">
              <w:rPr>
                <w:rFonts w:eastAsia="Calibri" w:cs="Times New Roman"/>
                <w:szCs w:val="18"/>
                <w:lang w:val="mk-MK"/>
              </w:rPr>
              <w:t xml:space="preserve">е потребно. Обучувачите можат  да се послужат со следниот сајт: </w:t>
            </w:r>
            <w:r w:rsidR="00F57F10" w:rsidRPr="00422346">
              <w:rPr>
                <w:rFonts w:eastAsia="Calibri" w:cs="Times New Roman"/>
                <w:szCs w:val="18"/>
                <w:lang w:val="mk-MK"/>
              </w:rPr>
              <w:t xml:space="preserve"> </w:t>
            </w:r>
            <w:r w:rsidRPr="00422346">
              <w:rPr>
                <w:rFonts w:eastAsia="Calibri" w:cs="Times New Roman"/>
                <w:color w:val="0000FF"/>
                <w:szCs w:val="18"/>
                <w:lang w:val="mk-MK"/>
              </w:rPr>
              <w:t xml:space="preserve">http://ezinearticles.com/?How-Peer-to-Peer-(P2P)-Works&amp;id=60126 </w:t>
            </w:r>
            <w:r w:rsidRPr="00422346">
              <w:rPr>
                <w:rFonts w:eastAsia="Calibri" w:cs="Times New Roman"/>
                <w:szCs w:val="18"/>
                <w:lang w:val="mk-MK"/>
              </w:rPr>
              <w:t xml:space="preserve">со цел да обезбедат најнови информации.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t xml:space="preserve">121 </w:t>
            </w:r>
            <w:r w:rsidR="00297D8F">
              <w:rPr>
                <w:rFonts w:asciiTheme="minorHAnsi" w:eastAsia="Times New Roman" w:hAnsiTheme="minorHAnsi"/>
                <w:lang w:val="mk-MK"/>
              </w:rPr>
              <w:t xml:space="preserve">- </w:t>
            </w:r>
            <w:r w:rsidRPr="00422346">
              <w:rPr>
                <w:rFonts w:eastAsia="Times New Roman"/>
                <w:lang w:val="mk-MK"/>
              </w:rPr>
              <w:t>122</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pStyle w:val="Subtitle"/>
              <w:spacing w:before="0" w:line="23" w:lineRule="atLeast"/>
              <w:rPr>
                <w:rFonts w:eastAsia="Times New Roman"/>
                <w:b/>
                <w:sz w:val="22"/>
                <w:lang w:val="mk-MK"/>
              </w:rPr>
            </w:pPr>
            <w:r w:rsidRPr="00422346">
              <w:rPr>
                <w:rFonts w:asciiTheme="minorHAnsi" w:eastAsia="Calibri" w:hAnsiTheme="minorHAnsi"/>
                <w:b/>
                <w:sz w:val="22"/>
                <w:lang w:val="mk-MK"/>
              </w:rPr>
              <w:t xml:space="preserve">Групи за вести </w:t>
            </w:r>
          </w:p>
          <w:p w:rsidR="00877ED0" w:rsidRPr="00422346" w:rsidRDefault="00877ED0" w:rsidP="00BF6728">
            <w:pPr>
              <w:tabs>
                <w:tab w:val="left" w:pos="426"/>
                <w:tab w:val="left" w:pos="851"/>
              </w:tabs>
              <w:spacing w:after="120" w:line="23" w:lineRule="atLeast"/>
              <w:rPr>
                <w:rFonts w:eastAsia="Calibri" w:cs="Times New Roman"/>
                <w:szCs w:val="18"/>
                <w:lang w:val="mk-MK"/>
              </w:rPr>
            </w:pPr>
            <w:r w:rsidRPr="00422346">
              <w:rPr>
                <w:rFonts w:eastAsia="Calibri" w:cs="Times New Roman"/>
                <w:szCs w:val="18"/>
                <w:lang w:val="mk-MK"/>
              </w:rPr>
              <w:t xml:space="preserve">Терминот група за вести можеби не е најправилен опис, бидејќи станува збор за хостирање дискусии.  Групите за вести технички се разликуваат, но </w:t>
            </w:r>
            <w:r w:rsidR="00E80710" w:rsidRPr="00422346">
              <w:rPr>
                <w:rFonts w:eastAsia="Calibri" w:cs="Times New Roman"/>
                <w:szCs w:val="18"/>
                <w:lang w:val="mk-MK"/>
              </w:rPr>
              <w:t>функционираат</w:t>
            </w:r>
            <w:r w:rsidRPr="00422346">
              <w:rPr>
                <w:rFonts w:eastAsia="Calibri" w:cs="Times New Roman"/>
                <w:szCs w:val="18"/>
                <w:lang w:val="mk-MK"/>
              </w:rPr>
              <w:t xml:space="preserve"> на сличен начин како и форумите за дискусија на светската мрежа (</w:t>
            </w:r>
            <w:r w:rsidRPr="00422346">
              <w:rPr>
                <w:rFonts w:eastAsia="Calibri" w:cs="Times New Roman"/>
                <w:i/>
                <w:szCs w:val="18"/>
                <w:lang w:val="mk-MK"/>
              </w:rPr>
              <w:t>World Wide Web</w:t>
            </w:r>
            <w:r w:rsidRPr="00422346">
              <w:rPr>
                <w:rFonts w:eastAsia="Calibri" w:cs="Times New Roman"/>
                <w:szCs w:val="18"/>
                <w:lang w:val="mk-MK"/>
              </w:rPr>
              <w:t>).</w:t>
            </w:r>
            <w:r w:rsidR="00A96DB3" w:rsidRPr="00422346">
              <w:rPr>
                <w:rFonts w:eastAsia="Calibri" w:cs="Times New Roman"/>
                <w:szCs w:val="18"/>
                <w:lang w:val="mk-MK"/>
              </w:rPr>
              <w:t xml:space="preserve"> </w:t>
            </w:r>
            <w:r w:rsidRPr="00422346">
              <w:rPr>
                <w:rFonts w:eastAsia="Calibri" w:cs="Times New Roman"/>
                <w:szCs w:val="18"/>
                <w:lang w:val="mk-MK"/>
              </w:rPr>
              <w:t>Овие групи за</w:t>
            </w:r>
            <w:r w:rsidR="006A6001" w:rsidRPr="00422346">
              <w:rPr>
                <w:rFonts w:eastAsia="Calibri" w:cs="Times New Roman"/>
                <w:szCs w:val="18"/>
                <w:lang w:val="mk-MK"/>
              </w:rPr>
              <w:t xml:space="preserve"> вести ги хостираат повеќе</w:t>
            </w:r>
            <w:r w:rsidRPr="00422346">
              <w:rPr>
                <w:rFonts w:eastAsia="Calibri" w:cs="Times New Roman"/>
                <w:szCs w:val="18"/>
                <w:lang w:val="mk-MK"/>
              </w:rPr>
              <w:t xml:space="preserve"> организации кои се соглас</w:t>
            </w:r>
            <w:r w:rsidR="006A6001" w:rsidRPr="00422346">
              <w:rPr>
                <w:rFonts w:eastAsia="Calibri" w:cs="Times New Roman"/>
                <w:szCs w:val="18"/>
                <w:lang w:val="mk-MK"/>
              </w:rPr>
              <w:t xml:space="preserve">уваат </w:t>
            </w:r>
            <w:r w:rsidRPr="00422346">
              <w:rPr>
                <w:rFonts w:eastAsia="Calibri" w:cs="Times New Roman"/>
                <w:szCs w:val="18"/>
                <w:lang w:val="mk-MK"/>
              </w:rPr>
              <w:t xml:space="preserve"> редовно да ги синхронизираат нивните информации </w:t>
            </w:r>
            <w:r w:rsidR="006A6001" w:rsidRPr="00422346">
              <w:rPr>
                <w:rFonts w:eastAsia="Calibri" w:cs="Times New Roman"/>
                <w:szCs w:val="18"/>
                <w:lang w:val="mk-MK"/>
              </w:rPr>
              <w:t>меѓу себе</w:t>
            </w:r>
            <w:r w:rsidRPr="00422346">
              <w:rPr>
                <w:rFonts w:eastAsia="Calibri" w:cs="Times New Roman"/>
                <w:szCs w:val="18"/>
                <w:lang w:val="mk-MK"/>
              </w:rPr>
              <w:t xml:space="preserve">.  </w:t>
            </w:r>
            <w:r w:rsidR="006A6001" w:rsidRPr="00422346">
              <w:rPr>
                <w:rFonts w:eastAsia="Calibri" w:cs="Times New Roman"/>
                <w:szCs w:val="18"/>
                <w:lang w:val="mk-MK"/>
              </w:rPr>
              <w:t xml:space="preserve">На тој начин, на корисниците им се </w:t>
            </w:r>
            <w:r w:rsidRPr="00422346">
              <w:rPr>
                <w:rFonts w:eastAsia="Calibri" w:cs="Times New Roman"/>
                <w:szCs w:val="18"/>
                <w:lang w:val="mk-MK"/>
              </w:rPr>
              <w:t xml:space="preserve">овозможува да постираат пораки на еден сервер, и  тие да бидат </w:t>
            </w:r>
            <w:r w:rsidR="006A6001" w:rsidRPr="00422346">
              <w:rPr>
                <w:rFonts w:eastAsia="Calibri" w:cs="Times New Roman"/>
                <w:szCs w:val="18"/>
                <w:lang w:val="mk-MK"/>
              </w:rPr>
              <w:t xml:space="preserve">видени од поголем аудиториум.  </w:t>
            </w:r>
          </w:p>
        </w:tc>
      </w:tr>
      <w:tr w:rsidR="00877ED0" w:rsidRPr="00422346" w:rsidTr="008D3D84">
        <w:trPr>
          <w:gridAfter w:val="1"/>
          <w:wAfter w:w="23" w:type="dxa"/>
          <w:trHeight w:val="317"/>
        </w:trPr>
        <w:tc>
          <w:tcPr>
            <w:tcW w:w="1008" w:type="dxa"/>
            <w:gridSpan w:val="2"/>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t xml:space="preserve">123 </w:t>
            </w:r>
            <w:r w:rsidR="00297D8F">
              <w:rPr>
                <w:rFonts w:asciiTheme="minorHAnsi" w:eastAsia="Times New Roman" w:hAnsiTheme="minorHAnsi"/>
                <w:lang w:val="mk-MK"/>
              </w:rPr>
              <w:t xml:space="preserve">- </w:t>
            </w:r>
            <w:r w:rsidRPr="00422346">
              <w:rPr>
                <w:rFonts w:eastAsia="Times New Roman"/>
                <w:lang w:val="mk-MK"/>
              </w:rPr>
              <w:t>124</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6A6001" w:rsidP="00BF6728">
            <w:pPr>
              <w:pStyle w:val="Subtitle"/>
              <w:spacing w:before="0" w:line="23" w:lineRule="atLeast"/>
              <w:rPr>
                <w:rFonts w:asciiTheme="minorHAnsi" w:eastAsia="Calibri" w:hAnsiTheme="minorHAnsi"/>
                <w:lang w:val="mk-MK"/>
              </w:rPr>
            </w:pPr>
            <w:r w:rsidRPr="00422346">
              <w:rPr>
                <w:rFonts w:asciiTheme="minorHAnsi" w:eastAsia="Calibri" w:hAnsiTheme="minorHAnsi"/>
                <w:b/>
                <w:sz w:val="22"/>
                <w:lang w:val="mk-MK"/>
              </w:rPr>
              <w:lastRenderedPageBreak/>
              <w:t>Протокол за пренос на датотеки</w:t>
            </w:r>
            <w:r w:rsidRPr="00422346">
              <w:rPr>
                <w:rFonts w:asciiTheme="minorHAnsi" w:eastAsia="Calibri" w:hAnsiTheme="minorHAnsi"/>
                <w:sz w:val="22"/>
                <w:lang w:val="mk-MK"/>
              </w:rPr>
              <w:t xml:space="preserve"> </w:t>
            </w:r>
            <w:r w:rsidRPr="00422346">
              <w:rPr>
                <w:rFonts w:asciiTheme="minorHAnsi" w:eastAsia="Calibri" w:hAnsiTheme="minorHAnsi"/>
                <w:b/>
                <w:sz w:val="22"/>
                <w:szCs w:val="22"/>
                <w:lang w:val="mk-MK"/>
              </w:rPr>
              <w:t>(FTP - File Transfer Protocol</w:t>
            </w:r>
            <w:r w:rsidR="00877ED0" w:rsidRPr="00422346">
              <w:rPr>
                <w:rFonts w:asciiTheme="minorHAnsi" w:eastAsia="Calibri" w:hAnsiTheme="minorHAnsi"/>
                <w:b/>
                <w:sz w:val="22"/>
                <w:szCs w:val="22"/>
                <w:lang w:val="mk-MK"/>
              </w:rPr>
              <w:t>)</w:t>
            </w:r>
            <w:r w:rsidR="00877ED0" w:rsidRPr="00422346">
              <w:rPr>
                <w:rFonts w:eastAsia="Calibri"/>
                <w:lang w:val="mk-MK"/>
              </w:rPr>
              <w:t xml:space="preserve"> </w:t>
            </w:r>
          </w:p>
          <w:p w:rsidR="00877ED0" w:rsidRPr="00422346" w:rsidRDefault="00877ED0" w:rsidP="00BF6728">
            <w:pPr>
              <w:spacing w:after="120" w:line="23" w:lineRule="atLeast"/>
              <w:rPr>
                <w:rFonts w:eastAsia="Times New Roman" w:cs="Times New Roman"/>
                <w:szCs w:val="18"/>
                <w:lang w:val="mk-MK"/>
              </w:rPr>
            </w:pPr>
            <w:r w:rsidRPr="00422346">
              <w:rPr>
                <w:rFonts w:eastAsia="Times New Roman" w:cs="Times New Roman"/>
                <w:i/>
                <w:szCs w:val="18"/>
                <w:lang w:val="mk-MK"/>
              </w:rPr>
              <w:t>FTP</w:t>
            </w:r>
            <w:r w:rsidRPr="00422346">
              <w:rPr>
                <w:rFonts w:eastAsia="Times New Roman" w:cs="Times New Roman"/>
                <w:szCs w:val="18"/>
                <w:lang w:val="mk-MK"/>
              </w:rPr>
              <w:t xml:space="preserve"> е моќен протокол кои овозможува пренос на датотеки од еден во друг компјутер. Функционира на база клиент/сервер.  Кај клиентот се инсталира </w:t>
            </w:r>
            <w:r w:rsidR="006A6001" w:rsidRPr="00422346">
              <w:rPr>
                <w:rFonts w:eastAsia="Times New Roman" w:cs="Times New Roman"/>
                <w:szCs w:val="18"/>
                <w:lang w:val="mk-MK"/>
              </w:rPr>
              <w:t xml:space="preserve"> </w:t>
            </w:r>
            <w:r w:rsidR="006A6001" w:rsidRPr="00422346">
              <w:rPr>
                <w:rFonts w:eastAsia="Times New Roman" w:cs="Times New Roman"/>
                <w:i/>
                <w:szCs w:val="18"/>
                <w:lang w:val="mk-MK"/>
              </w:rPr>
              <w:t>FTP</w:t>
            </w:r>
            <w:r w:rsidR="006A6001" w:rsidRPr="00422346">
              <w:rPr>
                <w:rFonts w:eastAsia="Times New Roman" w:cs="Times New Roman"/>
                <w:szCs w:val="18"/>
                <w:lang w:val="mk-MK"/>
              </w:rPr>
              <w:t xml:space="preserve"> </w:t>
            </w:r>
            <w:r w:rsidR="006A6001" w:rsidRPr="00422346">
              <w:rPr>
                <w:rFonts w:eastAsia="Times New Roman" w:cs="Times New Roman"/>
                <w:szCs w:val="18"/>
                <w:lang w:val="mk-MK"/>
              </w:rPr>
              <w:lastRenderedPageBreak/>
              <w:t>програм со кој</w:t>
            </w:r>
            <w:r w:rsidRPr="00422346">
              <w:rPr>
                <w:rFonts w:eastAsia="Times New Roman" w:cs="Times New Roman"/>
                <w:szCs w:val="18"/>
                <w:lang w:val="mk-MK"/>
              </w:rPr>
              <w:t xml:space="preserve"> му се овозможува да комуницира со </w:t>
            </w:r>
            <w:r w:rsidR="006A6001" w:rsidRPr="00422346">
              <w:rPr>
                <w:rFonts w:eastAsia="Times New Roman" w:cs="Times New Roman"/>
                <w:szCs w:val="18"/>
                <w:lang w:val="mk-MK"/>
              </w:rPr>
              <w:t xml:space="preserve">одреден </w:t>
            </w:r>
            <w:r w:rsidRPr="00422346">
              <w:rPr>
                <w:rFonts w:eastAsia="Times New Roman" w:cs="Times New Roman"/>
                <w:szCs w:val="18"/>
                <w:lang w:val="mk-MK"/>
              </w:rPr>
              <w:t>сервер</w:t>
            </w:r>
            <w:r w:rsidR="006A6001" w:rsidRPr="00422346">
              <w:rPr>
                <w:rFonts w:eastAsia="Times New Roman" w:cs="Times New Roman"/>
                <w:szCs w:val="18"/>
                <w:lang w:val="mk-MK"/>
              </w:rPr>
              <w:t xml:space="preserve">, а </w:t>
            </w:r>
            <w:r w:rsidRPr="00422346">
              <w:rPr>
                <w:rFonts w:eastAsia="Times New Roman" w:cs="Times New Roman"/>
                <w:szCs w:val="18"/>
                <w:lang w:val="mk-MK"/>
              </w:rPr>
              <w:t xml:space="preserve">со цел да оствари </w:t>
            </w:r>
            <w:r w:rsidR="00E80710" w:rsidRPr="00422346">
              <w:rPr>
                <w:rFonts w:eastAsia="Times New Roman" w:cs="Times New Roman"/>
                <w:szCs w:val="18"/>
                <w:lang w:val="mk-MK"/>
              </w:rPr>
              <w:t>присилат</w:t>
            </w:r>
            <w:r w:rsidRPr="00422346">
              <w:rPr>
                <w:rFonts w:eastAsia="Times New Roman" w:cs="Times New Roman"/>
                <w:szCs w:val="18"/>
                <w:lang w:val="mk-MK"/>
              </w:rPr>
              <w:t xml:space="preserve"> до услугите и информациите на тој сервер.  Кога клиентот сака да пренесе </w:t>
            </w:r>
            <w:r w:rsidRPr="00297D8F">
              <w:rPr>
                <w:rFonts w:eastAsia="Times New Roman" w:cs="Times New Roman"/>
                <w:szCs w:val="18"/>
                <w:lang w:val="mk-MK"/>
              </w:rPr>
              <w:t xml:space="preserve">датотека во целниот систем, се </w:t>
            </w:r>
            <w:r w:rsidR="00E80710" w:rsidRPr="00297D8F">
              <w:rPr>
                <w:rFonts w:eastAsia="Times New Roman" w:cs="Times New Roman"/>
                <w:szCs w:val="18"/>
                <w:lang w:val="mk-MK"/>
              </w:rPr>
              <w:t>создава</w:t>
            </w:r>
            <w:r w:rsidRPr="00297D8F">
              <w:rPr>
                <w:rFonts w:eastAsia="Times New Roman" w:cs="Times New Roman"/>
                <w:szCs w:val="18"/>
                <w:lang w:val="mk-MK"/>
              </w:rPr>
              <w:t xml:space="preserve"> </w:t>
            </w:r>
            <w:r w:rsidR="006A6001" w:rsidRPr="00297D8F">
              <w:rPr>
                <w:rFonts w:eastAsia="Times New Roman" w:cs="Times New Roman"/>
                <w:i/>
                <w:szCs w:val="18"/>
                <w:lang w:val="mk-MK"/>
              </w:rPr>
              <w:t>TCP</w:t>
            </w:r>
            <w:r w:rsidR="006A6001" w:rsidRPr="00297D8F">
              <w:rPr>
                <w:rFonts w:eastAsia="Times New Roman" w:cs="Times New Roman"/>
                <w:szCs w:val="18"/>
                <w:lang w:val="mk-MK"/>
              </w:rPr>
              <w:t xml:space="preserve"> </w:t>
            </w:r>
            <w:r w:rsidRPr="00297D8F">
              <w:rPr>
                <w:rFonts w:eastAsia="Times New Roman" w:cs="Times New Roman"/>
                <w:szCs w:val="18"/>
                <w:lang w:val="mk-MK"/>
              </w:rPr>
              <w:t xml:space="preserve">(протокол за контрола на преносот) конекција.  </w:t>
            </w:r>
            <w:r w:rsidR="006A6001" w:rsidRPr="00297D8F">
              <w:rPr>
                <w:rFonts w:eastAsia="Times New Roman" w:cs="Times New Roman"/>
                <w:szCs w:val="18"/>
                <w:lang w:val="mk-MK"/>
              </w:rPr>
              <w:t>Се дозволува пренос на корисничкото име</w:t>
            </w:r>
            <w:r w:rsidRPr="00297D8F">
              <w:rPr>
                <w:rFonts w:eastAsia="Times New Roman" w:cs="Times New Roman"/>
                <w:szCs w:val="18"/>
                <w:lang w:val="mk-MK"/>
              </w:rPr>
              <w:t xml:space="preserve"> и лозинката</w:t>
            </w:r>
            <w:r w:rsidR="006A6001" w:rsidRPr="00297D8F">
              <w:rPr>
                <w:rFonts w:eastAsia="Times New Roman" w:cs="Times New Roman"/>
                <w:szCs w:val="18"/>
                <w:lang w:val="mk-MK"/>
              </w:rPr>
              <w:t>,</w:t>
            </w:r>
            <w:r w:rsidRPr="00297D8F">
              <w:rPr>
                <w:rFonts w:eastAsia="Times New Roman" w:cs="Times New Roman"/>
                <w:szCs w:val="18"/>
                <w:lang w:val="mk-MK"/>
              </w:rPr>
              <w:t xml:space="preserve"> и корисникот може да ги специфицира датотеките и потребните дејствија. О</w:t>
            </w:r>
            <w:r w:rsidR="006A6001" w:rsidRPr="00297D8F">
              <w:rPr>
                <w:rFonts w:eastAsia="Times New Roman" w:cs="Times New Roman"/>
                <w:szCs w:val="18"/>
                <w:lang w:val="mk-MK"/>
              </w:rPr>
              <w:t xml:space="preserve">ткако </w:t>
            </w:r>
            <w:r w:rsidRPr="00297D8F">
              <w:rPr>
                <w:rFonts w:eastAsia="Times New Roman" w:cs="Times New Roman"/>
                <w:szCs w:val="18"/>
                <w:lang w:val="mk-MK"/>
              </w:rPr>
              <w:t xml:space="preserve">ќе добие дозвола </w:t>
            </w:r>
            <w:r w:rsidRPr="00422346">
              <w:rPr>
                <w:rFonts w:eastAsia="Times New Roman" w:cs="Times New Roman"/>
                <w:szCs w:val="18"/>
                <w:lang w:val="mk-MK"/>
              </w:rPr>
              <w:t>за пренос на датотека, се создава друг</w:t>
            </w:r>
            <w:r w:rsidR="006A6001" w:rsidRPr="00422346">
              <w:rPr>
                <w:rFonts w:eastAsia="Times New Roman" w:cs="Times New Roman"/>
                <w:szCs w:val="18"/>
                <w:lang w:val="mk-MK"/>
              </w:rPr>
              <w:t xml:space="preserve">а </w:t>
            </w:r>
            <w:r w:rsidR="006A6001" w:rsidRPr="00422346">
              <w:rPr>
                <w:rFonts w:eastAsia="Times New Roman" w:cs="Times New Roman"/>
                <w:i/>
                <w:szCs w:val="18"/>
                <w:lang w:val="mk-MK"/>
              </w:rPr>
              <w:t>TCP</w:t>
            </w:r>
            <w:r w:rsidR="006A6001" w:rsidRPr="00422346">
              <w:rPr>
                <w:rFonts w:eastAsia="Times New Roman" w:cs="Times New Roman"/>
                <w:szCs w:val="18"/>
                <w:lang w:val="mk-MK"/>
              </w:rPr>
              <w:t xml:space="preserve"> </w:t>
            </w:r>
            <w:r w:rsidRPr="00422346">
              <w:rPr>
                <w:rFonts w:eastAsia="Times New Roman" w:cs="Times New Roman"/>
                <w:szCs w:val="18"/>
                <w:lang w:val="mk-MK"/>
              </w:rPr>
              <w:t>конекција за пренос на податоците. Зошто е потребно судиите да</w:t>
            </w:r>
            <w:r w:rsidR="003A3347" w:rsidRPr="00422346">
              <w:rPr>
                <w:rFonts w:eastAsia="Times New Roman" w:cs="Times New Roman"/>
                <w:szCs w:val="18"/>
                <w:lang w:val="mk-MK"/>
              </w:rPr>
              <w:t xml:space="preserve"> знаат за </w:t>
            </w:r>
            <w:r w:rsidRPr="00422346">
              <w:rPr>
                <w:rFonts w:eastAsia="Times New Roman" w:cs="Times New Roman"/>
                <w:szCs w:val="18"/>
                <w:lang w:val="mk-MK"/>
              </w:rPr>
              <w:t xml:space="preserve">постоењето на </w:t>
            </w:r>
            <w:r w:rsidR="006A6001" w:rsidRPr="00422346">
              <w:rPr>
                <w:rFonts w:eastAsia="Times New Roman" w:cs="Times New Roman"/>
                <w:i/>
                <w:szCs w:val="18"/>
                <w:lang w:val="mk-MK"/>
              </w:rPr>
              <w:t>FTP</w:t>
            </w:r>
            <w:r w:rsidR="006A6001" w:rsidRPr="00422346">
              <w:rPr>
                <w:rFonts w:eastAsia="Times New Roman" w:cs="Times New Roman"/>
                <w:szCs w:val="18"/>
                <w:lang w:val="mk-MK"/>
              </w:rPr>
              <w:t xml:space="preserve"> </w:t>
            </w:r>
            <w:r w:rsidRPr="00422346">
              <w:rPr>
                <w:rFonts w:eastAsia="Times New Roman" w:cs="Times New Roman"/>
                <w:szCs w:val="18"/>
                <w:lang w:val="mk-MK"/>
              </w:rPr>
              <w:t>услугите?</w:t>
            </w:r>
            <w:r w:rsidR="006A6001" w:rsidRPr="00422346">
              <w:rPr>
                <w:rFonts w:eastAsia="Times New Roman" w:cs="Times New Roman"/>
                <w:szCs w:val="18"/>
                <w:lang w:val="mk-MK"/>
              </w:rPr>
              <w:t xml:space="preserve"> </w:t>
            </w:r>
            <w:r w:rsidRPr="00422346">
              <w:rPr>
                <w:rFonts w:eastAsia="Times New Roman" w:cs="Times New Roman"/>
                <w:szCs w:val="18"/>
                <w:lang w:val="mk-MK"/>
              </w:rPr>
              <w:t xml:space="preserve"> Одговорот е дека тие можат да се сретнат со предмети каде што </w:t>
            </w:r>
            <w:r w:rsidR="00E80710" w:rsidRPr="00422346">
              <w:rPr>
                <w:rFonts w:eastAsia="Times New Roman" w:cs="Times New Roman"/>
                <w:szCs w:val="18"/>
                <w:lang w:val="mk-MK"/>
              </w:rPr>
              <w:t>криминалците</w:t>
            </w:r>
            <w:r w:rsidRPr="00422346">
              <w:rPr>
                <w:rFonts w:eastAsia="Times New Roman" w:cs="Times New Roman"/>
                <w:szCs w:val="18"/>
                <w:lang w:val="mk-MK"/>
              </w:rPr>
              <w:t xml:space="preserve"> разменуваат датотеки на овој начин, или пак каде што </w:t>
            </w:r>
            <w:r w:rsidR="003A3347" w:rsidRPr="00422346">
              <w:rPr>
                <w:rFonts w:eastAsia="Times New Roman" w:cs="Times New Roman"/>
                <w:i/>
                <w:szCs w:val="18"/>
                <w:lang w:val="mk-MK"/>
              </w:rPr>
              <w:t>FTP</w:t>
            </w:r>
            <w:r w:rsidR="003A3347" w:rsidRPr="00422346">
              <w:rPr>
                <w:rFonts w:eastAsia="Times New Roman" w:cs="Times New Roman"/>
                <w:szCs w:val="18"/>
                <w:lang w:val="mk-MK"/>
              </w:rPr>
              <w:t xml:space="preserve"> </w:t>
            </w:r>
            <w:r w:rsidRPr="00422346">
              <w:rPr>
                <w:rFonts w:eastAsia="Times New Roman" w:cs="Times New Roman"/>
                <w:szCs w:val="18"/>
                <w:lang w:val="mk-MK"/>
              </w:rPr>
              <w:t>се користи како метод за пренос со други протоколи како на пример</w:t>
            </w:r>
            <w:r w:rsidR="003A3347" w:rsidRPr="00422346">
              <w:rPr>
                <w:rFonts w:eastAsia="Times New Roman" w:cs="Times New Roman"/>
                <w:szCs w:val="18"/>
                <w:lang w:val="mk-MK"/>
              </w:rPr>
              <w:t xml:space="preserve"> ИРЦ (разговор преку интернет)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lastRenderedPageBreak/>
              <w:t xml:space="preserve">125 </w:t>
            </w:r>
            <w:r w:rsidR="00297D8F">
              <w:rPr>
                <w:rFonts w:asciiTheme="minorHAnsi" w:eastAsia="Times New Roman" w:hAnsiTheme="minorHAnsi"/>
                <w:lang w:val="mk-MK"/>
              </w:rPr>
              <w:t xml:space="preserve">- </w:t>
            </w:r>
            <w:r w:rsidRPr="00422346">
              <w:rPr>
                <w:rFonts w:eastAsia="Times New Roman"/>
                <w:lang w:val="mk-MK"/>
              </w:rPr>
              <w:t>126</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51600C" w:rsidRPr="00422346" w:rsidRDefault="00877ED0" w:rsidP="00BF6728">
            <w:pPr>
              <w:pStyle w:val="Subtitle"/>
              <w:spacing w:before="0" w:line="23" w:lineRule="atLeast"/>
              <w:rPr>
                <w:rFonts w:asciiTheme="minorHAnsi" w:eastAsia="Calibri" w:hAnsiTheme="minorHAnsi"/>
                <w:lang w:val="mk-MK"/>
              </w:rPr>
            </w:pPr>
            <w:r w:rsidRPr="00422346">
              <w:rPr>
                <w:rFonts w:asciiTheme="minorHAnsi" w:eastAsia="Calibri" w:hAnsiTheme="minorHAnsi"/>
                <w:b/>
                <w:sz w:val="22"/>
                <w:lang w:val="mk-MK"/>
              </w:rPr>
              <w:t>Разговор преку интернет</w:t>
            </w:r>
            <w:r w:rsidRPr="00422346">
              <w:rPr>
                <w:rFonts w:asciiTheme="minorHAnsi" w:eastAsia="Calibri" w:hAnsiTheme="minorHAnsi"/>
                <w:sz w:val="22"/>
                <w:lang w:val="mk-MK"/>
              </w:rPr>
              <w:t xml:space="preserve"> </w:t>
            </w:r>
            <w:r w:rsidRPr="00422346">
              <w:rPr>
                <w:rFonts w:eastAsia="Calibri"/>
                <w:lang w:val="mk-MK"/>
              </w:rPr>
              <w:t xml:space="preserve">(IRC) </w:t>
            </w:r>
          </w:p>
          <w:p w:rsidR="00877ED0" w:rsidRPr="00422346" w:rsidRDefault="00877ED0" w:rsidP="00BF6728">
            <w:pPr>
              <w:pStyle w:val="Subtitle"/>
              <w:spacing w:before="0" w:line="23" w:lineRule="atLeast"/>
              <w:rPr>
                <w:rFonts w:asciiTheme="minorHAnsi" w:eastAsia="Calibri" w:hAnsiTheme="minorHAnsi" w:cs="Times New Roman"/>
                <w:sz w:val="22"/>
                <w:szCs w:val="22"/>
                <w:lang w:val="mk-MK"/>
              </w:rPr>
            </w:pPr>
            <w:r w:rsidRPr="00422346">
              <w:rPr>
                <w:rFonts w:asciiTheme="minorHAnsi" w:eastAsia="Calibri" w:hAnsiTheme="minorHAnsi" w:cs="Times New Roman"/>
                <w:sz w:val="22"/>
                <w:szCs w:val="22"/>
                <w:lang w:val="mk-MK"/>
              </w:rPr>
              <w:t xml:space="preserve">Разговорите преку </w:t>
            </w:r>
            <w:r w:rsidR="00E80710" w:rsidRPr="00422346">
              <w:rPr>
                <w:rFonts w:asciiTheme="minorHAnsi" w:eastAsia="Calibri" w:hAnsiTheme="minorHAnsi" w:cs="Times New Roman"/>
                <w:sz w:val="22"/>
                <w:szCs w:val="22"/>
                <w:lang w:val="mk-MK"/>
              </w:rPr>
              <w:t>интернет</w:t>
            </w:r>
            <w:r w:rsidRPr="00422346">
              <w:rPr>
                <w:rFonts w:asciiTheme="minorHAnsi" w:eastAsia="Calibri" w:hAnsiTheme="minorHAnsi" w:cs="Times New Roman"/>
                <w:sz w:val="22"/>
                <w:szCs w:val="22"/>
                <w:lang w:val="mk-MK"/>
              </w:rPr>
              <w:t xml:space="preserve"> (IRC) e телеконференциски систем, малку застарен, но криминалците се уште го користат за комуникација и размена на датотеки. Работи на принцип на серија поврзани сервери преку кои се споделуваат пораки постирани на „канали“, т.е. виртуелни сали за состаноци за текстуални пораки. Има теми за дискусија и корисниците на IRC можат да се поврзат со еден или повеќе канали во кое било време, и да се вклучат во дискусија со луѓе со исти интереси. IRC не е најлесен за користење, и најчесто го користат поискусни лица и евентуално постари корисници.  Криминалците го користат овој протокол, и следствено, судиите и </w:t>
            </w:r>
            <w:r w:rsidR="00E80710" w:rsidRPr="00422346">
              <w:rPr>
                <w:rFonts w:asciiTheme="minorHAnsi" w:eastAsia="Calibri" w:hAnsiTheme="minorHAnsi" w:cs="Times New Roman"/>
                <w:sz w:val="22"/>
                <w:szCs w:val="22"/>
                <w:lang w:val="mk-MK"/>
              </w:rPr>
              <w:t>обвинителите</w:t>
            </w:r>
            <w:r w:rsidRPr="00422346">
              <w:rPr>
                <w:rFonts w:asciiTheme="minorHAnsi" w:eastAsia="Calibri" w:hAnsiTheme="minorHAnsi" w:cs="Times New Roman"/>
                <w:sz w:val="22"/>
                <w:szCs w:val="22"/>
                <w:lang w:val="mk-MK"/>
              </w:rPr>
              <w:t xml:space="preserve"> треба да имаат основно познавање за неговото </w:t>
            </w:r>
            <w:r w:rsidR="00E80710" w:rsidRPr="00422346">
              <w:rPr>
                <w:rFonts w:asciiTheme="minorHAnsi" w:eastAsia="Calibri" w:hAnsiTheme="minorHAnsi" w:cs="Times New Roman"/>
                <w:sz w:val="22"/>
                <w:szCs w:val="22"/>
                <w:lang w:val="mk-MK"/>
              </w:rPr>
              <w:t>функционирање</w:t>
            </w:r>
            <w:r w:rsidRPr="00422346">
              <w:rPr>
                <w:rFonts w:asciiTheme="minorHAnsi" w:eastAsia="Calibri" w:hAnsiTheme="minorHAnsi" w:cs="Times New Roman"/>
                <w:sz w:val="22"/>
                <w:szCs w:val="22"/>
                <w:lang w:val="mk-MK"/>
              </w:rPr>
              <w:t>.</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t xml:space="preserve">127 </w:t>
            </w:r>
            <w:r w:rsidR="00297D8F">
              <w:rPr>
                <w:rFonts w:asciiTheme="minorHAnsi" w:eastAsia="Times New Roman" w:hAnsiTheme="minorHAnsi"/>
                <w:lang w:val="mk-MK"/>
              </w:rPr>
              <w:t xml:space="preserve">- </w:t>
            </w:r>
            <w:r w:rsidRPr="00422346">
              <w:rPr>
                <w:rFonts w:eastAsia="Times New Roman"/>
                <w:lang w:val="mk-MK"/>
              </w:rPr>
              <w:t>132</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pStyle w:val="Subtitle"/>
              <w:spacing w:before="0" w:line="23" w:lineRule="atLeast"/>
              <w:rPr>
                <w:rFonts w:eastAsia="Times New Roman"/>
                <w:lang w:val="mk-MK"/>
              </w:rPr>
            </w:pPr>
            <w:r w:rsidRPr="00422346">
              <w:rPr>
                <w:rFonts w:asciiTheme="minorHAnsi" w:eastAsia="Calibri" w:hAnsiTheme="minorHAnsi"/>
                <w:b/>
                <w:sz w:val="22"/>
                <w:lang w:val="mk-MK"/>
              </w:rPr>
              <w:t>Инстант пораки</w:t>
            </w:r>
            <w:r w:rsidRPr="00422346">
              <w:rPr>
                <w:rFonts w:asciiTheme="minorHAnsi" w:eastAsia="Calibri" w:hAnsiTheme="minorHAnsi"/>
                <w:sz w:val="22"/>
                <w:lang w:val="mk-MK"/>
              </w:rPr>
              <w:t xml:space="preserve"> </w:t>
            </w:r>
            <w:r w:rsidRPr="00422346">
              <w:rPr>
                <w:rFonts w:eastAsia="Calibri"/>
                <w:lang w:val="mk-MK"/>
              </w:rPr>
              <w:t xml:space="preserve">(IM) </w:t>
            </w:r>
            <w:r w:rsidRPr="00422346">
              <w:rPr>
                <w:rFonts w:asciiTheme="minorHAnsi" w:eastAsia="Calibri" w:hAnsiTheme="minorHAnsi"/>
                <w:b/>
                <w:sz w:val="22"/>
                <w:lang w:val="mk-MK"/>
              </w:rPr>
              <w:t>и социјални мрежи</w:t>
            </w:r>
            <w:r w:rsidRPr="00422346">
              <w:rPr>
                <w:rFonts w:asciiTheme="minorHAnsi" w:eastAsia="Calibri" w:hAnsiTheme="minorHAnsi"/>
                <w:sz w:val="22"/>
                <w:lang w:val="mk-MK"/>
              </w:rPr>
              <w:t xml:space="preserve"> </w:t>
            </w:r>
          </w:p>
          <w:p w:rsidR="00877ED0" w:rsidRPr="00422346" w:rsidRDefault="00877ED0" w:rsidP="00BF6728">
            <w:pPr>
              <w:tabs>
                <w:tab w:val="left" w:pos="426"/>
                <w:tab w:val="left" w:pos="851"/>
              </w:tabs>
              <w:spacing w:after="120" w:line="23" w:lineRule="atLeast"/>
              <w:rPr>
                <w:rFonts w:eastAsia="Calibri" w:cs="Times New Roman"/>
                <w:szCs w:val="18"/>
                <w:lang w:val="mk-MK"/>
              </w:rPr>
            </w:pPr>
            <w:r w:rsidRPr="00422346">
              <w:rPr>
                <w:rFonts w:eastAsia="Calibri" w:cs="Times New Roman"/>
                <w:szCs w:val="18"/>
                <w:lang w:val="mk-MK"/>
              </w:rPr>
              <w:t xml:space="preserve">Во последно време, инстант пораките и социјалните мрежи го преземаат приматот како начесто користена алатка за комуникација. Има многу добро познати примери преку кои се остварува моментно и лесно поврзување со други корисници низ целиот свет.  Главната карактеристика на сите овие сајтови е можноста да се креира личен профил , да се споделуваат лични  информации и да се запознаваат нови луѓе.  Исто така, може да се споделуваат  фотографии, музика и видеа. Обемот на лични информации што лицата ги постираат може да ги направи мета за криминалците, </w:t>
            </w:r>
            <w:r w:rsidR="0051600C" w:rsidRPr="00422346">
              <w:rPr>
                <w:rFonts w:eastAsia="Calibri" w:cs="Times New Roman"/>
                <w:szCs w:val="18"/>
                <w:lang w:val="mk-MK"/>
              </w:rPr>
              <w:t xml:space="preserve">како на пример </w:t>
            </w:r>
            <w:r w:rsidRPr="00422346">
              <w:rPr>
                <w:rFonts w:eastAsia="Calibri" w:cs="Times New Roman"/>
                <w:szCs w:val="18"/>
                <w:lang w:val="mk-MK"/>
              </w:rPr>
              <w:t xml:space="preserve">оние кои се бават со кражба на идентитетот и наведување деца. Дополнителни информации кои можат да помогнат во изработка на материјалите за обука можат да се најдат на: </w:t>
            </w:r>
            <w:r w:rsidRPr="00422346">
              <w:rPr>
                <w:rFonts w:eastAsia="Calibri" w:cs="Times New Roman"/>
                <w:color w:val="0000FF"/>
                <w:szCs w:val="18"/>
                <w:lang w:val="mk-MK"/>
              </w:rPr>
              <w:t xml:space="preserve">http://communication.howstuffworks.com/how-social-networks- work.htm </w:t>
            </w:r>
            <w:r w:rsidRPr="00422346">
              <w:rPr>
                <w:rFonts w:eastAsia="Calibri" w:cs="Times New Roman"/>
                <w:szCs w:val="18"/>
                <w:lang w:val="mk-MK"/>
              </w:rPr>
              <w:t>.</w:t>
            </w:r>
          </w:p>
          <w:p w:rsidR="00877ED0" w:rsidRPr="00422346" w:rsidRDefault="00877ED0" w:rsidP="00BF6728">
            <w:pPr>
              <w:tabs>
                <w:tab w:val="left" w:pos="426"/>
                <w:tab w:val="left" w:pos="851"/>
              </w:tabs>
              <w:spacing w:after="120" w:line="23" w:lineRule="atLeast"/>
              <w:rPr>
                <w:rFonts w:eastAsia="Calibri" w:cs="Times New Roman"/>
                <w:color w:val="FF0000"/>
                <w:szCs w:val="18"/>
                <w:lang w:val="mk-MK"/>
              </w:rPr>
            </w:pPr>
            <w:r w:rsidRPr="00422346">
              <w:rPr>
                <w:rFonts w:eastAsia="Calibri" w:cs="Times New Roman"/>
                <w:szCs w:val="18"/>
                <w:lang w:val="mk-MK"/>
              </w:rPr>
              <w:t xml:space="preserve">Инстант пораките се еден вид директен разговор во реално време </w:t>
            </w:r>
            <w:r w:rsidR="0051600C" w:rsidRPr="00422346">
              <w:rPr>
                <w:rFonts w:eastAsia="Calibri" w:cs="Times New Roman"/>
                <w:szCs w:val="18"/>
                <w:lang w:val="mk-MK"/>
              </w:rPr>
              <w:t xml:space="preserve">на </w:t>
            </w:r>
            <w:r w:rsidRPr="00422346">
              <w:rPr>
                <w:rFonts w:eastAsia="Calibri" w:cs="Times New Roman"/>
                <w:szCs w:val="18"/>
                <w:lang w:val="mk-MK"/>
              </w:rPr>
              <w:t>двајца или повеќе поединци преку заеднички клиент</w:t>
            </w:r>
            <w:r w:rsidR="00C95A43">
              <w:rPr>
                <w:rFonts w:eastAsia="Calibri" w:cs="Times New Roman"/>
                <w:szCs w:val="18"/>
                <w:lang w:val="mk-MK"/>
              </w:rPr>
              <w:t>и</w:t>
            </w:r>
            <w:r w:rsidRPr="00422346">
              <w:rPr>
                <w:rFonts w:eastAsia="Calibri" w:cs="Times New Roman"/>
                <w:szCs w:val="18"/>
                <w:lang w:val="mk-MK"/>
              </w:rPr>
              <w:t>.</w:t>
            </w:r>
            <w:r w:rsidR="0051600C" w:rsidRPr="00422346">
              <w:rPr>
                <w:rFonts w:eastAsia="Calibri" w:cs="Times New Roman"/>
                <w:szCs w:val="18"/>
                <w:lang w:val="mk-MK"/>
              </w:rPr>
              <w:t xml:space="preserve"> </w:t>
            </w:r>
            <w:r w:rsidRPr="00422346">
              <w:rPr>
                <w:rFonts w:eastAsia="Calibri" w:cs="Times New Roman"/>
                <w:color w:val="FF0000"/>
                <w:szCs w:val="18"/>
                <w:lang w:val="mk-MK"/>
              </w:rPr>
              <w:t xml:space="preserve">  </w:t>
            </w:r>
            <w:r w:rsidRPr="00422346">
              <w:rPr>
                <w:rFonts w:eastAsia="Calibri" w:cs="Times New Roman"/>
                <w:szCs w:val="18"/>
                <w:lang w:val="mk-MK"/>
              </w:rPr>
              <w:t xml:space="preserve">Овој вид разговор претпоставува </w:t>
            </w:r>
            <w:r w:rsidR="00E80710" w:rsidRPr="00422346">
              <w:rPr>
                <w:rFonts w:eastAsia="Calibri" w:cs="Times New Roman"/>
                <w:szCs w:val="18"/>
                <w:lang w:val="mk-MK"/>
              </w:rPr>
              <w:t>контакт</w:t>
            </w:r>
            <w:r w:rsidRPr="00422346">
              <w:rPr>
                <w:rFonts w:eastAsia="Calibri" w:cs="Times New Roman"/>
                <w:szCs w:val="18"/>
                <w:lang w:val="mk-MK"/>
              </w:rPr>
              <w:t xml:space="preserve"> помеѓу две лица што се познаваат, за разлика од други видови разговори што овозможуваат комуникација помеѓу непознати лица. И криминалците ги користат инстант пораките како начин за комуникација.</w:t>
            </w:r>
          </w:p>
          <w:p w:rsidR="00877ED0" w:rsidRPr="00422346" w:rsidRDefault="00877ED0" w:rsidP="00BF6728">
            <w:pPr>
              <w:tabs>
                <w:tab w:val="left" w:pos="426"/>
                <w:tab w:val="left" w:pos="851"/>
              </w:tabs>
              <w:spacing w:after="120" w:line="23" w:lineRule="atLeast"/>
              <w:rPr>
                <w:rFonts w:eastAsia="Calibri" w:cs="Times New Roman"/>
                <w:szCs w:val="18"/>
                <w:lang w:val="mk-MK"/>
              </w:rPr>
            </w:pPr>
            <w:r w:rsidRPr="00422346">
              <w:rPr>
                <w:rFonts w:eastAsia="Calibri" w:cs="Times New Roman"/>
                <w:szCs w:val="18"/>
                <w:lang w:val="mk-MK"/>
              </w:rPr>
              <w:t xml:space="preserve">Обучувачот може да обезбеди дополнителни информации во вид на статистички податоци за зголемениот број корисници на социјалните мрежи.  Дадени се примери за растот на одредени сајтови и нивното глобално влијание. </w:t>
            </w:r>
          </w:p>
          <w:p w:rsidR="00877ED0" w:rsidRPr="00422346" w:rsidRDefault="00877ED0" w:rsidP="00BF6728">
            <w:pPr>
              <w:spacing w:after="120" w:line="23" w:lineRule="atLeast"/>
              <w:rPr>
                <w:rFonts w:eastAsia="Calibri" w:cs="Times New Roman"/>
                <w:szCs w:val="20"/>
                <w:lang w:val="mk-MK"/>
              </w:rPr>
            </w:pPr>
            <w:r w:rsidRPr="00422346">
              <w:rPr>
                <w:rFonts w:eastAsia="Calibri" w:cs="Times New Roman"/>
                <w:szCs w:val="20"/>
                <w:lang w:val="mk-MK"/>
              </w:rPr>
              <w:t>Обучувачот треба да обезбеди примери за видот на информации што им е достапен на истражителите.  Во презентацијата се дадени неколку корисни пример</w:t>
            </w:r>
            <w:r w:rsidR="0051600C" w:rsidRPr="00422346">
              <w:rPr>
                <w:rFonts w:eastAsia="Calibri" w:cs="Times New Roman"/>
                <w:szCs w:val="20"/>
                <w:lang w:val="mk-MK"/>
              </w:rPr>
              <w:t>и</w:t>
            </w:r>
            <w:r w:rsidRPr="00422346">
              <w:rPr>
                <w:rFonts w:eastAsia="Calibri" w:cs="Times New Roman"/>
                <w:szCs w:val="20"/>
                <w:lang w:val="mk-MK"/>
              </w:rPr>
              <w:t xml:space="preserve">.  Сепак, обучувачот треба да се обиде да обезбеди примери кои се релевантни за географската локација од каде што потекнуваат учесниците.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lastRenderedPageBreak/>
              <w:t xml:space="preserve">133 </w:t>
            </w:r>
            <w:r w:rsidR="00297D8F">
              <w:rPr>
                <w:rFonts w:asciiTheme="minorHAnsi" w:eastAsia="Times New Roman" w:hAnsiTheme="minorHAnsi"/>
                <w:lang w:val="mk-MK"/>
              </w:rPr>
              <w:t xml:space="preserve">- </w:t>
            </w:r>
            <w:r w:rsidRPr="00422346">
              <w:rPr>
                <w:rFonts w:eastAsia="Times New Roman"/>
                <w:lang w:val="mk-MK"/>
              </w:rPr>
              <w:t>136</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297D8F" w:rsidRDefault="00D0316C" w:rsidP="00BF6728">
            <w:pPr>
              <w:pStyle w:val="Subtitle"/>
              <w:spacing w:before="0" w:line="23" w:lineRule="atLeast"/>
              <w:rPr>
                <w:rFonts w:asciiTheme="minorHAnsi" w:eastAsia="Calibri" w:hAnsiTheme="minorHAnsi"/>
                <w:b/>
                <w:sz w:val="22"/>
                <w:lang w:val="mk-MK"/>
              </w:rPr>
            </w:pPr>
            <w:r w:rsidRPr="00297D8F">
              <w:rPr>
                <w:rFonts w:asciiTheme="minorHAnsi" w:eastAsia="Calibri" w:hAnsiTheme="minorHAnsi"/>
                <w:b/>
                <w:sz w:val="22"/>
                <w:lang w:val="mk-MK"/>
              </w:rPr>
              <w:t>Онлајн</w:t>
            </w:r>
            <w:r w:rsidR="00877ED0" w:rsidRPr="00297D8F">
              <w:rPr>
                <w:rFonts w:asciiTheme="minorHAnsi" w:eastAsia="Calibri" w:hAnsiTheme="minorHAnsi"/>
                <w:b/>
                <w:sz w:val="22"/>
                <w:lang w:val="mk-MK"/>
              </w:rPr>
              <w:t xml:space="preserve"> игри</w:t>
            </w:r>
          </w:p>
          <w:p w:rsidR="00877ED0" w:rsidRPr="00422346" w:rsidRDefault="00877ED0" w:rsidP="00BF6728">
            <w:pPr>
              <w:tabs>
                <w:tab w:val="left" w:pos="426"/>
                <w:tab w:val="left" w:pos="851"/>
              </w:tabs>
              <w:spacing w:after="120" w:line="23" w:lineRule="atLeast"/>
              <w:rPr>
                <w:rFonts w:eastAsia="Calibri" w:cs="Times New Roman"/>
                <w:iCs/>
                <w:szCs w:val="18"/>
                <w:lang w:val="mk-MK"/>
              </w:rPr>
            </w:pPr>
            <w:r w:rsidRPr="00422346">
              <w:rPr>
                <w:rFonts w:eastAsia="Calibri" w:cs="Times New Roman"/>
                <w:iCs/>
                <w:szCs w:val="18"/>
                <w:lang w:val="mk-MK"/>
              </w:rPr>
              <w:t>Онлајн игри се игри што се играат на некаков вид компјутерска мрежа.  Тоа скоро секогаш  подразбира интернет или слична технологија</w:t>
            </w:r>
            <w:r w:rsidR="0051600C" w:rsidRPr="00422346">
              <w:rPr>
                <w:rFonts w:eastAsia="Calibri" w:cs="Times New Roman"/>
                <w:iCs/>
                <w:szCs w:val="18"/>
                <w:lang w:val="mk-MK"/>
              </w:rPr>
              <w:t xml:space="preserve">.  Игрите секогаш </w:t>
            </w:r>
            <w:r w:rsidRPr="00422346">
              <w:rPr>
                <w:rFonts w:eastAsia="Calibri" w:cs="Times New Roman"/>
                <w:iCs/>
                <w:szCs w:val="18"/>
                <w:lang w:val="mk-MK"/>
              </w:rPr>
              <w:t xml:space="preserve"> користеле најсовремена технологија: модеми пред интернетот, статични терминали пред модеми.</w:t>
            </w:r>
            <w:r w:rsidRPr="00422346">
              <w:rPr>
                <w:rFonts w:eastAsiaTheme="minorEastAsia" w:hAnsi="Calibri"/>
                <w:color w:val="000000" w:themeColor="text1"/>
                <w:kern w:val="24"/>
                <w:sz w:val="44"/>
                <w:szCs w:val="44"/>
                <w:lang w:val="mk-MK"/>
              </w:rPr>
              <w:t xml:space="preserve"> </w:t>
            </w:r>
            <w:r w:rsidRPr="00422346">
              <w:rPr>
                <w:rFonts w:eastAsia="Calibri" w:cs="Times New Roman"/>
                <w:iCs/>
                <w:szCs w:val="18"/>
                <w:lang w:val="mk-MK"/>
              </w:rPr>
              <w:t xml:space="preserve">Експанзијата на онлајн игри е одраз на севкупната експанзија на </w:t>
            </w:r>
            <w:r w:rsidR="0051600C" w:rsidRPr="00422346">
              <w:rPr>
                <w:rFonts w:eastAsia="Calibri" w:cs="Times New Roman"/>
                <w:iCs/>
                <w:szCs w:val="18"/>
                <w:lang w:val="mk-MK"/>
              </w:rPr>
              <w:t>комп</w:t>
            </w:r>
            <w:r w:rsidRPr="00422346">
              <w:rPr>
                <w:rFonts w:eastAsia="Calibri" w:cs="Times New Roman"/>
                <w:iCs/>
                <w:szCs w:val="18"/>
                <w:lang w:val="mk-MK"/>
              </w:rPr>
              <w:t xml:space="preserve">јутерските мрежи, кои од мали локални мрежи прераснаа во </w:t>
            </w:r>
            <w:r w:rsidR="00E80710" w:rsidRPr="00422346">
              <w:rPr>
                <w:rFonts w:eastAsia="Calibri" w:cs="Times New Roman"/>
                <w:iCs/>
                <w:szCs w:val="18"/>
                <w:lang w:val="mk-MK"/>
              </w:rPr>
              <w:t>интернет</w:t>
            </w:r>
            <w:r w:rsidRPr="00422346">
              <w:rPr>
                <w:rFonts w:eastAsia="Calibri" w:cs="Times New Roman"/>
                <w:iCs/>
                <w:szCs w:val="18"/>
                <w:lang w:val="mk-MK"/>
              </w:rPr>
              <w:t xml:space="preserve">, и на се поголемиот пристап до интернет. Онлајн игрите имаат широк дијапазон - едноставни игри базирани на текст до игри со сложени графички и </w:t>
            </w:r>
            <w:r w:rsidR="00E80710" w:rsidRPr="00422346">
              <w:rPr>
                <w:rFonts w:eastAsia="Calibri" w:cs="Times New Roman"/>
                <w:iCs/>
                <w:szCs w:val="18"/>
                <w:lang w:val="mk-MK"/>
              </w:rPr>
              <w:t>виртуелни</w:t>
            </w:r>
            <w:r w:rsidRPr="00422346">
              <w:rPr>
                <w:rFonts w:eastAsia="Calibri" w:cs="Times New Roman"/>
                <w:iCs/>
                <w:szCs w:val="18"/>
                <w:lang w:val="mk-MK"/>
              </w:rPr>
              <w:t xml:space="preserve"> светови во кои истовремено се среќаваат повеќе играчи. Многу онлајн игри имаат свои онлајн заедници, со што онлајн игрите се еден вид социјална активност, а не само игри наменети за само еден играч. </w:t>
            </w:r>
          </w:p>
          <w:p w:rsidR="00877ED0" w:rsidRPr="00422346" w:rsidRDefault="00877ED0" w:rsidP="00BF6728">
            <w:pPr>
              <w:spacing w:after="120" w:line="23" w:lineRule="atLeast"/>
              <w:rPr>
                <w:rFonts w:eastAsia="Calibri" w:cs="Times New Roman"/>
                <w:szCs w:val="20"/>
                <w:lang w:val="mk-MK"/>
              </w:rPr>
            </w:pPr>
            <w:r w:rsidRPr="00422346">
              <w:rPr>
                <w:rFonts w:eastAsia="Calibri" w:cs="Times New Roman"/>
                <w:szCs w:val="18"/>
                <w:lang w:val="mk-MK"/>
              </w:rPr>
              <w:t xml:space="preserve">Обучувачот треба да </w:t>
            </w:r>
            <w:r w:rsidR="0051600C" w:rsidRPr="00422346">
              <w:rPr>
                <w:rFonts w:eastAsia="Calibri" w:cs="Times New Roman"/>
                <w:szCs w:val="18"/>
                <w:lang w:val="mk-MK"/>
              </w:rPr>
              <w:t xml:space="preserve">презентира примери за </w:t>
            </w:r>
            <w:r w:rsidR="00E80710" w:rsidRPr="00422346">
              <w:rPr>
                <w:rFonts w:eastAsia="Calibri" w:cs="Times New Roman"/>
                <w:szCs w:val="18"/>
                <w:lang w:val="mk-MK"/>
              </w:rPr>
              <w:t>криминал</w:t>
            </w:r>
            <w:r w:rsidR="0051600C" w:rsidRPr="00422346">
              <w:rPr>
                <w:rFonts w:eastAsia="Calibri" w:cs="Times New Roman"/>
                <w:szCs w:val="18"/>
                <w:lang w:val="mk-MK"/>
              </w:rPr>
              <w:t xml:space="preserve"> во кој се вклучени игрите</w:t>
            </w:r>
            <w:r w:rsidRPr="00422346">
              <w:rPr>
                <w:rFonts w:eastAsia="Calibri" w:cs="Times New Roman"/>
                <w:szCs w:val="18"/>
                <w:lang w:val="mk-MK"/>
              </w:rPr>
              <w:t xml:space="preserve">.  Ваквите случаи се почесто се среќаваат, и затоа би било корисно да се разгледаат правните последици во </w:t>
            </w:r>
            <w:r w:rsidR="0051600C" w:rsidRPr="00422346">
              <w:rPr>
                <w:rFonts w:eastAsia="Calibri" w:cs="Times New Roman"/>
                <w:szCs w:val="18"/>
                <w:lang w:val="mk-MK"/>
              </w:rPr>
              <w:t xml:space="preserve">повеќе </w:t>
            </w:r>
            <w:r w:rsidRPr="00422346">
              <w:rPr>
                <w:rFonts w:eastAsia="Calibri" w:cs="Times New Roman"/>
                <w:szCs w:val="18"/>
                <w:lang w:val="mk-MK"/>
              </w:rPr>
              <w:t xml:space="preserve">земји.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t xml:space="preserve">137 </w:t>
            </w:r>
            <w:r w:rsidR="00297D8F">
              <w:rPr>
                <w:rFonts w:asciiTheme="minorHAnsi" w:eastAsia="Times New Roman" w:hAnsiTheme="minorHAnsi"/>
                <w:lang w:val="mk-MK"/>
              </w:rPr>
              <w:t xml:space="preserve">- </w:t>
            </w:r>
            <w:r w:rsidRPr="00422346">
              <w:rPr>
                <w:rFonts w:eastAsia="Times New Roman"/>
                <w:lang w:val="mk-MK"/>
              </w:rPr>
              <w:t>146</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pStyle w:val="Subtitle"/>
              <w:spacing w:before="0" w:line="23" w:lineRule="atLeast"/>
              <w:rPr>
                <w:rFonts w:eastAsia="Times New Roman"/>
                <w:b/>
                <w:sz w:val="22"/>
                <w:lang w:val="mk-MK"/>
              </w:rPr>
            </w:pPr>
            <w:r w:rsidRPr="00422346">
              <w:rPr>
                <w:rFonts w:asciiTheme="minorHAnsi" w:eastAsia="Calibri" w:hAnsiTheme="minorHAnsi"/>
                <w:b/>
                <w:sz w:val="22"/>
                <w:lang w:val="mk-MK"/>
              </w:rPr>
              <w:t>Анонимност на инте</w:t>
            </w:r>
            <w:r w:rsidR="00201386" w:rsidRPr="00422346">
              <w:rPr>
                <w:rFonts w:asciiTheme="minorHAnsi" w:eastAsia="Calibri" w:hAnsiTheme="minorHAnsi"/>
                <w:b/>
                <w:sz w:val="22"/>
                <w:lang w:val="mk-MK"/>
              </w:rPr>
              <w:t xml:space="preserve">рнет и </w:t>
            </w:r>
            <w:r w:rsidRPr="00422346">
              <w:rPr>
                <w:rFonts w:asciiTheme="minorHAnsi" w:eastAsia="Calibri" w:hAnsiTheme="minorHAnsi"/>
                <w:b/>
                <w:sz w:val="22"/>
                <w:lang w:val="mk-MK"/>
              </w:rPr>
              <w:t xml:space="preserve">следливост </w:t>
            </w:r>
          </w:p>
          <w:p w:rsidR="00877ED0" w:rsidRPr="00422346" w:rsidRDefault="00877ED0" w:rsidP="00BF6728">
            <w:pPr>
              <w:tabs>
                <w:tab w:val="left" w:pos="426"/>
                <w:tab w:val="left" w:pos="851"/>
              </w:tabs>
              <w:spacing w:after="120" w:line="23" w:lineRule="atLeast"/>
              <w:rPr>
                <w:rFonts w:eastAsia="Calibri" w:cs="Times New Roman"/>
                <w:szCs w:val="18"/>
                <w:lang w:val="mk-MK"/>
              </w:rPr>
            </w:pPr>
            <w:r w:rsidRPr="00422346">
              <w:rPr>
                <w:rFonts w:eastAsia="Calibri" w:cs="Times New Roman"/>
                <w:szCs w:val="18"/>
                <w:lang w:val="mk-MK"/>
              </w:rPr>
              <w:t xml:space="preserve">Анонимноста на интернет е значајна тема што треба да се покрие </w:t>
            </w:r>
            <w:r w:rsidR="00201386" w:rsidRPr="00422346">
              <w:rPr>
                <w:rFonts w:eastAsia="Calibri" w:cs="Times New Roman"/>
                <w:szCs w:val="18"/>
                <w:lang w:val="mk-MK"/>
              </w:rPr>
              <w:t xml:space="preserve">во почетната </w:t>
            </w:r>
            <w:r w:rsidRPr="00422346">
              <w:rPr>
                <w:rFonts w:eastAsia="Calibri" w:cs="Times New Roman"/>
                <w:szCs w:val="18"/>
                <w:lang w:val="mk-MK"/>
              </w:rPr>
              <w:t>обука. Судиите и обвинителите редовно ќе се среќаваат со овие термини.  Треба да се да</w:t>
            </w:r>
            <w:r w:rsidR="00201386" w:rsidRPr="00422346">
              <w:rPr>
                <w:rFonts w:eastAsia="Calibri" w:cs="Times New Roman"/>
                <w:szCs w:val="18"/>
                <w:lang w:val="mk-MK"/>
              </w:rPr>
              <w:t xml:space="preserve">дат пример за анонимните </w:t>
            </w:r>
            <w:r w:rsidR="00C07761" w:rsidRPr="00422346">
              <w:rPr>
                <w:rFonts w:eastAsia="Calibri" w:cs="Times New Roman"/>
                <w:szCs w:val="18"/>
                <w:lang w:val="mk-MK"/>
              </w:rPr>
              <w:t xml:space="preserve">прокси </w:t>
            </w:r>
            <w:r w:rsidRPr="00422346">
              <w:rPr>
                <w:rFonts w:eastAsia="Calibri" w:cs="Times New Roman"/>
                <w:szCs w:val="18"/>
                <w:lang w:val="mk-MK"/>
              </w:rPr>
              <w:t>сервиси и да се објасни како тие функционираат.  Исто така треба да се објасни разликата помеѓу анонимен и транспарентен пренос.  Слајдовите дадени во презентацијата може да им помог</w:t>
            </w:r>
            <w:r w:rsidR="00201386" w:rsidRPr="00422346">
              <w:rPr>
                <w:rFonts w:eastAsia="Calibri" w:cs="Times New Roman"/>
                <w:szCs w:val="18"/>
                <w:lang w:val="mk-MK"/>
              </w:rPr>
              <w:t>нат на обучувачите при подготов</w:t>
            </w:r>
            <w:r w:rsidRPr="00422346">
              <w:rPr>
                <w:rFonts w:eastAsia="Calibri" w:cs="Times New Roman"/>
                <w:szCs w:val="18"/>
                <w:lang w:val="mk-MK"/>
              </w:rPr>
              <w:t xml:space="preserve">ката на сопствени материјали.  Обучувачот треба да приложи примери и за </w:t>
            </w:r>
            <w:r w:rsidR="00201386" w:rsidRPr="00422346">
              <w:rPr>
                <w:rFonts w:eastAsia="Calibri" w:cs="Times New Roman"/>
                <w:szCs w:val="18"/>
                <w:lang w:val="mk-MK"/>
              </w:rPr>
              <w:t xml:space="preserve">анонимни </w:t>
            </w:r>
            <w:r w:rsidRPr="00422346">
              <w:rPr>
                <w:rFonts w:eastAsia="Calibri" w:cs="Times New Roman"/>
                <w:szCs w:val="18"/>
                <w:lang w:val="mk-MK"/>
              </w:rPr>
              <w:t xml:space="preserve">веб и </w:t>
            </w:r>
            <w:r w:rsidR="00201386" w:rsidRPr="00422346">
              <w:rPr>
                <w:rFonts w:eastAsia="Calibri" w:cs="Times New Roman"/>
                <w:szCs w:val="18"/>
                <w:lang w:val="mk-MK"/>
              </w:rPr>
              <w:t xml:space="preserve">е-пошта </w:t>
            </w:r>
            <w:r w:rsidRPr="00422346">
              <w:rPr>
                <w:rFonts w:eastAsia="Calibri" w:cs="Times New Roman"/>
                <w:szCs w:val="18"/>
                <w:lang w:val="mk-MK"/>
              </w:rPr>
              <w:t>сервиси.</w:t>
            </w:r>
          </w:p>
        </w:tc>
      </w:tr>
      <w:tr w:rsidR="00877ED0" w:rsidRPr="00422346" w:rsidTr="00297D8F">
        <w:trPr>
          <w:gridAfter w:val="1"/>
          <w:wAfter w:w="23" w:type="dxa"/>
        </w:trPr>
        <w:tc>
          <w:tcPr>
            <w:tcW w:w="1008" w:type="dxa"/>
            <w:gridSpan w:val="2"/>
            <w:shd w:val="clear" w:color="auto" w:fill="BFBFBF" w:themeFill="background1" w:themeFillShade="BF"/>
          </w:tcPr>
          <w:p w:rsidR="00877ED0" w:rsidRPr="00422346" w:rsidRDefault="00877ED0" w:rsidP="00BF6728">
            <w:pPr>
              <w:pStyle w:val="Subtitle"/>
              <w:spacing w:before="0" w:line="23" w:lineRule="atLeast"/>
              <w:jc w:val="left"/>
              <w:rPr>
                <w:rFonts w:eastAsia="Times New Roman"/>
                <w:lang w:val="mk-MK"/>
              </w:rPr>
            </w:pPr>
            <w:r w:rsidRPr="00422346">
              <w:rPr>
                <w:rFonts w:eastAsia="Times New Roman"/>
                <w:lang w:val="mk-MK"/>
              </w:rPr>
              <w:t xml:space="preserve">147 </w:t>
            </w:r>
            <w:r w:rsidR="00297D8F">
              <w:rPr>
                <w:rFonts w:asciiTheme="minorHAnsi" w:eastAsia="Times New Roman" w:hAnsiTheme="minorHAnsi"/>
                <w:lang w:val="mk-MK"/>
              </w:rPr>
              <w:t xml:space="preserve">- </w:t>
            </w:r>
            <w:r w:rsidRPr="00422346">
              <w:rPr>
                <w:rFonts w:eastAsia="Times New Roman"/>
                <w:lang w:val="mk-MK"/>
              </w:rPr>
              <w:t>159</w:t>
            </w:r>
          </w:p>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shd w:val="clear" w:color="auto" w:fill="BFBFBF" w:themeFill="background1" w:themeFillShade="BF"/>
          </w:tcPr>
          <w:p w:rsidR="00877ED0" w:rsidRPr="00297D8F" w:rsidRDefault="00877ED0" w:rsidP="00BF6728">
            <w:pPr>
              <w:pStyle w:val="Subtitle"/>
              <w:spacing w:before="0" w:line="23" w:lineRule="atLeast"/>
              <w:rPr>
                <w:rFonts w:asciiTheme="minorHAnsi" w:eastAsia="Calibri" w:hAnsiTheme="minorHAnsi"/>
                <w:b/>
                <w:sz w:val="22"/>
                <w:szCs w:val="22"/>
                <w:lang w:val="mk-MK"/>
              </w:rPr>
            </w:pPr>
            <w:r w:rsidRPr="00422346">
              <w:rPr>
                <w:rFonts w:asciiTheme="minorHAnsi" w:eastAsia="Times New Roman" w:hAnsiTheme="minorHAnsi"/>
                <w:b/>
                <w:sz w:val="22"/>
                <w:szCs w:val="22"/>
                <w:lang w:val="mk-MK"/>
              </w:rPr>
              <w:t xml:space="preserve">Дел 5 – Интернет криминал и кривични дела на </w:t>
            </w:r>
            <w:r w:rsidR="00E80710" w:rsidRPr="00422346">
              <w:rPr>
                <w:rFonts w:asciiTheme="minorHAnsi" w:eastAsia="Times New Roman" w:hAnsiTheme="minorHAnsi"/>
                <w:b/>
                <w:sz w:val="22"/>
                <w:szCs w:val="22"/>
                <w:lang w:val="mk-MK"/>
              </w:rPr>
              <w:t>интернет</w:t>
            </w:r>
            <w:r w:rsidRPr="00422346">
              <w:rPr>
                <w:rFonts w:asciiTheme="minorHAnsi" w:eastAsia="Times New Roman" w:hAnsiTheme="minorHAnsi"/>
                <w:b/>
                <w:sz w:val="22"/>
                <w:szCs w:val="22"/>
                <w:lang w:val="mk-MK"/>
              </w:rPr>
              <w:t xml:space="preserve"> </w:t>
            </w:r>
          </w:p>
          <w:p w:rsidR="00877ED0" w:rsidRPr="00422346" w:rsidRDefault="00877ED0" w:rsidP="00BF6728">
            <w:pPr>
              <w:pStyle w:val="Subtitle"/>
              <w:spacing w:before="0" w:line="23" w:lineRule="atLeast"/>
              <w:rPr>
                <w:rFonts w:asciiTheme="minorHAnsi" w:eastAsia="Times New Roman" w:hAnsiTheme="minorHAnsi" w:cs="Times New Roman"/>
                <w:b/>
                <w:lang w:val="mk-MK"/>
              </w:rPr>
            </w:pPr>
            <w:r w:rsidRPr="00422346">
              <w:rPr>
                <w:rFonts w:asciiTheme="minorHAnsi" w:eastAsia="Calibri" w:hAnsiTheme="minorHAnsi" w:cs="Times New Roman"/>
                <w:sz w:val="22"/>
                <w:szCs w:val="18"/>
                <w:lang w:val="mk-MK"/>
              </w:rPr>
              <w:t>В</w:t>
            </w:r>
            <w:r w:rsidR="00C07761" w:rsidRPr="00422346">
              <w:rPr>
                <w:rFonts w:asciiTheme="minorHAnsi" w:eastAsia="Calibri" w:hAnsiTheme="minorHAnsi" w:cs="Times New Roman"/>
                <w:sz w:val="22"/>
                <w:szCs w:val="18"/>
                <w:lang w:val="mk-MK"/>
              </w:rPr>
              <w:t>о</w:t>
            </w:r>
            <w:r w:rsidRPr="00422346">
              <w:rPr>
                <w:rFonts w:asciiTheme="minorHAnsi" w:eastAsia="Calibri" w:hAnsiTheme="minorHAnsi" w:cs="Times New Roman"/>
                <w:sz w:val="22"/>
                <w:szCs w:val="18"/>
                <w:lang w:val="mk-MK"/>
              </w:rPr>
              <w:t xml:space="preserve"> последниот </w:t>
            </w:r>
            <w:r w:rsidR="00C07761" w:rsidRPr="00422346">
              <w:rPr>
                <w:rFonts w:asciiTheme="minorHAnsi" w:eastAsia="Calibri" w:hAnsiTheme="minorHAnsi" w:cs="Times New Roman"/>
                <w:sz w:val="22"/>
                <w:szCs w:val="18"/>
                <w:lang w:val="mk-MK"/>
              </w:rPr>
              <w:t xml:space="preserve">дел </w:t>
            </w:r>
            <w:r w:rsidRPr="00422346">
              <w:rPr>
                <w:rFonts w:asciiTheme="minorHAnsi" w:eastAsia="Calibri" w:hAnsiTheme="minorHAnsi" w:cs="Times New Roman"/>
                <w:sz w:val="22"/>
                <w:szCs w:val="18"/>
                <w:lang w:val="mk-MK"/>
              </w:rPr>
              <w:t xml:space="preserve">од оваа сесија, обучувачот треба да ги идентификува начините на кои веќе објаснетата технологија се користи за извршување на кривични дела.  Единствена земја на светот што прибира податоци за тужбите за интернет криминалот се САД . Статистиката од Центарот за тужби за </w:t>
            </w:r>
            <w:r w:rsidR="00E80710" w:rsidRPr="00422346">
              <w:rPr>
                <w:rFonts w:asciiTheme="minorHAnsi" w:eastAsia="Calibri" w:hAnsiTheme="minorHAnsi" w:cs="Times New Roman"/>
                <w:sz w:val="22"/>
                <w:szCs w:val="18"/>
                <w:lang w:val="mk-MK"/>
              </w:rPr>
              <w:t>интернет</w:t>
            </w:r>
            <w:r w:rsidRPr="00422346">
              <w:rPr>
                <w:rFonts w:asciiTheme="minorHAnsi" w:eastAsia="Calibri" w:hAnsiTheme="minorHAnsi" w:cs="Times New Roman"/>
                <w:sz w:val="22"/>
                <w:szCs w:val="18"/>
                <w:lang w:val="mk-MK"/>
              </w:rPr>
              <w:t xml:space="preserve"> криминал дава делумен увид во сериозноста на овој проблем. Обучувачите можат да ги искористат овие податоци, внимавајќи тие да се соодветно ажурирани. </w:t>
            </w:r>
          </w:p>
        </w:tc>
      </w:tr>
      <w:tr w:rsidR="00877ED0" w:rsidRPr="00422346" w:rsidTr="008D3D84">
        <w:trPr>
          <w:gridAfter w:val="1"/>
          <w:wAfter w:w="23" w:type="dxa"/>
        </w:trPr>
        <w:tc>
          <w:tcPr>
            <w:tcW w:w="1008" w:type="dxa"/>
            <w:gridSpan w:val="2"/>
          </w:tcPr>
          <w:p w:rsidR="00877ED0" w:rsidRPr="00422346" w:rsidRDefault="00877ED0" w:rsidP="00BF6728">
            <w:pPr>
              <w:pStyle w:val="Subtitle"/>
              <w:spacing w:before="0" w:line="23" w:lineRule="atLeast"/>
              <w:jc w:val="left"/>
              <w:rPr>
                <w:rFonts w:eastAsia="Times New Roman"/>
                <w:lang w:val="mk-MK"/>
              </w:rPr>
            </w:pPr>
          </w:p>
        </w:tc>
        <w:tc>
          <w:tcPr>
            <w:tcW w:w="8527" w:type="dxa"/>
            <w:gridSpan w:val="4"/>
          </w:tcPr>
          <w:p w:rsidR="00877ED0" w:rsidRPr="00297D8F" w:rsidRDefault="00877ED0" w:rsidP="00BF6728">
            <w:pPr>
              <w:spacing w:after="120" w:line="23" w:lineRule="atLeast"/>
              <w:rPr>
                <w:rFonts w:eastAsia="Calibri" w:cs="Times New Roman"/>
                <w:szCs w:val="18"/>
                <w:lang w:val="mk-MK"/>
              </w:rPr>
            </w:pPr>
            <w:r w:rsidRPr="00297D8F">
              <w:rPr>
                <w:rFonts w:eastAsia="Calibri" w:cs="Times New Roman"/>
                <w:b/>
                <w:bCs/>
                <w:iCs/>
                <w:szCs w:val="18"/>
                <w:lang w:val="mk-MK"/>
              </w:rPr>
              <w:t>Инвестициски шеми</w:t>
            </w:r>
          </w:p>
          <w:p w:rsidR="00877ED0" w:rsidRPr="00422346" w:rsidRDefault="00877ED0" w:rsidP="00BF6728">
            <w:pPr>
              <w:spacing w:after="120" w:line="23" w:lineRule="atLeast"/>
              <w:rPr>
                <w:rFonts w:eastAsia="Calibri" w:cs="Times New Roman"/>
                <w:szCs w:val="18"/>
                <w:lang w:val="mk-MK"/>
              </w:rPr>
            </w:pPr>
            <w:r w:rsidRPr="00422346">
              <w:rPr>
                <w:rFonts w:eastAsia="Calibri" w:cs="Times New Roman"/>
                <w:szCs w:val="18"/>
                <w:lang w:val="mk-MK"/>
              </w:rPr>
              <w:t xml:space="preserve">Интернетот се користи за  барање финансиска поддршка за високо-технолошки шеми, како на пр. </w:t>
            </w:r>
            <w:r w:rsidR="00E80710" w:rsidRPr="00422346">
              <w:rPr>
                <w:rFonts w:eastAsia="Calibri" w:cs="Times New Roman"/>
                <w:szCs w:val="18"/>
                <w:lang w:val="mk-MK"/>
              </w:rPr>
              <w:t>виртуелни</w:t>
            </w:r>
            <w:r w:rsidRPr="00422346">
              <w:rPr>
                <w:rFonts w:eastAsia="Calibri" w:cs="Times New Roman"/>
                <w:szCs w:val="18"/>
                <w:lang w:val="mk-MK"/>
              </w:rPr>
              <w:t xml:space="preserve"> трговски центри или нови </w:t>
            </w:r>
            <w:r w:rsidR="00AF7677" w:rsidRPr="00422346">
              <w:rPr>
                <w:rFonts w:eastAsia="Calibri" w:cs="Times New Roman"/>
                <w:szCs w:val="18"/>
                <w:lang w:val="mk-MK"/>
              </w:rPr>
              <w:t xml:space="preserve">испорачувачи </w:t>
            </w:r>
            <w:r w:rsidRPr="00422346">
              <w:rPr>
                <w:rFonts w:eastAsia="Calibri" w:cs="Times New Roman"/>
                <w:szCs w:val="18"/>
                <w:lang w:val="mk-MK"/>
              </w:rPr>
              <w:t xml:space="preserve">на услуги.  </w:t>
            </w:r>
          </w:p>
          <w:p w:rsidR="00C07761" w:rsidRPr="00297D8F" w:rsidRDefault="00877ED0" w:rsidP="00BF6728">
            <w:pPr>
              <w:spacing w:after="120" w:line="23" w:lineRule="atLeast"/>
              <w:rPr>
                <w:rFonts w:eastAsia="Calibri" w:cs="Times New Roman"/>
                <w:b/>
                <w:iCs/>
                <w:szCs w:val="18"/>
                <w:lang w:val="mk-MK"/>
              </w:rPr>
            </w:pPr>
            <w:r w:rsidRPr="00297D8F">
              <w:rPr>
                <w:rFonts w:eastAsia="Calibri" w:cs="Times New Roman"/>
                <w:b/>
                <w:bCs/>
                <w:iCs/>
                <w:szCs w:val="18"/>
                <w:lang w:val="mk-MK"/>
              </w:rPr>
              <w:t xml:space="preserve">Шеми со кредитни </w:t>
            </w:r>
            <w:r w:rsidR="00E80710" w:rsidRPr="00297D8F">
              <w:rPr>
                <w:rFonts w:eastAsia="Calibri" w:cs="Times New Roman"/>
                <w:b/>
                <w:bCs/>
                <w:iCs/>
                <w:szCs w:val="18"/>
                <w:lang w:val="mk-MK"/>
              </w:rPr>
              <w:t>картички</w:t>
            </w:r>
          </w:p>
          <w:p w:rsidR="00877ED0" w:rsidRPr="00297D8F" w:rsidRDefault="00C07761" w:rsidP="00BF6728">
            <w:pPr>
              <w:spacing w:after="120" w:line="23" w:lineRule="atLeast"/>
              <w:rPr>
                <w:rFonts w:eastAsia="Calibri" w:cs="Times New Roman"/>
                <w:i/>
                <w:iCs/>
                <w:szCs w:val="18"/>
                <w:lang w:val="mk-MK"/>
              </w:rPr>
            </w:pPr>
            <w:r w:rsidRPr="00422346">
              <w:rPr>
                <w:rFonts w:eastAsia="Calibri" w:cs="Times New Roman"/>
                <w:iCs/>
                <w:szCs w:val="18"/>
                <w:lang w:val="mk-MK"/>
              </w:rPr>
              <w:t xml:space="preserve">Интернетот се користи за купување скапи производи со </w:t>
            </w:r>
            <w:r w:rsidR="00877ED0" w:rsidRPr="00422346">
              <w:rPr>
                <w:rFonts w:eastAsia="Calibri" w:cs="Times New Roman"/>
                <w:szCs w:val="18"/>
                <w:lang w:val="mk-MK"/>
              </w:rPr>
              <w:t>незаконски добиени п</w:t>
            </w:r>
            <w:r w:rsidRPr="00422346">
              <w:rPr>
                <w:rFonts w:eastAsia="Calibri" w:cs="Times New Roman"/>
                <w:szCs w:val="18"/>
                <w:lang w:val="mk-MK"/>
              </w:rPr>
              <w:t xml:space="preserve">одатоци од кредитни картички. </w:t>
            </w:r>
          </w:p>
          <w:p w:rsidR="00877ED0" w:rsidRPr="00297D8F" w:rsidRDefault="00877ED0" w:rsidP="00BF6728">
            <w:pPr>
              <w:spacing w:after="120" w:line="23" w:lineRule="atLeast"/>
              <w:rPr>
                <w:rFonts w:eastAsia="Calibri" w:cs="Times New Roman"/>
                <w:b/>
                <w:iCs/>
                <w:szCs w:val="18"/>
                <w:lang w:val="mk-MK"/>
              </w:rPr>
            </w:pPr>
            <w:r w:rsidRPr="00297D8F">
              <w:rPr>
                <w:rFonts w:eastAsia="Calibri" w:cs="Times New Roman"/>
                <w:b/>
                <w:bCs/>
                <w:iCs/>
                <w:szCs w:val="18"/>
                <w:lang w:val="mk-MK"/>
              </w:rPr>
              <w:t>Де</w:t>
            </w:r>
            <w:r w:rsidR="00416F47">
              <w:rPr>
                <w:rFonts w:eastAsia="Calibri" w:cs="Times New Roman"/>
                <w:b/>
                <w:bCs/>
                <w:iCs/>
                <w:szCs w:val="18"/>
                <w:lang w:val="mk-MK"/>
              </w:rPr>
              <w:t>ловни можности /Шеми за работа од</w:t>
            </w:r>
            <w:r w:rsidRPr="00297D8F">
              <w:rPr>
                <w:rFonts w:eastAsia="Calibri" w:cs="Times New Roman"/>
                <w:b/>
                <w:bCs/>
                <w:iCs/>
                <w:szCs w:val="18"/>
                <w:lang w:val="mk-MK"/>
              </w:rPr>
              <w:t xml:space="preserve"> дома</w:t>
            </w:r>
          </w:p>
          <w:p w:rsidR="00877ED0" w:rsidRPr="00422346" w:rsidRDefault="00877ED0" w:rsidP="00BF6728">
            <w:pPr>
              <w:spacing w:after="120" w:line="23" w:lineRule="atLeast"/>
              <w:rPr>
                <w:rFonts w:eastAsia="Calibri" w:cs="Times New Roman"/>
                <w:szCs w:val="20"/>
                <w:lang w:val="mk-MK"/>
              </w:rPr>
            </w:pPr>
            <w:r w:rsidRPr="00422346">
              <w:rPr>
                <w:rFonts w:eastAsia="Calibri" w:cs="Times New Roman"/>
                <w:iCs/>
                <w:szCs w:val="18"/>
                <w:lang w:val="mk-MK"/>
              </w:rPr>
              <w:t xml:space="preserve">Интернетот се користи за рекламирање на деловни можности при што жртвите </w:t>
            </w:r>
            <w:r w:rsidR="00C07761" w:rsidRPr="00422346">
              <w:rPr>
                <w:rFonts w:eastAsia="Calibri" w:cs="Times New Roman"/>
                <w:iCs/>
                <w:szCs w:val="18"/>
                <w:lang w:val="mk-MK"/>
              </w:rPr>
              <w:t xml:space="preserve">треба </w:t>
            </w:r>
            <w:r w:rsidRPr="00422346">
              <w:rPr>
                <w:rFonts w:eastAsia="Calibri" w:cs="Times New Roman"/>
                <w:iCs/>
                <w:szCs w:val="18"/>
                <w:lang w:val="mk-MK"/>
              </w:rPr>
              <w:t xml:space="preserve">однапред </w:t>
            </w:r>
            <w:r w:rsidR="00C07761" w:rsidRPr="00422346">
              <w:rPr>
                <w:rFonts w:eastAsia="Calibri" w:cs="Times New Roman"/>
                <w:iCs/>
                <w:szCs w:val="18"/>
                <w:lang w:val="mk-MK"/>
              </w:rPr>
              <w:t xml:space="preserve">да платат </w:t>
            </w:r>
            <w:r w:rsidRPr="00422346">
              <w:rPr>
                <w:rFonts w:eastAsia="Calibri" w:cs="Times New Roman"/>
                <w:iCs/>
                <w:szCs w:val="18"/>
                <w:lang w:val="mk-MK"/>
              </w:rPr>
              <w:t xml:space="preserve">за информации </w:t>
            </w:r>
          </w:p>
          <w:p w:rsidR="00C07761" w:rsidRPr="00297D8F" w:rsidRDefault="00877ED0" w:rsidP="00BF6728">
            <w:pPr>
              <w:spacing w:after="120" w:line="23" w:lineRule="atLeast"/>
              <w:rPr>
                <w:rFonts w:eastAsia="Calibri" w:cs="Times New Roman"/>
                <w:b/>
                <w:iCs/>
                <w:szCs w:val="18"/>
                <w:lang w:val="mk-MK"/>
              </w:rPr>
            </w:pPr>
            <w:r w:rsidRPr="00297D8F">
              <w:rPr>
                <w:rFonts w:eastAsia="Calibri" w:cs="Times New Roman"/>
                <w:b/>
                <w:bCs/>
                <w:iCs/>
                <w:szCs w:val="18"/>
                <w:lang w:val="mk-MK"/>
              </w:rPr>
              <w:t>Измами</w:t>
            </w:r>
            <w:r w:rsidR="00C07761" w:rsidRPr="00297D8F">
              <w:rPr>
                <w:rFonts w:eastAsia="Calibri" w:cs="Times New Roman"/>
                <w:b/>
                <w:bCs/>
                <w:iCs/>
                <w:szCs w:val="18"/>
                <w:lang w:val="mk-MK"/>
              </w:rPr>
              <w:t xml:space="preserve"> 419</w:t>
            </w:r>
          </w:p>
          <w:p w:rsidR="00877ED0" w:rsidRPr="00297D8F" w:rsidRDefault="00877ED0" w:rsidP="00BF6728">
            <w:pPr>
              <w:spacing w:after="120" w:line="23" w:lineRule="atLeast"/>
              <w:rPr>
                <w:rFonts w:eastAsia="Calibri" w:cs="Times New Roman"/>
                <w:b/>
                <w:i/>
                <w:iCs/>
                <w:szCs w:val="18"/>
                <w:lang w:val="mk-MK"/>
              </w:rPr>
            </w:pPr>
            <w:r w:rsidRPr="00422346">
              <w:rPr>
                <w:rFonts w:eastAsia="Calibri" w:cs="Times New Roman"/>
                <w:szCs w:val="18"/>
                <w:lang w:val="mk-MK"/>
              </w:rPr>
              <w:t>Западно африкански измами. Сменет е само начинот на испорака – денес се испраќа по е-пошта а не по традиционалната пошта или преку факс.  Западно африкански измами. Сменет е само начинот на испорака – денес се испраќа по е-</w:t>
            </w:r>
            <w:r w:rsidRPr="00422346">
              <w:rPr>
                <w:rFonts w:eastAsia="Calibri" w:cs="Times New Roman"/>
                <w:szCs w:val="18"/>
                <w:lang w:val="mk-MK"/>
              </w:rPr>
              <w:lastRenderedPageBreak/>
              <w:t xml:space="preserve">пошта а не по традиционалната пошта или преку факс. </w:t>
            </w:r>
          </w:p>
          <w:p w:rsidR="00877ED0" w:rsidRPr="00297D8F" w:rsidRDefault="00C07761" w:rsidP="00BF6728">
            <w:pPr>
              <w:spacing w:after="120" w:line="23" w:lineRule="atLeast"/>
              <w:rPr>
                <w:rFonts w:eastAsia="Calibri" w:cs="Times New Roman"/>
                <w:b/>
                <w:szCs w:val="20"/>
                <w:lang w:val="mk-MK"/>
              </w:rPr>
            </w:pPr>
            <w:r w:rsidRPr="00297D8F">
              <w:rPr>
                <w:rFonts w:eastAsia="Calibri" w:cs="Times New Roman"/>
                <w:b/>
                <w:iCs/>
                <w:szCs w:val="18"/>
                <w:lang w:val="mk-MK"/>
              </w:rPr>
              <w:t xml:space="preserve">Интернет банкарство </w:t>
            </w:r>
          </w:p>
          <w:p w:rsidR="00877ED0" w:rsidRPr="00422346" w:rsidRDefault="00877ED0" w:rsidP="00BF6728">
            <w:pPr>
              <w:spacing w:after="120" w:line="23" w:lineRule="atLeast"/>
              <w:rPr>
                <w:rFonts w:eastAsia="Calibri" w:cs="Times New Roman"/>
                <w:szCs w:val="20"/>
                <w:lang w:val="mk-MK"/>
              </w:rPr>
            </w:pPr>
            <w:r w:rsidRPr="00422346">
              <w:rPr>
                <w:rFonts w:eastAsia="Calibri" w:cs="Times New Roman"/>
                <w:szCs w:val="18"/>
                <w:lang w:val="mk-MK"/>
              </w:rPr>
              <w:t>Едноставно се копира веб-стран</w:t>
            </w:r>
            <w:r w:rsidR="00C07761" w:rsidRPr="00422346">
              <w:rPr>
                <w:rFonts w:eastAsia="Calibri" w:cs="Times New Roman"/>
                <w:szCs w:val="18"/>
                <w:lang w:val="mk-MK"/>
              </w:rPr>
              <w:t>и</w:t>
            </w:r>
            <w:r w:rsidRPr="00422346">
              <w:rPr>
                <w:rFonts w:eastAsia="Calibri" w:cs="Times New Roman"/>
                <w:szCs w:val="18"/>
                <w:lang w:val="mk-MK"/>
              </w:rPr>
              <w:t xml:space="preserve">ца на одредена банка, малку се менува веб-адресата, се нудат </w:t>
            </w:r>
            <w:r w:rsidR="00E80710" w:rsidRPr="00422346">
              <w:rPr>
                <w:rFonts w:eastAsia="Calibri" w:cs="Times New Roman"/>
                <w:szCs w:val="18"/>
                <w:lang w:val="mk-MK"/>
              </w:rPr>
              <w:t>линкови</w:t>
            </w:r>
            <w:r w:rsidRPr="00422346">
              <w:rPr>
                <w:rFonts w:eastAsia="Calibri" w:cs="Times New Roman"/>
                <w:szCs w:val="18"/>
                <w:lang w:val="mk-MK"/>
              </w:rPr>
              <w:t xml:space="preserve"> до легитимни банкарски услуги и еден или два линка до инвестиции кои ветуваат висок приход.  Учеството во овие </w:t>
            </w:r>
            <w:r w:rsidR="00E80710" w:rsidRPr="00422346">
              <w:rPr>
                <w:rFonts w:eastAsia="Calibri" w:cs="Times New Roman"/>
                <w:szCs w:val="18"/>
                <w:lang w:val="mk-MK"/>
              </w:rPr>
              <w:t>неверојатни</w:t>
            </w:r>
            <w:r w:rsidRPr="00422346">
              <w:rPr>
                <w:rFonts w:eastAsia="Calibri" w:cs="Times New Roman"/>
                <w:szCs w:val="18"/>
                <w:lang w:val="mk-MK"/>
              </w:rPr>
              <w:t xml:space="preserve"> можности за инвестирање се обезбедува преку префрлање големи суми пари однапред. </w:t>
            </w:r>
          </w:p>
          <w:p w:rsidR="00877ED0" w:rsidRPr="00297D8F" w:rsidRDefault="00877ED0" w:rsidP="00BF6728">
            <w:pPr>
              <w:spacing w:after="120" w:line="23" w:lineRule="atLeast"/>
              <w:rPr>
                <w:rFonts w:eastAsia="Calibri" w:cs="Times New Roman"/>
                <w:b/>
                <w:iCs/>
                <w:szCs w:val="18"/>
                <w:lang w:val="mk-MK"/>
              </w:rPr>
            </w:pPr>
            <w:r w:rsidRPr="00297D8F">
              <w:rPr>
                <w:rFonts w:eastAsia="Calibri" w:cs="Times New Roman"/>
                <w:b/>
                <w:bCs/>
                <w:iCs/>
                <w:szCs w:val="18"/>
                <w:lang w:val="mk-MK"/>
              </w:rPr>
              <w:t>Повик за доброволни прилози при непогоди</w:t>
            </w:r>
          </w:p>
          <w:p w:rsidR="00877ED0" w:rsidRPr="00422346" w:rsidRDefault="00877ED0" w:rsidP="00BF6728">
            <w:pPr>
              <w:spacing w:after="120" w:line="23" w:lineRule="atLeast"/>
              <w:rPr>
                <w:rFonts w:eastAsia="Calibri" w:cs="Times New Roman"/>
                <w:iCs/>
                <w:szCs w:val="18"/>
                <w:lang w:val="mk-MK"/>
              </w:rPr>
            </w:pPr>
            <w:r w:rsidRPr="00422346">
              <w:rPr>
                <w:rFonts w:eastAsia="Calibri" w:cs="Times New Roman"/>
                <w:iCs/>
                <w:szCs w:val="18"/>
                <w:lang w:val="mk-MK"/>
              </w:rPr>
              <w:t>Во р</w:t>
            </w:r>
            <w:r w:rsidR="00C07761" w:rsidRPr="00422346">
              <w:rPr>
                <w:rFonts w:eastAsia="Calibri" w:cs="Times New Roman"/>
                <w:iCs/>
                <w:szCs w:val="18"/>
                <w:lang w:val="mk-MK"/>
              </w:rPr>
              <w:t>ок од еден саат од цунамито на Д</w:t>
            </w:r>
            <w:r w:rsidRPr="00422346">
              <w:rPr>
                <w:rFonts w:eastAsia="Calibri" w:cs="Times New Roman"/>
                <w:iCs/>
                <w:szCs w:val="18"/>
                <w:lang w:val="mk-MK"/>
              </w:rPr>
              <w:t xml:space="preserve">алечниот </w:t>
            </w:r>
            <w:r w:rsidR="00C07761" w:rsidRPr="00422346">
              <w:rPr>
                <w:rFonts w:eastAsia="Calibri" w:cs="Times New Roman"/>
                <w:iCs/>
                <w:szCs w:val="18"/>
                <w:lang w:val="mk-MK"/>
              </w:rPr>
              <w:t>и</w:t>
            </w:r>
            <w:r w:rsidRPr="00422346">
              <w:rPr>
                <w:rFonts w:eastAsia="Calibri" w:cs="Times New Roman"/>
                <w:iCs/>
                <w:szCs w:val="18"/>
                <w:lang w:val="mk-MK"/>
              </w:rPr>
              <w:t xml:space="preserve">сток, на мрежата се појавија веб страници </w:t>
            </w:r>
            <w:r w:rsidR="00C07761" w:rsidRPr="00422346">
              <w:rPr>
                <w:rFonts w:eastAsia="Calibri" w:cs="Times New Roman"/>
                <w:iCs/>
                <w:szCs w:val="18"/>
                <w:lang w:val="mk-MK"/>
              </w:rPr>
              <w:t xml:space="preserve">со апел </w:t>
            </w:r>
            <w:r w:rsidRPr="00422346">
              <w:rPr>
                <w:rFonts w:eastAsia="Calibri" w:cs="Times New Roman"/>
                <w:iCs/>
                <w:szCs w:val="18"/>
                <w:lang w:val="mk-MK"/>
              </w:rPr>
              <w:t xml:space="preserve">за помош за </w:t>
            </w:r>
            <w:r w:rsidR="00E80710" w:rsidRPr="00422346">
              <w:rPr>
                <w:rFonts w:eastAsia="Calibri" w:cs="Times New Roman"/>
                <w:iCs/>
                <w:szCs w:val="18"/>
                <w:lang w:val="mk-MK"/>
              </w:rPr>
              <w:t>жртвите</w:t>
            </w:r>
            <w:r w:rsidRPr="00422346">
              <w:rPr>
                <w:rFonts w:eastAsia="Calibri" w:cs="Times New Roman"/>
                <w:iCs/>
                <w:szCs w:val="18"/>
                <w:lang w:val="mk-MK"/>
              </w:rPr>
              <w:t xml:space="preserve">. Многу, (ако не и сите) беа лажни. </w:t>
            </w:r>
          </w:p>
          <w:p w:rsidR="00877ED0" w:rsidRPr="00297D8F" w:rsidRDefault="00877ED0" w:rsidP="00BF6728">
            <w:pPr>
              <w:spacing w:after="120" w:line="23" w:lineRule="atLeast"/>
              <w:rPr>
                <w:rFonts w:eastAsia="Calibri" w:cs="Times New Roman"/>
                <w:b/>
                <w:iCs/>
                <w:szCs w:val="18"/>
                <w:lang w:val="mk-MK"/>
              </w:rPr>
            </w:pPr>
            <w:r w:rsidRPr="00297D8F">
              <w:rPr>
                <w:rFonts w:eastAsia="Calibri" w:cs="Times New Roman"/>
                <w:b/>
                <w:bCs/>
                <w:iCs/>
                <w:szCs w:val="18"/>
                <w:lang w:val="mk-MK"/>
              </w:rPr>
              <w:t>Хeрбална Виагра</w:t>
            </w:r>
          </w:p>
          <w:p w:rsidR="00877ED0" w:rsidRPr="00422346" w:rsidRDefault="00C07761" w:rsidP="00BF6728">
            <w:pPr>
              <w:spacing w:after="120" w:line="23" w:lineRule="atLeast"/>
              <w:rPr>
                <w:rFonts w:eastAsia="Calibri" w:cs="Times New Roman"/>
                <w:iCs/>
                <w:szCs w:val="18"/>
                <w:lang w:val="mk-MK"/>
              </w:rPr>
            </w:pPr>
            <w:r w:rsidRPr="00422346">
              <w:rPr>
                <w:rFonts w:eastAsia="Calibri" w:cs="Times New Roman"/>
                <w:iCs/>
                <w:szCs w:val="18"/>
                <w:lang w:val="mk-MK"/>
              </w:rPr>
              <w:t xml:space="preserve">На „потрошувачите“онлајн им се продаваат </w:t>
            </w:r>
            <w:r w:rsidR="00877ED0" w:rsidRPr="00422346">
              <w:rPr>
                <w:rFonts w:eastAsia="Calibri" w:cs="Times New Roman"/>
                <w:iCs/>
                <w:szCs w:val="18"/>
                <w:lang w:val="mk-MK"/>
              </w:rPr>
              <w:t xml:space="preserve">алтернативни медицински третмани преку </w:t>
            </w:r>
            <w:r w:rsidR="00877ED0" w:rsidRPr="00422346">
              <w:rPr>
                <w:rFonts w:eastAsia="Calibri" w:cs="Times New Roman"/>
                <w:i/>
                <w:iCs/>
                <w:szCs w:val="18"/>
                <w:lang w:val="mk-MK"/>
              </w:rPr>
              <w:t>спам</w:t>
            </w:r>
            <w:r w:rsidRPr="00422346">
              <w:rPr>
                <w:rFonts w:eastAsia="Calibri" w:cs="Times New Roman"/>
                <w:iCs/>
                <w:szCs w:val="18"/>
                <w:lang w:val="mk-MK"/>
              </w:rPr>
              <w:t xml:space="preserve"> пошта.  П</w:t>
            </w:r>
            <w:r w:rsidR="00877ED0" w:rsidRPr="00422346">
              <w:rPr>
                <w:rFonts w:eastAsia="Calibri" w:cs="Times New Roman"/>
                <w:iCs/>
                <w:szCs w:val="18"/>
                <w:lang w:val="mk-MK"/>
              </w:rPr>
              <w:t xml:space="preserve">овеќето од </w:t>
            </w:r>
            <w:r w:rsidRPr="00422346">
              <w:rPr>
                <w:rFonts w:eastAsia="Calibri" w:cs="Times New Roman"/>
                <w:iCs/>
                <w:szCs w:val="18"/>
                <w:lang w:val="mk-MK"/>
              </w:rPr>
              <w:t xml:space="preserve">нив </w:t>
            </w:r>
            <w:r w:rsidR="00877ED0" w:rsidRPr="00422346">
              <w:rPr>
                <w:rFonts w:eastAsia="Calibri" w:cs="Times New Roman"/>
                <w:iCs/>
                <w:szCs w:val="18"/>
                <w:lang w:val="mk-MK"/>
              </w:rPr>
              <w:t>немаат никакви корисни ефекти (ако воопшто и се испорачаат), а некои се и опасни.</w:t>
            </w:r>
          </w:p>
          <w:p w:rsidR="00877ED0" w:rsidRPr="00297D8F" w:rsidRDefault="00877ED0" w:rsidP="00BF6728">
            <w:pPr>
              <w:spacing w:after="120" w:line="23" w:lineRule="atLeast"/>
              <w:rPr>
                <w:rFonts w:eastAsia="Calibri" w:cs="Times New Roman"/>
                <w:b/>
                <w:iCs/>
                <w:szCs w:val="18"/>
                <w:lang w:val="mk-MK"/>
              </w:rPr>
            </w:pPr>
            <w:r w:rsidRPr="00297D8F">
              <w:rPr>
                <w:rFonts w:eastAsia="Calibri" w:cs="Times New Roman"/>
                <w:b/>
                <w:bCs/>
                <w:iCs/>
                <w:szCs w:val="18"/>
                <w:lang w:val="mk-MK"/>
              </w:rPr>
              <w:t>Руски невести</w:t>
            </w:r>
          </w:p>
          <w:p w:rsidR="00877ED0" w:rsidRPr="00422346" w:rsidRDefault="00E80710" w:rsidP="00BF6728">
            <w:pPr>
              <w:spacing w:after="120" w:line="23" w:lineRule="atLeast"/>
              <w:rPr>
                <w:rFonts w:eastAsia="Calibri" w:cs="Times New Roman"/>
                <w:iCs/>
                <w:szCs w:val="18"/>
                <w:lang w:val="mk-MK"/>
              </w:rPr>
            </w:pPr>
            <w:r w:rsidRPr="00422346">
              <w:rPr>
                <w:rFonts w:eastAsia="Calibri" w:cs="Times New Roman"/>
                <w:iCs/>
                <w:szCs w:val="18"/>
                <w:lang w:val="mk-MK"/>
              </w:rPr>
              <w:t>Сајтови</w:t>
            </w:r>
            <w:r w:rsidR="00877ED0" w:rsidRPr="00422346">
              <w:rPr>
                <w:rFonts w:eastAsia="Calibri" w:cs="Times New Roman"/>
                <w:iCs/>
                <w:szCs w:val="18"/>
                <w:lang w:val="mk-MK"/>
              </w:rPr>
              <w:t xml:space="preserve"> на кои се н</w:t>
            </w:r>
            <w:r w:rsidR="00C07761" w:rsidRPr="00422346">
              <w:rPr>
                <w:rFonts w:eastAsia="Calibri" w:cs="Times New Roman"/>
                <w:iCs/>
                <w:szCs w:val="18"/>
                <w:lang w:val="mk-MK"/>
              </w:rPr>
              <w:t>удат контакти со убави жени од и</w:t>
            </w:r>
            <w:r w:rsidR="00877ED0" w:rsidRPr="00422346">
              <w:rPr>
                <w:rFonts w:eastAsia="Calibri" w:cs="Times New Roman"/>
                <w:iCs/>
                <w:szCs w:val="18"/>
                <w:lang w:val="mk-MK"/>
              </w:rPr>
              <w:t xml:space="preserve">сточна Европа и </w:t>
            </w:r>
            <w:r w:rsidRPr="00422346">
              <w:rPr>
                <w:rFonts w:eastAsia="Calibri" w:cs="Times New Roman"/>
                <w:iCs/>
                <w:szCs w:val="18"/>
                <w:lang w:val="mk-MK"/>
              </w:rPr>
              <w:t>евтини</w:t>
            </w:r>
            <w:r w:rsidR="00877ED0" w:rsidRPr="00422346">
              <w:rPr>
                <w:rFonts w:eastAsia="Calibri" w:cs="Times New Roman"/>
                <w:iCs/>
                <w:szCs w:val="18"/>
                <w:lang w:val="mk-MK"/>
              </w:rPr>
              <w:t xml:space="preserve"> посети во руските држави</w:t>
            </w:r>
          </w:p>
          <w:p w:rsidR="00877ED0" w:rsidRPr="00297D8F" w:rsidRDefault="00877ED0" w:rsidP="00BF6728">
            <w:pPr>
              <w:spacing w:after="120" w:line="23" w:lineRule="atLeast"/>
              <w:rPr>
                <w:rFonts w:eastAsia="Calibri" w:cs="Times New Roman"/>
                <w:b/>
                <w:iCs/>
                <w:szCs w:val="18"/>
                <w:lang w:val="mk-MK"/>
              </w:rPr>
            </w:pPr>
            <w:r w:rsidRPr="00297D8F">
              <w:rPr>
                <w:rFonts w:eastAsia="Calibri" w:cs="Times New Roman"/>
                <w:b/>
                <w:bCs/>
                <w:iCs/>
                <w:szCs w:val="18"/>
                <w:lang w:val="mk-MK"/>
              </w:rPr>
              <w:t>Добивки на лотарија</w:t>
            </w:r>
          </w:p>
          <w:p w:rsidR="00877ED0" w:rsidRPr="00422346" w:rsidRDefault="00877ED0" w:rsidP="00BF6728">
            <w:pPr>
              <w:spacing w:after="120" w:line="23" w:lineRule="atLeast"/>
              <w:rPr>
                <w:rFonts w:eastAsia="Calibri" w:cs="Times New Roman"/>
                <w:iCs/>
                <w:szCs w:val="18"/>
                <w:lang w:val="mk-MK"/>
              </w:rPr>
            </w:pPr>
            <w:r w:rsidRPr="00422346">
              <w:rPr>
                <w:rFonts w:eastAsia="Calibri" w:cs="Times New Roman"/>
                <w:iCs/>
                <w:szCs w:val="18"/>
                <w:lang w:val="mk-MK"/>
              </w:rPr>
              <w:t>Барањ</w:t>
            </w:r>
            <w:r w:rsidR="00C07761" w:rsidRPr="00422346">
              <w:rPr>
                <w:rFonts w:eastAsia="Calibri" w:cs="Times New Roman"/>
                <w:iCs/>
                <w:szCs w:val="18"/>
                <w:lang w:val="mk-MK"/>
              </w:rPr>
              <w:t>а за исплата заради</w:t>
            </w:r>
            <w:r w:rsidRPr="00422346">
              <w:rPr>
                <w:rFonts w:eastAsia="Calibri" w:cs="Times New Roman"/>
                <w:iCs/>
                <w:szCs w:val="18"/>
                <w:lang w:val="mk-MK"/>
              </w:rPr>
              <w:t xml:space="preserve"> подигнување на </w:t>
            </w:r>
            <w:r w:rsidR="00E80710" w:rsidRPr="00422346">
              <w:rPr>
                <w:rFonts w:eastAsia="Calibri" w:cs="Times New Roman"/>
                <w:iCs/>
                <w:szCs w:val="18"/>
                <w:lang w:val="mk-MK"/>
              </w:rPr>
              <w:t>лотариски</w:t>
            </w:r>
            <w:r w:rsidRPr="00422346">
              <w:rPr>
                <w:rFonts w:eastAsia="Calibri" w:cs="Times New Roman"/>
                <w:iCs/>
                <w:szCs w:val="18"/>
                <w:lang w:val="mk-MK"/>
              </w:rPr>
              <w:t xml:space="preserve"> добивки или нудење помош за да се оствари добивка (честопати од странски лотарии) </w:t>
            </w:r>
          </w:p>
          <w:p w:rsidR="00877ED0" w:rsidRPr="00422346" w:rsidRDefault="00877ED0" w:rsidP="00BF6728">
            <w:pPr>
              <w:spacing w:after="120" w:line="23" w:lineRule="atLeast"/>
              <w:rPr>
                <w:rFonts w:eastAsia="Calibri" w:cs="Times New Roman"/>
                <w:b/>
                <w:i/>
                <w:iCs/>
                <w:szCs w:val="18"/>
                <w:lang w:val="mk-MK"/>
              </w:rPr>
            </w:pPr>
            <w:r w:rsidRPr="00297D8F">
              <w:rPr>
                <w:rFonts w:eastAsia="Calibri" w:cs="Times New Roman"/>
                <w:b/>
                <w:bCs/>
                <w:iCs/>
                <w:szCs w:val="18"/>
                <w:lang w:val="mk-MK"/>
              </w:rPr>
              <w:t>Фишинг</w:t>
            </w:r>
            <w:r w:rsidR="00C07761" w:rsidRPr="00422346">
              <w:rPr>
                <w:rFonts w:eastAsia="Calibri" w:cs="Times New Roman"/>
                <w:b/>
                <w:bCs/>
                <w:i/>
                <w:iCs/>
                <w:szCs w:val="18"/>
                <w:lang w:val="mk-MK"/>
              </w:rPr>
              <w:t xml:space="preserve"> (</w:t>
            </w:r>
            <w:r w:rsidRPr="00422346">
              <w:rPr>
                <w:rFonts w:eastAsia="Calibri" w:cs="Times New Roman"/>
                <w:b/>
                <w:bCs/>
                <w:i/>
                <w:iCs/>
                <w:szCs w:val="18"/>
                <w:lang w:val="mk-MK"/>
              </w:rPr>
              <w:t>Phishing</w:t>
            </w:r>
            <w:r w:rsidR="00C07761" w:rsidRPr="00422346">
              <w:rPr>
                <w:rFonts w:eastAsia="Calibri" w:cs="Times New Roman"/>
                <w:b/>
                <w:bCs/>
                <w:i/>
                <w:iCs/>
                <w:szCs w:val="18"/>
                <w:lang w:val="mk-MK"/>
              </w:rPr>
              <w:t>)</w:t>
            </w:r>
          </w:p>
          <w:p w:rsidR="00877ED0" w:rsidRPr="00422346" w:rsidRDefault="00877ED0" w:rsidP="00BF6728">
            <w:pPr>
              <w:spacing w:after="120" w:line="23" w:lineRule="atLeast"/>
              <w:rPr>
                <w:rFonts w:eastAsia="Calibri" w:cs="Times New Roman"/>
                <w:iCs/>
                <w:szCs w:val="18"/>
                <w:lang w:val="mk-MK"/>
              </w:rPr>
            </w:pPr>
            <w:r w:rsidRPr="00422346">
              <w:rPr>
                <w:rFonts w:eastAsia="Calibri" w:cs="Times New Roman"/>
                <w:iCs/>
                <w:szCs w:val="18"/>
                <w:lang w:val="mk-MK"/>
              </w:rPr>
              <w:t>E-</w:t>
            </w:r>
            <w:r w:rsidR="00C07761" w:rsidRPr="00422346">
              <w:rPr>
                <w:rFonts w:eastAsia="Calibri" w:cs="Times New Roman"/>
                <w:iCs/>
                <w:szCs w:val="18"/>
                <w:lang w:val="mk-MK"/>
              </w:rPr>
              <w:t xml:space="preserve">писма </w:t>
            </w:r>
            <w:r w:rsidRPr="00422346">
              <w:rPr>
                <w:rFonts w:eastAsia="Calibri" w:cs="Times New Roman"/>
                <w:iCs/>
                <w:szCs w:val="18"/>
                <w:lang w:val="mk-MK"/>
              </w:rPr>
              <w:t xml:space="preserve">кои наводно </w:t>
            </w:r>
            <w:r w:rsidR="00C07761" w:rsidRPr="00422346">
              <w:rPr>
                <w:rFonts w:eastAsia="Calibri" w:cs="Times New Roman"/>
                <w:iCs/>
                <w:szCs w:val="18"/>
                <w:lang w:val="mk-MK"/>
              </w:rPr>
              <w:t xml:space="preserve">ги испраќа </w:t>
            </w:r>
            <w:r w:rsidRPr="00422346">
              <w:rPr>
                <w:rFonts w:eastAsia="Calibri" w:cs="Times New Roman"/>
                <w:iCs/>
                <w:szCs w:val="18"/>
                <w:lang w:val="mk-MK"/>
              </w:rPr>
              <w:t>добро познат извор (банк</w:t>
            </w:r>
            <w:r w:rsidR="00C07761" w:rsidRPr="00422346">
              <w:rPr>
                <w:rFonts w:eastAsia="Calibri" w:cs="Times New Roman"/>
                <w:iCs/>
                <w:szCs w:val="18"/>
                <w:lang w:val="mk-MK"/>
              </w:rPr>
              <w:t xml:space="preserve">а </w:t>
            </w:r>
            <w:r w:rsidRPr="00422346">
              <w:rPr>
                <w:rFonts w:eastAsia="Calibri" w:cs="Times New Roman"/>
                <w:iCs/>
                <w:szCs w:val="18"/>
                <w:lang w:val="mk-MK"/>
              </w:rPr>
              <w:t>или интер</w:t>
            </w:r>
            <w:r w:rsidR="00C07761" w:rsidRPr="00422346">
              <w:rPr>
                <w:rFonts w:eastAsia="Calibri" w:cs="Times New Roman"/>
                <w:iCs/>
                <w:szCs w:val="18"/>
                <w:lang w:val="mk-MK"/>
              </w:rPr>
              <w:t xml:space="preserve">нет испорачувач </w:t>
            </w:r>
            <w:r w:rsidRPr="00422346">
              <w:rPr>
                <w:rFonts w:eastAsia="Calibri" w:cs="Times New Roman"/>
                <w:iCs/>
                <w:szCs w:val="18"/>
                <w:lang w:val="mk-MK"/>
              </w:rPr>
              <w:t>на услуги) со барањ</w:t>
            </w:r>
            <w:r w:rsidR="00C07761" w:rsidRPr="00422346">
              <w:rPr>
                <w:rFonts w:eastAsia="Calibri" w:cs="Times New Roman"/>
                <w:iCs/>
                <w:szCs w:val="18"/>
                <w:lang w:val="mk-MK"/>
              </w:rPr>
              <w:t xml:space="preserve">е </w:t>
            </w:r>
            <w:r w:rsidRPr="00422346">
              <w:rPr>
                <w:rFonts w:eastAsia="Calibri" w:cs="Times New Roman"/>
                <w:iCs/>
                <w:szCs w:val="18"/>
                <w:lang w:val="mk-MK"/>
              </w:rPr>
              <w:t>за потврд</w:t>
            </w:r>
            <w:r w:rsidR="00CD1ACC" w:rsidRPr="00422346">
              <w:rPr>
                <w:rFonts w:eastAsia="Calibri" w:cs="Times New Roman"/>
                <w:iCs/>
                <w:szCs w:val="18"/>
                <w:lang w:val="mk-MK"/>
              </w:rPr>
              <w:t xml:space="preserve">а на </w:t>
            </w:r>
            <w:r w:rsidRPr="00422346">
              <w:rPr>
                <w:rFonts w:eastAsia="Calibri" w:cs="Times New Roman"/>
                <w:iCs/>
                <w:szCs w:val="18"/>
                <w:lang w:val="mk-MK"/>
              </w:rPr>
              <w:t xml:space="preserve">лични </w:t>
            </w:r>
            <w:r w:rsidR="00C07761" w:rsidRPr="00422346">
              <w:rPr>
                <w:rFonts w:eastAsia="Calibri" w:cs="Times New Roman"/>
                <w:iCs/>
                <w:szCs w:val="18"/>
                <w:lang w:val="mk-MK"/>
              </w:rPr>
              <w:t>податоци</w:t>
            </w:r>
          </w:p>
          <w:p w:rsidR="00877ED0" w:rsidRPr="00422346" w:rsidRDefault="00877ED0" w:rsidP="00BF6728">
            <w:pPr>
              <w:spacing w:after="120" w:line="23" w:lineRule="atLeast"/>
              <w:rPr>
                <w:rFonts w:eastAsia="Calibri" w:cs="Times New Roman"/>
                <w:szCs w:val="18"/>
                <w:lang w:val="mk-MK"/>
              </w:rPr>
            </w:pPr>
            <w:r w:rsidRPr="00422346">
              <w:rPr>
                <w:rFonts w:eastAsia="Calibri" w:cs="Times New Roman"/>
                <w:szCs w:val="18"/>
                <w:lang w:val="mk-MK"/>
              </w:rPr>
              <w:t xml:space="preserve"> Обучувачот треба да побара да побара релевантни случи од регионот каде се одржува обуката и да ги презентира како примери.  На крајот на сесијата, обучувачот треба да ги охрабри учесниците да со </w:t>
            </w:r>
            <w:r w:rsidR="00E80710" w:rsidRPr="00422346">
              <w:rPr>
                <w:rFonts w:eastAsia="Calibri" w:cs="Times New Roman"/>
                <w:szCs w:val="18"/>
                <w:lang w:val="mk-MK"/>
              </w:rPr>
              <w:t>споделат</w:t>
            </w:r>
            <w:r w:rsidRPr="00422346">
              <w:rPr>
                <w:rFonts w:eastAsia="Calibri" w:cs="Times New Roman"/>
                <w:szCs w:val="18"/>
                <w:lang w:val="mk-MK"/>
              </w:rPr>
              <w:t xml:space="preserve"> сопственото знаење и искуство поврзано со криминалот</w:t>
            </w:r>
            <w:r w:rsidR="00CD1ACC" w:rsidRPr="00422346">
              <w:rPr>
                <w:rFonts w:eastAsia="Calibri" w:cs="Times New Roman"/>
                <w:szCs w:val="18"/>
                <w:lang w:val="mk-MK"/>
              </w:rPr>
              <w:t xml:space="preserve"> на интернет</w:t>
            </w:r>
            <w:r w:rsidRPr="00422346">
              <w:rPr>
                <w:rFonts w:eastAsia="Calibri" w:cs="Times New Roman"/>
                <w:szCs w:val="18"/>
                <w:lang w:val="mk-MK"/>
              </w:rPr>
              <w:t xml:space="preserve">. </w:t>
            </w:r>
          </w:p>
        </w:tc>
      </w:tr>
      <w:tr w:rsidR="00877ED0" w:rsidRPr="00422346" w:rsidTr="008D3D84">
        <w:trPr>
          <w:gridAfter w:val="1"/>
          <w:wAfter w:w="23" w:type="dxa"/>
        </w:trPr>
        <w:tc>
          <w:tcPr>
            <w:tcW w:w="1008" w:type="dxa"/>
            <w:gridSpan w:val="2"/>
          </w:tcPr>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spacing w:after="120" w:line="23" w:lineRule="atLeast"/>
              <w:rPr>
                <w:b/>
                <w:lang w:val="mk-MK"/>
              </w:rPr>
            </w:pPr>
            <w:r w:rsidRPr="00422346">
              <w:rPr>
                <w:rStyle w:val="SubtitleChar"/>
                <w:rFonts w:asciiTheme="minorHAnsi" w:hAnsiTheme="minorHAnsi"/>
                <w:b/>
                <w:sz w:val="22"/>
                <w:szCs w:val="22"/>
                <w:lang w:val="mk-MK"/>
              </w:rPr>
              <w:t xml:space="preserve">Практични вежби </w:t>
            </w:r>
            <w:r w:rsidRPr="00422346">
              <w:rPr>
                <w:b/>
                <w:lang w:val="mk-MK"/>
              </w:rPr>
              <w:t>(доколку се предвидени)</w:t>
            </w:r>
            <w:r w:rsidRPr="00422346">
              <w:rPr>
                <w:rFonts w:eastAsia="Calibri" w:cs="Times New Roman"/>
                <w:szCs w:val="18"/>
                <w:lang w:val="mk-MK"/>
              </w:rPr>
              <w:br/>
              <w:t xml:space="preserve">За оваа сесија не се предвидени практични вежби бидејќи не постои гаранција дека технолошките услови и пристапот до интернет ќе овозможи одвивање на вакви вежби на сите места каде што се одржува обуката. </w:t>
            </w:r>
          </w:p>
          <w:p w:rsidR="00877ED0" w:rsidRPr="00422346" w:rsidRDefault="00877ED0" w:rsidP="00BF6728">
            <w:pPr>
              <w:spacing w:after="120" w:line="23" w:lineRule="atLeast"/>
              <w:rPr>
                <w:rFonts w:eastAsia="Calibri" w:cs="Times New Roman"/>
                <w:szCs w:val="18"/>
                <w:lang w:val="mk-MK"/>
              </w:rPr>
            </w:pPr>
            <w:r w:rsidRPr="00422346">
              <w:rPr>
                <w:rFonts w:eastAsia="Calibri" w:cs="Times New Roman"/>
                <w:szCs w:val="18"/>
                <w:lang w:val="mk-MK"/>
              </w:rPr>
              <w:t>Обучувачите може да размислуваат и за дополнување на обукат</w:t>
            </w:r>
            <w:r w:rsidR="00CD1ACC" w:rsidRPr="00422346">
              <w:rPr>
                <w:rFonts w:eastAsia="Calibri" w:cs="Times New Roman"/>
                <w:szCs w:val="18"/>
                <w:lang w:val="mk-MK"/>
              </w:rPr>
              <w:t>а</w:t>
            </w:r>
            <w:r w:rsidRPr="00422346">
              <w:rPr>
                <w:rFonts w:eastAsia="Calibri" w:cs="Times New Roman"/>
                <w:szCs w:val="18"/>
                <w:lang w:val="mk-MK"/>
              </w:rPr>
              <w:t xml:space="preserve"> со додавање вежби, доколку обуката се врши во средина каде што тоа ќе биде можно. </w:t>
            </w:r>
          </w:p>
        </w:tc>
      </w:tr>
      <w:tr w:rsidR="00877ED0" w:rsidRPr="00422346" w:rsidTr="008D3D84">
        <w:trPr>
          <w:gridAfter w:val="1"/>
          <w:wAfter w:w="23" w:type="dxa"/>
        </w:trPr>
        <w:tc>
          <w:tcPr>
            <w:tcW w:w="1008" w:type="dxa"/>
            <w:gridSpan w:val="2"/>
          </w:tcPr>
          <w:p w:rsidR="00877ED0" w:rsidRPr="00422346" w:rsidRDefault="00877ED0" w:rsidP="00BF6728">
            <w:pPr>
              <w:tabs>
                <w:tab w:val="left" w:pos="426"/>
                <w:tab w:val="left" w:pos="851"/>
              </w:tabs>
              <w:spacing w:after="120" w:line="23" w:lineRule="atLeast"/>
              <w:rPr>
                <w:rFonts w:eastAsia="Times New Roman" w:cs="Times New Roman"/>
                <w:lang w:val="mk-MK"/>
              </w:rPr>
            </w:pPr>
          </w:p>
        </w:tc>
        <w:tc>
          <w:tcPr>
            <w:tcW w:w="8527" w:type="dxa"/>
            <w:gridSpan w:val="4"/>
          </w:tcPr>
          <w:p w:rsidR="00877ED0" w:rsidRPr="00422346" w:rsidRDefault="00877ED0" w:rsidP="00BF6728">
            <w:pPr>
              <w:tabs>
                <w:tab w:val="left" w:pos="426"/>
                <w:tab w:val="left" w:pos="851"/>
              </w:tabs>
              <w:spacing w:after="120" w:line="23" w:lineRule="atLeast"/>
              <w:rPr>
                <w:rFonts w:eastAsia="Times New Roman" w:cs="Times New Roman"/>
                <w:b/>
                <w:lang w:val="mk-MK"/>
              </w:rPr>
            </w:pPr>
            <w:r w:rsidRPr="00422346">
              <w:rPr>
                <w:rFonts w:eastAsia="Times New Roman" w:cs="Times New Roman"/>
                <w:b/>
                <w:lang w:val="mk-MK"/>
              </w:rPr>
              <w:t xml:space="preserve">Проверка на знаењето </w:t>
            </w:r>
          </w:p>
          <w:p w:rsidR="00877ED0" w:rsidRPr="00422346" w:rsidRDefault="00877ED0" w:rsidP="00BF6728">
            <w:pPr>
              <w:spacing w:after="120" w:line="23" w:lineRule="atLeast"/>
              <w:rPr>
                <w:rFonts w:ascii="Times" w:eastAsia="Calibri" w:hAnsi="Times" w:cs="Times New Roman"/>
                <w:sz w:val="20"/>
                <w:szCs w:val="20"/>
                <w:lang w:val="mk-MK"/>
              </w:rPr>
            </w:pPr>
            <w:r w:rsidRPr="00422346">
              <w:rPr>
                <w:rFonts w:eastAsia="Calibri" w:cs="Times New Roman"/>
                <w:szCs w:val="18"/>
                <w:lang w:val="mk-MK"/>
              </w:rPr>
              <w:t xml:space="preserve">Освен </w:t>
            </w:r>
            <w:r w:rsidR="00E80710" w:rsidRPr="00422346">
              <w:rPr>
                <w:rFonts w:eastAsia="Calibri" w:cs="Times New Roman"/>
                <w:szCs w:val="18"/>
                <w:lang w:val="mk-MK"/>
              </w:rPr>
              <w:t>горенаведеното</w:t>
            </w:r>
            <w:r w:rsidRPr="00422346">
              <w:rPr>
                <w:rFonts w:eastAsia="Calibri" w:cs="Times New Roman"/>
                <w:szCs w:val="18"/>
                <w:lang w:val="mk-MK"/>
              </w:rPr>
              <w:t xml:space="preserve">, не е предвидена друга проверка на знаењето.  Не се предвидува ниту формално оценување. </w:t>
            </w:r>
          </w:p>
        </w:tc>
      </w:tr>
      <w:tr w:rsidR="00877ED0" w:rsidRPr="00422346" w:rsidTr="00297D8F">
        <w:trPr>
          <w:gridAfter w:val="1"/>
          <w:wAfter w:w="23" w:type="dxa"/>
        </w:trPr>
        <w:tc>
          <w:tcPr>
            <w:tcW w:w="1008" w:type="dxa"/>
            <w:gridSpan w:val="2"/>
            <w:shd w:val="clear" w:color="auto" w:fill="BFBFBF" w:themeFill="background1" w:themeFillShade="BF"/>
          </w:tcPr>
          <w:p w:rsidR="00877ED0" w:rsidRPr="00297D8F" w:rsidRDefault="00877ED0" w:rsidP="00BF6728">
            <w:pPr>
              <w:pStyle w:val="Subtitle"/>
              <w:spacing w:before="0" w:line="23" w:lineRule="atLeast"/>
              <w:jc w:val="left"/>
              <w:rPr>
                <w:rFonts w:asciiTheme="minorHAnsi" w:eastAsia="Times New Roman" w:hAnsiTheme="minorHAnsi"/>
                <w:sz w:val="22"/>
                <w:szCs w:val="22"/>
                <w:lang w:val="mk-MK"/>
              </w:rPr>
            </w:pPr>
            <w:r w:rsidRPr="00297D8F">
              <w:rPr>
                <w:rFonts w:asciiTheme="minorHAnsi" w:eastAsia="Times New Roman" w:hAnsiTheme="minorHAnsi"/>
                <w:sz w:val="22"/>
                <w:szCs w:val="22"/>
                <w:lang w:val="mk-MK"/>
              </w:rPr>
              <w:t xml:space="preserve">160 </w:t>
            </w:r>
            <w:r w:rsidR="00297D8F" w:rsidRPr="00297D8F">
              <w:rPr>
                <w:rFonts w:asciiTheme="minorHAnsi" w:eastAsia="Times New Roman" w:hAnsiTheme="minorHAnsi"/>
                <w:sz w:val="22"/>
                <w:szCs w:val="22"/>
                <w:lang w:val="mk-MK"/>
              </w:rPr>
              <w:t xml:space="preserve">- </w:t>
            </w:r>
            <w:r w:rsidRPr="00297D8F">
              <w:rPr>
                <w:rFonts w:asciiTheme="minorHAnsi" w:eastAsia="Times New Roman" w:hAnsiTheme="minorHAnsi"/>
                <w:sz w:val="22"/>
                <w:szCs w:val="22"/>
                <w:lang w:val="mk-MK"/>
              </w:rPr>
              <w:t>162</w:t>
            </w:r>
          </w:p>
        </w:tc>
        <w:tc>
          <w:tcPr>
            <w:tcW w:w="8527" w:type="dxa"/>
            <w:gridSpan w:val="4"/>
            <w:shd w:val="clear" w:color="auto" w:fill="BFBFBF" w:themeFill="background1" w:themeFillShade="BF"/>
          </w:tcPr>
          <w:p w:rsidR="00877ED0" w:rsidRPr="00297D8F" w:rsidRDefault="00877ED0" w:rsidP="00BF6728">
            <w:pPr>
              <w:pStyle w:val="Subtitle"/>
              <w:spacing w:before="0" w:line="23" w:lineRule="atLeast"/>
              <w:rPr>
                <w:rFonts w:asciiTheme="minorHAnsi" w:eastAsia="Times New Roman" w:hAnsiTheme="minorHAnsi"/>
                <w:b/>
                <w:sz w:val="22"/>
                <w:szCs w:val="22"/>
                <w:lang w:val="mk-MK"/>
              </w:rPr>
            </w:pPr>
            <w:r w:rsidRPr="00297D8F">
              <w:rPr>
                <w:rFonts w:asciiTheme="minorHAnsi" w:eastAsia="Times New Roman" w:hAnsiTheme="minorHAnsi"/>
                <w:b/>
                <w:sz w:val="22"/>
                <w:szCs w:val="22"/>
                <w:lang w:val="mk-MK"/>
              </w:rPr>
              <w:t xml:space="preserve">Дел 6 – Преглед </w:t>
            </w:r>
            <w:r w:rsidRPr="00297D8F">
              <w:rPr>
                <w:rFonts w:asciiTheme="minorHAnsi" w:eastAsia="Calibri" w:hAnsiTheme="minorHAnsi"/>
                <w:b/>
                <w:sz w:val="22"/>
                <w:szCs w:val="22"/>
                <w:lang w:val="mk-MK"/>
              </w:rPr>
              <w:t xml:space="preserve">/ </w:t>
            </w:r>
            <w:r w:rsidR="00297D8F">
              <w:rPr>
                <w:rFonts w:asciiTheme="minorHAnsi" w:eastAsia="Calibri" w:hAnsiTheme="minorHAnsi"/>
                <w:b/>
                <w:sz w:val="22"/>
                <w:szCs w:val="22"/>
                <w:lang w:val="mk-MK"/>
              </w:rPr>
              <w:t>Резиме</w:t>
            </w:r>
            <w:r w:rsidRPr="00297D8F">
              <w:rPr>
                <w:rFonts w:asciiTheme="minorHAnsi" w:eastAsia="Calibri" w:hAnsiTheme="minorHAnsi"/>
                <w:b/>
                <w:sz w:val="22"/>
                <w:szCs w:val="22"/>
                <w:lang w:val="mk-MK"/>
              </w:rPr>
              <w:t xml:space="preserve"> </w:t>
            </w:r>
          </w:p>
        </w:tc>
      </w:tr>
      <w:tr w:rsidR="00877ED0" w:rsidRPr="00422346" w:rsidTr="008D3D84">
        <w:trPr>
          <w:gridAfter w:val="1"/>
          <w:wAfter w:w="23" w:type="dxa"/>
        </w:trPr>
        <w:tc>
          <w:tcPr>
            <w:tcW w:w="1008" w:type="dxa"/>
            <w:gridSpan w:val="2"/>
            <w:shd w:val="clear" w:color="auto" w:fill="FFFFFF" w:themeFill="background1"/>
          </w:tcPr>
          <w:p w:rsidR="00877ED0" w:rsidRPr="00422346" w:rsidRDefault="00877ED0" w:rsidP="00BF6728">
            <w:pPr>
              <w:pStyle w:val="Subtitle"/>
              <w:spacing w:before="0" w:line="23" w:lineRule="atLeast"/>
              <w:jc w:val="left"/>
              <w:rPr>
                <w:rFonts w:eastAsia="Times New Roman"/>
                <w:lang w:val="mk-MK"/>
              </w:rPr>
            </w:pPr>
          </w:p>
        </w:tc>
        <w:tc>
          <w:tcPr>
            <w:tcW w:w="8527" w:type="dxa"/>
            <w:gridSpan w:val="4"/>
            <w:shd w:val="clear" w:color="auto" w:fill="FFFFFF" w:themeFill="background1"/>
          </w:tcPr>
          <w:p w:rsidR="00877ED0" w:rsidRPr="00422346" w:rsidRDefault="00877ED0" w:rsidP="00BF6728">
            <w:pPr>
              <w:tabs>
                <w:tab w:val="left" w:pos="426"/>
                <w:tab w:val="left" w:pos="851"/>
              </w:tabs>
              <w:spacing w:after="120" w:line="23" w:lineRule="atLeast"/>
              <w:rPr>
                <w:rFonts w:eastAsia="Calibri" w:cs="Times New Roman"/>
                <w:szCs w:val="18"/>
                <w:lang w:val="mk-MK"/>
              </w:rPr>
            </w:pPr>
            <w:r w:rsidRPr="00422346">
              <w:rPr>
                <w:rFonts w:eastAsia="Calibri" w:cs="Times New Roman"/>
                <w:szCs w:val="18"/>
                <w:lang w:val="mk-MK"/>
              </w:rPr>
              <w:t xml:space="preserve">Обучувачот треба да направи преглед и да </w:t>
            </w:r>
            <w:r w:rsidR="00CD1ACC" w:rsidRPr="00422346">
              <w:rPr>
                <w:rFonts w:eastAsia="Calibri" w:cs="Times New Roman"/>
                <w:szCs w:val="18"/>
                <w:lang w:val="mk-MK"/>
              </w:rPr>
              <w:t xml:space="preserve">го </w:t>
            </w:r>
            <w:r w:rsidRPr="00422346">
              <w:rPr>
                <w:rFonts w:eastAsia="Calibri" w:cs="Times New Roman"/>
                <w:szCs w:val="18"/>
                <w:lang w:val="mk-MK"/>
              </w:rPr>
              <w:t xml:space="preserve">провери стекнатото знаење во врска </w:t>
            </w:r>
            <w:r w:rsidRPr="00422346">
              <w:rPr>
                <w:rFonts w:eastAsia="Calibri" w:cs="Times New Roman"/>
                <w:szCs w:val="18"/>
                <w:lang w:val="mk-MK"/>
              </w:rPr>
              <w:lastRenderedPageBreak/>
              <w:t xml:space="preserve">со наведените точки, за да осигури дека учесниците успешно совладале целите на сесија, и знаат да: </w:t>
            </w:r>
          </w:p>
          <w:p w:rsidR="00877ED0" w:rsidRPr="00422346" w:rsidRDefault="00877ED0" w:rsidP="00BF6728">
            <w:pPr>
              <w:pStyle w:val="Style4"/>
              <w:spacing w:line="23" w:lineRule="atLeast"/>
              <w:rPr>
                <w:szCs w:val="20"/>
              </w:rPr>
            </w:pPr>
            <w:r w:rsidRPr="00422346">
              <w:t xml:space="preserve">Објаснат како технологијата влијае врз криминалот </w:t>
            </w:r>
          </w:p>
          <w:p w:rsidR="00877ED0" w:rsidRPr="00422346" w:rsidRDefault="00877ED0" w:rsidP="00BF6728">
            <w:pPr>
              <w:pStyle w:val="Style4"/>
              <w:spacing w:line="23" w:lineRule="atLeast"/>
            </w:pPr>
            <w:r w:rsidRPr="00422346">
              <w:t>Ги наведат составните делови на компјутерските  системи</w:t>
            </w:r>
          </w:p>
          <w:p w:rsidR="00877ED0" w:rsidRPr="00422346" w:rsidRDefault="00E80710" w:rsidP="00BF6728">
            <w:pPr>
              <w:pStyle w:val="Style4"/>
              <w:spacing w:line="23" w:lineRule="atLeast"/>
            </w:pPr>
            <w:r w:rsidRPr="00422346">
              <w:t>Објаснат</w:t>
            </w:r>
            <w:r w:rsidR="00877ED0" w:rsidRPr="00422346">
              <w:t xml:space="preserve"> како се </w:t>
            </w:r>
            <w:r w:rsidRPr="00422346">
              <w:t>складираат</w:t>
            </w:r>
            <w:r w:rsidR="00877ED0" w:rsidRPr="00422346">
              <w:t xml:space="preserve"> податоци во </w:t>
            </w:r>
            <w:r w:rsidRPr="00422346">
              <w:t>компјутерските</w:t>
            </w:r>
            <w:r w:rsidR="00877ED0" w:rsidRPr="00422346">
              <w:t xml:space="preserve"> системи </w:t>
            </w:r>
          </w:p>
          <w:p w:rsidR="00877ED0" w:rsidRPr="00422346" w:rsidRDefault="00877ED0" w:rsidP="00BF6728">
            <w:pPr>
              <w:pStyle w:val="Style4"/>
              <w:spacing w:line="23" w:lineRule="atLeast"/>
              <w:rPr>
                <w:szCs w:val="20"/>
              </w:rPr>
            </w:pPr>
            <w:r w:rsidRPr="00422346">
              <w:t>Идентификуваат различни компјутерски оперативни системи</w:t>
            </w:r>
          </w:p>
          <w:p w:rsidR="00877ED0" w:rsidRPr="00422346" w:rsidRDefault="00877ED0" w:rsidP="00BF6728">
            <w:pPr>
              <w:pStyle w:val="Style4"/>
              <w:spacing w:line="23" w:lineRule="atLeast"/>
              <w:rPr>
                <w:szCs w:val="20"/>
              </w:rPr>
            </w:pPr>
            <w:r w:rsidRPr="00422346">
              <w:t xml:space="preserve">Ги објаснат основите на </w:t>
            </w:r>
            <w:r w:rsidR="00E80710" w:rsidRPr="00422346">
              <w:t>функционирањето</w:t>
            </w:r>
            <w:r w:rsidRPr="00422346">
              <w:t xml:space="preserve"> на мрежите</w:t>
            </w:r>
          </w:p>
          <w:p w:rsidR="00877ED0" w:rsidRPr="00422346" w:rsidRDefault="00877ED0" w:rsidP="00BF6728">
            <w:pPr>
              <w:pStyle w:val="Style4"/>
              <w:spacing w:line="23" w:lineRule="atLeast"/>
              <w:rPr>
                <w:szCs w:val="20"/>
              </w:rPr>
            </w:pPr>
            <w:r w:rsidRPr="00422346">
              <w:t xml:space="preserve">Ја објаснат функцијата на </w:t>
            </w:r>
            <w:r w:rsidR="00E80710" w:rsidRPr="00422346">
              <w:t>интернетот</w:t>
            </w:r>
          </w:p>
          <w:p w:rsidR="00877ED0" w:rsidRPr="00422346" w:rsidRDefault="00877ED0" w:rsidP="00BF6728">
            <w:pPr>
              <w:pStyle w:val="Style4"/>
              <w:spacing w:line="23" w:lineRule="atLeast"/>
              <w:rPr>
                <w:szCs w:val="20"/>
              </w:rPr>
            </w:pPr>
            <w:r w:rsidRPr="00422346">
              <w:t xml:space="preserve">Идентификуваат најмалку 5 главни интернет апликации </w:t>
            </w:r>
          </w:p>
          <w:p w:rsidR="00877ED0" w:rsidRPr="00422346" w:rsidRDefault="00877ED0" w:rsidP="00BF6728">
            <w:pPr>
              <w:pStyle w:val="Style4"/>
              <w:spacing w:line="23" w:lineRule="atLeast"/>
              <w:rPr>
                <w:szCs w:val="20"/>
              </w:rPr>
            </w:pPr>
            <w:r w:rsidRPr="00422346">
              <w:t xml:space="preserve">Објаснат како се развива </w:t>
            </w:r>
            <w:r w:rsidR="00E80710" w:rsidRPr="00422346">
              <w:t>интернетот</w:t>
            </w:r>
            <w:r w:rsidRPr="00422346">
              <w:t>, од неговите почетоци до денес</w:t>
            </w:r>
          </w:p>
          <w:p w:rsidR="00877ED0" w:rsidRPr="00422346" w:rsidRDefault="00877ED0" w:rsidP="00BF6728">
            <w:pPr>
              <w:pStyle w:val="Style4"/>
              <w:spacing w:line="23" w:lineRule="atLeast"/>
            </w:pPr>
            <w:r w:rsidRPr="00422346">
              <w:t>Разликуваат различни интернет апликации</w:t>
            </w:r>
          </w:p>
          <w:p w:rsidR="00877ED0" w:rsidRPr="00297D8F" w:rsidRDefault="00877ED0" w:rsidP="00BF6728">
            <w:pPr>
              <w:pStyle w:val="Style4"/>
              <w:spacing w:line="23" w:lineRule="atLeast"/>
              <w:rPr>
                <w:szCs w:val="18"/>
              </w:rPr>
            </w:pPr>
            <w:r w:rsidRPr="00422346">
              <w:t xml:space="preserve">Идентификуваат како криминалците ги користат разните </w:t>
            </w:r>
            <w:r w:rsidR="00CD1ACC" w:rsidRPr="00422346">
              <w:t>интернет апликации</w:t>
            </w:r>
          </w:p>
          <w:p w:rsidR="00877ED0" w:rsidRPr="00422346" w:rsidRDefault="00877ED0" w:rsidP="00BF6728">
            <w:pPr>
              <w:spacing w:after="120" w:line="23" w:lineRule="atLeast"/>
              <w:rPr>
                <w:rFonts w:eastAsia="Calibri" w:cs="Times New Roman"/>
                <w:szCs w:val="18"/>
                <w:lang w:val="mk-MK"/>
              </w:rPr>
            </w:pPr>
            <w:r w:rsidRPr="00422346">
              <w:rPr>
                <w:rFonts w:eastAsia="Calibri" w:cs="Times New Roman"/>
                <w:szCs w:val="18"/>
                <w:lang w:val="mk-MK"/>
              </w:rPr>
              <w:t xml:space="preserve">Тоа може да се постигне преку  групна дискусија, прашања до учесниците,  квиз или на друг прифатен начин.  </w:t>
            </w:r>
          </w:p>
          <w:p w:rsidR="00E80710" w:rsidRPr="00422346" w:rsidRDefault="00877ED0" w:rsidP="00BF6728">
            <w:pPr>
              <w:spacing w:after="120" w:line="23" w:lineRule="atLeast"/>
              <w:rPr>
                <w:rFonts w:eastAsia="Calibri" w:cs="Times New Roman"/>
                <w:szCs w:val="18"/>
                <w:lang w:val="mk-MK"/>
              </w:rPr>
            </w:pPr>
            <w:r w:rsidRPr="00422346">
              <w:rPr>
                <w:rFonts w:eastAsia="Calibri" w:cs="Times New Roman"/>
                <w:szCs w:val="18"/>
                <w:lang w:val="mk-MK"/>
              </w:rPr>
              <w:t xml:space="preserve">Целта на оваа е да даде одредени насоки за видот и степенот на познавање на технологијата што судиите и обвинителите треба да го имаат за успешно извршување на нивните улоги.  Не претендира дека дава целосна анализа на прашањата, и каде тоа е соодветно, може да се дополни со додатни </w:t>
            </w:r>
            <w:r w:rsidR="00E80710" w:rsidRPr="00422346">
              <w:rPr>
                <w:rFonts w:eastAsia="Calibri" w:cs="Times New Roman"/>
                <w:szCs w:val="18"/>
                <w:lang w:val="mk-MK"/>
              </w:rPr>
              <w:t>информации</w:t>
            </w:r>
            <w:r w:rsidRPr="00422346">
              <w:rPr>
                <w:rFonts w:eastAsia="Calibri" w:cs="Times New Roman"/>
                <w:szCs w:val="18"/>
                <w:lang w:val="mk-MK"/>
              </w:rPr>
              <w:t xml:space="preserve">. </w:t>
            </w:r>
          </w:p>
          <w:p w:rsidR="00877ED0" w:rsidRPr="00422346" w:rsidRDefault="00877ED0" w:rsidP="00BF6728">
            <w:pPr>
              <w:spacing w:after="120" w:line="23" w:lineRule="atLeast"/>
              <w:rPr>
                <w:rFonts w:eastAsia="Calibri" w:cs="Times New Roman"/>
                <w:szCs w:val="18"/>
                <w:lang w:val="mk-MK"/>
              </w:rPr>
            </w:pPr>
            <w:r w:rsidRPr="00422346">
              <w:rPr>
                <w:rFonts w:eastAsia="Calibri" w:cs="Times New Roman"/>
                <w:szCs w:val="18"/>
                <w:lang w:val="mk-MK"/>
              </w:rPr>
              <w:t xml:space="preserve">Се препорачува </w:t>
            </w:r>
            <w:r w:rsidR="00E80710" w:rsidRPr="00422346">
              <w:rPr>
                <w:rFonts w:eastAsia="Calibri" w:cs="Times New Roman"/>
                <w:szCs w:val="18"/>
                <w:lang w:val="mk-MK"/>
              </w:rPr>
              <w:t>изготвуваните</w:t>
            </w:r>
            <w:r w:rsidRPr="00422346">
              <w:rPr>
                <w:rFonts w:eastAsia="Calibri" w:cs="Times New Roman"/>
                <w:szCs w:val="18"/>
                <w:lang w:val="mk-MK"/>
              </w:rPr>
              <w:t xml:space="preserve"> на обуката за обезбедат материјал што е ажуриран, и ги опфаќа најновите технолошки прашања и како тие влијаат врз криминалното однесување,  влијанието врз правните, процесните и доказните правила во </w:t>
            </w:r>
            <w:r w:rsidR="00E80710" w:rsidRPr="00422346">
              <w:rPr>
                <w:rFonts w:eastAsia="Calibri" w:cs="Times New Roman"/>
                <w:szCs w:val="18"/>
                <w:lang w:val="mk-MK"/>
              </w:rPr>
              <w:t>јурисдикацијата</w:t>
            </w:r>
            <w:r w:rsidRPr="00422346">
              <w:rPr>
                <w:rFonts w:eastAsia="Calibri" w:cs="Times New Roman"/>
                <w:szCs w:val="18"/>
                <w:lang w:val="mk-MK"/>
              </w:rPr>
              <w:t xml:space="preserve"> каде што се одржува обуката.  Промените во технологијата, како на пример складирањето податоци во </w:t>
            </w:r>
            <w:r w:rsidR="00E80710" w:rsidRPr="00422346">
              <w:rPr>
                <w:rFonts w:eastAsia="Calibri" w:cs="Times New Roman"/>
                <w:szCs w:val="18"/>
                <w:lang w:val="mk-MK"/>
              </w:rPr>
              <w:t>полуспроводници</w:t>
            </w:r>
            <w:r w:rsidRPr="00422346">
              <w:rPr>
                <w:rFonts w:eastAsia="Calibri" w:cs="Times New Roman"/>
                <w:szCs w:val="18"/>
                <w:lang w:val="mk-MK"/>
              </w:rPr>
              <w:t xml:space="preserve"> и Веб 2.0.  Тоа се значајни прашања што треба да се вклучат во програмите за обука, со оглед на нивното </w:t>
            </w:r>
            <w:r w:rsidR="00E80710" w:rsidRPr="00422346">
              <w:rPr>
                <w:rFonts w:eastAsia="Calibri" w:cs="Times New Roman"/>
                <w:szCs w:val="18"/>
                <w:lang w:val="mk-MK"/>
              </w:rPr>
              <w:t xml:space="preserve">зачестено </w:t>
            </w:r>
            <w:r w:rsidRPr="00422346">
              <w:rPr>
                <w:rFonts w:eastAsia="Calibri" w:cs="Times New Roman"/>
                <w:szCs w:val="18"/>
                <w:lang w:val="mk-MK"/>
              </w:rPr>
              <w:t xml:space="preserve">присуство.. </w:t>
            </w:r>
          </w:p>
          <w:p w:rsidR="00877ED0" w:rsidRPr="00422346" w:rsidRDefault="00877ED0" w:rsidP="00BF6728">
            <w:pPr>
              <w:spacing w:after="120" w:line="23" w:lineRule="atLeast"/>
              <w:rPr>
                <w:rFonts w:eastAsia="Calibri" w:cs="Times New Roman"/>
                <w:szCs w:val="18"/>
                <w:lang w:val="mk-MK"/>
              </w:rPr>
            </w:pPr>
            <w:r w:rsidRPr="00422346">
              <w:rPr>
                <w:rFonts w:eastAsia="Calibri" w:cs="Times New Roman"/>
                <w:szCs w:val="18"/>
                <w:lang w:val="mk-MK"/>
              </w:rPr>
              <w:t xml:space="preserve">Како и сите други програми, обуките наменети за судии и обвинители имаат јасни СМАРТ цели  и да бидат: </w:t>
            </w:r>
            <w:r w:rsidR="00E80710" w:rsidRPr="00422346">
              <w:rPr>
                <w:rFonts w:eastAsia="Calibri" w:cs="Times New Roman"/>
                <w:szCs w:val="18"/>
                <w:lang w:val="mk-MK"/>
              </w:rPr>
              <w:t>конкретни</w:t>
            </w:r>
            <w:r w:rsidRPr="00422346">
              <w:rPr>
                <w:rFonts w:eastAsia="Calibri" w:cs="Times New Roman"/>
                <w:szCs w:val="18"/>
                <w:lang w:val="mk-MK"/>
              </w:rPr>
              <w:t xml:space="preserve">, мерливи, постигливи, релевантни и </w:t>
            </w:r>
            <w:r w:rsidR="00E80710" w:rsidRPr="00422346">
              <w:rPr>
                <w:rFonts w:eastAsia="Calibri" w:cs="Times New Roman"/>
                <w:szCs w:val="18"/>
                <w:lang w:val="mk-MK"/>
              </w:rPr>
              <w:t>временски</w:t>
            </w:r>
            <w:r w:rsidRPr="00422346">
              <w:rPr>
                <w:rFonts w:eastAsia="Calibri" w:cs="Times New Roman"/>
                <w:szCs w:val="18"/>
                <w:lang w:val="mk-MK"/>
              </w:rPr>
              <w:t xml:space="preserve"> ограничени.  Тоа е значајно, за да можат да се исполнат зададените задачи.  Треба да се избегнуваат задачи кои бараат од учесниците да „знаат“ или „разберат“, бидејќи тие не ги исполнуваат критериумите.  На пример, како нешто може да се измери дека некој нешто „знае“ за одредена тема? Подобро е да се користат термини како „наброј“, „наведи“ или „идентификувај“, кои се мерливи.  Упатство за поставување на СМАРТ цели може да се најде на: </w:t>
            </w:r>
            <w:hyperlink r:id="rId21" w:history="1">
              <w:r w:rsidRPr="00422346">
                <w:rPr>
                  <w:rStyle w:val="Hyperlink"/>
                  <w:rFonts w:eastAsia="Calibri"/>
                  <w:szCs w:val="18"/>
                  <w:lang w:val="mk-MK"/>
                </w:rPr>
                <w:t>www.sheffield.ac.uk/.../Guide%20to%20setting%20Задачи.doc</w:t>
              </w:r>
            </w:hyperlink>
            <w:r w:rsidRPr="00422346">
              <w:rPr>
                <w:rFonts w:eastAsia="Calibri" w:cs="Times New Roman"/>
                <w:color w:val="0000FF"/>
                <w:szCs w:val="18"/>
                <w:lang w:val="mk-MK"/>
              </w:rPr>
              <w:t xml:space="preserve"> </w:t>
            </w:r>
          </w:p>
          <w:p w:rsidR="00877ED0" w:rsidRPr="00422346" w:rsidRDefault="00877ED0" w:rsidP="00BF6728">
            <w:pPr>
              <w:spacing w:after="120" w:line="23" w:lineRule="atLeast"/>
              <w:rPr>
                <w:rFonts w:eastAsia="Calibri" w:cs="Times New Roman"/>
                <w:szCs w:val="20"/>
                <w:lang w:val="mk-MK"/>
              </w:rPr>
            </w:pPr>
            <w:r w:rsidRPr="00422346">
              <w:rPr>
                <w:rFonts w:eastAsia="Calibri" w:cs="Times New Roman"/>
                <w:szCs w:val="20"/>
                <w:lang w:val="mk-MK"/>
              </w:rPr>
              <w:t xml:space="preserve">Случаите од практиката се добри за консолидирање на знаењето и се соодветни за овој вид на обука, бидејќи повеќе одговараат за учењето кај возрасните отколку чисто дидактичките предавања. </w:t>
            </w:r>
          </w:p>
          <w:p w:rsidR="00877ED0" w:rsidRPr="00422346" w:rsidRDefault="00877ED0" w:rsidP="00BF6728">
            <w:pPr>
              <w:spacing w:after="120" w:line="23" w:lineRule="atLeast"/>
              <w:rPr>
                <w:rFonts w:eastAsia="Times New Roman"/>
                <w:lang w:val="mk-MK"/>
              </w:rPr>
            </w:pPr>
            <w:r w:rsidRPr="00422346">
              <w:rPr>
                <w:lang w:val="mk-MK"/>
              </w:rPr>
              <w:t>Клучната улога на обучувачот е да обезбеди дека се постигнува целта на сесијата и конкретните задачи.  Во ова поглавје  се дадени информации што можат да помогнат во тој процес..</w:t>
            </w:r>
          </w:p>
        </w:tc>
      </w:tr>
      <w:tr w:rsidR="00877ED0" w:rsidRPr="00422346" w:rsidTr="008D3D84">
        <w:trPr>
          <w:gridAfter w:val="1"/>
          <w:wAfter w:w="23" w:type="dxa"/>
          <w:trHeight w:val="1051"/>
        </w:trPr>
        <w:tc>
          <w:tcPr>
            <w:tcW w:w="9535" w:type="dxa"/>
            <w:gridSpan w:val="6"/>
          </w:tcPr>
          <w:p w:rsidR="00877ED0" w:rsidRPr="00422346" w:rsidRDefault="00877ED0" w:rsidP="00BF6728">
            <w:pPr>
              <w:tabs>
                <w:tab w:val="left" w:pos="426"/>
                <w:tab w:val="left" w:pos="851"/>
              </w:tabs>
              <w:spacing w:after="120" w:line="23" w:lineRule="atLeast"/>
              <w:rPr>
                <w:rFonts w:eastAsia="Times New Roman" w:cs="Times New Roman"/>
                <w:b/>
                <w:lang w:val="mk-MK"/>
              </w:rPr>
            </w:pPr>
            <w:r w:rsidRPr="00422346">
              <w:rPr>
                <w:rFonts w:eastAsia="Times New Roman" w:cs="Times New Roman"/>
                <w:b/>
                <w:lang w:val="mk-MK"/>
              </w:rPr>
              <w:lastRenderedPageBreak/>
              <w:t xml:space="preserve">Други можни ресурси </w:t>
            </w:r>
          </w:p>
          <w:p w:rsidR="00877ED0" w:rsidRPr="00422346" w:rsidRDefault="00877ED0" w:rsidP="00BF6728">
            <w:pPr>
              <w:tabs>
                <w:tab w:val="left" w:pos="426"/>
                <w:tab w:val="left" w:pos="851"/>
              </w:tabs>
              <w:spacing w:after="120" w:line="23" w:lineRule="atLeast"/>
              <w:rPr>
                <w:rFonts w:eastAsia="Times New Roman" w:cs="Times New Roman"/>
                <w:lang w:val="mk-MK"/>
              </w:rPr>
            </w:pPr>
            <w:r w:rsidRPr="00422346">
              <w:rPr>
                <w:rFonts w:eastAsia="Times New Roman" w:cs="Times New Roman"/>
                <w:lang w:val="mk-MK"/>
              </w:rPr>
              <w:t xml:space="preserve">Во прилог следува список на публикации издадени од организации/држави што можат да им бидат од корист на обучувачите кои подготвуваат материјали за обука поврзана со електронски докази. </w:t>
            </w:r>
          </w:p>
        </w:tc>
      </w:tr>
      <w:tr w:rsidR="00877ED0" w:rsidRPr="00422346" w:rsidTr="008D3D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 w:type="dxa"/>
          <w:trHeight w:val="304"/>
        </w:trPr>
        <w:tc>
          <w:tcPr>
            <w:tcW w:w="3222" w:type="dxa"/>
            <w:gridSpan w:val="3"/>
          </w:tcPr>
          <w:p w:rsidR="00877ED0" w:rsidRPr="00422346" w:rsidRDefault="00877ED0" w:rsidP="00BF6728">
            <w:pPr>
              <w:spacing w:after="120" w:line="23" w:lineRule="atLeast"/>
              <w:rPr>
                <w:rFonts w:eastAsia="Times New Roman" w:cs="Cambria"/>
                <w:b/>
                <w:lang w:val="mk-MK"/>
              </w:rPr>
            </w:pPr>
            <w:r w:rsidRPr="00422346">
              <w:rPr>
                <w:rFonts w:eastAsia="Times New Roman" w:cs="Cambria"/>
                <w:b/>
                <w:lang w:val="mk-MK"/>
              </w:rPr>
              <w:t xml:space="preserve">Организација </w:t>
            </w:r>
          </w:p>
        </w:tc>
        <w:tc>
          <w:tcPr>
            <w:tcW w:w="2379" w:type="dxa"/>
          </w:tcPr>
          <w:p w:rsidR="00877ED0" w:rsidRPr="00422346" w:rsidRDefault="00877ED0" w:rsidP="00BF6728">
            <w:pPr>
              <w:spacing w:after="120" w:line="23" w:lineRule="atLeast"/>
              <w:rPr>
                <w:rFonts w:eastAsia="Times New Roman" w:cs="Cambria"/>
                <w:b/>
                <w:lang w:val="mk-MK"/>
              </w:rPr>
            </w:pPr>
            <w:r w:rsidRPr="00422346">
              <w:rPr>
                <w:rFonts w:eastAsia="Times New Roman" w:cs="Cambria"/>
                <w:b/>
                <w:lang w:val="mk-MK"/>
              </w:rPr>
              <w:t xml:space="preserve">Земја на потекло </w:t>
            </w:r>
          </w:p>
        </w:tc>
        <w:tc>
          <w:tcPr>
            <w:tcW w:w="3934" w:type="dxa"/>
            <w:gridSpan w:val="2"/>
          </w:tcPr>
          <w:p w:rsidR="00877ED0" w:rsidRPr="00422346" w:rsidRDefault="00D0316C" w:rsidP="00BF6728">
            <w:pPr>
              <w:spacing w:after="120" w:line="23" w:lineRule="atLeast"/>
              <w:rPr>
                <w:rFonts w:eastAsia="Times New Roman" w:cs="Cambria"/>
                <w:b/>
                <w:lang w:val="mk-MK"/>
              </w:rPr>
            </w:pPr>
            <w:r>
              <w:rPr>
                <w:rFonts w:eastAsia="Times New Roman" w:cs="Cambria"/>
                <w:b/>
                <w:lang w:val="mk-MK"/>
              </w:rPr>
              <w:t xml:space="preserve">Вид документација </w:t>
            </w:r>
          </w:p>
          <w:p w:rsidR="00877ED0" w:rsidRPr="00422346" w:rsidRDefault="00877ED0" w:rsidP="00BF6728">
            <w:pPr>
              <w:spacing w:after="120" w:line="23" w:lineRule="atLeast"/>
              <w:rPr>
                <w:rFonts w:eastAsia="Times New Roman" w:cs="Cambria"/>
                <w:b/>
                <w:lang w:val="mk-MK"/>
              </w:rPr>
            </w:pPr>
          </w:p>
        </w:tc>
      </w:tr>
      <w:tr w:rsidR="00877ED0" w:rsidRPr="00422346" w:rsidTr="008D3D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 w:type="dxa"/>
        </w:trPr>
        <w:tc>
          <w:tcPr>
            <w:tcW w:w="3222" w:type="dxa"/>
            <w:gridSpan w:val="3"/>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 xml:space="preserve">Меѓународна </w:t>
            </w:r>
            <w:r w:rsidR="00E80710" w:rsidRPr="00422346">
              <w:rPr>
                <w:rFonts w:eastAsia="Times New Roman" w:cs="Cambria"/>
                <w:lang w:val="mk-MK"/>
              </w:rPr>
              <w:t>организација</w:t>
            </w:r>
            <w:r w:rsidRPr="00422346">
              <w:rPr>
                <w:rFonts w:eastAsia="Times New Roman" w:cs="Cambria"/>
                <w:lang w:val="mk-MK"/>
              </w:rPr>
              <w:t xml:space="preserve"> за стандардизација  (ISO) и Меѓународна електротехничка комисија Commission (IEC)</w:t>
            </w:r>
          </w:p>
        </w:tc>
        <w:tc>
          <w:tcPr>
            <w:tcW w:w="2379" w:type="dxa"/>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 xml:space="preserve">Меѓународно </w:t>
            </w:r>
          </w:p>
        </w:tc>
        <w:tc>
          <w:tcPr>
            <w:tcW w:w="3934" w:type="dxa"/>
            <w:gridSpan w:val="2"/>
          </w:tcPr>
          <w:p w:rsidR="00877ED0" w:rsidRPr="00422346" w:rsidRDefault="00E80710" w:rsidP="00BF6728">
            <w:pPr>
              <w:spacing w:after="120" w:line="23" w:lineRule="atLeast"/>
              <w:rPr>
                <w:rFonts w:eastAsia="Times New Roman" w:cs="Cambria"/>
                <w:lang w:val="mk-MK"/>
              </w:rPr>
            </w:pPr>
            <w:r w:rsidRPr="00422346">
              <w:rPr>
                <w:rFonts w:eastAsia="Times New Roman" w:cs="Cambria"/>
                <w:lang w:val="mk-MK"/>
              </w:rPr>
              <w:t>ISO/IEC 17025:2005 општи услови на компетентност за тестирање и калибрирање во лаборатории (18.10 класа на електронски докази, 01 одржување на податоци, .02 анализа на податоци)</w:t>
            </w:r>
          </w:p>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 xml:space="preserve">ISO/IEC CD 27037 информатичка технологија – безбедносни техники – упатства за идентификација, собирање, здобивање и одржување на дигитални докази </w:t>
            </w:r>
          </w:p>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 xml:space="preserve">ISO/IEC 9797-2:2011 информатичка технологија – безбедносни техники – Кодови за автентикација на пораки (MACs) -- Дел 2: механизми за посветена хеш-функција </w:t>
            </w:r>
          </w:p>
        </w:tc>
      </w:tr>
      <w:tr w:rsidR="00877ED0" w:rsidRPr="00422346" w:rsidTr="008D3D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 w:type="dxa"/>
        </w:trPr>
        <w:tc>
          <w:tcPr>
            <w:tcW w:w="3222" w:type="dxa"/>
            <w:gridSpan w:val="3"/>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 xml:space="preserve">Европска мрежа на институтите за </w:t>
            </w:r>
            <w:r w:rsidR="00E80710" w:rsidRPr="00422346">
              <w:rPr>
                <w:rFonts w:eastAsia="Times New Roman" w:cs="Cambria"/>
                <w:lang w:val="mk-MK"/>
              </w:rPr>
              <w:t>форензични</w:t>
            </w:r>
            <w:r w:rsidRPr="00422346">
              <w:rPr>
                <w:rFonts w:eastAsia="Times New Roman" w:cs="Cambria"/>
                <w:lang w:val="mk-MK"/>
              </w:rPr>
              <w:t xml:space="preserve"> науки (ENFSI)</w:t>
            </w:r>
          </w:p>
        </w:tc>
        <w:tc>
          <w:tcPr>
            <w:tcW w:w="2379" w:type="dxa"/>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EК</w:t>
            </w:r>
          </w:p>
        </w:tc>
        <w:tc>
          <w:tcPr>
            <w:tcW w:w="3934" w:type="dxa"/>
            <w:gridSpan w:val="2"/>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 xml:space="preserve">EA-5/03 Упатства за спроведување на ISO/IEC 17020 при истраги на местото на настанот </w:t>
            </w:r>
          </w:p>
        </w:tc>
      </w:tr>
      <w:tr w:rsidR="00877ED0" w:rsidRPr="00422346" w:rsidTr="008D3D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 w:type="dxa"/>
        </w:trPr>
        <w:tc>
          <w:tcPr>
            <w:tcW w:w="3222" w:type="dxa"/>
            <w:gridSpan w:val="3"/>
          </w:tcPr>
          <w:p w:rsidR="00877ED0" w:rsidRPr="00422346" w:rsidRDefault="00877ED0" w:rsidP="00BF6728">
            <w:pPr>
              <w:spacing w:after="120" w:line="23" w:lineRule="atLeast"/>
              <w:rPr>
                <w:rFonts w:eastAsia="Times New Roman" w:cs="Cambria"/>
                <w:color w:val="FF0000"/>
                <w:lang w:val="mk-MK"/>
              </w:rPr>
            </w:pPr>
            <w:r w:rsidRPr="00422346">
              <w:rPr>
                <w:rFonts w:eastAsia="Times New Roman" w:cs="Cambria"/>
                <w:lang w:val="mk-MK"/>
              </w:rPr>
              <w:t xml:space="preserve">Здружение на </w:t>
            </w:r>
            <w:r w:rsidR="00E80710" w:rsidRPr="00422346">
              <w:rPr>
                <w:rFonts w:eastAsia="Times New Roman" w:cs="Cambria"/>
                <w:lang w:val="mk-MK"/>
              </w:rPr>
              <w:t xml:space="preserve">полициски </w:t>
            </w:r>
            <w:r w:rsidR="00E80710" w:rsidRPr="008A61C3">
              <w:rPr>
                <w:rFonts w:eastAsia="Times New Roman" w:cs="Cambria"/>
                <w:lang w:val="mk-MK"/>
              </w:rPr>
              <w:t xml:space="preserve">комесари </w:t>
            </w:r>
            <w:r w:rsidRPr="008A61C3">
              <w:rPr>
                <w:rFonts w:eastAsia="Times New Roman" w:cs="Cambria"/>
                <w:lang w:val="mk-MK"/>
              </w:rPr>
              <w:t>(ACPO)</w:t>
            </w:r>
          </w:p>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PCeU</w:t>
            </w:r>
          </w:p>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 xml:space="preserve">Полициски сили на Велс </w:t>
            </w:r>
          </w:p>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 xml:space="preserve">E-криминал Велс </w:t>
            </w:r>
          </w:p>
          <w:p w:rsidR="00877ED0" w:rsidRPr="00422346" w:rsidRDefault="00877ED0" w:rsidP="00BF6728">
            <w:pPr>
              <w:spacing w:after="120" w:line="23" w:lineRule="atLeast"/>
              <w:rPr>
                <w:rFonts w:eastAsia="Times New Roman" w:cs="Cambria"/>
                <w:lang w:val="mk-MK"/>
              </w:rPr>
            </w:pPr>
          </w:p>
        </w:tc>
        <w:tc>
          <w:tcPr>
            <w:tcW w:w="2379" w:type="dxa"/>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 xml:space="preserve">Англија, Велс и Северна Ирска </w:t>
            </w:r>
          </w:p>
          <w:p w:rsidR="00877ED0" w:rsidRPr="00422346" w:rsidRDefault="00877ED0" w:rsidP="00BF6728">
            <w:pPr>
              <w:spacing w:after="120" w:line="23" w:lineRule="atLeast"/>
              <w:rPr>
                <w:rFonts w:eastAsia="Times New Roman" w:cs="Cambria"/>
                <w:lang w:val="mk-MK"/>
              </w:rPr>
            </w:pPr>
          </w:p>
          <w:p w:rsidR="00877ED0" w:rsidRPr="00422346" w:rsidRDefault="00877ED0" w:rsidP="00BF6728">
            <w:pPr>
              <w:spacing w:after="120" w:line="23" w:lineRule="atLeast"/>
              <w:rPr>
                <w:rFonts w:eastAsia="Times New Roman" w:cs="Cambria"/>
                <w:lang w:val="mk-MK"/>
              </w:rPr>
            </w:pPr>
          </w:p>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 xml:space="preserve">Велс </w:t>
            </w:r>
          </w:p>
        </w:tc>
        <w:tc>
          <w:tcPr>
            <w:tcW w:w="3934" w:type="dxa"/>
            <w:gridSpan w:val="2"/>
          </w:tcPr>
          <w:p w:rsidR="00877ED0" w:rsidRPr="00422346" w:rsidRDefault="008A61C3" w:rsidP="00BF6728">
            <w:pPr>
              <w:spacing w:after="120" w:line="23" w:lineRule="atLeast"/>
              <w:rPr>
                <w:rFonts w:eastAsia="Times New Roman" w:cs="Cambria"/>
                <w:lang w:val="mk-MK"/>
              </w:rPr>
            </w:pPr>
            <w:r>
              <w:rPr>
                <w:rFonts w:eastAsia="Times New Roman" w:cs="Cambria"/>
                <w:lang w:val="mk-MK"/>
              </w:rPr>
              <w:t xml:space="preserve">Прирачник </w:t>
            </w:r>
            <w:r w:rsidR="00877ED0" w:rsidRPr="00422346">
              <w:rPr>
                <w:rFonts w:eastAsia="Times New Roman" w:cs="Cambria"/>
                <w:lang w:val="mk-MK"/>
              </w:rPr>
              <w:t>за добро рабење со е</w:t>
            </w:r>
            <w:r>
              <w:rPr>
                <w:rFonts w:eastAsia="Times New Roman" w:cs="Cambria"/>
                <w:lang w:val="mk-MK"/>
              </w:rPr>
              <w:t>лектронски докази од компјутер.</w:t>
            </w:r>
          </w:p>
          <w:p w:rsidR="00877ED0" w:rsidRPr="00422346" w:rsidRDefault="008A61C3" w:rsidP="00E22B06">
            <w:pPr>
              <w:spacing w:after="120" w:line="23" w:lineRule="atLeast"/>
              <w:rPr>
                <w:rFonts w:eastAsia="Times New Roman" w:cs="Cambria"/>
                <w:lang w:val="mk-MK"/>
              </w:rPr>
            </w:pPr>
            <w:r>
              <w:rPr>
                <w:rFonts w:eastAsia="Times New Roman" w:cs="Cambria"/>
                <w:lang w:val="mk-MK"/>
              </w:rPr>
              <w:t xml:space="preserve">Прирачник </w:t>
            </w:r>
            <w:r w:rsidR="00877ED0" w:rsidRPr="00422346">
              <w:rPr>
                <w:rFonts w:eastAsia="Times New Roman" w:cs="Cambria"/>
                <w:lang w:val="mk-MK"/>
              </w:rPr>
              <w:t xml:space="preserve">за лица што први реагираат: упатства за истражители кои први </w:t>
            </w:r>
            <w:r w:rsidR="00E22B06">
              <w:rPr>
                <w:rFonts w:eastAsia="Times New Roman" w:cs="Cambria"/>
                <w:lang w:val="mk-MK"/>
              </w:rPr>
              <w:t xml:space="preserve">интервенираат </w:t>
            </w:r>
            <w:r w:rsidR="00877ED0" w:rsidRPr="00422346">
              <w:rPr>
                <w:rFonts w:eastAsia="Times New Roman" w:cs="Cambria"/>
                <w:lang w:val="mk-MK"/>
              </w:rPr>
              <w:t>на инциденти поврзани со компјутери.</w:t>
            </w:r>
          </w:p>
        </w:tc>
      </w:tr>
      <w:tr w:rsidR="00877ED0" w:rsidRPr="00422346" w:rsidTr="008D3D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 w:type="dxa"/>
        </w:trPr>
        <w:tc>
          <w:tcPr>
            <w:tcW w:w="3222" w:type="dxa"/>
            <w:gridSpan w:val="3"/>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ACPO</w:t>
            </w:r>
          </w:p>
        </w:tc>
        <w:tc>
          <w:tcPr>
            <w:tcW w:w="2379" w:type="dxa"/>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 xml:space="preserve">Англија, Велс и Северна Ирска </w:t>
            </w:r>
          </w:p>
          <w:p w:rsidR="00877ED0" w:rsidRPr="00422346" w:rsidRDefault="00877ED0" w:rsidP="00BF6728">
            <w:pPr>
              <w:spacing w:after="120" w:line="23" w:lineRule="atLeast"/>
              <w:rPr>
                <w:rFonts w:eastAsia="Times New Roman" w:cs="Cambria"/>
                <w:color w:val="FF0000"/>
                <w:lang w:val="mk-MK"/>
              </w:rPr>
            </w:pPr>
          </w:p>
        </w:tc>
        <w:tc>
          <w:tcPr>
            <w:tcW w:w="3934" w:type="dxa"/>
            <w:gridSpan w:val="2"/>
          </w:tcPr>
          <w:p w:rsidR="00877ED0" w:rsidRPr="00422346" w:rsidRDefault="008A61C3" w:rsidP="00BF6728">
            <w:pPr>
              <w:spacing w:after="120" w:line="23" w:lineRule="atLeast"/>
              <w:rPr>
                <w:rFonts w:eastAsia="Times New Roman" w:cs="Cambria"/>
                <w:color w:val="FF0000"/>
                <w:lang w:val="mk-MK"/>
              </w:rPr>
            </w:pPr>
            <w:r>
              <w:rPr>
                <w:rFonts w:eastAsia="Times New Roman" w:cs="Cambria"/>
                <w:lang w:val="mk-MK"/>
              </w:rPr>
              <w:t xml:space="preserve">Прирачник </w:t>
            </w:r>
            <w:r w:rsidR="00877ED0" w:rsidRPr="00422346">
              <w:rPr>
                <w:rFonts w:eastAsia="Times New Roman" w:cs="Cambria"/>
                <w:lang w:val="mk-MK"/>
              </w:rPr>
              <w:t>со совети и добри практики: за раководители на одделенија за високо-технолошки/компјутерски криминал.</w:t>
            </w:r>
          </w:p>
        </w:tc>
      </w:tr>
      <w:tr w:rsidR="00877ED0" w:rsidRPr="00422346" w:rsidTr="008D3D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 w:type="dxa"/>
        </w:trPr>
        <w:tc>
          <w:tcPr>
            <w:tcW w:w="3222" w:type="dxa"/>
            <w:gridSpan w:val="3"/>
          </w:tcPr>
          <w:p w:rsidR="00877ED0" w:rsidRPr="00422346" w:rsidRDefault="00877ED0" w:rsidP="00BF6728">
            <w:pPr>
              <w:spacing w:after="120" w:line="23" w:lineRule="atLeast"/>
              <w:rPr>
                <w:rFonts w:eastAsia="Times New Roman" w:cs="Cambria"/>
                <w:color w:val="FF0000"/>
                <w:lang w:val="mk-MK"/>
              </w:rPr>
            </w:pPr>
            <w:r w:rsidRPr="00422346">
              <w:rPr>
                <w:rFonts w:eastAsia="Times New Roman" w:cs="Cambria"/>
                <w:lang w:val="mk-MK"/>
              </w:rPr>
              <w:t>ACPO</w:t>
            </w:r>
          </w:p>
        </w:tc>
        <w:tc>
          <w:tcPr>
            <w:tcW w:w="2379" w:type="dxa"/>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 xml:space="preserve">Англија, Велс и Северна Ирска </w:t>
            </w:r>
          </w:p>
          <w:p w:rsidR="00877ED0" w:rsidRPr="00422346" w:rsidRDefault="00877ED0" w:rsidP="00BF6728">
            <w:pPr>
              <w:spacing w:after="120" w:line="23" w:lineRule="atLeast"/>
              <w:rPr>
                <w:rFonts w:eastAsia="Times New Roman" w:cs="Cambria"/>
                <w:color w:val="FF0000"/>
                <w:lang w:val="mk-MK"/>
              </w:rPr>
            </w:pPr>
          </w:p>
        </w:tc>
        <w:tc>
          <w:tcPr>
            <w:tcW w:w="3934" w:type="dxa"/>
            <w:gridSpan w:val="2"/>
          </w:tcPr>
          <w:p w:rsidR="00877ED0" w:rsidRPr="00422346" w:rsidRDefault="008A61C3" w:rsidP="00BF6728">
            <w:pPr>
              <w:spacing w:after="120" w:line="23" w:lineRule="atLeast"/>
              <w:rPr>
                <w:rFonts w:eastAsia="Times New Roman" w:cs="Cambria"/>
                <w:lang w:val="mk-MK"/>
              </w:rPr>
            </w:pPr>
            <w:r>
              <w:rPr>
                <w:rFonts w:eastAsia="Times New Roman" w:cs="Cambria"/>
                <w:lang w:val="mk-MK"/>
              </w:rPr>
              <w:t xml:space="preserve">Прирачник </w:t>
            </w:r>
            <w:r w:rsidR="00877ED0" w:rsidRPr="00422346">
              <w:rPr>
                <w:rFonts w:eastAsia="Times New Roman" w:cs="Cambria"/>
                <w:lang w:val="mk-MK"/>
              </w:rPr>
              <w:t xml:space="preserve">за раководители: </w:t>
            </w:r>
            <w:r>
              <w:rPr>
                <w:rFonts w:eastAsia="Times New Roman" w:cs="Cambria"/>
                <w:lang w:val="mk-MK"/>
              </w:rPr>
              <w:t xml:space="preserve">Прирачник </w:t>
            </w:r>
            <w:r w:rsidR="00877ED0" w:rsidRPr="00422346">
              <w:rPr>
                <w:rFonts w:eastAsia="Times New Roman" w:cs="Cambria"/>
                <w:lang w:val="mk-MK"/>
              </w:rPr>
              <w:t xml:space="preserve">со совети и добри практики за лица кои раководат со </w:t>
            </w:r>
            <w:r w:rsidR="00877ED0" w:rsidRPr="00422346">
              <w:rPr>
                <w:rFonts w:eastAsia="Times New Roman" w:cs="Cambria"/>
                <w:lang w:val="mk-MK"/>
              </w:rPr>
              <w:lastRenderedPageBreak/>
              <w:t xml:space="preserve">истрагите при е- </w:t>
            </w:r>
          </w:p>
        </w:tc>
      </w:tr>
      <w:tr w:rsidR="00877ED0" w:rsidRPr="00422346" w:rsidTr="008D3D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 w:type="dxa"/>
        </w:trPr>
        <w:tc>
          <w:tcPr>
            <w:tcW w:w="3222" w:type="dxa"/>
            <w:gridSpan w:val="3"/>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lastRenderedPageBreak/>
              <w:t xml:space="preserve">Британски </w:t>
            </w:r>
            <w:r w:rsidR="00E80710" w:rsidRPr="00422346">
              <w:rPr>
                <w:rFonts w:eastAsia="Times New Roman" w:cs="Cambria"/>
                <w:lang w:val="mk-MK"/>
              </w:rPr>
              <w:t>институт</w:t>
            </w:r>
            <w:r w:rsidRPr="00422346">
              <w:rPr>
                <w:rFonts w:eastAsia="Times New Roman" w:cs="Cambria"/>
                <w:lang w:val="mk-MK"/>
              </w:rPr>
              <w:t xml:space="preserve"> за стандарди Institution (BSI)</w:t>
            </w:r>
          </w:p>
        </w:tc>
        <w:tc>
          <w:tcPr>
            <w:tcW w:w="2379" w:type="dxa"/>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 xml:space="preserve">Обединето Кралство </w:t>
            </w:r>
          </w:p>
        </w:tc>
        <w:tc>
          <w:tcPr>
            <w:tcW w:w="3934" w:type="dxa"/>
            <w:gridSpan w:val="2"/>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ASTM E1732 – 11 Стандардна терминологија во форензичките науки Forensic Science</w:t>
            </w:r>
          </w:p>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 xml:space="preserve">ASTM E1492 – 11 Стандардни практики за прием, документирање, чување и вчитување докази во </w:t>
            </w:r>
            <w:r w:rsidR="00E80710" w:rsidRPr="00422346">
              <w:rPr>
                <w:rFonts w:eastAsia="Times New Roman" w:cs="Cambria"/>
                <w:lang w:val="mk-MK"/>
              </w:rPr>
              <w:t>форензична</w:t>
            </w:r>
            <w:r w:rsidRPr="00422346">
              <w:rPr>
                <w:rFonts w:eastAsia="Times New Roman" w:cs="Cambria"/>
                <w:lang w:val="mk-MK"/>
              </w:rPr>
              <w:t xml:space="preserve"> лабораторија </w:t>
            </w:r>
          </w:p>
        </w:tc>
      </w:tr>
      <w:tr w:rsidR="00877ED0" w:rsidRPr="00422346" w:rsidTr="008D3D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 w:type="dxa"/>
        </w:trPr>
        <w:tc>
          <w:tcPr>
            <w:tcW w:w="3222" w:type="dxa"/>
            <w:gridSpan w:val="3"/>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 xml:space="preserve">Служба за акредитација на </w:t>
            </w:r>
            <w:r w:rsidR="00E80710" w:rsidRPr="00422346">
              <w:rPr>
                <w:rFonts w:eastAsia="Times New Roman" w:cs="Cambria"/>
                <w:lang w:val="mk-MK"/>
              </w:rPr>
              <w:t>Обединетото</w:t>
            </w:r>
            <w:r w:rsidRPr="00422346">
              <w:rPr>
                <w:rFonts w:eastAsia="Times New Roman" w:cs="Cambria"/>
                <w:lang w:val="mk-MK"/>
              </w:rPr>
              <w:t xml:space="preserve"> Кралство (UKAS)</w:t>
            </w:r>
          </w:p>
        </w:tc>
        <w:tc>
          <w:tcPr>
            <w:tcW w:w="2379" w:type="dxa"/>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ОK</w:t>
            </w:r>
          </w:p>
        </w:tc>
        <w:tc>
          <w:tcPr>
            <w:tcW w:w="3934" w:type="dxa"/>
            <w:gridSpan w:val="2"/>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 xml:space="preserve">Публикации поврзани со акредитација на органи за сертификација </w:t>
            </w:r>
          </w:p>
        </w:tc>
      </w:tr>
      <w:tr w:rsidR="00877ED0" w:rsidRPr="00422346" w:rsidTr="008D3D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 w:type="dxa"/>
        </w:trPr>
        <w:tc>
          <w:tcPr>
            <w:tcW w:w="3222" w:type="dxa"/>
            <w:gridSpan w:val="3"/>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 xml:space="preserve">Регулатор за </w:t>
            </w:r>
            <w:r w:rsidR="00E80710" w:rsidRPr="00422346">
              <w:rPr>
                <w:rFonts w:eastAsia="Times New Roman" w:cs="Cambria"/>
                <w:lang w:val="mk-MK"/>
              </w:rPr>
              <w:t>форензични</w:t>
            </w:r>
            <w:r w:rsidRPr="00422346">
              <w:rPr>
                <w:rFonts w:eastAsia="Times New Roman" w:cs="Cambria"/>
                <w:lang w:val="mk-MK"/>
              </w:rPr>
              <w:t xml:space="preserve"> науки (FSR)</w:t>
            </w:r>
          </w:p>
        </w:tc>
        <w:tc>
          <w:tcPr>
            <w:tcW w:w="2379" w:type="dxa"/>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ОK (МВР)</w:t>
            </w:r>
          </w:p>
        </w:tc>
        <w:tc>
          <w:tcPr>
            <w:tcW w:w="3934" w:type="dxa"/>
            <w:gridSpan w:val="2"/>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 xml:space="preserve">Кодекс на практики и Кодекс за </w:t>
            </w:r>
            <w:r w:rsidR="00E80710" w:rsidRPr="00422346">
              <w:rPr>
                <w:rFonts w:eastAsia="Times New Roman" w:cs="Cambria"/>
                <w:lang w:val="mk-MK"/>
              </w:rPr>
              <w:t>форензични</w:t>
            </w:r>
            <w:r w:rsidRPr="00422346">
              <w:rPr>
                <w:rFonts w:eastAsia="Times New Roman" w:cs="Cambria"/>
                <w:lang w:val="mk-MK"/>
              </w:rPr>
              <w:t xml:space="preserve"> научници и практичари во системот на кривично право </w:t>
            </w:r>
          </w:p>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 xml:space="preserve">Записници од Групацијата за дигитална форензика </w:t>
            </w:r>
          </w:p>
        </w:tc>
      </w:tr>
      <w:tr w:rsidR="00877ED0" w:rsidRPr="00422346" w:rsidTr="008D3D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 w:type="dxa"/>
        </w:trPr>
        <w:tc>
          <w:tcPr>
            <w:tcW w:w="3222" w:type="dxa"/>
            <w:gridSpan w:val="3"/>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 xml:space="preserve">Институт за инженерство и технологија (IET) </w:t>
            </w:r>
          </w:p>
        </w:tc>
        <w:tc>
          <w:tcPr>
            <w:tcW w:w="2379" w:type="dxa"/>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 xml:space="preserve">Меѓународно (IET ги </w:t>
            </w:r>
            <w:r w:rsidR="00E80710" w:rsidRPr="00422346">
              <w:rPr>
                <w:rFonts w:eastAsia="Times New Roman" w:cs="Cambria"/>
                <w:lang w:val="mk-MK"/>
              </w:rPr>
              <w:t>опфаќа</w:t>
            </w:r>
            <w:r w:rsidRPr="00422346">
              <w:rPr>
                <w:rFonts w:eastAsia="Times New Roman" w:cs="Cambria"/>
                <w:lang w:val="mk-MK"/>
              </w:rPr>
              <w:t xml:space="preserve"> и </w:t>
            </w:r>
            <w:r w:rsidR="00E80710" w:rsidRPr="00422346">
              <w:rPr>
                <w:rFonts w:eastAsia="Times New Roman" w:cs="Cambria"/>
                <w:lang w:val="mk-MK"/>
              </w:rPr>
              <w:t>институтите</w:t>
            </w:r>
            <w:r w:rsidRPr="00422346">
              <w:rPr>
                <w:rFonts w:eastAsia="Times New Roman" w:cs="Cambria"/>
                <w:lang w:val="mk-MK"/>
              </w:rPr>
              <w:t xml:space="preserve"> за електрично инженерство (IEE) И институциите на </w:t>
            </w:r>
            <w:r w:rsidR="00E80710" w:rsidRPr="00422346">
              <w:rPr>
                <w:rFonts w:eastAsia="Times New Roman" w:cs="Cambria"/>
                <w:lang w:val="mk-MK"/>
              </w:rPr>
              <w:t>здруженија</w:t>
            </w:r>
            <w:r w:rsidRPr="00422346">
              <w:rPr>
                <w:rFonts w:eastAsia="Times New Roman" w:cs="Cambria"/>
                <w:lang w:val="mk-MK"/>
              </w:rPr>
              <w:t xml:space="preserve"> на инженери (IIE) </w:t>
            </w:r>
          </w:p>
        </w:tc>
        <w:tc>
          <w:tcPr>
            <w:tcW w:w="3934" w:type="dxa"/>
            <w:gridSpan w:val="2"/>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Развивање стандарди кај нови и постојни технолошки области.</w:t>
            </w:r>
          </w:p>
        </w:tc>
      </w:tr>
      <w:tr w:rsidR="00877ED0" w:rsidRPr="00422346" w:rsidTr="008D3D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 w:type="dxa"/>
        </w:trPr>
        <w:tc>
          <w:tcPr>
            <w:tcW w:w="3222" w:type="dxa"/>
            <w:gridSpan w:val="3"/>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 xml:space="preserve">Европска </w:t>
            </w:r>
            <w:r w:rsidR="00E80710" w:rsidRPr="00422346">
              <w:rPr>
                <w:rFonts w:eastAsia="Times New Roman" w:cs="Cambria"/>
                <w:lang w:val="mk-MK"/>
              </w:rPr>
              <w:t>групација</w:t>
            </w:r>
            <w:r w:rsidRPr="00422346">
              <w:rPr>
                <w:rFonts w:eastAsia="Times New Roman" w:cs="Cambria"/>
                <w:lang w:val="mk-MK"/>
              </w:rPr>
              <w:t xml:space="preserve"> за образование и обука за компјутерски криминал (ECTEG)</w:t>
            </w:r>
          </w:p>
        </w:tc>
        <w:tc>
          <w:tcPr>
            <w:tcW w:w="2379" w:type="dxa"/>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EC (Eвропол)</w:t>
            </w:r>
          </w:p>
        </w:tc>
        <w:tc>
          <w:tcPr>
            <w:tcW w:w="3934" w:type="dxa"/>
            <w:gridSpan w:val="2"/>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 xml:space="preserve">Записници од состаноци на ECTEG </w:t>
            </w:r>
          </w:p>
        </w:tc>
      </w:tr>
      <w:tr w:rsidR="00877ED0" w:rsidRPr="00422346" w:rsidTr="008D3D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 w:type="dxa"/>
        </w:trPr>
        <w:tc>
          <w:tcPr>
            <w:tcW w:w="3222" w:type="dxa"/>
            <w:gridSpan w:val="3"/>
          </w:tcPr>
          <w:p w:rsidR="00877ED0" w:rsidRPr="00422346" w:rsidRDefault="00E80710" w:rsidP="00BF6728">
            <w:pPr>
              <w:spacing w:after="120" w:line="23" w:lineRule="atLeast"/>
              <w:rPr>
                <w:rFonts w:eastAsia="Times New Roman" w:cs="Cambria"/>
                <w:lang w:val="mk-MK"/>
              </w:rPr>
            </w:pPr>
            <w:r w:rsidRPr="00422346">
              <w:rPr>
                <w:rFonts w:eastAsia="Times New Roman" w:cs="Cambria"/>
                <w:lang w:val="mk-MK"/>
              </w:rPr>
              <w:t xml:space="preserve">Британска компјутерска заедница, Групација на форензични специјалисти за компјутерски криминал </w:t>
            </w:r>
          </w:p>
        </w:tc>
        <w:tc>
          <w:tcPr>
            <w:tcW w:w="2379" w:type="dxa"/>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ОK</w:t>
            </w:r>
          </w:p>
        </w:tc>
        <w:tc>
          <w:tcPr>
            <w:tcW w:w="3934" w:type="dxa"/>
            <w:gridSpan w:val="2"/>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 xml:space="preserve">Документирани политики </w:t>
            </w:r>
          </w:p>
        </w:tc>
      </w:tr>
      <w:tr w:rsidR="00877ED0" w:rsidRPr="00422346" w:rsidTr="008D3D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 w:type="dxa"/>
        </w:trPr>
        <w:tc>
          <w:tcPr>
            <w:tcW w:w="3222" w:type="dxa"/>
            <w:gridSpan w:val="3"/>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 xml:space="preserve">Оддел за правда на САД </w:t>
            </w:r>
          </w:p>
        </w:tc>
        <w:tc>
          <w:tcPr>
            <w:tcW w:w="2379" w:type="dxa"/>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САД</w:t>
            </w:r>
          </w:p>
        </w:tc>
        <w:tc>
          <w:tcPr>
            <w:tcW w:w="3934" w:type="dxa"/>
            <w:gridSpan w:val="2"/>
          </w:tcPr>
          <w:p w:rsidR="00877ED0" w:rsidRPr="00422346" w:rsidRDefault="00E80710" w:rsidP="00BF6728">
            <w:pPr>
              <w:spacing w:after="120" w:line="23" w:lineRule="atLeast"/>
              <w:rPr>
                <w:rFonts w:eastAsia="Times New Roman" w:cs="Cambria"/>
                <w:lang w:val="mk-MK"/>
              </w:rPr>
            </w:pPr>
            <w:r w:rsidRPr="00422346">
              <w:rPr>
                <w:rFonts w:eastAsia="Times New Roman" w:cs="Cambria"/>
                <w:lang w:val="mk-MK"/>
              </w:rPr>
              <w:t>Форензично</w:t>
            </w:r>
            <w:r w:rsidR="00877ED0" w:rsidRPr="00422346">
              <w:rPr>
                <w:rFonts w:eastAsia="Times New Roman" w:cs="Cambria"/>
                <w:lang w:val="mk-MK"/>
              </w:rPr>
              <w:t xml:space="preserve"> испитување на дигитални докази: Упатства за органите за спроведување на законот </w:t>
            </w:r>
          </w:p>
        </w:tc>
      </w:tr>
      <w:tr w:rsidR="00877ED0" w:rsidRPr="00422346" w:rsidTr="008D3D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 w:type="dxa"/>
        </w:trPr>
        <w:tc>
          <w:tcPr>
            <w:tcW w:w="3222" w:type="dxa"/>
            <w:gridSpan w:val="3"/>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ФБИ /SWGDE</w:t>
            </w:r>
          </w:p>
        </w:tc>
        <w:tc>
          <w:tcPr>
            <w:tcW w:w="2379" w:type="dxa"/>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САД</w:t>
            </w:r>
          </w:p>
        </w:tc>
        <w:tc>
          <w:tcPr>
            <w:tcW w:w="3934" w:type="dxa"/>
            <w:gridSpan w:val="2"/>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 xml:space="preserve">Дигитални докази: стандарди и принципи </w:t>
            </w:r>
          </w:p>
        </w:tc>
      </w:tr>
      <w:tr w:rsidR="00877ED0" w:rsidRPr="00422346" w:rsidTr="008D3D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 w:type="dxa"/>
        </w:trPr>
        <w:tc>
          <w:tcPr>
            <w:tcW w:w="3222" w:type="dxa"/>
            <w:gridSpan w:val="3"/>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 xml:space="preserve">Оддел за трговија на САД </w:t>
            </w:r>
          </w:p>
        </w:tc>
        <w:tc>
          <w:tcPr>
            <w:tcW w:w="2379" w:type="dxa"/>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 xml:space="preserve">САД </w:t>
            </w:r>
          </w:p>
        </w:tc>
        <w:tc>
          <w:tcPr>
            <w:tcW w:w="3934" w:type="dxa"/>
            <w:gridSpan w:val="2"/>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 xml:space="preserve">Упатства за форензика кај мобилни </w:t>
            </w:r>
            <w:r w:rsidRPr="00422346">
              <w:rPr>
                <w:rFonts w:eastAsia="Times New Roman" w:cs="Cambria"/>
                <w:lang w:val="mk-MK"/>
              </w:rPr>
              <w:lastRenderedPageBreak/>
              <w:t xml:space="preserve">телефони </w:t>
            </w:r>
          </w:p>
        </w:tc>
      </w:tr>
      <w:tr w:rsidR="00877ED0" w:rsidRPr="00422346" w:rsidTr="008D3D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 w:type="dxa"/>
        </w:trPr>
        <w:tc>
          <w:tcPr>
            <w:tcW w:w="3222" w:type="dxa"/>
            <w:gridSpan w:val="3"/>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lastRenderedPageBreak/>
              <w:t xml:space="preserve">Меѓународна организација за компјутерски докази </w:t>
            </w:r>
          </w:p>
        </w:tc>
        <w:tc>
          <w:tcPr>
            <w:tcW w:w="2379" w:type="dxa"/>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Меѓународно</w:t>
            </w:r>
          </w:p>
        </w:tc>
        <w:tc>
          <w:tcPr>
            <w:tcW w:w="3934" w:type="dxa"/>
            <w:gridSpan w:val="2"/>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 xml:space="preserve">Упатства за дигитални докази </w:t>
            </w:r>
          </w:p>
        </w:tc>
      </w:tr>
      <w:tr w:rsidR="00877ED0" w:rsidRPr="00422346" w:rsidTr="008D3D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 w:type="dxa"/>
        </w:trPr>
        <w:tc>
          <w:tcPr>
            <w:tcW w:w="3222" w:type="dxa"/>
            <w:gridSpan w:val="3"/>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 xml:space="preserve">Совет на Европа </w:t>
            </w:r>
          </w:p>
        </w:tc>
        <w:tc>
          <w:tcPr>
            <w:tcW w:w="2379" w:type="dxa"/>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 xml:space="preserve">СЕ </w:t>
            </w:r>
          </w:p>
        </w:tc>
        <w:tc>
          <w:tcPr>
            <w:tcW w:w="3934" w:type="dxa"/>
            <w:gridSpan w:val="2"/>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Правни и процесни предуслови за земјите што сакаат да ја ратификуваат Конвенцијата за</w:t>
            </w:r>
            <w:r w:rsidR="002E169E">
              <w:rPr>
                <w:rFonts w:eastAsia="Times New Roman" w:cs="Cambria"/>
                <w:lang w:val="mk-MK"/>
              </w:rPr>
              <w:t xml:space="preserve"> борба против</w:t>
            </w:r>
            <w:r w:rsidRPr="00422346">
              <w:rPr>
                <w:rFonts w:eastAsia="Times New Roman" w:cs="Cambria"/>
                <w:lang w:val="mk-MK"/>
              </w:rPr>
              <w:t xml:space="preserve"> компјутерски криминал </w:t>
            </w:r>
          </w:p>
        </w:tc>
      </w:tr>
      <w:tr w:rsidR="00877ED0" w:rsidRPr="00422346" w:rsidTr="008D3D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 w:type="dxa"/>
        </w:trPr>
        <w:tc>
          <w:tcPr>
            <w:tcW w:w="3222" w:type="dxa"/>
            <w:gridSpan w:val="3"/>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Интерпол</w:t>
            </w:r>
          </w:p>
        </w:tc>
        <w:tc>
          <w:tcPr>
            <w:tcW w:w="2379" w:type="dxa"/>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Меѓународно</w:t>
            </w:r>
          </w:p>
        </w:tc>
        <w:tc>
          <w:tcPr>
            <w:tcW w:w="3934" w:type="dxa"/>
            <w:gridSpan w:val="2"/>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 xml:space="preserve">Прирачник за </w:t>
            </w:r>
            <w:r w:rsidR="00E80710" w:rsidRPr="00422346">
              <w:rPr>
                <w:rFonts w:eastAsia="Times New Roman" w:cs="Cambria"/>
                <w:lang w:val="mk-MK"/>
              </w:rPr>
              <w:t>компјутерски криминал</w:t>
            </w:r>
            <w:r w:rsidRPr="00422346">
              <w:rPr>
                <w:rFonts w:eastAsia="Times New Roman" w:cs="Cambria"/>
                <w:lang w:val="mk-MK"/>
              </w:rPr>
              <w:t xml:space="preserve"> </w:t>
            </w:r>
          </w:p>
        </w:tc>
      </w:tr>
      <w:tr w:rsidR="00877ED0" w:rsidRPr="00422346" w:rsidTr="008D3D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 w:type="dxa"/>
        </w:trPr>
        <w:tc>
          <w:tcPr>
            <w:tcW w:w="3222" w:type="dxa"/>
            <w:gridSpan w:val="3"/>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 xml:space="preserve">Вештини за правда </w:t>
            </w:r>
          </w:p>
        </w:tc>
        <w:tc>
          <w:tcPr>
            <w:tcW w:w="2379" w:type="dxa"/>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ОK</w:t>
            </w:r>
          </w:p>
        </w:tc>
        <w:tc>
          <w:tcPr>
            <w:tcW w:w="3934" w:type="dxa"/>
            <w:gridSpan w:val="2"/>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 xml:space="preserve">Национални професионални стандарди за борба против е-криминалот- стандарди за знаење и вештини потребни за работење со дигитални докази, за дигитална форензика и истраги на компјутерски криминал. </w:t>
            </w:r>
          </w:p>
          <w:p w:rsidR="00877ED0" w:rsidRPr="00422346" w:rsidRDefault="00877ED0" w:rsidP="00BF6728">
            <w:pPr>
              <w:spacing w:after="120" w:line="23" w:lineRule="atLeast"/>
              <w:rPr>
                <w:rFonts w:eastAsia="Times New Roman" w:cs="Cambria"/>
                <w:lang w:val="mk-MK"/>
              </w:rPr>
            </w:pPr>
          </w:p>
        </w:tc>
      </w:tr>
      <w:tr w:rsidR="00877ED0" w:rsidRPr="00422346" w:rsidTr="008D3D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 w:type="dxa"/>
        </w:trPr>
        <w:tc>
          <w:tcPr>
            <w:tcW w:w="3222" w:type="dxa"/>
            <w:gridSpan w:val="3"/>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Тајна служба на САД (Оддел за домашна безбедност)</w:t>
            </w:r>
          </w:p>
        </w:tc>
        <w:tc>
          <w:tcPr>
            <w:tcW w:w="2379" w:type="dxa"/>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САД</w:t>
            </w:r>
          </w:p>
        </w:tc>
        <w:tc>
          <w:tcPr>
            <w:tcW w:w="3934" w:type="dxa"/>
            <w:gridSpan w:val="2"/>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 xml:space="preserve">Најдобри практики за заплена на електронски докази </w:t>
            </w:r>
          </w:p>
          <w:p w:rsidR="00877ED0" w:rsidRPr="00422346" w:rsidRDefault="00877ED0" w:rsidP="00E22B06">
            <w:pPr>
              <w:spacing w:after="120" w:line="23" w:lineRule="atLeast"/>
              <w:rPr>
                <w:rFonts w:eastAsia="Times New Roman" w:cs="Cambria"/>
                <w:lang w:val="mk-MK"/>
              </w:rPr>
            </w:pPr>
            <w:r w:rsidRPr="00422346">
              <w:rPr>
                <w:rFonts w:eastAsia="Times New Roman" w:cs="Cambria"/>
                <w:lang w:val="mk-MK"/>
              </w:rPr>
              <w:t xml:space="preserve">v.3A </w:t>
            </w:r>
            <w:r w:rsidR="00D0316C" w:rsidRPr="00422346">
              <w:rPr>
                <w:rFonts w:eastAsia="Times New Roman" w:cs="Cambria"/>
                <w:lang w:val="mk-MK"/>
              </w:rPr>
              <w:t>Џебен</w:t>
            </w:r>
            <w:r w:rsidRPr="00422346">
              <w:rPr>
                <w:rFonts w:eastAsia="Times New Roman" w:cs="Cambria"/>
                <w:lang w:val="mk-MK"/>
              </w:rPr>
              <w:t xml:space="preserve"> </w:t>
            </w:r>
            <w:r w:rsidR="008A61C3">
              <w:rPr>
                <w:rFonts w:eastAsia="Times New Roman" w:cs="Cambria"/>
                <w:lang w:val="mk-MK"/>
              </w:rPr>
              <w:t xml:space="preserve">прирачник </w:t>
            </w:r>
            <w:r w:rsidRPr="00422346">
              <w:rPr>
                <w:rFonts w:eastAsia="Times New Roman" w:cs="Cambria"/>
                <w:lang w:val="mk-MK"/>
              </w:rPr>
              <w:t>за лица што први</w:t>
            </w:r>
            <w:r w:rsidR="00E22B06">
              <w:rPr>
                <w:rFonts w:eastAsia="Times New Roman" w:cs="Cambria"/>
                <w:lang w:val="mk-MK"/>
              </w:rPr>
              <w:t xml:space="preserve"> интервенираат </w:t>
            </w:r>
          </w:p>
        </w:tc>
      </w:tr>
      <w:tr w:rsidR="00877ED0" w:rsidRPr="00422346" w:rsidTr="008D3D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 w:type="dxa"/>
        </w:trPr>
        <w:tc>
          <w:tcPr>
            <w:tcW w:w="3222" w:type="dxa"/>
            <w:gridSpan w:val="3"/>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 xml:space="preserve">Европска Комисија </w:t>
            </w:r>
          </w:p>
        </w:tc>
        <w:tc>
          <w:tcPr>
            <w:tcW w:w="2379" w:type="dxa"/>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 xml:space="preserve">ЕК </w:t>
            </w:r>
          </w:p>
        </w:tc>
        <w:tc>
          <w:tcPr>
            <w:tcW w:w="3934" w:type="dxa"/>
            <w:gridSpan w:val="2"/>
          </w:tcPr>
          <w:p w:rsidR="00877ED0" w:rsidRPr="00422346" w:rsidRDefault="00877ED0" w:rsidP="00BF6728">
            <w:pPr>
              <w:widowControl w:val="0"/>
              <w:autoSpaceDE w:val="0"/>
              <w:autoSpaceDN w:val="0"/>
              <w:adjustRightInd w:val="0"/>
              <w:spacing w:after="120" w:line="23" w:lineRule="atLeast"/>
              <w:rPr>
                <w:rFonts w:eastAsia="Times New Roman" w:cs="Times"/>
                <w:lang w:val="mk-MK"/>
              </w:rPr>
            </w:pPr>
            <w:r w:rsidRPr="00422346">
              <w:rPr>
                <w:rFonts w:eastAsia="Times New Roman" w:cs="Times"/>
                <w:lang w:val="mk-MK"/>
              </w:rPr>
              <w:t>Заплена на “e-докази” Проект Оисин 2002/OIS/014</w:t>
            </w:r>
          </w:p>
          <w:p w:rsidR="00877ED0" w:rsidRPr="00422346" w:rsidRDefault="00877ED0" w:rsidP="00BF6728">
            <w:pPr>
              <w:spacing w:after="120" w:line="23" w:lineRule="atLeast"/>
              <w:rPr>
                <w:rFonts w:eastAsia="Times New Roman" w:cs="Cambria"/>
                <w:color w:val="FF0000"/>
                <w:lang w:val="mk-MK"/>
              </w:rPr>
            </w:pPr>
          </w:p>
        </w:tc>
      </w:tr>
      <w:tr w:rsidR="00877ED0" w:rsidRPr="00422346" w:rsidTr="008D3D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 w:type="dxa"/>
        </w:trPr>
        <w:tc>
          <w:tcPr>
            <w:tcW w:w="3222" w:type="dxa"/>
            <w:gridSpan w:val="3"/>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 xml:space="preserve">Национален институт за правда (NIJ) </w:t>
            </w:r>
          </w:p>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(National Institute of Standards in Technology NIST)</w:t>
            </w:r>
          </w:p>
        </w:tc>
        <w:tc>
          <w:tcPr>
            <w:tcW w:w="2379" w:type="dxa"/>
          </w:tcPr>
          <w:p w:rsidR="00877ED0" w:rsidRPr="00422346" w:rsidRDefault="00877ED0" w:rsidP="00BF6728">
            <w:pPr>
              <w:spacing w:after="120" w:line="23" w:lineRule="atLeast"/>
              <w:rPr>
                <w:rFonts w:eastAsia="Times New Roman" w:cs="Cambria"/>
                <w:lang w:val="mk-MK"/>
              </w:rPr>
            </w:pPr>
            <w:r w:rsidRPr="00422346">
              <w:rPr>
                <w:rFonts w:eastAsia="Times New Roman" w:cs="Cambria"/>
                <w:lang w:val="mk-MK"/>
              </w:rPr>
              <w:t>САД</w:t>
            </w:r>
          </w:p>
        </w:tc>
        <w:tc>
          <w:tcPr>
            <w:tcW w:w="3934" w:type="dxa"/>
            <w:gridSpan w:val="2"/>
          </w:tcPr>
          <w:p w:rsidR="00877ED0" w:rsidRPr="00422346" w:rsidRDefault="00877ED0" w:rsidP="00E22B06">
            <w:pPr>
              <w:widowControl w:val="0"/>
              <w:autoSpaceDE w:val="0"/>
              <w:autoSpaceDN w:val="0"/>
              <w:adjustRightInd w:val="0"/>
              <w:spacing w:after="120" w:line="23" w:lineRule="atLeast"/>
              <w:rPr>
                <w:rFonts w:eastAsia="Times New Roman" w:cs="Times"/>
                <w:szCs w:val="24"/>
                <w:lang w:val="mk-MK"/>
              </w:rPr>
            </w:pPr>
            <w:r w:rsidRPr="00422346">
              <w:rPr>
                <w:rFonts w:eastAsia="Times New Roman" w:cs="Times"/>
                <w:lang w:val="mk-MK"/>
              </w:rPr>
              <w:t xml:space="preserve">Истрага на место на настан на електронски криминал. Упатства за лица што први </w:t>
            </w:r>
            <w:r w:rsidR="00E22B06">
              <w:rPr>
                <w:rFonts w:eastAsia="Times New Roman" w:cs="Times"/>
                <w:lang w:val="mk-MK"/>
              </w:rPr>
              <w:t xml:space="preserve">интервенираат </w:t>
            </w:r>
            <w:r w:rsidRPr="00422346">
              <w:rPr>
                <w:rFonts w:eastAsia="Times New Roman" w:cs="Times"/>
                <w:lang w:val="mk-MK"/>
              </w:rPr>
              <w:t>(второ издание)</w:t>
            </w:r>
          </w:p>
        </w:tc>
      </w:tr>
    </w:tbl>
    <w:p w:rsidR="00F952C9" w:rsidRPr="00422346" w:rsidRDefault="00F952C9" w:rsidP="00BF6728">
      <w:pPr>
        <w:spacing w:after="120" w:line="23" w:lineRule="atLeast"/>
        <w:rPr>
          <w:lang w:val="mk-MK"/>
        </w:rPr>
      </w:pPr>
    </w:p>
    <w:p w:rsidR="00F952C9" w:rsidRPr="00422346" w:rsidRDefault="00F952C9" w:rsidP="00BF6728">
      <w:pPr>
        <w:spacing w:after="120" w:line="23" w:lineRule="atLeast"/>
        <w:rPr>
          <w:lang w:val="mk-MK"/>
        </w:rPr>
      </w:pPr>
      <w:r w:rsidRPr="00422346">
        <w:rPr>
          <w:lang w:val="mk-MK"/>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1008"/>
        <w:gridCol w:w="90"/>
        <w:gridCol w:w="90"/>
        <w:gridCol w:w="445"/>
        <w:gridCol w:w="4571"/>
        <w:gridCol w:w="249"/>
        <w:gridCol w:w="3105"/>
      </w:tblGrid>
      <w:tr w:rsidR="00F952C9" w:rsidRPr="00422346" w:rsidTr="00A06918">
        <w:tc>
          <w:tcPr>
            <w:tcW w:w="6204"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rsidR="00F952C9" w:rsidRPr="00297D8F" w:rsidRDefault="008A61C3" w:rsidP="00BF6728">
            <w:pPr>
              <w:pStyle w:val="Heading2"/>
              <w:spacing w:after="120" w:line="23" w:lineRule="atLeast"/>
            </w:pPr>
            <w:bookmarkStart w:id="52" w:name="_Toc358472418"/>
            <w:bookmarkStart w:id="53" w:name="_Toc358477595"/>
            <w:bookmarkStart w:id="54" w:name="_Toc352944245"/>
            <w:r>
              <w:rPr>
                <w:lang w:val="mk-MK"/>
              </w:rPr>
              <w:lastRenderedPageBreak/>
              <w:t xml:space="preserve">Сесија </w:t>
            </w:r>
            <w:r w:rsidR="00F952C9" w:rsidRPr="008A61C3">
              <w:t>1</w:t>
            </w:r>
            <w:r w:rsidR="00F952C9" w:rsidRPr="00297D8F">
              <w:t xml:space="preserve">.3.1 </w:t>
            </w:r>
            <w:r w:rsidR="003150A7" w:rsidRPr="00297D8F">
              <w:t>–</w:t>
            </w:r>
            <w:r w:rsidR="00F952C9" w:rsidRPr="00297D8F">
              <w:t xml:space="preserve"> </w:t>
            </w:r>
            <w:r w:rsidR="003150A7" w:rsidRPr="00297D8F">
              <w:t>Дневен преглед</w:t>
            </w:r>
            <w:bookmarkEnd w:id="52"/>
            <w:bookmarkEnd w:id="53"/>
            <w:r w:rsidR="003150A7" w:rsidRPr="00297D8F">
              <w:t xml:space="preserve"> </w:t>
            </w:r>
            <w:bookmarkEnd w:id="54"/>
          </w:p>
        </w:tc>
        <w:tc>
          <w:tcPr>
            <w:tcW w:w="335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F952C9" w:rsidRPr="00422346" w:rsidRDefault="004B0E39" w:rsidP="00BF6728">
            <w:pPr>
              <w:tabs>
                <w:tab w:val="left" w:pos="426"/>
                <w:tab w:val="left" w:pos="851"/>
              </w:tabs>
              <w:spacing w:after="120" w:line="23" w:lineRule="atLeast"/>
              <w:rPr>
                <w:rFonts w:eastAsia="Times New Roman" w:cs="Times New Roman"/>
                <w:b/>
                <w:lang w:val="mk-MK"/>
              </w:rPr>
            </w:pPr>
            <w:r w:rsidRPr="00422346">
              <w:rPr>
                <w:rFonts w:eastAsia="Times New Roman" w:cs="Times New Roman"/>
                <w:b/>
                <w:lang w:val="mk-MK"/>
              </w:rPr>
              <w:t>Времетраење</w:t>
            </w:r>
            <w:r w:rsidR="00F952C9" w:rsidRPr="00422346">
              <w:rPr>
                <w:rFonts w:eastAsia="Times New Roman" w:cs="Times New Roman"/>
                <w:b/>
                <w:lang w:val="mk-MK"/>
              </w:rPr>
              <w:t xml:space="preserve">: 30 </w:t>
            </w:r>
            <w:r w:rsidR="003150A7" w:rsidRPr="00422346">
              <w:rPr>
                <w:rFonts w:eastAsia="Times New Roman" w:cs="Times New Roman"/>
                <w:b/>
                <w:lang w:val="mk-MK"/>
              </w:rPr>
              <w:t>минути</w:t>
            </w:r>
          </w:p>
        </w:tc>
      </w:tr>
      <w:tr w:rsidR="00F952C9" w:rsidRPr="00422346" w:rsidTr="00A06918">
        <w:tc>
          <w:tcPr>
            <w:tcW w:w="9558" w:type="dxa"/>
            <w:gridSpan w:val="7"/>
          </w:tcPr>
          <w:p w:rsidR="00C4591B" w:rsidRPr="00422346" w:rsidRDefault="00C4591B" w:rsidP="00BF6728">
            <w:pPr>
              <w:tabs>
                <w:tab w:val="left" w:pos="426"/>
                <w:tab w:val="left" w:pos="851"/>
              </w:tabs>
              <w:spacing w:after="120" w:line="23" w:lineRule="atLeast"/>
              <w:rPr>
                <w:rFonts w:eastAsia="Times New Roman" w:cs="Calibri"/>
                <w:b/>
                <w:szCs w:val="24"/>
                <w:lang w:val="mk-MK"/>
              </w:rPr>
            </w:pPr>
            <w:r w:rsidRPr="00422346">
              <w:rPr>
                <w:rFonts w:eastAsia="Times New Roman" w:cs="Calibri"/>
                <w:b/>
                <w:szCs w:val="24"/>
                <w:lang w:val="mk-MK"/>
              </w:rPr>
              <w:t>Потребни ресурси:</w:t>
            </w:r>
          </w:p>
          <w:p w:rsidR="00C4591B" w:rsidRPr="008A61C3" w:rsidRDefault="00C4591B" w:rsidP="00BF6728">
            <w:pPr>
              <w:pStyle w:val="Style4"/>
              <w:spacing w:line="23" w:lineRule="atLeast"/>
            </w:pPr>
            <w:r w:rsidRPr="008A61C3">
              <w:t>Преносен компјутер или ПК со Windows 7 и Office 2010</w:t>
            </w:r>
          </w:p>
          <w:p w:rsidR="00C4591B" w:rsidRPr="008A61C3" w:rsidRDefault="00C4591B" w:rsidP="00BF6728">
            <w:pPr>
              <w:pStyle w:val="Style4"/>
              <w:spacing w:line="23" w:lineRule="atLeast"/>
            </w:pPr>
            <w:r w:rsidRPr="008A61C3">
              <w:t xml:space="preserve">Проектор </w:t>
            </w:r>
          </w:p>
          <w:p w:rsidR="00F952C9" w:rsidRPr="00297D8F" w:rsidRDefault="00C4591B" w:rsidP="00BF6728">
            <w:pPr>
              <w:pStyle w:val="Style4"/>
              <w:spacing w:line="23" w:lineRule="atLeast"/>
              <w:rPr>
                <w:rFonts w:eastAsia="Times New Roman"/>
                <w:b/>
              </w:rPr>
            </w:pPr>
            <w:r w:rsidRPr="008A61C3">
              <w:t>PowerPoint презентација</w:t>
            </w:r>
          </w:p>
        </w:tc>
      </w:tr>
      <w:tr w:rsidR="00F952C9" w:rsidRPr="00422346" w:rsidTr="00A06918">
        <w:tc>
          <w:tcPr>
            <w:tcW w:w="9558" w:type="dxa"/>
            <w:gridSpan w:val="7"/>
          </w:tcPr>
          <w:p w:rsidR="00F952C9" w:rsidRPr="00422346" w:rsidRDefault="008A61C3" w:rsidP="00BF6728">
            <w:pPr>
              <w:tabs>
                <w:tab w:val="left" w:pos="426"/>
                <w:tab w:val="left" w:pos="851"/>
              </w:tabs>
              <w:spacing w:after="120" w:line="23" w:lineRule="atLeast"/>
              <w:rPr>
                <w:rFonts w:eastAsia="Times New Roman" w:cs="Times New Roman"/>
                <w:b/>
                <w:lang w:val="mk-MK"/>
              </w:rPr>
            </w:pPr>
            <w:r>
              <w:rPr>
                <w:rFonts w:eastAsia="Times New Roman" w:cs="Times New Roman"/>
                <w:b/>
                <w:lang w:val="mk-MK"/>
              </w:rPr>
              <w:t>Цел</w:t>
            </w:r>
            <w:r w:rsidR="00F952C9" w:rsidRPr="00422346">
              <w:rPr>
                <w:rFonts w:eastAsia="Times New Roman" w:cs="Times New Roman"/>
                <w:b/>
                <w:lang w:val="mk-MK"/>
              </w:rPr>
              <w:t>:</w:t>
            </w:r>
          </w:p>
          <w:p w:rsidR="00F952C9" w:rsidRPr="00422346" w:rsidRDefault="003150A7" w:rsidP="00BF6728">
            <w:pPr>
              <w:tabs>
                <w:tab w:val="left" w:pos="426"/>
                <w:tab w:val="left" w:pos="851"/>
              </w:tabs>
              <w:spacing w:after="120" w:line="23" w:lineRule="atLeast"/>
              <w:rPr>
                <w:rFonts w:eastAsia="Times New Roman" w:cs="Calibri"/>
                <w:lang w:val="mk-MK"/>
              </w:rPr>
            </w:pPr>
            <w:r w:rsidRPr="00422346">
              <w:rPr>
                <w:rFonts w:eastAsia="Times New Roman" w:cs="Calibri"/>
                <w:lang w:val="mk-MK"/>
              </w:rPr>
              <w:t xml:space="preserve">Целта на оваа сесија е да се направи преглед на активностите од претходниот ден, да се добијат повратни информации од учесниците и да се провери дали се исполнети целите на сесијата </w:t>
            </w:r>
          </w:p>
        </w:tc>
      </w:tr>
      <w:tr w:rsidR="00F952C9" w:rsidRPr="00422346" w:rsidTr="00A06918">
        <w:tc>
          <w:tcPr>
            <w:tcW w:w="9558" w:type="dxa"/>
            <w:gridSpan w:val="7"/>
          </w:tcPr>
          <w:p w:rsidR="00F952C9" w:rsidRPr="00422346" w:rsidRDefault="00C4591B" w:rsidP="00BF6728">
            <w:pPr>
              <w:tabs>
                <w:tab w:val="left" w:pos="426"/>
                <w:tab w:val="left" w:pos="851"/>
              </w:tabs>
              <w:spacing w:after="120" w:line="23" w:lineRule="atLeast"/>
              <w:rPr>
                <w:rFonts w:eastAsia="Times New Roman" w:cs="Times New Roman"/>
                <w:b/>
                <w:lang w:val="mk-MK"/>
              </w:rPr>
            </w:pPr>
            <w:r w:rsidRPr="00422346">
              <w:rPr>
                <w:rFonts w:eastAsia="Times New Roman" w:cs="Times New Roman"/>
                <w:b/>
                <w:lang w:val="mk-MK"/>
              </w:rPr>
              <w:t>Задачи</w:t>
            </w:r>
            <w:r w:rsidR="00F952C9" w:rsidRPr="00422346">
              <w:rPr>
                <w:rFonts w:eastAsia="Times New Roman" w:cs="Times New Roman"/>
                <w:b/>
                <w:lang w:val="mk-MK"/>
              </w:rPr>
              <w:t>:</w:t>
            </w:r>
          </w:p>
          <w:p w:rsidR="00C4591B" w:rsidRPr="00422346" w:rsidRDefault="00C4591B" w:rsidP="00BF6728">
            <w:pPr>
              <w:tabs>
                <w:tab w:val="left" w:pos="426"/>
                <w:tab w:val="left" w:pos="851"/>
              </w:tabs>
              <w:spacing w:after="120" w:line="23" w:lineRule="atLeast"/>
              <w:rPr>
                <w:rFonts w:eastAsia="Times New Roman" w:cs="Times New Roman"/>
                <w:lang w:val="mk-MK"/>
              </w:rPr>
            </w:pPr>
            <w:r w:rsidRPr="00422346">
              <w:rPr>
                <w:rFonts w:eastAsia="Times New Roman" w:cs="Times New Roman"/>
                <w:lang w:val="mk-MK"/>
              </w:rPr>
              <w:t>На крајот на сесијата, учесниците ќе можат да:</w:t>
            </w:r>
          </w:p>
          <w:p w:rsidR="001F5B47" w:rsidRPr="00422346" w:rsidRDefault="004E49BA" w:rsidP="00BF6728">
            <w:pPr>
              <w:pStyle w:val="Style4"/>
              <w:spacing w:line="23" w:lineRule="atLeast"/>
            </w:pPr>
            <w:r w:rsidRPr="00422346">
              <w:t xml:space="preserve">Го идентификуваат материјалот од претходниот ден што го имаат совладано </w:t>
            </w:r>
          </w:p>
          <w:p w:rsidR="00F952C9" w:rsidRPr="00297D8F" w:rsidRDefault="004E49BA" w:rsidP="00BF6728">
            <w:pPr>
              <w:pStyle w:val="Style4"/>
              <w:spacing w:line="23" w:lineRule="atLeast"/>
            </w:pPr>
            <w:r w:rsidRPr="00422346">
              <w:t>Го идентификуваат материјалот што треба да го повторат за да го доведат знаењето до потребното ниво</w:t>
            </w:r>
          </w:p>
        </w:tc>
      </w:tr>
      <w:tr w:rsidR="00F952C9" w:rsidRPr="00422346" w:rsidTr="00A06918">
        <w:tc>
          <w:tcPr>
            <w:tcW w:w="9558" w:type="dxa"/>
            <w:gridSpan w:val="7"/>
          </w:tcPr>
          <w:p w:rsidR="00F952C9" w:rsidRPr="00422346" w:rsidRDefault="00236CDD" w:rsidP="00BF6728">
            <w:pPr>
              <w:tabs>
                <w:tab w:val="left" w:pos="426"/>
                <w:tab w:val="left" w:pos="851"/>
              </w:tabs>
              <w:spacing w:after="120" w:line="23" w:lineRule="atLeast"/>
              <w:rPr>
                <w:rFonts w:eastAsia="Times New Roman" w:cs="Times New Roman"/>
                <w:b/>
                <w:lang w:val="mk-MK"/>
              </w:rPr>
            </w:pPr>
            <w:r w:rsidRPr="00422346">
              <w:rPr>
                <w:rFonts w:eastAsia="Times New Roman" w:cs="Times New Roman"/>
                <w:b/>
                <w:lang w:val="mk-MK"/>
              </w:rPr>
              <w:t xml:space="preserve">Вовед </w:t>
            </w:r>
          </w:p>
          <w:p w:rsidR="00F952C9" w:rsidRPr="00422346" w:rsidRDefault="00236CDD" w:rsidP="00BF6728">
            <w:pPr>
              <w:tabs>
                <w:tab w:val="left" w:pos="426"/>
                <w:tab w:val="left" w:pos="851"/>
              </w:tabs>
              <w:spacing w:after="120" w:line="23" w:lineRule="atLeast"/>
              <w:rPr>
                <w:rFonts w:eastAsia="Times New Roman" w:cs="Times New Roman"/>
                <w:lang w:val="mk-MK"/>
              </w:rPr>
            </w:pPr>
            <w:r w:rsidRPr="00422346">
              <w:rPr>
                <w:rFonts w:eastAsia="Times New Roman" w:cs="Times New Roman"/>
                <w:lang w:val="mk-MK"/>
              </w:rPr>
              <w:t xml:space="preserve">Оваа сесија треба да им овозможи на учесниците да проверат дали го разбрале материјалот </w:t>
            </w:r>
            <w:r w:rsidR="0064574C" w:rsidRPr="00422346">
              <w:rPr>
                <w:rFonts w:eastAsia="Times New Roman" w:cs="Times New Roman"/>
                <w:lang w:val="mk-MK"/>
              </w:rPr>
              <w:t xml:space="preserve">од </w:t>
            </w:r>
            <w:r w:rsidRPr="00422346">
              <w:rPr>
                <w:rFonts w:eastAsia="Times New Roman" w:cs="Times New Roman"/>
                <w:lang w:val="mk-MK"/>
              </w:rPr>
              <w:t xml:space="preserve">претходниот ден и да видат дали се во можност да ги исполнат задачите за </w:t>
            </w:r>
            <w:r w:rsidR="00E80710" w:rsidRPr="00422346">
              <w:rPr>
                <w:rFonts w:eastAsia="Times New Roman" w:cs="Times New Roman"/>
                <w:lang w:val="mk-MK"/>
              </w:rPr>
              <w:t>дадените</w:t>
            </w:r>
            <w:r w:rsidR="0064574C" w:rsidRPr="00422346">
              <w:rPr>
                <w:rFonts w:eastAsia="Times New Roman" w:cs="Times New Roman"/>
                <w:lang w:val="mk-MK"/>
              </w:rPr>
              <w:t xml:space="preserve"> </w:t>
            </w:r>
            <w:r w:rsidRPr="00422346">
              <w:rPr>
                <w:rFonts w:eastAsia="Times New Roman" w:cs="Times New Roman"/>
                <w:lang w:val="mk-MK"/>
              </w:rPr>
              <w:t>сеси</w:t>
            </w:r>
            <w:r w:rsidR="0064574C" w:rsidRPr="00422346">
              <w:rPr>
                <w:rFonts w:eastAsia="Times New Roman" w:cs="Times New Roman"/>
                <w:lang w:val="mk-MK"/>
              </w:rPr>
              <w:t>и</w:t>
            </w:r>
            <w:r w:rsidRPr="00422346">
              <w:rPr>
                <w:rFonts w:eastAsia="Times New Roman" w:cs="Times New Roman"/>
                <w:lang w:val="mk-MK"/>
              </w:rPr>
              <w:t>.  Исто така, оваа сесија му дава можност на обучувачот да го провери степенот на знаење на учесниците и да ги идентификува деловите каде што наставниот</w:t>
            </w:r>
            <w:r w:rsidR="0064574C" w:rsidRPr="00422346">
              <w:rPr>
                <w:rFonts w:eastAsia="Times New Roman" w:cs="Times New Roman"/>
                <w:lang w:val="mk-MK"/>
              </w:rPr>
              <w:t xml:space="preserve"> материјал може да се подобри. </w:t>
            </w:r>
          </w:p>
        </w:tc>
      </w:tr>
      <w:tr w:rsidR="00F952C9" w:rsidRPr="00422346" w:rsidTr="00A06918">
        <w:tc>
          <w:tcPr>
            <w:tcW w:w="1008" w:type="dxa"/>
            <w:shd w:val="clear" w:color="auto" w:fill="BFBFBF" w:themeFill="background1" w:themeFillShade="BF"/>
            <w:vAlign w:val="center"/>
          </w:tcPr>
          <w:p w:rsidR="00F952C9" w:rsidRPr="00297D8F" w:rsidRDefault="00236CDD" w:rsidP="00BF6728">
            <w:pPr>
              <w:tabs>
                <w:tab w:val="left" w:pos="426"/>
                <w:tab w:val="left" w:pos="851"/>
              </w:tabs>
              <w:spacing w:after="120" w:line="23" w:lineRule="atLeast"/>
              <w:rPr>
                <w:rFonts w:eastAsia="Times New Roman" w:cs="Times New Roman"/>
                <w:b/>
                <w:lang w:val="mk-MK"/>
              </w:rPr>
            </w:pPr>
            <w:r w:rsidRPr="00297D8F">
              <w:rPr>
                <w:rFonts w:eastAsia="Times New Roman" w:cs="Times New Roman"/>
                <w:b/>
                <w:lang w:val="mk-MK"/>
              </w:rPr>
              <w:t>Слајд</w:t>
            </w:r>
            <w:r w:rsidR="00F952C9" w:rsidRPr="00297D8F">
              <w:rPr>
                <w:rFonts w:eastAsia="Times New Roman" w:cs="Times New Roman"/>
                <w:b/>
                <w:lang w:val="mk-MK"/>
              </w:rPr>
              <w:t xml:space="preserve"> </w:t>
            </w:r>
            <w:r w:rsidRPr="00297D8F">
              <w:rPr>
                <w:rFonts w:eastAsia="Times New Roman" w:cs="Times New Roman"/>
                <w:b/>
                <w:lang w:val="mk-MK"/>
              </w:rPr>
              <w:t>бр</w:t>
            </w:r>
            <w:r w:rsidR="00F952C9" w:rsidRPr="00297D8F">
              <w:rPr>
                <w:rFonts w:eastAsia="Times New Roman" w:cs="Times New Roman"/>
                <w:b/>
                <w:lang w:val="mk-MK"/>
              </w:rPr>
              <w:t>.</w:t>
            </w:r>
          </w:p>
        </w:tc>
        <w:tc>
          <w:tcPr>
            <w:tcW w:w="8550" w:type="dxa"/>
            <w:gridSpan w:val="6"/>
            <w:shd w:val="clear" w:color="auto" w:fill="BFBFBF" w:themeFill="background1" w:themeFillShade="BF"/>
            <w:vAlign w:val="center"/>
          </w:tcPr>
          <w:p w:rsidR="00F952C9" w:rsidRPr="00297D8F" w:rsidRDefault="00236CDD" w:rsidP="00BF6728">
            <w:pPr>
              <w:tabs>
                <w:tab w:val="left" w:pos="426"/>
                <w:tab w:val="left" w:pos="851"/>
              </w:tabs>
              <w:spacing w:after="120" w:line="23" w:lineRule="atLeast"/>
              <w:rPr>
                <w:rFonts w:eastAsia="Times New Roman" w:cs="Times New Roman"/>
                <w:b/>
                <w:lang w:val="mk-MK"/>
              </w:rPr>
            </w:pPr>
            <w:r w:rsidRPr="00297D8F">
              <w:rPr>
                <w:rFonts w:eastAsia="Times New Roman" w:cs="Times New Roman"/>
                <w:b/>
                <w:lang w:val="mk-MK"/>
              </w:rPr>
              <w:t>Содржина</w:t>
            </w:r>
            <w:r w:rsidR="00F952C9" w:rsidRPr="00297D8F">
              <w:rPr>
                <w:rFonts w:eastAsia="Times New Roman" w:cs="Times New Roman"/>
                <w:b/>
                <w:lang w:val="mk-MK"/>
              </w:rPr>
              <w:t>:</w:t>
            </w:r>
          </w:p>
        </w:tc>
      </w:tr>
      <w:tr w:rsidR="00F952C9" w:rsidRPr="00422346" w:rsidTr="00A06918">
        <w:tc>
          <w:tcPr>
            <w:tcW w:w="1008" w:type="dxa"/>
          </w:tcPr>
          <w:p w:rsidR="00F952C9" w:rsidRPr="00422346" w:rsidRDefault="00F952C9" w:rsidP="00BF6728">
            <w:pPr>
              <w:autoSpaceDE w:val="0"/>
              <w:autoSpaceDN w:val="0"/>
              <w:adjustRightInd w:val="0"/>
              <w:spacing w:after="120" w:line="23" w:lineRule="atLeast"/>
              <w:rPr>
                <w:rFonts w:eastAsia="Times New Roman" w:cs="Times New Roman"/>
                <w:b/>
                <w:lang w:val="mk-MK"/>
              </w:rPr>
            </w:pPr>
            <w:r w:rsidRPr="00422346">
              <w:rPr>
                <w:rFonts w:eastAsia="Times New Roman" w:cs="Times New Roman"/>
                <w:b/>
                <w:lang w:val="mk-MK"/>
              </w:rPr>
              <w:t>1</w:t>
            </w:r>
            <w:r w:rsidR="00620FD3" w:rsidRPr="00422346">
              <w:rPr>
                <w:rFonts w:eastAsia="Times New Roman" w:cs="Times New Roman"/>
                <w:b/>
                <w:lang w:val="mk-MK"/>
              </w:rPr>
              <w:t xml:space="preserve"> </w:t>
            </w:r>
            <w:r w:rsidR="008A61C3">
              <w:rPr>
                <w:rFonts w:eastAsia="Times New Roman" w:cs="Times New Roman"/>
                <w:b/>
                <w:lang w:val="mk-MK"/>
              </w:rPr>
              <w:t xml:space="preserve">- </w:t>
            </w:r>
            <w:r w:rsidRPr="00422346">
              <w:rPr>
                <w:rFonts w:eastAsia="Times New Roman" w:cs="Times New Roman"/>
                <w:b/>
                <w:lang w:val="mk-MK"/>
              </w:rPr>
              <w:t>12</w:t>
            </w:r>
          </w:p>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550" w:type="dxa"/>
            <w:gridSpan w:val="6"/>
          </w:tcPr>
          <w:p w:rsidR="00F952C9" w:rsidRPr="00422346" w:rsidRDefault="00F952C9" w:rsidP="00BF6728">
            <w:pPr>
              <w:tabs>
                <w:tab w:val="left" w:pos="426"/>
                <w:tab w:val="left" w:pos="851"/>
              </w:tabs>
              <w:spacing w:after="120" w:line="23" w:lineRule="atLeast"/>
              <w:rPr>
                <w:rFonts w:eastAsia="Times New Roman" w:cs="Times New Roman"/>
                <w:lang w:val="mk-MK"/>
              </w:rPr>
            </w:pPr>
            <w:r w:rsidRPr="00422346">
              <w:rPr>
                <w:rFonts w:eastAsia="Times New Roman" w:cs="Times New Roman"/>
                <w:b/>
                <w:lang w:val="mk-MK"/>
              </w:rPr>
              <w:t>PowerPoint</w:t>
            </w:r>
            <w:r w:rsidRPr="00422346">
              <w:rPr>
                <w:rFonts w:eastAsia="Times New Roman" w:cs="Times New Roman"/>
                <w:lang w:val="mk-MK"/>
              </w:rPr>
              <w:t xml:space="preserve"> (</w:t>
            </w:r>
            <w:r w:rsidR="00236CDD" w:rsidRPr="00422346">
              <w:rPr>
                <w:rFonts w:eastAsia="Times New Roman" w:cs="Times New Roman"/>
                <w:lang w:val="mk-MK"/>
              </w:rPr>
              <w:t>или друг вид презентација</w:t>
            </w:r>
            <w:r w:rsidRPr="00422346">
              <w:rPr>
                <w:rFonts w:eastAsia="Times New Roman" w:cs="Times New Roman"/>
                <w:lang w:val="mk-MK"/>
              </w:rPr>
              <w:t>)</w:t>
            </w:r>
          </w:p>
          <w:p w:rsidR="00F952C9" w:rsidRPr="00422346" w:rsidRDefault="00236CDD" w:rsidP="00BF6728">
            <w:pPr>
              <w:autoSpaceDE w:val="0"/>
              <w:autoSpaceDN w:val="0"/>
              <w:adjustRightInd w:val="0"/>
              <w:spacing w:after="120" w:line="23" w:lineRule="atLeast"/>
              <w:rPr>
                <w:rFonts w:eastAsia="Times New Roman" w:cs="Times New Roman"/>
                <w:lang w:val="mk-MK"/>
              </w:rPr>
            </w:pPr>
            <w:r w:rsidRPr="00422346">
              <w:rPr>
                <w:rFonts w:eastAsia="Times New Roman" w:cs="Times New Roman"/>
                <w:lang w:val="mk-MK"/>
              </w:rPr>
              <w:t xml:space="preserve">Слајдовите од оваа презентација се дадени за да му помогнат на обучувачот и на учесниците за поминување на активностите од претходниот ден. Обучувачот треба да </w:t>
            </w:r>
            <w:r w:rsidR="00356E90" w:rsidRPr="00422346">
              <w:rPr>
                <w:rFonts w:eastAsia="Times New Roman" w:cs="Times New Roman"/>
                <w:lang w:val="mk-MK"/>
              </w:rPr>
              <w:t xml:space="preserve"> ги резимира тие активн</w:t>
            </w:r>
            <w:r w:rsidR="00E80710" w:rsidRPr="00422346">
              <w:rPr>
                <w:rFonts w:eastAsia="Times New Roman" w:cs="Times New Roman"/>
                <w:lang w:val="mk-MK"/>
              </w:rPr>
              <w:t>ости, користејќи ги агендите и з</w:t>
            </w:r>
            <w:r w:rsidR="00A37F12" w:rsidRPr="00422346">
              <w:rPr>
                <w:rFonts w:eastAsia="Times New Roman" w:cs="Times New Roman"/>
                <w:lang w:val="mk-MK"/>
              </w:rPr>
              <w:t>адачи</w:t>
            </w:r>
            <w:r w:rsidR="00356E90" w:rsidRPr="00422346">
              <w:rPr>
                <w:rFonts w:eastAsia="Times New Roman" w:cs="Times New Roman"/>
                <w:lang w:val="mk-MK"/>
              </w:rPr>
              <w:t xml:space="preserve">те како репер. </w:t>
            </w:r>
          </w:p>
        </w:tc>
      </w:tr>
      <w:tr w:rsidR="00F952C9" w:rsidRPr="00422346" w:rsidTr="00A06918">
        <w:tc>
          <w:tcPr>
            <w:tcW w:w="1008" w:type="dxa"/>
          </w:tcPr>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550" w:type="dxa"/>
            <w:gridSpan w:val="6"/>
          </w:tcPr>
          <w:p w:rsidR="00F952C9" w:rsidRPr="00422346" w:rsidRDefault="004B0E39" w:rsidP="00BF6728">
            <w:pPr>
              <w:tabs>
                <w:tab w:val="left" w:pos="426"/>
                <w:tab w:val="left" w:pos="851"/>
              </w:tabs>
              <w:spacing w:after="120" w:line="23" w:lineRule="atLeast"/>
              <w:rPr>
                <w:rFonts w:eastAsia="Times New Roman" w:cs="Times New Roman"/>
                <w:lang w:val="mk-MK"/>
              </w:rPr>
            </w:pPr>
            <w:r w:rsidRPr="00422346">
              <w:rPr>
                <w:rFonts w:eastAsia="Times New Roman" w:cs="Times New Roman"/>
                <w:b/>
                <w:lang w:val="mk-MK"/>
              </w:rPr>
              <w:t xml:space="preserve">Практични вежби (доколку се предвидени) </w:t>
            </w:r>
          </w:p>
          <w:p w:rsidR="00F952C9" w:rsidRPr="00422346" w:rsidRDefault="004B0E39" w:rsidP="00BF6728">
            <w:pPr>
              <w:tabs>
                <w:tab w:val="left" w:pos="426"/>
                <w:tab w:val="left" w:pos="851"/>
              </w:tabs>
              <w:spacing w:after="120" w:line="23" w:lineRule="atLeast"/>
              <w:rPr>
                <w:rFonts w:eastAsia="Times New Roman" w:cs="Times New Roman"/>
                <w:lang w:val="mk-MK"/>
              </w:rPr>
            </w:pPr>
            <w:r w:rsidRPr="00422346">
              <w:rPr>
                <w:rFonts w:eastAsia="Times New Roman" w:cs="Times New Roman"/>
                <w:lang w:val="mk-MK"/>
              </w:rPr>
              <w:t xml:space="preserve">За оваа сесија не се подготвени практични вежби. </w:t>
            </w:r>
          </w:p>
        </w:tc>
      </w:tr>
      <w:tr w:rsidR="00F952C9" w:rsidRPr="00422346" w:rsidTr="00A06918">
        <w:tc>
          <w:tcPr>
            <w:tcW w:w="1008" w:type="dxa"/>
          </w:tcPr>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550" w:type="dxa"/>
            <w:gridSpan w:val="6"/>
          </w:tcPr>
          <w:p w:rsidR="00F952C9" w:rsidRPr="00422346" w:rsidRDefault="004B0E39" w:rsidP="00BF6728">
            <w:pPr>
              <w:tabs>
                <w:tab w:val="left" w:pos="426"/>
                <w:tab w:val="left" w:pos="851"/>
              </w:tabs>
              <w:spacing w:after="120" w:line="23" w:lineRule="atLeast"/>
              <w:rPr>
                <w:rFonts w:eastAsia="Times New Roman" w:cs="Times New Roman"/>
                <w:b/>
                <w:lang w:val="mk-MK"/>
              </w:rPr>
            </w:pPr>
            <w:r w:rsidRPr="00422346">
              <w:rPr>
                <w:rFonts w:eastAsia="Times New Roman" w:cs="Times New Roman"/>
                <w:b/>
                <w:lang w:val="mk-MK"/>
              </w:rPr>
              <w:t xml:space="preserve">Проверка на знаењето </w:t>
            </w:r>
          </w:p>
          <w:p w:rsidR="00F952C9" w:rsidRPr="00422346" w:rsidRDefault="004B0E39" w:rsidP="00BF6728">
            <w:pPr>
              <w:tabs>
                <w:tab w:val="left" w:pos="426"/>
                <w:tab w:val="left" w:pos="851"/>
              </w:tabs>
              <w:spacing w:after="120" w:line="23" w:lineRule="atLeast"/>
              <w:rPr>
                <w:rFonts w:eastAsia="Times New Roman" w:cs="Times New Roman"/>
                <w:lang w:val="mk-MK"/>
              </w:rPr>
            </w:pPr>
            <w:r w:rsidRPr="00422346">
              <w:rPr>
                <w:rFonts w:eastAsia="Times New Roman" w:cs="Times New Roman"/>
                <w:lang w:val="mk-MK"/>
              </w:rPr>
              <w:t xml:space="preserve">Обучувачот треба да го провери знаењето преку поставување прашања што ќе ги опфатат сите аспекти на сесијата.  </w:t>
            </w:r>
          </w:p>
        </w:tc>
      </w:tr>
      <w:tr w:rsidR="00F952C9" w:rsidRPr="00422346" w:rsidTr="00A06918">
        <w:tc>
          <w:tcPr>
            <w:tcW w:w="1008" w:type="dxa"/>
          </w:tcPr>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550" w:type="dxa"/>
            <w:gridSpan w:val="6"/>
          </w:tcPr>
          <w:p w:rsidR="00F952C9" w:rsidRPr="00422346" w:rsidRDefault="004B0E39" w:rsidP="00BF6728">
            <w:pPr>
              <w:tabs>
                <w:tab w:val="left" w:pos="426"/>
                <w:tab w:val="left" w:pos="851"/>
              </w:tabs>
              <w:spacing w:after="120" w:line="23" w:lineRule="atLeast"/>
              <w:rPr>
                <w:rFonts w:eastAsia="Times New Roman" w:cs="Times New Roman"/>
                <w:b/>
                <w:lang w:val="mk-MK"/>
              </w:rPr>
            </w:pPr>
            <w:r w:rsidRPr="00422346">
              <w:rPr>
                <w:rFonts w:eastAsia="Times New Roman" w:cs="Times New Roman"/>
                <w:b/>
                <w:lang w:val="mk-MK"/>
              </w:rPr>
              <w:t xml:space="preserve">Преглед </w:t>
            </w:r>
            <w:r w:rsidR="00F952C9" w:rsidRPr="00422346">
              <w:rPr>
                <w:rFonts w:eastAsia="Times New Roman" w:cs="Times New Roman"/>
                <w:b/>
                <w:lang w:val="mk-MK"/>
              </w:rPr>
              <w:t xml:space="preserve">/ </w:t>
            </w:r>
            <w:r w:rsidR="00297D8F">
              <w:rPr>
                <w:rFonts w:eastAsia="Times New Roman" w:cs="Times New Roman"/>
                <w:b/>
                <w:lang w:val="mk-MK"/>
              </w:rPr>
              <w:t>Резиме</w:t>
            </w:r>
            <w:r w:rsidRPr="00422346">
              <w:rPr>
                <w:rFonts w:eastAsia="Times New Roman" w:cs="Times New Roman"/>
                <w:b/>
                <w:lang w:val="mk-MK"/>
              </w:rPr>
              <w:t xml:space="preserve"> </w:t>
            </w:r>
          </w:p>
          <w:p w:rsidR="00F952C9" w:rsidRPr="00422346" w:rsidRDefault="004B0E39" w:rsidP="00BF6728">
            <w:pPr>
              <w:tabs>
                <w:tab w:val="left" w:pos="426"/>
              </w:tabs>
              <w:spacing w:after="120" w:line="23" w:lineRule="atLeast"/>
              <w:rPr>
                <w:rFonts w:eastAsia="Times New Roman" w:cs="Times New Roman"/>
                <w:lang w:val="mk-MK"/>
              </w:rPr>
            </w:pPr>
            <w:r w:rsidRPr="00422346">
              <w:rPr>
                <w:rFonts w:eastAsia="Times New Roman" w:cs="Times New Roman"/>
                <w:lang w:val="mk-MK"/>
              </w:rPr>
              <w:t xml:space="preserve">Оваа цела сесија е посветена на </w:t>
            </w:r>
            <w:r w:rsidR="00E80710" w:rsidRPr="00422346">
              <w:rPr>
                <w:rFonts w:eastAsia="Times New Roman" w:cs="Times New Roman"/>
                <w:lang w:val="mk-MK"/>
              </w:rPr>
              <w:t xml:space="preserve">резимирање на </w:t>
            </w:r>
            <w:r w:rsidRPr="00422346">
              <w:rPr>
                <w:rFonts w:eastAsia="Times New Roman" w:cs="Times New Roman"/>
                <w:lang w:val="mk-MK"/>
              </w:rPr>
              <w:t xml:space="preserve">активностите од претходните денови.  </w:t>
            </w:r>
          </w:p>
        </w:tc>
      </w:tr>
      <w:tr w:rsidR="00F952C9" w:rsidRPr="00422346" w:rsidTr="00A06918">
        <w:tc>
          <w:tcPr>
            <w:tcW w:w="6204" w:type="dxa"/>
            <w:gridSpan w:val="5"/>
            <w:shd w:val="clear" w:color="auto" w:fill="D9D9D9"/>
            <w:vAlign w:val="center"/>
          </w:tcPr>
          <w:p w:rsidR="00F952C9" w:rsidRPr="00422346" w:rsidRDefault="008A61C3" w:rsidP="00BF6728">
            <w:pPr>
              <w:pStyle w:val="Heading2"/>
              <w:spacing w:after="120" w:line="23" w:lineRule="atLeast"/>
              <w:rPr>
                <w:rFonts w:eastAsia="Calibri"/>
                <w:iCs/>
                <w:lang w:val="mk-MK" w:eastAsia="de-DE"/>
              </w:rPr>
            </w:pPr>
            <w:bookmarkStart w:id="55" w:name="_Toc358472419"/>
            <w:bookmarkStart w:id="56" w:name="_Toc358477596"/>
            <w:bookmarkStart w:id="57" w:name="_Toc352944246"/>
            <w:r w:rsidRPr="00C95A43">
              <w:rPr>
                <w:rFonts w:eastAsia="Calibri"/>
                <w:sz w:val="18"/>
                <w:lang w:val="mk-MK" w:eastAsia="de-DE"/>
              </w:rPr>
              <w:lastRenderedPageBreak/>
              <w:t xml:space="preserve">Сесија </w:t>
            </w:r>
            <w:r w:rsidR="00F952C9" w:rsidRPr="00C95A43">
              <w:rPr>
                <w:rFonts w:eastAsia="Calibri"/>
                <w:sz w:val="18"/>
                <w:lang w:val="mk-MK" w:eastAsia="de-DE"/>
              </w:rPr>
              <w:t xml:space="preserve">1.2.3 </w:t>
            </w:r>
            <w:r w:rsidR="004B0E39" w:rsidRPr="00C95A43">
              <w:rPr>
                <w:rFonts w:eastAsia="Calibri"/>
                <w:sz w:val="18"/>
                <w:lang w:val="mk-MK" w:eastAsia="de-DE"/>
              </w:rPr>
              <w:t xml:space="preserve">Компјутерскиот </w:t>
            </w:r>
            <w:r w:rsidR="004B0E39" w:rsidRPr="00C95A43">
              <w:rPr>
                <w:sz w:val="18"/>
              </w:rPr>
              <w:t>криминал</w:t>
            </w:r>
            <w:r w:rsidR="004B0E39" w:rsidRPr="00C95A43">
              <w:rPr>
                <w:rFonts w:eastAsia="Calibri"/>
                <w:sz w:val="18"/>
                <w:lang w:val="mk-MK" w:eastAsia="de-DE"/>
              </w:rPr>
              <w:t xml:space="preserve"> како кривично дело –</w:t>
            </w:r>
            <w:r w:rsidR="00F952C9" w:rsidRPr="00C95A43">
              <w:rPr>
                <w:rFonts w:eastAsia="Calibri"/>
                <w:sz w:val="18"/>
                <w:lang w:val="mk-MK" w:eastAsia="de-DE"/>
              </w:rPr>
              <w:t xml:space="preserve"> </w:t>
            </w:r>
            <w:r w:rsidR="004B0E39" w:rsidRPr="00C95A43">
              <w:rPr>
                <w:rFonts w:eastAsia="Calibri"/>
                <w:sz w:val="18"/>
                <w:lang w:val="mk-MK" w:eastAsia="de-DE"/>
              </w:rPr>
              <w:t xml:space="preserve">Домашно </w:t>
            </w:r>
            <w:r w:rsidR="004B0E39" w:rsidRPr="00C95A43">
              <w:rPr>
                <w:sz w:val="18"/>
              </w:rPr>
              <w:t>законодавство</w:t>
            </w:r>
            <w:bookmarkEnd w:id="55"/>
            <w:bookmarkEnd w:id="56"/>
            <w:r w:rsidR="004B0E39" w:rsidRPr="00C95A43">
              <w:rPr>
                <w:rFonts w:eastAsia="Calibri"/>
                <w:sz w:val="18"/>
                <w:lang w:val="mk-MK" w:eastAsia="de-DE"/>
              </w:rPr>
              <w:t xml:space="preserve"> </w:t>
            </w:r>
            <w:bookmarkEnd w:id="57"/>
          </w:p>
        </w:tc>
        <w:tc>
          <w:tcPr>
            <w:tcW w:w="3354" w:type="dxa"/>
            <w:gridSpan w:val="2"/>
            <w:shd w:val="clear" w:color="auto" w:fill="D9D9D9"/>
            <w:vAlign w:val="center"/>
          </w:tcPr>
          <w:p w:rsidR="00F952C9" w:rsidRPr="00422346" w:rsidRDefault="004B0E39" w:rsidP="00BF6728">
            <w:pPr>
              <w:tabs>
                <w:tab w:val="left" w:pos="426"/>
                <w:tab w:val="left" w:pos="851"/>
              </w:tabs>
              <w:spacing w:after="120" w:line="23" w:lineRule="atLeast"/>
              <w:rPr>
                <w:rFonts w:eastAsia="Times New Roman" w:cs="Times New Roman"/>
                <w:b/>
                <w:lang w:val="mk-MK"/>
              </w:rPr>
            </w:pPr>
            <w:r w:rsidRPr="00422346">
              <w:rPr>
                <w:rFonts w:eastAsia="Times New Roman" w:cs="Times New Roman"/>
                <w:b/>
                <w:lang w:val="mk-MK"/>
              </w:rPr>
              <w:t>Времетраење</w:t>
            </w:r>
            <w:r w:rsidR="00F952C9" w:rsidRPr="00422346">
              <w:rPr>
                <w:rFonts w:eastAsia="Times New Roman" w:cs="Times New Roman"/>
                <w:b/>
                <w:lang w:val="mk-MK"/>
              </w:rPr>
              <w:t xml:space="preserve">: 90 </w:t>
            </w:r>
            <w:r w:rsidRPr="00422346">
              <w:rPr>
                <w:rFonts w:eastAsia="Times New Roman" w:cs="Times New Roman"/>
                <w:b/>
                <w:lang w:val="mk-MK"/>
              </w:rPr>
              <w:t>минути</w:t>
            </w:r>
          </w:p>
        </w:tc>
      </w:tr>
      <w:tr w:rsidR="00F952C9" w:rsidRPr="00422346" w:rsidTr="00A06918">
        <w:tc>
          <w:tcPr>
            <w:tcW w:w="9558" w:type="dxa"/>
            <w:gridSpan w:val="7"/>
          </w:tcPr>
          <w:p w:rsidR="003150A7" w:rsidRPr="00422346" w:rsidRDefault="003150A7" w:rsidP="00BF6728">
            <w:pPr>
              <w:tabs>
                <w:tab w:val="left" w:pos="426"/>
                <w:tab w:val="left" w:pos="851"/>
              </w:tabs>
              <w:spacing w:after="120" w:line="23" w:lineRule="atLeast"/>
              <w:rPr>
                <w:rFonts w:eastAsia="Times New Roman" w:cs="Calibri"/>
                <w:b/>
                <w:lang w:val="mk-MK"/>
              </w:rPr>
            </w:pPr>
            <w:r w:rsidRPr="00422346">
              <w:rPr>
                <w:rFonts w:eastAsia="Times New Roman" w:cs="Calibri"/>
                <w:b/>
                <w:lang w:val="mk-MK"/>
              </w:rPr>
              <w:t>Потребни ресурси:</w:t>
            </w:r>
          </w:p>
          <w:p w:rsidR="003150A7" w:rsidRPr="00422346" w:rsidRDefault="003150A7" w:rsidP="00BF6728">
            <w:pPr>
              <w:pStyle w:val="Style4"/>
              <w:spacing w:line="23" w:lineRule="atLeast"/>
            </w:pPr>
            <w:r w:rsidRPr="00422346">
              <w:t xml:space="preserve">Преносен компјутер или </w:t>
            </w:r>
            <w:r w:rsidR="00272672" w:rsidRPr="00422346">
              <w:t xml:space="preserve">персонален компјутер </w:t>
            </w:r>
            <w:r w:rsidRPr="00422346">
              <w:t>со Windows 7 и Office 2010</w:t>
            </w:r>
          </w:p>
          <w:p w:rsidR="003150A7" w:rsidRPr="00422346" w:rsidRDefault="003150A7" w:rsidP="00BF6728">
            <w:pPr>
              <w:pStyle w:val="Style4"/>
              <w:spacing w:line="23" w:lineRule="atLeast"/>
            </w:pPr>
            <w:r w:rsidRPr="00422346">
              <w:t xml:space="preserve">Проектор </w:t>
            </w:r>
          </w:p>
          <w:p w:rsidR="00F952C9" w:rsidRPr="008A61C3" w:rsidRDefault="003150A7" w:rsidP="00BF6728">
            <w:pPr>
              <w:pStyle w:val="Style4"/>
              <w:spacing w:line="23" w:lineRule="atLeast"/>
              <w:rPr>
                <w:rFonts w:eastAsia="Times New Roman"/>
                <w:b/>
              </w:rPr>
            </w:pPr>
            <w:r w:rsidRPr="00422346">
              <w:t>PowerPoint презентација</w:t>
            </w:r>
          </w:p>
        </w:tc>
      </w:tr>
      <w:tr w:rsidR="00F952C9" w:rsidRPr="00422346" w:rsidTr="00C95A43">
        <w:trPr>
          <w:trHeight w:val="1389"/>
        </w:trPr>
        <w:tc>
          <w:tcPr>
            <w:tcW w:w="9558" w:type="dxa"/>
            <w:gridSpan w:val="7"/>
          </w:tcPr>
          <w:p w:rsidR="00F952C9" w:rsidRPr="00422346" w:rsidRDefault="003150A7" w:rsidP="00BF6728">
            <w:pPr>
              <w:tabs>
                <w:tab w:val="left" w:pos="426"/>
                <w:tab w:val="left" w:pos="851"/>
              </w:tabs>
              <w:spacing w:after="120" w:line="23" w:lineRule="atLeast"/>
              <w:rPr>
                <w:rFonts w:eastAsia="Times New Roman" w:cs="Times New Roman"/>
                <w:b/>
                <w:lang w:val="mk-MK"/>
              </w:rPr>
            </w:pPr>
            <w:r w:rsidRPr="00422346">
              <w:rPr>
                <w:rFonts w:eastAsia="Times New Roman" w:cs="Times New Roman"/>
                <w:b/>
                <w:lang w:val="mk-MK"/>
              </w:rPr>
              <w:t>Цел</w:t>
            </w:r>
            <w:r w:rsidR="00F952C9" w:rsidRPr="00422346">
              <w:rPr>
                <w:rFonts w:eastAsia="Times New Roman" w:cs="Times New Roman"/>
                <w:b/>
                <w:lang w:val="mk-MK"/>
              </w:rPr>
              <w:t>:</w:t>
            </w:r>
          </w:p>
          <w:p w:rsidR="00F952C9" w:rsidRPr="00422346" w:rsidRDefault="003150A7" w:rsidP="00BF6728">
            <w:pPr>
              <w:tabs>
                <w:tab w:val="left" w:pos="426"/>
                <w:tab w:val="left" w:pos="851"/>
              </w:tabs>
              <w:spacing w:after="120" w:line="23" w:lineRule="atLeast"/>
              <w:rPr>
                <w:rFonts w:eastAsia="Times New Roman" w:cs="Calibri"/>
                <w:lang w:val="mk-MK"/>
              </w:rPr>
            </w:pPr>
            <w:r w:rsidRPr="00422346">
              <w:rPr>
                <w:rFonts w:eastAsia="Times New Roman" w:cs="Calibri"/>
                <w:lang w:val="mk-MK"/>
              </w:rPr>
              <w:t>Целта на оваа сесија е да се воведат учесниците во националните регулативи за компјутерски криминал</w:t>
            </w:r>
            <w:r w:rsidR="00F952C9" w:rsidRPr="00422346">
              <w:rPr>
                <w:rFonts w:eastAsia="Times New Roman" w:cs="Calibri"/>
                <w:lang w:val="mk-MK"/>
              </w:rPr>
              <w:t xml:space="preserve">, </w:t>
            </w:r>
            <w:r w:rsidRPr="00422346">
              <w:rPr>
                <w:rFonts w:eastAsia="Times New Roman" w:cs="Calibri"/>
                <w:lang w:val="mk-MK"/>
              </w:rPr>
              <w:t xml:space="preserve">видовите на кривични дела </w:t>
            </w:r>
            <w:r w:rsidR="00356E90" w:rsidRPr="00422346">
              <w:rPr>
                <w:rFonts w:eastAsia="Times New Roman" w:cs="Calibri"/>
                <w:lang w:val="mk-MK"/>
              </w:rPr>
              <w:t>што се опишуваат и релевантните и применливи меѓународни правни рамки</w:t>
            </w:r>
            <w:r w:rsidR="00F952C9" w:rsidRPr="00422346">
              <w:rPr>
                <w:rFonts w:eastAsia="Times New Roman" w:cs="Calibri"/>
                <w:lang w:val="mk-MK"/>
              </w:rPr>
              <w:t>.</w:t>
            </w:r>
          </w:p>
        </w:tc>
      </w:tr>
      <w:tr w:rsidR="00F952C9" w:rsidRPr="00422346" w:rsidTr="00A06918">
        <w:trPr>
          <w:trHeight w:val="2388"/>
        </w:trPr>
        <w:tc>
          <w:tcPr>
            <w:tcW w:w="9558" w:type="dxa"/>
            <w:gridSpan w:val="7"/>
          </w:tcPr>
          <w:p w:rsidR="00F952C9" w:rsidRPr="00422346" w:rsidRDefault="00A37F12" w:rsidP="00BF6728">
            <w:pPr>
              <w:tabs>
                <w:tab w:val="left" w:pos="426"/>
                <w:tab w:val="left" w:pos="851"/>
              </w:tabs>
              <w:spacing w:after="120" w:line="23" w:lineRule="atLeast"/>
              <w:rPr>
                <w:rFonts w:eastAsia="Times New Roman" w:cs="Times New Roman"/>
                <w:b/>
                <w:lang w:val="mk-MK"/>
              </w:rPr>
            </w:pPr>
            <w:r w:rsidRPr="00422346">
              <w:rPr>
                <w:rFonts w:eastAsia="Times New Roman" w:cs="Times New Roman"/>
                <w:b/>
                <w:lang w:val="mk-MK"/>
              </w:rPr>
              <w:t>Задачи</w:t>
            </w:r>
            <w:r w:rsidR="00F952C9" w:rsidRPr="00422346">
              <w:rPr>
                <w:rFonts w:eastAsia="Times New Roman" w:cs="Times New Roman"/>
                <w:b/>
                <w:lang w:val="mk-MK"/>
              </w:rPr>
              <w:t>:</w:t>
            </w:r>
          </w:p>
          <w:p w:rsidR="00F952C9" w:rsidRPr="00422346" w:rsidRDefault="00A37F12" w:rsidP="00BF6728">
            <w:pPr>
              <w:tabs>
                <w:tab w:val="left" w:pos="426"/>
                <w:tab w:val="left" w:pos="851"/>
              </w:tabs>
              <w:spacing w:after="120" w:line="23" w:lineRule="atLeast"/>
              <w:rPr>
                <w:rFonts w:eastAsia="Times New Roman" w:cs="Times New Roman"/>
                <w:lang w:val="mk-MK"/>
              </w:rPr>
            </w:pPr>
            <w:r w:rsidRPr="00422346">
              <w:rPr>
                <w:rFonts w:eastAsia="Times New Roman" w:cs="Times New Roman"/>
                <w:lang w:val="mk-MK"/>
              </w:rPr>
              <w:t>На крајот на оваа сесија, учесниците ќе бидат во можност да</w:t>
            </w:r>
            <w:r w:rsidR="00F952C9" w:rsidRPr="00422346">
              <w:rPr>
                <w:rFonts w:eastAsia="Times New Roman" w:cs="Times New Roman"/>
                <w:lang w:val="mk-MK"/>
              </w:rPr>
              <w:t>:</w:t>
            </w:r>
          </w:p>
          <w:p w:rsidR="00F952C9" w:rsidRPr="00422346" w:rsidRDefault="00356E90" w:rsidP="00BF6728">
            <w:pPr>
              <w:pStyle w:val="Style4"/>
              <w:spacing w:line="23" w:lineRule="atLeast"/>
            </w:pPr>
            <w:r w:rsidRPr="00422346">
              <w:t xml:space="preserve">Ја идентификуваат националната регулатива за </w:t>
            </w:r>
            <w:r w:rsidR="003150A7" w:rsidRPr="00422346">
              <w:t>компјутерски криминал</w:t>
            </w:r>
          </w:p>
          <w:p w:rsidR="00F952C9" w:rsidRPr="00422346" w:rsidRDefault="00356E90" w:rsidP="00BF6728">
            <w:pPr>
              <w:pStyle w:val="Style4"/>
              <w:spacing w:line="23" w:lineRule="atLeast"/>
            </w:pPr>
            <w:r w:rsidRPr="00422346">
              <w:t>Ги идентификуваат видовите кривични прекршоци опишани согласно националното законодавство</w:t>
            </w:r>
          </w:p>
          <w:p w:rsidR="00F952C9" w:rsidRPr="00422346" w:rsidRDefault="00356E90" w:rsidP="00BF6728">
            <w:pPr>
              <w:pStyle w:val="Style4"/>
              <w:spacing w:line="23" w:lineRule="atLeast"/>
            </w:pPr>
            <w:r w:rsidRPr="00422346">
              <w:t xml:space="preserve">Идентификуваат некои специфичности во националната регулатива за </w:t>
            </w:r>
            <w:r w:rsidR="003150A7" w:rsidRPr="00422346">
              <w:t>компјутерски криминал</w:t>
            </w:r>
            <w:r w:rsidR="00F952C9" w:rsidRPr="00422346">
              <w:t xml:space="preserve">, </w:t>
            </w:r>
            <w:r w:rsidRPr="00422346">
              <w:t xml:space="preserve">во контекст на  меѓународната правна рамка </w:t>
            </w:r>
          </w:p>
        </w:tc>
      </w:tr>
      <w:tr w:rsidR="00F952C9" w:rsidRPr="00422346" w:rsidTr="00A06918">
        <w:tc>
          <w:tcPr>
            <w:tcW w:w="9558" w:type="dxa"/>
            <w:gridSpan w:val="7"/>
          </w:tcPr>
          <w:p w:rsidR="00F952C9" w:rsidRPr="00422346" w:rsidRDefault="00A37F12" w:rsidP="00BF6728">
            <w:pPr>
              <w:tabs>
                <w:tab w:val="left" w:pos="426"/>
                <w:tab w:val="left" w:pos="851"/>
              </w:tabs>
              <w:spacing w:after="120" w:line="23" w:lineRule="atLeast"/>
              <w:rPr>
                <w:rFonts w:eastAsia="Times New Roman" w:cs="Times New Roman"/>
                <w:b/>
                <w:lang w:val="mk-MK"/>
              </w:rPr>
            </w:pPr>
            <w:r w:rsidRPr="00422346">
              <w:rPr>
                <w:rFonts w:eastAsia="Times New Roman" w:cs="Times New Roman"/>
                <w:b/>
                <w:lang w:val="mk-MK"/>
              </w:rPr>
              <w:t>Вовед</w:t>
            </w:r>
          </w:p>
          <w:p w:rsidR="00F952C9" w:rsidRPr="00422346" w:rsidRDefault="00356E90" w:rsidP="00BF6728">
            <w:pPr>
              <w:spacing w:after="120" w:line="23" w:lineRule="atLeast"/>
              <w:rPr>
                <w:rFonts w:eastAsia="Times New Roman" w:cs="Courier New"/>
                <w:lang w:val="mk-MK"/>
              </w:rPr>
            </w:pPr>
            <w:r w:rsidRPr="00422346">
              <w:rPr>
                <w:rFonts w:eastAsia="Times New Roman" w:cs="Courier New"/>
                <w:lang w:val="mk-MK"/>
              </w:rPr>
              <w:t xml:space="preserve">Целите на оваа </w:t>
            </w:r>
            <w:r w:rsidR="00A37F12" w:rsidRPr="00422346">
              <w:rPr>
                <w:rFonts w:eastAsia="Times New Roman" w:cs="Courier New"/>
                <w:lang w:val="mk-MK"/>
              </w:rPr>
              <w:t xml:space="preserve">сесија </w:t>
            </w:r>
            <w:r w:rsidRPr="00422346">
              <w:rPr>
                <w:rFonts w:eastAsia="Times New Roman" w:cs="Courier New"/>
                <w:lang w:val="mk-MK"/>
              </w:rPr>
              <w:t xml:space="preserve">е на судиите и обвинителите да им ги даде сите потребни информации и историјат  за да тие можат делотворно да ги применуваат правните одредби од домашното законодавство при гонењето и судењето на предмети поврзани со </w:t>
            </w:r>
            <w:r w:rsidR="003150A7" w:rsidRPr="00422346">
              <w:rPr>
                <w:rFonts w:eastAsia="Times New Roman" w:cs="Courier New"/>
                <w:lang w:val="mk-MK"/>
              </w:rPr>
              <w:t>компјутерски криминал</w:t>
            </w:r>
            <w:r w:rsidR="00F952C9" w:rsidRPr="00422346">
              <w:rPr>
                <w:rFonts w:eastAsia="Times New Roman" w:cs="Courier New"/>
                <w:lang w:val="mk-MK"/>
              </w:rPr>
              <w:t xml:space="preserve">. </w:t>
            </w:r>
            <w:r w:rsidRPr="00422346">
              <w:rPr>
                <w:rFonts w:eastAsia="Times New Roman" w:cs="Courier New"/>
                <w:lang w:val="mk-MK"/>
              </w:rPr>
              <w:t xml:space="preserve"> На крајот на оваа сесија, учесниците ќе бидат во можност да ги идентификуваат правните одредби во домашното законодавство што се </w:t>
            </w:r>
            <w:r w:rsidR="00992C2A" w:rsidRPr="00422346">
              <w:rPr>
                <w:rFonts w:eastAsia="Times New Roman" w:cs="Courier New"/>
                <w:lang w:val="mk-MK"/>
              </w:rPr>
              <w:t>однесуваат</w:t>
            </w:r>
            <w:r w:rsidRPr="00422346">
              <w:rPr>
                <w:rFonts w:eastAsia="Times New Roman" w:cs="Courier New"/>
                <w:lang w:val="mk-MK"/>
              </w:rPr>
              <w:t xml:space="preserve"> на</w:t>
            </w:r>
            <w:r w:rsidR="00F952C9" w:rsidRPr="00422346">
              <w:rPr>
                <w:rFonts w:eastAsia="Times New Roman" w:cs="Courier New"/>
                <w:lang w:val="mk-MK"/>
              </w:rPr>
              <w:t>:</w:t>
            </w:r>
          </w:p>
          <w:p w:rsidR="00A74B62" w:rsidRPr="00422346" w:rsidRDefault="00A74B62" w:rsidP="00C95A43">
            <w:pPr>
              <w:pStyle w:val="Style4"/>
              <w:ind w:left="972"/>
            </w:pPr>
            <w:r w:rsidRPr="00422346">
              <w:t xml:space="preserve">Престапи против доверливоста, интегритетот и </w:t>
            </w:r>
            <w:r w:rsidR="00356E90" w:rsidRPr="008A61C3">
              <w:t>достапноста</w:t>
            </w:r>
            <w:r w:rsidR="00272672" w:rsidRPr="008A61C3">
              <w:t xml:space="preserve"> </w:t>
            </w:r>
            <w:r w:rsidRPr="00422346">
              <w:t>на компјутерските системи</w:t>
            </w:r>
          </w:p>
          <w:p w:rsidR="00A74B62" w:rsidRPr="00422346" w:rsidRDefault="00A74B62" w:rsidP="00C95A43">
            <w:pPr>
              <w:pStyle w:val="Style4"/>
              <w:ind w:left="972"/>
            </w:pPr>
            <w:r w:rsidRPr="00422346">
              <w:t xml:space="preserve">Престапи направени </w:t>
            </w:r>
            <w:r w:rsidR="00F8526E" w:rsidRPr="00422346">
              <w:t xml:space="preserve">со </w:t>
            </w:r>
            <w:r w:rsidRPr="00422346">
              <w:t xml:space="preserve">компјутерски </w:t>
            </w:r>
            <w:r w:rsidR="00F8526E" w:rsidRPr="00422346">
              <w:t xml:space="preserve">податоци и </w:t>
            </w:r>
            <w:r w:rsidRPr="00422346">
              <w:t>системи</w:t>
            </w:r>
          </w:p>
          <w:p w:rsidR="00F952C9" w:rsidRPr="008A61C3" w:rsidRDefault="00F8526E" w:rsidP="00C95A43">
            <w:pPr>
              <w:pStyle w:val="Style4"/>
              <w:ind w:left="972"/>
              <w:rPr>
                <w:b/>
                <w:spacing w:val="-3"/>
                <w:lang w:eastAsia="x-none"/>
              </w:rPr>
            </w:pPr>
            <w:r w:rsidRPr="00422346">
              <w:t>Престапи поврзани со с</w:t>
            </w:r>
            <w:r w:rsidR="00A37F12" w:rsidRPr="00422346">
              <w:t>одржина</w:t>
            </w:r>
            <w:r w:rsidRPr="00422346">
              <w:t xml:space="preserve">, и сл. </w:t>
            </w:r>
          </w:p>
          <w:p w:rsidR="00F952C9" w:rsidRPr="00422346" w:rsidRDefault="00F8526E" w:rsidP="00C95A43">
            <w:pPr>
              <w:spacing w:after="120" w:line="23" w:lineRule="atLeast"/>
              <w:rPr>
                <w:rFonts w:eastAsia="Times New Roman" w:cs="Times New Roman"/>
                <w:lang w:val="mk-MK"/>
              </w:rPr>
            </w:pPr>
            <w:r w:rsidRPr="00422346">
              <w:rPr>
                <w:rFonts w:eastAsia="Times New Roman" w:cs="Times New Roman"/>
                <w:lang w:val="mk-MK"/>
              </w:rPr>
              <w:t xml:space="preserve">Оваа </w:t>
            </w:r>
            <w:r w:rsidR="00A37F12" w:rsidRPr="00422346">
              <w:rPr>
                <w:rFonts w:eastAsia="Times New Roman" w:cs="Times New Roman"/>
                <w:lang w:val="mk-MK"/>
              </w:rPr>
              <w:t xml:space="preserve">сесија </w:t>
            </w:r>
            <w:r w:rsidRPr="00422346">
              <w:rPr>
                <w:rFonts w:eastAsia="Times New Roman" w:cs="Times New Roman"/>
                <w:lang w:val="mk-MK"/>
              </w:rPr>
              <w:t xml:space="preserve">е подготвена за да со пример им покаже на учесниците како </w:t>
            </w:r>
            <w:r w:rsidR="00A37F12" w:rsidRPr="00422346">
              <w:rPr>
                <w:rFonts w:eastAsia="Times New Roman" w:cs="Times New Roman"/>
                <w:lang w:val="mk-MK"/>
              </w:rPr>
              <w:t>Конвенцијата од Будимпешта</w:t>
            </w:r>
            <w:r w:rsidRPr="00422346">
              <w:rPr>
                <w:rFonts w:eastAsia="Times New Roman" w:cs="Times New Roman"/>
                <w:lang w:val="mk-MK"/>
              </w:rPr>
              <w:t xml:space="preserve">  е </w:t>
            </w:r>
            <w:r w:rsidR="00992C2A" w:rsidRPr="00422346">
              <w:rPr>
                <w:rFonts w:eastAsia="Times New Roman" w:cs="Times New Roman"/>
                <w:lang w:val="mk-MK"/>
              </w:rPr>
              <w:t>инкорпорирана</w:t>
            </w:r>
            <w:r w:rsidRPr="00422346">
              <w:rPr>
                <w:rFonts w:eastAsia="Times New Roman" w:cs="Times New Roman"/>
                <w:lang w:val="mk-MK"/>
              </w:rPr>
              <w:t xml:space="preserve"> во домашното </w:t>
            </w:r>
            <w:r w:rsidR="00992C2A" w:rsidRPr="00422346">
              <w:rPr>
                <w:rFonts w:eastAsia="Times New Roman" w:cs="Times New Roman"/>
                <w:lang w:val="mk-MK"/>
              </w:rPr>
              <w:t>законодавство</w:t>
            </w:r>
            <w:r w:rsidRPr="00422346">
              <w:rPr>
                <w:rFonts w:eastAsia="Times New Roman" w:cs="Times New Roman"/>
                <w:lang w:val="mk-MK"/>
              </w:rPr>
              <w:t xml:space="preserve"> на една земја, поточно Португалија. Обучувачите ќе треба за ги заменат информациите од Португалија со соодветни законодавни информации од нивната земја</w:t>
            </w:r>
            <w:r w:rsidR="00F952C9" w:rsidRPr="00422346">
              <w:rPr>
                <w:rFonts w:eastAsia="Times New Roman" w:cs="Times New Roman"/>
                <w:lang w:val="mk-MK"/>
              </w:rPr>
              <w:t>.</w:t>
            </w:r>
          </w:p>
        </w:tc>
      </w:tr>
      <w:tr w:rsidR="00F952C9" w:rsidRPr="00422346" w:rsidTr="00A06918">
        <w:tc>
          <w:tcPr>
            <w:tcW w:w="1098" w:type="dxa"/>
            <w:gridSpan w:val="2"/>
            <w:shd w:val="clear" w:color="auto" w:fill="BFBFBF" w:themeFill="background1" w:themeFillShade="BF"/>
            <w:vAlign w:val="center"/>
          </w:tcPr>
          <w:p w:rsidR="00F952C9" w:rsidRPr="00422346" w:rsidRDefault="00236CDD" w:rsidP="00BF6728">
            <w:pPr>
              <w:tabs>
                <w:tab w:val="left" w:pos="426"/>
                <w:tab w:val="left" w:pos="851"/>
              </w:tabs>
              <w:spacing w:after="120" w:line="23" w:lineRule="atLeast"/>
              <w:rPr>
                <w:rFonts w:eastAsia="Times New Roman" w:cs="Times New Roman"/>
                <w:b/>
                <w:lang w:val="mk-MK"/>
              </w:rPr>
            </w:pPr>
            <w:r w:rsidRPr="00422346">
              <w:rPr>
                <w:rFonts w:eastAsia="Times New Roman" w:cs="Times New Roman"/>
                <w:b/>
                <w:lang w:val="mk-MK"/>
              </w:rPr>
              <w:t>Слајд</w:t>
            </w:r>
            <w:r w:rsidR="00F952C9" w:rsidRPr="00422346">
              <w:rPr>
                <w:rFonts w:eastAsia="Times New Roman" w:cs="Times New Roman"/>
                <w:b/>
                <w:lang w:val="mk-MK"/>
              </w:rPr>
              <w:t xml:space="preserve"> </w:t>
            </w:r>
            <w:r w:rsidR="00F8526E" w:rsidRPr="00422346">
              <w:rPr>
                <w:rFonts w:eastAsia="Times New Roman" w:cs="Times New Roman"/>
                <w:b/>
                <w:lang w:val="mk-MK"/>
              </w:rPr>
              <w:t xml:space="preserve">бр. </w:t>
            </w:r>
          </w:p>
        </w:tc>
        <w:tc>
          <w:tcPr>
            <w:tcW w:w="8460" w:type="dxa"/>
            <w:gridSpan w:val="5"/>
            <w:shd w:val="clear" w:color="auto" w:fill="BFBFBF" w:themeFill="background1" w:themeFillShade="BF"/>
            <w:vAlign w:val="center"/>
          </w:tcPr>
          <w:p w:rsidR="00F952C9" w:rsidRPr="00422346" w:rsidRDefault="00A37F12" w:rsidP="00BF6728">
            <w:pPr>
              <w:tabs>
                <w:tab w:val="left" w:pos="426"/>
                <w:tab w:val="left" w:pos="851"/>
              </w:tabs>
              <w:spacing w:after="120" w:line="23" w:lineRule="atLeast"/>
              <w:rPr>
                <w:rFonts w:eastAsia="Times New Roman" w:cs="Times New Roman"/>
                <w:b/>
                <w:lang w:val="mk-MK"/>
              </w:rPr>
            </w:pPr>
            <w:r w:rsidRPr="00422346">
              <w:rPr>
                <w:rFonts w:eastAsia="Times New Roman" w:cs="Times New Roman"/>
                <w:b/>
                <w:lang w:val="mk-MK"/>
              </w:rPr>
              <w:t>Содржина</w:t>
            </w:r>
            <w:r w:rsidR="00F952C9" w:rsidRPr="00422346">
              <w:rPr>
                <w:rFonts w:eastAsia="Times New Roman" w:cs="Times New Roman"/>
                <w:b/>
                <w:lang w:val="mk-MK"/>
              </w:rPr>
              <w:t>:</w:t>
            </w:r>
          </w:p>
        </w:tc>
      </w:tr>
      <w:tr w:rsidR="00F952C9" w:rsidRPr="00422346" w:rsidTr="00A06918">
        <w:trPr>
          <w:trHeight w:val="3090"/>
        </w:trPr>
        <w:tc>
          <w:tcPr>
            <w:tcW w:w="1098" w:type="dxa"/>
            <w:gridSpan w:val="2"/>
          </w:tcPr>
          <w:p w:rsidR="00F952C9" w:rsidRPr="008A61C3" w:rsidRDefault="00F952C9" w:rsidP="00BF6728">
            <w:pPr>
              <w:pStyle w:val="Subtitle"/>
              <w:spacing w:line="23" w:lineRule="atLeast"/>
              <w:jc w:val="left"/>
              <w:rPr>
                <w:rFonts w:asciiTheme="minorHAnsi" w:eastAsia="Times New Roman" w:hAnsiTheme="minorHAnsi"/>
                <w:b/>
                <w:sz w:val="22"/>
                <w:szCs w:val="22"/>
                <w:lang w:val="mk-MK"/>
              </w:rPr>
            </w:pPr>
            <w:r w:rsidRPr="008A61C3">
              <w:rPr>
                <w:rFonts w:asciiTheme="minorHAnsi" w:eastAsia="Times New Roman" w:hAnsiTheme="minorHAnsi"/>
                <w:b/>
                <w:sz w:val="22"/>
                <w:szCs w:val="22"/>
                <w:lang w:val="mk-MK"/>
              </w:rPr>
              <w:lastRenderedPageBreak/>
              <w:t>1</w:t>
            </w:r>
            <w:r w:rsidR="00620FD3" w:rsidRPr="008A61C3">
              <w:rPr>
                <w:rFonts w:asciiTheme="minorHAnsi" w:eastAsia="Times New Roman" w:hAnsiTheme="minorHAnsi"/>
                <w:b/>
                <w:sz w:val="22"/>
                <w:szCs w:val="22"/>
                <w:lang w:val="mk-MK"/>
              </w:rPr>
              <w:t xml:space="preserve"> </w:t>
            </w:r>
            <w:r w:rsidR="008A61C3" w:rsidRPr="008A61C3">
              <w:rPr>
                <w:rFonts w:asciiTheme="minorHAnsi" w:eastAsia="Times New Roman" w:hAnsiTheme="minorHAnsi"/>
                <w:b/>
                <w:sz w:val="22"/>
                <w:szCs w:val="22"/>
                <w:lang w:val="en-US"/>
              </w:rPr>
              <w:t xml:space="preserve">- </w:t>
            </w:r>
            <w:r w:rsidRPr="008A61C3">
              <w:rPr>
                <w:rFonts w:asciiTheme="minorHAnsi" w:eastAsia="Times New Roman" w:hAnsiTheme="minorHAnsi"/>
                <w:b/>
                <w:sz w:val="22"/>
                <w:szCs w:val="22"/>
                <w:lang w:val="mk-MK"/>
              </w:rPr>
              <w:t>66</w:t>
            </w:r>
          </w:p>
          <w:p w:rsidR="00F952C9" w:rsidRPr="00422346" w:rsidRDefault="00F952C9" w:rsidP="00BF6728">
            <w:pPr>
              <w:tabs>
                <w:tab w:val="left" w:pos="426"/>
                <w:tab w:val="left" w:pos="851"/>
              </w:tabs>
              <w:spacing w:after="120" w:line="23" w:lineRule="atLeast"/>
              <w:rPr>
                <w:rFonts w:eastAsia="Times New Roman" w:cs="Times New Roman"/>
                <w:lang w:val="mk-MK"/>
              </w:rPr>
            </w:pPr>
          </w:p>
          <w:p w:rsidR="00F952C9" w:rsidRPr="00422346" w:rsidRDefault="00F952C9" w:rsidP="00BF6728">
            <w:pPr>
              <w:tabs>
                <w:tab w:val="left" w:pos="426"/>
                <w:tab w:val="left" w:pos="851"/>
              </w:tabs>
              <w:spacing w:after="120" w:line="23" w:lineRule="atLeast"/>
              <w:rPr>
                <w:rFonts w:eastAsia="Times New Roman" w:cs="Times New Roman"/>
                <w:lang w:val="mk-MK"/>
              </w:rPr>
            </w:pPr>
          </w:p>
          <w:p w:rsidR="00F952C9" w:rsidRPr="00422346" w:rsidRDefault="00F952C9" w:rsidP="00BF6728">
            <w:pPr>
              <w:tabs>
                <w:tab w:val="left" w:pos="426"/>
                <w:tab w:val="left" w:pos="851"/>
              </w:tabs>
              <w:spacing w:after="120" w:line="23" w:lineRule="atLeast"/>
              <w:rPr>
                <w:rFonts w:eastAsia="Times New Roman" w:cs="Times New Roman"/>
                <w:lang w:val="mk-MK"/>
              </w:rPr>
            </w:pPr>
          </w:p>
          <w:p w:rsidR="00F952C9" w:rsidRPr="00422346" w:rsidRDefault="00F952C9" w:rsidP="00BF6728">
            <w:pPr>
              <w:tabs>
                <w:tab w:val="left" w:pos="426"/>
                <w:tab w:val="left" w:pos="851"/>
              </w:tabs>
              <w:spacing w:after="120" w:line="23" w:lineRule="atLeast"/>
              <w:rPr>
                <w:rFonts w:eastAsia="Times New Roman" w:cs="Times New Roman"/>
                <w:lang w:val="mk-MK"/>
              </w:rPr>
            </w:pPr>
          </w:p>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460" w:type="dxa"/>
            <w:gridSpan w:val="5"/>
          </w:tcPr>
          <w:p w:rsidR="008A61C3" w:rsidRDefault="00F952C9" w:rsidP="00BF6728">
            <w:pPr>
              <w:tabs>
                <w:tab w:val="left" w:pos="426"/>
                <w:tab w:val="left" w:pos="851"/>
              </w:tabs>
              <w:spacing w:after="120" w:line="23" w:lineRule="atLeast"/>
              <w:rPr>
                <w:rFonts w:eastAsia="Times New Roman" w:cs="Times New Roman"/>
              </w:rPr>
            </w:pPr>
            <w:r w:rsidRPr="008A61C3">
              <w:rPr>
                <w:rStyle w:val="SubtitleChar"/>
                <w:rFonts w:asciiTheme="minorHAnsi" w:hAnsiTheme="minorHAnsi"/>
                <w:i/>
                <w:sz w:val="22"/>
                <w:szCs w:val="22"/>
                <w:lang w:val="mk-MK"/>
              </w:rPr>
              <w:t>PowerPoint</w:t>
            </w:r>
            <w:r w:rsidRPr="00422346">
              <w:rPr>
                <w:rFonts w:eastAsia="Times New Roman" w:cs="Times New Roman"/>
                <w:lang w:val="mk-MK"/>
              </w:rPr>
              <w:t xml:space="preserve"> (</w:t>
            </w:r>
            <w:r w:rsidR="00A37F12" w:rsidRPr="00422346">
              <w:rPr>
                <w:rFonts w:eastAsia="Times New Roman" w:cs="Times New Roman"/>
                <w:lang w:val="mk-MK"/>
              </w:rPr>
              <w:t>или друг вид презентација</w:t>
            </w:r>
            <w:r w:rsidR="008A61C3">
              <w:rPr>
                <w:rFonts w:eastAsia="Times New Roman" w:cs="Times New Roman"/>
                <w:lang w:val="mk-MK"/>
              </w:rPr>
              <w:t>)</w:t>
            </w:r>
          </w:p>
          <w:p w:rsidR="00F952C9" w:rsidRPr="00422346" w:rsidRDefault="008A61C3" w:rsidP="00BF6728">
            <w:pPr>
              <w:tabs>
                <w:tab w:val="left" w:pos="426"/>
                <w:tab w:val="left" w:pos="851"/>
              </w:tabs>
              <w:spacing w:after="120" w:line="23" w:lineRule="atLeast"/>
              <w:rPr>
                <w:rFonts w:eastAsia="Times New Roman" w:cs="Times New Roman"/>
                <w:lang w:val="mk-MK"/>
              </w:rPr>
            </w:pPr>
            <w:r>
              <w:rPr>
                <w:rFonts w:eastAsia="Times New Roman" w:cs="Times New Roman"/>
                <w:lang w:val="mk-MK"/>
              </w:rPr>
              <w:t xml:space="preserve">Слајдовите дадени за </w:t>
            </w:r>
            <w:r w:rsidR="00F8526E" w:rsidRPr="00422346">
              <w:rPr>
                <w:rFonts w:eastAsia="Times New Roman" w:cs="Times New Roman"/>
                <w:lang w:val="mk-MK"/>
              </w:rPr>
              <w:t xml:space="preserve">оваа сесија се само пример за тоа што може да се </w:t>
            </w:r>
            <w:r>
              <w:rPr>
                <w:rFonts w:eastAsia="Times New Roman" w:cs="Times New Roman"/>
                <w:lang w:val="mk-MK"/>
              </w:rPr>
              <w:t xml:space="preserve">подготви во </w:t>
            </w:r>
            <w:r w:rsidR="00F8526E" w:rsidRPr="00422346">
              <w:rPr>
                <w:rFonts w:eastAsia="Times New Roman" w:cs="Times New Roman"/>
                <w:lang w:val="mk-MK"/>
              </w:rPr>
              <w:t xml:space="preserve">рамки на локалните обуки. </w:t>
            </w:r>
          </w:p>
          <w:p w:rsidR="00F952C9" w:rsidRPr="00422346" w:rsidRDefault="00F8526E" w:rsidP="00BF6728">
            <w:pPr>
              <w:autoSpaceDE w:val="0"/>
              <w:autoSpaceDN w:val="0"/>
              <w:adjustRightInd w:val="0"/>
              <w:spacing w:after="120" w:line="23" w:lineRule="atLeast"/>
              <w:rPr>
                <w:rFonts w:eastAsia="Times New Roman" w:cs="Times New Roman"/>
                <w:lang w:val="mk-MK"/>
              </w:rPr>
            </w:pPr>
            <w:r w:rsidRPr="00422346">
              <w:rPr>
                <w:rFonts w:eastAsia="Times New Roman" w:cs="Times New Roman"/>
                <w:lang w:val="mk-MK"/>
              </w:rPr>
              <w:t xml:space="preserve">Во идеални услови, оваа </w:t>
            </w:r>
            <w:r w:rsidR="00A37F12" w:rsidRPr="00422346">
              <w:rPr>
                <w:rFonts w:eastAsia="Times New Roman" w:cs="Times New Roman"/>
                <w:lang w:val="mk-MK"/>
              </w:rPr>
              <w:t xml:space="preserve">сесија </w:t>
            </w:r>
            <w:r w:rsidRPr="00422346">
              <w:rPr>
                <w:rFonts w:eastAsia="Times New Roman" w:cs="Times New Roman"/>
                <w:lang w:val="mk-MK"/>
              </w:rPr>
              <w:t xml:space="preserve">посветена на материјалното </w:t>
            </w:r>
            <w:r w:rsidR="00356E90" w:rsidRPr="00422346">
              <w:rPr>
                <w:rFonts w:eastAsia="Times New Roman" w:cs="Times New Roman"/>
                <w:lang w:val="mk-MK"/>
              </w:rPr>
              <w:t>национално законодавство</w:t>
            </w:r>
            <w:r w:rsidR="00F952C9" w:rsidRPr="00422346">
              <w:rPr>
                <w:rFonts w:eastAsia="Times New Roman" w:cs="Times New Roman"/>
                <w:lang w:val="mk-MK"/>
              </w:rPr>
              <w:t xml:space="preserve"> </w:t>
            </w:r>
            <w:r w:rsidRPr="00422346">
              <w:rPr>
                <w:rFonts w:eastAsia="Times New Roman" w:cs="Times New Roman"/>
                <w:lang w:val="mk-MK"/>
              </w:rPr>
              <w:t xml:space="preserve">треба да ги наведе потпишаните или ратификуваните меѓународни правни инструменти, и како тие се пренесени во домашното законодавство. </w:t>
            </w:r>
          </w:p>
          <w:p w:rsidR="00F952C9" w:rsidRPr="00422346" w:rsidRDefault="00F8526E" w:rsidP="00BF6728">
            <w:pPr>
              <w:autoSpaceDE w:val="0"/>
              <w:autoSpaceDN w:val="0"/>
              <w:adjustRightInd w:val="0"/>
              <w:spacing w:after="120" w:line="23" w:lineRule="atLeast"/>
              <w:rPr>
                <w:rFonts w:eastAsia="Times New Roman" w:cs="Times New Roman"/>
                <w:lang w:val="mk-MK"/>
              </w:rPr>
            </w:pPr>
            <w:r w:rsidRPr="00422346">
              <w:rPr>
                <w:rFonts w:eastAsia="Times New Roman" w:cs="Times New Roman"/>
                <w:lang w:val="mk-MK"/>
              </w:rPr>
              <w:t xml:space="preserve">Исто така, треба да се даде опис на кривичните дела согласно </w:t>
            </w:r>
            <w:r w:rsidR="00356E90" w:rsidRPr="00422346">
              <w:rPr>
                <w:rFonts w:eastAsia="Times New Roman" w:cs="Times New Roman"/>
                <w:lang w:val="mk-MK"/>
              </w:rPr>
              <w:t>национално</w:t>
            </w:r>
            <w:r w:rsidRPr="00422346">
              <w:rPr>
                <w:rFonts w:eastAsia="Times New Roman" w:cs="Times New Roman"/>
                <w:lang w:val="mk-MK"/>
              </w:rPr>
              <w:t xml:space="preserve">то </w:t>
            </w:r>
            <w:r w:rsidR="00356E90" w:rsidRPr="00422346">
              <w:rPr>
                <w:rFonts w:eastAsia="Times New Roman" w:cs="Times New Roman"/>
                <w:lang w:val="mk-MK"/>
              </w:rPr>
              <w:t xml:space="preserve"> законодавство</w:t>
            </w:r>
            <w:r w:rsidR="00F952C9" w:rsidRPr="00422346">
              <w:rPr>
                <w:rFonts w:eastAsia="Times New Roman" w:cs="Times New Roman"/>
                <w:lang w:val="mk-MK"/>
              </w:rPr>
              <w:t xml:space="preserve">, </w:t>
            </w:r>
            <w:r w:rsidRPr="00422346">
              <w:rPr>
                <w:rFonts w:eastAsia="Times New Roman" w:cs="Times New Roman"/>
                <w:lang w:val="mk-MK"/>
              </w:rPr>
              <w:t>и на крај, доколку тоа е случај, опис на какви било специфичности на националното материјалното право</w:t>
            </w:r>
            <w:r w:rsidR="00272672" w:rsidRPr="00422346">
              <w:rPr>
                <w:rFonts w:eastAsia="Times New Roman" w:cs="Times New Roman"/>
                <w:lang w:val="mk-MK"/>
              </w:rPr>
              <w:t xml:space="preserve">. </w:t>
            </w:r>
            <w:r w:rsidRPr="00422346">
              <w:rPr>
                <w:rFonts w:eastAsia="Times New Roman" w:cs="Times New Roman"/>
                <w:lang w:val="mk-MK"/>
              </w:rPr>
              <w:t xml:space="preserve"> </w:t>
            </w:r>
          </w:p>
        </w:tc>
      </w:tr>
      <w:tr w:rsidR="00F952C9" w:rsidRPr="00422346" w:rsidTr="00A06918">
        <w:tc>
          <w:tcPr>
            <w:tcW w:w="1098" w:type="dxa"/>
            <w:gridSpan w:val="2"/>
          </w:tcPr>
          <w:p w:rsidR="00F952C9" w:rsidRPr="008A61C3" w:rsidRDefault="00F952C9" w:rsidP="00BF6728">
            <w:pPr>
              <w:pStyle w:val="Subtitle"/>
              <w:spacing w:line="23" w:lineRule="atLeast"/>
              <w:jc w:val="left"/>
              <w:rPr>
                <w:rFonts w:asciiTheme="minorHAnsi" w:eastAsia="Times New Roman" w:hAnsiTheme="minorHAnsi"/>
                <w:b/>
                <w:sz w:val="22"/>
                <w:szCs w:val="22"/>
                <w:lang w:val="mk-MK"/>
              </w:rPr>
            </w:pPr>
            <w:r w:rsidRPr="008A61C3">
              <w:rPr>
                <w:rFonts w:asciiTheme="minorHAnsi" w:eastAsia="Times New Roman" w:hAnsiTheme="minorHAnsi"/>
                <w:b/>
                <w:sz w:val="22"/>
                <w:szCs w:val="22"/>
                <w:lang w:val="mk-MK"/>
              </w:rPr>
              <w:t>2</w:t>
            </w:r>
          </w:p>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460" w:type="dxa"/>
            <w:gridSpan w:val="5"/>
          </w:tcPr>
          <w:p w:rsidR="00F952C9" w:rsidRPr="008A61C3" w:rsidRDefault="00F8526E" w:rsidP="00BF6728">
            <w:pPr>
              <w:pStyle w:val="Subtitle"/>
              <w:spacing w:line="23" w:lineRule="atLeast"/>
              <w:rPr>
                <w:rFonts w:asciiTheme="minorHAnsi" w:eastAsia="Times New Roman" w:hAnsiTheme="minorHAnsi"/>
                <w:b/>
                <w:sz w:val="22"/>
                <w:szCs w:val="22"/>
                <w:lang w:val="mk-MK"/>
              </w:rPr>
            </w:pPr>
            <w:r w:rsidRPr="008A61C3">
              <w:rPr>
                <w:rFonts w:asciiTheme="minorHAnsi" w:eastAsia="Times New Roman" w:hAnsiTheme="minorHAnsi"/>
                <w:b/>
                <w:sz w:val="22"/>
                <w:szCs w:val="22"/>
                <w:lang w:val="mk-MK"/>
              </w:rPr>
              <w:t>Агенда</w:t>
            </w:r>
          </w:p>
          <w:p w:rsidR="00F952C9" w:rsidRPr="00422346" w:rsidRDefault="00F8526E" w:rsidP="00BF6728">
            <w:pPr>
              <w:tabs>
                <w:tab w:val="left" w:pos="426"/>
                <w:tab w:val="left" w:pos="851"/>
              </w:tabs>
              <w:spacing w:after="120" w:line="23" w:lineRule="atLeast"/>
              <w:rPr>
                <w:rFonts w:eastAsia="Times New Roman" w:cs="Times New Roman"/>
                <w:lang w:val="mk-MK"/>
              </w:rPr>
            </w:pPr>
            <w:r w:rsidRPr="00422346">
              <w:rPr>
                <w:rFonts w:eastAsia="Times New Roman" w:cs="Times New Roman"/>
                <w:lang w:val="mk-MK"/>
              </w:rPr>
              <w:t>Оваа сесија има четири дела</w:t>
            </w:r>
            <w:r w:rsidR="00F952C9" w:rsidRPr="00422346">
              <w:rPr>
                <w:rFonts w:eastAsia="Times New Roman" w:cs="Times New Roman"/>
                <w:lang w:val="mk-MK"/>
              </w:rPr>
              <w:t xml:space="preserve">: </w:t>
            </w:r>
          </w:p>
          <w:p w:rsidR="00F952C9" w:rsidRPr="00422346" w:rsidRDefault="00F8526E" w:rsidP="00BF6728">
            <w:pPr>
              <w:tabs>
                <w:tab w:val="left" w:pos="0"/>
                <w:tab w:val="left" w:pos="884"/>
              </w:tabs>
              <w:spacing w:after="120" w:line="23" w:lineRule="atLeast"/>
              <w:jc w:val="both"/>
              <w:rPr>
                <w:rFonts w:eastAsia="Times New Roman" w:cs="Times New Roman"/>
                <w:lang w:val="mk-MK"/>
              </w:rPr>
            </w:pPr>
            <w:r w:rsidRPr="00422346">
              <w:rPr>
                <w:rFonts w:eastAsia="Times New Roman" w:cs="Times New Roman"/>
                <w:lang w:val="mk-MK"/>
              </w:rPr>
              <w:t xml:space="preserve">Дел </w:t>
            </w:r>
            <w:r w:rsidRPr="00422346">
              <w:rPr>
                <w:rFonts w:eastAsia="Times New Roman" w:cs="Times New Roman"/>
                <w:bCs/>
                <w:lang w:val="mk-MK"/>
              </w:rPr>
              <w:t xml:space="preserve">1 се задржува на </w:t>
            </w:r>
            <w:r w:rsidRPr="00422346">
              <w:rPr>
                <w:rFonts w:eastAsia="Times New Roman" w:cs="Times New Roman"/>
                <w:lang w:val="mk-MK"/>
              </w:rPr>
              <w:t>кривично</w:t>
            </w:r>
            <w:r w:rsidR="00272672" w:rsidRPr="00422346">
              <w:rPr>
                <w:rFonts w:eastAsia="Times New Roman" w:cs="Times New Roman"/>
                <w:lang w:val="mk-MK"/>
              </w:rPr>
              <w:t>то материјално</w:t>
            </w:r>
            <w:r w:rsidRPr="00422346">
              <w:rPr>
                <w:rFonts w:eastAsia="Times New Roman" w:cs="Times New Roman"/>
                <w:lang w:val="mk-MK"/>
              </w:rPr>
              <w:t xml:space="preserve"> право од </w:t>
            </w:r>
            <w:r w:rsidR="00CC2FA9">
              <w:rPr>
                <w:rFonts w:eastAsia="Times New Roman" w:cs="Times New Roman"/>
                <w:lang w:val="mk-MK"/>
              </w:rPr>
              <w:t>Конвенцијата од Будимпешта за борба против компјутерскиот криминал</w:t>
            </w:r>
            <w:r w:rsidR="00F952C9" w:rsidRPr="00422346">
              <w:rPr>
                <w:rFonts w:eastAsia="Times New Roman" w:cs="Times New Roman"/>
                <w:lang w:val="mk-MK"/>
              </w:rPr>
              <w:t>.</w:t>
            </w:r>
          </w:p>
          <w:p w:rsidR="00F952C9" w:rsidRPr="00422346" w:rsidRDefault="00F8526E" w:rsidP="00BF6728">
            <w:pPr>
              <w:tabs>
                <w:tab w:val="left" w:pos="0"/>
                <w:tab w:val="left" w:pos="884"/>
              </w:tabs>
              <w:spacing w:after="120" w:line="23" w:lineRule="atLeast"/>
              <w:jc w:val="both"/>
              <w:rPr>
                <w:rFonts w:eastAsia="Times New Roman" w:cs="Times New Roman"/>
                <w:bCs/>
                <w:lang w:val="mk-MK"/>
              </w:rPr>
            </w:pPr>
            <w:r w:rsidRPr="00422346">
              <w:rPr>
                <w:rFonts w:eastAsia="Times New Roman" w:cs="Times New Roman"/>
                <w:lang w:val="mk-MK"/>
              </w:rPr>
              <w:t xml:space="preserve">Дел 2 се задржува на националното кривично </w:t>
            </w:r>
            <w:r w:rsidR="00272672" w:rsidRPr="00422346">
              <w:rPr>
                <w:rFonts w:eastAsia="Times New Roman" w:cs="Times New Roman"/>
                <w:lang w:val="mk-MK"/>
              </w:rPr>
              <w:t xml:space="preserve">материјално </w:t>
            </w:r>
            <w:r w:rsidRPr="00422346">
              <w:rPr>
                <w:rFonts w:eastAsia="Times New Roman" w:cs="Times New Roman"/>
                <w:lang w:val="mk-MK"/>
              </w:rPr>
              <w:t xml:space="preserve">право </w:t>
            </w:r>
          </w:p>
          <w:p w:rsidR="00F952C9" w:rsidRPr="00422346" w:rsidRDefault="00F8526E" w:rsidP="00BF6728">
            <w:pPr>
              <w:tabs>
                <w:tab w:val="left" w:pos="0"/>
                <w:tab w:val="left" w:pos="884"/>
              </w:tabs>
              <w:spacing w:after="120" w:line="23" w:lineRule="atLeast"/>
              <w:jc w:val="both"/>
              <w:rPr>
                <w:rFonts w:eastAsia="Times New Roman" w:cs="Times New Roman"/>
                <w:lang w:val="mk-MK"/>
              </w:rPr>
            </w:pPr>
            <w:r w:rsidRPr="00422346">
              <w:rPr>
                <w:rFonts w:eastAsia="Times New Roman" w:cs="Times New Roman"/>
                <w:bCs/>
                <w:lang w:val="mk-MK"/>
              </w:rPr>
              <w:t>Дел 3 се задржува на случаи од практиката</w:t>
            </w:r>
            <w:r w:rsidR="00F952C9" w:rsidRPr="00422346">
              <w:rPr>
                <w:rFonts w:eastAsia="Times New Roman" w:cs="Times New Roman"/>
                <w:lang w:val="mk-MK"/>
              </w:rPr>
              <w:t>.</w:t>
            </w:r>
          </w:p>
          <w:p w:rsidR="00F952C9" w:rsidRPr="00422346" w:rsidRDefault="00F8526E" w:rsidP="00BF6728">
            <w:pPr>
              <w:tabs>
                <w:tab w:val="left" w:pos="0"/>
                <w:tab w:val="left" w:pos="884"/>
              </w:tabs>
              <w:spacing w:after="120" w:line="23" w:lineRule="atLeast"/>
              <w:jc w:val="both"/>
              <w:rPr>
                <w:rFonts w:eastAsia="Times New Roman" w:cs="Times New Roman"/>
                <w:lang w:val="mk-MK"/>
              </w:rPr>
            </w:pPr>
            <w:r w:rsidRPr="00422346">
              <w:rPr>
                <w:rFonts w:eastAsia="Times New Roman" w:cs="Times New Roman"/>
                <w:lang w:val="mk-MK"/>
              </w:rPr>
              <w:t xml:space="preserve">Дел 4 претставува преглед на сите делови </w:t>
            </w:r>
          </w:p>
        </w:tc>
      </w:tr>
      <w:tr w:rsidR="00F952C9" w:rsidRPr="00422346" w:rsidTr="00A06918">
        <w:trPr>
          <w:trHeight w:val="1425"/>
        </w:trPr>
        <w:tc>
          <w:tcPr>
            <w:tcW w:w="1098" w:type="dxa"/>
            <w:gridSpan w:val="2"/>
          </w:tcPr>
          <w:p w:rsidR="00F952C9" w:rsidRPr="008A61C3" w:rsidRDefault="00F952C9" w:rsidP="00BF6728">
            <w:pPr>
              <w:pStyle w:val="Subtitle"/>
              <w:spacing w:line="23" w:lineRule="atLeast"/>
              <w:jc w:val="left"/>
              <w:rPr>
                <w:rFonts w:asciiTheme="minorHAnsi" w:eastAsia="Times New Roman" w:hAnsiTheme="minorHAnsi"/>
                <w:b/>
                <w:sz w:val="22"/>
                <w:szCs w:val="22"/>
                <w:lang w:val="mk-MK"/>
              </w:rPr>
            </w:pPr>
            <w:r w:rsidRPr="008A61C3">
              <w:rPr>
                <w:rFonts w:asciiTheme="minorHAnsi" w:eastAsia="Times New Roman" w:hAnsiTheme="minorHAnsi"/>
                <w:b/>
                <w:sz w:val="22"/>
                <w:szCs w:val="22"/>
                <w:lang w:val="mk-MK"/>
              </w:rPr>
              <w:t>3</w:t>
            </w:r>
          </w:p>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460" w:type="dxa"/>
            <w:gridSpan w:val="5"/>
          </w:tcPr>
          <w:p w:rsidR="00F952C9" w:rsidRPr="00422346" w:rsidRDefault="00A74B62" w:rsidP="00BF6728">
            <w:pPr>
              <w:tabs>
                <w:tab w:val="left" w:pos="426"/>
                <w:tab w:val="left" w:pos="851"/>
              </w:tabs>
              <w:spacing w:after="120" w:line="23" w:lineRule="atLeast"/>
              <w:rPr>
                <w:rFonts w:eastAsia="Times New Roman" w:cs="Times New Roman"/>
                <w:lang w:val="mk-MK"/>
              </w:rPr>
            </w:pPr>
            <w:r w:rsidRPr="00422346">
              <w:rPr>
                <w:rFonts w:eastAsia="Times New Roman" w:cs="Times New Roman"/>
                <w:lang w:val="mk-MK"/>
              </w:rPr>
              <w:t>Обучувачот треба да ги покрие следните точки</w:t>
            </w:r>
            <w:r w:rsidR="00F952C9" w:rsidRPr="00422346">
              <w:rPr>
                <w:rFonts w:eastAsia="Times New Roman" w:cs="Times New Roman"/>
                <w:lang w:val="mk-MK"/>
              </w:rPr>
              <w:t>:</w:t>
            </w:r>
          </w:p>
          <w:p w:rsidR="00F952C9" w:rsidRPr="00422346" w:rsidRDefault="00A74B62" w:rsidP="00BF6728">
            <w:pPr>
              <w:pStyle w:val="Style4"/>
              <w:spacing w:line="23" w:lineRule="atLeast"/>
            </w:pPr>
            <w:r w:rsidRPr="00422346">
              <w:t xml:space="preserve">Одредбите на </w:t>
            </w:r>
            <w:r w:rsidR="00F8526E" w:rsidRPr="00422346">
              <w:t xml:space="preserve">материјалното кривично право </w:t>
            </w:r>
            <w:r w:rsidRPr="00422346">
              <w:t xml:space="preserve">и клучните фактори што се користат за опис на кривичните дела врз основа </w:t>
            </w:r>
            <w:r w:rsidR="00A37F12" w:rsidRPr="00422346">
              <w:t>Конвенцијата од Будимпешта</w:t>
            </w:r>
          </w:p>
          <w:p w:rsidR="00F952C9" w:rsidRPr="00422346" w:rsidRDefault="00A74B62" w:rsidP="00BF6728">
            <w:pPr>
              <w:pStyle w:val="Style4"/>
              <w:spacing w:line="23" w:lineRule="atLeast"/>
            </w:pPr>
            <w:r w:rsidRPr="00422346">
              <w:t xml:space="preserve">Одредбите на материјалното кривично право и клучните фактори што се користат за опис на кривичните дела врз основа на постојното </w:t>
            </w:r>
            <w:r w:rsidR="00356E90" w:rsidRPr="00422346">
              <w:t>национално законодавство</w:t>
            </w:r>
            <w:r w:rsidR="00F952C9" w:rsidRPr="00422346">
              <w:t>.</w:t>
            </w:r>
          </w:p>
          <w:p w:rsidR="00F952C9" w:rsidRPr="00422346" w:rsidRDefault="00A74B62" w:rsidP="00BF6728">
            <w:pPr>
              <w:pStyle w:val="Style4"/>
              <w:spacing w:line="23" w:lineRule="atLeast"/>
            </w:pPr>
            <w:r w:rsidRPr="00422346">
              <w:t xml:space="preserve">Потребата и предностите од </w:t>
            </w:r>
            <w:r w:rsidR="00992C2A" w:rsidRPr="00422346">
              <w:t>усогласување</w:t>
            </w:r>
            <w:r w:rsidRPr="00422346">
              <w:t xml:space="preserve"> на националното законодавство и меѓународните инструменти особено </w:t>
            </w:r>
            <w:r w:rsidR="00992C2A" w:rsidRPr="00422346">
              <w:t>Конвенцијата</w:t>
            </w:r>
            <w:r w:rsidRPr="00422346">
              <w:t xml:space="preserve"> од Будимпешта</w:t>
            </w:r>
            <w:r w:rsidR="00F952C9" w:rsidRPr="00422346">
              <w:t>.</w:t>
            </w:r>
          </w:p>
        </w:tc>
      </w:tr>
      <w:tr w:rsidR="00F952C9" w:rsidRPr="00422346" w:rsidTr="00A06918">
        <w:tc>
          <w:tcPr>
            <w:tcW w:w="1098" w:type="dxa"/>
            <w:gridSpan w:val="2"/>
          </w:tcPr>
          <w:p w:rsidR="00F952C9" w:rsidRPr="008A61C3" w:rsidRDefault="00F952C9" w:rsidP="00BF6728">
            <w:pPr>
              <w:pStyle w:val="Subtitle"/>
              <w:spacing w:line="23" w:lineRule="atLeast"/>
              <w:jc w:val="left"/>
              <w:rPr>
                <w:rFonts w:asciiTheme="minorHAnsi" w:eastAsia="Times New Roman" w:hAnsiTheme="minorHAnsi"/>
                <w:b/>
                <w:sz w:val="22"/>
                <w:szCs w:val="22"/>
                <w:lang w:val="mk-MK"/>
              </w:rPr>
            </w:pPr>
            <w:r w:rsidRPr="008A61C3">
              <w:rPr>
                <w:rFonts w:asciiTheme="minorHAnsi" w:eastAsia="Times New Roman" w:hAnsiTheme="minorHAnsi"/>
                <w:b/>
                <w:sz w:val="22"/>
                <w:szCs w:val="22"/>
                <w:lang w:val="mk-MK"/>
              </w:rPr>
              <w:t>4</w:t>
            </w:r>
          </w:p>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460" w:type="dxa"/>
            <w:gridSpan w:val="5"/>
          </w:tcPr>
          <w:p w:rsidR="00F952C9" w:rsidRPr="00422346" w:rsidRDefault="00A74B62" w:rsidP="00BF6728">
            <w:pPr>
              <w:pStyle w:val="Style4"/>
              <w:spacing w:line="23" w:lineRule="atLeast"/>
            </w:pPr>
            <w:r w:rsidRPr="00422346">
              <w:t xml:space="preserve">Релевантните одредби од </w:t>
            </w:r>
            <w:r w:rsidR="00F8526E" w:rsidRPr="00422346">
              <w:t xml:space="preserve">материјалното </w:t>
            </w:r>
            <w:r w:rsidRPr="00422346">
              <w:t xml:space="preserve">право врз основа на дискусиите за случаите од практиката што се презентирани овде </w:t>
            </w:r>
          </w:p>
        </w:tc>
      </w:tr>
      <w:tr w:rsidR="00F952C9" w:rsidRPr="00422346" w:rsidTr="00A06918">
        <w:tc>
          <w:tcPr>
            <w:tcW w:w="1098" w:type="dxa"/>
            <w:gridSpan w:val="2"/>
            <w:shd w:val="clear" w:color="auto" w:fill="auto"/>
          </w:tcPr>
          <w:p w:rsidR="00F952C9" w:rsidRPr="008A61C3" w:rsidRDefault="00F952C9" w:rsidP="00BF6728">
            <w:pPr>
              <w:pStyle w:val="Subtitle"/>
              <w:spacing w:line="23" w:lineRule="atLeast"/>
              <w:jc w:val="left"/>
              <w:rPr>
                <w:rFonts w:asciiTheme="minorHAnsi" w:eastAsia="Times New Roman" w:hAnsiTheme="minorHAnsi"/>
                <w:b/>
                <w:sz w:val="22"/>
                <w:szCs w:val="22"/>
                <w:lang w:val="mk-MK"/>
              </w:rPr>
            </w:pPr>
            <w:r w:rsidRPr="008A61C3">
              <w:rPr>
                <w:rFonts w:asciiTheme="minorHAnsi" w:eastAsia="Times New Roman" w:hAnsiTheme="minorHAnsi"/>
                <w:b/>
                <w:sz w:val="22"/>
                <w:szCs w:val="22"/>
                <w:lang w:val="mk-MK"/>
              </w:rPr>
              <w:t xml:space="preserve">5 </w:t>
            </w:r>
            <w:r w:rsidR="008A61C3" w:rsidRPr="008A61C3">
              <w:rPr>
                <w:rFonts w:asciiTheme="minorHAnsi" w:eastAsia="Times New Roman" w:hAnsiTheme="minorHAnsi"/>
                <w:b/>
                <w:sz w:val="22"/>
                <w:szCs w:val="22"/>
                <w:lang w:val="mk-MK"/>
              </w:rPr>
              <w:t xml:space="preserve">- </w:t>
            </w:r>
            <w:r w:rsidRPr="008A61C3">
              <w:rPr>
                <w:rFonts w:asciiTheme="minorHAnsi" w:eastAsia="Times New Roman" w:hAnsiTheme="minorHAnsi"/>
                <w:b/>
                <w:sz w:val="22"/>
                <w:szCs w:val="22"/>
                <w:lang w:val="mk-MK"/>
              </w:rPr>
              <w:t>6</w:t>
            </w:r>
          </w:p>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460" w:type="dxa"/>
            <w:gridSpan w:val="5"/>
            <w:shd w:val="clear" w:color="auto" w:fill="auto"/>
          </w:tcPr>
          <w:p w:rsidR="00F952C9" w:rsidRPr="008A61C3" w:rsidRDefault="00F8526E" w:rsidP="00BF6728">
            <w:pPr>
              <w:pStyle w:val="Subtitle"/>
              <w:spacing w:line="23" w:lineRule="atLeast"/>
              <w:jc w:val="left"/>
              <w:rPr>
                <w:rFonts w:asciiTheme="minorHAnsi" w:eastAsia="Times New Roman" w:hAnsiTheme="minorHAnsi"/>
                <w:b/>
                <w:sz w:val="22"/>
                <w:szCs w:val="22"/>
                <w:lang w:val="mk-MK"/>
              </w:rPr>
            </w:pPr>
            <w:r w:rsidRPr="008A61C3">
              <w:rPr>
                <w:rFonts w:asciiTheme="minorHAnsi" w:eastAsia="Times New Roman" w:hAnsiTheme="minorHAnsi"/>
                <w:b/>
                <w:sz w:val="22"/>
                <w:szCs w:val="22"/>
                <w:lang w:val="mk-MK"/>
              </w:rPr>
              <w:t xml:space="preserve">Дел </w:t>
            </w:r>
            <w:r w:rsidR="00A74B62" w:rsidRPr="008A61C3">
              <w:rPr>
                <w:rFonts w:asciiTheme="minorHAnsi" w:eastAsia="Times New Roman" w:hAnsiTheme="minorHAnsi"/>
                <w:b/>
                <w:sz w:val="22"/>
                <w:szCs w:val="22"/>
                <w:lang w:val="mk-MK"/>
              </w:rPr>
              <w:t xml:space="preserve">1 </w:t>
            </w:r>
            <w:r w:rsidR="00F952C9" w:rsidRPr="008A61C3">
              <w:rPr>
                <w:rFonts w:asciiTheme="minorHAnsi" w:eastAsia="Times New Roman" w:hAnsiTheme="minorHAnsi"/>
                <w:b/>
                <w:sz w:val="22"/>
                <w:szCs w:val="22"/>
                <w:lang w:val="mk-MK"/>
              </w:rPr>
              <w:t xml:space="preserve">- </w:t>
            </w:r>
            <w:r w:rsidR="00CC2FA9">
              <w:rPr>
                <w:rFonts w:asciiTheme="minorHAnsi" w:eastAsia="Times New Roman" w:hAnsiTheme="minorHAnsi"/>
                <w:b/>
                <w:sz w:val="22"/>
                <w:szCs w:val="22"/>
                <w:lang w:val="mk-MK"/>
              </w:rPr>
              <w:t>Конвенцијата од Будимпешта за борба против компјутерскиот криминал</w:t>
            </w:r>
            <w:r w:rsidR="00272672" w:rsidRPr="008A61C3">
              <w:rPr>
                <w:rFonts w:asciiTheme="minorHAnsi" w:eastAsia="Times New Roman" w:hAnsiTheme="minorHAnsi"/>
                <w:b/>
                <w:sz w:val="22"/>
                <w:szCs w:val="22"/>
                <w:lang w:val="mk-MK"/>
              </w:rPr>
              <w:t xml:space="preserve"> </w:t>
            </w:r>
            <w:r w:rsidR="00F952C9" w:rsidRPr="008A61C3">
              <w:rPr>
                <w:rFonts w:asciiTheme="minorHAnsi" w:eastAsia="Times New Roman" w:hAnsiTheme="minorHAnsi"/>
                <w:b/>
                <w:sz w:val="22"/>
                <w:szCs w:val="22"/>
                <w:lang w:val="mk-MK"/>
              </w:rPr>
              <w:t>–</w:t>
            </w:r>
            <w:r w:rsidR="00A74B62" w:rsidRPr="008A61C3">
              <w:rPr>
                <w:rFonts w:asciiTheme="minorHAnsi" w:eastAsia="Times New Roman" w:hAnsiTheme="minorHAnsi"/>
                <w:b/>
                <w:sz w:val="22"/>
                <w:szCs w:val="22"/>
                <w:lang w:val="mk-MK"/>
              </w:rPr>
              <w:t xml:space="preserve">кривично </w:t>
            </w:r>
            <w:r w:rsidR="00272672" w:rsidRPr="008A61C3">
              <w:rPr>
                <w:rFonts w:asciiTheme="minorHAnsi" w:eastAsia="Times New Roman" w:hAnsiTheme="minorHAnsi"/>
                <w:b/>
                <w:sz w:val="22"/>
                <w:szCs w:val="22"/>
                <w:lang w:val="mk-MK"/>
              </w:rPr>
              <w:t xml:space="preserve">материјално </w:t>
            </w:r>
            <w:r w:rsidR="00A74B62" w:rsidRPr="008A61C3">
              <w:rPr>
                <w:rFonts w:asciiTheme="minorHAnsi" w:eastAsia="Times New Roman" w:hAnsiTheme="minorHAnsi"/>
                <w:b/>
                <w:sz w:val="22"/>
                <w:szCs w:val="22"/>
                <w:lang w:val="mk-MK"/>
              </w:rPr>
              <w:t>право</w:t>
            </w:r>
          </w:p>
          <w:p w:rsidR="00F952C9" w:rsidRPr="00422346" w:rsidRDefault="00A74B62" w:rsidP="00BF6728">
            <w:pPr>
              <w:tabs>
                <w:tab w:val="left" w:pos="426"/>
              </w:tabs>
              <w:spacing w:after="120" w:line="23" w:lineRule="atLeast"/>
              <w:rPr>
                <w:rFonts w:eastAsia="Times New Roman" w:cs="Calibri"/>
                <w:lang w:val="mk-MK"/>
              </w:rPr>
            </w:pPr>
            <w:r w:rsidRPr="00422346">
              <w:rPr>
                <w:rFonts w:eastAsia="Times New Roman" w:cs="Calibri"/>
                <w:bCs/>
                <w:lang w:val="mk-MK"/>
              </w:rPr>
              <w:t xml:space="preserve">Како прв меѓународен договор за </w:t>
            </w:r>
            <w:r w:rsidR="003150A7" w:rsidRPr="00422346">
              <w:rPr>
                <w:rFonts w:eastAsia="Times New Roman" w:cs="Calibri"/>
                <w:lang w:val="mk-MK"/>
              </w:rPr>
              <w:t>компјутерски криминал</w:t>
            </w:r>
            <w:r w:rsidR="00F952C9" w:rsidRPr="00422346">
              <w:rPr>
                <w:rFonts w:eastAsia="Times New Roman" w:cs="Calibri"/>
                <w:lang w:val="mk-MK"/>
              </w:rPr>
              <w:t xml:space="preserve">, </w:t>
            </w:r>
            <w:r w:rsidR="00A37F12" w:rsidRPr="00422346">
              <w:rPr>
                <w:rFonts w:eastAsia="Times New Roman" w:cs="Calibri"/>
                <w:lang w:val="mk-MK"/>
              </w:rPr>
              <w:t>Конвенцијата од Будимпешта</w:t>
            </w:r>
            <w:r w:rsidRPr="00422346">
              <w:rPr>
                <w:rFonts w:eastAsia="Times New Roman" w:cs="Calibri"/>
                <w:lang w:val="mk-MK"/>
              </w:rPr>
              <w:t xml:space="preserve"> има за ц</w:t>
            </w:r>
            <w:r w:rsidR="003150A7" w:rsidRPr="00422346">
              <w:rPr>
                <w:rFonts w:eastAsia="Times New Roman" w:cs="Calibri"/>
                <w:lang w:val="mk-MK"/>
              </w:rPr>
              <w:t>ел</w:t>
            </w:r>
            <w:r w:rsidRPr="00422346">
              <w:rPr>
                <w:rFonts w:eastAsia="Times New Roman" w:cs="Calibri"/>
                <w:lang w:val="mk-MK"/>
              </w:rPr>
              <w:t xml:space="preserve">  да ја овозможи и развива меѓународна соработка во кривичните истраги. </w:t>
            </w:r>
          </w:p>
          <w:p w:rsidR="00F952C9" w:rsidRPr="00422346" w:rsidRDefault="00A74B62" w:rsidP="00BF6728">
            <w:pPr>
              <w:tabs>
                <w:tab w:val="left" w:pos="426"/>
              </w:tabs>
              <w:spacing w:after="120" w:line="23" w:lineRule="atLeast"/>
              <w:rPr>
                <w:rFonts w:eastAsia="Times New Roman" w:cs="Calibri"/>
                <w:lang w:val="mk-MK"/>
              </w:rPr>
            </w:pPr>
            <w:r w:rsidRPr="00422346">
              <w:rPr>
                <w:rFonts w:eastAsia="Times New Roman" w:cs="Calibri"/>
                <w:lang w:val="mk-MK"/>
              </w:rPr>
              <w:t xml:space="preserve">Примарната </w:t>
            </w:r>
            <w:r w:rsidR="001A68C3" w:rsidRPr="00422346">
              <w:rPr>
                <w:rFonts w:eastAsia="Times New Roman" w:cs="Calibri"/>
                <w:lang w:val="mk-MK"/>
              </w:rPr>
              <w:t xml:space="preserve">цел </w:t>
            </w:r>
            <w:r w:rsidRPr="00422346">
              <w:rPr>
                <w:rFonts w:eastAsia="Times New Roman" w:cs="Calibri"/>
                <w:lang w:val="mk-MK"/>
              </w:rPr>
              <w:t xml:space="preserve">е усогласување на </w:t>
            </w:r>
            <w:r w:rsidR="00F8526E" w:rsidRPr="00422346">
              <w:rPr>
                <w:rFonts w:eastAsia="Times New Roman" w:cs="Calibri"/>
                <w:lang w:val="mk-MK"/>
              </w:rPr>
              <w:t xml:space="preserve">материјалното </w:t>
            </w:r>
            <w:r w:rsidR="00D96D80" w:rsidRPr="00422346">
              <w:rPr>
                <w:rFonts w:eastAsia="Times New Roman" w:cs="Calibri"/>
                <w:lang w:val="mk-MK"/>
              </w:rPr>
              <w:t>право</w:t>
            </w:r>
            <w:r w:rsidR="00F952C9" w:rsidRPr="00422346">
              <w:rPr>
                <w:rFonts w:eastAsia="Times New Roman" w:cs="Calibri"/>
                <w:lang w:val="mk-MK"/>
              </w:rPr>
              <w:t xml:space="preserve"> </w:t>
            </w:r>
            <w:r w:rsidRPr="00422346">
              <w:rPr>
                <w:rFonts w:eastAsia="Times New Roman" w:cs="Calibri"/>
                <w:lang w:val="mk-MK"/>
              </w:rPr>
              <w:t xml:space="preserve">кај Страните </w:t>
            </w:r>
            <w:r w:rsidR="001A68C3" w:rsidRPr="00422346">
              <w:rPr>
                <w:rFonts w:eastAsia="Times New Roman" w:cs="Calibri"/>
                <w:lang w:val="mk-MK"/>
              </w:rPr>
              <w:t>со што ќе се</w:t>
            </w:r>
            <w:r w:rsidRPr="00422346">
              <w:rPr>
                <w:rFonts w:eastAsia="Times New Roman" w:cs="Calibri"/>
                <w:lang w:val="mk-MK"/>
              </w:rPr>
              <w:t xml:space="preserve"> </w:t>
            </w:r>
            <w:r w:rsidR="001A68C3" w:rsidRPr="00422346">
              <w:rPr>
                <w:rFonts w:eastAsia="Times New Roman" w:cs="Calibri"/>
                <w:lang w:val="mk-MK"/>
              </w:rPr>
              <w:t>дозволи соработката</w:t>
            </w:r>
            <w:r w:rsidR="00F952C9" w:rsidRPr="00422346">
              <w:rPr>
                <w:rFonts w:eastAsia="Times New Roman" w:cs="Calibri"/>
                <w:lang w:val="mk-MK"/>
              </w:rPr>
              <w:t xml:space="preserve">. </w:t>
            </w:r>
            <w:r w:rsidR="001A68C3" w:rsidRPr="00422346">
              <w:rPr>
                <w:rFonts w:eastAsia="Times New Roman" w:cs="Calibri"/>
                <w:lang w:val="mk-MK"/>
              </w:rPr>
              <w:t xml:space="preserve"> За таа цел</w:t>
            </w:r>
            <w:r w:rsidR="00F952C9" w:rsidRPr="00422346">
              <w:rPr>
                <w:rFonts w:eastAsia="Times New Roman" w:cs="Calibri"/>
                <w:lang w:val="mk-MK"/>
              </w:rPr>
              <w:t xml:space="preserve">, </w:t>
            </w:r>
            <w:r w:rsidR="00A37F12" w:rsidRPr="00422346">
              <w:rPr>
                <w:rFonts w:eastAsia="Times New Roman" w:cs="Calibri"/>
                <w:lang w:val="mk-MK"/>
              </w:rPr>
              <w:t>Конвенцијата од Будимпешта</w:t>
            </w:r>
            <w:r w:rsidR="001A68C3" w:rsidRPr="00422346">
              <w:rPr>
                <w:rFonts w:eastAsia="Times New Roman" w:cs="Calibri"/>
                <w:lang w:val="mk-MK"/>
              </w:rPr>
              <w:t xml:space="preserve"> ги дефинира </w:t>
            </w:r>
          </w:p>
          <w:p w:rsidR="00F952C9" w:rsidRPr="00422346" w:rsidRDefault="001A68C3" w:rsidP="00BF6728">
            <w:pPr>
              <w:pStyle w:val="Style4"/>
              <w:spacing w:line="23" w:lineRule="atLeast"/>
            </w:pPr>
            <w:r w:rsidRPr="00422346">
              <w:t xml:space="preserve">Престапите против доверливоста, интегритетот и достапноста на компјутерските системи и податоци </w:t>
            </w:r>
          </w:p>
          <w:p w:rsidR="00F952C9" w:rsidRPr="00422346" w:rsidRDefault="001A68C3" w:rsidP="00BF6728">
            <w:pPr>
              <w:pStyle w:val="Style4"/>
              <w:spacing w:line="23" w:lineRule="atLeast"/>
            </w:pPr>
            <w:r w:rsidRPr="00422346">
              <w:t>Престапи сторени со компјутери</w:t>
            </w:r>
            <w:r w:rsidR="00F952C9" w:rsidRPr="00422346">
              <w:t>.</w:t>
            </w:r>
          </w:p>
        </w:tc>
      </w:tr>
      <w:tr w:rsidR="00F952C9" w:rsidRPr="00422346" w:rsidTr="00A06918">
        <w:tc>
          <w:tcPr>
            <w:tcW w:w="1098" w:type="dxa"/>
            <w:gridSpan w:val="2"/>
          </w:tcPr>
          <w:p w:rsidR="00F952C9" w:rsidRPr="008A61C3" w:rsidRDefault="00F952C9" w:rsidP="00BF6728">
            <w:pPr>
              <w:pStyle w:val="Subtitle"/>
              <w:spacing w:line="23" w:lineRule="atLeast"/>
              <w:jc w:val="left"/>
              <w:rPr>
                <w:rFonts w:asciiTheme="minorHAnsi" w:eastAsia="Times New Roman" w:hAnsiTheme="minorHAnsi"/>
                <w:b/>
                <w:sz w:val="22"/>
                <w:szCs w:val="22"/>
                <w:lang w:val="mk-MK"/>
              </w:rPr>
            </w:pPr>
            <w:r w:rsidRPr="008A61C3">
              <w:rPr>
                <w:rFonts w:asciiTheme="minorHAnsi" w:eastAsia="Times New Roman" w:hAnsiTheme="minorHAnsi"/>
                <w:b/>
                <w:sz w:val="22"/>
                <w:szCs w:val="22"/>
                <w:lang w:val="mk-MK"/>
              </w:rPr>
              <w:lastRenderedPageBreak/>
              <w:t>7</w:t>
            </w:r>
          </w:p>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460" w:type="dxa"/>
            <w:gridSpan w:val="5"/>
          </w:tcPr>
          <w:p w:rsidR="00F952C9" w:rsidRPr="00422346" w:rsidRDefault="001A68C3" w:rsidP="00BF6728">
            <w:pPr>
              <w:tabs>
                <w:tab w:val="left" w:pos="426"/>
              </w:tabs>
              <w:spacing w:after="120" w:line="23" w:lineRule="atLeast"/>
              <w:rPr>
                <w:rFonts w:eastAsia="Times New Roman" w:cs="Calibri"/>
                <w:bCs/>
                <w:iCs/>
                <w:lang w:val="mk-MK"/>
              </w:rPr>
            </w:pPr>
            <w:r w:rsidRPr="00422346">
              <w:rPr>
                <w:rFonts w:eastAsia="Times New Roman" w:cs="Calibri"/>
                <w:bCs/>
                <w:iCs/>
                <w:lang w:val="mk-MK"/>
              </w:rPr>
              <w:t xml:space="preserve">Овој дел се однесува на една од најважните категории </w:t>
            </w:r>
            <w:r w:rsidR="003150A7" w:rsidRPr="00422346">
              <w:rPr>
                <w:rFonts w:eastAsia="Times New Roman" w:cs="Calibri"/>
                <w:bCs/>
                <w:iCs/>
                <w:lang w:val="mk-MK"/>
              </w:rPr>
              <w:t>компјутерски криминал</w:t>
            </w:r>
            <w:r w:rsidR="00F952C9" w:rsidRPr="00422346">
              <w:rPr>
                <w:rFonts w:eastAsia="Times New Roman" w:cs="Calibri"/>
                <w:bCs/>
                <w:iCs/>
                <w:lang w:val="mk-MK"/>
              </w:rPr>
              <w:t xml:space="preserve">: </w:t>
            </w:r>
            <w:r w:rsidRPr="00422346">
              <w:rPr>
                <w:lang w:val="mk-MK"/>
              </w:rPr>
              <w:t xml:space="preserve"> престапите против доверливоста, интегритетот и достапноста на компјутерските податоци и системи</w:t>
            </w:r>
            <w:r w:rsidR="00F952C9" w:rsidRPr="00422346">
              <w:rPr>
                <w:rFonts w:eastAsia="Times New Roman" w:cs="Calibri"/>
                <w:bCs/>
                <w:iCs/>
                <w:lang w:val="mk-MK"/>
              </w:rPr>
              <w:t xml:space="preserve">. </w:t>
            </w:r>
            <w:r w:rsidRPr="00422346">
              <w:rPr>
                <w:rFonts w:eastAsia="Times New Roman" w:cs="Calibri"/>
                <w:bCs/>
                <w:iCs/>
                <w:lang w:val="mk-MK"/>
              </w:rPr>
              <w:t xml:space="preserve"> Тоа е компјутерски</w:t>
            </w:r>
            <w:r w:rsidR="004B0E39" w:rsidRPr="00422346">
              <w:rPr>
                <w:rFonts w:eastAsia="Times New Roman" w:cs="Calibri"/>
                <w:bCs/>
                <w:iCs/>
                <w:lang w:val="mk-MK"/>
              </w:rPr>
              <w:t xml:space="preserve"> криминал</w:t>
            </w:r>
            <w:r w:rsidRPr="00422346">
              <w:rPr>
                <w:rFonts w:eastAsia="Times New Roman" w:cs="Calibri"/>
                <w:bCs/>
                <w:iCs/>
                <w:lang w:val="mk-MK"/>
              </w:rPr>
              <w:t xml:space="preserve"> во потесна смисла на зборот.</w:t>
            </w:r>
          </w:p>
        </w:tc>
      </w:tr>
      <w:tr w:rsidR="00F952C9" w:rsidRPr="00422346" w:rsidTr="00A06918">
        <w:tc>
          <w:tcPr>
            <w:tcW w:w="1098" w:type="dxa"/>
            <w:gridSpan w:val="2"/>
          </w:tcPr>
          <w:p w:rsidR="00F952C9" w:rsidRPr="008A61C3" w:rsidRDefault="00F952C9" w:rsidP="00BF6728">
            <w:pPr>
              <w:pStyle w:val="Subtitle"/>
              <w:spacing w:line="23" w:lineRule="atLeast"/>
              <w:jc w:val="left"/>
              <w:rPr>
                <w:rFonts w:asciiTheme="minorHAnsi" w:eastAsia="Times New Roman" w:hAnsiTheme="minorHAnsi"/>
                <w:b/>
                <w:sz w:val="22"/>
                <w:szCs w:val="22"/>
                <w:lang w:val="mk-MK"/>
              </w:rPr>
            </w:pPr>
            <w:r w:rsidRPr="008A61C3">
              <w:rPr>
                <w:rFonts w:asciiTheme="minorHAnsi" w:eastAsia="Times New Roman" w:hAnsiTheme="minorHAnsi"/>
                <w:b/>
                <w:sz w:val="22"/>
                <w:szCs w:val="22"/>
                <w:lang w:val="mk-MK"/>
              </w:rPr>
              <w:t xml:space="preserve">8 </w:t>
            </w:r>
            <w:r w:rsidR="008A61C3" w:rsidRPr="008A61C3">
              <w:rPr>
                <w:rFonts w:asciiTheme="minorHAnsi" w:eastAsia="Times New Roman" w:hAnsiTheme="minorHAnsi"/>
                <w:b/>
                <w:sz w:val="22"/>
                <w:szCs w:val="22"/>
                <w:lang w:val="mk-MK"/>
              </w:rPr>
              <w:t xml:space="preserve">- </w:t>
            </w:r>
            <w:r w:rsidRPr="008A61C3">
              <w:rPr>
                <w:rFonts w:asciiTheme="minorHAnsi" w:eastAsia="Times New Roman" w:hAnsiTheme="minorHAnsi"/>
                <w:b/>
                <w:sz w:val="22"/>
                <w:szCs w:val="22"/>
                <w:lang w:val="mk-MK"/>
              </w:rPr>
              <w:t>9</w:t>
            </w:r>
          </w:p>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460" w:type="dxa"/>
            <w:gridSpan w:val="5"/>
          </w:tcPr>
          <w:p w:rsidR="00F952C9" w:rsidRPr="00422346" w:rsidRDefault="001A68C3" w:rsidP="00BF6728">
            <w:pPr>
              <w:tabs>
                <w:tab w:val="left" w:pos="426"/>
              </w:tabs>
              <w:spacing w:after="120" w:line="23" w:lineRule="atLeast"/>
              <w:rPr>
                <w:rFonts w:eastAsia="Times New Roman" w:cs="Calibri"/>
                <w:lang w:val="mk-MK"/>
              </w:rPr>
            </w:pPr>
            <w:r w:rsidRPr="00422346">
              <w:rPr>
                <w:rFonts w:eastAsia="Times New Roman" w:cs="Calibri"/>
                <w:bCs/>
                <w:lang w:val="mk-MK"/>
              </w:rPr>
              <w:t xml:space="preserve">Кривичното дело нелегален пристап го прават лица кои противправно пристапуваат до еден компјутерски </w:t>
            </w:r>
            <w:r w:rsidR="00D96D80" w:rsidRPr="00422346">
              <w:rPr>
                <w:rFonts w:eastAsia="Times New Roman" w:cs="Calibri"/>
                <w:bCs/>
                <w:lang w:val="mk-MK"/>
              </w:rPr>
              <w:t>систем</w:t>
            </w:r>
            <w:r w:rsidRPr="00422346">
              <w:rPr>
                <w:rFonts w:eastAsia="Times New Roman" w:cs="Calibri"/>
                <w:bCs/>
                <w:lang w:val="mk-MK"/>
              </w:rPr>
              <w:t xml:space="preserve"> во целина или до еден негов дел.  Согласно Член 2 од </w:t>
            </w:r>
            <w:r w:rsidR="00D96D80" w:rsidRPr="00422346">
              <w:rPr>
                <w:rFonts w:eastAsia="Times New Roman" w:cs="Calibri"/>
                <w:bCs/>
                <w:lang w:val="mk-MK"/>
              </w:rPr>
              <w:t>Конвенцијата</w:t>
            </w:r>
            <w:r w:rsidRPr="00422346">
              <w:rPr>
                <w:rFonts w:eastAsia="Times New Roman" w:cs="Calibri"/>
                <w:bCs/>
                <w:lang w:val="mk-MK"/>
              </w:rPr>
              <w:t xml:space="preserve"> од Будимпешта, ова дејствие мора да е намерно извршено.  </w:t>
            </w:r>
          </w:p>
          <w:p w:rsidR="00F952C9" w:rsidRPr="00422346" w:rsidRDefault="001A68C3" w:rsidP="00BF6728">
            <w:pPr>
              <w:autoSpaceDE w:val="0"/>
              <w:autoSpaceDN w:val="0"/>
              <w:adjustRightInd w:val="0"/>
              <w:spacing w:after="120" w:line="23" w:lineRule="atLeast"/>
              <w:rPr>
                <w:rFonts w:eastAsia="Times New Roman" w:cs="Calibri"/>
                <w:lang w:val="mk-MK"/>
              </w:rPr>
            </w:pPr>
            <w:r w:rsidRPr="00422346">
              <w:rPr>
                <w:rFonts w:eastAsia="Times New Roman" w:cs="Calibri"/>
                <w:lang w:val="mk-MK"/>
              </w:rPr>
              <w:t xml:space="preserve">Честопати се нарекува </w:t>
            </w:r>
            <w:r w:rsidRPr="00A35300">
              <w:rPr>
                <w:rFonts w:eastAsia="Times New Roman" w:cs="Calibri"/>
                <w:lang w:val="mk-MK"/>
              </w:rPr>
              <w:t xml:space="preserve">упад во </w:t>
            </w:r>
            <w:r w:rsidR="00D96D80" w:rsidRPr="00A35300">
              <w:rPr>
                <w:rFonts w:eastAsia="Times New Roman" w:cs="Calibri"/>
                <w:lang w:val="mk-MK"/>
              </w:rPr>
              <w:t>компјутерски</w:t>
            </w:r>
            <w:r w:rsidRPr="00A35300">
              <w:rPr>
                <w:rFonts w:eastAsia="Times New Roman" w:cs="Calibri"/>
                <w:lang w:val="mk-MK"/>
              </w:rPr>
              <w:t xml:space="preserve"> систем или хакирање  </w:t>
            </w:r>
            <w:r w:rsidRPr="00422346">
              <w:rPr>
                <w:rFonts w:eastAsia="Times New Roman" w:cs="Calibri"/>
                <w:lang w:val="mk-MK"/>
              </w:rPr>
              <w:t xml:space="preserve">и е еден вид на компјутерски криминал што најчесто се сретнува. Но, постојат и други дејствија кои можат да се класифицираат како нелегален пристап –всушност терминот </w:t>
            </w:r>
            <w:r w:rsidRPr="00422346">
              <w:rPr>
                <w:rFonts w:eastAsia="Times New Roman" w:cs="Calibri"/>
                <w:i/>
                <w:lang w:val="mk-MK"/>
              </w:rPr>
              <w:t>хакирање</w:t>
            </w:r>
            <w:r w:rsidRPr="00422346">
              <w:rPr>
                <w:rFonts w:eastAsia="Times New Roman" w:cs="Calibri"/>
                <w:lang w:val="mk-MK"/>
              </w:rPr>
              <w:t xml:space="preserve"> вообичаено се користи за да се опише дејствието на противправно пристапување до компјутерски систем, со користење на технологија. Но нелегален пристап покрива  и каков било неовластен упад  во  компјутерски систем , без оглед на технологијата што се користи,  па дури и да не се користи технологија.  Тоа, на пример, би биле противправно стекнати лозинки од  страна на сторителот. Интересот што се заштитува е доверливоста на компј</w:t>
            </w:r>
            <w:r w:rsidR="00954A5F" w:rsidRPr="00422346">
              <w:rPr>
                <w:rFonts w:eastAsia="Times New Roman" w:cs="Calibri"/>
                <w:lang w:val="mk-MK"/>
              </w:rPr>
              <w:t xml:space="preserve">утерскиот систем и податоци.   </w:t>
            </w:r>
          </w:p>
        </w:tc>
      </w:tr>
      <w:tr w:rsidR="00F952C9" w:rsidRPr="00422346" w:rsidTr="00A06918">
        <w:tc>
          <w:tcPr>
            <w:tcW w:w="1098" w:type="dxa"/>
            <w:gridSpan w:val="2"/>
          </w:tcPr>
          <w:p w:rsidR="00F952C9" w:rsidRPr="008A61C3" w:rsidRDefault="00F952C9" w:rsidP="00BF6728">
            <w:pPr>
              <w:pStyle w:val="Subtitle"/>
              <w:spacing w:line="23" w:lineRule="atLeast"/>
              <w:jc w:val="left"/>
              <w:rPr>
                <w:rFonts w:asciiTheme="minorHAnsi" w:eastAsia="Times New Roman" w:hAnsiTheme="minorHAnsi"/>
                <w:b/>
                <w:sz w:val="22"/>
                <w:szCs w:val="22"/>
                <w:lang w:val="mk-MK"/>
              </w:rPr>
            </w:pPr>
            <w:r w:rsidRPr="008A61C3">
              <w:rPr>
                <w:rFonts w:asciiTheme="minorHAnsi" w:eastAsia="Times New Roman" w:hAnsiTheme="minorHAnsi"/>
                <w:b/>
                <w:sz w:val="22"/>
                <w:szCs w:val="22"/>
                <w:lang w:val="mk-MK"/>
              </w:rPr>
              <w:t xml:space="preserve">10 </w:t>
            </w:r>
            <w:r w:rsidR="008A61C3" w:rsidRPr="008A61C3">
              <w:rPr>
                <w:rFonts w:asciiTheme="minorHAnsi" w:eastAsia="Times New Roman" w:hAnsiTheme="minorHAnsi"/>
                <w:b/>
                <w:sz w:val="22"/>
                <w:szCs w:val="22"/>
                <w:lang w:val="mk-MK"/>
              </w:rPr>
              <w:t xml:space="preserve">- </w:t>
            </w:r>
            <w:r w:rsidRPr="008A61C3">
              <w:rPr>
                <w:rFonts w:asciiTheme="minorHAnsi" w:eastAsia="Times New Roman" w:hAnsiTheme="minorHAnsi"/>
                <w:b/>
                <w:sz w:val="22"/>
                <w:szCs w:val="22"/>
                <w:lang w:val="mk-MK"/>
              </w:rPr>
              <w:t>11</w:t>
            </w:r>
          </w:p>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460" w:type="dxa"/>
            <w:gridSpan w:val="5"/>
          </w:tcPr>
          <w:p w:rsidR="002A644A" w:rsidRPr="00422346" w:rsidRDefault="002A644A" w:rsidP="00BF6728">
            <w:pPr>
              <w:tabs>
                <w:tab w:val="left" w:pos="426"/>
              </w:tabs>
              <w:spacing w:after="120" w:line="23" w:lineRule="atLeast"/>
              <w:rPr>
                <w:rFonts w:eastAsia="Times New Roman" w:cs="Calibri"/>
                <w:lang w:val="mk-MK"/>
              </w:rPr>
            </w:pPr>
            <w:r w:rsidRPr="00422346">
              <w:rPr>
                <w:rFonts w:eastAsia="Times New Roman" w:cs="Calibri"/>
                <w:bCs/>
                <w:lang w:val="mk-MK"/>
              </w:rPr>
              <w:t xml:space="preserve">Согласно </w:t>
            </w:r>
            <w:r w:rsidRPr="00422346">
              <w:rPr>
                <w:rFonts w:eastAsia="Times New Roman" w:cs="Calibri"/>
                <w:lang w:val="mk-MK"/>
              </w:rPr>
              <w:t xml:space="preserve">Член </w:t>
            </w:r>
            <w:r w:rsidR="00F952C9" w:rsidRPr="00422346">
              <w:rPr>
                <w:rFonts w:eastAsia="Times New Roman" w:cs="Calibri"/>
                <w:lang w:val="mk-MK"/>
              </w:rPr>
              <w:t xml:space="preserve">3 </w:t>
            </w:r>
            <w:r w:rsidRPr="00422346">
              <w:rPr>
                <w:rFonts w:eastAsia="Times New Roman" w:cs="Calibri"/>
                <w:lang w:val="mk-MK"/>
              </w:rPr>
              <w:t>на Конвенцијата од Будимпешта</w:t>
            </w:r>
            <w:r w:rsidR="00F952C9" w:rsidRPr="00422346">
              <w:rPr>
                <w:rFonts w:eastAsia="Times New Roman" w:cs="Calibri"/>
                <w:lang w:val="mk-MK"/>
              </w:rPr>
              <w:t xml:space="preserve">, </w:t>
            </w:r>
            <w:r w:rsidRPr="00422346">
              <w:rPr>
                <w:rFonts w:eastAsia="Times New Roman" w:cs="Calibri"/>
                <w:lang w:val="mk-MK"/>
              </w:rPr>
              <w:t>недозволеното пресретнување е исто така престап сторен со намера.  Го вршат лица кои противправно пресретнуваат компјутерски податоци кои не се од јавен карактер, од, до и внатре во еден компјутерски систем.</w:t>
            </w:r>
          </w:p>
          <w:p w:rsidR="00F952C9" w:rsidRPr="00422346" w:rsidRDefault="002A644A" w:rsidP="00BF6728">
            <w:pPr>
              <w:tabs>
                <w:tab w:val="left" w:pos="426"/>
              </w:tabs>
              <w:spacing w:after="120" w:line="23" w:lineRule="atLeast"/>
              <w:rPr>
                <w:rFonts w:eastAsia="Times New Roman" w:cs="Calibri"/>
                <w:lang w:val="mk-MK"/>
              </w:rPr>
            </w:pPr>
            <w:r w:rsidRPr="00422346">
              <w:rPr>
                <w:rFonts w:eastAsia="Times New Roman" w:cs="Calibri"/>
                <w:lang w:val="mk-MK"/>
              </w:rPr>
              <w:t>Оваа одредба го заштитува интегритетот на преносот на податоци кои не се од јавен карактер, така што го криминализира нивното неовластено пресретнување</w:t>
            </w:r>
            <w:r w:rsidR="009B2E52" w:rsidRPr="00422346">
              <w:rPr>
                <w:rFonts w:eastAsia="Times New Roman" w:cs="Calibri"/>
                <w:lang w:val="mk-MK"/>
              </w:rPr>
              <w:t>.</w:t>
            </w:r>
          </w:p>
          <w:p w:rsidR="00F952C9" w:rsidRPr="00422346" w:rsidRDefault="00D96D80" w:rsidP="00BF6728">
            <w:pPr>
              <w:autoSpaceDE w:val="0"/>
              <w:autoSpaceDN w:val="0"/>
              <w:adjustRightInd w:val="0"/>
              <w:spacing w:after="120" w:line="23" w:lineRule="atLeast"/>
              <w:rPr>
                <w:rFonts w:eastAsia="Times New Roman" w:cs="Calibri"/>
                <w:lang w:val="mk-MK"/>
              </w:rPr>
            </w:pPr>
            <w:r w:rsidRPr="00422346">
              <w:rPr>
                <w:rFonts w:eastAsia="Times New Roman" w:cs="Calibri"/>
                <w:lang w:val="mk-MK"/>
              </w:rPr>
              <w:t xml:space="preserve">Преносот на податоци до еден компјутерски систем, од системот  или внатре во истиот систем е денес најрелевантна појава на мрежите. </w:t>
            </w:r>
          </w:p>
          <w:p w:rsidR="00F952C9" w:rsidRPr="00422346" w:rsidRDefault="009B2E52" w:rsidP="00BF6728">
            <w:pPr>
              <w:tabs>
                <w:tab w:val="left" w:pos="6506"/>
              </w:tabs>
              <w:autoSpaceDE w:val="0"/>
              <w:autoSpaceDN w:val="0"/>
              <w:adjustRightInd w:val="0"/>
              <w:spacing w:after="120" w:line="23" w:lineRule="atLeast"/>
              <w:rPr>
                <w:rFonts w:eastAsia="Times New Roman" w:cs="Calibri"/>
                <w:lang w:val="mk-MK"/>
              </w:rPr>
            </w:pPr>
            <w:r w:rsidRPr="00422346">
              <w:rPr>
                <w:rFonts w:eastAsia="Times New Roman" w:cs="Calibri"/>
                <w:lang w:val="mk-MK"/>
              </w:rPr>
              <w:t xml:space="preserve">Технички, пресретнувањето на комуникација може да е многу лесно ако мрежата и комуникацијата не се соодветно заштитени.  Со пресретнување на комуникацијата може, на пример, да се открие кои веб страници ги посетило некое лице, или е-поштата што тоа лице ја испратило или примило.  </w:t>
            </w:r>
          </w:p>
          <w:p w:rsidR="00F952C9" w:rsidRPr="00422346" w:rsidRDefault="009B2E52" w:rsidP="00BF6728">
            <w:pPr>
              <w:autoSpaceDE w:val="0"/>
              <w:autoSpaceDN w:val="0"/>
              <w:adjustRightInd w:val="0"/>
              <w:spacing w:after="120" w:line="23" w:lineRule="atLeast"/>
              <w:rPr>
                <w:rFonts w:eastAsia="Times New Roman" w:cs="Calibri"/>
                <w:lang w:val="mk-MK"/>
              </w:rPr>
            </w:pPr>
            <w:r w:rsidRPr="00422346">
              <w:rPr>
                <w:rFonts w:eastAsia="Times New Roman" w:cs="Calibri"/>
                <w:lang w:val="mk-MK"/>
              </w:rPr>
              <w:t xml:space="preserve">Следствено, кривичното дело недозволено пресретнување има за цел да </w:t>
            </w:r>
            <w:r w:rsidR="00453162" w:rsidRPr="00422346">
              <w:rPr>
                <w:rFonts w:eastAsia="Times New Roman" w:cs="Calibri"/>
                <w:lang w:val="mk-MK"/>
              </w:rPr>
              <w:t xml:space="preserve">ја одбрани ранливоста на комуникациската технологија, заштитувајќи ја комуникацијата која не е од јавен карактер. </w:t>
            </w:r>
          </w:p>
        </w:tc>
      </w:tr>
      <w:tr w:rsidR="00F952C9" w:rsidRPr="00422346" w:rsidTr="00A06918">
        <w:tc>
          <w:tcPr>
            <w:tcW w:w="1098" w:type="dxa"/>
            <w:gridSpan w:val="2"/>
          </w:tcPr>
          <w:p w:rsidR="00F952C9" w:rsidRPr="00422346" w:rsidRDefault="00F952C9" w:rsidP="00BF6728">
            <w:pPr>
              <w:pStyle w:val="Subtitle"/>
              <w:spacing w:line="23" w:lineRule="atLeast"/>
              <w:jc w:val="left"/>
              <w:rPr>
                <w:rFonts w:eastAsia="Times New Roman"/>
                <w:lang w:val="mk-MK"/>
              </w:rPr>
            </w:pPr>
            <w:r w:rsidRPr="00422346">
              <w:rPr>
                <w:rFonts w:eastAsia="Times New Roman"/>
                <w:lang w:val="mk-MK"/>
              </w:rPr>
              <w:t xml:space="preserve">12 </w:t>
            </w:r>
            <w:r w:rsidR="008A61C3">
              <w:rPr>
                <w:rFonts w:asciiTheme="minorHAnsi" w:eastAsia="Times New Roman" w:hAnsiTheme="minorHAnsi"/>
                <w:lang w:val="mk-MK"/>
              </w:rPr>
              <w:t xml:space="preserve">- </w:t>
            </w:r>
            <w:r w:rsidRPr="00422346">
              <w:rPr>
                <w:rFonts w:eastAsia="Times New Roman"/>
                <w:lang w:val="mk-MK"/>
              </w:rPr>
              <w:t>13</w:t>
            </w:r>
          </w:p>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460" w:type="dxa"/>
            <w:gridSpan w:val="5"/>
          </w:tcPr>
          <w:p w:rsidR="00F952C9" w:rsidRPr="00422346" w:rsidRDefault="00453162" w:rsidP="00BF6728">
            <w:pPr>
              <w:autoSpaceDE w:val="0"/>
              <w:autoSpaceDN w:val="0"/>
              <w:adjustRightInd w:val="0"/>
              <w:spacing w:after="120" w:line="23" w:lineRule="atLeast"/>
              <w:rPr>
                <w:rFonts w:eastAsia="Times New Roman" w:cs="Calibri"/>
                <w:szCs w:val="24"/>
                <w:lang w:val="mk-MK"/>
              </w:rPr>
            </w:pPr>
            <w:r w:rsidRPr="00422346">
              <w:rPr>
                <w:rFonts w:eastAsia="Times New Roman" w:cs="Calibri"/>
                <w:szCs w:val="24"/>
                <w:lang w:val="mk-MK"/>
              </w:rPr>
              <w:t>Лицата кои со умисла и противправно предизвикуваат о</w:t>
            </w:r>
            <w:r w:rsidR="00A82A65" w:rsidRPr="00422346">
              <w:rPr>
                <w:rFonts w:eastAsia="Times New Roman" w:cs="Calibri"/>
                <w:szCs w:val="24"/>
                <w:lang w:val="mk-MK"/>
              </w:rPr>
              <w:t>штетување, бришење, влошување, изменување или прикривање на компјутерски податоци</w:t>
            </w:r>
            <w:r w:rsidRPr="00422346">
              <w:rPr>
                <w:rFonts w:eastAsia="Times New Roman" w:cs="Calibri"/>
                <w:szCs w:val="24"/>
                <w:lang w:val="mk-MK"/>
              </w:rPr>
              <w:t xml:space="preserve"> вршат кривично дело  упад во податоци, согласно </w:t>
            </w:r>
            <w:r w:rsidR="002A644A" w:rsidRPr="00422346">
              <w:rPr>
                <w:rFonts w:eastAsia="Times New Roman" w:cs="Calibri"/>
                <w:szCs w:val="24"/>
                <w:lang w:val="mk-MK"/>
              </w:rPr>
              <w:t xml:space="preserve">Член </w:t>
            </w:r>
            <w:r w:rsidR="00F952C9" w:rsidRPr="00422346">
              <w:rPr>
                <w:rFonts w:eastAsia="Times New Roman" w:cs="Calibri"/>
                <w:szCs w:val="24"/>
                <w:lang w:val="mk-MK"/>
              </w:rPr>
              <w:t xml:space="preserve">4 </w:t>
            </w:r>
            <w:r w:rsidRPr="00422346">
              <w:rPr>
                <w:rFonts w:eastAsia="Times New Roman" w:cs="Calibri"/>
                <w:szCs w:val="24"/>
                <w:lang w:val="mk-MK"/>
              </w:rPr>
              <w:t xml:space="preserve">на </w:t>
            </w:r>
            <w:r w:rsidR="002A644A" w:rsidRPr="00422346">
              <w:rPr>
                <w:rFonts w:eastAsia="Times New Roman" w:cs="Calibri"/>
                <w:szCs w:val="24"/>
                <w:lang w:val="mk-MK"/>
              </w:rPr>
              <w:t>Конвенцијата од Будимпешта</w:t>
            </w:r>
            <w:r w:rsidR="00F952C9" w:rsidRPr="00422346">
              <w:rPr>
                <w:rFonts w:eastAsia="Times New Roman" w:cs="Calibri"/>
                <w:szCs w:val="24"/>
                <w:lang w:val="mk-MK"/>
              </w:rPr>
              <w:t>.</w:t>
            </w:r>
          </w:p>
          <w:p w:rsidR="00F952C9" w:rsidRPr="00422346" w:rsidRDefault="00453162" w:rsidP="00BF6728">
            <w:pPr>
              <w:autoSpaceDE w:val="0"/>
              <w:autoSpaceDN w:val="0"/>
              <w:adjustRightInd w:val="0"/>
              <w:spacing w:after="120" w:line="23" w:lineRule="atLeast"/>
              <w:rPr>
                <w:rFonts w:eastAsia="Times New Roman" w:cs="Calibri"/>
                <w:szCs w:val="24"/>
                <w:lang w:val="mk-MK"/>
              </w:rPr>
            </w:pPr>
            <w:r w:rsidRPr="00422346">
              <w:rPr>
                <w:rFonts w:eastAsia="Times New Roman" w:cs="Calibri"/>
                <w:szCs w:val="24"/>
                <w:lang w:val="mk-MK"/>
              </w:rPr>
              <w:t xml:space="preserve">Делото упадот на податоци го заштитува интегритетот на податоците од неовластен упад.  Сопственикот </w:t>
            </w:r>
            <w:r w:rsidR="001B239F" w:rsidRPr="00422346">
              <w:rPr>
                <w:rFonts w:eastAsia="Times New Roman" w:cs="Calibri"/>
                <w:szCs w:val="24"/>
                <w:lang w:val="mk-MK"/>
              </w:rPr>
              <w:t xml:space="preserve">на податоците има право истите да ги држи онакви какви што се, исто како и кој било сопственик на каква било стварна </w:t>
            </w:r>
            <w:r w:rsidR="00A94844" w:rsidRPr="00422346">
              <w:rPr>
                <w:rFonts w:eastAsia="Times New Roman" w:cs="Calibri"/>
                <w:szCs w:val="24"/>
                <w:lang w:val="mk-MK"/>
              </w:rPr>
              <w:t xml:space="preserve">сопственост </w:t>
            </w:r>
            <w:r w:rsidR="001B239F" w:rsidRPr="00422346">
              <w:rPr>
                <w:rFonts w:eastAsia="Times New Roman" w:cs="Calibri"/>
                <w:szCs w:val="24"/>
                <w:lang w:val="mk-MK"/>
              </w:rPr>
              <w:t>има право н</w:t>
            </w:r>
            <w:r w:rsidR="00A94844" w:rsidRPr="00422346">
              <w:rPr>
                <w:rFonts w:eastAsia="Times New Roman" w:cs="Calibri"/>
                <w:szCs w:val="24"/>
                <w:lang w:val="mk-MK"/>
              </w:rPr>
              <w:t>еа</w:t>
            </w:r>
            <w:r w:rsidR="001B239F" w:rsidRPr="00422346">
              <w:rPr>
                <w:rFonts w:eastAsia="Times New Roman" w:cs="Calibri"/>
                <w:szCs w:val="24"/>
                <w:lang w:val="mk-MK"/>
              </w:rPr>
              <w:t xml:space="preserve"> да ја заштити од упадот на други.  Во некои </w:t>
            </w:r>
            <w:r w:rsidR="00F37D41">
              <w:rPr>
                <w:rFonts w:eastAsia="Times New Roman" w:cs="Calibri"/>
                <w:szCs w:val="24"/>
                <w:lang w:val="mk-MK"/>
              </w:rPr>
              <w:t>јуриздикц</w:t>
            </w:r>
            <w:r w:rsidR="00F37D41" w:rsidRPr="00422346">
              <w:rPr>
                <w:rFonts w:eastAsia="Times New Roman" w:cs="Calibri"/>
                <w:szCs w:val="24"/>
                <w:lang w:val="mk-MK"/>
              </w:rPr>
              <w:t>ии</w:t>
            </w:r>
            <w:r w:rsidR="001B239F" w:rsidRPr="00422346">
              <w:rPr>
                <w:rFonts w:eastAsia="Times New Roman" w:cs="Calibri"/>
                <w:szCs w:val="24"/>
                <w:lang w:val="mk-MK"/>
              </w:rPr>
              <w:t xml:space="preserve">, регуларната и класичната штета исто така покрива и упад </w:t>
            </w:r>
            <w:r w:rsidR="00A94844" w:rsidRPr="00422346">
              <w:rPr>
                <w:rFonts w:eastAsia="Times New Roman" w:cs="Calibri"/>
                <w:szCs w:val="24"/>
                <w:lang w:val="mk-MK"/>
              </w:rPr>
              <w:t xml:space="preserve">во </w:t>
            </w:r>
            <w:r w:rsidR="001B239F" w:rsidRPr="00422346">
              <w:rPr>
                <w:rFonts w:eastAsia="Times New Roman" w:cs="Calibri"/>
                <w:szCs w:val="24"/>
                <w:lang w:val="mk-MK"/>
              </w:rPr>
              <w:t>податоци.  Во други</w:t>
            </w:r>
            <w:r w:rsidR="00A94844" w:rsidRPr="00422346">
              <w:rPr>
                <w:rFonts w:eastAsia="Times New Roman" w:cs="Calibri"/>
                <w:szCs w:val="24"/>
                <w:lang w:val="mk-MK"/>
              </w:rPr>
              <w:t xml:space="preserve"> </w:t>
            </w:r>
            <w:r w:rsidR="00F37D41">
              <w:rPr>
                <w:rFonts w:eastAsia="Times New Roman" w:cs="Calibri"/>
                <w:szCs w:val="24"/>
                <w:lang w:val="mk-MK"/>
              </w:rPr>
              <w:t>јуриздикц</w:t>
            </w:r>
            <w:r w:rsidR="00F37D41" w:rsidRPr="00422346">
              <w:rPr>
                <w:rFonts w:eastAsia="Times New Roman" w:cs="Calibri"/>
                <w:szCs w:val="24"/>
                <w:lang w:val="mk-MK"/>
              </w:rPr>
              <w:t>ии</w:t>
            </w:r>
            <w:r w:rsidR="001B239F" w:rsidRPr="00422346">
              <w:rPr>
                <w:rFonts w:eastAsia="Times New Roman" w:cs="Calibri"/>
                <w:szCs w:val="24"/>
                <w:lang w:val="mk-MK"/>
              </w:rPr>
              <w:t xml:space="preserve">, пак, има потреба посебно да се опише штетата на компјутерски податоци, или  упадот во податоци. </w:t>
            </w:r>
          </w:p>
          <w:p w:rsidR="00A94844" w:rsidRPr="00422346" w:rsidRDefault="00A94844" w:rsidP="00BF6728">
            <w:pPr>
              <w:autoSpaceDE w:val="0"/>
              <w:autoSpaceDN w:val="0"/>
              <w:adjustRightInd w:val="0"/>
              <w:spacing w:after="120" w:line="23" w:lineRule="atLeast"/>
              <w:rPr>
                <w:rFonts w:eastAsia="Times New Roman" w:cs="Calibri"/>
                <w:szCs w:val="24"/>
                <w:lang w:val="mk-MK"/>
              </w:rPr>
            </w:pPr>
            <w:r w:rsidRPr="00422346">
              <w:rPr>
                <w:rFonts w:eastAsia="Times New Roman" w:cs="Calibri"/>
                <w:szCs w:val="24"/>
                <w:lang w:val="mk-MK"/>
              </w:rPr>
              <w:t>Ова кривично дело произлегува од постоењето на се повеќет</w:t>
            </w:r>
            <w:r w:rsidR="00992C2A" w:rsidRPr="00422346">
              <w:rPr>
                <w:rFonts w:eastAsia="Times New Roman" w:cs="Calibri"/>
                <w:szCs w:val="24"/>
                <w:lang w:val="mk-MK"/>
              </w:rPr>
              <w:t>о</w:t>
            </w:r>
            <w:r w:rsidRPr="00422346">
              <w:rPr>
                <w:rFonts w:eastAsia="Times New Roman" w:cs="Calibri"/>
                <w:szCs w:val="24"/>
                <w:lang w:val="mk-MK"/>
              </w:rPr>
              <w:t xml:space="preserve"> релевантни  податоци (компјутерски податоци) во современиот живот. Компјутерските податоци се многу ранливи и многу лесно можат да се уништат или манипулираат.  Со ова правило се заштитува нивниот интегритет и достапност. </w:t>
            </w:r>
          </w:p>
          <w:p w:rsidR="00F952C9" w:rsidRPr="00422346" w:rsidRDefault="00A94844" w:rsidP="00BF6728">
            <w:pPr>
              <w:autoSpaceDE w:val="0"/>
              <w:autoSpaceDN w:val="0"/>
              <w:adjustRightInd w:val="0"/>
              <w:spacing w:after="120" w:line="23" w:lineRule="atLeast"/>
              <w:rPr>
                <w:rFonts w:eastAsia="Times New Roman" w:cs="Calibri"/>
                <w:szCs w:val="24"/>
                <w:lang w:val="mk-MK"/>
              </w:rPr>
            </w:pPr>
            <w:r w:rsidRPr="00422346">
              <w:rPr>
                <w:rFonts w:eastAsia="Times New Roman" w:cs="Calibri"/>
                <w:szCs w:val="24"/>
                <w:lang w:val="mk-MK"/>
              </w:rPr>
              <w:lastRenderedPageBreak/>
              <w:t xml:space="preserve">Еден од најчестите примери на упад во податоци е резултат на дејството на вирусите што противправно сами се инсталираат на компјутерот на жртвата, и можат, да пример, да бришат податоци. </w:t>
            </w:r>
          </w:p>
        </w:tc>
      </w:tr>
      <w:tr w:rsidR="00F952C9" w:rsidRPr="00422346" w:rsidTr="00A06918">
        <w:tc>
          <w:tcPr>
            <w:tcW w:w="1098" w:type="dxa"/>
            <w:gridSpan w:val="2"/>
          </w:tcPr>
          <w:p w:rsidR="00F952C9" w:rsidRPr="00422346" w:rsidRDefault="00F952C9" w:rsidP="00BF6728">
            <w:pPr>
              <w:pStyle w:val="Subtitle"/>
              <w:spacing w:line="23" w:lineRule="atLeast"/>
              <w:jc w:val="left"/>
              <w:rPr>
                <w:rFonts w:eastAsia="Times New Roman"/>
                <w:lang w:val="mk-MK"/>
              </w:rPr>
            </w:pPr>
            <w:r w:rsidRPr="00422346">
              <w:rPr>
                <w:rFonts w:eastAsia="Times New Roman"/>
                <w:lang w:val="mk-MK"/>
              </w:rPr>
              <w:lastRenderedPageBreak/>
              <w:t xml:space="preserve">14 </w:t>
            </w:r>
            <w:r w:rsidR="008A61C3">
              <w:rPr>
                <w:rFonts w:asciiTheme="minorHAnsi" w:eastAsia="Times New Roman" w:hAnsiTheme="minorHAnsi"/>
                <w:lang w:val="mk-MK"/>
              </w:rPr>
              <w:t xml:space="preserve">- </w:t>
            </w:r>
            <w:r w:rsidRPr="00422346">
              <w:rPr>
                <w:rFonts w:eastAsia="Times New Roman"/>
                <w:lang w:val="mk-MK"/>
              </w:rPr>
              <w:t>15</w:t>
            </w:r>
          </w:p>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460" w:type="dxa"/>
            <w:gridSpan w:val="5"/>
          </w:tcPr>
          <w:p w:rsidR="00A94844" w:rsidRPr="00422346" w:rsidRDefault="00A94844" w:rsidP="00BF6728">
            <w:pPr>
              <w:tabs>
                <w:tab w:val="left" w:pos="426"/>
              </w:tabs>
              <w:spacing w:after="120" w:line="23" w:lineRule="atLeast"/>
              <w:rPr>
                <w:rFonts w:eastAsia="Times New Roman" w:cs="Calibri"/>
                <w:szCs w:val="24"/>
                <w:lang w:val="mk-MK"/>
              </w:rPr>
            </w:pPr>
            <w:r w:rsidRPr="00422346">
              <w:rPr>
                <w:rFonts w:eastAsia="Times New Roman" w:cs="Calibri"/>
                <w:bCs/>
                <w:szCs w:val="24"/>
                <w:lang w:val="mk-MK"/>
              </w:rPr>
              <w:t xml:space="preserve">Упад во системот </w:t>
            </w:r>
            <w:r w:rsidR="00F952C9" w:rsidRPr="00422346">
              <w:rPr>
                <w:rFonts w:eastAsia="Times New Roman" w:cs="Calibri"/>
                <w:bCs/>
                <w:szCs w:val="24"/>
                <w:lang w:val="mk-MK"/>
              </w:rPr>
              <w:t xml:space="preserve"> </w:t>
            </w:r>
            <w:r w:rsidRPr="00422346">
              <w:rPr>
                <w:rFonts w:eastAsia="Times New Roman" w:cs="Calibri"/>
                <w:bCs/>
                <w:szCs w:val="24"/>
                <w:lang w:val="mk-MK"/>
              </w:rPr>
              <w:t xml:space="preserve">означува </w:t>
            </w:r>
            <w:r w:rsidR="00A82A65" w:rsidRPr="00422346">
              <w:rPr>
                <w:rFonts w:eastAsia="Times New Roman" w:cs="Calibri"/>
                <w:bCs/>
                <w:szCs w:val="24"/>
                <w:lang w:val="mk-MK"/>
              </w:rPr>
              <w:t xml:space="preserve">попречување на </w:t>
            </w:r>
            <w:r w:rsidR="00D96D80" w:rsidRPr="00422346">
              <w:rPr>
                <w:rFonts w:eastAsia="Times New Roman" w:cs="Calibri"/>
                <w:bCs/>
                <w:szCs w:val="24"/>
                <w:lang w:val="mk-MK"/>
              </w:rPr>
              <w:t>функционирањето</w:t>
            </w:r>
            <w:r w:rsidR="00A82A65" w:rsidRPr="00422346">
              <w:rPr>
                <w:rFonts w:eastAsia="Times New Roman" w:cs="Calibri"/>
                <w:bCs/>
                <w:szCs w:val="24"/>
                <w:lang w:val="mk-MK"/>
              </w:rPr>
              <w:t xml:space="preserve"> на одреден компјутерски систем</w:t>
            </w:r>
            <w:r w:rsidRPr="00422346">
              <w:rPr>
                <w:rFonts w:eastAsia="Times New Roman" w:cs="Calibri"/>
                <w:bCs/>
                <w:szCs w:val="24"/>
                <w:lang w:val="mk-MK"/>
              </w:rPr>
              <w:t xml:space="preserve">  - сериозно попречување.  </w:t>
            </w:r>
            <w:r w:rsidR="002A644A" w:rsidRPr="00422346">
              <w:rPr>
                <w:rFonts w:eastAsia="Times New Roman" w:cs="Calibri"/>
                <w:szCs w:val="24"/>
                <w:lang w:val="mk-MK"/>
              </w:rPr>
              <w:t>Член</w:t>
            </w:r>
            <w:r w:rsidRPr="00422346">
              <w:rPr>
                <w:rFonts w:eastAsia="Times New Roman" w:cs="Calibri"/>
                <w:szCs w:val="24"/>
                <w:lang w:val="mk-MK"/>
              </w:rPr>
              <w:t>от</w:t>
            </w:r>
            <w:r w:rsidR="002A644A" w:rsidRPr="00422346">
              <w:rPr>
                <w:rFonts w:eastAsia="Times New Roman" w:cs="Calibri"/>
                <w:szCs w:val="24"/>
                <w:lang w:val="mk-MK"/>
              </w:rPr>
              <w:t xml:space="preserve"> </w:t>
            </w:r>
            <w:r w:rsidR="00F952C9" w:rsidRPr="00422346">
              <w:rPr>
                <w:rFonts w:eastAsia="Times New Roman" w:cs="Calibri"/>
                <w:szCs w:val="24"/>
                <w:lang w:val="mk-MK"/>
              </w:rPr>
              <w:t xml:space="preserve">5 </w:t>
            </w:r>
            <w:r w:rsidRPr="00422346">
              <w:rPr>
                <w:rFonts w:eastAsia="Times New Roman" w:cs="Calibri"/>
                <w:szCs w:val="24"/>
                <w:lang w:val="mk-MK"/>
              </w:rPr>
              <w:t xml:space="preserve">на </w:t>
            </w:r>
            <w:r w:rsidR="00A37F12" w:rsidRPr="00422346">
              <w:rPr>
                <w:rFonts w:eastAsia="Times New Roman" w:cs="Calibri"/>
                <w:szCs w:val="24"/>
                <w:lang w:val="mk-MK"/>
              </w:rPr>
              <w:t>Конвенцијата од Будимпешта</w:t>
            </w:r>
            <w:r w:rsidRPr="00422346">
              <w:rPr>
                <w:rFonts w:eastAsia="Times New Roman" w:cs="Calibri"/>
                <w:szCs w:val="24"/>
                <w:lang w:val="mk-MK"/>
              </w:rPr>
              <w:t xml:space="preserve"> не покрива не-сериозно попречување.   Тоа може да биде резултат на внесување, пренесување, оштетување, бришење, влошување, изменување или прикривање на компјутерски податоци, ако тоа се прави с</w:t>
            </w:r>
            <w:r w:rsidR="00A82A65" w:rsidRPr="00422346">
              <w:rPr>
                <w:rFonts w:eastAsia="Times New Roman" w:cs="Calibri"/>
                <w:szCs w:val="24"/>
                <w:lang w:val="mk-MK"/>
              </w:rPr>
              <w:t>о умисла</w:t>
            </w:r>
            <w:r w:rsidRPr="00422346">
              <w:rPr>
                <w:rFonts w:eastAsia="Times New Roman" w:cs="Calibri"/>
                <w:szCs w:val="24"/>
                <w:lang w:val="mk-MK"/>
              </w:rPr>
              <w:t xml:space="preserve"> и</w:t>
            </w:r>
            <w:r w:rsidR="00A82A65" w:rsidRPr="00422346">
              <w:rPr>
                <w:rFonts w:eastAsia="Times New Roman" w:cs="Calibri"/>
                <w:szCs w:val="24"/>
                <w:lang w:val="mk-MK"/>
              </w:rPr>
              <w:t xml:space="preserve"> против правно</w:t>
            </w:r>
            <w:r w:rsidRPr="00422346">
              <w:rPr>
                <w:rFonts w:eastAsia="Times New Roman" w:cs="Calibri"/>
                <w:szCs w:val="24"/>
                <w:lang w:val="mk-MK"/>
              </w:rPr>
              <w:t xml:space="preserve">.  Со ваквиот став, општо земено, се </w:t>
            </w:r>
            <w:r w:rsidR="00D96D80" w:rsidRPr="00422346">
              <w:rPr>
                <w:rFonts w:eastAsia="Times New Roman" w:cs="Calibri"/>
                <w:szCs w:val="24"/>
                <w:lang w:val="mk-MK"/>
              </w:rPr>
              <w:t>изземаат</w:t>
            </w:r>
            <w:r w:rsidRPr="00422346">
              <w:rPr>
                <w:rFonts w:eastAsia="Times New Roman" w:cs="Calibri"/>
                <w:szCs w:val="24"/>
                <w:lang w:val="mk-MK"/>
              </w:rPr>
              <w:t xml:space="preserve"> безбедносните тестови кои ги вршат администратори на мрежите.  Овој престап покрива широк спектар на дела, кои можат да го попречуваат регуларното и  исправното </w:t>
            </w:r>
            <w:r w:rsidR="00D96D80" w:rsidRPr="00422346">
              <w:rPr>
                <w:rFonts w:eastAsia="Times New Roman" w:cs="Calibri"/>
                <w:szCs w:val="24"/>
                <w:lang w:val="mk-MK"/>
              </w:rPr>
              <w:t>функционирање</w:t>
            </w:r>
            <w:r w:rsidRPr="00422346">
              <w:rPr>
                <w:rFonts w:eastAsia="Times New Roman" w:cs="Calibri"/>
                <w:szCs w:val="24"/>
                <w:lang w:val="mk-MK"/>
              </w:rPr>
              <w:t xml:space="preserve"> на мрежата.  Всушност, </w:t>
            </w:r>
            <w:r w:rsidR="00A37F12" w:rsidRPr="00422346">
              <w:rPr>
                <w:rFonts w:eastAsia="Times New Roman" w:cs="Calibri"/>
                <w:szCs w:val="24"/>
                <w:lang w:val="mk-MK"/>
              </w:rPr>
              <w:t>Конвенцијата од Будимпешта</w:t>
            </w:r>
            <w:r w:rsidRPr="00422346">
              <w:rPr>
                <w:rFonts w:eastAsia="Times New Roman" w:cs="Calibri"/>
                <w:szCs w:val="24"/>
                <w:lang w:val="mk-MK"/>
              </w:rPr>
              <w:t xml:space="preserve"> ја признава важноста на комуникациските системи и на компјутерската технологија во секојдневниот живот – достапноста на овие системи е од суштинска важност за регуларното функционирање на јавните, економските и општествените активности. Но, овој вид на криминал не покрива само упади од голем размер – на пример, напади за </w:t>
            </w:r>
            <w:r w:rsidR="00992C2A" w:rsidRPr="00422346">
              <w:rPr>
                <w:rFonts w:eastAsia="Times New Roman" w:cs="Calibri"/>
                <w:szCs w:val="24"/>
                <w:lang w:val="mk-MK"/>
              </w:rPr>
              <w:t xml:space="preserve">ускратување </w:t>
            </w:r>
            <w:r w:rsidRPr="00422346">
              <w:rPr>
                <w:rFonts w:eastAsia="Times New Roman" w:cs="Calibri"/>
                <w:szCs w:val="24"/>
                <w:lang w:val="mk-MK"/>
              </w:rPr>
              <w:t>на услуги</w:t>
            </w:r>
            <w:r w:rsidR="00F952C9" w:rsidRPr="00422346">
              <w:rPr>
                <w:rFonts w:eastAsia="Times New Roman" w:cs="Calibri"/>
                <w:color w:val="FF0000"/>
                <w:szCs w:val="24"/>
                <w:lang w:val="mk-MK"/>
              </w:rPr>
              <w:t xml:space="preserve">. </w:t>
            </w:r>
            <w:r w:rsidRPr="00422346">
              <w:rPr>
                <w:rFonts w:eastAsia="Times New Roman" w:cs="Calibri"/>
                <w:szCs w:val="24"/>
                <w:lang w:val="mk-MK"/>
              </w:rPr>
              <w:t xml:space="preserve">Дури и малите дејствија кои вклучуваат само еден компјутер може да биде упад во систем </w:t>
            </w:r>
            <w:r w:rsidR="00F952C9" w:rsidRPr="00422346">
              <w:rPr>
                <w:rFonts w:eastAsia="Times New Roman" w:cs="Calibri"/>
                <w:szCs w:val="24"/>
                <w:lang w:val="mk-MK"/>
              </w:rPr>
              <w:t xml:space="preserve"> – </w:t>
            </w:r>
            <w:r w:rsidRPr="00422346">
              <w:rPr>
                <w:rFonts w:eastAsia="Times New Roman" w:cs="Calibri"/>
                <w:szCs w:val="24"/>
                <w:lang w:val="mk-MK"/>
              </w:rPr>
              <w:t>тоа е случајот на бомбардирање со пошта</w:t>
            </w:r>
            <w:r w:rsidRPr="00422346">
              <w:rPr>
                <w:rFonts w:eastAsia="Times New Roman" w:cs="Calibri"/>
                <w:color w:val="FF0000"/>
                <w:szCs w:val="24"/>
                <w:lang w:val="mk-MK"/>
              </w:rPr>
              <w:t xml:space="preserve"> </w:t>
            </w:r>
            <w:r w:rsidR="00992C2A" w:rsidRPr="00422346">
              <w:rPr>
                <w:rFonts w:eastAsia="Times New Roman" w:cs="Calibri"/>
                <w:szCs w:val="24"/>
                <w:lang w:val="mk-MK"/>
              </w:rPr>
              <w:t>(</w:t>
            </w:r>
            <w:r w:rsidR="00F952C9" w:rsidRPr="00422346">
              <w:rPr>
                <w:rFonts w:eastAsia="Times New Roman" w:cs="Calibri"/>
                <w:i/>
                <w:szCs w:val="24"/>
                <w:lang w:val="mk-MK"/>
              </w:rPr>
              <w:t>mail bombing</w:t>
            </w:r>
            <w:r w:rsidR="00992C2A" w:rsidRPr="00422346">
              <w:rPr>
                <w:rFonts w:eastAsia="Times New Roman" w:cs="Calibri"/>
                <w:i/>
                <w:szCs w:val="24"/>
                <w:lang w:val="mk-MK"/>
              </w:rPr>
              <w:t>)</w:t>
            </w:r>
            <w:r w:rsidRPr="00422346">
              <w:rPr>
                <w:rFonts w:eastAsia="Times New Roman" w:cs="Calibri"/>
                <w:i/>
                <w:color w:val="FF0000"/>
                <w:szCs w:val="24"/>
                <w:lang w:val="mk-MK"/>
              </w:rPr>
              <w:t xml:space="preserve">, </w:t>
            </w:r>
            <w:r w:rsidR="00F952C9" w:rsidRPr="00422346">
              <w:rPr>
                <w:rFonts w:eastAsia="Times New Roman" w:cs="Calibri"/>
                <w:color w:val="FF0000"/>
                <w:szCs w:val="24"/>
                <w:lang w:val="mk-MK"/>
              </w:rPr>
              <w:t xml:space="preserve"> </w:t>
            </w:r>
            <w:r w:rsidRPr="00422346">
              <w:rPr>
                <w:rFonts w:eastAsia="Times New Roman" w:cs="Calibri"/>
                <w:szCs w:val="24"/>
                <w:lang w:val="mk-MK"/>
              </w:rPr>
              <w:t xml:space="preserve">на една таргетирана адреса за електронска пошта.  Всушност, кривичното дело упад во системот </w:t>
            </w:r>
            <w:r w:rsidR="00F952C9" w:rsidRPr="00422346">
              <w:rPr>
                <w:rFonts w:eastAsia="Times New Roman" w:cs="Calibri"/>
                <w:szCs w:val="24"/>
                <w:lang w:val="mk-MK"/>
              </w:rPr>
              <w:t xml:space="preserve"> </w:t>
            </w:r>
            <w:r w:rsidRPr="00422346">
              <w:rPr>
                <w:rFonts w:eastAsia="Times New Roman" w:cs="Calibri"/>
                <w:szCs w:val="24"/>
                <w:lang w:val="mk-MK"/>
              </w:rPr>
              <w:t>настанува секогаш кога сторителот таргетира одреден компјутерски систем со барања што ја надминува можноста на сист</w:t>
            </w:r>
            <w:r w:rsidR="00302D23" w:rsidRPr="00422346">
              <w:rPr>
                <w:rFonts w:eastAsia="Times New Roman" w:cs="Calibri"/>
                <w:szCs w:val="24"/>
                <w:lang w:val="mk-MK"/>
              </w:rPr>
              <w:t>е</w:t>
            </w:r>
            <w:r w:rsidRPr="00422346">
              <w:rPr>
                <w:rFonts w:eastAsia="Times New Roman" w:cs="Calibri"/>
                <w:szCs w:val="24"/>
                <w:lang w:val="mk-MK"/>
              </w:rPr>
              <w:t xml:space="preserve">мот да одговори. </w:t>
            </w:r>
          </w:p>
          <w:p w:rsidR="00F952C9" w:rsidRPr="00422346" w:rsidRDefault="00302D23" w:rsidP="00BF6728">
            <w:pPr>
              <w:autoSpaceDE w:val="0"/>
              <w:autoSpaceDN w:val="0"/>
              <w:adjustRightInd w:val="0"/>
              <w:spacing w:after="120" w:line="23" w:lineRule="atLeast"/>
              <w:rPr>
                <w:rFonts w:eastAsia="Times New Roman" w:cs="Calibri"/>
                <w:szCs w:val="24"/>
                <w:lang w:val="mk-MK"/>
              </w:rPr>
            </w:pPr>
            <w:r w:rsidRPr="00422346">
              <w:rPr>
                <w:rFonts w:eastAsia="Times New Roman" w:cs="Calibri"/>
                <w:szCs w:val="24"/>
                <w:lang w:val="mk-MK"/>
              </w:rPr>
              <w:t xml:space="preserve">Со криминализација на ова дело се заштитува пристапот до комуникациските мрежи, </w:t>
            </w:r>
            <w:r w:rsidR="00D96D80" w:rsidRPr="00422346">
              <w:rPr>
                <w:rFonts w:eastAsia="Times New Roman" w:cs="Calibri"/>
                <w:szCs w:val="24"/>
                <w:lang w:val="mk-MK"/>
              </w:rPr>
              <w:t>овозможувајќи</w:t>
            </w:r>
            <w:r w:rsidRPr="00422346">
              <w:rPr>
                <w:rFonts w:eastAsia="Times New Roman" w:cs="Calibri"/>
                <w:szCs w:val="24"/>
                <w:lang w:val="mk-MK"/>
              </w:rPr>
              <w:t xml:space="preserve"> заштита и за системските оператори и крајните корисници.  </w:t>
            </w:r>
          </w:p>
        </w:tc>
      </w:tr>
      <w:tr w:rsidR="00F952C9" w:rsidRPr="00422346" w:rsidTr="00A06918">
        <w:tc>
          <w:tcPr>
            <w:tcW w:w="1098" w:type="dxa"/>
            <w:gridSpan w:val="2"/>
          </w:tcPr>
          <w:p w:rsidR="00F952C9" w:rsidRPr="00422346" w:rsidRDefault="00F952C9" w:rsidP="00BF6728">
            <w:pPr>
              <w:pStyle w:val="Subtitle"/>
              <w:spacing w:line="23" w:lineRule="atLeast"/>
              <w:jc w:val="left"/>
              <w:rPr>
                <w:rFonts w:eastAsia="Times New Roman"/>
                <w:lang w:val="mk-MK"/>
              </w:rPr>
            </w:pPr>
            <w:r w:rsidRPr="00422346">
              <w:rPr>
                <w:rFonts w:eastAsia="Times New Roman"/>
                <w:lang w:val="mk-MK"/>
              </w:rPr>
              <w:t>16</w:t>
            </w:r>
            <w:r w:rsidR="00620FD3" w:rsidRPr="00422346">
              <w:rPr>
                <w:rFonts w:eastAsia="Times New Roman"/>
                <w:lang w:val="mk-MK"/>
              </w:rPr>
              <w:t xml:space="preserve"> </w:t>
            </w:r>
            <w:r w:rsidR="008A61C3">
              <w:rPr>
                <w:rFonts w:asciiTheme="minorHAnsi" w:eastAsia="Times New Roman" w:hAnsiTheme="minorHAnsi"/>
                <w:lang w:val="mk-MK"/>
              </w:rPr>
              <w:t xml:space="preserve">- </w:t>
            </w:r>
            <w:r w:rsidRPr="00422346">
              <w:rPr>
                <w:rFonts w:eastAsia="Times New Roman"/>
                <w:lang w:val="mk-MK"/>
              </w:rPr>
              <w:t>19</w:t>
            </w:r>
          </w:p>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460" w:type="dxa"/>
            <w:gridSpan w:val="5"/>
          </w:tcPr>
          <w:p w:rsidR="00F952C9" w:rsidRPr="00422346" w:rsidRDefault="00302D23" w:rsidP="00BF6728">
            <w:pPr>
              <w:tabs>
                <w:tab w:val="left" w:pos="426"/>
              </w:tabs>
              <w:spacing w:after="120" w:line="23" w:lineRule="atLeast"/>
              <w:rPr>
                <w:rFonts w:eastAsia="Times New Roman" w:cs="Calibri"/>
                <w:bCs/>
                <w:szCs w:val="24"/>
                <w:lang w:val="mk-MK"/>
              </w:rPr>
            </w:pPr>
            <w:r w:rsidRPr="00422346">
              <w:rPr>
                <w:rFonts w:eastAsia="Times New Roman" w:cs="Calibri"/>
                <w:szCs w:val="24"/>
                <w:lang w:val="mk-MK"/>
              </w:rPr>
              <w:t xml:space="preserve">Еден од најсложените престапи опишани во </w:t>
            </w:r>
            <w:r w:rsidR="00A37F12" w:rsidRPr="00422346">
              <w:rPr>
                <w:rFonts w:eastAsia="Times New Roman" w:cs="Calibri"/>
                <w:szCs w:val="24"/>
                <w:lang w:val="mk-MK"/>
              </w:rPr>
              <w:t>Конвенцијата од Будимпешта</w:t>
            </w:r>
            <w:r w:rsidRPr="00422346">
              <w:rPr>
                <w:rFonts w:eastAsia="Times New Roman" w:cs="Calibri"/>
                <w:szCs w:val="24"/>
                <w:lang w:val="mk-MK"/>
              </w:rPr>
              <w:t xml:space="preserve"> е кривичното дело злоупотреба на уред</w:t>
            </w:r>
            <w:r w:rsidR="00F952C9" w:rsidRPr="00422346">
              <w:rPr>
                <w:rFonts w:eastAsia="Times New Roman" w:cs="Calibri"/>
                <w:bCs/>
                <w:szCs w:val="24"/>
                <w:lang w:val="mk-MK"/>
              </w:rPr>
              <w:t xml:space="preserve">– </w:t>
            </w:r>
            <w:r w:rsidR="002A644A" w:rsidRPr="00422346">
              <w:rPr>
                <w:rFonts w:eastAsia="Times New Roman" w:cs="Calibri"/>
                <w:bCs/>
                <w:szCs w:val="24"/>
                <w:lang w:val="mk-MK"/>
              </w:rPr>
              <w:t xml:space="preserve">Член </w:t>
            </w:r>
            <w:r w:rsidR="00F952C9" w:rsidRPr="00422346">
              <w:rPr>
                <w:rFonts w:eastAsia="Times New Roman" w:cs="Calibri"/>
                <w:bCs/>
                <w:szCs w:val="24"/>
                <w:lang w:val="mk-MK"/>
              </w:rPr>
              <w:t>6.</w:t>
            </w:r>
          </w:p>
          <w:p w:rsidR="00F952C9" w:rsidRPr="00422346" w:rsidRDefault="00302D23" w:rsidP="00BF6728">
            <w:pPr>
              <w:tabs>
                <w:tab w:val="left" w:pos="426"/>
              </w:tabs>
              <w:spacing w:after="120" w:line="23" w:lineRule="atLeast"/>
              <w:rPr>
                <w:rFonts w:eastAsia="Times New Roman" w:cs="Calibri"/>
                <w:bCs/>
                <w:szCs w:val="24"/>
                <w:lang w:val="mk-MK"/>
              </w:rPr>
            </w:pPr>
            <w:r w:rsidRPr="00422346">
              <w:rPr>
                <w:rFonts w:eastAsia="Times New Roman" w:cs="Calibri"/>
                <w:bCs/>
                <w:szCs w:val="24"/>
                <w:lang w:val="mk-MK"/>
              </w:rPr>
              <w:t xml:space="preserve">Како и другите кривични дела, дејствијата на сторителот мора да се сторени со умисла и противправно.  Покрива широк спектар на активности, сите поврзани со уреди што можат да се злоупотребат. </w:t>
            </w:r>
          </w:p>
          <w:p w:rsidR="00302D23" w:rsidRPr="00422346" w:rsidRDefault="00302D23" w:rsidP="00BF6728">
            <w:pPr>
              <w:tabs>
                <w:tab w:val="left" w:pos="426"/>
              </w:tabs>
              <w:spacing w:after="120" w:line="23" w:lineRule="atLeast"/>
              <w:rPr>
                <w:rFonts w:eastAsia="Times New Roman" w:cs="Calibri"/>
                <w:szCs w:val="24"/>
                <w:lang w:val="mk-MK"/>
              </w:rPr>
            </w:pPr>
            <w:r w:rsidRPr="00422346">
              <w:rPr>
                <w:rFonts w:eastAsia="Times New Roman" w:cs="Calibri"/>
                <w:bCs/>
                <w:szCs w:val="24"/>
                <w:lang w:val="mk-MK"/>
              </w:rPr>
              <w:t xml:space="preserve">Ова е многу „ново“ кривично дело, и не е вклучено во Препораката од </w:t>
            </w:r>
            <w:r w:rsidR="00F952C9" w:rsidRPr="00422346">
              <w:rPr>
                <w:rFonts w:eastAsia="Times New Roman" w:cs="Calibri"/>
                <w:szCs w:val="24"/>
                <w:lang w:val="mk-MK"/>
              </w:rPr>
              <w:t>1989</w:t>
            </w:r>
            <w:r w:rsidRPr="00422346">
              <w:rPr>
                <w:rFonts w:eastAsia="Times New Roman" w:cs="Calibri"/>
                <w:szCs w:val="24"/>
                <w:lang w:val="mk-MK"/>
              </w:rPr>
              <w:t xml:space="preserve"> година</w:t>
            </w:r>
            <w:r w:rsidR="00F952C9" w:rsidRPr="00422346">
              <w:rPr>
                <w:rFonts w:eastAsia="Times New Roman" w:cs="Calibri"/>
                <w:szCs w:val="24"/>
                <w:lang w:val="mk-MK"/>
              </w:rPr>
              <w:t xml:space="preserve">. </w:t>
            </w:r>
            <w:r w:rsidRPr="00422346">
              <w:rPr>
                <w:rFonts w:eastAsia="Times New Roman" w:cs="Calibri"/>
                <w:szCs w:val="24"/>
                <w:lang w:val="mk-MK"/>
              </w:rPr>
              <w:t xml:space="preserve">Тоа е и многу иновативно – фактите наведени таму претходно не биле признати како кривично дело во многу </w:t>
            </w:r>
            <w:r w:rsidR="00F37D41">
              <w:rPr>
                <w:rFonts w:eastAsia="Times New Roman" w:cs="Calibri"/>
                <w:szCs w:val="24"/>
                <w:lang w:val="mk-MK"/>
              </w:rPr>
              <w:t>јуриздикц</w:t>
            </w:r>
            <w:r w:rsidR="00F37D41" w:rsidRPr="00422346">
              <w:rPr>
                <w:rFonts w:eastAsia="Times New Roman" w:cs="Calibri"/>
                <w:szCs w:val="24"/>
                <w:lang w:val="mk-MK"/>
              </w:rPr>
              <w:t>ии</w:t>
            </w:r>
            <w:r w:rsidRPr="00422346">
              <w:rPr>
                <w:rFonts w:eastAsia="Times New Roman" w:cs="Calibri"/>
                <w:szCs w:val="24"/>
                <w:lang w:val="mk-MK"/>
              </w:rPr>
              <w:t xml:space="preserve">. </w:t>
            </w:r>
          </w:p>
          <w:p w:rsidR="00302D23" w:rsidRPr="00422346" w:rsidRDefault="00302D23" w:rsidP="00BF6728">
            <w:pPr>
              <w:tabs>
                <w:tab w:val="left" w:pos="426"/>
              </w:tabs>
              <w:spacing w:after="120" w:line="23" w:lineRule="atLeast"/>
              <w:rPr>
                <w:rFonts w:eastAsia="Times New Roman" w:cs="Calibri"/>
                <w:szCs w:val="24"/>
                <w:lang w:val="mk-MK"/>
              </w:rPr>
            </w:pPr>
            <w:r w:rsidRPr="00422346">
              <w:rPr>
                <w:rFonts w:eastAsia="Times New Roman" w:cs="Calibri"/>
                <w:szCs w:val="24"/>
                <w:lang w:val="mk-MK"/>
              </w:rPr>
              <w:t xml:space="preserve">Во основа, се забранува </w:t>
            </w:r>
            <w:r w:rsidR="00A82A65" w:rsidRPr="00422346">
              <w:rPr>
                <w:rFonts w:eastAsia="Times New Roman" w:cs="Calibri"/>
                <w:szCs w:val="24"/>
                <w:lang w:val="mk-MK"/>
              </w:rPr>
              <w:t>производство, продажба</w:t>
            </w:r>
            <w:r w:rsidRPr="00422346">
              <w:rPr>
                <w:rFonts w:eastAsia="Times New Roman" w:cs="Calibri"/>
                <w:szCs w:val="24"/>
                <w:lang w:val="mk-MK"/>
              </w:rPr>
              <w:t xml:space="preserve"> и </w:t>
            </w:r>
            <w:r w:rsidR="00A82A65" w:rsidRPr="00422346">
              <w:rPr>
                <w:rFonts w:eastAsia="Times New Roman" w:cs="Calibri"/>
                <w:szCs w:val="24"/>
                <w:lang w:val="mk-MK"/>
              </w:rPr>
              <w:t>набавка заради употреба, увоз, дистрибуција, или на друг начин да се направи достапен</w:t>
            </w:r>
            <w:r w:rsidRPr="00422346">
              <w:rPr>
                <w:rFonts w:eastAsia="Times New Roman" w:cs="Calibri"/>
                <w:szCs w:val="24"/>
                <w:lang w:val="mk-MK"/>
              </w:rPr>
              <w:t xml:space="preserve"> уред, вклучувајќи компјутерска програма, изготвена или адаптирана првенствено заради извршување на кое било од суштинските кривични дела наведени во Конвенцијата. </w:t>
            </w:r>
          </w:p>
          <w:p w:rsidR="0064061C" w:rsidRPr="00422346" w:rsidRDefault="00302D23" w:rsidP="00BF6728">
            <w:pPr>
              <w:tabs>
                <w:tab w:val="left" w:pos="426"/>
              </w:tabs>
              <w:spacing w:after="120" w:line="23" w:lineRule="atLeast"/>
              <w:rPr>
                <w:rFonts w:eastAsia="Times New Roman" w:cs="Calibri"/>
                <w:szCs w:val="24"/>
                <w:lang w:val="mk-MK"/>
              </w:rPr>
            </w:pPr>
            <w:r w:rsidRPr="00422346">
              <w:rPr>
                <w:rFonts w:eastAsia="Times New Roman" w:cs="Calibri"/>
                <w:szCs w:val="24"/>
                <w:lang w:val="mk-MK"/>
              </w:rPr>
              <w:t xml:space="preserve">Во иста мера, се криминализира и продажбата на </w:t>
            </w:r>
            <w:r w:rsidR="00D96D80" w:rsidRPr="00422346">
              <w:rPr>
                <w:rFonts w:eastAsia="Times New Roman" w:cs="Calibri"/>
                <w:szCs w:val="24"/>
                <w:lang w:val="mk-MK"/>
              </w:rPr>
              <w:t>компјутерски</w:t>
            </w:r>
            <w:r w:rsidRPr="00422346">
              <w:rPr>
                <w:rFonts w:eastAsia="Times New Roman" w:cs="Calibri"/>
                <w:szCs w:val="24"/>
                <w:lang w:val="mk-MK"/>
              </w:rPr>
              <w:t xml:space="preserve"> лозинки, кодови за пристап или слични податоци со кои целината или дел од компјутерскиот </w:t>
            </w:r>
            <w:r w:rsidR="0064061C" w:rsidRPr="00422346">
              <w:rPr>
                <w:rFonts w:eastAsia="Times New Roman" w:cs="Calibri"/>
                <w:szCs w:val="24"/>
                <w:lang w:val="mk-MK"/>
              </w:rPr>
              <w:t xml:space="preserve">систем се оспособува за пристап. </w:t>
            </w:r>
          </w:p>
          <w:p w:rsidR="0064061C" w:rsidRPr="00422346" w:rsidRDefault="00D96D80" w:rsidP="00BF6728">
            <w:pPr>
              <w:tabs>
                <w:tab w:val="left" w:pos="426"/>
              </w:tabs>
              <w:spacing w:after="120" w:line="23" w:lineRule="atLeast"/>
              <w:rPr>
                <w:rFonts w:eastAsia="Times New Roman" w:cs="Calibri"/>
                <w:szCs w:val="24"/>
                <w:lang w:val="mk-MK"/>
              </w:rPr>
            </w:pPr>
            <w:r w:rsidRPr="00422346">
              <w:rPr>
                <w:rFonts w:eastAsia="Times New Roman" w:cs="Calibri"/>
                <w:szCs w:val="24"/>
                <w:lang w:val="mk-MK"/>
              </w:rPr>
              <w:t xml:space="preserve">Со оваа одредба, Конвенцијата ја признава потребата од криминализација на се поисплатливиот и економски важен „второстепен пазар“на “опрема што овозможува криминал”:  Хакерите  онлајн ги продаваат нивните алатки, приборите за „направи сам“вирус се широко распространети онлајн, и големо продажба на лозинки украдени со Тројанци или со други уреди.  </w:t>
            </w:r>
            <w:r w:rsidR="0064061C" w:rsidRPr="00422346">
              <w:rPr>
                <w:rFonts w:eastAsia="Times New Roman" w:cs="Calibri"/>
                <w:szCs w:val="24"/>
                <w:lang w:val="mk-MK"/>
              </w:rPr>
              <w:t>Тоа значи дека хакирањето на компјутерски систем не е веќе привилегија на обучените програмери.  Секој „</w:t>
            </w:r>
            <w:r w:rsidR="00D0316C" w:rsidRPr="00422346">
              <w:rPr>
                <w:rFonts w:eastAsia="Times New Roman" w:cs="Calibri"/>
                <w:szCs w:val="24"/>
                <w:lang w:val="mk-MK"/>
              </w:rPr>
              <w:t>обичен</w:t>
            </w:r>
            <w:r w:rsidR="0064061C" w:rsidRPr="00422346">
              <w:rPr>
                <w:rFonts w:eastAsia="Times New Roman" w:cs="Calibri"/>
                <w:szCs w:val="24"/>
                <w:lang w:val="mk-MK"/>
              </w:rPr>
              <w:t xml:space="preserve"> “ криминалец може лесно да ги набави потребните алатки, или украдени лозинки.  Честопати, продавачот </w:t>
            </w:r>
            <w:r w:rsidR="0064061C" w:rsidRPr="00422346">
              <w:rPr>
                <w:rFonts w:eastAsia="Times New Roman" w:cs="Calibri"/>
                <w:szCs w:val="24"/>
                <w:lang w:val="mk-MK"/>
              </w:rPr>
              <w:lastRenderedPageBreak/>
              <w:t xml:space="preserve">на криминал нуди и „услуги на корисниците„ и му помага на клиентот да го намести </w:t>
            </w:r>
            <w:r w:rsidRPr="00422346">
              <w:rPr>
                <w:rFonts w:eastAsia="Times New Roman" w:cs="Calibri"/>
                <w:szCs w:val="24"/>
                <w:lang w:val="mk-MK"/>
              </w:rPr>
              <w:t>компјутерот</w:t>
            </w:r>
            <w:r w:rsidR="0064061C" w:rsidRPr="00422346">
              <w:rPr>
                <w:rFonts w:eastAsia="Times New Roman" w:cs="Calibri"/>
                <w:szCs w:val="24"/>
                <w:lang w:val="mk-MK"/>
              </w:rPr>
              <w:t xml:space="preserve"> за извршување на кривично дело. </w:t>
            </w:r>
          </w:p>
          <w:p w:rsidR="00F952C9" w:rsidRPr="008A61C3" w:rsidRDefault="00D96D80" w:rsidP="00BF6728">
            <w:pPr>
              <w:tabs>
                <w:tab w:val="left" w:pos="426"/>
              </w:tabs>
              <w:spacing w:after="120" w:line="23" w:lineRule="atLeast"/>
              <w:rPr>
                <w:rFonts w:eastAsia="Times New Roman" w:cs="Calibri"/>
                <w:szCs w:val="24"/>
                <w:lang w:val="mk-MK"/>
              </w:rPr>
            </w:pPr>
            <w:r w:rsidRPr="00422346">
              <w:rPr>
                <w:rFonts w:eastAsia="Times New Roman" w:cs="Calibri"/>
                <w:szCs w:val="24"/>
                <w:lang w:val="mk-MK"/>
              </w:rPr>
              <w:t xml:space="preserve">Еден од најдебатираните  делови на   Член 6 е точката  1. </w:t>
            </w:r>
            <w:r w:rsidR="00992C2A" w:rsidRPr="00422346">
              <w:rPr>
                <w:rFonts w:eastAsia="Times New Roman" w:cs="Calibri"/>
                <w:szCs w:val="24"/>
                <w:lang w:val="mk-MK"/>
              </w:rPr>
              <w:t>б</w:t>
            </w:r>
            <w:r w:rsidR="00F952C9" w:rsidRPr="00422346">
              <w:rPr>
                <w:rFonts w:eastAsia="Times New Roman" w:cs="Calibri"/>
                <w:szCs w:val="24"/>
                <w:lang w:val="mk-MK"/>
              </w:rPr>
              <w:t xml:space="preserve">, </w:t>
            </w:r>
            <w:r w:rsidR="0064061C" w:rsidRPr="00422346">
              <w:rPr>
                <w:rFonts w:eastAsia="Times New Roman" w:cs="Calibri"/>
                <w:szCs w:val="24"/>
                <w:lang w:val="mk-MK"/>
              </w:rPr>
              <w:t xml:space="preserve">со кои </w:t>
            </w:r>
            <w:r w:rsidR="00F952C9" w:rsidRPr="00422346">
              <w:rPr>
                <w:rFonts w:eastAsia="Times New Roman" w:cs="Calibri"/>
                <w:szCs w:val="24"/>
                <w:lang w:val="mk-MK"/>
              </w:rPr>
              <w:t>(</w:t>
            </w:r>
            <w:r w:rsidR="0064061C" w:rsidRPr="00422346">
              <w:rPr>
                <w:rFonts w:eastAsia="Times New Roman" w:cs="Calibri"/>
                <w:szCs w:val="24"/>
                <w:lang w:val="mk-MK"/>
              </w:rPr>
              <w:t>се уште со умисла и противправно</w:t>
            </w:r>
            <w:r w:rsidR="00F952C9" w:rsidRPr="00422346">
              <w:rPr>
                <w:rFonts w:eastAsia="Times New Roman" w:cs="Calibri"/>
                <w:szCs w:val="24"/>
                <w:lang w:val="mk-MK"/>
              </w:rPr>
              <w:t xml:space="preserve">), </w:t>
            </w:r>
            <w:r w:rsidR="0064061C" w:rsidRPr="00422346">
              <w:rPr>
                <w:rFonts w:eastAsia="Times New Roman" w:cs="Calibri"/>
                <w:szCs w:val="24"/>
                <w:lang w:val="mk-MK"/>
              </w:rPr>
              <w:t xml:space="preserve">се инкриминира и поседувањето на </w:t>
            </w:r>
            <w:r w:rsidR="0064061C" w:rsidRPr="00422346">
              <w:rPr>
                <w:rFonts w:eastAsia="Times New Roman" w:cs="Calibri"/>
                <w:i/>
                <w:szCs w:val="24"/>
                <w:lang w:val="mk-MK"/>
              </w:rPr>
              <w:t>уред</w:t>
            </w:r>
            <w:r w:rsidR="0064061C" w:rsidRPr="00422346">
              <w:rPr>
                <w:rFonts w:eastAsia="Times New Roman" w:cs="Calibri"/>
                <w:szCs w:val="24"/>
                <w:lang w:val="mk-MK"/>
              </w:rPr>
              <w:t xml:space="preserve"> </w:t>
            </w:r>
            <w:r w:rsidR="0064061C" w:rsidRPr="00422346">
              <w:rPr>
                <w:rFonts w:eastAsia="Times New Roman" w:cs="Calibri"/>
                <w:i/>
                <w:szCs w:val="24"/>
                <w:lang w:val="mk-MK"/>
              </w:rPr>
              <w:t xml:space="preserve"> </w:t>
            </w:r>
            <w:r w:rsidR="0064061C" w:rsidRPr="00422346">
              <w:rPr>
                <w:rFonts w:eastAsia="Times New Roman" w:cs="Calibri"/>
                <w:szCs w:val="24"/>
                <w:lang w:val="mk-MK"/>
              </w:rPr>
              <w:t xml:space="preserve">со умисла да се користи за целите на извршување на кој било од престапите утврдени во Членовите </w:t>
            </w:r>
            <w:r w:rsidR="00F952C9" w:rsidRPr="00422346">
              <w:rPr>
                <w:rFonts w:eastAsia="Times New Roman" w:cs="Calibri"/>
                <w:szCs w:val="24"/>
                <w:lang w:val="mk-MK"/>
              </w:rPr>
              <w:t xml:space="preserve">2 </w:t>
            </w:r>
            <w:r w:rsidR="0064061C" w:rsidRPr="00422346">
              <w:rPr>
                <w:rFonts w:eastAsia="Times New Roman" w:cs="Calibri"/>
                <w:szCs w:val="24"/>
                <w:lang w:val="mk-MK"/>
              </w:rPr>
              <w:t xml:space="preserve">до </w:t>
            </w:r>
            <w:r w:rsidR="00F952C9" w:rsidRPr="00422346">
              <w:rPr>
                <w:rFonts w:eastAsia="Times New Roman" w:cs="Calibri"/>
                <w:szCs w:val="24"/>
                <w:lang w:val="mk-MK"/>
              </w:rPr>
              <w:t xml:space="preserve">5 </w:t>
            </w:r>
            <w:r w:rsidR="0064061C" w:rsidRPr="00422346">
              <w:rPr>
                <w:rFonts w:eastAsia="Times New Roman" w:cs="Calibri"/>
                <w:szCs w:val="24"/>
                <w:lang w:val="mk-MK"/>
              </w:rPr>
              <w:t xml:space="preserve">на Конвенцијата </w:t>
            </w:r>
            <w:r w:rsidR="00F952C9" w:rsidRPr="00422346">
              <w:rPr>
                <w:rFonts w:eastAsia="Times New Roman" w:cs="Calibri"/>
                <w:szCs w:val="24"/>
                <w:lang w:val="mk-MK"/>
              </w:rPr>
              <w:t>(</w:t>
            </w:r>
            <w:r w:rsidR="0064061C" w:rsidRPr="00422346">
              <w:rPr>
                <w:rFonts w:eastAsia="Times New Roman" w:cs="Calibri"/>
                <w:szCs w:val="24"/>
                <w:lang w:val="mk-MK"/>
              </w:rPr>
              <w:t xml:space="preserve">недозволен пристап, недозволено </w:t>
            </w:r>
            <w:r w:rsidRPr="00422346">
              <w:rPr>
                <w:rFonts w:eastAsia="Times New Roman" w:cs="Calibri"/>
                <w:szCs w:val="24"/>
                <w:lang w:val="mk-MK"/>
              </w:rPr>
              <w:t>пресретнување</w:t>
            </w:r>
            <w:r w:rsidR="0064061C" w:rsidRPr="00422346">
              <w:rPr>
                <w:rFonts w:eastAsia="Times New Roman" w:cs="Calibri"/>
                <w:szCs w:val="24"/>
                <w:lang w:val="mk-MK"/>
              </w:rPr>
              <w:t>, упад во податоци и упад во систем</w:t>
            </w:r>
            <w:r w:rsidR="00F952C9" w:rsidRPr="00422346">
              <w:rPr>
                <w:rFonts w:eastAsia="Times New Roman" w:cs="Calibri"/>
                <w:szCs w:val="24"/>
                <w:lang w:val="mk-MK"/>
              </w:rPr>
              <w:t>).</w:t>
            </w:r>
          </w:p>
          <w:p w:rsidR="00F952C9" w:rsidRPr="00422346" w:rsidRDefault="0064061C" w:rsidP="00BF6728">
            <w:pPr>
              <w:tabs>
                <w:tab w:val="left" w:pos="426"/>
              </w:tabs>
              <w:spacing w:after="120" w:line="23" w:lineRule="atLeast"/>
              <w:rPr>
                <w:rFonts w:eastAsia="Times New Roman" w:cs="Calibri"/>
                <w:szCs w:val="24"/>
                <w:lang w:val="mk-MK"/>
              </w:rPr>
            </w:pPr>
            <w:r w:rsidRPr="008A61C3">
              <w:rPr>
                <w:rFonts w:eastAsia="Times New Roman" w:cs="Calibri"/>
                <w:szCs w:val="24"/>
                <w:lang w:val="mk-MK"/>
              </w:rPr>
              <w:t>Оваа решение е слично на она што во п</w:t>
            </w:r>
            <w:r w:rsidR="00992C2A" w:rsidRPr="008A61C3">
              <w:rPr>
                <w:rFonts w:eastAsia="Times New Roman" w:cs="Calibri"/>
                <w:szCs w:val="24"/>
                <w:lang w:val="mk-MK"/>
              </w:rPr>
              <w:t xml:space="preserve">овеќе </w:t>
            </w:r>
            <w:r w:rsidR="00F37D41">
              <w:rPr>
                <w:rFonts w:eastAsia="Times New Roman" w:cs="Calibri"/>
                <w:szCs w:val="24"/>
                <w:lang w:val="mk-MK"/>
              </w:rPr>
              <w:t>јуриздикц</w:t>
            </w:r>
            <w:r w:rsidR="00F37D41" w:rsidRPr="008A61C3">
              <w:rPr>
                <w:rFonts w:eastAsia="Times New Roman" w:cs="Calibri"/>
                <w:szCs w:val="24"/>
                <w:lang w:val="mk-MK"/>
              </w:rPr>
              <w:t>ии</w:t>
            </w:r>
            <w:r w:rsidR="00992C2A" w:rsidRPr="008A61C3">
              <w:rPr>
                <w:rFonts w:eastAsia="Times New Roman" w:cs="Calibri"/>
                <w:szCs w:val="24"/>
                <w:lang w:val="mk-MK"/>
              </w:rPr>
              <w:t xml:space="preserve"> се нарекува „</w:t>
            </w:r>
            <w:r w:rsidRPr="008A61C3">
              <w:rPr>
                <w:rFonts w:eastAsia="Times New Roman" w:cs="Calibri"/>
                <w:szCs w:val="24"/>
                <w:lang w:val="mk-MK"/>
              </w:rPr>
              <w:t>подготвителн</w:t>
            </w:r>
            <w:r w:rsidR="00992C2A" w:rsidRPr="008A61C3">
              <w:rPr>
                <w:rFonts w:eastAsia="Times New Roman" w:cs="Calibri"/>
                <w:szCs w:val="24"/>
                <w:lang w:val="mk-MK"/>
              </w:rPr>
              <w:t>и дејствија</w:t>
            </w:r>
            <w:r w:rsidRPr="008A61C3">
              <w:rPr>
                <w:rFonts w:eastAsia="Times New Roman" w:cs="Calibri"/>
                <w:szCs w:val="24"/>
                <w:lang w:val="mk-MK"/>
              </w:rPr>
              <w:t xml:space="preserve">“, што во овој случај се веќе криминализирани сами по себе.  </w:t>
            </w:r>
          </w:p>
        </w:tc>
      </w:tr>
      <w:tr w:rsidR="00F952C9" w:rsidRPr="00422346" w:rsidTr="00A06918">
        <w:tc>
          <w:tcPr>
            <w:tcW w:w="1098" w:type="dxa"/>
            <w:gridSpan w:val="2"/>
          </w:tcPr>
          <w:p w:rsidR="00F952C9" w:rsidRPr="00422346" w:rsidRDefault="00F952C9" w:rsidP="00BF6728">
            <w:pPr>
              <w:pStyle w:val="Subtitle"/>
              <w:spacing w:line="23" w:lineRule="atLeast"/>
              <w:jc w:val="left"/>
              <w:rPr>
                <w:rFonts w:eastAsia="Times New Roman"/>
                <w:lang w:val="mk-MK"/>
              </w:rPr>
            </w:pPr>
            <w:r w:rsidRPr="00422346">
              <w:rPr>
                <w:rFonts w:eastAsia="Times New Roman"/>
                <w:lang w:val="mk-MK"/>
              </w:rPr>
              <w:lastRenderedPageBreak/>
              <w:t>20</w:t>
            </w:r>
          </w:p>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460" w:type="dxa"/>
            <w:gridSpan w:val="5"/>
          </w:tcPr>
          <w:p w:rsidR="00F952C9" w:rsidRPr="00422346" w:rsidRDefault="0064061C" w:rsidP="00BF6728">
            <w:pPr>
              <w:tabs>
                <w:tab w:val="left" w:pos="426"/>
                <w:tab w:val="left" w:pos="851"/>
              </w:tabs>
              <w:spacing w:after="120" w:line="23" w:lineRule="atLeast"/>
              <w:rPr>
                <w:rFonts w:eastAsia="Times New Roman" w:cs="Calibri"/>
                <w:szCs w:val="24"/>
                <w:lang w:val="mk-MK"/>
              </w:rPr>
            </w:pPr>
            <w:r w:rsidRPr="00422346">
              <w:rPr>
                <w:rFonts w:eastAsia="Times New Roman" w:cs="Calibri"/>
                <w:szCs w:val="24"/>
                <w:lang w:val="mk-MK"/>
              </w:rPr>
              <w:t>Делата поврзани со компјутер се кривични дела кои се вршат со компјутерски систем.  Овие дела се познати/</w:t>
            </w:r>
            <w:r w:rsidR="00837F0D" w:rsidRPr="00422346">
              <w:rPr>
                <w:rFonts w:eastAsia="Times New Roman" w:cs="Calibri"/>
                <w:szCs w:val="24"/>
                <w:lang w:val="mk-MK"/>
              </w:rPr>
              <w:t>конвенционални</w:t>
            </w:r>
            <w:r w:rsidRPr="00422346">
              <w:rPr>
                <w:rFonts w:eastAsia="Times New Roman" w:cs="Calibri"/>
                <w:szCs w:val="24"/>
                <w:lang w:val="mk-MK"/>
              </w:rPr>
              <w:t xml:space="preserve"> кривични дела  што се вршат со нови модалитети, но и дела што можат да се извршат само во дигитална средина, и не можат да се случат надвор од виртуелниот свет. </w:t>
            </w:r>
          </w:p>
        </w:tc>
      </w:tr>
      <w:tr w:rsidR="00F952C9" w:rsidRPr="00422346" w:rsidTr="00A06918">
        <w:tc>
          <w:tcPr>
            <w:tcW w:w="1098" w:type="dxa"/>
            <w:gridSpan w:val="2"/>
          </w:tcPr>
          <w:p w:rsidR="00F952C9" w:rsidRPr="00422346" w:rsidRDefault="00F952C9" w:rsidP="00BF6728">
            <w:pPr>
              <w:pStyle w:val="Subtitle"/>
              <w:spacing w:line="23" w:lineRule="atLeast"/>
              <w:jc w:val="left"/>
              <w:rPr>
                <w:rFonts w:eastAsia="Times New Roman"/>
                <w:lang w:val="mk-MK"/>
              </w:rPr>
            </w:pPr>
            <w:r w:rsidRPr="00422346">
              <w:rPr>
                <w:rFonts w:eastAsia="Times New Roman"/>
                <w:lang w:val="mk-MK"/>
              </w:rPr>
              <w:t>21</w:t>
            </w:r>
          </w:p>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460" w:type="dxa"/>
            <w:gridSpan w:val="5"/>
          </w:tcPr>
          <w:p w:rsidR="0064061C" w:rsidRPr="00422346" w:rsidRDefault="0064061C" w:rsidP="00BF6728">
            <w:pPr>
              <w:tabs>
                <w:tab w:val="left" w:pos="426"/>
              </w:tabs>
              <w:spacing w:after="120" w:line="23" w:lineRule="atLeast"/>
              <w:rPr>
                <w:rFonts w:eastAsia="Times New Roman" w:cs="Calibri"/>
                <w:bCs/>
                <w:szCs w:val="24"/>
                <w:lang w:val="mk-MK"/>
              </w:rPr>
            </w:pPr>
            <w:r w:rsidRPr="00422346">
              <w:rPr>
                <w:rFonts w:eastAsia="Times New Roman" w:cs="Calibri"/>
                <w:bCs/>
                <w:szCs w:val="24"/>
                <w:lang w:val="mk-MK"/>
              </w:rPr>
              <w:t xml:space="preserve">Делото фалсификување поврзано со компјутер, опишан во </w:t>
            </w:r>
            <w:r w:rsidR="002A644A" w:rsidRPr="00422346">
              <w:rPr>
                <w:rFonts w:eastAsia="Times New Roman" w:cs="Calibri"/>
                <w:bCs/>
                <w:szCs w:val="24"/>
                <w:lang w:val="mk-MK"/>
              </w:rPr>
              <w:t xml:space="preserve">Член </w:t>
            </w:r>
            <w:r w:rsidR="00F952C9" w:rsidRPr="00422346">
              <w:rPr>
                <w:rFonts w:eastAsia="Times New Roman" w:cs="Calibri"/>
                <w:bCs/>
                <w:szCs w:val="24"/>
                <w:lang w:val="mk-MK"/>
              </w:rPr>
              <w:t xml:space="preserve">7 </w:t>
            </w:r>
            <w:r w:rsidRPr="00422346">
              <w:rPr>
                <w:rFonts w:eastAsia="Times New Roman" w:cs="Calibri"/>
                <w:bCs/>
                <w:szCs w:val="24"/>
                <w:lang w:val="mk-MK"/>
              </w:rPr>
              <w:t xml:space="preserve">на </w:t>
            </w:r>
            <w:r w:rsidR="00A37F12" w:rsidRPr="00422346">
              <w:rPr>
                <w:rFonts w:eastAsia="Times New Roman" w:cs="Calibri"/>
                <w:bCs/>
                <w:szCs w:val="24"/>
                <w:lang w:val="mk-MK"/>
              </w:rPr>
              <w:t>Конвенцијата од Будимпешта</w:t>
            </w:r>
            <w:r w:rsidRPr="00422346">
              <w:rPr>
                <w:rFonts w:eastAsia="Times New Roman" w:cs="Calibri"/>
                <w:bCs/>
                <w:szCs w:val="24"/>
                <w:lang w:val="mk-MK"/>
              </w:rPr>
              <w:t xml:space="preserve"> е посебен модалитет на фалсификување.  Во повеќето земји фалсификувањето е стар/традиционален кривично дело.  Но вообичаено,  станува збор за конкретни предмети, и понекогаш тоа не може да се користи за криминализирање на компјутерското фалсификување или фалсификување на компјутерски податоци.   Тоа е и причината за воведувањето на Член 7 во Конвенцијата .</w:t>
            </w:r>
          </w:p>
          <w:p w:rsidR="00F952C9" w:rsidRPr="00422346" w:rsidRDefault="0064061C" w:rsidP="00BF6728">
            <w:pPr>
              <w:tabs>
                <w:tab w:val="left" w:pos="426"/>
              </w:tabs>
              <w:spacing w:after="120" w:line="23" w:lineRule="atLeast"/>
              <w:rPr>
                <w:rFonts w:eastAsia="Times New Roman" w:cs="Calibri"/>
                <w:szCs w:val="24"/>
                <w:lang w:val="mk-MK"/>
              </w:rPr>
            </w:pPr>
            <w:r w:rsidRPr="00422346">
              <w:rPr>
                <w:rFonts w:eastAsia="Times New Roman" w:cs="Calibri"/>
                <w:szCs w:val="24"/>
                <w:lang w:val="mk-MK"/>
              </w:rPr>
              <w:t xml:space="preserve">Со овој член, </w:t>
            </w:r>
            <w:r w:rsidR="00171C82" w:rsidRPr="00422346">
              <w:rPr>
                <w:rFonts w:eastAsia="Times New Roman" w:cs="Calibri"/>
                <w:szCs w:val="24"/>
                <w:lang w:val="mk-MK"/>
              </w:rPr>
              <w:t>Конвенцијата</w:t>
            </w:r>
            <w:r w:rsidRPr="00422346">
              <w:rPr>
                <w:rFonts w:eastAsia="Times New Roman" w:cs="Calibri"/>
                <w:szCs w:val="24"/>
                <w:lang w:val="mk-MK"/>
              </w:rPr>
              <w:t xml:space="preserve"> има за цел да воведе престап </w:t>
            </w:r>
            <w:r w:rsidR="00EE2FA4" w:rsidRPr="00422346">
              <w:rPr>
                <w:rFonts w:eastAsia="Times New Roman" w:cs="Calibri"/>
                <w:szCs w:val="24"/>
                <w:lang w:val="mk-MK"/>
              </w:rPr>
              <w:t xml:space="preserve">аналоген на традиционалното фалсификување на документи (опипливи документи).  Но во овој случај, предмет на кривичното дело се компјутерските податоци.  Ова </w:t>
            </w:r>
            <w:r w:rsidR="00171C82" w:rsidRPr="00422346">
              <w:rPr>
                <w:rFonts w:eastAsia="Times New Roman" w:cs="Calibri"/>
                <w:szCs w:val="24"/>
                <w:lang w:val="mk-MK"/>
              </w:rPr>
              <w:t>кривично</w:t>
            </w:r>
            <w:r w:rsidR="00EE2FA4" w:rsidRPr="00422346">
              <w:rPr>
                <w:rFonts w:eastAsia="Times New Roman" w:cs="Calibri"/>
                <w:szCs w:val="24"/>
                <w:lang w:val="mk-MK"/>
              </w:rPr>
              <w:t xml:space="preserve"> дело го вршат лица кои </w:t>
            </w:r>
            <w:r w:rsidR="00EE2FA4" w:rsidRPr="00422346">
              <w:rPr>
                <w:rFonts w:eastAsia="Times New Roman" w:cs="Calibri"/>
                <w:bCs/>
                <w:szCs w:val="24"/>
                <w:lang w:val="mk-MK"/>
              </w:rPr>
              <w:t>внесуваат, менуваат, бришат или прикриваат компјутерски податоци, кое нешто резултира со добивање неавтентични (лажни) податоци</w:t>
            </w:r>
            <w:r w:rsidR="00EE2FA4" w:rsidRPr="00422346">
              <w:rPr>
                <w:rFonts w:eastAsia="Times New Roman" w:cs="Calibri"/>
                <w:szCs w:val="24"/>
                <w:lang w:val="mk-MK"/>
              </w:rPr>
              <w:t xml:space="preserve">, со намера тие во правниот промет да се сметаат или да се користат како веродостојни. </w:t>
            </w:r>
          </w:p>
          <w:p w:rsidR="00F952C9" w:rsidRPr="00422346" w:rsidRDefault="00EE2FA4" w:rsidP="00BF6728">
            <w:pPr>
              <w:autoSpaceDE w:val="0"/>
              <w:autoSpaceDN w:val="0"/>
              <w:adjustRightInd w:val="0"/>
              <w:spacing w:after="120" w:line="23" w:lineRule="atLeast"/>
              <w:rPr>
                <w:rFonts w:eastAsia="Times New Roman" w:cs="Calibri"/>
                <w:szCs w:val="24"/>
                <w:lang w:val="mk-MK"/>
              </w:rPr>
            </w:pPr>
            <w:r w:rsidRPr="00422346">
              <w:rPr>
                <w:rFonts w:eastAsia="Times New Roman" w:cs="Calibri"/>
                <w:szCs w:val="24"/>
                <w:lang w:val="mk-MK"/>
              </w:rPr>
              <w:t xml:space="preserve">Се разбира, и ова кривично дело подразбира дејствие извршено со умисла и против правно. </w:t>
            </w:r>
          </w:p>
        </w:tc>
      </w:tr>
      <w:tr w:rsidR="00F952C9" w:rsidRPr="00422346" w:rsidTr="00A06918">
        <w:tc>
          <w:tcPr>
            <w:tcW w:w="1098" w:type="dxa"/>
            <w:gridSpan w:val="2"/>
          </w:tcPr>
          <w:p w:rsidR="00F952C9" w:rsidRPr="00422346" w:rsidRDefault="00F952C9" w:rsidP="00BF6728">
            <w:pPr>
              <w:pStyle w:val="Subtitle"/>
              <w:spacing w:line="23" w:lineRule="atLeast"/>
              <w:jc w:val="left"/>
              <w:rPr>
                <w:rFonts w:eastAsia="Times New Roman"/>
                <w:lang w:val="mk-MK"/>
              </w:rPr>
            </w:pPr>
            <w:r w:rsidRPr="00422346">
              <w:rPr>
                <w:rFonts w:eastAsia="Times New Roman"/>
                <w:lang w:val="mk-MK"/>
              </w:rPr>
              <w:t>22</w:t>
            </w:r>
          </w:p>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460" w:type="dxa"/>
            <w:gridSpan w:val="5"/>
          </w:tcPr>
          <w:p w:rsidR="00EE2FA4" w:rsidRPr="00422346" w:rsidRDefault="00EE2FA4" w:rsidP="00BF6728">
            <w:pPr>
              <w:autoSpaceDE w:val="0"/>
              <w:autoSpaceDN w:val="0"/>
              <w:adjustRightInd w:val="0"/>
              <w:spacing w:after="120" w:line="23" w:lineRule="atLeast"/>
              <w:rPr>
                <w:rFonts w:eastAsia="Times New Roman" w:cs="Calibri"/>
                <w:szCs w:val="24"/>
                <w:lang w:val="mk-MK"/>
              </w:rPr>
            </w:pPr>
            <w:r w:rsidRPr="00422346">
              <w:rPr>
                <w:rFonts w:eastAsia="Times New Roman" w:cs="Calibri"/>
                <w:bCs/>
                <w:szCs w:val="24"/>
                <w:lang w:val="mk-MK"/>
              </w:rPr>
              <w:t>Согласно</w:t>
            </w:r>
            <w:r w:rsidRPr="00422346">
              <w:rPr>
                <w:rFonts w:eastAsia="Times New Roman" w:cs="Calibri"/>
                <w:szCs w:val="24"/>
                <w:lang w:val="mk-MK"/>
              </w:rPr>
              <w:t xml:space="preserve"> Член 8  на Конвенцијата од Будимпешта,  кривичното дело </w:t>
            </w:r>
            <w:r w:rsidR="00327AAE" w:rsidRPr="00422346">
              <w:rPr>
                <w:rFonts w:eastAsia="Times New Roman" w:cs="Calibri"/>
                <w:szCs w:val="24"/>
                <w:lang w:val="mk-MK"/>
              </w:rPr>
              <w:t>измама поврзана</w:t>
            </w:r>
            <w:r w:rsidRPr="00422346">
              <w:rPr>
                <w:rFonts w:eastAsia="Times New Roman" w:cs="Calibri"/>
                <w:szCs w:val="24"/>
                <w:lang w:val="mk-MK"/>
              </w:rPr>
              <w:t xml:space="preserve"> со компјутер,  догматски гледано, е дело што многу малку се разликува од традиционалното</w:t>
            </w:r>
            <w:r w:rsidR="00327AAE" w:rsidRPr="00422346">
              <w:rPr>
                <w:rFonts w:eastAsia="Times New Roman" w:cs="Calibri"/>
                <w:szCs w:val="24"/>
                <w:lang w:val="mk-MK"/>
              </w:rPr>
              <w:t xml:space="preserve"> дело измама </w:t>
            </w:r>
            <w:r w:rsidRPr="00422346">
              <w:rPr>
                <w:rFonts w:eastAsia="Times New Roman" w:cs="Calibri"/>
                <w:szCs w:val="24"/>
                <w:lang w:val="mk-MK"/>
              </w:rPr>
              <w:t xml:space="preserve"> .  Но, во основа, се работи за нов модалитет, сам за себе, кое може да се изврши само во дигитална средина.  </w:t>
            </w:r>
          </w:p>
          <w:p w:rsidR="00F952C9" w:rsidRPr="00422346" w:rsidRDefault="00EE2FA4" w:rsidP="00BF6728">
            <w:pPr>
              <w:autoSpaceDE w:val="0"/>
              <w:autoSpaceDN w:val="0"/>
              <w:adjustRightInd w:val="0"/>
              <w:spacing w:after="120" w:line="23" w:lineRule="atLeast"/>
              <w:rPr>
                <w:rFonts w:eastAsia="Times New Roman" w:cs="Calibri"/>
                <w:szCs w:val="24"/>
                <w:lang w:val="mk-MK"/>
              </w:rPr>
            </w:pPr>
            <w:r w:rsidRPr="00422346">
              <w:rPr>
                <w:rFonts w:eastAsia="Times New Roman" w:cs="Calibri"/>
                <w:szCs w:val="24"/>
                <w:lang w:val="mk-MK"/>
              </w:rPr>
              <w:t xml:space="preserve">Повеќето национални закони </w:t>
            </w:r>
            <w:r w:rsidR="00327AAE" w:rsidRPr="00422346">
              <w:rPr>
                <w:rFonts w:eastAsia="Times New Roman" w:cs="Calibri"/>
                <w:szCs w:val="24"/>
                <w:lang w:val="mk-MK"/>
              </w:rPr>
              <w:t xml:space="preserve">ја </w:t>
            </w:r>
            <w:r w:rsidRPr="00422346">
              <w:rPr>
                <w:rFonts w:eastAsia="Times New Roman" w:cs="Calibri"/>
                <w:szCs w:val="24"/>
                <w:lang w:val="mk-MK"/>
              </w:rPr>
              <w:t>криминализираат традиционал</w:t>
            </w:r>
            <w:r w:rsidR="00327AAE" w:rsidRPr="00422346">
              <w:rPr>
                <w:rFonts w:eastAsia="Times New Roman" w:cs="Calibri"/>
                <w:szCs w:val="24"/>
                <w:lang w:val="mk-MK"/>
              </w:rPr>
              <w:t>ната измама</w:t>
            </w:r>
            <w:r w:rsidRPr="00422346">
              <w:rPr>
                <w:rFonts w:eastAsia="Times New Roman" w:cs="Calibri"/>
                <w:szCs w:val="24"/>
                <w:lang w:val="mk-MK"/>
              </w:rPr>
              <w:t>, но, општо земено, тоа не мо</w:t>
            </w:r>
            <w:r w:rsidR="00327AAE" w:rsidRPr="00422346">
              <w:rPr>
                <w:rFonts w:eastAsia="Times New Roman" w:cs="Calibri"/>
                <w:szCs w:val="24"/>
                <w:lang w:val="mk-MK"/>
              </w:rPr>
              <w:t xml:space="preserve">же да се користи за ситуации поврзани со компјутер.  Измамата подразбира лага или намерно направена грешка.  Но, во повеќето случаи на компјутерска измама нема директна интервенција на одредено лице, туку таа настанува со манипулирањето на компјутерскиот систем.  Затоа во описот на кривичното дел компјутерска измама, учеството на лице како сторител се заменува со манипулација на податоци  со цел противправно стекнување на економска корист.  На овој начин, не е потребно да постои  лажење на друго лице како елемент за измама. </w:t>
            </w:r>
          </w:p>
        </w:tc>
      </w:tr>
      <w:tr w:rsidR="00F952C9" w:rsidRPr="00422346" w:rsidTr="00A06918">
        <w:tc>
          <w:tcPr>
            <w:tcW w:w="1098" w:type="dxa"/>
            <w:gridSpan w:val="2"/>
          </w:tcPr>
          <w:p w:rsidR="00F952C9" w:rsidRPr="00422346" w:rsidRDefault="00F952C9" w:rsidP="00BF6728">
            <w:pPr>
              <w:tabs>
                <w:tab w:val="left" w:pos="426"/>
                <w:tab w:val="left" w:pos="851"/>
              </w:tabs>
              <w:spacing w:after="120" w:line="23" w:lineRule="atLeast"/>
              <w:rPr>
                <w:rFonts w:eastAsia="Times New Roman" w:cs="Times New Roman"/>
                <w:lang w:val="mk-MK"/>
              </w:rPr>
            </w:pPr>
            <w:r w:rsidRPr="00422346">
              <w:rPr>
                <w:b/>
                <w:lang w:val="mk-MK"/>
              </w:rPr>
              <w:t>23</w:t>
            </w:r>
          </w:p>
        </w:tc>
        <w:tc>
          <w:tcPr>
            <w:tcW w:w="8460" w:type="dxa"/>
            <w:gridSpan w:val="5"/>
          </w:tcPr>
          <w:p w:rsidR="00F952C9" w:rsidRPr="00422346" w:rsidRDefault="00327AAE" w:rsidP="00BF6728">
            <w:pPr>
              <w:autoSpaceDE w:val="0"/>
              <w:autoSpaceDN w:val="0"/>
              <w:adjustRightInd w:val="0"/>
              <w:spacing w:after="120" w:line="23" w:lineRule="atLeast"/>
              <w:rPr>
                <w:rFonts w:eastAsia="Times New Roman" w:cs="Calibri"/>
                <w:szCs w:val="24"/>
                <w:lang w:val="mk-MK"/>
              </w:rPr>
            </w:pPr>
            <w:r w:rsidRPr="00422346">
              <w:rPr>
                <w:rFonts w:eastAsia="Times New Roman" w:cs="Calibri"/>
                <w:szCs w:val="24"/>
                <w:lang w:val="mk-MK"/>
              </w:rPr>
              <w:t xml:space="preserve">Кривичните дела поврзани со содржински податоци се дела што сега многу полесно се вршат со користење на компјутер или мрежа.  Овие дела можат да се вршат и со други </w:t>
            </w:r>
            <w:r w:rsidRPr="00422346">
              <w:rPr>
                <w:rFonts w:eastAsia="Times New Roman" w:cs="Calibri"/>
                <w:szCs w:val="24"/>
                <w:lang w:val="mk-MK"/>
              </w:rPr>
              <w:lastRenderedPageBreak/>
              <w:t xml:space="preserve">средства, но компјутерите и мрежите многу го олеснуваат нивното извршување. </w:t>
            </w:r>
          </w:p>
        </w:tc>
      </w:tr>
      <w:tr w:rsidR="00F952C9" w:rsidRPr="00422346" w:rsidTr="00A06918">
        <w:tc>
          <w:tcPr>
            <w:tcW w:w="1098" w:type="dxa"/>
            <w:gridSpan w:val="2"/>
          </w:tcPr>
          <w:p w:rsidR="00F952C9" w:rsidRPr="00422346" w:rsidRDefault="00F952C9" w:rsidP="00BF6728">
            <w:pPr>
              <w:pStyle w:val="Subtitle"/>
              <w:spacing w:line="23" w:lineRule="atLeast"/>
              <w:jc w:val="left"/>
              <w:rPr>
                <w:rFonts w:eastAsia="Times New Roman"/>
                <w:lang w:val="mk-MK"/>
              </w:rPr>
            </w:pPr>
            <w:r w:rsidRPr="00422346">
              <w:rPr>
                <w:rFonts w:eastAsia="Times New Roman"/>
                <w:lang w:val="mk-MK"/>
              </w:rPr>
              <w:lastRenderedPageBreak/>
              <w:t>24</w:t>
            </w:r>
            <w:r w:rsidR="00620FD3" w:rsidRPr="00422346">
              <w:rPr>
                <w:rFonts w:eastAsia="Times New Roman"/>
                <w:lang w:val="mk-MK"/>
              </w:rPr>
              <w:t xml:space="preserve"> </w:t>
            </w:r>
            <w:r w:rsidR="008A61C3">
              <w:rPr>
                <w:rFonts w:asciiTheme="minorHAnsi" w:eastAsia="Times New Roman" w:hAnsiTheme="minorHAnsi"/>
                <w:lang w:val="mk-MK"/>
              </w:rPr>
              <w:t xml:space="preserve">- </w:t>
            </w:r>
            <w:r w:rsidRPr="00422346">
              <w:rPr>
                <w:rFonts w:eastAsia="Times New Roman"/>
                <w:lang w:val="mk-MK"/>
              </w:rPr>
              <w:t>26</w:t>
            </w:r>
          </w:p>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460" w:type="dxa"/>
            <w:gridSpan w:val="5"/>
          </w:tcPr>
          <w:p w:rsidR="00700F45" w:rsidRPr="00422346" w:rsidRDefault="002A644A" w:rsidP="00BF6728">
            <w:pPr>
              <w:tabs>
                <w:tab w:val="left" w:pos="426"/>
                <w:tab w:val="left" w:pos="851"/>
              </w:tabs>
              <w:spacing w:after="120" w:line="23" w:lineRule="atLeast"/>
              <w:rPr>
                <w:rFonts w:eastAsia="Times New Roman" w:cs="Calibri"/>
                <w:szCs w:val="24"/>
                <w:lang w:val="mk-MK"/>
              </w:rPr>
            </w:pPr>
            <w:r w:rsidRPr="00422346">
              <w:rPr>
                <w:rFonts w:eastAsia="Times New Roman" w:cs="Calibri"/>
                <w:szCs w:val="24"/>
                <w:lang w:val="mk-MK"/>
              </w:rPr>
              <w:t xml:space="preserve">Член </w:t>
            </w:r>
            <w:r w:rsidR="00F952C9" w:rsidRPr="00422346">
              <w:rPr>
                <w:rFonts w:eastAsia="Times New Roman" w:cs="Calibri"/>
                <w:szCs w:val="24"/>
                <w:lang w:val="mk-MK"/>
              </w:rPr>
              <w:t xml:space="preserve">9 </w:t>
            </w:r>
            <w:r w:rsidR="00327AAE" w:rsidRPr="00422346">
              <w:rPr>
                <w:rFonts w:eastAsia="Times New Roman" w:cs="Calibri"/>
                <w:szCs w:val="24"/>
                <w:lang w:val="mk-MK"/>
              </w:rPr>
              <w:t xml:space="preserve">од </w:t>
            </w:r>
            <w:r w:rsidR="00A37F12" w:rsidRPr="00422346">
              <w:rPr>
                <w:rFonts w:eastAsia="Times New Roman" w:cs="Calibri"/>
                <w:szCs w:val="24"/>
                <w:lang w:val="mk-MK"/>
              </w:rPr>
              <w:t>Конвенцијата од Будимпешта</w:t>
            </w:r>
            <w:r w:rsidR="00327AAE" w:rsidRPr="00422346">
              <w:rPr>
                <w:rFonts w:eastAsia="Times New Roman" w:cs="Calibri"/>
                <w:szCs w:val="24"/>
                <w:lang w:val="mk-MK"/>
              </w:rPr>
              <w:t xml:space="preserve"> ни го открива внесувањето на една голема новина </w:t>
            </w:r>
            <w:r w:rsidR="00700F45" w:rsidRPr="00422346">
              <w:rPr>
                <w:rFonts w:eastAsia="Times New Roman" w:cs="Calibri"/>
                <w:szCs w:val="24"/>
                <w:lang w:val="mk-MK"/>
              </w:rPr>
              <w:t xml:space="preserve">во овој Договор: се криминализираат делата на  детска порнографија извршена преку компјутерски систем.  </w:t>
            </w:r>
          </w:p>
          <w:p w:rsidR="00F952C9" w:rsidRPr="00422346" w:rsidRDefault="00700F45" w:rsidP="00BF6728">
            <w:pPr>
              <w:tabs>
                <w:tab w:val="left" w:pos="426"/>
                <w:tab w:val="left" w:pos="851"/>
              </w:tabs>
              <w:spacing w:after="120" w:line="23" w:lineRule="atLeast"/>
              <w:rPr>
                <w:rFonts w:eastAsia="Times New Roman" w:cs="Calibri"/>
                <w:szCs w:val="24"/>
                <w:lang w:val="mk-MK"/>
              </w:rPr>
            </w:pPr>
            <w:r w:rsidRPr="00422346">
              <w:rPr>
                <w:rFonts w:eastAsia="Times New Roman" w:cs="Calibri"/>
                <w:szCs w:val="24"/>
                <w:lang w:val="mk-MK"/>
              </w:rPr>
              <w:t>Трговијата со детска порнографија драстично се зголемува со проширувањето на интернетот. Комуникациските и информатичките мрежи нудат многу предности и можности за лица кои бараат ваков вид на с</w:t>
            </w:r>
            <w:r w:rsidR="00A37F12" w:rsidRPr="00422346">
              <w:rPr>
                <w:rFonts w:eastAsia="Times New Roman" w:cs="Calibri"/>
                <w:szCs w:val="24"/>
                <w:lang w:val="mk-MK"/>
              </w:rPr>
              <w:t>одржина</w:t>
            </w:r>
            <w:r w:rsidR="00F952C9" w:rsidRPr="00422346">
              <w:rPr>
                <w:rFonts w:eastAsia="Times New Roman" w:cs="Calibri"/>
                <w:szCs w:val="24"/>
                <w:lang w:val="mk-MK"/>
              </w:rPr>
              <w:t xml:space="preserve">. </w:t>
            </w:r>
            <w:r w:rsidRPr="00422346">
              <w:rPr>
                <w:rFonts w:eastAsia="Times New Roman" w:cs="Calibri"/>
                <w:szCs w:val="24"/>
                <w:lang w:val="mk-MK"/>
              </w:rPr>
              <w:t xml:space="preserve"> Исто така, корисниците што </w:t>
            </w:r>
            <w:r w:rsidR="00171C82" w:rsidRPr="00422346">
              <w:rPr>
                <w:rFonts w:eastAsia="Times New Roman" w:cs="Calibri"/>
                <w:szCs w:val="24"/>
                <w:lang w:val="mk-MK"/>
              </w:rPr>
              <w:t>онлајн</w:t>
            </w:r>
            <w:r w:rsidRPr="00422346">
              <w:rPr>
                <w:rFonts w:eastAsia="Times New Roman" w:cs="Calibri"/>
                <w:szCs w:val="24"/>
                <w:lang w:val="mk-MK"/>
              </w:rPr>
              <w:t xml:space="preserve"> </w:t>
            </w:r>
            <w:r w:rsidR="00171C82" w:rsidRPr="00422346">
              <w:rPr>
                <w:rFonts w:eastAsia="Times New Roman" w:cs="Calibri"/>
                <w:szCs w:val="24"/>
                <w:lang w:val="mk-MK"/>
              </w:rPr>
              <w:t>пристапуваат</w:t>
            </w:r>
            <w:r w:rsidRPr="00422346">
              <w:rPr>
                <w:rFonts w:eastAsia="Times New Roman" w:cs="Calibri"/>
                <w:szCs w:val="24"/>
                <w:lang w:val="mk-MK"/>
              </w:rPr>
              <w:t xml:space="preserve"> до материјали со злоупотреба да деца на интернет можат да останат анонимни. </w:t>
            </w:r>
          </w:p>
          <w:p w:rsidR="00700F45" w:rsidRPr="00422346" w:rsidRDefault="00700F45" w:rsidP="00BF6728">
            <w:pPr>
              <w:spacing w:after="120" w:line="23" w:lineRule="atLeast"/>
              <w:rPr>
                <w:rFonts w:eastAsia="Calibri" w:cs="Calibri"/>
                <w:spacing w:val="-3"/>
                <w:szCs w:val="24"/>
                <w:lang w:val="mk-MK" w:eastAsia="x-none"/>
              </w:rPr>
            </w:pPr>
            <w:r w:rsidRPr="00422346">
              <w:rPr>
                <w:rFonts w:eastAsia="Calibri" w:cs="Calibri"/>
                <w:spacing w:val="-3"/>
                <w:szCs w:val="24"/>
                <w:lang w:val="mk-MK" w:eastAsia="x-none"/>
              </w:rPr>
              <w:t xml:space="preserve">Еден аспект од кривичното дело детска порнографија мора особено да се продискутира бидејќи тоа опширно се разгледува во текстот на Конвенцијата: казнувањето на поседувањето на материјали со детска порнографија.  </w:t>
            </w:r>
            <w:r w:rsidR="002A644A" w:rsidRPr="00422346">
              <w:rPr>
                <w:rFonts w:eastAsia="Calibri" w:cs="Calibri"/>
                <w:spacing w:val="-3"/>
                <w:szCs w:val="24"/>
                <w:lang w:val="mk-MK" w:eastAsia="x-none"/>
              </w:rPr>
              <w:t xml:space="preserve">Член </w:t>
            </w:r>
            <w:r w:rsidR="00F952C9" w:rsidRPr="00422346">
              <w:rPr>
                <w:rFonts w:eastAsia="Calibri" w:cs="Calibri"/>
                <w:spacing w:val="-3"/>
                <w:szCs w:val="24"/>
                <w:lang w:val="mk-MK" w:eastAsia="x-none"/>
              </w:rPr>
              <w:t xml:space="preserve">9, 1 </w:t>
            </w:r>
            <w:r w:rsidRPr="00422346">
              <w:rPr>
                <w:rFonts w:eastAsia="Calibri" w:cs="Calibri"/>
                <w:spacing w:val="-3"/>
                <w:szCs w:val="24"/>
                <w:lang w:val="mk-MK" w:eastAsia="x-none"/>
              </w:rPr>
              <w:t xml:space="preserve">како </w:t>
            </w:r>
            <w:r w:rsidR="00171C82" w:rsidRPr="00422346">
              <w:rPr>
                <w:rFonts w:eastAsia="Calibri" w:cs="Calibri"/>
                <w:spacing w:val="-3"/>
                <w:szCs w:val="24"/>
                <w:lang w:val="mk-MK" w:eastAsia="x-none"/>
              </w:rPr>
              <w:t>кривичен</w:t>
            </w:r>
            <w:r w:rsidRPr="00422346">
              <w:rPr>
                <w:rFonts w:eastAsia="Calibri" w:cs="Calibri"/>
                <w:spacing w:val="-3"/>
                <w:szCs w:val="24"/>
                <w:lang w:val="mk-MK" w:eastAsia="x-none"/>
              </w:rPr>
              <w:t xml:space="preserve"> престап го наведува самото поседување на ваков вид материјал во компјутерскиот систем, вклучително и набавувањето на такви слики само за сопствена употреба.  Овој е пристап што најчесто го прифаќаат и другите меѓународни форуми што работат на оваа проблематика.</w:t>
            </w:r>
          </w:p>
          <w:p w:rsidR="00F952C9" w:rsidRPr="00422346" w:rsidRDefault="00315C25" w:rsidP="00BF6728">
            <w:pPr>
              <w:spacing w:after="120" w:line="23" w:lineRule="atLeast"/>
              <w:rPr>
                <w:rFonts w:eastAsia="Calibri" w:cs="Calibri"/>
                <w:spacing w:val="-3"/>
                <w:szCs w:val="24"/>
                <w:lang w:val="mk-MK" w:eastAsia="x-none"/>
              </w:rPr>
            </w:pPr>
            <w:r w:rsidRPr="00422346">
              <w:rPr>
                <w:rFonts w:eastAsia="Calibri" w:cs="Calibri"/>
                <w:spacing w:val="-3"/>
                <w:szCs w:val="24"/>
                <w:lang w:val="mk-MK" w:eastAsia="x-none"/>
              </w:rPr>
              <w:t xml:space="preserve">Еднакво спорна е криминализацијата на „псевдо-слики“.  Членовите на Конвенцијата не покриваат само ситуации на фотографирање на сексуален акт со вистинско дете; се криминализира и лажни прикази на деца – на пример, слики на деца што се целосно генерирани </w:t>
            </w:r>
            <w:r w:rsidR="00BD19C7" w:rsidRPr="00422346">
              <w:rPr>
                <w:rFonts w:eastAsia="Calibri" w:cs="Calibri"/>
                <w:spacing w:val="-3"/>
                <w:szCs w:val="24"/>
                <w:lang w:val="mk-MK" w:eastAsia="x-none"/>
              </w:rPr>
              <w:t xml:space="preserve">на компјутер (на пример сексуален акт со возрасно лице, каде што ликот на лицето се заменува со детски лик), или  слики на возрасни лица (што навистина личат возрасно) кои се преправаат (се </w:t>
            </w:r>
            <w:r w:rsidR="00171C82" w:rsidRPr="00422346">
              <w:rPr>
                <w:rFonts w:eastAsia="Calibri" w:cs="Calibri"/>
                <w:spacing w:val="-3"/>
                <w:szCs w:val="24"/>
                <w:lang w:val="mk-MK" w:eastAsia="x-none"/>
              </w:rPr>
              <w:t>однесуваат</w:t>
            </w:r>
            <w:r w:rsidR="00BD19C7" w:rsidRPr="00422346">
              <w:rPr>
                <w:rFonts w:eastAsia="Calibri" w:cs="Calibri"/>
                <w:spacing w:val="-3"/>
                <w:szCs w:val="24"/>
                <w:lang w:val="mk-MK" w:eastAsia="x-none"/>
              </w:rPr>
              <w:t xml:space="preserve"> или се облечени </w:t>
            </w:r>
            <w:r w:rsidR="00A82A65" w:rsidRPr="00422346">
              <w:rPr>
                <w:rFonts w:eastAsia="Calibri" w:cs="Calibri"/>
                <w:spacing w:val="-3"/>
                <w:szCs w:val="24"/>
                <w:lang w:val="mk-MK" w:eastAsia="x-none"/>
              </w:rPr>
              <w:t>)</w:t>
            </w:r>
            <w:r w:rsidR="00BD19C7" w:rsidRPr="00422346">
              <w:rPr>
                <w:rFonts w:eastAsia="Calibri" w:cs="Calibri"/>
                <w:spacing w:val="-3"/>
                <w:szCs w:val="24"/>
                <w:lang w:val="mk-MK" w:eastAsia="x-none"/>
              </w:rPr>
              <w:t xml:space="preserve">како деца.   </w:t>
            </w:r>
          </w:p>
          <w:p w:rsidR="00A82A65" w:rsidRPr="00422346" w:rsidRDefault="00A82A65" w:rsidP="00BF6728">
            <w:pPr>
              <w:spacing w:after="120" w:line="23" w:lineRule="atLeast"/>
              <w:rPr>
                <w:rFonts w:eastAsia="Calibri" w:cs="Calibri"/>
                <w:spacing w:val="-3"/>
                <w:szCs w:val="24"/>
                <w:lang w:val="mk-MK" w:eastAsia="x-none"/>
              </w:rPr>
            </w:pPr>
            <w:r w:rsidRPr="00422346">
              <w:rPr>
                <w:rFonts w:eastAsia="Calibri" w:cs="Calibri"/>
                <w:spacing w:val="-3"/>
                <w:szCs w:val="24"/>
                <w:lang w:val="mk-MK" w:eastAsia="x-none"/>
              </w:rPr>
              <w:t xml:space="preserve">Криминализацијата на самото поседување на материјал со детска  порнографија многу ги олеснува кривичните истраги на оваа тема, со оглед дека согласно оваа одредба кое било лице што поседува овој вид на материјал може да биде гонето, и не треба да се докажува конкретна намера за тоа како се користат сликите (на пример за продажба), ниту пак учеството во нивното производство.  Исто така, тоа значи дека осомничените педофили можат да се казнуваат без какви било докази дека тие делувале поради нивните нагони кон деца.  И, се разбира, на овој начин полицијата и судовите можат да ги истражуваат и да ги осудат добавувачите на детска порнографија (со самото поседување на ваков материјал) со или без докази дека дошло до трговија/размена на ваквите </w:t>
            </w:r>
            <w:r w:rsidR="00E3722D" w:rsidRPr="00422346">
              <w:rPr>
                <w:rFonts w:eastAsia="Calibri" w:cs="Calibri"/>
                <w:spacing w:val="-3"/>
                <w:szCs w:val="24"/>
                <w:lang w:val="mk-MK" w:eastAsia="x-none"/>
              </w:rPr>
              <w:t>информации</w:t>
            </w:r>
            <w:r w:rsidRPr="00422346">
              <w:rPr>
                <w:rFonts w:eastAsia="Calibri" w:cs="Calibri"/>
                <w:spacing w:val="-3"/>
                <w:szCs w:val="24"/>
                <w:lang w:val="mk-MK" w:eastAsia="x-none"/>
              </w:rPr>
              <w:t xml:space="preserve">.  </w:t>
            </w:r>
          </w:p>
          <w:p w:rsidR="00047BD1" w:rsidRPr="00422346" w:rsidRDefault="00A82A65" w:rsidP="00BF6728">
            <w:pPr>
              <w:spacing w:after="120" w:line="23" w:lineRule="atLeast"/>
              <w:rPr>
                <w:rFonts w:eastAsia="Times New Roman" w:cs="Calibri"/>
                <w:iCs/>
                <w:color w:val="000000"/>
                <w:szCs w:val="24"/>
                <w:lang w:val="mk-MK"/>
              </w:rPr>
            </w:pPr>
            <w:r w:rsidRPr="00422346">
              <w:rPr>
                <w:rFonts w:eastAsia="Calibri" w:cs="Calibri"/>
                <w:spacing w:val="-3"/>
                <w:szCs w:val="24"/>
                <w:lang w:val="mk-MK" w:eastAsia="x-none"/>
              </w:rPr>
              <w:t xml:space="preserve">Во тој поглед, важно е исто така да се разгледа и правните можности кои постојат во ЕУ.  </w:t>
            </w:r>
            <w:r w:rsidR="00171C82" w:rsidRPr="00422346">
              <w:rPr>
                <w:rFonts w:eastAsia="Calibri" w:cs="Calibri"/>
                <w:spacing w:val="-3"/>
                <w:szCs w:val="24"/>
                <w:lang w:val="mk-MK" w:eastAsia="x-none"/>
              </w:rPr>
              <w:t>Веќе години</w:t>
            </w:r>
            <w:r w:rsidRPr="00422346">
              <w:rPr>
                <w:rFonts w:eastAsia="Calibri" w:cs="Calibri"/>
                <w:spacing w:val="-3"/>
                <w:szCs w:val="24"/>
                <w:lang w:val="mk-MK" w:eastAsia="x-none"/>
              </w:rPr>
              <w:t xml:space="preserve"> наназад, со Одлуката на Советот од 29 </w:t>
            </w:r>
            <w:r w:rsidR="00171C82" w:rsidRPr="00422346">
              <w:rPr>
                <w:rFonts w:eastAsia="Calibri" w:cs="Calibri"/>
                <w:spacing w:val="-3"/>
                <w:szCs w:val="24"/>
                <w:lang w:val="mk-MK" w:eastAsia="x-none"/>
              </w:rPr>
              <w:t>мај</w:t>
            </w:r>
            <w:r w:rsidRPr="00422346">
              <w:rPr>
                <w:rFonts w:eastAsia="Calibri" w:cs="Calibri"/>
                <w:spacing w:val="-3"/>
                <w:szCs w:val="24"/>
                <w:lang w:val="mk-MK" w:eastAsia="x-none"/>
              </w:rPr>
              <w:t xml:space="preserve">, 200 година, ЕУ одлучи да го криминализира самото поседува на материјали со детска порнографија.  </w:t>
            </w:r>
            <w:r w:rsidR="00171C82" w:rsidRPr="00422346">
              <w:rPr>
                <w:rFonts w:eastAsia="Calibri" w:cs="Calibri"/>
                <w:spacing w:val="-3"/>
                <w:szCs w:val="24"/>
                <w:lang w:val="mk-MK" w:eastAsia="x-none"/>
              </w:rPr>
              <w:t xml:space="preserve">Од понов датум,  во Директивата на Европскиот парламент </w:t>
            </w:r>
            <w:r w:rsidR="00171C82" w:rsidRPr="00422346">
              <w:rPr>
                <w:rFonts w:eastAsia="Times New Roman" w:cs="Calibri"/>
                <w:szCs w:val="24"/>
                <w:lang w:val="mk-MK"/>
              </w:rPr>
              <w:t>од 2011 година (D</w:t>
            </w:r>
            <w:r w:rsidR="00171C82" w:rsidRPr="00422346">
              <w:rPr>
                <w:rFonts w:eastAsia="Calibri" w:cs="Calibri"/>
                <w:bCs/>
                <w:color w:val="000000"/>
                <w:szCs w:val="24"/>
                <w:lang w:val="mk-MK" w:eastAsia="pt-PT"/>
              </w:rPr>
              <w:t xml:space="preserve">irective 2011/92/EU) и на Европскиот Совет од  </w:t>
            </w:r>
            <w:r w:rsidR="00171C82" w:rsidRPr="00422346">
              <w:rPr>
                <w:rFonts w:eastAsia="Calibri" w:cs="Calibri"/>
                <w:szCs w:val="24"/>
                <w:lang w:val="mk-MK"/>
              </w:rPr>
              <w:t xml:space="preserve">13 декември, 2011, за борба против сексуална злоупотреба на деца и детска порнографија се вели дека земјите членки на Европската унија треба, меѓу другите нелегални активности, да го криминализира и стекнувањето или поседувањето на детска порнографија </w:t>
            </w:r>
            <w:r w:rsidR="00171C82" w:rsidRPr="00422346">
              <w:rPr>
                <w:rFonts w:eastAsia="Times New Roman" w:cs="Calibri"/>
                <w:szCs w:val="24"/>
                <w:lang w:val="mk-MK"/>
              </w:rPr>
              <w:t>(</w:t>
            </w:r>
            <w:r w:rsidR="00171C82" w:rsidRPr="00422346">
              <w:rPr>
                <w:rFonts w:eastAsia="Times New Roman" w:cs="Calibri"/>
                <w:iCs/>
                <w:color w:val="000000"/>
                <w:szCs w:val="24"/>
                <w:lang w:val="mk-MK"/>
              </w:rPr>
              <w:t xml:space="preserve">Член 5, 2). </w:t>
            </w:r>
            <w:r w:rsidR="00047BD1" w:rsidRPr="00422346">
              <w:rPr>
                <w:rFonts w:eastAsia="Times New Roman" w:cs="Calibri"/>
                <w:iCs/>
                <w:color w:val="000000"/>
                <w:szCs w:val="24"/>
                <w:lang w:val="mk-MK"/>
              </w:rPr>
              <w:t xml:space="preserve">Но, истиот документ им остава на земјите членки да одлучат дали инкриминирањето ќе се однесува и на случаи каде порнографскиот материјал се користи </w:t>
            </w:r>
            <w:r w:rsidR="00171C82" w:rsidRPr="00422346">
              <w:rPr>
                <w:rFonts w:eastAsia="Times New Roman" w:cs="Calibri"/>
                <w:iCs/>
                <w:color w:val="000000"/>
                <w:szCs w:val="24"/>
                <w:lang w:val="mk-MK"/>
              </w:rPr>
              <w:t>само</w:t>
            </w:r>
            <w:r w:rsidR="00047BD1" w:rsidRPr="00422346">
              <w:rPr>
                <w:rFonts w:eastAsia="Times New Roman" w:cs="Calibri"/>
                <w:iCs/>
                <w:color w:val="000000"/>
                <w:szCs w:val="24"/>
                <w:lang w:val="mk-MK"/>
              </w:rPr>
              <w:t xml:space="preserve"> за </w:t>
            </w:r>
            <w:r w:rsidR="00515D49" w:rsidRPr="00422346">
              <w:rPr>
                <w:rFonts w:eastAsia="Times New Roman" w:cs="Calibri"/>
                <w:iCs/>
                <w:color w:val="000000"/>
                <w:szCs w:val="24"/>
                <w:lang w:val="mk-MK"/>
              </w:rPr>
              <w:t>приватни потреби (</w:t>
            </w:r>
            <w:r w:rsidR="00171C82" w:rsidRPr="00422346">
              <w:rPr>
                <w:rFonts w:eastAsia="Times New Roman" w:cs="Calibri"/>
                <w:iCs/>
                <w:color w:val="000000"/>
                <w:szCs w:val="24"/>
                <w:lang w:val="mk-MK"/>
              </w:rPr>
              <w:t>доколку</w:t>
            </w:r>
            <w:r w:rsidR="00515D49" w:rsidRPr="00422346">
              <w:rPr>
                <w:rFonts w:eastAsia="Times New Roman" w:cs="Calibri"/>
                <w:iCs/>
                <w:color w:val="000000"/>
                <w:szCs w:val="24"/>
                <w:lang w:val="mk-MK"/>
              </w:rPr>
              <w:t xml:space="preserve"> за изготвувањето на таквиот материјал не е користен порнографски материјал и доколку не вклучува ризик од </w:t>
            </w:r>
            <w:r w:rsidR="00171C82" w:rsidRPr="00422346">
              <w:rPr>
                <w:rFonts w:eastAsia="Times New Roman" w:cs="Calibri"/>
                <w:iCs/>
                <w:color w:val="000000"/>
                <w:szCs w:val="24"/>
                <w:lang w:val="mk-MK"/>
              </w:rPr>
              <w:t>дистрибуција</w:t>
            </w:r>
            <w:r w:rsidR="00515D49" w:rsidRPr="00422346">
              <w:rPr>
                <w:rFonts w:eastAsia="Times New Roman" w:cs="Calibri"/>
                <w:iCs/>
                <w:color w:val="000000"/>
                <w:szCs w:val="24"/>
                <w:lang w:val="mk-MK"/>
              </w:rPr>
              <w:t xml:space="preserve"> на истиот). </w:t>
            </w:r>
          </w:p>
          <w:p w:rsidR="00515D49" w:rsidRPr="00422346" w:rsidRDefault="00515D49" w:rsidP="00BF6728">
            <w:pPr>
              <w:autoSpaceDE w:val="0"/>
              <w:autoSpaceDN w:val="0"/>
              <w:adjustRightInd w:val="0"/>
              <w:spacing w:after="120" w:line="23" w:lineRule="atLeast"/>
              <w:rPr>
                <w:rFonts w:eastAsia="Times New Roman" w:cs="Calibri"/>
                <w:color w:val="000000"/>
                <w:szCs w:val="24"/>
                <w:lang w:val="mk-MK"/>
              </w:rPr>
            </w:pPr>
            <w:r w:rsidRPr="00422346">
              <w:rPr>
                <w:rFonts w:eastAsia="Times New Roman" w:cs="Calibri"/>
                <w:color w:val="000000"/>
                <w:szCs w:val="24"/>
                <w:lang w:val="mk-MK"/>
              </w:rPr>
              <w:t xml:space="preserve">Опцијата што ја дава Европската унија е целосно во согласност со </w:t>
            </w:r>
            <w:r w:rsidR="002A644A" w:rsidRPr="00422346">
              <w:rPr>
                <w:rFonts w:eastAsia="Times New Roman" w:cs="Calibri"/>
                <w:color w:val="000000"/>
                <w:szCs w:val="24"/>
                <w:lang w:val="mk-MK"/>
              </w:rPr>
              <w:t xml:space="preserve">Член </w:t>
            </w:r>
            <w:r w:rsidR="00F952C9" w:rsidRPr="00422346">
              <w:rPr>
                <w:rFonts w:eastAsia="Times New Roman" w:cs="Calibri"/>
                <w:color w:val="000000"/>
                <w:szCs w:val="24"/>
                <w:lang w:val="mk-MK"/>
              </w:rPr>
              <w:t xml:space="preserve">9 </w:t>
            </w:r>
            <w:r w:rsidRPr="00422346">
              <w:rPr>
                <w:rFonts w:eastAsia="Times New Roman" w:cs="Calibri"/>
                <w:color w:val="000000"/>
                <w:szCs w:val="24"/>
                <w:lang w:val="mk-MK"/>
              </w:rPr>
              <w:t xml:space="preserve">на </w:t>
            </w:r>
            <w:r w:rsidR="00A37F12" w:rsidRPr="00422346">
              <w:rPr>
                <w:rFonts w:eastAsia="Times New Roman" w:cs="Calibri"/>
                <w:color w:val="000000"/>
                <w:szCs w:val="24"/>
                <w:lang w:val="mk-MK"/>
              </w:rPr>
              <w:t xml:space="preserve">Конвенцијата од </w:t>
            </w:r>
            <w:r w:rsidR="00171C82" w:rsidRPr="00422346">
              <w:rPr>
                <w:rFonts w:eastAsia="Times New Roman" w:cs="Calibri"/>
                <w:color w:val="000000"/>
                <w:szCs w:val="24"/>
                <w:lang w:val="mk-MK"/>
              </w:rPr>
              <w:t>Будимпешта</w:t>
            </w:r>
            <w:r w:rsidRPr="00422346">
              <w:rPr>
                <w:rFonts w:eastAsia="Times New Roman" w:cs="Calibri"/>
                <w:color w:val="000000"/>
                <w:szCs w:val="24"/>
                <w:lang w:val="mk-MK"/>
              </w:rPr>
              <w:t xml:space="preserve"> со кој што се инкриминира  производството, нудењето </w:t>
            </w:r>
            <w:r w:rsidRPr="00422346">
              <w:rPr>
                <w:rFonts w:eastAsia="Times New Roman" w:cs="Calibri"/>
                <w:color w:val="000000"/>
                <w:szCs w:val="24"/>
                <w:lang w:val="mk-MK"/>
              </w:rPr>
              <w:lastRenderedPageBreak/>
              <w:t xml:space="preserve">или на друг начин </w:t>
            </w:r>
            <w:r w:rsidR="00171C82" w:rsidRPr="00422346">
              <w:rPr>
                <w:rFonts w:eastAsia="Times New Roman" w:cs="Calibri"/>
                <w:color w:val="000000"/>
                <w:szCs w:val="24"/>
                <w:lang w:val="mk-MK"/>
              </w:rPr>
              <w:t>овозможувањето</w:t>
            </w:r>
            <w:r w:rsidR="00992C2A" w:rsidRPr="00422346">
              <w:rPr>
                <w:rFonts w:eastAsia="Times New Roman" w:cs="Calibri"/>
                <w:color w:val="000000"/>
                <w:szCs w:val="24"/>
                <w:lang w:val="mk-MK"/>
              </w:rPr>
              <w:t xml:space="preserve"> достапност, дистрибуцијата</w:t>
            </w:r>
            <w:r w:rsidRPr="00422346">
              <w:rPr>
                <w:rFonts w:eastAsia="Times New Roman" w:cs="Calibri"/>
                <w:color w:val="000000"/>
                <w:szCs w:val="24"/>
                <w:lang w:val="mk-MK"/>
              </w:rPr>
              <w:t xml:space="preserve"> или преносот, набавката и самото поседување на детска </w:t>
            </w:r>
            <w:r w:rsidR="00171C82" w:rsidRPr="00422346">
              <w:rPr>
                <w:rFonts w:eastAsia="Times New Roman" w:cs="Calibri"/>
                <w:color w:val="000000"/>
                <w:szCs w:val="24"/>
                <w:lang w:val="mk-MK"/>
              </w:rPr>
              <w:t>порнографија</w:t>
            </w:r>
            <w:r w:rsidRPr="00422346">
              <w:rPr>
                <w:rFonts w:eastAsia="Times New Roman" w:cs="Calibri"/>
                <w:color w:val="000000"/>
                <w:szCs w:val="24"/>
                <w:lang w:val="mk-MK"/>
              </w:rPr>
              <w:t xml:space="preserve"> на компјутерски систем или на медиум за складирање податоци.  Но, </w:t>
            </w:r>
            <w:r w:rsidR="00992C2A" w:rsidRPr="00422346">
              <w:rPr>
                <w:rFonts w:eastAsia="Times New Roman" w:cs="Calibri"/>
                <w:color w:val="000000"/>
                <w:szCs w:val="24"/>
                <w:lang w:val="mk-MK"/>
              </w:rPr>
              <w:t xml:space="preserve">за </w:t>
            </w:r>
            <w:r w:rsidR="00171C82" w:rsidRPr="00422346">
              <w:rPr>
                <w:rFonts w:eastAsia="Times New Roman" w:cs="Calibri"/>
                <w:color w:val="000000"/>
                <w:szCs w:val="24"/>
                <w:lang w:val="mk-MK"/>
              </w:rPr>
              <w:t>вклучувањето</w:t>
            </w:r>
            <w:r w:rsidRPr="00422346">
              <w:rPr>
                <w:rFonts w:eastAsia="Times New Roman" w:cs="Calibri"/>
                <w:color w:val="000000"/>
                <w:szCs w:val="24"/>
                <w:lang w:val="mk-MK"/>
              </w:rPr>
              <w:t xml:space="preserve"> на „набавката“ или „поседувањето“</w:t>
            </w:r>
            <w:r w:rsidR="00992C2A" w:rsidRPr="00422346">
              <w:rPr>
                <w:rFonts w:eastAsia="Times New Roman" w:cs="Calibri"/>
                <w:color w:val="000000"/>
                <w:szCs w:val="24"/>
                <w:lang w:val="mk-MK"/>
              </w:rPr>
              <w:t xml:space="preserve"> можно е </w:t>
            </w:r>
            <w:r w:rsidRPr="00422346">
              <w:rPr>
                <w:rFonts w:eastAsia="Times New Roman" w:cs="Calibri"/>
                <w:color w:val="000000"/>
                <w:szCs w:val="24"/>
                <w:lang w:val="mk-MK"/>
              </w:rPr>
              <w:t xml:space="preserve">Страните на </w:t>
            </w:r>
            <w:r w:rsidR="00171C82" w:rsidRPr="00422346">
              <w:rPr>
                <w:rFonts w:eastAsia="Times New Roman" w:cs="Calibri"/>
                <w:color w:val="000000"/>
                <w:szCs w:val="24"/>
                <w:lang w:val="mk-MK"/>
              </w:rPr>
              <w:t>Конвенцијата</w:t>
            </w:r>
            <w:r w:rsidR="00992C2A" w:rsidRPr="00422346">
              <w:rPr>
                <w:rFonts w:eastAsia="Times New Roman" w:cs="Calibri"/>
                <w:color w:val="000000"/>
                <w:szCs w:val="24"/>
                <w:lang w:val="mk-MK"/>
              </w:rPr>
              <w:t xml:space="preserve"> да изразат резервираност. </w:t>
            </w:r>
          </w:p>
          <w:p w:rsidR="00F952C9" w:rsidRPr="00422346" w:rsidRDefault="00515D49" w:rsidP="00BF6728">
            <w:pPr>
              <w:autoSpaceDE w:val="0"/>
              <w:autoSpaceDN w:val="0"/>
              <w:adjustRightInd w:val="0"/>
              <w:spacing w:after="120" w:line="23" w:lineRule="atLeast"/>
              <w:rPr>
                <w:rFonts w:eastAsia="Times New Roman" w:cs="Calibri"/>
                <w:b/>
                <w:szCs w:val="24"/>
                <w:lang w:val="mk-MK"/>
              </w:rPr>
            </w:pPr>
            <w:r w:rsidRPr="00422346">
              <w:rPr>
                <w:rFonts w:eastAsia="Times New Roman" w:cs="Calibri"/>
                <w:szCs w:val="24"/>
                <w:lang w:val="mk-MK"/>
              </w:rPr>
              <w:t xml:space="preserve">Оваа опција беше потврдена и со Конвенцијата за заштита на децата </w:t>
            </w:r>
            <w:r w:rsidR="00F952C9" w:rsidRPr="00422346">
              <w:rPr>
                <w:rFonts w:eastAsia="Times New Roman" w:cs="Calibri"/>
                <w:szCs w:val="24"/>
                <w:lang w:val="mk-MK"/>
              </w:rPr>
              <w:t xml:space="preserve">(CETS 201), </w:t>
            </w:r>
            <w:r w:rsidRPr="00422346">
              <w:rPr>
                <w:rFonts w:eastAsia="Times New Roman" w:cs="Calibri"/>
                <w:szCs w:val="24"/>
                <w:lang w:val="mk-MK"/>
              </w:rPr>
              <w:t xml:space="preserve">на Советот на Европа, што беше отворена на потпишување во </w:t>
            </w:r>
            <w:r w:rsidR="00F952C9" w:rsidRPr="00422346">
              <w:rPr>
                <w:rFonts w:eastAsia="Times New Roman" w:cs="Calibri"/>
                <w:szCs w:val="24"/>
                <w:lang w:val="mk-MK"/>
              </w:rPr>
              <w:t>2007</w:t>
            </w:r>
            <w:r w:rsidRPr="00422346">
              <w:rPr>
                <w:rFonts w:eastAsia="Times New Roman" w:cs="Calibri"/>
                <w:szCs w:val="24"/>
                <w:lang w:val="mk-MK"/>
              </w:rPr>
              <w:t xml:space="preserve"> година</w:t>
            </w:r>
            <w:r w:rsidR="00F952C9" w:rsidRPr="00422346">
              <w:rPr>
                <w:rFonts w:eastAsia="Times New Roman" w:cs="Calibri"/>
                <w:szCs w:val="24"/>
                <w:lang w:val="mk-MK"/>
              </w:rPr>
              <w:t xml:space="preserve">. </w:t>
            </w:r>
            <w:r w:rsidR="003150A7" w:rsidRPr="00422346">
              <w:rPr>
                <w:rFonts w:eastAsia="Times New Roman" w:cs="Calibri"/>
                <w:szCs w:val="24"/>
                <w:lang w:val="mk-MK"/>
              </w:rPr>
              <w:t>Цел</w:t>
            </w:r>
            <w:r w:rsidRPr="00422346">
              <w:rPr>
                <w:rFonts w:eastAsia="Times New Roman" w:cs="Calibri"/>
                <w:szCs w:val="24"/>
                <w:lang w:val="mk-MK"/>
              </w:rPr>
              <w:t xml:space="preserve">та на овој </w:t>
            </w:r>
            <w:r w:rsidR="00171C82" w:rsidRPr="00422346">
              <w:rPr>
                <w:rFonts w:eastAsia="Times New Roman" w:cs="Calibri"/>
                <w:szCs w:val="24"/>
                <w:lang w:val="mk-MK"/>
              </w:rPr>
              <w:t>договор</w:t>
            </w:r>
            <w:r w:rsidRPr="00422346">
              <w:rPr>
                <w:rFonts w:eastAsia="Times New Roman" w:cs="Calibri"/>
                <w:szCs w:val="24"/>
                <w:lang w:val="mk-MK"/>
              </w:rPr>
              <w:t xml:space="preserve"> е да </w:t>
            </w:r>
            <w:r w:rsidR="003D338D" w:rsidRPr="00422346">
              <w:rPr>
                <w:rFonts w:eastAsia="Times New Roman" w:cs="Calibri"/>
                <w:szCs w:val="24"/>
                <w:lang w:val="mk-MK"/>
              </w:rPr>
              <w:t xml:space="preserve">се </w:t>
            </w:r>
            <w:r w:rsidRPr="00422346">
              <w:rPr>
                <w:rFonts w:eastAsia="Times New Roman" w:cs="Calibri"/>
                <w:szCs w:val="24"/>
                <w:lang w:val="mk-MK"/>
              </w:rPr>
              <w:t>усоглас</w:t>
            </w:r>
            <w:r w:rsidR="003D338D" w:rsidRPr="00422346">
              <w:rPr>
                <w:rFonts w:eastAsia="Times New Roman" w:cs="Calibri"/>
                <w:szCs w:val="24"/>
                <w:lang w:val="mk-MK"/>
              </w:rPr>
              <w:t xml:space="preserve">ат </w:t>
            </w:r>
            <w:r w:rsidRPr="00422346">
              <w:rPr>
                <w:rFonts w:eastAsia="Times New Roman" w:cs="Calibri"/>
                <w:szCs w:val="24"/>
                <w:lang w:val="mk-MK"/>
              </w:rPr>
              <w:t xml:space="preserve">одредбите на кривичното право </w:t>
            </w:r>
            <w:r w:rsidR="003D338D" w:rsidRPr="00422346">
              <w:rPr>
                <w:rFonts w:eastAsia="Times New Roman" w:cs="Calibri"/>
                <w:szCs w:val="24"/>
                <w:lang w:val="mk-MK"/>
              </w:rPr>
              <w:t xml:space="preserve">кај Страните, со цел заштита на децата од сексуална </w:t>
            </w:r>
            <w:r w:rsidR="00171C82" w:rsidRPr="00422346">
              <w:rPr>
                <w:rFonts w:eastAsia="Times New Roman" w:cs="Calibri"/>
                <w:szCs w:val="24"/>
                <w:lang w:val="mk-MK"/>
              </w:rPr>
              <w:t>експлоатација</w:t>
            </w:r>
            <w:r w:rsidR="003D338D" w:rsidRPr="00422346">
              <w:rPr>
                <w:rFonts w:eastAsia="Times New Roman" w:cs="Calibri"/>
                <w:szCs w:val="24"/>
                <w:lang w:val="mk-MK"/>
              </w:rPr>
              <w:t>.  Согласно</w:t>
            </w:r>
            <w:r w:rsidR="00F952C9" w:rsidRPr="00422346">
              <w:rPr>
                <w:rFonts w:eastAsia="Times New Roman" w:cs="Calibri"/>
                <w:szCs w:val="24"/>
                <w:lang w:val="mk-MK"/>
              </w:rPr>
              <w:t xml:space="preserve"> </w:t>
            </w:r>
            <w:r w:rsidR="002A644A" w:rsidRPr="00422346">
              <w:rPr>
                <w:rFonts w:eastAsia="Times New Roman" w:cs="Calibri"/>
                <w:szCs w:val="24"/>
                <w:lang w:val="mk-MK"/>
              </w:rPr>
              <w:t xml:space="preserve">Член </w:t>
            </w:r>
            <w:r w:rsidR="00F952C9" w:rsidRPr="00422346">
              <w:rPr>
                <w:rFonts w:eastAsia="Times New Roman" w:cs="Calibri"/>
                <w:szCs w:val="24"/>
                <w:lang w:val="mk-MK"/>
              </w:rPr>
              <w:t xml:space="preserve">20, </w:t>
            </w:r>
            <w:r w:rsidR="003D338D" w:rsidRPr="00422346">
              <w:rPr>
                <w:rFonts w:eastAsia="Times New Roman" w:cs="Calibri"/>
                <w:szCs w:val="24"/>
                <w:lang w:val="mk-MK"/>
              </w:rPr>
              <w:t xml:space="preserve"> треба да се криминализира, меѓу другото, и </w:t>
            </w:r>
            <w:r w:rsidR="00F952C9" w:rsidRPr="00422346">
              <w:rPr>
                <w:rFonts w:eastAsia="Times New Roman" w:cs="Calibri"/>
                <w:iCs/>
                <w:szCs w:val="24"/>
                <w:lang w:val="mk-MK"/>
              </w:rPr>
              <w:t>“</w:t>
            </w:r>
            <w:r w:rsidR="003D338D" w:rsidRPr="00422346">
              <w:rPr>
                <w:rFonts w:eastAsia="Times New Roman" w:cs="Calibri"/>
                <w:i/>
                <w:iCs/>
                <w:szCs w:val="24"/>
                <w:lang w:val="mk-MK"/>
              </w:rPr>
              <w:t>набавката на детска порнографија за сопствени потреби или за друго лице</w:t>
            </w:r>
            <w:r w:rsidR="003D338D" w:rsidRPr="00422346">
              <w:rPr>
                <w:rFonts w:eastAsia="Times New Roman" w:cs="Calibri"/>
                <w:iCs/>
                <w:szCs w:val="24"/>
                <w:lang w:val="mk-MK"/>
              </w:rPr>
              <w:t xml:space="preserve">“ </w:t>
            </w:r>
            <w:r w:rsidR="003D338D" w:rsidRPr="00422346">
              <w:rPr>
                <w:rFonts w:eastAsia="Times New Roman" w:cs="Calibri"/>
                <w:i/>
                <w:iCs/>
                <w:szCs w:val="24"/>
                <w:lang w:val="mk-MK"/>
              </w:rPr>
              <w:t xml:space="preserve">и </w:t>
            </w:r>
            <w:r w:rsidR="003D338D" w:rsidRPr="00422346">
              <w:rPr>
                <w:rFonts w:eastAsia="Times New Roman" w:cs="Calibri"/>
                <w:iCs/>
                <w:szCs w:val="24"/>
                <w:lang w:val="mk-MK"/>
              </w:rPr>
              <w:t>„поседувањето детска порнографија</w:t>
            </w:r>
            <w:r w:rsidR="00F952C9" w:rsidRPr="00422346">
              <w:rPr>
                <w:rFonts w:eastAsia="Times New Roman" w:cs="Calibri"/>
                <w:iCs/>
                <w:szCs w:val="24"/>
                <w:lang w:val="mk-MK"/>
              </w:rPr>
              <w:t xml:space="preserve">” </w:t>
            </w:r>
            <w:r w:rsidR="003D338D" w:rsidRPr="00422346">
              <w:rPr>
                <w:rFonts w:eastAsia="Times New Roman" w:cs="Calibri"/>
                <w:iCs/>
                <w:szCs w:val="24"/>
                <w:lang w:val="mk-MK"/>
              </w:rPr>
              <w:t xml:space="preserve">. </w:t>
            </w:r>
          </w:p>
        </w:tc>
      </w:tr>
      <w:tr w:rsidR="00F952C9" w:rsidRPr="00422346" w:rsidTr="00A06918">
        <w:tc>
          <w:tcPr>
            <w:tcW w:w="1098" w:type="dxa"/>
            <w:gridSpan w:val="2"/>
          </w:tcPr>
          <w:p w:rsidR="00F952C9" w:rsidRPr="00422346" w:rsidRDefault="00F952C9" w:rsidP="00BF6728">
            <w:pPr>
              <w:pStyle w:val="Subtitle"/>
              <w:spacing w:line="23" w:lineRule="atLeast"/>
              <w:jc w:val="left"/>
              <w:rPr>
                <w:rFonts w:eastAsia="Times New Roman"/>
                <w:lang w:val="mk-MK"/>
              </w:rPr>
            </w:pPr>
            <w:r w:rsidRPr="00422346">
              <w:rPr>
                <w:rFonts w:eastAsia="Times New Roman"/>
                <w:lang w:val="mk-MK"/>
              </w:rPr>
              <w:lastRenderedPageBreak/>
              <w:t xml:space="preserve">27 </w:t>
            </w:r>
            <w:r w:rsidR="008A61C3">
              <w:rPr>
                <w:rFonts w:asciiTheme="minorHAnsi" w:eastAsia="Times New Roman" w:hAnsiTheme="minorHAnsi"/>
                <w:lang w:val="mk-MK"/>
              </w:rPr>
              <w:t xml:space="preserve">- </w:t>
            </w:r>
            <w:r w:rsidRPr="00422346">
              <w:rPr>
                <w:rFonts w:eastAsia="Times New Roman"/>
                <w:lang w:val="mk-MK"/>
              </w:rPr>
              <w:t>28</w:t>
            </w:r>
          </w:p>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460" w:type="dxa"/>
            <w:gridSpan w:val="5"/>
          </w:tcPr>
          <w:p w:rsidR="00F952C9" w:rsidRPr="00422346" w:rsidRDefault="00A37F12" w:rsidP="00BF6728">
            <w:pPr>
              <w:tabs>
                <w:tab w:val="left" w:pos="426"/>
                <w:tab w:val="num" w:pos="1440"/>
              </w:tabs>
              <w:spacing w:after="120" w:line="23" w:lineRule="atLeast"/>
              <w:rPr>
                <w:rFonts w:eastAsia="Calibri" w:cs="Calibri"/>
                <w:spacing w:val="-3"/>
                <w:szCs w:val="24"/>
                <w:lang w:val="mk-MK" w:eastAsia="x-none"/>
              </w:rPr>
            </w:pPr>
            <w:r w:rsidRPr="00422346">
              <w:rPr>
                <w:rFonts w:eastAsia="Times New Roman" w:cs="Calibri"/>
                <w:szCs w:val="24"/>
                <w:lang w:val="mk-MK"/>
              </w:rPr>
              <w:t>Конвенцијата од Будимпешта</w:t>
            </w:r>
            <w:r w:rsidR="003D338D" w:rsidRPr="00422346">
              <w:rPr>
                <w:rFonts w:eastAsia="Times New Roman" w:cs="Calibri"/>
                <w:szCs w:val="24"/>
                <w:lang w:val="mk-MK"/>
              </w:rPr>
              <w:t xml:space="preserve"> не содржи одредби конкретно за делата поврзани со авторските права.  Тие се споменуваат во </w:t>
            </w:r>
            <w:r w:rsidR="002A644A" w:rsidRPr="00422346">
              <w:rPr>
                <w:rFonts w:eastAsia="Calibri" w:cs="Calibri"/>
                <w:spacing w:val="-3"/>
                <w:szCs w:val="24"/>
                <w:lang w:val="mk-MK" w:eastAsia="x-none"/>
              </w:rPr>
              <w:t xml:space="preserve">Член </w:t>
            </w:r>
            <w:r w:rsidR="00F952C9" w:rsidRPr="00422346">
              <w:rPr>
                <w:rFonts w:eastAsia="Calibri" w:cs="Calibri"/>
                <w:spacing w:val="-3"/>
                <w:szCs w:val="24"/>
                <w:lang w:val="mk-MK" w:eastAsia="x-none"/>
              </w:rPr>
              <w:t xml:space="preserve">10 </w:t>
            </w:r>
            <w:r w:rsidR="003D338D" w:rsidRPr="00422346">
              <w:rPr>
                <w:rFonts w:eastAsia="Calibri" w:cs="Calibri"/>
                <w:spacing w:val="-3"/>
                <w:szCs w:val="24"/>
                <w:lang w:val="mk-MK" w:eastAsia="x-none"/>
              </w:rPr>
              <w:t xml:space="preserve"> на </w:t>
            </w:r>
            <w:r w:rsidR="00171C82" w:rsidRPr="00422346">
              <w:rPr>
                <w:rFonts w:eastAsia="Calibri" w:cs="Calibri"/>
                <w:spacing w:val="-3"/>
                <w:szCs w:val="24"/>
                <w:lang w:val="mk-MK" w:eastAsia="x-none"/>
              </w:rPr>
              <w:t>Конвенцијата</w:t>
            </w:r>
            <w:r w:rsidR="003D338D" w:rsidRPr="00422346">
              <w:rPr>
                <w:rFonts w:eastAsia="Calibri" w:cs="Calibri"/>
                <w:spacing w:val="-3"/>
                <w:szCs w:val="24"/>
                <w:lang w:val="mk-MK" w:eastAsia="x-none"/>
              </w:rPr>
              <w:t xml:space="preserve">,  но не е даден нов концепт за регулирање на оваа проблематика. Во Конвенцијата само се нагласуваат претходните правила за авторските права: тоа што важи во реалниот свет мора  исто така да се почитува и во  реалноста онлајн. Повредата на авторските права онлајн, или повреда сторена преку компјутерски систем, мора да се казнува како да е сторена во реалниот свет . Од тие причини, </w:t>
            </w:r>
            <w:r w:rsidR="00992C2A" w:rsidRPr="00422346">
              <w:rPr>
                <w:rFonts w:eastAsia="Calibri" w:cs="Calibri"/>
                <w:spacing w:val="-3"/>
                <w:szCs w:val="24"/>
                <w:lang w:val="mk-MK" w:eastAsia="x-none"/>
              </w:rPr>
              <w:t>Конвенцијата</w:t>
            </w:r>
            <w:r w:rsidR="003D338D" w:rsidRPr="00422346">
              <w:rPr>
                <w:rFonts w:eastAsia="Calibri" w:cs="Calibri"/>
                <w:spacing w:val="-3"/>
                <w:szCs w:val="24"/>
                <w:lang w:val="mk-MK" w:eastAsia="x-none"/>
              </w:rPr>
              <w:t xml:space="preserve"> се повикува на п</w:t>
            </w:r>
            <w:r w:rsidR="00992C2A" w:rsidRPr="00422346">
              <w:rPr>
                <w:rFonts w:eastAsia="Calibri" w:cs="Calibri"/>
                <w:spacing w:val="-3"/>
                <w:szCs w:val="24"/>
                <w:lang w:val="mk-MK" w:eastAsia="x-none"/>
              </w:rPr>
              <w:t>о</w:t>
            </w:r>
            <w:r w:rsidR="003D338D" w:rsidRPr="00422346">
              <w:rPr>
                <w:rFonts w:eastAsia="Calibri" w:cs="Calibri"/>
                <w:spacing w:val="-3"/>
                <w:szCs w:val="24"/>
                <w:lang w:val="mk-MK" w:eastAsia="x-none"/>
              </w:rPr>
              <w:t>с</w:t>
            </w:r>
            <w:r w:rsidR="00992C2A" w:rsidRPr="00422346">
              <w:rPr>
                <w:rFonts w:eastAsia="Calibri" w:cs="Calibri"/>
                <w:spacing w:val="-3"/>
                <w:szCs w:val="24"/>
                <w:lang w:val="mk-MK" w:eastAsia="x-none"/>
              </w:rPr>
              <w:t>то</w:t>
            </w:r>
            <w:r w:rsidR="003D338D" w:rsidRPr="00422346">
              <w:rPr>
                <w:rFonts w:eastAsia="Calibri" w:cs="Calibri"/>
                <w:spacing w:val="-3"/>
                <w:szCs w:val="24"/>
                <w:lang w:val="mk-MK" w:eastAsia="x-none"/>
              </w:rPr>
              <w:t>јните меѓународни договор</w:t>
            </w:r>
            <w:r w:rsidR="00992C2A" w:rsidRPr="00422346">
              <w:rPr>
                <w:rFonts w:eastAsia="Calibri" w:cs="Calibri"/>
                <w:spacing w:val="-3"/>
                <w:szCs w:val="24"/>
                <w:lang w:val="mk-MK" w:eastAsia="x-none"/>
              </w:rPr>
              <w:t>и</w:t>
            </w:r>
            <w:r w:rsidR="003D338D" w:rsidRPr="00422346">
              <w:rPr>
                <w:rFonts w:eastAsia="Calibri" w:cs="Calibri"/>
                <w:spacing w:val="-3"/>
                <w:szCs w:val="24"/>
                <w:lang w:val="mk-MK" w:eastAsia="x-none"/>
              </w:rPr>
              <w:t xml:space="preserve"> за оваа проблематика (</w:t>
            </w:r>
            <w:r w:rsidR="009439A7" w:rsidRPr="00422346">
              <w:rPr>
                <w:rFonts w:eastAsia="Calibri" w:cs="Calibri"/>
                <w:spacing w:val="-3"/>
                <w:szCs w:val="24"/>
                <w:lang w:val="mk-MK" w:eastAsia="x-none"/>
              </w:rPr>
              <w:t>Парискиот договор од 24.јули, 1971 г.</w:t>
            </w:r>
            <w:r w:rsidR="003D338D" w:rsidRPr="00422346">
              <w:rPr>
                <w:rFonts w:eastAsia="Calibri" w:cs="Calibri"/>
                <w:spacing w:val="-3"/>
                <w:szCs w:val="24"/>
                <w:lang w:val="mk-MK" w:eastAsia="x-none"/>
              </w:rPr>
              <w:t xml:space="preserve">, </w:t>
            </w:r>
            <w:r w:rsidR="009439A7" w:rsidRPr="00422346">
              <w:rPr>
                <w:rFonts w:eastAsia="Calibri" w:cs="Calibri"/>
                <w:spacing w:val="-3"/>
                <w:szCs w:val="24"/>
                <w:lang w:val="mk-MK" w:eastAsia="x-none"/>
              </w:rPr>
              <w:t>Бернската конвенција</w:t>
            </w:r>
            <w:r w:rsidR="003D338D" w:rsidRPr="00422346">
              <w:rPr>
                <w:rFonts w:eastAsia="Calibri" w:cs="Calibri"/>
                <w:spacing w:val="-3"/>
                <w:szCs w:val="24"/>
                <w:lang w:val="mk-MK" w:eastAsia="x-none"/>
              </w:rPr>
              <w:t xml:space="preserve"> и .д</w:t>
            </w:r>
            <w:r w:rsidR="009439A7" w:rsidRPr="00422346">
              <w:rPr>
                <w:rFonts w:eastAsia="Calibri" w:cs="Calibri"/>
                <w:spacing w:val="-3"/>
                <w:szCs w:val="24"/>
                <w:lang w:val="mk-MK" w:eastAsia="x-none"/>
              </w:rPr>
              <w:t xml:space="preserve">оговорите на </w:t>
            </w:r>
            <w:r w:rsidR="00A50BA5" w:rsidRPr="00422346">
              <w:rPr>
                <w:rFonts w:eastAsia="Calibri" w:cs="Calibri"/>
                <w:spacing w:val="-3"/>
                <w:szCs w:val="24"/>
                <w:lang w:val="mk-MK" w:eastAsia="x-none"/>
              </w:rPr>
              <w:t>С</w:t>
            </w:r>
            <w:r w:rsidR="003D338D" w:rsidRPr="00422346">
              <w:rPr>
                <w:rFonts w:eastAsia="Calibri" w:cs="Calibri"/>
                <w:spacing w:val="-3"/>
                <w:szCs w:val="24"/>
                <w:lang w:val="mk-MK" w:eastAsia="x-none"/>
              </w:rPr>
              <w:t>ветск</w:t>
            </w:r>
            <w:r w:rsidR="00A50BA5" w:rsidRPr="00422346">
              <w:rPr>
                <w:rFonts w:eastAsia="Calibri" w:cs="Calibri"/>
                <w:spacing w:val="-3"/>
                <w:szCs w:val="24"/>
                <w:lang w:val="mk-MK" w:eastAsia="x-none"/>
              </w:rPr>
              <w:t>а</w:t>
            </w:r>
            <w:r w:rsidR="003D338D" w:rsidRPr="00422346">
              <w:rPr>
                <w:rFonts w:eastAsia="Calibri" w:cs="Calibri"/>
                <w:spacing w:val="-3"/>
                <w:szCs w:val="24"/>
                <w:lang w:val="mk-MK" w:eastAsia="x-none"/>
              </w:rPr>
              <w:t xml:space="preserve">та организација за интелектуална сопственост – </w:t>
            </w:r>
            <w:r w:rsidR="009439A7" w:rsidRPr="00422346">
              <w:rPr>
                <w:rFonts w:eastAsia="Calibri" w:cs="Calibri"/>
                <w:spacing w:val="-3"/>
                <w:szCs w:val="24"/>
                <w:lang w:val="mk-MK" w:eastAsia="x-none"/>
              </w:rPr>
              <w:t>WIPO</w:t>
            </w:r>
            <w:r w:rsidR="003D338D" w:rsidRPr="00422346">
              <w:rPr>
                <w:rFonts w:eastAsia="Calibri" w:cs="Calibri"/>
                <w:spacing w:val="-3"/>
                <w:szCs w:val="24"/>
                <w:lang w:val="mk-MK" w:eastAsia="x-none"/>
              </w:rPr>
              <w:t xml:space="preserve">. </w:t>
            </w:r>
          </w:p>
        </w:tc>
      </w:tr>
      <w:tr w:rsidR="00F952C9" w:rsidRPr="00422346" w:rsidTr="00A06918">
        <w:tc>
          <w:tcPr>
            <w:tcW w:w="1098" w:type="dxa"/>
            <w:gridSpan w:val="2"/>
          </w:tcPr>
          <w:p w:rsidR="00F952C9" w:rsidRPr="00422346" w:rsidRDefault="00F952C9" w:rsidP="00BF6728">
            <w:pPr>
              <w:pStyle w:val="Subtitle"/>
              <w:spacing w:line="23" w:lineRule="atLeast"/>
              <w:jc w:val="left"/>
              <w:rPr>
                <w:rFonts w:eastAsia="Times New Roman"/>
                <w:lang w:val="mk-MK"/>
              </w:rPr>
            </w:pPr>
            <w:r w:rsidRPr="00422346">
              <w:rPr>
                <w:rFonts w:eastAsia="Times New Roman"/>
                <w:lang w:val="mk-MK"/>
              </w:rPr>
              <w:t>29</w:t>
            </w:r>
          </w:p>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460" w:type="dxa"/>
            <w:gridSpan w:val="5"/>
          </w:tcPr>
          <w:p w:rsidR="00F952C9" w:rsidRPr="00422346" w:rsidRDefault="00A50BA5" w:rsidP="00BF6728">
            <w:pPr>
              <w:tabs>
                <w:tab w:val="left" w:pos="4326"/>
              </w:tabs>
              <w:spacing w:after="120" w:line="23" w:lineRule="atLeast"/>
              <w:rPr>
                <w:rFonts w:eastAsia="Calibri" w:cs="Calibri"/>
                <w:spacing w:val="-3"/>
                <w:szCs w:val="24"/>
                <w:lang w:val="mk-MK" w:eastAsia="x-none"/>
              </w:rPr>
            </w:pPr>
            <w:r w:rsidRPr="00422346">
              <w:rPr>
                <w:rFonts w:eastAsia="Calibri" w:cs="Calibri"/>
                <w:spacing w:val="-3"/>
                <w:szCs w:val="24"/>
                <w:lang w:val="mk-MK" w:eastAsia="x-none"/>
              </w:rPr>
              <w:t xml:space="preserve">Постојат уште две прашања во врска со материјалното казнено право што треба се </w:t>
            </w:r>
            <w:r w:rsidR="00992C2A" w:rsidRPr="00422346">
              <w:rPr>
                <w:rFonts w:eastAsia="Calibri" w:cs="Calibri"/>
                <w:spacing w:val="-3"/>
                <w:szCs w:val="24"/>
                <w:lang w:val="mk-MK" w:eastAsia="x-none"/>
              </w:rPr>
              <w:t>разгледаат</w:t>
            </w:r>
            <w:r w:rsidRPr="00422346">
              <w:rPr>
                <w:rFonts w:eastAsia="Calibri" w:cs="Calibri"/>
                <w:spacing w:val="-3"/>
                <w:szCs w:val="24"/>
                <w:lang w:val="mk-MK" w:eastAsia="x-none"/>
              </w:rPr>
              <w:t xml:space="preserve">:  казнувањето на дејствијата помагање и поттикнување, и </w:t>
            </w:r>
            <w:r w:rsidR="00992C2A" w:rsidRPr="00422346">
              <w:rPr>
                <w:rFonts w:eastAsia="Calibri" w:cs="Calibri"/>
                <w:spacing w:val="-3"/>
                <w:szCs w:val="24"/>
                <w:lang w:val="mk-MK" w:eastAsia="x-none"/>
              </w:rPr>
              <w:t>кривичната</w:t>
            </w:r>
            <w:r w:rsidRPr="00422346">
              <w:rPr>
                <w:rFonts w:eastAsia="Calibri" w:cs="Calibri"/>
                <w:spacing w:val="-3"/>
                <w:szCs w:val="24"/>
                <w:lang w:val="mk-MK" w:eastAsia="x-none"/>
              </w:rPr>
              <w:t xml:space="preserve"> одговорност на правни лица.  </w:t>
            </w:r>
            <w:r w:rsidR="002A644A" w:rsidRPr="00422346">
              <w:rPr>
                <w:rFonts w:eastAsia="Calibri" w:cs="Calibri"/>
                <w:spacing w:val="-3"/>
                <w:szCs w:val="24"/>
                <w:lang w:val="mk-MK" w:eastAsia="x-none"/>
              </w:rPr>
              <w:t>Член</w:t>
            </w:r>
            <w:r w:rsidRPr="00422346">
              <w:rPr>
                <w:rFonts w:eastAsia="Calibri" w:cs="Calibri"/>
                <w:spacing w:val="-3"/>
                <w:szCs w:val="24"/>
                <w:lang w:val="mk-MK" w:eastAsia="x-none"/>
              </w:rPr>
              <w:t>от</w:t>
            </w:r>
            <w:r w:rsidR="002A644A" w:rsidRPr="00422346">
              <w:rPr>
                <w:rFonts w:eastAsia="Calibri" w:cs="Calibri"/>
                <w:spacing w:val="-3"/>
                <w:szCs w:val="24"/>
                <w:lang w:val="mk-MK" w:eastAsia="x-none"/>
              </w:rPr>
              <w:t xml:space="preserve"> </w:t>
            </w:r>
            <w:r w:rsidR="00F952C9" w:rsidRPr="00422346">
              <w:rPr>
                <w:rFonts w:eastAsia="Calibri" w:cs="Calibri"/>
                <w:spacing w:val="-3"/>
                <w:szCs w:val="24"/>
                <w:lang w:val="mk-MK" w:eastAsia="x-none"/>
              </w:rPr>
              <w:t xml:space="preserve">11 </w:t>
            </w:r>
            <w:r w:rsidRPr="00422346">
              <w:rPr>
                <w:rFonts w:eastAsia="Calibri" w:cs="Calibri"/>
                <w:spacing w:val="-3"/>
                <w:szCs w:val="24"/>
                <w:lang w:val="mk-MK" w:eastAsia="x-none"/>
              </w:rPr>
              <w:t xml:space="preserve">на </w:t>
            </w:r>
            <w:r w:rsidR="00A37F12" w:rsidRPr="00422346">
              <w:rPr>
                <w:rFonts w:eastAsia="Calibri" w:cs="Calibri"/>
                <w:spacing w:val="-3"/>
                <w:szCs w:val="24"/>
                <w:lang w:val="mk-MK" w:eastAsia="x-none"/>
              </w:rPr>
              <w:t>Конвенцијата од Будимпешта</w:t>
            </w:r>
            <w:r w:rsidRPr="00422346">
              <w:rPr>
                <w:rFonts w:eastAsia="Calibri" w:cs="Calibri"/>
                <w:spacing w:val="-3"/>
                <w:szCs w:val="24"/>
                <w:lang w:val="mk-MK" w:eastAsia="x-none"/>
              </w:rPr>
              <w:t xml:space="preserve"> го опишува </w:t>
            </w:r>
            <w:r w:rsidR="00992C2A" w:rsidRPr="00422346">
              <w:rPr>
                <w:rFonts w:eastAsia="Calibri" w:cs="Calibri"/>
                <w:spacing w:val="-3"/>
                <w:szCs w:val="24"/>
                <w:lang w:val="mk-MK" w:eastAsia="x-none"/>
              </w:rPr>
              <w:t>дејството</w:t>
            </w:r>
            <w:r w:rsidRPr="00422346">
              <w:rPr>
                <w:rFonts w:eastAsia="Calibri" w:cs="Calibri"/>
                <w:spacing w:val="-3"/>
                <w:szCs w:val="24"/>
                <w:lang w:val="mk-MK" w:eastAsia="x-none"/>
              </w:rPr>
              <w:t xml:space="preserve"> на помагање и поттикнување што секоја Страна на Конвенцијата мора да ги вгради со домашното законодавство.  Но се уважува дека интернет криминалот </w:t>
            </w:r>
            <w:r w:rsidR="00992C2A" w:rsidRPr="00422346">
              <w:rPr>
                <w:rFonts w:eastAsia="Calibri" w:cs="Calibri"/>
                <w:spacing w:val="-3"/>
                <w:szCs w:val="24"/>
                <w:lang w:val="mk-MK" w:eastAsia="x-none"/>
              </w:rPr>
              <w:t>обично</w:t>
            </w:r>
            <w:r w:rsidRPr="00422346">
              <w:rPr>
                <w:rFonts w:eastAsia="Calibri" w:cs="Calibri"/>
                <w:spacing w:val="-3"/>
                <w:szCs w:val="24"/>
                <w:lang w:val="mk-MK" w:eastAsia="x-none"/>
              </w:rPr>
              <w:t xml:space="preserve"> е активност на  „повеќе страни“ при што честопати нема јасни разграничување на придонесот на страните, со</w:t>
            </w:r>
            <w:r w:rsidR="0064574C" w:rsidRPr="00422346">
              <w:rPr>
                <w:rFonts w:eastAsia="Calibri" w:cs="Calibri"/>
                <w:spacing w:val="-3"/>
                <w:szCs w:val="24"/>
                <w:lang w:val="mk-MK" w:eastAsia="x-none"/>
              </w:rPr>
              <w:t xml:space="preserve"> што може се отежни гонењето.  </w:t>
            </w:r>
          </w:p>
        </w:tc>
      </w:tr>
      <w:tr w:rsidR="00F952C9" w:rsidRPr="00422346" w:rsidTr="00A06918">
        <w:tc>
          <w:tcPr>
            <w:tcW w:w="1098" w:type="dxa"/>
            <w:gridSpan w:val="2"/>
          </w:tcPr>
          <w:p w:rsidR="00F952C9" w:rsidRPr="00422346" w:rsidRDefault="00F952C9" w:rsidP="00BF6728">
            <w:pPr>
              <w:pStyle w:val="Subtitle"/>
              <w:spacing w:line="23" w:lineRule="atLeast"/>
              <w:jc w:val="left"/>
              <w:rPr>
                <w:rFonts w:eastAsia="Times New Roman"/>
                <w:lang w:val="mk-MK"/>
              </w:rPr>
            </w:pPr>
            <w:r w:rsidRPr="00422346">
              <w:rPr>
                <w:rFonts w:eastAsia="Times New Roman"/>
                <w:lang w:val="mk-MK"/>
              </w:rPr>
              <w:t>30</w:t>
            </w:r>
          </w:p>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460" w:type="dxa"/>
            <w:gridSpan w:val="5"/>
          </w:tcPr>
          <w:p w:rsidR="00A50BA5" w:rsidRPr="00422346" w:rsidRDefault="00A50BA5" w:rsidP="00BF6728">
            <w:pPr>
              <w:spacing w:after="120" w:line="23" w:lineRule="atLeast"/>
              <w:rPr>
                <w:rFonts w:eastAsia="Calibri" w:cs="Calibri"/>
                <w:spacing w:val="-3"/>
                <w:szCs w:val="24"/>
                <w:lang w:val="mk-MK" w:eastAsia="x-none"/>
              </w:rPr>
            </w:pPr>
            <w:r w:rsidRPr="00422346">
              <w:rPr>
                <w:rFonts w:eastAsia="Calibri" w:cs="Calibri"/>
                <w:spacing w:val="-3"/>
                <w:szCs w:val="24"/>
                <w:lang w:val="mk-MK" w:eastAsia="x-none"/>
              </w:rPr>
              <w:t xml:space="preserve">И на крај, </w:t>
            </w:r>
            <w:r w:rsidR="002A644A" w:rsidRPr="00422346">
              <w:rPr>
                <w:rFonts w:eastAsia="Calibri" w:cs="Calibri"/>
                <w:spacing w:val="-3"/>
                <w:szCs w:val="24"/>
                <w:lang w:val="mk-MK" w:eastAsia="x-none"/>
              </w:rPr>
              <w:t>Член</w:t>
            </w:r>
            <w:r w:rsidRPr="00422346">
              <w:rPr>
                <w:rFonts w:eastAsia="Calibri" w:cs="Calibri"/>
                <w:spacing w:val="-3"/>
                <w:szCs w:val="24"/>
                <w:lang w:val="mk-MK" w:eastAsia="x-none"/>
              </w:rPr>
              <w:t>от</w:t>
            </w:r>
            <w:r w:rsidR="002A644A" w:rsidRPr="00422346">
              <w:rPr>
                <w:rFonts w:eastAsia="Calibri" w:cs="Calibri"/>
                <w:spacing w:val="-3"/>
                <w:szCs w:val="24"/>
                <w:lang w:val="mk-MK" w:eastAsia="x-none"/>
              </w:rPr>
              <w:t xml:space="preserve"> </w:t>
            </w:r>
            <w:r w:rsidR="00F952C9" w:rsidRPr="00422346">
              <w:rPr>
                <w:rFonts w:eastAsia="Calibri" w:cs="Calibri"/>
                <w:spacing w:val="-3"/>
                <w:szCs w:val="24"/>
                <w:lang w:val="mk-MK" w:eastAsia="x-none"/>
              </w:rPr>
              <w:t xml:space="preserve">12 </w:t>
            </w:r>
            <w:r w:rsidRPr="00422346">
              <w:rPr>
                <w:rFonts w:eastAsia="Calibri" w:cs="Calibri"/>
                <w:spacing w:val="-3"/>
                <w:szCs w:val="24"/>
                <w:lang w:val="mk-MK" w:eastAsia="x-none"/>
              </w:rPr>
              <w:t xml:space="preserve">на Конвенцијата бара од сите Страни да ги криминализираат дејствата на правните лица.  Ова е значајно.  Во ЕУ, криминализацијата на дејствијата на правните лица е исто така важно и доста контроверзно прашање, па затоа </w:t>
            </w:r>
            <w:r w:rsidR="00E87639" w:rsidRPr="00422346">
              <w:rPr>
                <w:rFonts w:eastAsia="Calibri" w:cs="Calibri"/>
                <w:spacing w:val="-3"/>
                <w:szCs w:val="24"/>
                <w:lang w:val="mk-MK" w:eastAsia="x-none"/>
              </w:rPr>
              <w:t xml:space="preserve">е вклучено во </w:t>
            </w:r>
            <w:r w:rsidRPr="00422346">
              <w:rPr>
                <w:rFonts w:eastAsia="Calibri" w:cs="Calibri"/>
                <w:spacing w:val="-3"/>
                <w:szCs w:val="24"/>
                <w:lang w:val="mk-MK" w:eastAsia="x-none"/>
              </w:rPr>
              <w:t xml:space="preserve">рамките на Советот на Европа.   </w:t>
            </w:r>
          </w:p>
          <w:p w:rsidR="00E87639" w:rsidRPr="00422346" w:rsidRDefault="00E87639" w:rsidP="00BF6728">
            <w:pPr>
              <w:spacing w:after="120" w:line="23" w:lineRule="atLeast"/>
              <w:rPr>
                <w:rFonts w:eastAsia="Calibri" w:cs="Calibri"/>
                <w:spacing w:val="-3"/>
                <w:szCs w:val="24"/>
                <w:lang w:val="mk-MK" w:eastAsia="x-none"/>
              </w:rPr>
            </w:pPr>
            <w:r w:rsidRPr="00422346">
              <w:rPr>
                <w:rFonts w:eastAsia="Calibri" w:cs="Calibri"/>
                <w:spacing w:val="-3"/>
                <w:szCs w:val="24"/>
                <w:lang w:val="mk-MK" w:eastAsia="x-none"/>
              </w:rPr>
              <w:t xml:space="preserve">Ставот и на ЕУ и на Советот на Европа е дека треба да  постои некаква (кривична или не) одговорност за </w:t>
            </w:r>
            <w:r w:rsidR="00992C2A" w:rsidRPr="00422346">
              <w:rPr>
                <w:rFonts w:eastAsia="Calibri" w:cs="Calibri"/>
                <w:spacing w:val="-3"/>
                <w:szCs w:val="24"/>
                <w:lang w:val="mk-MK" w:eastAsia="x-none"/>
              </w:rPr>
              <w:t>компаниите</w:t>
            </w:r>
            <w:r w:rsidRPr="00422346">
              <w:rPr>
                <w:rFonts w:eastAsia="Calibri" w:cs="Calibri"/>
                <w:spacing w:val="-3"/>
                <w:szCs w:val="24"/>
                <w:lang w:val="mk-MK" w:eastAsia="x-none"/>
              </w:rPr>
              <w:t xml:space="preserve"> и други правни лица за кривичните дела што ги вршат нивни претставници, кои </w:t>
            </w:r>
            <w:r w:rsidR="00992C2A" w:rsidRPr="00422346">
              <w:rPr>
                <w:rFonts w:eastAsia="Calibri" w:cs="Calibri"/>
                <w:spacing w:val="-3"/>
                <w:szCs w:val="24"/>
                <w:lang w:val="mk-MK" w:eastAsia="x-none"/>
              </w:rPr>
              <w:t>дејствуваат</w:t>
            </w:r>
            <w:r w:rsidRPr="00422346">
              <w:rPr>
                <w:rFonts w:eastAsia="Calibri" w:cs="Calibri"/>
                <w:spacing w:val="-3"/>
                <w:szCs w:val="24"/>
                <w:lang w:val="mk-MK" w:eastAsia="x-none"/>
              </w:rPr>
              <w:t xml:space="preserve"> во нивно и ги застапуваат нивните интереси.    Додатно на тоа, во Конвенцијата се наведува  дека одговорност треба да постои и во случај на невршење надзор или </w:t>
            </w:r>
            <w:r w:rsidR="00992C2A" w:rsidRPr="00422346">
              <w:rPr>
                <w:rFonts w:eastAsia="Calibri" w:cs="Calibri"/>
                <w:spacing w:val="-3"/>
                <w:szCs w:val="24"/>
                <w:lang w:val="mk-MK" w:eastAsia="x-none"/>
              </w:rPr>
              <w:t>контрола</w:t>
            </w:r>
            <w:r w:rsidRPr="00422346">
              <w:rPr>
                <w:rFonts w:eastAsia="Calibri" w:cs="Calibri"/>
                <w:spacing w:val="-3"/>
                <w:szCs w:val="24"/>
                <w:lang w:val="mk-MK" w:eastAsia="x-none"/>
              </w:rPr>
              <w:t xml:space="preserve"> на правниот застапник на компанијата или на друго правно лице врз физичко лице под нивна надлежност</w:t>
            </w:r>
          </w:p>
          <w:p w:rsidR="00F952C9" w:rsidRPr="00422346" w:rsidRDefault="00E87639" w:rsidP="00BF6728">
            <w:pPr>
              <w:tabs>
                <w:tab w:val="left" w:pos="426"/>
                <w:tab w:val="left" w:pos="851"/>
              </w:tabs>
              <w:spacing w:after="120" w:line="23" w:lineRule="atLeast"/>
              <w:rPr>
                <w:rFonts w:eastAsia="Times New Roman" w:cs="Calibri"/>
                <w:szCs w:val="24"/>
                <w:lang w:val="mk-MK"/>
              </w:rPr>
            </w:pPr>
            <w:r w:rsidRPr="00422346">
              <w:rPr>
                <w:rFonts w:eastAsia="Calibri" w:cs="Calibri"/>
                <w:spacing w:val="-3"/>
                <w:szCs w:val="24"/>
                <w:lang w:val="mk-MK" w:eastAsia="x-none"/>
              </w:rPr>
              <w:t xml:space="preserve">Во некои земји во Европа  </w:t>
            </w:r>
            <w:r w:rsidR="00106F63" w:rsidRPr="00422346">
              <w:rPr>
                <w:rFonts w:eastAsia="Calibri" w:cs="Calibri"/>
                <w:spacing w:val="-3"/>
                <w:szCs w:val="24"/>
                <w:lang w:val="mk-MK" w:eastAsia="x-none"/>
              </w:rPr>
              <w:t xml:space="preserve">се претпочита одговорноста на правните лица да се регулира преку </w:t>
            </w:r>
            <w:r w:rsidRPr="00422346">
              <w:rPr>
                <w:rFonts w:eastAsia="Calibri" w:cs="Calibri"/>
                <w:spacing w:val="-3"/>
                <w:szCs w:val="24"/>
                <w:lang w:val="mk-MK" w:eastAsia="x-none"/>
              </w:rPr>
              <w:t>граѓанските</w:t>
            </w:r>
            <w:r w:rsidR="00106F63" w:rsidRPr="00422346">
              <w:rPr>
                <w:rFonts w:eastAsia="Calibri" w:cs="Calibri"/>
                <w:spacing w:val="-3"/>
                <w:szCs w:val="24"/>
                <w:lang w:val="mk-MK" w:eastAsia="x-none"/>
              </w:rPr>
              <w:t>, а не кривични,</w:t>
            </w:r>
            <w:r w:rsidRPr="00422346">
              <w:rPr>
                <w:rFonts w:eastAsia="Calibri" w:cs="Calibri"/>
                <w:spacing w:val="-3"/>
                <w:szCs w:val="24"/>
                <w:lang w:val="mk-MK" w:eastAsia="x-none"/>
              </w:rPr>
              <w:t xml:space="preserve"> </w:t>
            </w:r>
            <w:r w:rsidR="00106F63" w:rsidRPr="00422346">
              <w:rPr>
                <w:rFonts w:eastAsia="Calibri" w:cs="Calibri"/>
                <w:spacing w:val="-3"/>
                <w:szCs w:val="24"/>
                <w:lang w:val="mk-MK" w:eastAsia="x-none"/>
              </w:rPr>
              <w:t xml:space="preserve">постапки. </w:t>
            </w:r>
          </w:p>
        </w:tc>
      </w:tr>
      <w:tr w:rsidR="00F952C9" w:rsidRPr="00422346" w:rsidTr="00A06918">
        <w:tc>
          <w:tcPr>
            <w:tcW w:w="1098" w:type="dxa"/>
            <w:gridSpan w:val="2"/>
            <w:shd w:val="clear" w:color="auto" w:fill="BFBFBF" w:themeFill="background1" w:themeFillShade="BF"/>
          </w:tcPr>
          <w:p w:rsidR="00F952C9" w:rsidRPr="008A61C3" w:rsidRDefault="00F952C9" w:rsidP="00BF6728">
            <w:pPr>
              <w:pStyle w:val="Subtitle"/>
              <w:spacing w:line="23" w:lineRule="atLeast"/>
              <w:jc w:val="left"/>
              <w:rPr>
                <w:rFonts w:asciiTheme="minorHAnsi" w:eastAsia="Times New Roman" w:hAnsiTheme="minorHAnsi"/>
                <w:b/>
                <w:sz w:val="22"/>
                <w:szCs w:val="22"/>
                <w:lang w:val="mk-MK"/>
              </w:rPr>
            </w:pPr>
            <w:r w:rsidRPr="008A61C3">
              <w:rPr>
                <w:rFonts w:asciiTheme="minorHAnsi" w:hAnsiTheme="minorHAnsi"/>
                <w:b/>
                <w:iCs w:val="0"/>
                <w:sz w:val="22"/>
                <w:szCs w:val="22"/>
                <w:lang w:val="mk-MK"/>
              </w:rPr>
              <w:br w:type="page"/>
            </w:r>
            <w:r w:rsidRPr="008A61C3">
              <w:rPr>
                <w:rFonts w:asciiTheme="minorHAnsi" w:eastAsia="Times New Roman" w:hAnsiTheme="minorHAnsi"/>
                <w:b/>
                <w:sz w:val="22"/>
                <w:szCs w:val="22"/>
                <w:lang w:val="mk-MK"/>
              </w:rPr>
              <w:t xml:space="preserve"> 32</w:t>
            </w:r>
          </w:p>
        </w:tc>
        <w:tc>
          <w:tcPr>
            <w:tcW w:w="8460" w:type="dxa"/>
            <w:gridSpan w:val="5"/>
            <w:shd w:val="clear" w:color="auto" w:fill="BFBFBF" w:themeFill="background1" w:themeFillShade="BF"/>
          </w:tcPr>
          <w:p w:rsidR="00F952C9" w:rsidRPr="008A61C3" w:rsidRDefault="00106F63" w:rsidP="00BF6728">
            <w:pPr>
              <w:pStyle w:val="Subtitle"/>
              <w:spacing w:line="23" w:lineRule="atLeast"/>
              <w:rPr>
                <w:rFonts w:asciiTheme="minorHAnsi" w:eastAsia="Times New Roman" w:hAnsiTheme="minorHAnsi"/>
                <w:b/>
                <w:sz w:val="22"/>
                <w:szCs w:val="22"/>
                <w:lang w:val="mk-MK"/>
              </w:rPr>
            </w:pPr>
            <w:r w:rsidRPr="008A61C3">
              <w:rPr>
                <w:rFonts w:asciiTheme="minorHAnsi" w:eastAsia="Times New Roman" w:hAnsiTheme="minorHAnsi"/>
                <w:b/>
                <w:sz w:val="22"/>
                <w:szCs w:val="22"/>
                <w:lang w:val="mk-MK"/>
              </w:rPr>
              <w:t>Дел 2- Национално материјалното кривично право</w:t>
            </w:r>
          </w:p>
        </w:tc>
      </w:tr>
      <w:tr w:rsidR="00F952C9" w:rsidRPr="00422346" w:rsidTr="00A06918">
        <w:tc>
          <w:tcPr>
            <w:tcW w:w="1098" w:type="dxa"/>
            <w:gridSpan w:val="2"/>
          </w:tcPr>
          <w:p w:rsidR="00F952C9" w:rsidRPr="00422346" w:rsidRDefault="00F952C9" w:rsidP="00BF6728">
            <w:pPr>
              <w:tabs>
                <w:tab w:val="left" w:pos="426"/>
                <w:tab w:val="left" w:pos="851"/>
              </w:tabs>
              <w:spacing w:after="120" w:line="23" w:lineRule="atLeast"/>
              <w:rPr>
                <w:rFonts w:eastAsia="Times New Roman" w:cs="Calibri"/>
                <w:b/>
                <w:szCs w:val="24"/>
                <w:lang w:val="mk-MK"/>
              </w:rPr>
            </w:pPr>
            <w:r w:rsidRPr="00422346">
              <w:rPr>
                <w:rFonts w:eastAsia="Times New Roman" w:cs="Calibri"/>
                <w:b/>
                <w:szCs w:val="24"/>
                <w:lang w:val="mk-MK"/>
              </w:rPr>
              <w:t>33</w:t>
            </w:r>
            <w:r w:rsidR="00620FD3" w:rsidRPr="00422346">
              <w:rPr>
                <w:rFonts w:eastAsia="Times New Roman" w:cs="Calibri"/>
                <w:b/>
                <w:szCs w:val="24"/>
                <w:lang w:val="mk-MK"/>
              </w:rPr>
              <w:t xml:space="preserve"> </w:t>
            </w:r>
            <w:r w:rsidR="008A61C3">
              <w:rPr>
                <w:rFonts w:eastAsia="Times New Roman" w:cs="Calibri"/>
                <w:b/>
                <w:szCs w:val="24"/>
                <w:lang w:val="mk-MK"/>
              </w:rPr>
              <w:t xml:space="preserve">- </w:t>
            </w:r>
            <w:r w:rsidRPr="00422346">
              <w:rPr>
                <w:rFonts w:eastAsia="Times New Roman" w:cs="Calibri"/>
                <w:b/>
                <w:szCs w:val="24"/>
                <w:lang w:val="mk-MK"/>
              </w:rPr>
              <w:t>43</w:t>
            </w:r>
          </w:p>
        </w:tc>
        <w:tc>
          <w:tcPr>
            <w:tcW w:w="8460" w:type="dxa"/>
            <w:gridSpan w:val="5"/>
          </w:tcPr>
          <w:p w:rsidR="00F952C9" w:rsidRPr="00422346" w:rsidRDefault="00106F63" w:rsidP="00BF6728">
            <w:pPr>
              <w:tabs>
                <w:tab w:val="left" w:pos="426"/>
                <w:tab w:val="left" w:pos="851"/>
              </w:tabs>
              <w:spacing w:after="120" w:line="23" w:lineRule="atLeast"/>
              <w:rPr>
                <w:rFonts w:eastAsia="Times New Roman" w:cs="Times New Roman"/>
                <w:lang w:val="mk-MK"/>
              </w:rPr>
            </w:pPr>
            <w:bookmarkStart w:id="58" w:name="OLE_LINK3"/>
            <w:bookmarkStart w:id="59" w:name="OLE_LINK4"/>
            <w:r w:rsidRPr="00422346">
              <w:rPr>
                <w:rFonts w:eastAsia="Times New Roman" w:cs="Times New Roman"/>
                <w:lang w:val="mk-MK"/>
              </w:rPr>
              <w:t xml:space="preserve">Во овој дел обучувачите треба да постават слајдови со правните одредби </w:t>
            </w:r>
            <w:r w:rsidR="00E3722D" w:rsidRPr="00422346">
              <w:rPr>
                <w:rFonts w:eastAsia="Times New Roman" w:cs="Times New Roman"/>
                <w:lang w:val="mk-MK"/>
              </w:rPr>
              <w:t xml:space="preserve">на сила во </w:t>
            </w:r>
            <w:r w:rsidRPr="00422346">
              <w:rPr>
                <w:rFonts w:eastAsia="Times New Roman" w:cs="Times New Roman"/>
                <w:lang w:val="mk-MK"/>
              </w:rPr>
              <w:t>земја</w:t>
            </w:r>
            <w:r w:rsidR="00E3722D" w:rsidRPr="00422346">
              <w:rPr>
                <w:rFonts w:eastAsia="Times New Roman" w:cs="Times New Roman"/>
                <w:lang w:val="mk-MK"/>
              </w:rPr>
              <w:t>та каде што се одржува обуката</w:t>
            </w:r>
            <w:r w:rsidRPr="00422346">
              <w:rPr>
                <w:rFonts w:eastAsia="Times New Roman" w:cs="Times New Roman"/>
                <w:lang w:val="mk-MK"/>
              </w:rPr>
              <w:t xml:space="preserve">.  </w:t>
            </w:r>
            <w:bookmarkEnd w:id="58"/>
            <w:bookmarkEnd w:id="59"/>
          </w:p>
        </w:tc>
      </w:tr>
      <w:tr w:rsidR="00F952C9" w:rsidRPr="00422346" w:rsidTr="00A06918">
        <w:trPr>
          <w:trHeight w:val="428"/>
        </w:trPr>
        <w:tc>
          <w:tcPr>
            <w:tcW w:w="1098" w:type="dxa"/>
            <w:gridSpan w:val="2"/>
          </w:tcPr>
          <w:p w:rsidR="00F952C9" w:rsidRPr="00422346" w:rsidRDefault="00F952C9" w:rsidP="00BF6728">
            <w:pPr>
              <w:pStyle w:val="Subtitle"/>
              <w:spacing w:line="23" w:lineRule="atLeast"/>
              <w:jc w:val="left"/>
              <w:rPr>
                <w:rFonts w:eastAsia="Times New Roman"/>
                <w:lang w:val="mk-MK"/>
              </w:rPr>
            </w:pPr>
            <w:r w:rsidRPr="00422346">
              <w:rPr>
                <w:rFonts w:eastAsia="Times New Roman"/>
                <w:lang w:val="mk-MK"/>
              </w:rPr>
              <w:lastRenderedPageBreak/>
              <w:t>44</w:t>
            </w:r>
          </w:p>
        </w:tc>
        <w:tc>
          <w:tcPr>
            <w:tcW w:w="8460" w:type="dxa"/>
            <w:gridSpan w:val="5"/>
          </w:tcPr>
          <w:p w:rsidR="00F952C9" w:rsidRPr="00422346" w:rsidRDefault="00106F63" w:rsidP="00BF6728">
            <w:pPr>
              <w:pStyle w:val="Subtitle"/>
              <w:spacing w:line="23" w:lineRule="atLeast"/>
              <w:rPr>
                <w:rFonts w:eastAsia="Times New Roman"/>
                <w:lang w:val="mk-MK"/>
              </w:rPr>
            </w:pPr>
            <w:r w:rsidRPr="00422346">
              <w:rPr>
                <w:rFonts w:eastAsia="Times New Roman"/>
                <w:lang w:val="mk-MK"/>
              </w:rPr>
              <w:t>Дел 3– Случаи од практиката</w:t>
            </w:r>
          </w:p>
        </w:tc>
      </w:tr>
      <w:tr w:rsidR="00F952C9" w:rsidRPr="00422346" w:rsidTr="00A06918">
        <w:trPr>
          <w:trHeight w:val="1196"/>
        </w:trPr>
        <w:tc>
          <w:tcPr>
            <w:tcW w:w="1098" w:type="dxa"/>
            <w:gridSpan w:val="2"/>
          </w:tcPr>
          <w:p w:rsidR="00F952C9" w:rsidRPr="00422346" w:rsidRDefault="00F952C9" w:rsidP="00BF6728">
            <w:pPr>
              <w:pStyle w:val="Subtitle"/>
              <w:spacing w:line="23" w:lineRule="atLeast"/>
              <w:jc w:val="left"/>
              <w:rPr>
                <w:rFonts w:eastAsia="Times New Roman"/>
                <w:lang w:val="mk-MK"/>
              </w:rPr>
            </w:pPr>
            <w:r w:rsidRPr="00422346">
              <w:rPr>
                <w:rFonts w:eastAsia="Times New Roman"/>
                <w:lang w:val="mk-MK"/>
              </w:rPr>
              <w:t>45</w:t>
            </w:r>
          </w:p>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460" w:type="dxa"/>
            <w:gridSpan w:val="5"/>
          </w:tcPr>
          <w:p w:rsidR="00F952C9" w:rsidRPr="00422346" w:rsidRDefault="00A35300" w:rsidP="00BF6728">
            <w:pPr>
              <w:spacing w:after="120" w:line="23" w:lineRule="atLeast"/>
              <w:rPr>
                <w:lang w:val="mk-MK"/>
              </w:rPr>
            </w:pPr>
            <w:r w:rsidRPr="00A35300">
              <w:rPr>
                <w:rFonts w:ascii="Calibri" w:hAnsi="Calibri"/>
                <w:b/>
                <w:bCs/>
                <w:lang w:val="mk-MK"/>
              </w:rPr>
              <w:t>Случај од практиката</w:t>
            </w:r>
            <w:r w:rsidR="00B2105A" w:rsidRPr="00422346">
              <w:rPr>
                <w:rFonts w:ascii="Verdana" w:hAnsi="Verdana"/>
                <w:b/>
                <w:bCs/>
                <w:sz w:val="18"/>
                <w:lang w:val="mk-MK"/>
              </w:rPr>
              <w:t xml:space="preserve"> 1</w:t>
            </w:r>
            <w:r w:rsidR="00B2105A" w:rsidRPr="00422346">
              <w:rPr>
                <w:rFonts w:ascii="Verdana" w:hAnsi="Verdana"/>
                <w:b/>
                <w:sz w:val="18"/>
                <w:lang w:val="mk-MK"/>
              </w:rPr>
              <w:t xml:space="preserve"> </w:t>
            </w:r>
          </w:p>
          <w:p w:rsidR="00F952C9" w:rsidRPr="00A35300" w:rsidRDefault="00B2105A" w:rsidP="00BF6728">
            <w:pPr>
              <w:pStyle w:val="bul1"/>
              <w:numPr>
                <w:ilvl w:val="0"/>
                <w:numId w:val="0"/>
              </w:numPr>
              <w:spacing w:after="120" w:line="23" w:lineRule="atLeast"/>
              <w:rPr>
                <w:rFonts w:asciiTheme="minorHAnsi" w:hAnsiTheme="minorHAnsi"/>
                <w:b/>
                <w:sz w:val="22"/>
                <w:szCs w:val="22"/>
                <w:lang w:val="mk-MK"/>
              </w:rPr>
            </w:pPr>
            <w:r w:rsidRPr="00A35300">
              <w:rPr>
                <w:rFonts w:asciiTheme="minorHAnsi" w:hAnsiTheme="minorHAnsi"/>
                <w:b/>
                <w:bCs/>
                <w:sz w:val="22"/>
                <w:szCs w:val="22"/>
                <w:lang w:val="mk-MK"/>
              </w:rPr>
              <w:t>Факти / Сценарио</w:t>
            </w:r>
          </w:p>
          <w:p w:rsidR="00B2105A" w:rsidRPr="00422346" w:rsidRDefault="00B2105A" w:rsidP="00BF6728">
            <w:pPr>
              <w:autoSpaceDE w:val="0"/>
              <w:autoSpaceDN w:val="0"/>
              <w:adjustRightInd w:val="0"/>
              <w:spacing w:after="120" w:line="23" w:lineRule="atLeast"/>
              <w:rPr>
                <w:rFonts w:eastAsia="Times New Roman" w:cs="Arial"/>
                <w:szCs w:val="18"/>
                <w:lang w:val="mk-MK"/>
              </w:rPr>
            </w:pPr>
            <w:r w:rsidRPr="00422346">
              <w:rPr>
                <w:rFonts w:eastAsia="Times New Roman" w:cs="Arial"/>
                <w:szCs w:val="18"/>
                <w:lang w:val="mk-MK"/>
              </w:rPr>
              <w:t>Боби е полицаец. Една вечер, тој е на должност и гледа еден Мерцедес паркиран пред неговата к</w:t>
            </w:r>
            <w:r w:rsidR="00106F63" w:rsidRPr="00422346">
              <w:rPr>
                <w:rFonts w:eastAsia="Times New Roman" w:cs="Arial"/>
                <w:szCs w:val="18"/>
                <w:lang w:val="mk-MK"/>
              </w:rPr>
              <w:t>уќа.  Не ја препознава колата, н</w:t>
            </w:r>
            <w:r w:rsidRPr="00422346">
              <w:rPr>
                <w:rFonts w:eastAsia="Times New Roman" w:cs="Arial"/>
                <w:szCs w:val="18"/>
                <w:lang w:val="mk-MK"/>
              </w:rPr>
              <w:t xml:space="preserve">о се сомнева дека возилото му припаѓа на шефот на неговата жена.  Телефонира во полициската станица и ја прашува Мери, компјутерскиот оператор, да му каже кој е сопственик на Мерцедесот, велејќи дека возилото штотуку поминало на црвено светло.  Мери потврдува дека возилото е навистина на шефот на неговата сопруга. </w:t>
            </w:r>
          </w:p>
          <w:p w:rsidR="00F952C9" w:rsidRPr="00422346" w:rsidRDefault="00B2105A" w:rsidP="00BF6728">
            <w:pPr>
              <w:autoSpaceDE w:val="0"/>
              <w:autoSpaceDN w:val="0"/>
              <w:adjustRightInd w:val="0"/>
              <w:spacing w:after="120" w:line="23" w:lineRule="atLeast"/>
              <w:rPr>
                <w:rFonts w:eastAsia="Times New Roman" w:cs="Arial"/>
                <w:szCs w:val="18"/>
                <w:lang w:val="mk-MK"/>
              </w:rPr>
            </w:pPr>
            <w:r w:rsidRPr="00422346">
              <w:rPr>
                <w:rFonts w:eastAsia="Times New Roman" w:cs="Arial"/>
                <w:i/>
                <w:iCs/>
                <w:szCs w:val="18"/>
                <w:lang w:val="mk-MK"/>
              </w:rPr>
              <w:t xml:space="preserve">Дали Боби </w:t>
            </w:r>
            <w:r w:rsidR="00106F63" w:rsidRPr="00422346">
              <w:rPr>
                <w:rFonts w:eastAsia="Times New Roman" w:cs="Arial"/>
                <w:i/>
                <w:iCs/>
                <w:szCs w:val="18"/>
                <w:lang w:val="mk-MK"/>
              </w:rPr>
              <w:t xml:space="preserve">извршил </w:t>
            </w:r>
            <w:r w:rsidRPr="00422346">
              <w:rPr>
                <w:rFonts w:eastAsia="Times New Roman" w:cs="Arial"/>
                <w:i/>
                <w:iCs/>
                <w:szCs w:val="18"/>
                <w:lang w:val="mk-MK"/>
              </w:rPr>
              <w:t>кривично дело?</w:t>
            </w:r>
          </w:p>
          <w:p w:rsidR="00F952C9" w:rsidRPr="00422346" w:rsidRDefault="00B2105A" w:rsidP="00BF6728">
            <w:pPr>
              <w:pStyle w:val="bul1"/>
              <w:numPr>
                <w:ilvl w:val="0"/>
                <w:numId w:val="0"/>
              </w:numPr>
              <w:spacing w:after="120" w:line="23" w:lineRule="atLeast"/>
              <w:rPr>
                <w:b/>
                <w:lang w:val="mk-MK"/>
              </w:rPr>
            </w:pPr>
            <w:r w:rsidRPr="00422346">
              <w:rPr>
                <w:b/>
                <w:lang w:val="mk-MK"/>
              </w:rPr>
              <w:t xml:space="preserve">Прашања </w:t>
            </w:r>
          </w:p>
          <w:p w:rsidR="00F952C9" w:rsidRPr="00422346" w:rsidRDefault="00B2105A" w:rsidP="00BF6728">
            <w:pPr>
              <w:autoSpaceDE w:val="0"/>
              <w:autoSpaceDN w:val="0"/>
              <w:adjustRightInd w:val="0"/>
              <w:spacing w:after="120" w:line="23" w:lineRule="atLeast"/>
              <w:rPr>
                <w:rFonts w:eastAsia="Times New Roman" w:cs="Arial"/>
                <w:i/>
                <w:szCs w:val="18"/>
                <w:lang w:val="mk-MK"/>
              </w:rPr>
            </w:pPr>
            <w:r w:rsidRPr="00422346">
              <w:rPr>
                <w:rFonts w:eastAsia="Times New Roman" w:cs="Arial"/>
                <w:i/>
                <w:szCs w:val="18"/>
                <w:lang w:val="mk-MK"/>
              </w:rPr>
              <w:t>Дали Боби остварил пристап до компјутерски систем</w:t>
            </w:r>
            <w:r w:rsidR="00F952C9" w:rsidRPr="00422346">
              <w:rPr>
                <w:rFonts w:eastAsia="Times New Roman" w:cs="Arial"/>
                <w:i/>
                <w:szCs w:val="18"/>
                <w:lang w:val="mk-MK"/>
              </w:rPr>
              <w:t xml:space="preserve">? </w:t>
            </w:r>
          </w:p>
          <w:p w:rsidR="00F952C9" w:rsidRPr="00422346" w:rsidRDefault="00B2105A" w:rsidP="00BF6728">
            <w:pPr>
              <w:autoSpaceDE w:val="0"/>
              <w:autoSpaceDN w:val="0"/>
              <w:adjustRightInd w:val="0"/>
              <w:spacing w:after="120" w:line="23" w:lineRule="atLeast"/>
              <w:rPr>
                <w:rFonts w:eastAsia="Times New Roman" w:cs="Arial"/>
                <w:i/>
                <w:szCs w:val="18"/>
                <w:lang w:val="mk-MK"/>
              </w:rPr>
            </w:pPr>
            <w:r w:rsidRPr="00422346">
              <w:rPr>
                <w:rFonts w:eastAsia="Times New Roman" w:cs="Arial"/>
                <w:i/>
                <w:szCs w:val="18"/>
                <w:lang w:val="mk-MK"/>
              </w:rPr>
              <w:t>Дали тој пристап е противправен</w:t>
            </w:r>
            <w:r w:rsidR="00171C82" w:rsidRPr="00422346">
              <w:rPr>
                <w:rFonts w:eastAsia="Times New Roman" w:cs="Arial"/>
                <w:i/>
                <w:szCs w:val="18"/>
                <w:lang w:val="mk-MK"/>
              </w:rPr>
              <w:t>?</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Точки за дискусија </w:t>
            </w:r>
          </w:p>
          <w:p w:rsidR="00B2105A" w:rsidRPr="00422346" w:rsidRDefault="00B2105A" w:rsidP="00BF6728">
            <w:pPr>
              <w:autoSpaceDE w:val="0"/>
              <w:autoSpaceDN w:val="0"/>
              <w:adjustRightInd w:val="0"/>
              <w:spacing w:after="120" w:line="23" w:lineRule="atLeast"/>
              <w:rPr>
                <w:rFonts w:eastAsia="Times New Roman" w:cs="Arial"/>
                <w:szCs w:val="18"/>
                <w:lang w:val="mk-MK"/>
              </w:rPr>
            </w:pPr>
            <w:r w:rsidRPr="00422346">
              <w:rPr>
                <w:rFonts w:eastAsia="Times New Roman" w:cs="Arial"/>
                <w:szCs w:val="18"/>
                <w:lang w:val="mk-MK"/>
              </w:rPr>
              <w:t xml:space="preserve">Мери остварила пристап до компјутерот, не Боби.  Таа е овластена да пристапува до податоци на компјутерот.  Таа </w:t>
            </w:r>
            <w:r w:rsidR="00106F63" w:rsidRPr="00422346">
              <w:rPr>
                <w:rFonts w:eastAsia="Times New Roman" w:cs="Arial"/>
                <w:szCs w:val="18"/>
                <w:lang w:val="mk-MK"/>
              </w:rPr>
              <w:t>нема вина</w:t>
            </w:r>
            <w:r w:rsidRPr="00422346">
              <w:rPr>
                <w:rFonts w:eastAsia="Times New Roman" w:cs="Arial"/>
                <w:szCs w:val="18"/>
                <w:lang w:val="mk-MK"/>
              </w:rPr>
              <w:t xml:space="preserve">.  </w:t>
            </w:r>
            <w:r w:rsidR="00106F63" w:rsidRPr="00422346">
              <w:rPr>
                <w:rFonts w:eastAsia="Times New Roman" w:cs="Arial"/>
                <w:szCs w:val="18"/>
                <w:lang w:val="mk-MK"/>
              </w:rPr>
              <w:t>Дејствувајќи</w:t>
            </w:r>
            <w:r w:rsidRPr="00422346">
              <w:rPr>
                <w:rFonts w:eastAsia="Times New Roman" w:cs="Arial"/>
                <w:szCs w:val="18"/>
                <w:lang w:val="mk-MK"/>
              </w:rPr>
              <w:t xml:space="preserve"> преку невино лице,  </w:t>
            </w:r>
            <w:r w:rsidR="00106F63" w:rsidRPr="00422346">
              <w:rPr>
                <w:rFonts w:eastAsia="Times New Roman" w:cs="Arial"/>
                <w:szCs w:val="18"/>
                <w:lang w:val="mk-MK"/>
              </w:rPr>
              <w:t xml:space="preserve">Боби го </w:t>
            </w:r>
            <w:r w:rsidRPr="00422346">
              <w:rPr>
                <w:rFonts w:eastAsia="Times New Roman" w:cs="Arial"/>
                <w:szCs w:val="18"/>
                <w:lang w:val="mk-MK"/>
              </w:rPr>
              <w:t>предизвик</w:t>
            </w:r>
            <w:r w:rsidR="00106F63" w:rsidRPr="00422346">
              <w:rPr>
                <w:rFonts w:eastAsia="Times New Roman" w:cs="Arial"/>
                <w:szCs w:val="18"/>
                <w:lang w:val="mk-MK"/>
              </w:rPr>
              <w:t>ува пристапот</w:t>
            </w:r>
            <w:r w:rsidRPr="00422346">
              <w:rPr>
                <w:rFonts w:eastAsia="Times New Roman" w:cs="Arial"/>
                <w:szCs w:val="18"/>
                <w:lang w:val="mk-MK"/>
              </w:rPr>
              <w:t xml:space="preserve"> до податоци.  Тој ја излажал Мери (пример за општествено инженерство). Дали, согласно законот, тоа </w:t>
            </w:r>
            <w:r w:rsidR="00106F63" w:rsidRPr="00422346">
              <w:rPr>
                <w:rFonts w:eastAsia="Times New Roman" w:cs="Arial"/>
                <w:szCs w:val="18"/>
                <w:lang w:val="mk-MK"/>
              </w:rPr>
              <w:t xml:space="preserve">претставува </w:t>
            </w:r>
            <w:r w:rsidRPr="00422346">
              <w:rPr>
                <w:rFonts w:eastAsia="Times New Roman" w:cs="Arial"/>
                <w:szCs w:val="18"/>
                <w:lang w:val="mk-MK"/>
              </w:rPr>
              <w:t>остварување пристап?</w:t>
            </w:r>
          </w:p>
          <w:p w:rsidR="00F952C9" w:rsidRPr="00422346" w:rsidRDefault="00B2105A" w:rsidP="00BF6728">
            <w:pPr>
              <w:autoSpaceDE w:val="0"/>
              <w:autoSpaceDN w:val="0"/>
              <w:adjustRightInd w:val="0"/>
              <w:spacing w:after="120" w:line="23" w:lineRule="atLeast"/>
              <w:rPr>
                <w:rFonts w:eastAsia="Times New Roman" w:cs="Arial"/>
                <w:szCs w:val="18"/>
                <w:lang w:val="mk-MK"/>
              </w:rPr>
            </w:pPr>
            <w:r w:rsidRPr="00422346">
              <w:rPr>
                <w:rFonts w:eastAsia="Times New Roman" w:cs="Arial"/>
                <w:szCs w:val="18"/>
                <w:lang w:val="mk-MK"/>
              </w:rPr>
              <w:t xml:space="preserve">И Боби и Мери имаат право да остваруваат пристап во полицискиот компјутер, но според стриктни правила за легитимно пребарување поврзано со полициски активности.  </w:t>
            </w:r>
            <w:r w:rsidR="003B5219" w:rsidRPr="00422346">
              <w:rPr>
                <w:rFonts w:eastAsia="Times New Roman" w:cs="Arial"/>
                <w:szCs w:val="18"/>
                <w:lang w:val="mk-MK"/>
              </w:rPr>
              <w:t>Дали</w:t>
            </w:r>
            <w:r w:rsidRPr="00422346">
              <w:rPr>
                <w:rFonts w:eastAsia="Times New Roman" w:cs="Arial"/>
                <w:szCs w:val="18"/>
                <w:lang w:val="mk-MK"/>
              </w:rPr>
              <w:t xml:space="preserve"> </w:t>
            </w:r>
            <w:r w:rsidR="003B5219" w:rsidRPr="00422346">
              <w:rPr>
                <w:rFonts w:eastAsia="Times New Roman" w:cs="Arial"/>
                <w:szCs w:val="18"/>
                <w:lang w:val="mk-MK"/>
              </w:rPr>
              <w:t>пристапот што ги надминува овластувањата претставува кривично дело</w:t>
            </w:r>
            <w:r w:rsidR="00F952C9" w:rsidRPr="00422346">
              <w:rPr>
                <w:rFonts w:eastAsia="Times New Roman" w:cs="Arial"/>
                <w:szCs w:val="18"/>
                <w:lang w:val="mk-MK"/>
              </w:rPr>
              <w:t xml:space="preserve">? </w:t>
            </w:r>
          </w:p>
          <w:p w:rsidR="003B5219" w:rsidRPr="00422346" w:rsidRDefault="003B5219" w:rsidP="00BF6728">
            <w:pPr>
              <w:autoSpaceDE w:val="0"/>
              <w:autoSpaceDN w:val="0"/>
              <w:adjustRightInd w:val="0"/>
              <w:spacing w:after="120" w:line="23" w:lineRule="atLeast"/>
              <w:rPr>
                <w:rFonts w:eastAsia="Times New Roman" w:cs="Arial"/>
                <w:szCs w:val="18"/>
                <w:lang w:val="mk-MK"/>
              </w:rPr>
            </w:pPr>
            <w:r w:rsidRPr="00422346">
              <w:rPr>
                <w:rFonts w:eastAsia="Times New Roman" w:cs="Arial"/>
                <w:szCs w:val="18"/>
                <w:lang w:val="mk-MK"/>
              </w:rPr>
              <w:t>Што ако Боби оди во полициска станица и гледа преку рамото на Мери, (сурфање преку рамо) додека таа врши легитимно пребарување за сопственикот на Мерцедесот?</w:t>
            </w:r>
          </w:p>
          <w:p w:rsidR="00F952C9" w:rsidRPr="00422346" w:rsidRDefault="003B5219" w:rsidP="00BF6728">
            <w:pPr>
              <w:autoSpaceDE w:val="0"/>
              <w:autoSpaceDN w:val="0"/>
              <w:adjustRightInd w:val="0"/>
              <w:spacing w:after="120" w:line="23" w:lineRule="atLeast"/>
              <w:rPr>
                <w:rFonts w:eastAsia="Times New Roman" w:cs="Arial"/>
                <w:szCs w:val="18"/>
                <w:lang w:val="mk-MK"/>
              </w:rPr>
            </w:pPr>
            <w:r w:rsidRPr="00422346">
              <w:rPr>
                <w:rFonts w:eastAsia="Times New Roman" w:cs="Arial"/>
                <w:szCs w:val="18"/>
                <w:lang w:val="mk-MK"/>
              </w:rPr>
              <w:t>Со „сурфањето преку рамо“ Боби оствар</w:t>
            </w:r>
            <w:r w:rsidR="00106F63" w:rsidRPr="00422346">
              <w:rPr>
                <w:rFonts w:eastAsia="Times New Roman" w:cs="Arial"/>
                <w:szCs w:val="18"/>
                <w:lang w:val="mk-MK"/>
              </w:rPr>
              <w:t xml:space="preserve">ува </w:t>
            </w:r>
            <w:r w:rsidRPr="00422346">
              <w:rPr>
                <w:rFonts w:eastAsia="Times New Roman" w:cs="Arial"/>
                <w:szCs w:val="18"/>
                <w:lang w:val="mk-MK"/>
              </w:rPr>
              <w:t xml:space="preserve">пристап до компјутерските податоци.  Може да се постави прашањето за  неговата „намера“, и тоа дека тој не го злоупотребил компјутерскиот систем за да пристапи до податоците, но тој сепак остварува противправен пристап. (иако тоа е многу тешко за докажување) </w:t>
            </w:r>
          </w:p>
          <w:p w:rsidR="00F952C9" w:rsidRPr="00422346" w:rsidRDefault="003B5219" w:rsidP="00BF6728">
            <w:pPr>
              <w:spacing w:after="120" w:line="23" w:lineRule="atLeast"/>
              <w:rPr>
                <w:rFonts w:eastAsia="Times New Roman" w:cs="Arial"/>
                <w:szCs w:val="18"/>
                <w:lang w:val="mk-MK"/>
              </w:rPr>
            </w:pPr>
            <w:r w:rsidRPr="00422346">
              <w:rPr>
                <w:rFonts w:eastAsia="Times New Roman" w:cs="Arial"/>
                <w:szCs w:val="18"/>
                <w:lang w:val="mk-MK"/>
              </w:rPr>
              <w:t>Овој случај од практиката има за цел да ги поттикне учесниците да размислуваат за прашањето на овластување (противправен пристап).</w:t>
            </w:r>
          </w:p>
          <w:p w:rsidR="00F952C9" w:rsidRPr="00422346" w:rsidRDefault="003B5219" w:rsidP="00BF6728">
            <w:pPr>
              <w:autoSpaceDE w:val="0"/>
              <w:autoSpaceDN w:val="0"/>
              <w:adjustRightInd w:val="0"/>
              <w:spacing w:after="120" w:line="23" w:lineRule="atLeast"/>
              <w:rPr>
                <w:rFonts w:eastAsia="Times New Roman" w:cs="Arial"/>
                <w:szCs w:val="18"/>
                <w:lang w:val="mk-MK"/>
              </w:rPr>
            </w:pPr>
            <w:r w:rsidRPr="00422346">
              <w:rPr>
                <w:rFonts w:eastAsia="Times New Roman" w:cs="Arial"/>
                <w:szCs w:val="18"/>
                <w:lang w:val="mk-MK"/>
              </w:rPr>
              <w:t xml:space="preserve">Од учесниците може исто така да се побара да размислат </w:t>
            </w:r>
            <w:r w:rsidR="00106F63" w:rsidRPr="00422346">
              <w:rPr>
                <w:rFonts w:eastAsia="Times New Roman" w:cs="Arial"/>
                <w:szCs w:val="18"/>
                <w:lang w:val="mk-MK"/>
              </w:rPr>
              <w:t xml:space="preserve">за сценарио во кое </w:t>
            </w:r>
            <w:r w:rsidR="00EC18B3" w:rsidRPr="00422346">
              <w:rPr>
                <w:rFonts w:eastAsia="Times New Roman" w:cs="Arial"/>
                <w:szCs w:val="18"/>
                <w:lang w:val="mk-MK"/>
              </w:rPr>
              <w:t xml:space="preserve">Боби оди во полициската станица и ја наоѓа информацијата за сопственикот на </w:t>
            </w:r>
            <w:r w:rsidR="00E3722D" w:rsidRPr="00422346">
              <w:rPr>
                <w:rFonts w:eastAsia="Times New Roman" w:cs="Arial"/>
                <w:szCs w:val="18"/>
                <w:lang w:val="mk-MK"/>
              </w:rPr>
              <w:t>Мерцедесот</w:t>
            </w:r>
            <w:r w:rsidR="00EC18B3" w:rsidRPr="00422346">
              <w:rPr>
                <w:rFonts w:eastAsia="Times New Roman" w:cs="Arial"/>
                <w:szCs w:val="18"/>
                <w:lang w:val="mk-MK"/>
              </w:rPr>
              <w:t xml:space="preserve">  во картотека</w:t>
            </w:r>
            <w:r w:rsidR="00106F63" w:rsidRPr="00422346">
              <w:rPr>
                <w:rFonts w:eastAsia="Times New Roman" w:cs="Arial"/>
                <w:szCs w:val="18"/>
                <w:lang w:val="mk-MK"/>
              </w:rPr>
              <w:t>.  Д</w:t>
            </w:r>
            <w:r w:rsidR="00EC18B3" w:rsidRPr="00422346">
              <w:rPr>
                <w:rFonts w:eastAsia="Times New Roman" w:cs="Arial"/>
                <w:szCs w:val="18"/>
                <w:lang w:val="mk-MK"/>
              </w:rPr>
              <w:t xml:space="preserve">али овие информации се исти како информациите на компјутерот?  Поентата е дека не се заштитуваат самите податоци (иако и тие можат да бидат заштитени согласно законодавството за заштита на податоци, при што однесувањето на Боби може исто така може да се смета за престап), туку медиумот на кој што се чуваат податоците.  </w:t>
            </w:r>
          </w:p>
          <w:p w:rsidR="00F952C9" w:rsidRPr="008A61C3" w:rsidRDefault="00EC18B3" w:rsidP="00BF6728">
            <w:pPr>
              <w:autoSpaceDE w:val="0"/>
              <w:autoSpaceDN w:val="0"/>
              <w:adjustRightInd w:val="0"/>
              <w:spacing w:after="120" w:line="23" w:lineRule="atLeast"/>
              <w:rPr>
                <w:rFonts w:eastAsia="Times New Roman" w:cs="Arial"/>
                <w:szCs w:val="18"/>
                <w:lang w:val="mk-MK"/>
              </w:rPr>
            </w:pPr>
            <w:r w:rsidRPr="00422346">
              <w:rPr>
                <w:rFonts w:eastAsia="Times New Roman" w:cs="Arial"/>
                <w:szCs w:val="18"/>
                <w:lang w:val="mk-MK"/>
              </w:rPr>
              <w:t xml:space="preserve">Полициските компјутерски системи содржат огромно количество лични информации за </w:t>
            </w:r>
            <w:r w:rsidR="00E3722D" w:rsidRPr="00422346">
              <w:rPr>
                <w:rFonts w:eastAsia="Times New Roman" w:cs="Arial"/>
                <w:szCs w:val="18"/>
                <w:lang w:val="mk-MK"/>
              </w:rPr>
              <w:t>поединци</w:t>
            </w:r>
            <w:r w:rsidRPr="00422346">
              <w:rPr>
                <w:rFonts w:eastAsia="Times New Roman" w:cs="Arial"/>
                <w:szCs w:val="18"/>
                <w:lang w:val="mk-MK"/>
              </w:rPr>
              <w:t xml:space="preserve">, вклучително и доста чувствителни </w:t>
            </w:r>
            <w:r w:rsidR="00E3722D" w:rsidRPr="00422346">
              <w:rPr>
                <w:rFonts w:eastAsia="Times New Roman" w:cs="Arial"/>
                <w:szCs w:val="18"/>
                <w:lang w:val="mk-MK"/>
              </w:rPr>
              <w:t>информации</w:t>
            </w:r>
            <w:r w:rsidRPr="00422346">
              <w:rPr>
                <w:rFonts w:eastAsia="Times New Roman" w:cs="Arial"/>
                <w:szCs w:val="18"/>
                <w:lang w:val="mk-MK"/>
              </w:rPr>
              <w:t xml:space="preserve">.  Пристапот до такви податоци треба да им се дозволи само на лица кои имаат легитимен интерес.  Во Обединетото Кралство, полициските службеници и компјутерските оператори во полицијата честопати се фаќаат како пристапуваат до полициските системи за </w:t>
            </w:r>
            <w:r w:rsidRPr="00422346">
              <w:rPr>
                <w:rFonts w:eastAsia="Times New Roman" w:cs="Arial"/>
                <w:szCs w:val="18"/>
                <w:lang w:val="mk-MK"/>
              </w:rPr>
              <w:lastRenderedPageBreak/>
              <w:t xml:space="preserve">сопствени потреби, за да дојдат до информации што се од интерес за </w:t>
            </w:r>
            <w:r w:rsidR="00E3722D" w:rsidRPr="00422346">
              <w:rPr>
                <w:rFonts w:eastAsia="Times New Roman" w:cs="Arial"/>
                <w:szCs w:val="18"/>
                <w:lang w:val="mk-MK"/>
              </w:rPr>
              <w:t>новинарите</w:t>
            </w:r>
            <w:r w:rsidRPr="00422346">
              <w:rPr>
                <w:rFonts w:eastAsia="Times New Roman" w:cs="Arial"/>
                <w:szCs w:val="18"/>
                <w:lang w:val="mk-MK"/>
              </w:rPr>
              <w:t xml:space="preserve">, или пак, кога се работи за корумпиран службеник,  за откривање какви информации се чуваат за одредено лице, или дали одредено лице или група се под активна истрага.  </w:t>
            </w:r>
          </w:p>
        </w:tc>
      </w:tr>
      <w:tr w:rsidR="00F952C9" w:rsidRPr="00422346" w:rsidTr="00A06918">
        <w:tc>
          <w:tcPr>
            <w:tcW w:w="1098" w:type="dxa"/>
            <w:gridSpan w:val="2"/>
          </w:tcPr>
          <w:p w:rsidR="00F952C9" w:rsidRPr="00422346" w:rsidRDefault="00F952C9" w:rsidP="00BF6728">
            <w:pPr>
              <w:pStyle w:val="Subtitle"/>
              <w:spacing w:line="23" w:lineRule="atLeast"/>
              <w:jc w:val="left"/>
              <w:rPr>
                <w:rFonts w:eastAsia="Times New Roman"/>
                <w:lang w:val="mk-MK"/>
              </w:rPr>
            </w:pPr>
            <w:r w:rsidRPr="00422346">
              <w:rPr>
                <w:rFonts w:eastAsia="Times New Roman"/>
                <w:lang w:val="mk-MK"/>
              </w:rPr>
              <w:lastRenderedPageBreak/>
              <w:t>46</w:t>
            </w:r>
          </w:p>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460" w:type="dxa"/>
            <w:gridSpan w:val="5"/>
          </w:tcPr>
          <w:p w:rsidR="00F952C9" w:rsidRPr="00422346" w:rsidRDefault="00A35300" w:rsidP="00BF6728">
            <w:pPr>
              <w:pStyle w:val="List"/>
              <w:numPr>
                <w:ilvl w:val="0"/>
                <w:numId w:val="0"/>
              </w:numPr>
              <w:spacing w:line="23" w:lineRule="atLeast"/>
              <w:ind w:left="851" w:hanging="851"/>
              <w:contextualSpacing w:val="0"/>
              <w:rPr>
                <w:b/>
                <w:lang w:val="mk-MK"/>
              </w:rPr>
            </w:pPr>
            <w:r w:rsidRPr="00A35300">
              <w:rPr>
                <w:rFonts w:ascii="Calibri" w:hAnsi="Calibri"/>
                <w:b/>
                <w:sz w:val="22"/>
                <w:lang w:val="mk-MK"/>
              </w:rPr>
              <w:t>Случај од практиката</w:t>
            </w:r>
            <w:r w:rsidR="00F952C9" w:rsidRPr="00422346">
              <w:rPr>
                <w:b/>
                <w:lang w:val="mk-MK"/>
              </w:rPr>
              <w:t>2</w:t>
            </w:r>
          </w:p>
          <w:p w:rsidR="00580A76" w:rsidRPr="00422346" w:rsidRDefault="00580A76" w:rsidP="00BF6728">
            <w:pPr>
              <w:pStyle w:val="bul1"/>
              <w:numPr>
                <w:ilvl w:val="0"/>
                <w:numId w:val="0"/>
              </w:numPr>
              <w:spacing w:after="120" w:line="23" w:lineRule="atLeast"/>
              <w:rPr>
                <w:b/>
                <w:lang w:val="mk-MK"/>
              </w:rPr>
            </w:pPr>
            <w:r w:rsidRPr="00422346">
              <w:rPr>
                <w:b/>
                <w:lang w:val="mk-MK"/>
              </w:rPr>
              <w:t>Факти / сценарио</w:t>
            </w:r>
          </w:p>
          <w:p w:rsidR="00580A76" w:rsidRPr="00422346" w:rsidRDefault="00E3722D" w:rsidP="00BF6728">
            <w:pPr>
              <w:spacing w:after="120" w:line="23" w:lineRule="atLeast"/>
              <w:rPr>
                <w:rFonts w:eastAsia="Calibri" w:cs="Arial"/>
                <w:szCs w:val="18"/>
                <w:lang w:val="mk-MK"/>
              </w:rPr>
            </w:pPr>
            <w:r w:rsidRPr="00422346">
              <w:rPr>
                <w:rFonts w:eastAsia="Calibri" w:cs="Arial"/>
                <w:szCs w:val="18"/>
                <w:lang w:val="mk-MK"/>
              </w:rPr>
              <w:t xml:space="preserve">Група криминалци го тераат лицето за обезбедување на една банка да  го постави уредот  </w:t>
            </w:r>
            <w:r w:rsidRPr="00422346">
              <w:rPr>
                <w:rFonts w:eastAsia="Calibri" w:cs="Arial"/>
                <w:i/>
                <w:iCs/>
                <w:szCs w:val="18"/>
                <w:lang w:val="mk-MK"/>
              </w:rPr>
              <w:t>запишувач</w:t>
            </w:r>
            <w:r w:rsidRPr="00422346">
              <w:rPr>
                <w:rFonts w:eastAsia="Calibri" w:cs="Arial"/>
                <w:szCs w:val="18"/>
                <w:lang w:val="mk-MK"/>
              </w:rPr>
              <w:t xml:space="preserve"> зад неколку терминали во банката. </w:t>
            </w:r>
            <w:r w:rsidR="00580A76" w:rsidRPr="00422346">
              <w:rPr>
                <w:rFonts w:eastAsia="Calibri" w:cs="Arial"/>
                <w:szCs w:val="18"/>
                <w:lang w:val="mk-MK"/>
              </w:rPr>
              <w:t xml:space="preserve">Уредот ги забележува </w:t>
            </w:r>
            <w:r w:rsidRPr="00422346">
              <w:rPr>
                <w:rFonts w:eastAsia="Calibri" w:cs="Arial"/>
                <w:szCs w:val="18"/>
                <w:lang w:val="mk-MK"/>
              </w:rPr>
              <w:t>типските</w:t>
            </w:r>
            <w:r w:rsidR="00580A76" w:rsidRPr="00422346">
              <w:rPr>
                <w:rFonts w:eastAsia="Calibri" w:cs="Arial"/>
                <w:szCs w:val="18"/>
                <w:lang w:val="mk-MK"/>
              </w:rPr>
              <w:t xml:space="preserve"> што ги отчукува корисникот, и на тој начин ги открива лозинките и другите информации што му овозможуваат на некое лице со пристап до терминалот да се пријави/логира на корисничките сметки на банкарските работници. </w:t>
            </w:r>
          </w:p>
          <w:p w:rsidR="00580A76" w:rsidRPr="00422346" w:rsidRDefault="00580A76" w:rsidP="00BF6728">
            <w:pPr>
              <w:spacing w:after="120" w:line="23" w:lineRule="atLeast"/>
              <w:rPr>
                <w:rFonts w:eastAsia="Calibri" w:cs="Arial"/>
                <w:szCs w:val="18"/>
                <w:lang w:val="mk-MK"/>
              </w:rPr>
            </w:pPr>
            <w:r w:rsidRPr="00422346">
              <w:rPr>
                <w:rFonts w:eastAsia="Calibri" w:cs="Arial"/>
                <w:szCs w:val="18"/>
                <w:lang w:val="mk-MK"/>
              </w:rPr>
              <w:t xml:space="preserve">Додатна функција на </w:t>
            </w:r>
            <w:r w:rsidRPr="00422346">
              <w:rPr>
                <w:rFonts w:eastAsia="Calibri" w:cs="Arial"/>
                <w:i/>
                <w:iCs/>
                <w:szCs w:val="18"/>
                <w:lang w:val="mk-MK"/>
              </w:rPr>
              <w:t xml:space="preserve">запишувачот </w:t>
            </w:r>
            <w:r w:rsidRPr="00422346">
              <w:rPr>
                <w:rFonts w:eastAsia="Calibri" w:cs="Arial"/>
                <w:szCs w:val="18"/>
                <w:lang w:val="mk-MK"/>
              </w:rPr>
              <w:t>е што може да ги снима телефонските разговори што корисникот на терминалот ги прави на Скајп.</w:t>
            </w:r>
          </w:p>
          <w:p w:rsidR="00580A76" w:rsidRPr="00422346" w:rsidRDefault="00580A76" w:rsidP="00BF6728">
            <w:pPr>
              <w:spacing w:after="120" w:line="23" w:lineRule="atLeast"/>
              <w:rPr>
                <w:rFonts w:eastAsia="Calibri" w:cs="Arial"/>
                <w:szCs w:val="18"/>
                <w:lang w:val="mk-MK"/>
              </w:rPr>
            </w:pPr>
            <w:r w:rsidRPr="00422346">
              <w:rPr>
                <w:rFonts w:eastAsia="Calibri" w:cs="Arial"/>
                <w:szCs w:val="18"/>
                <w:lang w:val="mk-MK"/>
              </w:rPr>
              <w:t xml:space="preserve">Криминалците исто така поставиле бубачка на масата,  </w:t>
            </w:r>
            <w:r w:rsidR="00F4404E" w:rsidRPr="00422346">
              <w:rPr>
                <w:rFonts w:eastAsia="Calibri" w:cs="Arial"/>
                <w:szCs w:val="18"/>
                <w:lang w:val="mk-MK"/>
              </w:rPr>
              <w:t xml:space="preserve"> со која се снимаат </w:t>
            </w:r>
            <w:r w:rsidRPr="00422346">
              <w:rPr>
                <w:rFonts w:eastAsia="Calibri" w:cs="Arial"/>
                <w:szCs w:val="18"/>
                <w:lang w:val="mk-MK"/>
              </w:rPr>
              <w:t xml:space="preserve">сите телефонски повици што ги прави и добива корисникот на терминалот. </w:t>
            </w:r>
          </w:p>
          <w:p w:rsidR="00F952C9" w:rsidRPr="00422346" w:rsidRDefault="00580A76" w:rsidP="00BF6728">
            <w:pPr>
              <w:spacing w:after="120" w:line="23" w:lineRule="atLeast"/>
              <w:rPr>
                <w:rFonts w:eastAsia="Calibri" w:cs="Arial"/>
                <w:szCs w:val="18"/>
                <w:lang w:val="mk-MK"/>
              </w:rPr>
            </w:pPr>
            <w:r w:rsidRPr="00422346">
              <w:rPr>
                <w:rFonts w:eastAsia="Calibri" w:cs="Arial"/>
                <w:i/>
                <w:iCs/>
                <w:szCs w:val="18"/>
                <w:lang w:val="mk-MK"/>
              </w:rPr>
              <w:t xml:space="preserve">Дали е тоа </w:t>
            </w:r>
            <w:r w:rsidR="00DB7C65">
              <w:rPr>
                <w:rFonts w:eastAsia="Calibri" w:cs="Arial"/>
                <w:i/>
                <w:iCs/>
                <w:szCs w:val="18"/>
                <w:lang w:val="mk-MK"/>
              </w:rPr>
              <w:t xml:space="preserve">противправно </w:t>
            </w:r>
            <w:r w:rsidRPr="00422346">
              <w:rPr>
                <w:rFonts w:eastAsia="Calibri" w:cs="Arial"/>
                <w:i/>
                <w:iCs/>
                <w:szCs w:val="18"/>
                <w:lang w:val="mk-MK"/>
              </w:rPr>
              <w:t>пресретнување?</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Прашања </w:t>
            </w:r>
          </w:p>
          <w:p w:rsidR="00F952C9" w:rsidRPr="00422346" w:rsidRDefault="00580A76" w:rsidP="00BF6728">
            <w:pPr>
              <w:spacing w:after="120" w:line="23" w:lineRule="atLeast"/>
              <w:rPr>
                <w:rFonts w:eastAsia="Calibri" w:cs="Arial"/>
                <w:i/>
                <w:szCs w:val="18"/>
                <w:lang w:val="mk-MK"/>
              </w:rPr>
            </w:pPr>
            <w:r w:rsidRPr="00422346">
              <w:rPr>
                <w:rFonts w:eastAsia="Calibri" w:cs="Arial"/>
                <w:i/>
                <w:szCs w:val="18"/>
                <w:lang w:val="mk-MK"/>
              </w:rPr>
              <w:t>Дали има пресретнување</w:t>
            </w:r>
            <w:r w:rsidR="00F952C9" w:rsidRPr="00422346">
              <w:rPr>
                <w:rFonts w:eastAsia="Calibri" w:cs="Arial"/>
                <w:i/>
                <w:szCs w:val="18"/>
                <w:lang w:val="mk-MK"/>
              </w:rPr>
              <w:t>?</w:t>
            </w:r>
          </w:p>
          <w:p w:rsidR="00F952C9" w:rsidRPr="00422346" w:rsidRDefault="00580A76" w:rsidP="00BF6728">
            <w:pPr>
              <w:spacing w:after="120" w:line="23" w:lineRule="atLeast"/>
              <w:rPr>
                <w:rFonts w:eastAsia="Calibri" w:cs="Arial"/>
                <w:i/>
                <w:szCs w:val="18"/>
                <w:lang w:val="mk-MK"/>
              </w:rPr>
            </w:pPr>
            <w:r w:rsidRPr="00422346">
              <w:rPr>
                <w:rFonts w:eastAsia="Calibri" w:cs="Arial"/>
                <w:i/>
                <w:szCs w:val="18"/>
                <w:lang w:val="mk-MK"/>
              </w:rPr>
              <w:t>Дали тоа пресретнување е направено со технички средства</w:t>
            </w:r>
            <w:r w:rsidR="00F952C9" w:rsidRPr="00422346">
              <w:rPr>
                <w:rFonts w:eastAsia="Calibri" w:cs="Arial"/>
                <w:i/>
                <w:szCs w:val="18"/>
                <w:lang w:val="mk-MK"/>
              </w:rPr>
              <w:t>?</w:t>
            </w:r>
          </w:p>
          <w:p w:rsidR="00F952C9" w:rsidRPr="00DB7C65" w:rsidRDefault="00580A76" w:rsidP="00BF6728">
            <w:pPr>
              <w:spacing w:after="120" w:line="23" w:lineRule="atLeast"/>
              <w:rPr>
                <w:rFonts w:eastAsia="Calibri" w:cs="Arial"/>
                <w:i/>
                <w:szCs w:val="18"/>
                <w:lang w:val="mk-MK"/>
              </w:rPr>
            </w:pPr>
            <w:r w:rsidRPr="00422346">
              <w:rPr>
                <w:rFonts w:eastAsia="Calibri" w:cs="Arial"/>
                <w:i/>
                <w:szCs w:val="18"/>
                <w:lang w:val="mk-MK"/>
              </w:rPr>
              <w:t xml:space="preserve">Дали има пренос на податоци на или од </w:t>
            </w:r>
            <w:r w:rsidR="00E3722D" w:rsidRPr="00422346">
              <w:rPr>
                <w:rFonts w:eastAsia="Calibri" w:cs="Arial"/>
                <w:i/>
                <w:szCs w:val="18"/>
                <w:lang w:val="mk-MK"/>
              </w:rPr>
              <w:t>компјутерски</w:t>
            </w:r>
            <w:r w:rsidRPr="00422346">
              <w:rPr>
                <w:rFonts w:eastAsia="Calibri" w:cs="Arial"/>
                <w:i/>
                <w:szCs w:val="18"/>
                <w:lang w:val="mk-MK"/>
              </w:rPr>
              <w:t xml:space="preserve"> систем</w:t>
            </w:r>
            <w:r w:rsidR="00DB7C65">
              <w:rPr>
                <w:rFonts w:eastAsia="Calibri" w:cs="Arial"/>
                <w:i/>
                <w:szCs w:val="18"/>
                <w:lang w:val="mk-MK"/>
              </w:rPr>
              <w:t xml:space="preserve">? </w:t>
            </w:r>
          </w:p>
          <w:p w:rsidR="00F952C9" w:rsidRPr="00422346" w:rsidRDefault="00580A76" w:rsidP="00BF6728">
            <w:pPr>
              <w:pStyle w:val="bul1"/>
              <w:numPr>
                <w:ilvl w:val="0"/>
                <w:numId w:val="0"/>
              </w:numPr>
              <w:spacing w:after="120" w:line="23" w:lineRule="atLeast"/>
              <w:rPr>
                <w:b/>
                <w:lang w:val="mk-MK"/>
              </w:rPr>
            </w:pPr>
            <w:r w:rsidRPr="00422346">
              <w:rPr>
                <w:b/>
                <w:lang w:val="mk-MK"/>
              </w:rPr>
              <w:t>Точки за дискусија</w:t>
            </w:r>
          </w:p>
          <w:p w:rsidR="00F952C9" w:rsidRPr="00422346" w:rsidRDefault="00580A76" w:rsidP="00BF6728">
            <w:pPr>
              <w:spacing w:after="120" w:line="23" w:lineRule="atLeast"/>
              <w:rPr>
                <w:lang w:val="mk-MK"/>
              </w:rPr>
            </w:pPr>
            <w:r w:rsidRPr="00422346">
              <w:rPr>
                <w:lang w:val="mk-MK"/>
              </w:rPr>
              <w:t xml:space="preserve">Запишувачот е технички уред што фаќа податоци пренесени од терминалот.  Тоа е пресретнување, и </w:t>
            </w:r>
            <w:r w:rsidR="00E3722D" w:rsidRPr="00422346">
              <w:rPr>
                <w:lang w:val="mk-MK"/>
              </w:rPr>
              <w:t>очигледно</w:t>
            </w:r>
            <w:r w:rsidRPr="00422346">
              <w:rPr>
                <w:lang w:val="mk-MK"/>
              </w:rPr>
              <w:t xml:space="preserve"> е дека е против правно. </w:t>
            </w:r>
          </w:p>
          <w:p w:rsidR="00F952C9" w:rsidRPr="00422346" w:rsidRDefault="00580A76" w:rsidP="00BF6728">
            <w:pPr>
              <w:spacing w:after="120" w:line="23" w:lineRule="atLeast"/>
              <w:rPr>
                <w:lang w:val="mk-MK"/>
              </w:rPr>
            </w:pPr>
            <w:r w:rsidRPr="00422346">
              <w:rPr>
                <w:lang w:val="mk-MK"/>
              </w:rPr>
              <w:t>А телефонските разговори со Скајп</w:t>
            </w:r>
            <w:r w:rsidR="00F952C9" w:rsidRPr="00422346">
              <w:rPr>
                <w:lang w:val="mk-MK"/>
              </w:rPr>
              <w:t xml:space="preserve">? </w:t>
            </w:r>
            <w:r w:rsidRPr="00422346">
              <w:rPr>
                <w:lang w:val="mk-MK"/>
              </w:rPr>
              <w:t xml:space="preserve">Според ова сценарио, се чини дека податоците одат по иста линија како и другите податоци од компјутерот, но што ако корисникот имал </w:t>
            </w:r>
            <w:r w:rsidR="00E3722D" w:rsidRPr="00422346">
              <w:rPr>
                <w:lang w:val="mk-MK"/>
              </w:rPr>
              <w:t>самостоен</w:t>
            </w:r>
            <w:r w:rsidRPr="00422346">
              <w:rPr>
                <w:lang w:val="mk-MK"/>
              </w:rPr>
              <w:t xml:space="preserve"> Скајп телефон? Дали таквиот телефон е компјутерски систем? Според Конвенцијата, „компјутерски систем“ е каков било уред или група на </w:t>
            </w:r>
            <w:r w:rsidR="00E3722D" w:rsidRPr="00422346">
              <w:rPr>
                <w:lang w:val="mk-MK"/>
              </w:rPr>
              <w:t>меѓу-поврзани</w:t>
            </w:r>
            <w:r w:rsidRPr="00422346">
              <w:rPr>
                <w:lang w:val="mk-MK"/>
              </w:rPr>
              <w:t xml:space="preserve"> или сродни уреди, каде што еден или повеќе уреди, согласно одредена програма, вршат автоматско процесирање на податоци. „Компјутерски податоци“ се какви било записи на факти, информации или концепти во формат соодветен за процесирање  во </w:t>
            </w:r>
            <w:r w:rsidRPr="00422346">
              <w:rPr>
                <w:i/>
                <w:lang w:val="mk-MK"/>
              </w:rPr>
              <w:t xml:space="preserve">компјутерски систем, </w:t>
            </w:r>
            <w:r w:rsidRPr="00422346">
              <w:rPr>
                <w:lang w:val="mk-MK"/>
              </w:rPr>
              <w:t xml:space="preserve">вклучително со соодветна програма со која што еден компјутерски систем може да изврши одредена функција. </w:t>
            </w:r>
          </w:p>
          <w:p w:rsidR="00580A76" w:rsidRPr="00422346" w:rsidRDefault="00580A76" w:rsidP="00BF6728">
            <w:pPr>
              <w:spacing w:after="120" w:line="23" w:lineRule="atLeast"/>
              <w:rPr>
                <w:lang w:val="mk-MK"/>
              </w:rPr>
            </w:pPr>
            <w:r w:rsidRPr="00422346">
              <w:rPr>
                <w:lang w:val="mk-MK"/>
              </w:rPr>
              <w:t>Користењето на бубачката е малку посложена ситуација.  Да</w:t>
            </w:r>
            <w:r w:rsidR="00F4404E" w:rsidRPr="00422346">
              <w:rPr>
                <w:lang w:val="mk-MK"/>
              </w:rPr>
              <w:t>ли</w:t>
            </w:r>
            <w:r w:rsidRPr="00422346">
              <w:rPr>
                <w:lang w:val="mk-MK"/>
              </w:rPr>
              <w:t xml:space="preserve"> е тоа „пресретнување“? Судовите во Обединетото Кралство се на став дека за да постои пресретнување мора да пос</w:t>
            </w:r>
            <w:r w:rsidR="00F4404E" w:rsidRPr="00422346">
              <w:rPr>
                <w:lang w:val="mk-MK"/>
              </w:rPr>
              <w:t xml:space="preserve">тои </w:t>
            </w:r>
            <w:r w:rsidRPr="00422346">
              <w:rPr>
                <w:lang w:val="mk-MK"/>
              </w:rPr>
              <w:t xml:space="preserve">некакво </w:t>
            </w:r>
            <w:r w:rsidR="00F4404E" w:rsidRPr="00422346">
              <w:rPr>
                <w:lang w:val="mk-MK"/>
              </w:rPr>
              <w:t>интерферирање или извлекување на сигнал додека истиот се пренесува на мрежата.  Во овој случај снимањето се врши независно од преносот,  иако информациите што се добиваат на овој начин се исти со оние што би се добиле доколку уред бил поставен на „линија“/онлајн</w:t>
            </w:r>
          </w:p>
          <w:p w:rsidR="00F952C9" w:rsidRPr="00422346" w:rsidRDefault="00F4404E" w:rsidP="00BF6728">
            <w:pPr>
              <w:spacing w:after="120" w:line="23" w:lineRule="atLeast"/>
              <w:rPr>
                <w:rFonts w:eastAsia="Calibri" w:cs="Arial"/>
                <w:szCs w:val="18"/>
                <w:lang w:val="mk-MK"/>
              </w:rPr>
            </w:pPr>
            <w:r w:rsidRPr="00422346">
              <w:rPr>
                <w:rFonts w:eastAsia="Calibri" w:cs="Arial"/>
                <w:szCs w:val="18"/>
                <w:lang w:val="mk-MK"/>
              </w:rPr>
              <w:t xml:space="preserve">Што се случува доколку самата Компанија го </w:t>
            </w:r>
            <w:r w:rsidR="00E3722D" w:rsidRPr="00422346">
              <w:rPr>
                <w:rFonts w:eastAsia="Calibri" w:cs="Arial"/>
                <w:szCs w:val="18"/>
                <w:lang w:val="mk-MK"/>
              </w:rPr>
              <w:t>постави</w:t>
            </w:r>
            <w:r w:rsidRPr="00422346">
              <w:rPr>
                <w:rFonts w:eastAsia="Calibri" w:cs="Arial"/>
                <w:szCs w:val="18"/>
                <w:lang w:val="mk-MK"/>
              </w:rPr>
              <w:t xml:space="preserve"> запишувачот на системот, за да се осигури дека вработените лица не го користат интернетот за несоодветни цели. </w:t>
            </w:r>
          </w:p>
          <w:p w:rsidR="00F952C9" w:rsidRPr="00422346" w:rsidRDefault="00F4404E" w:rsidP="00BF6728">
            <w:pPr>
              <w:spacing w:after="120" w:line="23" w:lineRule="atLeast"/>
              <w:rPr>
                <w:rFonts w:eastAsia="Calibri" w:cs="Arial"/>
                <w:szCs w:val="18"/>
                <w:lang w:val="mk-MK"/>
              </w:rPr>
            </w:pPr>
            <w:r w:rsidRPr="00422346">
              <w:rPr>
                <w:rFonts w:eastAsia="Calibri" w:cs="Arial"/>
                <w:szCs w:val="18"/>
                <w:lang w:val="mk-MK"/>
              </w:rPr>
              <w:t xml:space="preserve">Повеќето телекомуникациски системи патуваат и по јавни и по приватни мрежи.  Во моментот кога одредена комуникација го </w:t>
            </w:r>
            <w:r w:rsidR="00E3722D" w:rsidRPr="00422346">
              <w:rPr>
                <w:rFonts w:eastAsia="Calibri" w:cs="Arial"/>
                <w:szCs w:val="18"/>
                <w:lang w:val="mk-MK"/>
              </w:rPr>
              <w:t>напушта</w:t>
            </w:r>
            <w:r w:rsidRPr="00422346">
              <w:rPr>
                <w:rFonts w:eastAsia="Calibri" w:cs="Arial"/>
                <w:szCs w:val="18"/>
                <w:lang w:val="mk-MK"/>
              </w:rPr>
              <w:t xml:space="preserve"> вашиот имот, таа оди од приватен </w:t>
            </w:r>
            <w:r w:rsidRPr="00422346">
              <w:rPr>
                <w:rFonts w:eastAsia="Calibri" w:cs="Arial"/>
                <w:szCs w:val="18"/>
                <w:lang w:val="mk-MK"/>
              </w:rPr>
              <w:lastRenderedPageBreak/>
              <w:t xml:space="preserve">во јавен систем.  Контролорот на приватниот систем има право на пристап до комуникацијата во тој систем.  Така, вие би можеле да ги следите разговорите на вашата домашна телефонска линија, но само доколку техничкиот уред што ќе го користите за таа цел е приклучен на приватниот дел на системот.  </w:t>
            </w:r>
          </w:p>
          <w:p w:rsidR="00F952C9" w:rsidRPr="00422346" w:rsidRDefault="00F4404E" w:rsidP="00BF6728">
            <w:pPr>
              <w:spacing w:after="120" w:line="23" w:lineRule="atLeast"/>
              <w:rPr>
                <w:rFonts w:eastAsia="Calibri" w:cs="Arial"/>
                <w:szCs w:val="18"/>
                <w:lang w:val="mk-MK"/>
              </w:rPr>
            </w:pPr>
            <w:r w:rsidRPr="00422346">
              <w:rPr>
                <w:rFonts w:eastAsia="Calibri" w:cs="Arial"/>
                <w:szCs w:val="18"/>
                <w:lang w:val="mk-MK"/>
              </w:rPr>
              <w:t xml:space="preserve">Ова сценарио има за цел да ги наведе учесниците да размислуваат на елементите на пресретнувањето – дека пресретнување на компјутерски податоци настанува при нивниот пренос, со помош на технички средства и противправно.  </w:t>
            </w:r>
          </w:p>
          <w:p w:rsidR="00F952C9" w:rsidRPr="00422346" w:rsidRDefault="00F4404E" w:rsidP="00BF6728">
            <w:pPr>
              <w:spacing w:after="120" w:line="23" w:lineRule="atLeast"/>
              <w:rPr>
                <w:rFonts w:eastAsia="Calibri" w:cs="Arial"/>
                <w:szCs w:val="18"/>
                <w:lang w:val="mk-MK"/>
              </w:rPr>
            </w:pPr>
            <w:r w:rsidRPr="00422346">
              <w:rPr>
                <w:rFonts w:eastAsia="Calibri" w:cs="Arial"/>
                <w:szCs w:val="18"/>
                <w:lang w:val="mk-MK"/>
              </w:rPr>
              <w:t xml:space="preserve">Учесниците треба јасно да сфатат дека оваа одредба има за цел да ја заштити содржината на комуникациите, а не информациите поврзани со адресата/адресирањето на пораката или цената на услугата.  </w:t>
            </w:r>
          </w:p>
        </w:tc>
      </w:tr>
      <w:tr w:rsidR="00F952C9" w:rsidRPr="00422346" w:rsidTr="00A06918">
        <w:tc>
          <w:tcPr>
            <w:tcW w:w="1098" w:type="dxa"/>
            <w:gridSpan w:val="2"/>
          </w:tcPr>
          <w:p w:rsidR="00F952C9" w:rsidRPr="00422346" w:rsidRDefault="00F952C9" w:rsidP="00BF6728">
            <w:pPr>
              <w:pStyle w:val="Subtitle"/>
              <w:spacing w:line="23" w:lineRule="atLeast"/>
              <w:jc w:val="left"/>
              <w:rPr>
                <w:rFonts w:eastAsia="Times New Roman"/>
                <w:lang w:val="mk-MK"/>
              </w:rPr>
            </w:pPr>
            <w:r w:rsidRPr="00422346">
              <w:rPr>
                <w:rFonts w:eastAsia="Times New Roman"/>
                <w:lang w:val="mk-MK"/>
              </w:rPr>
              <w:lastRenderedPageBreak/>
              <w:t>47</w:t>
            </w:r>
          </w:p>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460" w:type="dxa"/>
            <w:gridSpan w:val="5"/>
          </w:tcPr>
          <w:p w:rsidR="00171C82" w:rsidRPr="00422346" w:rsidRDefault="00A35300" w:rsidP="00BF6728">
            <w:pPr>
              <w:pStyle w:val="List"/>
              <w:numPr>
                <w:ilvl w:val="0"/>
                <w:numId w:val="0"/>
              </w:numPr>
              <w:spacing w:before="0" w:line="23" w:lineRule="atLeast"/>
              <w:ind w:left="851" w:right="0" w:hanging="851"/>
              <w:contextualSpacing w:val="0"/>
              <w:rPr>
                <w:b/>
                <w:lang w:val="mk-MK"/>
              </w:rPr>
            </w:pPr>
            <w:r w:rsidRPr="00A35300">
              <w:rPr>
                <w:rFonts w:ascii="Calibri" w:hAnsi="Calibri"/>
                <w:b/>
                <w:sz w:val="22"/>
                <w:lang w:val="mk-MK"/>
              </w:rPr>
              <w:t>Случај од практиката</w:t>
            </w:r>
            <w:r w:rsidR="0024717F" w:rsidRPr="00422346">
              <w:rPr>
                <w:b/>
                <w:lang w:val="mk-MK"/>
              </w:rPr>
              <w:t xml:space="preserve"> </w:t>
            </w:r>
            <w:r w:rsidR="00171C82" w:rsidRPr="00422346">
              <w:rPr>
                <w:b/>
                <w:lang w:val="mk-MK"/>
              </w:rPr>
              <w:t>3</w:t>
            </w:r>
          </w:p>
          <w:p w:rsidR="002F3BBA" w:rsidRDefault="00A35300" w:rsidP="00BF6728">
            <w:pPr>
              <w:pStyle w:val="bul1"/>
              <w:numPr>
                <w:ilvl w:val="0"/>
                <w:numId w:val="0"/>
              </w:numPr>
              <w:spacing w:after="120" w:line="23" w:lineRule="atLeast"/>
              <w:rPr>
                <w:b/>
                <w:lang w:val="en-US"/>
              </w:rPr>
            </w:pPr>
            <w:r w:rsidRPr="00A35300">
              <w:rPr>
                <w:rFonts w:ascii="Calibri" w:hAnsi="Calibri"/>
                <w:b/>
                <w:sz w:val="22"/>
                <w:lang w:val="mk-MK"/>
              </w:rPr>
              <w:t xml:space="preserve">Факти / сценарио </w:t>
            </w:r>
          </w:p>
          <w:p w:rsidR="00C95A43" w:rsidRDefault="00C95A43" w:rsidP="00BF6728">
            <w:pPr>
              <w:spacing w:after="120" w:line="23" w:lineRule="atLeast"/>
              <w:rPr>
                <w:rFonts w:eastAsia="Calibri" w:cs="Arial"/>
                <w:szCs w:val="18"/>
                <w:lang w:val="mk-MK"/>
              </w:rPr>
            </w:pPr>
            <w:r w:rsidRPr="00C95A43">
              <w:rPr>
                <w:rFonts w:eastAsia="Calibri" w:cs="Arial"/>
                <w:szCs w:val="18"/>
                <w:lang w:val="mk-MK"/>
              </w:rPr>
              <w:t xml:space="preserve">Една криминална банда комуницира преку систем за е-пошта на мрежа. Пристапот е преку интернет и може да се оствари од кое било место на светот.  Наместо да си испраќаат пораки што полицијата може да ги пресретне или кои можат ги инкриминираат доколку се откријат на нивните компјутери, тие користат систем на „мртво писмо“.  Тие ја пишуваат пораката како нацрт порака и не ја испраќаат.  Другите членови на групата ја имаат лозинката со која што можат да влезат во таа е-пошта сметка, да ја прочитаат и да одговорат на пораката. </w:t>
            </w:r>
          </w:p>
          <w:p w:rsidR="00F92688" w:rsidRPr="00422346" w:rsidRDefault="00F92688" w:rsidP="00BF6728">
            <w:pPr>
              <w:spacing w:after="120" w:line="23" w:lineRule="atLeast"/>
              <w:rPr>
                <w:rFonts w:eastAsia="Calibri" w:cs="Arial"/>
                <w:szCs w:val="18"/>
                <w:lang w:val="mk-MK"/>
              </w:rPr>
            </w:pPr>
            <w:r w:rsidRPr="00422346">
              <w:rPr>
                <w:rFonts w:eastAsia="Calibri" w:cs="Arial"/>
                <w:szCs w:val="18"/>
                <w:lang w:val="mk-MK"/>
              </w:rPr>
              <w:t xml:space="preserve">Дали евентуалниот пристап на полицијата во ова сандаче за нацрт е-пошта претставува пресретнување? </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Прашања </w:t>
            </w:r>
          </w:p>
          <w:p w:rsidR="00F952C9" w:rsidRPr="00422346" w:rsidRDefault="00F92688" w:rsidP="00BF6728">
            <w:pPr>
              <w:spacing w:after="120" w:line="23" w:lineRule="atLeast"/>
              <w:rPr>
                <w:rFonts w:eastAsia="Calibri" w:cs="Arial"/>
                <w:i/>
                <w:szCs w:val="18"/>
                <w:lang w:val="mk-MK"/>
              </w:rPr>
            </w:pPr>
            <w:r w:rsidRPr="00422346">
              <w:rPr>
                <w:rFonts w:eastAsia="Calibri" w:cs="Arial"/>
                <w:i/>
                <w:szCs w:val="18"/>
                <w:lang w:val="mk-MK"/>
              </w:rPr>
              <w:t xml:space="preserve">Дали </w:t>
            </w:r>
            <w:r w:rsidR="00E3722D" w:rsidRPr="00422346">
              <w:rPr>
                <w:rFonts w:eastAsia="Calibri" w:cs="Arial"/>
                <w:i/>
                <w:szCs w:val="18"/>
                <w:lang w:val="mk-MK"/>
              </w:rPr>
              <w:t>пораката</w:t>
            </w:r>
            <w:r w:rsidRPr="00422346">
              <w:rPr>
                <w:rFonts w:eastAsia="Calibri" w:cs="Arial"/>
                <w:i/>
                <w:szCs w:val="18"/>
                <w:lang w:val="mk-MK"/>
              </w:rPr>
              <w:t xml:space="preserve"> </w:t>
            </w:r>
            <w:r w:rsidR="0024717F" w:rsidRPr="00422346">
              <w:rPr>
                <w:rFonts w:eastAsia="Calibri" w:cs="Arial"/>
                <w:i/>
                <w:szCs w:val="18"/>
                <w:lang w:val="mk-MK"/>
              </w:rPr>
              <w:t xml:space="preserve">се уште се пренесува? </w:t>
            </w:r>
          </w:p>
          <w:p w:rsidR="00C95A43" w:rsidRPr="00C95A43" w:rsidRDefault="00A35300" w:rsidP="00BF6728">
            <w:pPr>
              <w:pStyle w:val="bul1"/>
              <w:numPr>
                <w:ilvl w:val="0"/>
                <w:numId w:val="0"/>
              </w:numPr>
              <w:spacing w:after="120" w:line="23" w:lineRule="atLeast"/>
              <w:rPr>
                <w:rFonts w:ascii="Calibri" w:hAnsi="Calibri"/>
                <w:b/>
                <w:sz w:val="22"/>
                <w:lang w:val="mk-MK"/>
              </w:rPr>
            </w:pPr>
            <w:r w:rsidRPr="00A35300">
              <w:rPr>
                <w:rFonts w:ascii="Calibri" w:hAnsi="Calibri"/>
                <w:b/>
                <w:sz w:val="22"/>
                <w:lang w:val="mk-MK"/>
              </w:rPr>
              <w:t xml:space="preserve">Точки за дискусија </w:t>
            </w:r>
          </w:p>
          <w:p w:rsidR="00F92688" w:rsidRPr="00422346" w:rsidRDefault="00F92688" w:rsidP="00BF6728">
            <w:pPr>
              <w:spacing w:after="120" w:line="23" w:lineRule="atLeast"/>
              <w:rPr>
                <w:rFonts w:eastAsia="Calibri" w:cs="Arial"/>
                <w:szCs w:val="18"/>
                <w:lang w:val="mk-MK"/>
              </w:rPr>
            </w:pPr>
            <w:r w:rsidRPr="00422346">
              <w:rPr>
                <w:rFonts w:eastAsia="Calibri" w:cs="Arial"/>
                <w:szCs w:val="18"/>
                <w:lang w:val="mk-MK"/>
              </w:rPr>
              <w:t xml:space="preserve">Во повеќето држави, потребно е полицијата да утврди висок степен на </w:t>
            </w:r>
            <w:r w:rsidR="00E3722D" w:rsidRPr="00422346">
              <w:rPr>
                <w:rFonts w:eastAsia="Calibri" w:cs="Arial"/>
                <w:szCs w:val="18"/>
                <w:lang w:val="mk-MK"/>
              </w:rPr>
              <w:t>сомневање</w:t>
            </w:r>
            <w:r w:rsidRPr="00422346">
              <w:rPr>
                <w:rFonts w:eastAsia="Calibri" w:cs="Arial"/>
                <w:szCs w:val="18"/>
                <w:lang w:val="mk-MK"/>
              </w:rPr>
              <w:t xml:space="preserve"> пред да </w:t>
            </w:r>
            <w:r w:rsidR="0024717F" w:rsidRPr="00422346">
              <w:rPr>
                <w:rFonts w:eastAsia="Calibri" w:cs="Arial"/>
                <w:szCs w:val="18"/>
                <w:lang w:val="mk-MK"/>
              </w:rPr>
              <w:t xml:space="preserve">добие овластување </w:t>
            </w:r>
            <w:r w:rsidRPr="00422346">
              <w:rPr>
                <w:rFonts w:eastAsia="Calibri" w:cs="Arial"/>
                <w:szCs w:val="18"/>
                <w:lang w:val="mk-MK"/>
              </w:rPr>
              <w:t>за пресретнување на содржината на одредена комуникација.  Стекнување докази без соодветно овластување може да резултира со прекин на процесот, ил</w:t>
            </w:r>
            <w:r w:rsidR="00294C4E" w:rsidRPr="00422346">
              <w:rPr>
                <w:rFonts w:eastAsia="Calibri" w:cs="Arial"/>
                <w:szCs w:val="18"/>
                <w:lang w:val="mk-MK"/>
              </w:rPr>
              <w:t xml:space="preserve">и со неприфаќање на доказите.  </w:t>
            </w:r>
          </w:p>
          <w:p w:rsidR="00F952C9" w:rsidRPr="00422346" w:rsidRDefault="00F92688" w:rsidP="00BF6728">
            <w:pPr>
              <w:spacing w:after="120" w:line="23" w:lineRule="atLeast"/>
              <w:rPr>
                <w:rFonts w:eastAsia="Calibri" w:cs="Arial"/>
                <w:szCs w:val="18"/>
                <w:lang w:val="mk-MK"/>
              </w:rPr>
            </w:pPr>
            <w:r w:rsidRPr="00422346">
              <w:rPr>
                <w:rFonts w:eastAsia="Calibri" w:cs="Arial"/>
                <w:szCs w:val="18"/>
                <w:lang w:val="mk-MK"/>
              </w:rPr>
              <w:t xml:space="preserve">Компјутерите и </w:t>
            </w:r>
            <w:r w:rsidR="00E3722D" w:rsidRPr="00422346">
              <w:rPr>
                <w:rFonts w:eastAsia="Calibri" w:cs="Arial"/>
                <w:szCs w:val="18"/>
                <w:lang w:val="mk-MK"/>
              </w:rPr>
              <w:t>интернетот</w:t>
            </w:r>
            <w:r w:rsidRPr="00422346">
              <w:rPr>
                <w:rFonts w:eastAsia="Calibri" w:cs="Arial"/>
                <w:szCs w:val="18"/>
                <w:lang w:val="mk-MK"/>
              </w:rPr>
              <w:t xml:space="preserve"> нудат можности за повеќе видови на комуникација, на пример е-пошта, инстант пораки, твитер и сл.  Пораките честопати стојат неотворени пред примачот за кого што тие се </w:t>
            </w:r>
            <w:r w:rsidR="00E3722D" w:rsidRPr="00422346">
              <w:rPr>
                <w:rFonts w:eastAsia="Calibri" w:cs="Arial"/>
                <w:szCs w:val="18"/>
                <w:lang w:val="mk-MK"/>
              </w:rPr>
              <w:t>наменети</w:t>
            </w:r>
            <w:r w:rsidRPr="00422346">
              <w:rPr>
                <w:rFonts w:eastAsia="Calibri" w:cs="Arial"/>
                <w:szCs w:val="18"/>
                <w:lang w:val="mk-MK"/>
              </w:rPr>
              <w:t xml:space="preserve"> да ги прочита.  Дали може да се каже дека пораката што не е </w:t>
            </w:r>
            <w:r w:rsidR="00E3722D" w:rsidRPr="00422346">
              <w:rPr>
                <w:rFonts w:eastAsia="Calibri" w:cs="Arial"/>
                <w:szCs w:val="18"/>
                <w:lang w:val="mk-MK"/>
              </w:rPr>
              <w:t>отворена</w:t>
            </w:r>
            <w:r w:rsidR="0024717F" w:rsidRPr="00422346">
              <w:rPr>
                <w:rFonts w:eastAsia="Calibri" w:cs="Arial"/>
                <w:szCs w:val="18"/>
                <w:lang w:val="mk-MK"/>
              </w:rPr>
              <w:t xml:space="preserve"> </w:t>
            </w:r>
            <w:r w:rsidRPr="00422346">
              <w:rPr>
                <w:rFonts w:eastAsia="Calibri" w:cs="Arial"/>
                <w:szCs w:val="18"/>
                <w:lang w:val="mk-MK"/>
              </w:rPr>
              <w:t xml:space="preserve">е се уште на пат т.е. се уште се пренесува?  Не постои начин за да се утврди дали примачот за кого </w:t>
            </w:r>
            <w:r w:rsidR="0024717F" w:rsidRPr="00422346">
              <w:rPr>
                <w:rFonts w:eastAsia="Calibri" w:cs="Arial"/>
                <w:szCs w:val="18"/>
                <w:lang w:val="mk-MK"/>
              </w:rPr>
              <w:t xml:space="preserve">таа </w:t>
            </w:r>
            <w:r w:rsidRPr="00422346">
              <w:rPr>
                <w:rFonts w:eastAsia="Calibri" w:cs="Arial"/>
                <w:szCs w:val="18"/>
                <w:lang w:val="mk-MK"/>
              </w:rPr>
              <w:t>е наменета ја прочитал нацрт пораката.  Дали законот треба да обезбеди иста заштита за лицата кои намерно ги избегнуваат регуларните начини за испраќање е-пошта,  како и за лицата кои е-пошт</w:t>
            </w:r>
            <w:r w:rsidR="00294C4E" w:rsidRPr="00422346">
              <w:rPr>
                <w:rFonts w:eastAsia="Calibri" w:cs="Arial"/>
                <w:szCs w:val="18"/>
                <w:lang w:val="mk-MK"/>
              </w:rPr>
              <w:t>ата ја користат како што треба?</w:t>
            </w:r>
          </w:p>
          <w:p w:rsidR="00F952C9" w:rsidRPr="00422346" w:rsidRDefault="00F92688" w:rsidP="00BF6728">
            <w:pPr>
              <w:spacing w:after="120" w:line="23" w:lineRule="atLeast"/>
              <w:rPr>
                <w:rFonts w:eastAsia="Calibri" w:cs="Arial"/>
                <w:szCs w:val="18"/>
                <w:lang w:val="mk-MK"/>
              </w:rPr>
            </w:pPr>
            <w:r w:rsidRPr="00422346">
              <w:rPr>
                <w:rFonts w:eastAsia="Calibri" w:cs="Arial"/>
                <w:szCs w:val="18"/>
                <w:lang w:val="mk-MK"/>
              </w:rPr>
              <w:t>Ова е доста чест начин за комуникација помеѓу криминалците.  Дали барањето пристап до вакви пораки е пресретнување или не зависи од домашното законодавство и/или мислењето на домашните судови.  Но, корисно е учесниците да знаат дека доколку вакви информации се бараат преку Взаемна правна помош, земјата што се замолува може тоа да го смета за пресретнување, или во најмала рака</w:t>
            </w:r>
            <w:r w:rsidR="0024717F" w:rsidRPr="00422346">
              <w:rPr>
                <w:rFonts w:eastAsia="Calibri" w:cs="Arial"/>
                <w:szCs w:val="18"/>
                <w:lang w:val="mk-MK"/>
              </w:rPr>
              <w:t>,</w:t>
            </w:r>
            <w:r w:rsidRPr="00422346">
              <w:rPr>
                <w:rFonts w:eastAsia="Calibri" w:cs="Arial"/>
                <w:szCs w:val="18"/>
                <w:lang w:val="mk-MK"/>
              </w:rPr>
              <w:t xml:space="preserve"> </w:t>
            </w:r>
            <w:r w:rsidR="0024717F" w:rsidRPr="00422346">
              <w:rPr>
                <w:rFonts w:eastAsia="Calibri" w:cs="Arial"/>
                <w:szCs w:val="18"/>
                <w:lang w:val="mk-MK"/>
              </w:rPr>
              <w:t>бидејќи се работи за пристап</w:t>
            </w:r>
            <w:r w:rsidRPr="00422346">
              <w:rPr>
                <w:rFonts w:eastAsia="Calibri" w:cs="Arial"/>
                <w:szCs w:val="18"/>
                <w:lang w:val="mk-MK"/>
              </w:rPr>
              <w:t xml:space="preserve"> до содржината на комуникацијата</w:t>
            </w:r>
            <w:r w:rsidR="0024717F" w:rsidRPr="00422346">
              <w:rPr>
                <w:rFonts w:eastAsia="Calibri" w:cs="Arial"/>
                <w:szCs w:val="18"/>
                <w:lang w:val="mk-MK"/>
              </w:rPr>
              <w:t xml:space="preserve">, </w:t>
            </w:r>
            <w:r w:rsidRPr="00422346">
              <w:rPr>
                <w:rFonts w:eastAsia="Calibri" w:cs="Arial"/>
                <w:szCs w:val="18"/>
                <w:lang w:val="mk-MK"/>
              </w:rPr>
              <w:t xml:space="preserve"> </w:t>
            </w:r>
            <w:r w:rsidR="0024717F" w:rsidRPr="00422346">
              <w:rPr>
                <w:rFonts w:eastAsia="Calibri" w:cs="Arial"/>
                <w:szCs w:val="18"/>
                <w:lang w:val="mk-MK"/>
              </w:rPr>
              <w:t xml:space="preserve">да биде потребно да се утврди </w:t>
            </w:r>
            <w:r w:rsidRPr="00422346">
              <w:rPr>
                <w:rFonts w:eastAsia="Calibri" w:cs="Arial"/>
                <w:szCs w:val="18"/>
                <w:lang w:val="mk-MK"/>
              </w:rPr>
              <w:t xml:space="preserve">повисок степен на </w:t>
            </w:r>
            <w:r w:rsidR="00E3722D" w:rsidRPr="00422346">
              <w:rPr>
                <w:rFonts w:eastAsia="Calibri" w:cs="Arial"/>
                <w:szCs w:val="18"/>
                <w:lang w:val="mk-MK"/>
              </w:rPr>
              <w:t>сомневање</w:t>
            </w:r>
            <w:r w:rsidRPr="00422346">
              <w:rPr>
                <w:rFonts w:eastAsia="Calibri" w:cs="Arial"/>
                <w:szCs w:val="18"/>
                <w:lang w:val="mk-MK"/>
              </w:rPr>
              <w:t xml:space="preserve"> пред да може да се добие соодветно судско </w:t>
            </w:r>
            <w:r w:rsidR="00E3722D" w:rsidRPr="00422346">
              <w:rPr>
                <w:rFonts w:eastAsia="Calibri" w:cs="Arial"/>
                <w:szCs w:val="18"/>
                <w:lang w:val="mk-MK"/>
              </w:rPr>
              <w:t>овластување</w:t>
            </w:r>
            <w:r w:rsidR="0024717F" w:rsidRPr="00422346">
              <w:rPr>
                <w:rFonts w:eastAsia="Calibri" w:cs="Arial"/>
                <w:szCs w:val="18"/>
                <w:lang w:val="mk-MK"/>
              </w:rPr>
              <w:t xml:space="preserve"> за таа намена</w:t>
            </w:r>
            <w:r w:rsidRPr="00422346">
              <w:rPr>
                <w:rFonts w:eastAsia="Calibri" w:cs="Arial"/>
                <w:szCs w:val="18"/>
                <w:lang w:val="mk-MK"/>
              </w:rPr>
              <w:t xml:space="preserve">.    </w:t>
            </w:r>
          </w:p>
        </w:tc>
      </w:tr>
      <w:tr w:rsidR="00F952C9" w:rsidRPr="00422346" w:rsidTr="00A06918">
        <w:tc>
          <w:tcPr>
            <w:tcW w:w="1098" w:type="dxa"/>
            <w:gridSpan w:val="2"/>
          </w:tcPr>
          <w:p w:rsidR="00F952C9" w:rsidRPr="00422346" w:rsidRDefault="00F952C9" w:rsidP="00BF6728">
            <w:pPr>
              <w:pStyle w:val="Subtitle"/>
              <w:spacing w:line="23" w:lineRule="atLeast"/>
              <w:jc w:val="left"/>
              <w:rPr>
                <w:rFonts w:eastAsia="Times New Roman"/>
                <w:lang w:val="mk-MK"/>
              </w:rPr>
            </w:pPr>
            <w:r w:rsidRPr="00422346">
              <w:rPr>
                <w:rFonts w:eastAsia="Times New Roman"/>
                <w:lang w:val="mk-MK"/>
              </w:rPr>
              <w:lastRenderedPageBreak/>
              <w:t>48</w:t>
            </w:r>
          </w:p>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460" w:type="dxa"/>
            <w:gridSpan w:val="5"/>
          </w:tcPr>
          <w:p w:rsidR="0024717F" w:rsidRPr="00A06918" w:rsidRDefault="00A35300" w:rsidP="00BF6728">
            <w:pPr>
              <w:pStyle w:val="List"/>
              <w:numPr>
                <w:ilvl w:val="0"/>
                <w:numId w:val="0"/>
              </w:numPr>
              <w:spacing w:before="0" w:line="23" w:lineRule="atLeast"/>
              <w:ind w:left="851" w:right="0" w:hanging="851"/>
              <w:contextualSpacing w:val="0"/>
              <w:rPr>
                <w:b/>
                <w:lang w:val="en-US" w:eastAsia="en-GB"/>
              </w:rPr>
            </w:pPr>
            <w:r w:rsidRPr="00A35300">
              <w:rPr>
                <w:rFonts w:ascii="Calibri" w:hAnsi="Calibri"/>
                <w:b/>
                <w:sz w:val="22"/>
                <w:lang w:val="mk-MK" w:eastAsia="en-GB"/>
              </w:rPr>
              <w:t>Случај од практиката</w:t>
            </w:r>
            <w:r w:rsidR="0024717F" w:rsidRPr="00422346">
              <w:rPr>
                <w:b/>
                <w:lang w:val="mk-MK" w:eastAsia="en-GB"/>
              </w:rPr>
              <w:t xml:space="preserve"> </w:t>
            </w:r>
            <w:r w:rsidR="00A06918">
              <w:rPr>
                <w:b/>
                <w:lang w:val="mk-MK" w:eastAsia="en-GB"/>
              </w:rPr>
              <w:t>4</w:t>
            </w:r>
          </w:p>
          <w:p w:rsidR="0024717F" w:rsidRPr="00422346" w:rsidRDefault="0024717F" w:rsidP="00BF6728">
            <w:pPr>
              <w:pStyle w:val="bul1"/>
              <w:numPr>
                <w:ilvl w:val="0"/>
                <w:numId w:val="0"/>
              </w:numPr>
              <w:spacing w:after="120" w:line="23" w:lineRule="atLeast"/>
              <w:rPr>
                <w:b/>
                <w:lang w:val="mk-MK"/>
              </w:rPr>
            </w:pPr>
            <w:r w:rsidRPr="00422346">
              <w:rPr>
                <w:rFonts w:cs="Arial"/>
                <w:b/>
                <w:bCs/>
                <w:szCs w:val="18"/>
                <w:lang w:val="mk-MK"/>
              </w:rPr>
              <w:t>Факти/Сценарио</w:t>
            </w:r>
          </w:p>
          <w:p w:rsidR="0024717F" w:rsidRPr="00422346" w:rsidRDefault="0024717F" w:rsidP="00BF6728">
            <w:pPr>
              <w:spacing w:after="120" w:line="23" w:lineRule="atLeast"/>
              <w:rPr>
                <w:rFonts w:eastAsia="Calibri" w:cs="Arial"/>
                <w:szCs w:val="18"/>
                <w:lang w:val="mk-MK"/>
              </w:rPr>
            </w:pPr>
            <w:r w:rsidRPr="00422346">
              <w:rPr>
                <w:rFonts w:eastAsia="Calibri" w:cs="Arial"/>
                <w:szCs w:val="18"/>
                <w:lang w:val="mk-MK"/>
              </w:rPr>
              <w:t xml:space="preserve">Полицаецот Боби го зема телефонот на жена му, ја погодува лозинката и слуша зачувана гласовна порака што таа се уште не ја слушнала. </w:t>
            </w:r>
          </w:p>
          <w:p w:rsidR="00F952C9" w:rsidRPr="00422346" w:rsidRDefault="0024717F" w:rsidP="00BF6728">
            <w:pPr>
              <w:spacing w:after="120" w:line="23" w:lineRule="atLeast"/>
              <w:rPr>
                <w:rFonts w:eastAsia="Calibri" w:cs="Arial"/>
                <w:i/>
                <w:szCs w:val="18"/>
                <w:lang w:val="mk-MK"/>
              </w:rPr>
            </w:pPr>
            <w:r w:rsidRPr="00422346">
              <w:rPr>
                <w:rFonts w:eastAsia="Calibri" w:cs="Arial"/>
                <w:i/>
                <w:iCs/>
                <w:szCs w:val="18"/>
                <w:lang w:val="mk-MK"/>
              </w:rPr>
              <w:t>Дали е тоа пресретнување?</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Прашања </w:t>
            </w:r>
          </w:p>
          <w:p w:rsidR="00F952C9" w:rsidRPr="00422346" w:rsidRDefault="0024717F" w:rsidP="00BF6728">
            <w:pPr>
              <w:spacing w:after="120" w:line="23" w:lineRule="atLeast"/>
              <w:rPr>
                <w:rFonts w:eastAsia="Calibri" w:cs="Arial"/>
                <w:szCs w:val="18"/>
                <w:lang w:val="mk-MK"/>
              </w:rPr>
            </w:pPr>
            <w:r w:rsidRPr="00422346">
              <w:rPr>
                <w:rFonts w:eastAsia="Calibri" w:cs="Arial"/>
                <w:szCs w:val="18"/>
                <w:lang w:val="mk-MK"/>
              </w:rPr>
              <w:t xml:space="preserve">Дали гласовната порака се уште се пренесува? </w:t>
            </w:r>
          </w:p>
          <w:p w:rsidR="00F952C9" w:rsidRPr="00422346" w:rsidRDefault="0024717F" w:rsidP="00BF6728">
            <w:pPr>
              <w:spacing w:after="120" w:line="23" w:lineRule="atLeast"/>
              <w:rPr>
                <w:rFonts w:eastAsia="Calibri" w:cs="Arial"/>
                <w:szCs w:val="18"/>
                <w:lang w:val="mk-MK"/>
              </w:rPr>
            </w:pPr>
            <w:r w:rsidRPr="00422346">
              <w:rPr>
                <w:rFonts w:eastAsia="Calibri" w:cs="Arial"/>
                <w:szCs w:val="18"/>
                <w:lang w:val="mk-MK"/>
              </w:rPr>
              <w:t>Дали имаме случај на пресретнување на компјутерски податоци</w:t>
            </w:r>
            <w:r w:rsidR="00171C82" w:rsidRPr="00422346">
              <w:rPr>
                <w:rFonts w:eastAsia="Calibri" w:cs="Arial"/>
                <w:szCs w:val="18"/>
                <w:lang w:val="mk-MK"/>
              </w:rPr>
              <w:t xml:space="preserve">? </w:t>
            </w:r>
          </w:p>
          <w:p w:rsidR="00A06918" w:rsidRDefault="00A35300" w:rsidP="00BF6728">
            <w:pPr>
              <w:pStyle w:val="bul1"/>
              <w:numPr>
                <w:ilvl w:val="0"/>
                <w:numId w:val="0"/>
              </w:numPr>
              <w:spacing w:after="120" w:line="23" w:lineRule="atLeast"/>
              <w:rPr>
                <w:rFonts w:asciiTheme="minorHAnsi" w:hAnsiTheme="minorHAnsi"/>
                <w:b/>
                <w:sz w:val="22"/>
                <w:szCs w:val="22"/>
                <w:lang w:val="en-US"/>
              </w:rPr>
            </w:pPr>
            <w:r w:rsidRPr="00A35300">
              <w:rPr>
                <w:rFonts w:ascii="Calibri" w:hAnsi="Calibri"/>
                <w:b/>
                <w:sz w:val="22"/>
                <w:szCs w:val="22"/>
                <w:lang w:val="mk-MK"/>
              </w:rPr>
              <w:t xml:space="preserve">Точки за дискусија </w:t>
            </w:r>
          </w:p>
          <w:p w:rsidR="00C95A43" w:rsidRDefault="00C95A43" w:rsidP="00BF6728">
            <w:pPr>
              <w:spacing w:after="120" w:line="23" w:lineRule="atLeast"/>
              <w:rPr>
                <w:rFonts w:eastAsia="Calibri" w:cs="Arial"/>
                <w:szCs w:val="18"/>
                <w:lang w:val="mk-MK"/>
              </w:rPr>
            </w:pPr>
            <w:r w:rsidRPr="00C95A43">
              <w:rPr>
                <w:rFonts w:eastAsia="Calibri" w:cs="Arial"/>
                <w:szCs w:val="18"/>
                <w:lang w:val="mk-MK"/>
              </w:rPr>
              <w:t xml:space="preserve">Се додека пораката не стигне до одредиштето, веројатно е дека нејзиното пренесување е се уште во тек, и покрај тоа што таа се чува во системот.  Пораката веројатно дигитално се чува на серверот на телефонската компанија, па така Боби пристапил до компјутерски податок.  Дали е телефонот компјутер?  Веројатно да, со оглед дека автоматски процесира податоци.  Полициските службеници што вршат пребарување на телефони треба тоа да го имаат предвид, за бидат сигурни дека ги имаат потребните овластувања за пристапување до такви пораки.  Ситуацијата би била поинаква доколку примачот ја слушнал пораката и решил да ја зачува.  </w:t>
            </w:r>
          </w:p>
          <w:p w:rsidR="00F952C9" w:rsidRPr="00422346" w:rsidRDefault="0024717F" w:rsidP="00BF6728">
            <w:pPr>
              <w:spacing w:after="120" w:line="23" w:lineRule="atLeast"/>
              <w:rPr>
                <w:rFonts w:eastAsia="Calibri" w:cs="Arial"/>
                <w:szCs w:val="18"/>
                <w:lang w:val="mk-MK"/>
              </w:rPr>
            </w:pPr>
            <w:r w:rsidRPr="00422346">
              <w:rPr>
                <w:rFonts w:eastAsia="Calibri" w:cs="Arial"/>
                <w:szCs w:val="18"/>
                <w:lang w:val="mk-MK"/>
              </w:rPr>
              <w:t xml:space="preserve">Прашањата што се покренуваат со ова сценарио се слични на претходното. Сценариото има за цел да појасни една ситуација која често може да се сретне, а која се однесува и на полициските службеници кои што, при  </w:t>
            </w:r>
            <w:r w:rsidR="00E3722D" w:rsidRPr="00422346">
              <w:rPr>
                <w:rFonts w:eastAsia="Calibri" w:cs="Arial"/>
                <w:szCs w:val="18"/>
                <w:lang w:val="mk-MK"/>
              </w:rPr>
              <w:t>извршувањето</w:t>
            </w:r>
            <w:r w:rsidRPr="00422346">
              <w:rPr>
                <w:rFonts w:eastAsia="Calibri" w:cs="Arial"/>
                <w:szCs w:val="18"/>
                <w:lang w:val="mk-MK"/>
              </w:rPr>
              <w:t xml:space="preserve"> на налог за пребарување, запленуваат компјутер што содржи и отворена и неотворена пошта.  Исто така, илустрира дека повредата на Член 3 се однесува на сите видови на пренос на електронски податоци, било тоа да е преку телефон, факс, е-</w:t>
            </w:r>
            <w:r w:rsidR="00171C82" w:rsidRPr="00422346">
              <w:rPr>
                <w:rFonts w:eastAsia="Calibri" w:cs="Arial"/>
                <w:szCs w:val="18"/>
                <w:lang w:val="mk-MK"/>
              </w:rPr>
              <w:t xml:space="preserve">пошта или пренос на датотеки.  </w:t>
            </w:r>
          </w:p>
        </w:tc>
      </w:tr>
      <w:tr w:rsidR="00F952C9" w:rsidRPr="00422346" w:rsidTr="00A06918">
        <w:tc>
          <w:tcPr>
            <w:tcW w:w="1098" w:type="dxa"/>
            <w:gridSpan w:val="2"/>
          </w:tcPr>
          <w:p w:rsidR="00F952C9" w:rsidRPr="00422346" w:rsidRDefault="00F952C9" w:rsidP="00BF6728">
            <w:pPr>
              <w:tabs>
                <w:tab w:val="left" w:pos="426"/>
                <w:tab w:val="left" w:pos="851"/>
              </w:tabs>
              <w:spacing w:after="120" w:line="23" w:lineRule="atLeast"/>
              <w:rPr>
                <w:rFonts w:eastAsia="Times New Roman" w:cs="Times New Roman"/>
                <w:lang w:val="mk-MK"/>
              </w:rPr>
            </w:pPr>
            <w:r w:rsidRPr="00422346">
              <w:rPr>
                <w:b/>
                <w:lang w:val="mk-MK"/>
              </w:rPr>
              <w:t>49</w:t>
            </w:r>
          </w:p>
        </w:tc>
        <w:tc>
          <w:tcPr>
            <w:tcW w:w="8460" w:type="dxa"/>
            <w:gridSpan w:val="5"/>
          </w:tcPr>
          <w:p w:rsidR="00F952C9" w:rsidRPr="00422346" w:rsidRDefault="00A35300" w:rsidP="00BF6728">
            <w:pPr>
              <w:pStyle w:val="List"/>
              <w:numPr>
                <w:ilvl w:val="0"/>
                <w:numId w:val="0"/>
              </w:numPr>
              <w:spacing w:before="0" w:line="23" w:lineRule="atLeast"/>
              <w:ind w:left="851" w:hanging="851"/>
              <w:contextualSpacing w:val="0"/>
              <w:rPr>
                <w:b/>
                <w:lang w:val="mk-MK"/>
              </w:rPr>
            </w:pPr>
            <w:r w:rsidRPr="00A35300">
              <w:rPr>
                <w:rFonts w:ascii="Calibri" w:hAnsi="Calibri"/>
                <w:b/>
                <w:sz w:val="22"/>
                <w:lang w:val="mk-MK"/>
              </w:rPr>
              <w:t>Случај од практиката</w:t>
            </w:r>
            <w:r w:rsidR="0024717F" w:rsidRPr="00422346">
              <w:rPr>
                <w:b/>
                <w:lang w:val="mk-MK"/>
              </w:rPr>
              <w:t xml:space="preserve"> </w:t>
            </w:r>
            <w:r w:rsidR="00294C4E" w:rsidRPr="00422346">
              <w:rPr>
                <w:b/>
                <w:lang w:val="mk-MK"/>
              </w:rPr>
              <w:t>5</w:t>
            </w:r>
          </w:p>
          <w:p w:rsidR="00A06918" w:rsidRDefault="00412D3D" w:rsidP="00BF6728">
            <w:pPr>
              <w:pStyle w:val="bul1"/>
              <w:numPr>
                <w:ilvl w:val="0"/>
                <w:numId w:val="0"/>
              </w:numPr>
              <w:spacing w:after="120" w:line="23" w:lineRule="atLeast"/>
              <w:rPr>
                <w:b/>
                <w:lang w:val="en-US"/>
              </w:rPr>
            </w:pPr>
            <w:r w:rsidRPr="00422346">
              <w:rPr>
                <w:b/>
                <w:bCs/>
                <w:lang w:val="mk-MK"/>
              </w:rPr>
              <w:t>Факти/Сценарио</w:t>
            </w:r>
          </w:p>
          <w:p w:rsidR="00C95A43" w:rsidRDefault="00C95A43" w:rsidP="00BF6728">
            <w:pPr>
              <w:spacing w:after="120" w:line="23" w:lineRule="atLeast"/>
              <w:rPr>
                <w:rFonts w:eastAsia="Calibri" w:cs="Arial"/>
                <w:i/>
                <w:iCs/>
                <w:szCs w:val="18"/>
                <w:lang w:val="mk-MK"/>
              </w:rPr>
            </w:pPr>
            <w:r w:rsidRPr="00C95A43">
              <w:rPr>
                <w:rFonts w:eastAsia="Calibri" w:cs="Arial"/>
                <w:iCs/>
                <w:szCs w:val="18"/>
                <w:lang w:val="mk-MK"/>
              </w:rPr>
              <w:t>Боби се интересира за НЛО и мисли дека руската влада заробила летало на вонземјани што слетало некаде во Сибир во почетокот на 20-иот век.  Тој оди на еден руски сајт за регрутација на војници, кој пак дава врска/линк со сајт на руското воено воздухопловство.  За овој сајт е потребна лозинка, но со помош на алатка за откривање на лозинки, тој успева да влезе.  Поминува одредено време во истражување на системот и копира одреден број датотеки.  Тој исто така се обидува да ги избрише сите датотеки кои содржат запис за неговите активности, за да не може да биде идентификуван.  Потоа, ја менува почетната страница на сајтот, и наместо ознаките на Руското воено воздухопловство поставува слика на НЛО</w:t>
            </w:r>
            <w:r w:rsidRPr="00C95A43">
              <w:rPr>
                <w:rFonts w:eastAsia="Calibri" w:cs="Arial"/>
                <w:i/>
                <w:iCs/>
                <w:szCs w:val="18"/>
                <w:lang w:val="mk-MK"/>
              </w:rPr>
              <w:t xml:space="preserve">. </w:t>
            </w:r>
          </w:p>
          <w:p w:rsidR="00412D3D" w:rsidRPr="00422346" w:rsidRDefault="00412D3D" w:rsidP="00BF6728">
            <w:pPr>
              <w:spacing w:after="120" w:line="23" w:lineRule="atLeast"/>
              <w:rPr>
                <w:rFonts w:eastAsia="Calibri" w:cs="Arial"/>
                <w:szCs w:val="18"/>
                <w:lang w:val="mk-MK"/>
              </w:rPr>
            </w:pPr>
            <w:r w:rsidRPr="00422346">
              <w:rPr>
                <w:rFonts w:eastAsia="Calibri" w:cs="Arial"/>
                <w:i/>
                <w:iCs/>
                <w:szCs w:val="18"/>
                <w:lang w:val="mk-MK"/>
              </w:rPr>
              <w:t>Дали Боби има направено престап?</w:t>
            </w:r>
            <w:r w:rsidR="00294C4E" w:rsidRPr="00422346">
              <w:rPr>
                <w:rFonts w:eastAsia="Calibri" w:cs="Arial"/>
                <w:szCs w:val="18"/>
                <w:lang w:val="mk-MK"/>
              </w:rPr>
              <w:t xml:space="preserve"> </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Прашања </w:t>
            </w:r>
          </w:p>
          <w:p w:rsidR="00F952C9" w:rsidRPr="00422346" w:rsidRDefault="00412D3D" w:rsidP="00BF6728">
            <w:pPr>
              <w:spacing w:after="120" w:line="23" w:lineRule="atLeast"/>
              <w:rPr>
                <w:rFonts w:eastAsia="Calibri" w:cs="Arial"/>
                <w:szCs w:val="18"/>
                <w:lang w:val="mk-MK"/>
              </w:rPr>
            </w:pPr>
            <w:r w:rsidRPr="00422346">
              <w:rPr>
                <w:rFonts w:eastAsia="Calibri" w:cs="Arial"/>
                <w:szCs w:val="18"/>
                <w:lang w:val="mk-MK"/>
              </w:rPr>
              <w:t xml:space="preserve">Дали неовластениот пристап сам по се себе  претставува упад во податоци или систем?  </w:t>
            </w:r>
          </w:p>
          <w:p w:rsidR="00F952C9" w:rsidRPr="00422346" w:rsidRDefault="00412D3D" w:rsidP="00BF6728">
            <w:pPr>
              <w:spacing w:after="120" w:line="23" w:lineRule="atLeast"/>
              <w:rPr>
                <w:rFonts w:eastAsia="Calibri" w:cs="Arial"/>
                <w:szCs w:val="18"/>
                <w:lang w:val="mk-MK"/>
              </w:rPr>
            </w:pPr>
            <w:r w:rsidRPr="00422346">
              <w:rPr>
                <w:rFonts w:eastAsia="Calibri" w:cs="Arial"/>
                <w:szCs w:val="18"/>
                <w:lang w:val="mk-MK"/>
              </w:rPr>
              <w:t xml:space="preserve">Дали бришењето на записите за </w:t>
            </w:r>
            <w:r w:rsidR="00CF344E" w:rsidRPr="00422346">
              <w:rPr>
                <w:rFonts w:eastAsia="Calibri" w:cs="Arial"/>
                <w:szCs w:val="18"/>
                <w:lang w:val="mk-MK"/>
              </w:rPr>
              <w:t>неовластен</w:t>
            </w:r>
            <w:r w:rsidRPr="00422346">
              <w:rPr>
                <w:rFonts w:eastAsia="Calibri" w:cs="Arial"/>
                <w:szCs w:val="18"/>
                <w:lang w:val="mk-MK"/>
              </w:rPr>
              <w:t xml:space="preserve"> пристап е престап? </w:t>
            </w:r>
          </w:p>
          <w:p w:rsidR="00F952C9" w:rsidRPr="00422346" w:rsidRDefault="00412D3D" w:rsidP="00BF6728">
            <w:pPr>
              <w:spacing w:after="120" w:line="23" w:lineRule="atLeast"/>
              <w:rPr>
                <w:rFonts w:eastAsia="Calibri" w:cs="Arial"/>
                <w:szCs w:val="18"/>
                <w:lang w:val="mk-MK"/>
              </w:rPr>
            </w:pPr>
            <w:r w:rsidRPr="00422346">
              <w:rPr>
                <w:rFonts w:eastAsia="Calibri" w:cs="Arial"/>
                <w:szCs w:val="18"/>
                <w:lang w:val="mk-MK"/>
              </w:rPr>
              <w:t>Дали треба да постои сериозн</w:t>
            </w:r>
            <w:r w:rsidR="00CF344E" w:rsidRPr="00422346">
              <w:rPr>
                <w:rFonts w:eastAsia="Calibri" w:cs="Arial"/>
                <w:szCs w:val="18"/>
                <w:lang w:val="mk-MK"/>
              </w:rPr>
              <w:t xml:space="preserve">о </w:t>
            </w:r>
            <w:r w:rsidR="009C3B0D" w:rsidRPr="00422346">
              <w:rPr>
                <w:rFonts w:eastAsia="Calibri" w:cs="Arial"/>
                <w:szCs w:val="18"/>
                <w:lang w:val="mk-MK"/>
              </w:rPr>
              <w:t xml:space="preserve">попречување на функционирањето на компјутерот за да </w:t>
            </w:r>
            <w:r w:rsidR="00294C4E" w:rsidRPr="00422346">
              <w:rPr>
                <w:rFonts w:eastAsia="Calibri" w:cs="Arial"/>
                <w:szCs w:val="18"/>
                <w:lang w:val="mk-MK"/>
              </w:rPr>
              <w:t xml:space="preserve">постои кривична одговорност? </w:t>
            </w:r>
          </w:p>
          <w:p w:rsidR="00F952C9" w:rsidRPr="00422346" w:rsidRDefault="00A35300" w:rsidP="00BF6728">
            <w:pPr>
              <w:pStyle w:val="bul1"/>
              <w:numPr>
                <w:ilvl w:val="0"/>
                <w:numId w:val="0"/>
              </w:numPr>
              <w:tabs>
                <w:tab w:val="left" w:pos="-720"/>
              </w:tabs>
              <w:suppressAutoHyphens/>
              <w:spacing w:after="120" w:line="23" w:lineRule="atLeast"/>
              <w:rPr>
                <w:rFonts w:ascii="Times New Roman" w:hAnsi="Times New Roman"/>
                <w:b/>
                <w:lang w:val="mk-MK"/>
              </w:rPr>
            </w:pPr>
            <w:r w:rsidRPr="00A35300">
              <w:rPr>
                <w:rFonts w:ascii="Calibri" w:hAnsi="Calibri"/>
                <w:b/>
                <w:sz w:val="22"/>
                <w:lang w:val="mk-MK"/>
              </w:rPr>
              <w:lastRenderedPageBreak/>
              <w:t xml:space="preserve">Точки за дискусија </w:t>
            </w:r>
          </w:p>
          <w:p w:rsidR="009C3B0D" w:rsidRPr="00422346" w:rsidRDefault="003150A7" w:rsidP="00BF6728">
            <w:pPr>
              <w:spacing w:after="120" w:line="23" w:lineRule="atLeast"/>
              <w:rPr>
                <w:rFonts w:eastAsia="Calibri" w:cs="Arial"/>
                <w:szCs w:val="18"/>
                <w:lang w:val="mk-MK"/>
              </w:rPr>
            </w:pPr>
            <w:r w:rsidRPr="00422346">
              <w:rPr>
                <w:rFonts w:eastAsia="Calibri" w:cs="Arial"/>
                <w:szCs w:val="18"/>
                <w:lang w:val="mk-MK"/>
              </w:rPr>
              <w:t>Цел</w:t>
            </w:r>
            <w:r w:rsidR="009C3B0D" w:rsidRPr="00422346">
              <w:rPr>
                <w:rFonts w:eastAsia="Calibri" w:cs="Arial"/>
                <w:szCs w:val="18"/>
                <w:lang w:val="mk-MK"/>
              </w:rPr>
              <w:t xml:space="preserve">та на овие одредби </w:t>
            </w:r>
            <w:r w:rsidR="00E43E7A" w:rsidRPr="00422346">
              <w:rPr>
                <w:rFonts w:eastAsia="Calibri" w:cs="Arial"/>
                <w:szCs w:val="18"/>
                <w:lang w:val="mk-MK"/>
              </w:rPr>
              <w:t xml:space="preserve">е да се заштитат </w:t>
            </w:r>
            <w:r w:rsidR="009C3B0D" w:rsidRPr="00422346">
              <w:rPr>
                <w:rFonts w:eastAsia="Calibri" w:cs="Arial"/>
                <w:szCs w:val="18"/>
                <w:lang w:val="mk-MK"/>
              </w:rPr>
              <w:t>компјутерските податоци и компјутерските програми</w:t>
            </w:r>
            <w:r w:rsidR="00E43E7A" w:rsidRPr="00422346">
              <w:rPr>
                <w:rFonts w:eastAsia="Calibri" w:cs="Arial"/>
                <w:szCs w:val="18"/>
                <w:lang w:val="mk-MK"/>
              </w:rPr>
              <w:t xml:space="preserve"> од нанесувањето штета со умисла, слично како и материјалниот имот. </w:t>
            </w:r>
          </w:p>
          <w:p w:rsidR="00F952C9" w:rsidRPr="00422346" w:rsidRDefault="009C3B0D" w:rsidP="00BF6728">
            <w:pPr>
              <w:spacing w:after="120" w:line="23" w:lineRule="atLeast"/>
              <w:rPr>
                <w:rFonts w:eastAsia="Calibri" w:cs="Arial"/>
                <w:szCs w:val="18"/>
                <w:lang w:val="mk-MK"/>
              </w:rPr>
            </w:pPr>
            <w:r w:rsidRPr="00422346">
              <w:rPr>
                <w:rFonts w:eastAsia="Calibri" w:cs="Arial"/>
                <w:szCs w:val="18"/>
                <w:lang w:val="mk-MK"/>
              </w:rPr>
              <w:t>Боби не бил овластен да влезе во сајтот на военото воздухопловство, кој бил заштитен со лозинка.  Затоа, пристапот на овој сајт претставува противправен прис</w:t>
            </w:r>
            <w:r w:rsidR="00E43E7A" w:rsidRPr="00422346">
              <w:rPr>
                <w:rFonts w:eastAsia="Calibri" w:cs="Arial"/>
                <w:szCs w:val="18"/>
                <w:lang w:val="mk-MK"/>
              </w:rPr>
              <w:t>т</w:t>
            </w:r>
            <w:r w:rsidRPr="00422346">
              <w:rPr>
                <w:rFonts w:eastAsia="Calibri" w:cs="Arial"/>
                <w:szCs w:val="18"/>
                <w:lang w:val="mk-MK"/>
              </w:rPr>
              <w:t xml:space="preserve">ап.  </w:t>
            </w:r>
          </w:p>
          <w:p w:rsidR="00F952C9" w:rsidRPr="00422346" w:rsidRDefault="009C3B0D" w:rsidP="00BF6728">
            <w:pPr>
              <w:spacing w:after="120" w:line="23" w:lineRule="atLeast"/>
              <w:rPr>
                <w:rFonts w:eastAsia="Calibri" w:cs="Arial"/>
                <w:szCs w:val="18"/>
                <w:lang w:val="mk-MK"/>
              </w:rPr>
            </w:pPr>
            <w:r w:rsidRPr="00422346">
              <w:rPr>
                <w:rFonts w:eastAsia="Calibri" w:cs="Arial"/>
                <w:szCs w:val="18"/>
                <w:lang w:val="mk-MK"/>
              </w:rPr>
              <w:t>Бо</w:t>
            </w:r>
            <w:r w:rsidR="00E43E7A" w:rsidRPr="00422346">
              <w:rPr>
                <w:rFonts w:eastAsia="Calibri" w:cs="Arial"/>
                <w:szCs w:val="18"/>
                <w:lang w:val="mk-MK"/>
              </w:rPr>
              <w:t>би избришал податоци, датотеки</w:t>
            </w:r>
            <w:r w:rsidRPr="00422346">
              <w:rPr>
                <w:rFonts w:eastAsia="Calibri" w:cs="Arial"/>
                <w:szCs w:val="18"/>
                <w:lang w:val="mk-MK"/>
              </w:rPr>
              <w:t xml:space="preserve"> за е</w:t>
            </w:r>
            <w:r w:rsidR="00E43E7A" w:rsidRPr="00422346">
              <w:rPr>
                <w:rFonts w:eastAsia="Calibri" w:cs="Arial"/>
                <w:szCs w:val="18"/>
                <w:lang w:val="mk-MK"/>
              </w:rPr>
              <w:t>виденција и ознаки</w:t>
            </w:r>
            <w:r w:rsidRPr="00422346">
              <w:rPr>
                <w:rFonts w:eastAsia="Calibri" w:cs="Arial"/>
                <w:szCs w:val="18"/>
                <w:lang w:val="mk-MK"/>
              </w:rPr>
              <w:t xml:space="preserve"> на руското воздухопловство.  И покрај тоа што тој го предизвикал создавањето на овие датотеки, тие не се негови.  Системот е конфигуриран да забележува активности од таков вид.  Военото воздухопловство </w:t>
            </w:r>
            <w:r w:rsidR="00E43E7A" w:rsidRPr="00422346">
              <w:rPr>
                <w:rFonts w:eastAsia="Calibri" w:cs="Arial"/>
                <w:szCs w:val="18"/>
                <w:lang w:val="mk-MK"/>
              </w:rPr>
              <w:t>секако ќе сака да знае кој</w:t>
            </w:r>
            <w:r w:rsidRPr="00422346">
              <w:rPr>
                <w:rFonts w:eastAsia="Calibri" w:cs="Arial"/>
                <w:szCs w:val="18"/>
                <w:lang w:val="mk-MK"/>
              </w:rPr>
              <w:t xml:space="preserve"> пристап</w:t>
            </w:r>
            <w:r w:rsidR="00BC687D" w:rsidRPr="00422346">
              <w:rPr>
                <w:rFonts w:eastAsia="Calibri" w:cs="Arial"/>
                <w:szCs w:val="18"/>
                <w:lang w:val="mk-MK"/>
              </w:rPr>
              <w:t>ува</w:t>
            </w:r>
            <w:r w:rsidRPr="00422346">
              <w:rPr>
                <w:rFonts w:eastAsia="Calibri" w:cs="Arial"/>
                <w:szCs w:val="18"/>
                <w:lang w:val="mk-MK"/>
              </w:rPr>
              <w:t xml:space="preserve"> до нивниот систем.   </w:t>
            </w:r>
          </w:p>
          <w:p w:rsidR="00F952C9" w:rsidRPr="00422346" w:rsidRDefault="009C3B0D" w:rsidP="00BF6728">
            <w:pPr>
              <w:spacing w:after="120" w:line="23" w:lineRule="atLeast"/>
              <w:rPr>
                <w:rFonts w:eastAsia="Calibri" w:cs="Arial"/>
                <w:szCs w:val="18"/>
                <w:lang w:val="mk-MK"/>
              </w:rPr>
            </w:pPr>
            <w:r w:rsidRPr="00422346">
              <w:rPr>
                <w:rFonts w:eastAsia="Calibri" w:cs="Arial"/>
                <w:szCs w:val="18"/>
                <w:lang w:val="mk-MK"/>
              </w:rPr>
              <w:t>Со менувањето на првичната страница, тој</w:t>
            </w:r>
            <w:r w:rsidR="00CF344E" w:rsidRPr="00422346">
              <w:rPr>
                <w:rFonts w:eastAsia="Calibri" w:cs="Arial"/>
                <w:szCs w:val="18"/>
                <w:lang w:val="mk-MK"/>
              </w:rPr>
              <w:t xml:space="preserve"> избришал и додал податоци во системот. И покрај тоа што </w:t>
            </w:r>
            <w:r w:rsidR="00E43E7A" w:rsidRPr="00422346">
              <w:rPr>
                <w:rFonts w:eastAsia="Calibri" w:cs="Arial"/>
                <w:szCs w:val="18"/>
                <w:lang w:val="mk-MK"/>
              </w:rPr>
              <w:t xml:space="preserve">тие најверојатно не </w:t>
            </w:r>
            <w:r w:rsidR="00E3722D" w:rsidRPr="00422346">
              <w:rPr>
                <w:rFonts w:eastAsia="Calibri" w:cs="Arial"/>
                <w:szCs w:val="18"/>
                <w:lang w:val="mk-MK"/>
              </w:rPr>
              <w:t>предизвикале</w:t>
            </w:r>
            <w:r w:rsidR="00E43E7A" w:rsidRPr="00422346">
              <w:rPr>
                <w:rFonts w:eastAsia="Calibri" w:cs="Arial"/>
                <w:szCs w:val="18"/>
                <w:lang w:val="mk-MK"/>
              </w:rPr>
              <w:t xml:space="preserve"> </w:t>
            </w:r>
            <w:r w:rsidR="00CF344E" w:rsidRPr="00422346">
              <w:rPr>
                <w:rFonts w:eastAsia="Calibri" w:cs="Arial"/>
                <w:szCs w:val="18"/>
                <w:lang w:val="mk-MK"/>
              </w:rPr>
              <w:t xml:space="preserve">губење на важни информации,  тоа претставува срам за руското </w:t>
            </w:r>
            <w:r w:rsidR="00E3722D" w:rsidRPr="00422346">
              <w:rPr>
                <w:rFonts w:eastAsia="Calibri" w:cs="Arial"/>
                <w:szCs w:val="18"/>
                <w:lang w:val="mk-MK"/>
              </w:rPr>
              <w:t>воено воздухопловство</w:t>
            </w:r>
            <w:r w:rsidR="00CF344E" w:rsidRPr="00422346">
              <w:rPr>
                <w:rFonts w:eastAsia="Calibri" w:cs="Arial"/>
                <w:szCs w:val="18"/>
                <w:lang w:val="mk-MK"/>
              </w:rPr>
              <w:t xml:space="preserve">.  Но </w:t>
            </w:r>
            <w:r w:rsidR="00E43E7A" w:rsidRPr="00422346">
              <w:rPr>
                <w:rFonts w:eastAsia="Calibri" w:cs="Arial"/>
                <w:szCs w:val="18"/>
                <w:lang w:val="mk-MK"/>
              </w:rPr>
              <w:t xml:space="preserve">уште поважно </w:t>
            </w:r>
            <w:r w:rsidR="00BC687D" w:rsidRPr="00422346">
              <w:rPr>
                <w:rFonts w:eastAsia="Calibri" w:cs="Arial"/>
                <w:szCs w:val="18"/>
                <w:lang w:val="mk-MK"/>
              </w:rPr>
              <w:t xml:space="preserve">од тоа, се поставува </w:t>
            </w:r>
            <w:r w:rsidR="00E43E7A" w:rsidRPr="00422346">
              <w:rPr>
                <w:rFonts w:eastAsia="Calibri" w:cs="Arial"/>
                <w:szCs w:val="18"/>
                <w:lang w:val="mk-MK"/>
              </w:rPr>
              <w:t xml:space="preserve">прашањето дали кој било системски администратор би можел да има доверба во интегритетот на податоците по ваков незаконски упад, и покрај тврдењата на </w:t>
            </w:r>
            <w:r w:rsidR="00CF344E" w:rsidRPr="00422346">
              <w:rPr>
                <w:rFonts w:eastAsia="Calibri" w:cs="Arial"/>
                <w:szCs w:val="18"/>
                <w:lang w:val="mk-MK"/>
              </w:rPr>
              <w:t xml:space="preserve">Боби дека во системот влегол </w:t>
            </w:r>
            <w:r w:rsidR="00E43E7A" w:rsidRPr="00422346">
              <w:rPr>
                <w:rFonts w:eastAsia="Calibri" w:cs="Arial"/>
                <w:szCs w:val="18"/>
                <w:lang w:val="mk-MK"/>
              </w:rPr>
              <w:t xml:space="preserve">само </w:t>
            </w:r>
            <w:r w:rsidR="00CF344E" w:rsidRPr="00422346">
              <w:rPr>
                <w:rFonts w:eastAsia="Calibri" w:cs="Arial"/>
                <w:szCs w:val="18"/>
                <w:lang w:val="mk-MK"/>
              </w:rPr>
              <w:t>за да најде информации и дека ги избришал датотеките или други податоци кои не се важни</w:t>
            </w:r>
            <w:r w:rsidR="00E43E7A" w:rsidRPr="00422346">
              <w:rPr>
                <w:rFonts w:eastAsia="Calibri" w:cs="Arial"/>
                <w:szCs w:val="18"/>
                <w:lang w:val="mk-MK"/>
              </w:rPr>
              <w:t xml:space="preserve">. </w:t>
            </w:r>
          </w:p>
          <w:p w:rsidR="00BC687D" w:rsidRPr="00422346" w:rsidRDefault="00BC687D" w:rsidP="00BF6728">
            <w:pPr>
              <w:spacing w:after="120" w:line="23" w:lineRule="atLeast"/>
              <w:rPr>
                <w:rFonts w:eastAsia="Calibri" w:cs="Arial"/>
                <w:szCs w:val="18"/>
                <w:lang w:val="mk-MK"/>
              </w:rPr>
            </w:pPr>
            <w:r w:rsidRPr="00422346">
              <w:rPr>
                <w:rFonts w:eastAsia="Calibri" w:cs="Arial"/>
                <w:szCs w:val="18"/>
                <w:lang w:val="mk-MK"/>
              </w:rPr>
              <w:t xml:space="preserve">Дали во дадените околности е направен престап е прашање што ќе се толкува на локално ниво.  Можно е да нема утврден праг за сериозност.  Но, </w:t>
            </w:r>
            <w:r w:rsidR="007F029F" w:rsidRPr="00422346">
              <w:rPr>
                <w:rFonts w:eastAsia="Calibri" w:cs="Arial"/>
                <w:szCs w:val="18"/>
                <w:lang w:val="mk-MK"/>
              </w:rPr>
              <w:t xml:space="preserve">како и да е, </w:t>
            </w:r>
            <w:r w:rsidRPr="00422346">
              <w:rPr>
                <w:rFonts w:eastAsia="Calibri" w:cs="Arial"/>
                <w:szCs w:val="18"/>
                <w:lang w:val="mk-MK"/>
              </w:rPr>
              <w:t xml:space="preserve">системскиот администратор </w:t>
            </w:r>
            <w:r w:rsidR="007F029F" w:rsidRPr="00422346">
              <w:rPr>
                <w:rFonts w:eastAsia="Calibri" w:cs="Arial"/>
                <w:szCs w:val="18"/>
                <w:lang w:val="mk-MK"/>
              </w:rPr>
              <w:t xml:space="preserve">најверојатно ќе се чувствува обврзан </w:t>
            </w:r>
            <w:r w:rsidRPr="00422346">
              <w:rPr>
                <w:rFonts w:eastAsia="Calibri" w:cs="Arial"/>
                <w:szCs w:val="18"/>
                <w:lang w:val="mk-MK"/>
              </w:rPr>
              <w:t>да го симне сајтот за да ги утврди последиците од ваквиот упад, особено ако сајт</w:t>
            </w:r>
            <w:r w:rsidR="007F029F" w:rsidRPr="00422346">
              <w:rPr>
                <w:rFonts w:eastAsia="Calibri" w:cs="Arial"/>
                <w:szCs w:val="18"/>
                <w:lang w:val="mk-MK"/>
              </w:rPr>
              <w:t>от</w:t>
            </w:r>
            <w:r w:rsidRPr="00422346">
              <w:rPr>
                <w:rFonts w:eastAsia="Calibri" w:cs="Arial"/>
                <w:szCs w:val="18"/>
                <w:lang w:val="mk-MK"/>
              </w:rPr>
              <w:t xml:space="preserve"> содржи доверливи или чувствителни податоци, или пак податоци што се користат </w:t>
            </w:r>
            <w:r w:rsidR="007F029F" w:rsidRPr="00422346">
              <w:rPr>
                <w:rFonts w:eastAsia="Calibri" w:cs="Arial"/>
                <w:szCs w:val="18"/>
                <w:lang w:val="mk-MK"/>
              </w:rPr>
              <w:t xml:space="preserve">за </w:t>
            </w:r>
            <w:r w:rsidRPr="00422346">
              <w:rPr>
                <w:rFonts w:eastAsia="Calibri" w:cs="Arial"/>
                <w:szCs w:val="18"/>
                <w:lang w:val="mk-MK"/>
              </w:rPr>
              <w:t>операции</w:t>
            </w:r>
            <w:r w:rsidR="007F029F" w:rsidRPr="00422346">
              <w:rPr>
                <w:rFonts w:eastAsia="Calibri" w:cs="Arial"/>
                <w:szCs w:val="18"/>
                <w:lang w:val="mk-MK"/>
              </w:rPr>
              <w:t xml:space="preserve"> ж</w:t>
            </w:r>
            <w:r w:rsidRPr="00422346">
              <w:rPr>
                <w:rFonts w:eastAsia="Calibri" w:cs="Arial"/>
                <w:szCs w:val="18"/>
                <w:lang w:val="mk-MK"/>
              </w:rPr>
              <w:t xml:space="preserve">, кои доколку не се извршат правилно, би ја загрозиле пошироката јавност, на пример системот </w:t>
            </w:r>
            <w:r w:rsidR="007F029F" w:rsidRPr="00422346">
              <w:rPr>
                <w:rFonts w:eastAsia="Calibri" w:cs="Arial"/>
                <w:szCs w:val="18"/>
                <w:lang w:val="mk-MK"/>
              </w:rPr>
              <w:t xml:space="preserve">управување на </w:t>
            </w:r>
            <w:r w:rsidRPr="00422346">
              <w:rPr>
                <w:rFonts w:eastAsia="Calibri" w:cs="Arial"/>
                <w:szCs w:val="18"/>
                <w:lang w:val="mk-MK"/>
              </w:rPr>
              <w:t xml:space="preserve">нуклеарна централа.  </w:t>
            </w:r>
          </w:p>
          <w:p w:rsidR="00F952C9" w:rsidRPr="00422346" w:rsidRDefault="00BC687D" w:rsidP="00BF6728">
            <w:pPr>
              <w:spacing w:after="120" w:line="23" w:lineRule="atLeast"/>
              <w:rPr>
                <w:rFonts w:eastAsia="Calibri" w:cs="Arial"/>
                <w:szCs w:val="18"/>
                <w:lang w:val="mk-MK"/>
              </w:rPr>
            </w:pPr>
            <w:r w:rsidRPr="00422346">
              <w:rPr>
                <w:rFonts w:eastAsia="Calibri" w:cs="Arial"/>
                <w:szCs w:val="18"/>
                <w:lang w:val="mk-MK"/>
              </w:rPr>
              <w:t xml:space="preserve">Во случај системот во кој што влегол Боби да се користи за </w:t>
            </w:r>
            <w:r w:rsidR="007F029F" w:rsidRPr="00422346">
              <w:rPr>
                <w:rFonts w:eastAsia="Calibri" w:cs="Arial"/>
                <w:szCs w:val="18"/>
                <w:lang w:val="mk-MK"/>
              </w:rPr>
              <w:t xml:space="preserve">управување </w:t>
            </w:r>
            <w:r w:rsidRPr="00422346">
              <w:rPr>
                <w:rFonts w:eastAsia="Calibri" w:cs="Arial"/>
                <w:szCs w:val="18"/>
                <w:lang w:val="mk-MK"/>
              </w:rPr>
              <w:t xml:space="preserve">на нуклеарна централа, дали повредите од Член 4 и 5 се соодветни за да ја одразат сериозноста на ваквиот упад што е </w:t>
            </w:r>
            <w:r w:rsidR="007F029F" w:rsidRPr="00422346">
              <w:rPr>
                <w:rFonts w:eastAsia="Calibri" w:cs="Arial"/>
                <w:szCs w:val="18"/>
                <w:lang w:val="mk-MK"/>
              </w:rPr>
              <w:t xml:space="preserve">рамен на напад на клучна </w:t>
            </w:r>
            <w:r w:rsidR="00E3722D" w:rsidRPr="00422346">
              <w:rPr>
                <w:rFonts w:eastAsia="Calibri" w:cs="Arial"/>
                <w:szCs w:val="18"/>
                <w:lang w:val="mk-MK"/>
              </w:rPr>
              <w:t>инфраструктура</w:t>
            </w:r>
            <w:r w:rsidR="007F029F" w:rsidRPr="00422346">
              <w:rPr>
                <w:rFonts w:eastAsia="Calibri" w:cs="Arial"/>
                <w:szCs w:val="18"/>
                <w:lang w:val="mk-MK"/>
              </w:rPr>
              <w:t xml:space="preserve"> од национално значење?  </w:t>
            </w:r>
          </w:p>
        </w:tc>
      </w:tr>
      <w:tr w:rsidR="00F952C9" w:rsidRPr="00422346" w:rsidTr="00A06918">
        <w:tc>
          <w:tcPr>
            <w:tcW w:w="1098" w:type="dxa"/>
            <w:gridSpan w:val="2"/>
          </w:tcPr>
          <w:p w:rsidR="00F952C9" w:rsidRPr="00422346" w:rsidRDefault="00F952C9" w:rsidP="00BF6728">
            <w:pPr>
              <w:pStyle w:val="Subtitle"/>
              <w:spacing w:line="23" w:lineRule="atLeast"/>
              <w:jc w:val="left"/>
              <w:rPr>
                <w:rFonts w:eastAsia="Times New Roman"/>
                <w:lang w:val="mk-MK"/>
              </w:rPr>
            </w:pPr>
            <w:r w:rsidRPr="00422346">
              <w:rPr>
                <w:rFonts w:eastAsia="Times New Roman"/>
                <w:lang w:val="mk-MK"/>
              </w:rPr>
              <w:lastRenderedPageBreak/>
              <w:t>50</w:t>
            </w:r>
          </w:p>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460" w:type="dxa"/>
            <w:gridSpan w:val="5"/>
          </w:tcPr>
          <w:p w:rsidR="00F952C9" w:rsidRPr="00422346" w:rsidRDefault="00A35300" w:rsidP="00BF6728">
            <w:pPr>
              <w:pStyle w:val="List"/>
              <w:numPr>
                <w:ilvl w:val="0"/>
                <w:numId w:val="0"/>
              </w:numPr>
              <w:spacing w:before="0" w:line="23" w:lineRule="atLeast"/>
              <w:ind w:left="851" w:hanging="851"/>
              <w:contextualSpacing w:val="0"/>
              <w:rPr>
                <w:b/>
                <w:lang w:val="mk-MK"/>
              </w:rPr>
            </w:pPr>
            <w:r w:rsidRPr="00A35300">
              <w:rPr>
                <w:rFonts w:ascii="Calibri" w:hAnsi="Calibri"/>
                <w:b/>
                <w:sz w:val="22"/>
                <w:lang w:val="mk-MK"/>
              </w:rPr>
              <w:t>Случај од практиката</w:t>
            </w:r>
            <w:r w:rsidR="007F029F" w:rsidRPr="00422346">
              <w:rPr>
                <w:b/>
                <w:lang w:val="mk-MK"/>
              </w:rPr>
              <w:t xml:space="preserve"> </w:t>
            </w:r>
            <w:r w:rsidR="00DB7C65">
              <w:rPr>
                <w:b/>
                <w:lang w:val="mk-MK"/>
              </w:rPr>
              <w:t>6</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Факти / сценарио </w:t>
            </w:r>
          </w:p>
          <w:p w:rsidR="00940FC1" w:rsidRPr="00422346" w:rsidRDefault="00294C4E" w:rsidP="00BF6728">
            <w:pPr>
              <w:spacing w:after="120" w:line="23" w:lineRule="atLeast"/>
              <w:rPr>
                <w:rFonts w:eastAsia="Calibri" w:cs="Arial"/>
                <w:szCs w:val="18"/>
                <w:lang w:val="mk-MK"/>
              </w:rPr>
            </w:pPr>
            <w:r w:rsidRPr="00422346">
              <w:rPr>
                <w:rFonts w:eastAsia="Calibri" w:cs="Arial"/>
                <w:szCs w:val="18"/>
                <w:lang w:val="mk-MK"/>
              </w:rPr>
              <w:t>С</w:t>
            </w:r>
            <w:r w:rsidR="00171C82" w:rsidRPr="00422346">
              <w:rPr>
                <w:rFonts w:eastAsia="Calibri" w:cs="Arial"/>
                <w:szCs w:val="18"/>
                <w:lang w:val="mk-MK"/>
              </w:rPr>
              <w:t xml:space="preserve">екој ден, автоматизирана програма за </w:t>
            </w:r>
            <w:r w:rsidR="00171C82" w:rsidRPr="00422346">
              <w:rPr>
                <w:rFonts w:eastAsia="Calibri" w:cs="Arial"/>
                <w:i/>
                <w:iCs/>
                <w:szCs w:val="18"/>
                <w:lang w:val="mk-MK"/>
              </w:rPr>
              <w:t>спам</w:t>
            </w:r>
            <w:r w:rsidR="00171C82" w:rsidRPr="00422346">
              <w:rPr>
                <w:rFonts w:eastAsia="Calibri" w:cs="Arial"/>
                <w:szCs w:val="18"/>
                <w:lang w:val="mk-MK"/>
              </w:rPr>
              <w:t xml:space="preserve"> испраќа е-писма до </w:t>
            </w:r>
            <w:r w:rsidR="00940FC1" w:rsidRPr="00422346">
              <w:rPr>
                <w:rFonts w:eastAsia="Calibri" w:cs="Arial"/>
                <w:szCs w:val="18"/>
                <w:lang w:val="mk-MK"/>
              </w:rPr>
              <w:t xml:space="preserve">илјадници корисници  низ целиот свет.  Доколку </w:t>
            </w:r>
            <w:r w:rsidR="00171C82" w:rsidRPr="00422346">
              <w:rPr>
                <w:rFonts w:eastAsia="Calibri" w:cs="Arial"/>
                <w:szCs w:val="18"/>
                <w:lang w:val="mk-MK"/>
              </w:rPr>
              <w:t xml:space="preserve">лицето </w:t>
            </w:r>
            <w:r w:rsidR="00940FC1" w:rsidRPr="00422346">
              <w:rPr>
                <w:rFonts w:eastAsia="Calibri" w:cs="Arial"/>
                <w:szCs w:val="18"/>
                <w:lang w:val="mk-MK"/>
              </w:rPr>
              <w:t xml:space="preserve">ја отвори пораката, на апаратот на корисникот се даунлоудира софтвер. Софтверот не влијае врз работата на компјутерите, не презема податоци од компјутерот, не брише податоци и не предизвикува краткорочни или какви било други штети. Но, компјутерот станува „зомби“, </w:t>
            </w:r>
            <w:r w:rsidR="00E3722D" w:rsidRPr="00422346">
              <w:rPr>
                <w:rFonts w:eastAsia="Calibri" w:cs="Arial"/>
                <w:szCs w:val="18"/>
                <w:lang w:val="mk-MK"/>
              </w:rPr>
              <w:t>т.е.</w:t>
            </w:r>
            <w:r w:rsidR="00940FC1" w:rsidRPr="00422346">
              <w:rPr>
                <w:rFonts w:eastAsia="Calibri" w:cs="Arial"/>
                <w:szCs w:val="18"/>
                <w:lang w:val="mk-MK"/>
              </w:rPr>
              <w:t xml:space="preserve"> дел од</w:t>
            </w:r>
            <w:r w:rsidR="00E3722D" w:rsidRPr="00422346">
              <w:rPr>
                <w:rFonts w:eastAsia="Calibri" w:cs="Arial"/>
                <w:szCs w:val="18"/>
                <w:lang w:val="mk-MK"/>
              </w:rPr>
              <w:t xml:space="preserve"> </w:t>
            </w:r>
            <w:r w:rsidR="00940FC1" w:rsidRPr="00422346">
              <w:rPr>
                <w:rFonts w:eastAsia="Calibri" w:cs="Arial"/>
                <w:szCs w:val="18"/>
                <w:lang w:val="mk-MK"/>
              </w:rPr>
              <w:t xml:space="preserve"> „мрежата на заразени компјутери“ (</w:t>
            </w:r>
            <w:r w:rsidR="00940FC1" w:rsidRPr="00422346">
              <w:rPr>
                <w:rFonts w:eastAsia="Calibri" w:cs="Arial"/>
                <w:i/>
                <w:iCs/>
                <w:szCs w:val="18"/>
                <w:lang w:val="mk-MK"/>
              </w:rPr>
              <w:t>ботнет</w:t>
            </w:r>
            <w:r w:rsidR="00940FC1" w:rsidRPr="00422346">
              <w:rPr>
                <w:rFonts w:eastAsia="Calibri" w:cs="Arial"/>
                <w:szCs w:val="18"/>
                <w:lang w:val="mk-MK"/>
              </w:rPr>
              <w:t xml:space="preserve">), што „контролорот на заразената мрежа“ може да ја користи за преземање на разни видови активности. </w:t>
            </w:r>
          </w:p>
          <w:p w:rsidR="00F952C9" w:rsidRPr="00422346" w:rsidRDefault="007F029F" w:rsidP="00BF6728">
            <w:pPr>
              <w:spacing w:after="120" w:line="23" w:lineRule="atLeast"/>
              <w:rPr>
                <w:rFonts w:eastAsia="Calibri" w:cs="Arial"/>
                <w:i/>
                <w:szCs w:val="18"/>
                <w:lang w:val="mk-MK"/>
              </w:rPr>
            </w:pPr>
            <w:r w:rsidRPr="00422346">
              <w:rPr>
                <w:rFonts w:eastAsia="Calibri" w:cs="Arial"/>
                <w:i/>
                <w:szCs w:val="18"/>
                <w:lang w:val="mk-MK"/>
              </w:rPr>
              <w:t xml:space="preserve">Дали лицето одговорно за испраќањето на </w:t>
            </w:r>
            <w:r w:rsidR="00940FC1" w:rsidRPr="00422346">
              <w:rPr>
                <w:rFonts w:eastAsia="Calibri" w:cs="Arial"/>
                <w:i/>
                <w:szCs w:val="18"/>
                <w:lang w:val="mk-MK"/>
              </w:rPr>
              <w:t>спам пораките</w:t>
            </w:r>
            <w:r w:rsidRPr="00422346">
              <w:rPr>
                <w:rFonts w:eastAsia="Calibri" w:cs="Arial"/>
                <w:i/>
                <w:szCs w:val="18"/>
                <w:lang w:val="mk-MK"/>
              </w:rPr>
              <w:t xml:space="preserve"> </w:t>
            </w:r>
            <w:r w:rsidR="00BC5CCA" w:rsidRPr="00422346">
              <w:rPr>
                <w:rFonts w:eastAsia="Calibri" w:cs="Arial"/>
                <w:i/>
                <w:szCs w:val="18"/>
                <w:lang w:val="mk-MK"/>
              </w:rPr>
              <w:t xml:space="preserve">извршил </w:t>
            </w:r>
            <w:r w:rsidRPr="00422346">
              <w:rPr>
                <w:rFonts w:eastAsia="Calibri" w:cs="Arial"/>
                <w:i/>
                <w:szCs w:val="18"/>
                <w:lang w:val="mk-MK"/>
              </w:rPr>
              <w:t xml:space="preserve">повреда на </w:t>
            </w:r>
            <w:r w:rsidR="002A644A" w:rsidRPr="00422346">
              <w:rPr>
                <w:rFonts w:eastAsia="Calibri" w:cs="Arial"/>
                <w:i/>
                <w:szCs w:val="18"/>
                <w:lang w:val="mk-MK"/>
              </w:rPr>
              <w:t xml:space="preserve">Член </w:t>
            </w:r>
            <w:r w:rsidR="00F952C9" w:rsidRPr="00422346">
              <w:rPr>
                <w:rFonts w:eastAsia="Calibri" w:cs="Arial"/>
                <w:i/>
                <w:szCs w:val="18"/>
                <w:lang w:val="mk-MK"/>
              </w:rPr>
              <w:t xml:space="preserve">4 </w:t>
            </w:r>
            <w:r w:rsidRPr="00422346">
              <w:rPr>
                <w:rFonts w:eastAsia="Calibri" w:cs="Arial"/>
                <w:i/>
                <w:szCs w:val="18"/>
                <w:lang w:val="mk-MK"/>
              </w:rPr>
              <w:t xml:space="preserve">или </w:t>
            </w:r>
            <w:r w:rsidR="00F952C9" w:rsidRPr="00422346">
              <w:rPr>
                <w:rFonts w:eastAsia="Calibri" w:cs="Arial"/>
                <w:i/>
                <w:szCs w:val="18"/>
                <w:lang w:val="mk-MK"/>
              </w:rPr>
              <w:t>5</w:t>
            </w:r>
            <w:r w:rsidRPr="00422346">
              <w:rPr>
                <w:rFonts w:eastAsia="Calibri" w:cs="Arial"/>
                <w:i/>
                <w:szCs w:val="18"/>
                <w:lang w:val="mk-MK"/>
              </w:rPr>
              <w:t xml:space="preserve">? </w:t>
            </w:r>
          </w:p>
          <w:p w:rsidR="007F029F" w:rsidRPr="00A06918" w:rsidRDefault="00A35300" w:rsidP="00BF6728">
            <w:pPr>
              <w:pStyle w:val="bul1"/>
              <w:numPr>
                <w:ilvl w:val="0"/>
                <w:numId w:val="0"/>
              </w:numPr>
              <w:spacing w:after="120" w:line="23" w:lineRule="atLeast"/>
              <w:rPr>
                <w:rFonts w:cs="Arial"/>
                <w:szCs w:val="18"/>
                <w:lang w:val="en-US"/>
              </w:rPr>
            </w:pPr>
            <w:r w:rsidRPr="00A35300">
              <w:rPr>
                <w:rFonts w:ascii="Calibri" w:hAnsi="Calibri"/>
                <w:b/>
                <w:sz w:val="22"/>
                <w:lang w:val="mk-MK"/>
              </w:rPr>
              <w:t xml:space="preserve">Прашања </w:t>
            </w:r>
          </w:p>
          <w:p w:rsidR="00E3722D" w:rsidRPr="00A06918" w:rsidRDefault="00940FC1" w:rsidP="00BF6728">
            <w:pPr>
              <w:pStyle w:val="bul1"/>
              <w:numPr>
                <w:ilvl w:val="0"/>
                <w:numId w:val="0"/>
              </w:numPr>
              <w:spacing w:after="120" w:line="23" w:lineRule="atLeast"/>
              <w:rPr>
                <w:rFonts w:cs="Arial"/>
                <w:szCs w:val="18"/>
                <w:lang w:val="en-US"/>
              </w:rPr>
            </w:pPr>
            <w:r w:rsidRPr="00422346">
              <w:rPr>
                <w:rFonts w:cs="Arial"/>
                <w:szCs w:val="18"/>
                <w:lang w:val="mk-MK"/>
              </w:rPr>
              <w:t xml:space="preserve">Дали се работи за случај на неовластен пристап до апаратот на </w:t>
            </w:r>
            <w:r w:rsidR="00E3722D" w:rsidRPr="00422346">
              <w:rPr>
                <w:rFonts w:cs="Arial"/>
                <w:szCs w:val="18"/>
                <w:lang w:val="mk-MK"/>
              </w:rPr>
              <w:t>корисникот</w:t>
            </w:r>
            <w:r w:rsidR="00A06918">
              <w:rPr>
                <w:rFonts w:cs="Arial"/>
                <w:szCs w:val="18"/>
                <w:lang w:val="mk-MK"/>
              </w:rPr>
              <w:t xml:space="preserve">? </w:t>
            </w:r>
          </w:p>
          <w:p w:rsidR="00E3722D" w:rsidRPr="00422346" w:rsidRDefault="00940FC1" w:rsidP="00BF6728">
            <w:pPr>
              <w:spacing w:after="120" w:line="23" w:lineRule="atLeast"/>
              <w:rPr>
                <w:rFonts w:eastAsia="Calibri" w:cs="Arial"/>
                <w:szCs w:val="18"/>
                <w:lang w:val="mk-MK"/>
              </w:rPr>
            </w:pPr>
            <w:r w:rsidRPr="00422346">
              <w:rPr>
                <w:rFonts w:eastAsia="Calibri" w:cs="Arial"/>
                <w:szCs w:val="18"/>
                <w:lang w:val="mk-MK"/>
              </w:rPr>
              <w:t xml:space="preserve">Дали на апаратот на корисникот </w:t>
            </w:r>
            <w:r w:rsidR="00E3722D" w:rsidRPr="00422346">
              <w:rPr>
                <w:rFonts w:eastAsia="Calibri" w:cs="Arial"/>
                <w:szCs w:val="18"/>
                <w:lang w:val="mk-MK"/>
              </w:rPr>
              <w:t>дошло до изменување на податоци</w:t>
            </w:r>
            <w:r w:rsidR="00E3722D" w:rsidRPr="00422346">
              <w:rPr>
                <w:rFonts w:eastAsia="Calibri" w:cs="Arial"/>
                <w:szCs w:val="18"/>
                <w:lang w:val="mk-MK"/>
              </w:rPr>
              <w:softHyphen/>
              <w:t>?</w:t>
            </w:r>
          </w:p>
          <w:p w:rsidR="00F952C9" w:rsidRPr="00422346" w:rsidRDefault="00940FC1" w:rsidP="00BF6728">
            <w:pPr>
              <w:spacing w:after="120" w:line="23" w:lineRule="atLeast"/>
              <w:rPr>
                <w:rFonts w:eastAsia="Calibri" w:cs="Arial"/>
                <w:szCs w:val="18"/>
                <w:lang w:val="mk-MK"/>
              </w:rPr>
            </w:pPr>
            <w:r w:rsidRPr="00422346">
              <w:rPr>
                <w:rFonts w:eastAsia="Calibri" w:cs="Arial"/>
                <w:szCs w:val="18"/>
                <w:lang w:val="mk-MK"/>
              </w:rPr>
              <w:t>Дали е направена шт</w:t>
            </w:r>
            <w:r w:rsidR="00E3722D" w:rsidRPr="00422346">
              <w:rPr>
                <w:rFonts w:eastAsia="Calibri" w:cs="Arial"/>
                <w:szCs w:val="18"/>
                <w:lang w:val="mk-MK"/>
              </w:rPr>
              <w:t>ета на апаратот на корисникот</w:t>
            </w:r>
            <w:r w:rsidR="00294C4E" w:rsidRPr="00422346">
              <w:rPr>
                <w:rFonts w:eastAsia="Calibri" w:cs="Arial"/>
                <w:szCs w:val="18"/>
                <w:lang w:val="mk-MK"/>
              </w:rPr>
              <w:t xml:space="preserve">? </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Точки за дискусија </w:t>
            </w:r>
          </w:p>
          <w:p w:rsidR="007A60A2" w:rsidRPr="00422346" w:rsidRDefault="007A60A2" w:rsidP="00BF6728">
            <w:pPr>
              <w:spacing w:after="120" w:line="23" w:lineRule="atLeast"/>
              <w:rPr>
                <w:rFonts w:eastAsia="Calibri" w:cs="Arial"/>
                <w:szCs w:val="18"/>
                <w:lang w:val="mk-MK"/>
              </w:rPr>
            </w:pPr>
            <w:r w:rsidRPr="00422346">
              <w:rPr>
                <w:rFonts w:eastAsia="Calibri" w:cs="Arial"/>
                <w:szCs w:val="18"/>
                <w:lang w:val="mk-MK"/>
              </w:rPr>
              <w:lastRenderedPageBreak/>
              <w:t xml:space="preserve">И покрај тоа што не направил штета, софтверот предизвикал измени на податоците на компјутерот на корисникот.  Оваа промена не е овластена, со оглед на тоа дека до корисникот не </w:t>
            </w:r>
            <w:r w:rsidR="00E45F88" w:rsidRPr="00422346">
              <w:rPr>
                <w:rFonts w:eastAsia="Calibri" w:cs="Arial"/>
                <w:szCs w:val="18"/>
                <w:lang w:val="mk-MK"/>
              </w:rPr>
              <w:t xml:space="preserve">е испратено </w:t>
            </w:r>
            <w:r w:rsidRPr="00422346">
              <w:rPr>
                <w:rFonts w:eastAsia="Calibri" w:cs="Arial"/>
                <w:szCs w:val="18"/>
                <w:lang w:val="mk-MK"/>
              </w:rPr>
              <w:t xml:space="preserve">предупредување или барање за одобрување за ваквите измени на неговиот компјутер. Дали само по себе, испраќањето </w:t>
            </w:r>
            <w:r w:rsidRPr="00422346">
              <w:rPr>
                <w:rFonts w:eastAsia="Calibri" w:cs="Arial"/>
                <w:i/>
                <w:szCs w:val="18"/>
                <w:lang w:val="mk-MK"/>
              </w:rPr>
              <w:t xml:space="preserve">спам </w:t>
            </w:r>
            <w:r w:rsidRPr="00422346">
              <w:rPr>
                <w:rFonts w:eastAsia="Calibri" w:cs="Arial"/>
                <w:szCs w:val="18"/>
                <w:lang w:val="mk-MK"/>
              </w:rPr>
              <w:t xml:space="preserve">пошта е нелегално, или пак само непријатно?  Дали тоа станува нелегално </w:t>
            </w:r>
            <w:r w:rsidR="00E3722D" w:rsidRPr="00422346">
              <w:rPr>
                <w:rFonts w:eastAsia="Calibri" w:cs="Arial"/>
                <w:szCs w:val="18"/>
                <w:lang w:val="mk-MK"/>
              </w:rPr>
              <w:t>доколку</w:t>
            </w:r>
            <w:r w:rsidRPr="00422346">
              <w:rPr>
                <w:rFonts w:eastAsia="Calibri" w:cs="Arial"/>
                <w:szCs w:val="18"/>
                <w:lang w:val="mk-MK"/>
              </w:rPr>
              <w:t xml:space="preserve"> предизвикува негативен ефект?</w:t>
            </w:r>
          </w:p>
          <w:p w:rsidR="00F952C9" w:rsidRPr="00422346" w:rsidRDefault="007A60A2" w:rsidP="00BF6728">
            <w:pPr>
              <w:spacing w:after="120" w:line="23" w:lineRule="atLeast"/>
              <w:rPr>
                <w:rFonts w:eastAsia="Calibri" w:cs="Arial"/>
                <w:szCs w:val="18"/>
                <w:lang w:val="mk-MK"/>
              </w:rPr>
            </w:pPr>
            <w:r w:rsidRPr="00422346">
              <w:rPr>
                <w:rFonts w:eastAsia="Calibri" w:cs="Arial"/>
                <w:szCs w:val="18"/>
                <w:lang w:val="mk-MK"/>
              </w:rPr>
              <w:t xml:space="preserve">Што се случува </w:t>
            </w:r>
            <w:r w:rsidR="00E3722D" w:rsidRPr="00422346">
              <w:rPr>
                <w:rFonts w:eastAsia="Calibri" w:cs="Arial"/>
                <w:szCs w:val="18"/>
                <w:lang w:val="mk-MK"/>
              </w:rPr>
              <w:t>доколку</w:t>
            </w:r>
            <w:r w:rsidRPr="00422346">
              <w:rPr>
                <w:rFonts w:eastAsia="Calibri" w:cs="Arial"/>
                <w:szCs w:val="18"/>
                <w:lang w:val="mk-MK"/>
              </w:rPr>
              <w:t xml:space="preserve"> спам п</w:t>
            </w:r>
            <w:r w:rsidR="00E3722D" w:rsidRPr="00422346">
              <w:rPr>
                <w:rFonts w:eastAsia="Calibri" w:cs="Arial"/>
                <w:szCs w:val="18"/>
                <w:lang w:val="mk-MK"/>
              </w:rPr>
              <w:t>оштата имала и прилог</w:t>
            </w:r>
            <w:r w:rsidRPr="00422346">
              <w:rPr>
                <w:rFonts w:eastAsia="Calibri" w:cs="Arial"/>
                <w:szCs w:val="18"/>
                <w:lang w:val="mk-MK"/>
              </w:rPr>
              <w:t xml:space="preserve"> и </w:t>
            </w:r>
            <w:r w:rsidR="00E45F88" w:rsidRPr="00422346">
              <w:rPr>
                <w:rFonts w:eastAsia="Calibri" w:cs="Arial"/>
                <w:szCs w:val="18"/>
                <w:lang w:val="mk-MK"/>
              </w:rPr>
              <w:t>покана до примачот да го отвори</w:t>
            </w:r>
            <w:r w:rsidRPr="00422346">
              <w:rPr>
                <w:rFonts w:eastAsia="Calibri" w:cs="Arial"/>
                <w:szCs w:val="18"/>
                <w:lang w:val="mk-MK"/>
              </w:rPr>
              <w:t xml:space="preserve"> прилогот со пораката „ова ќе ви се </w:t>
            </w:r>
            <w:r w:rsidR="00E3722D" w:rsidRPr="00422346">
              <w:rPr>
                <w:rFonts w:eastAsia="Calibri" w:cs="Arial"/>
                <w:szCs w:val="18"/>
                <w:lang w:val="mk-MK"/>
              </w:rPr>
              <w:t>допадне</w:t>
            </w:r>
            <w:r w:rsidRPr="00422346">
              <w:rPr>
                <w:rFonts w:eastAsia="Calibri" w:cs="Arial"/>
                <w:szCs w:val="18"/>
                <w:lang w:val="mk-MK"/>
              </w:rPr>
              <w:t>?</w:t>
            </w:r>
          </w:p>
          <w:p w:rsidR="00F952C9" w:rsidRPr="00422346" w:rsidRDefault="00E45F88" w:rsidP="00BF6728">
            <w:pPr>
              <w:spacing w:after="120" w:line="23" w:lineRule="atLeast"/>
              <w:rPr>
                <w:rFonts w:eastAsia="Calibri" w:cs="Arial"/>
                <w:szCs w:val="18"/>
                <w:lang w:val="mk-MK"/>
              </w:rPr>
            </w:pPr>
            <w:r w:rsidRPr="00422346">
              <w:rPr>
                <w:rFonts w:eastAsia="Calibri" w:cs="Arial"/>
                <w:szCs w:val="18"/>
                <w:lang w:val="mk-MK"/>
              </w:rPr>
              <w:t>Може да се аргументира дека со самиот избор што го направил примачот, тој изразил согласност да даунлоудира/преземе податоци на неговиот компјутер.  Но, реално гледано,  ваквата согласност не е</w:t>
            </w:r>
            <w:r w:rsidRPr="00422346">
              <w:rPr>
                <w:rFonts w:eastAsia="Calibri" w:cs="Arial"/>
                <w:color w:val="FF0000"/>
                <w:szCs w:val="18"/>
                <w:lang w:val="mk-MK"/>
              </w:rPr>
              <w:t xml:space="preserve"> </w:t>
            </w:r>
            <w:r w:rsidRPr="00422346">
              <w:rPr>
                <w:rFonts w:eastAsia="Calibri" w:cs="Arial"/>
                <w:szCs w:val="18"/>
                <w:lang w:val="mk-MK"/>
              </w:rPr>
              <w:t xml:space="preserve">дадена со знаење, иако  може да се аргументира дека оние што решаваат да отворат прилози од непознати испраќачи тоа го прават на сопствен ризик.  </w:t>
            </w:r>
            <w:r w:rsidR="00F952C9" w:rsidRPr="00422346">
              <w:rPr>
                <w:rFonts w:eastAsia="Calibri" w:cs="Arial"/>
                <w:szCs w:val="18"/>
                <w:lang w:val="mk-MK"/>
              </w:rPr>
              <w:t xml:space="preserve"> </w:t>
            </w:r>
          </w:p>
          <w:p w:rsidR="00F952C9" w:rsidRPr="00422346" w:rsidRDefault="00E45F88" w:rsidP="00BF6728">
            <w:pPr>
              <w:spacing w:after="120" w:line="23" w:lineRule="atLeast"/>
              <w:rPr>
                <w:rFonts w:eastAsia="Calibri" w:cs="Arial"/>
                <w:szCs w:val="18"/>
                <w:lang w:val="mk-MK"/>
              </w:rPr>
            </w:pPr>
            <w:r w:rsidRPr="00422346">
              <w:rPr>
                <w:rFonts w:eastAsia="Calibri" w:cs="Arial"/>
                <w:szCs w:val="18"/>
                <w:lang w:val="mk-MK"/>
              </w:rPr>
              <w:t xml:space="preserve">Дали прави некаква разлика тоа </w:t>
            </w:r>
            <w:r w:rsidR="00F87B97" w:rsidRPr="00422346">
              <w:rPr>
                <w:rFonts w:eastAsia="Calibri" w:cs="Arial"/>
                <w:szCs w:val="18"/>
                <w:lang w:val="mk-MK"/>
              </w:rPr>
              <w:t xml:space="preserve">што на корисникот му е сеедно дали </w:t>
            </w:r>
            <w:r w:rsidRPr="00422346">
              <w:rPr>
                <w:rFonts w:eastAsia="Calibri" w:cs="Arial"/>
                <w:szCs w:val="18"/>
                <w:lang w:val="mk-MK"/>
              </w:rPr>
              <w:t xml:space="preserve"> неговиот компјутер станал дел од „ботнет“ или не </w:t>
            </w:r>
          </w:p>
          <w:p w:rsidR="00F952C9" w:rsidRPr="00422346" w:rsidRDefault="00E45F88" w:rsidP="00BF6728">
            <w:pPr>
              <w:spacing w:after="120" w:line="23" w:lineRule="atLeast"/>
              <w:rPr>
                <w:rFonts w:eastAsia="Calibri" w:cs="Arial"/>
                <w:szCs w:val="18"/>
                <w:lang w:val="mk-MK"/>
              </w:rPr>
            </w:pPr>
            <w:r w:rsidRPr="00422346">
              <w:rPr>
                <w:rFonts w:eastAsia="Calibri" w:cs="Arial"/>
                <w:szCs w:val="18"/>
                <w:lang w:val="mk-MK"/>
              </w:rPr>
              <w:t>Патувајќи по интернет</w:t>
            </w:r>
            <w:r w:rsidR="00F87B97" w:rsidRPr="00422346">
              <w:rPr>
                <w:rFonts w:eastAsia="Calibri" w:cs="Arial"/>
                <w:szCs w:val="18"/>
                <w:lang w:val="mk-MK"/>
              </w:rPr>
              <w:t>от</w:t>
            </w:r>
            <w:r w:rsidRPr="00422346">
              <w:rPr>
                <w:rFonts w:eastAsia="Calibri" w:cs="Arial"/>
                <w:szCs w:val="18"/>
                <w:lang w:val="mk-MK"/>
              </w:rPr>
              <w:t xml:space="preserve">, ние посетуваме сајтови и </w:t>
            </w:r>
            <w:r w:rsidR="00F87B97" w:rsidRPr="00422346">
              <w:rPr>
                <w:rFonts w:eastAsia="Calibri" w:cs="Arial"/>
                <w:szCs w:val="18"/>
                <w:lang w:val="mk-MK"/>
              </w:rPr>
              <w:t>преземаме</w:t>
            </w:r>
            <w:r w:rsidRPr="00422346">
              <w:rPr>
                <w:rFonts w:eastAsia="Calibri" w:cs="Arial"/>
                <w:szCs w:val="18"/>
                <w:lang w:val="mk-MK"/>
              </w:rPr>
              <w:t xml:space="preserve"> податоци без соодветно да размисл</w:t>
            </w:r>
            <w:r w:rsidR="000D474F" w:rsidRPr="00422346">
              <w:rPr>
                <w:rFonts w:eastAsia="Calibri" w:cs="Arial"/>
                <w:szCs w:val="18"/>
                <w:lang w:val="mk-MK"/>
              </w:rPr>
              <w:t xml:space="preserve">уваме </w:t>
            </w:r>
            <w:r w:rsidRPr="00422346">
              <w:rPr>
                <w:rFonts w:eastAsia="Calibri" w:cs="Arial"/>
                <w:szCs w:val="18"/>
                <w:lang w:val="mk-MK"/>
              </w:rPr>
              <w:t xml:space="preserve">за природата на материјалите што </w:t>
            </w:r>
            <w:r w:rsidR="00F87B97" w:rsidRPr="00422346">
              <w:rPr>
                <w:rFonts w:eastAsia="Calibri" w:cs="Arial"/>
                <w:szCs w:val="18"/>
                <w:lang w:val="mk-MK"/>
              </w:rPr>
              <w:t xml:space="preserve">влегуваат во нашите компјутери, верувајќи им на  имињата </w:t>
            </w:r>
            <w:r w:rsidR="000D474F" w:rsidRPr="00422346">
              <w:rPr>
                <w:rFonts w:eastAsia="Calibri" w:cs="Arial"/>
                <w:szCs w:val="18"/>
                <w:lang w:val="mk-MK"/>
              </w:rPr>
              <w:t xml:space="preserve">на </w:t>
            </w:r>
            <w:r w:rsidR="00F87B97" w:rsidRPr="00422346">
              <w:rPr>
                <w:rFonts w:eastAsia="Calibri" w:cs="Arial"/>
                <w:szCs w:val="18"/>
                <w:lang w:val="mk-MK"/>
              </w:rPr>
              <w:t xml:space="preserve">сајтовите, </w:t>
            </w:r>
            <w:r w:rsidR="000D474F" w:rsidRPr="00422346">
              <w:rPr>
                <w:rFonts w:eastAsia="Calibri" w:cs="Arial"/>
                <w:szCs w:val="18"/>
                <w:lang w:val="mk-MK"/>
              </w:rPr>
              <w:t xml:space="preserve">на </w:t>
            </w:r>
            <w:r w:rsidR="00F87B97" w:rsidRPr="00422346">
              <w:rPr>
                <w:rFonts w:eastAsia="Calibri" w:cs="Arial"/>
                <w:szCs w:val="18"/>
                <w:lang w:val="mk-MK"/>
              </w:rPr>
              <w:t xml:space="preserve">имињата на датотеките или на резултатите добиени  </w:t>
            </w:r>
            <w:r w:rsidR="000D474F" w:rsidRPr="00422346">
              <w:rPr>
                <w:rFonts w:eastAsia="Calibri" w:cs="Arial"/>
                <w:szCs w:val="18"/>
                <w:lang w:val="mk-MK"/>
              </w:rPr>
              <w:t xml:space="preserve">со </w:t>
            </w:r>
            <w:r w:rsidR="00F87B97" w:rsidRPr="00422346">
              <w:rPr>
                <w:rFonts w:eastAsia="Calibri" w:cs="Arial"/>
                <w:szCs w:val="18"/>
                <w:lang w:val="mk-MK"/>
              </w:rPr>
              <w:t xml:space="preserve">пребарувачот да ги донесат правите одлуки за нас.  Кликнувањето на малата сликичка за да ја видиме слика  во целосна големина укажува дека сме  свесни кои </w:t>
            </w:r>
            <w:r w:rsidR="000D474F" w:rsidRPr="00422346">
              <w:rPr>
                <w:rFonts w:eastAsia="Calibri" w:cs="Arial"/>
                <w:szCs w:val="18"/>
                <w:lang w:val="mk-MK"/>
              </w:rPr>
              <w:t>и какви податоци бараме</w:t>
            </w:r>
            <w:r w:rsidR="00F87B97" w:rsidRPr="00422346">
              <w:rPr>
                <w:rFonts w:eastAsia="Calibri" w:cs="Arial"/>
                <w:szCs w:val="18"/>
                <w:lang w:val="mk-MK"/>
              </w:rPr>
              <w:t xml:space="preserve"> да  добиеме и </w:t>
            </w:r>
            <w:r w:rsidR="000D474F" w:rsidRPr="00422346">
              <w:rPr>
                <w:rFonts w:eastAsia="Calibri" w:cs="Arial"/>
                <w:szCs w:val="18"/>
                <w:lang w:val="mk-MK"/>
              </w:rPr>
              <w:t xml:space="preserve">дека сме </w:t>
            </w:r>
            <w:r w:rsidR="00F87B97" w:rsidRPr="00422346">
              <w:rPr>
                <w:rFonts w:eastAsia="Calibri" w:cs="Arial"/>
                <w:szCs w:val="18"/>
                <w:lang w:val="mk-MK"/>
              </w:rPr>
              <w:t>целосно информиран</w:t>
            </w:r>
            <w:r w:rsidR="000D474F" w:rsidRPr="00422346">
              <w:rPr>
                <w:rFonts w:eastAsia="Calibri" w:cs="Arial"/>
                <w:szCs w:val="18"/>
                <w:lang w:val="mk-MK"/>
              </w:rPr>
              <w:t>и за природата на податоците и сме согласни со тоа. Но, д</w:t>
            </w:r>
            <w:r w:rsidR="00F87B97" w:rsidRPr="00422346">
              <w:rPr>
                <w:rFonts w:eastAsia="Calibri" w:cs="Arial"/>
                <w:szCs w:val="18"/>
                <w:lang w:val="mk-MK"/>
              </w:rPr>
              <w:t>околку кликнеме н</w:t>
            </w:r>
            <w:r w:rsidR="000D474F" w:rsidRPr="00422346">
              <w:rPr>
                <w:rFonts w:eastAsia="Calibri" w:cs="Arial"/>
                <w:szCs w:val="18"/>
                <w:lang w:val="mk-MK"/>
              </w:rPr>
              <w:t>а малат</w:t>
            </w:r>
            <w:r w:rsidR="00294C4E" w:rsidRPr="00422346">
              <w:rPr>
                <w:rFonts w:eastAsia="Calibri" w:cs="Arial"/>
                <w:szCs w:val="18"/>
                <w:lang w:val="mk-MK"/>
              </w:rPr>
              <w:t>а</w:t>
            </w:r>
            <w:r w:rsidR="00F87B97" w:rsidRPr="00422346">
              <w:rPr>
                <w:rFonts w:eastAsia="Calibri" w:cs="Arial"/>
                <w:szCs w:val="18"/>
                <w:lang w:val="mk-MK"/>
              </w:rPr>
              <w:t xml:space="preserve"> сликичка на моторно возило, а сликата во целосна големи</w:t>
            </w:r>
            <w:r w:rsidR="000D474F" w:rsidRPr="00422346">
              <w:rPr>
                <w:rFonts w:eastAsia="Calibri" w:cs="Arial"/>
                <w:szCs w:val="18"/>
                <w:lang w:val="mk-MK"/>
              </w:rPr>
              <w:t>на</w:t>
            </w:r>
            <w:r w:rsidR="00F87B97" w:rsidRPr="00422346">
              <w:rPr>
                <w:rFonts w:eastAsia="Calibri" w:cs="Arial"/>
                <w:szCs w:val="18"/>
                <w:lang w:val="mk-MK"/>
              </w:rPr>
              <w:t xml:space="preserve"> е авион, тогаш не може да се к</w:t>
            </w:r>
            <w:r w:rsidR="000D474F" w:rsidRPr="00422346">
              <w:rPr>
                <w:rFonts w:eastAsia="Calibri" w:cs="Arial"/>
                <w:szCs w:val="18"/>
                <w:lang w:val="mk-MK"/>
              </w:rPr>
              <w:t>а</w:t>
            </w:r>
            <w:r w:rsidR="00F87B97" w:rsidRPr="00422346">
              <w:rPr>
                <w:rFonts w:eastAsia="Calibri" w:cs="Arial"/>
                <w:szCs w:val="18"/>
                <w:lang w:val="mk-MK"/>
              </w:rPr>
              <w:t xml:space="preserve">же дека сме дале согласност да ги </w:t>
            </w:r>
            <w:r w:rsidR="000D474F" w:rsidRPr="00422346">
              <w:rPr>
                <w:rFonts w:eastAsia="Calibri" w:cs="Arial"/>
                <w:szCs w:val="18"/>
                <w:lang w:val="mk-MK"/>
              </w:rPr>
              <w:t>доби</w:t>
            </w:r>
            <w:r w:rsidR="00294C4E" w:rsidRPr="00422346">
              <w:rPr>
                <w:rFonts w:eastAsia="Calibri" w:cs="Arial"/>
                <w:szCs w:val="18"/>
                <w:lang w:val="mk-MK"/>
              </w:rPr>
              <w:t xml:space="preserve">еме </w:t>
            </w:r>
            <w:r w:rsidR="00F87B97" w:rsidRPr="00422346">
              <w:rPr>
                <w:rFonts w:eastAsia="Calibri" w:cs="Arial"/>
                <w:szCs w:val="18"/>
                <w:lang w:val="mk-MK"/>
              </w:rPr>
              <w:t xml:space="preserve">тие податоци.  </w:t>
            </w:r>
          </w:p>
          <w:p w:rsidR="00F952C9" w:rsidRPr="00422346" w:rsidRDefault="000D474F" w:rsidP="00BF6728">
            <w:pPr>
              <w:spacing w:after="120" w:line="23" w:lineRule="atLeast"/>
              <w:rPr>
                <w:rFonts w:eastAsia="Calibri" w:cs="Arial"/>
                <w:szCs w:val="18"/>
                <w:lang w:val="mk-MK"/>
              </w:rPr>
            </w:pPr>
            <w:r w:rsidRPr="00422346">
              <w:rPr>
                <w:rFonts w:eastAsia="Calibri" w:cs="Arial"/>
                <w:szCs w:val="18"/>
                <w:lang w:val="mk-MK"/>
              </w:rPr>
              <w:t>Одлуката да се отвори еден линк</w:t>
            </w:r>
            <w:r w:rsidR="00294C4E" w:rsidRPr="00422346">
              <w:rPr>
                <w:rFonts w:eastAsia="Calibri" w:cs="Arial"/>
                <w:szCs w:val="18"/>
                <w:lang w:val="mk-MK"/>
              </w:rPr>
              <w:t xml:space="preserve"> за одреден вебсајт</w:t>
            </w:r>
            <w:r w:rsidRPr="00422346">
              <w:rPr>
                <w:rFonts w:eastAsia="Calibri" w:cs="Arial"/>
                <w:szCs w:val="18"/>
                <w:lang w:val="mk-MK"/>
              </w:rPr>
              <w:t xml:space="preserve"> ќе предизвика преземање на многу податоци.  Доколку сајтот е легитимен, тогаш голем дел од тие податоци се во врска со с</w:t>
            </w:r>
            <w:r w:rsidR="00A37F12" w:rsidRPr="00422346">
              <w:rPr>
                <w:rFonts w:eastAsia="Calibri" w:cs="Arial"/>
                <w:szCs w:val="18"/>
                <w:lang w:val="mk-MK"/>
              </w:rPr>
              <w:t>одржина</w:t>
            </w:r>
            <w:r w:rsidR="00F952C9" w:rsidRPr="00422346">
              <w:rPr>
                <w:rFonts w:eastAsia="Calibri" w:cs="Arial"/>
                <w:szCs w:val="18"/>
                <w:lang w:val="mk-MK"/>
              </w:rPr>
              <w:t xml:space="preserve"> </w:t>
            </w:r>
            <w:r w:rsidRPr="00422346">
              <w:rPr>
                <w:rFonts w:eastAsia="Calibri" w:cs="Arial"/>
                <w:szCs w:val="18"/>
                <w:lang w:val="mk-MK"/>
              </w:rPr>
              <w:t xml:space="preserve">на веб сајтот, иако еден одреден дел може да содржи </w:t>
            </w:r>
            <w:r w:rsidR="00171C82" w:rsidRPr="00422346">
              <w:rPr>
                <w:rFonts w:eastAsia="Calibri" w:cs="Arial"/>
                <w:szCs w:val="18"/>
                <w:lang w:val="mk-MK"/>
              </w:rPr>
              <w:t>реклами</w:t>
            </w:r>
            <w:r w:rsidRPr="00422346">
              <w:rPr>
                <w:rFonts w:eastAsia="Calibri" w:cs="Arial"/>
                <w:szCs w:val="18"/>
                <w:lang w:val="mk-MK"/>
              </w:rPr>
              <w:t xml:space="preserve"> поставени од трети страни. И повторно, сме донеле информирана одлука и сме дале преќутна согласност да  ја примиме рекламата, бидејќи знаеме дека тоа често се случува на интернет.   Честа практика во интернет индустријата е да се </w:t>
            </w:r>
            <w:r w:rsidR="00294C4E" w:rsidRPr="00422346">
              <w:rPr>
                <w:rFonts w:eastAsia="Calibri" w:cs="Arial"/>
                <w:szCs w:val="18"/>
                <w:lang w:val="mk-MK"/>
              </w:rPr>
              <w:t xml:space="preserve">даунлоудираат </w:t>
            </w:r>
            <w:r w:rsidRPr="00422346">
              <w:rPr>
                <w:rFonts w:eastAsia="Calibri" w:cs="Arial"/>
                <w:szCs w:val="18"/>
                <w:lang w:val="mk-MK"/>
              </w:rPr>
              <w:t xml:space="preserve">податоци на интернет пребарувачот на корисникот и тоа се т.е. „колачиња“ </w:t>
            </w:r>
            <w:r w:rsidR="00294C4E" w:rsidRPr="00422346">
              <w:rPr>
                <w:rFonts w:eastAsia="Calibri" w:cs="Arial"/>
                <w:szCs w:val="18"/>
                <w:lang w:val="mk-MK"/>
              </w:rPr>
              <w:t>.</w:t>
            </w:r>
            <w:r w:rsidR="00F952C9" w:rsidRPr="00422346">
              <w:rPr>
                <w:rFonts w:eastAsia="Calibri" w:cs="Arial"/>
                <w:szCs w:val="18"/>
                <w:lang w:val="mk-MK"/>
              </w:rPr>
              <w:t>.</w:t>
            </w:r>
          </w:p>
          <w:p w:rsidR="00F952C9" w:rsidRPr="00422346" w:rsidRDefault="00BD2F4D" w:rsidP="00BF6728">
            <w:pPr>
              <w:spacing w:after="120" w:line="23" w:lineRule="atLeast"/>
              <w:rPr>
                <w:rFonts w:eastAsia="Calibri" w:cs="Arial"/>
                <w:szCs w:val="18"/>
                <w:lang w:val="mk-MK"/>
              </w:rPr>
            </w:pPr>
            <w:r w:rsidRPr="00422346">
              <w:rPr>
                <w:rFonts w:eastAsia="Calibri" w:cs="Arial"/>
                <w:szCs w:val="18"/>
                <w:lang w:val="mk-MK"/>
              </w:rPr>
              <w:t>Колачи</w:t>
            </w:r>
            <w:r w:rsidR="000D474F" w:rsidRPr="00422346">
              <w:rPr>
                <w:rFonts w:eastAsia="Calibri" w:cs="Arial"/>
                <w:szCs w:val="18"/>
                <w:lang w:val="mk-MK"/>
              </w:rPr>
              <w:t>ња</w:t>
            </w:r>
            <w:r w:rsidRPr="00422346">
              <w:rPr>
                <w:rFonts w:eastAsia="Calibri" w:cs="Arial"/>
                <w:szCs w:val="18"/>
                <w:lang w:val="mk-MK"/>
              </w:rPr>
              <w:t>та</w:t>
            </w:r>
            <w:r w:rsidR="000D474F" w:rsidRPr="00422346">
              <w:rPr>
                <w:rFonts w:eastAsia="Calibri" w:cs="Arial"/>
                <w:szCs w:val="18"/>
                <w:lang w:val="mk-MK"/>
              </w:rPr>
              <w:t xml:space="preserve"> вршат повеќе функции,  </w:t>
            </w:r>
            <w:r w:rsidRPr="00422346">
              <w:rPr>
                <w:rFonts w:eastAsia="Calibri" w:cs="Arial"/>
                <w:szCs w:val="18"/>
                <w:lang w:val="mk-MK"/>
              </w:rPr>
              <w:t>меѓу кои е и водењето евиденција за тоа</w:t>
            </w:r>
            <w:r w:rsidR="000D474F" w:rsidRPr="00422346">
              <w:rPr>
                <w:rFonts w:eastAsia="Calibri" w:cs="Arial"/>
                <w:szCs w:val="18"/>
                <w:lang w:val="mk-MK"/>
              </w:rPr>
              <w:t xml:space="preserve"> што корисникот пребарувал на мрежата.  </w:t>
            </w:r>
            <w:r w:rsidRPr="00422346">
              <w:rPr>
                <w:rFonts w:eastAsia="Calibri" w:cs="Arial"/>
                <w:szCs w:val="18"/>
                <w:lang w:val="mk-MK"/>
              </w:rPr>
              <w:t xml:space="preserve">Доколку на </w:t>
            </w:r>
            <w:r w:rsidR="000D474F" w:rsidRPr="00422346">
              <w:rPr>
                <w:rFonts w:eastAsia="Calibri" w:cs="Arial"/>
                <w:szCs w:val="18"/>
                <w:lang w:val="mk-MK"/>
              </w:rPr>
              <w:t xml:space="preserve">корисникот му се дава опција да го оневозможи </w:t>
            </w:r>
            <w:r w:rsidRPr="00422346">
              <w:rPr>
                <w:rFonts w:eastAsia="Calibri" w:cs="Arial"/>
                <w:szCs w:val="18"/>
                <w:lang w:val="mk-MK"/>
              </w:rPr>
              <w:t xml:space="preserve">колачето на пребарувачот,  дали самото постоење на таква опција е доволно за да се смета дека корисникот дал согласност за </w:t>
            </w:r>
            <w:r w:rsidR="00294C4E" w:rsidRPr="00422346">
              <w:rPr>
                <w:rFonts w:eastAsia="Calibri" w:cs="Arial"/>
                <w:szCs w:val="18"/>
                <w:lang w:val="mk-MK"/>
              </w:rPr>
              <w:t xml:space="preserve">даунлоудирање </w:t>
            </w:r>
            <w:r w:rsidRPr="00422346">
              <w:rPr>
                <w:rFonts w:eastAsia="Calibri" w:cs="Arial"/>
                <w:szCs w:val="18"/>
                <w:lang w:val="mk-MK"/>
              </w:rPr>
              <w:t xml:space="preserve">на такви податоци.  </w:t>
            </w:r>
          </w:p>
        </w:tc>
      </w:tr>
      <w:tr w:rsidR="00F952C9" w:rsidRPr="00422346" w:rsidTr="00A06918">
        <w:tc>
          <w:tcPr>
            <w:tcW w:w="1098" w:type="dxa"/>
            <w:gridSpan w:val="2"/>
          </w:tcPr>
          <w:p w:rsidR="00F952C9" w:rsidRPr="00422346" w:rsidRDefault="00F952C9" w:rsidP="00BF6728">
            <w:pPr>
              <w:pStyle w:val="Subtitle"/>
              <w:spacing w:line="23" w:lineRule="atLeast"/>
              <w:jc w:val="left"/>
              <w:rPr>
                <w:rFonts w:eastAsia="Times New Roman"/>
                <w:lang w:val="mk-MK"/>
              </w:rPr>
            </w:pPr>
            <w:r w:rsidRPr="00422346">
              <w:rPr>
                <w:rFonts w:eastAsia="Times New Roman"/>
                <w:lang w:val="mk-MK"/>
              </w:rPr>
              <w:lastRenderedPageBreak/>
              <w:t>51</w:t>
            </w:r>
          </w:p>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460" w:type="dxa"/>
            <w:gridSpan w:val="5"/>
          </w:tcPr>
          <w:p w:rsidR="00F952C9" w:rsidRPr="00422346" w:rsidRDefault="00DB7C65" w:rsidP="00BF6728">
            <w:pPr>
              <w:pStyle w:val="List"/>
              <w:numPr>
                <w:ilvl w:val="0"/>
                <w:numId w:val="0"/>
              </w:numPr>
              <w:spacing w:before="0" w:line="23" w:lineRule="atLeast"/>
              <w:ind w:left="851" w:hanging="851"/>
              <w:contextualSpacing w:val="0"/>
              <w:rPr>
                <w:b/>
                <w:lang w:val="mk-MK"/>
              </w:rPr>
            </w:pPr>
            <w:r w:rsidRPr="00DB7C65">
              <w:rPr>
                <w:rFonts w:ascii="Calibri" w:hAnsi="Calibri"/>
                <w:b/>
                <w:sz w:val="22"/>
                <w:lang w:val="mk-MK"/>
              </w:rPr>
              <w:t>Случај од практиката</w:t>
            </w:r>
            <w:r w:rsidR="00294C4E" w:rsidRPr="00422346">
              <w:rPr>
                <w:b/>
                <w:lang w:val="mk-MK"/>
              </w:rPr>
              <w:t xml:space="preserve"> </w:t>
            </w:r>
            <w:r>
              <w:rPr>
                <w:b/>
                <w:lang w:val="mk-MK"/>
              </w:rPr>
              <w:t>7</w:t>
            </w:r>
          </w:p>
          <w:p w:rsidR="00A35300"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Факти / сценарио </w:t>
            </w:r>
          </w:p>
          <w:p w:rsidR="00BD2F4D" w:rsidRPr="00422346" w:rsidRDefault="00BD2F4D" w:rsidP="00BF6728">
            <w:pPr>
              <w:spacing w:after="120" w:line="23" w:lineRule="atLeast"/>
              <w:rPr>
                <w:rFonts w:eastAsia="Calibri" w:cs="Arial"/>
                <w:szCs w:val="18"/>
                <w:lang w:val="mk-MK"/>
              </w:rPr>
            </w:pPr>
            <w:r w:rsidRPr="00422346">
              <w:rPr>
                <w:rFonts w:eastAsia="Calibri" w:cs="Arial"/>
                <w:szCs w:val="18"/>
                <w:lang w:val="mk-MK"/>
              </w:rPr>
              <w:t>Боби е поранешен полицаец отпуштен од работа поради неовластено користење на полицискиот компјутерски систем. Тој решава да и се одмазди на полицијата.  Користи програма за е-пошта што му овозможува да испрати 70,000 e-</w:t>
            </w:r>
            <w:r w:rsidR="00294C4E" w:rsidRPr="00422346">
              <w:rPr>
                <w:rFonts w:eastAsia="Calibri" w:cs="Arial"/>
                <w:szCs w:val="18"/>
                <w:lang w:val="mk-MK"/>
              </w:rPr>
              <w:t xml:space="preserve">писма </w:t>
            </w:r>
            <w:r w:rsidRPr="00422346">
              <w:rPr>
                <w:rFonts w:eastAsia="Calibri" w:cs="Arial"/>
                <w:szCs w:val="18"/>
                <w:lang w:val="mk-MK"/>
              </w:rPr>
              <w:t>на час до секторот каде што работел.  Го менува заглавието на е-</w:t>
            </w:r>
            <w:r w:rsidR="00294C4E" w:rsidRPr="00422346">
              <w:rPr>
                <w:rFonts w:eastAsia="Calibri" w:cs="Arial"/>
                <w:szCs w:val="18"/>
                <w:lang w:val="mk-MK"/>
              </w:rPr>
              <w:t>писмото</w:t>
            </w:r>
            <w:r w:rsidRPr="00422346">
              <w:rPr>
                <w:rFonts w:eastAsia="Calibri" w:cs="Arial"/>
                <w:szCs w:val="18"/>
                <w:lang w:val="mk-MK"/>
              </w:rPr>
              <w:t>, за да изгледа дека е пратена од полицискиот началник, и на тој начин успева да го измами полицискиот сервер за е-пошта дека се работи за легитимен извор. Полицискиот сервер нема капацитет да прифати то</w:t>
            </w:r>
            <w:r w:rsidR="00294C4E" w:rsidRPr="00422346">
              <w:rPr>
                <w:rFonts w:eastAsia="Calibri" w:cs="Arial"/>
                <w:szCs w:val="18"/>
                <w:lang w:val="mk-MK"/>
              </w:rPr>
              <w:t>лкав обем на сообраќај, и паѓа.</w:t>
            </w:r>
          </w:p>
          <w:p w:rsidR="00F952C9" w:rsidRPr="00422346" w:rsidRDefault="00BD2F4D" w:rsidP="00BF6728">
            <w:pPr>
              <w:spacing w:after="120" w:line="23" w:lineRule="atLeast"/>
              <w:rPr>
                <w:rFonts w:eastAsia="Calibri" w:cs="Arial"/>
                <w:i/>
                <w:iCs/>
                <w:szCs w:val="18"/>
                <w:lang w:val="mk-MK"/>
              </w:rPr>
            </w:pPr>
            <w:r w:rsidRPr="00422346">
              <w:rPr>
                <w:rFonts w:eastAsia="Calibri" w:cs="Arial"/>
                <w:i/>
                <w:iCs/>
                <w:szCs w:val="18"/>
                <w:lang w:val="mk-MK"/>
              </w:rPr>
              <w:lastRenderedPageBreak/>
              <w:t>Дали е ова</w:t>
            </w:r>
            <w:r w:rsidR="00294C4E" w:rsidRPr="00422346">
              <w:rPr>
                <w:rFonts w:eastAsia="Calibri" w:cs="Arial"/>
                <w:i/>
                <w:iCs/>
                <w:szCs w:val="18"/>
                <w:lang w:val="mk-MK"/>
              </w:rPr>
              <w:t xml:space="preserve"> претставува упад во системот? </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Прашања </w:t>
            </w:r>
          </w:p>
          <w:p w:rsidR="00F952C9" w:rsidRPr="00422346" w:rsidRDefault="00BD2F4D" w:rsidP="00BF6728">
            <w:pPr>
              <w:spacing w:after="120" w:line="23" w:lineRule="atLeast"/>
              <w:rPr>
                <w:rFonts w:eastAsia="Calibri" w:cs="Arial"/>
                <w:szCs w:val="18"/>
                <w:lang w:val="mk-MK"/>
              </w:rPr>
            </w:pPr>
            <w:r w:rsidRPr="00422346">
              <w:rPr>
                <w:rFonts w:eastAsia="Calibri" w:cs="Arial"/>
                <w:szCs w:val="18"/>
                <w:lang w:val="mk-MK"/>
              </w:rPr>
              <w:t>Испраќањето е-пошта подразбира пристап и</w:t>
            </w:r>
            <w:r w:rsidR="00151E0B" w:rsidRPr="00422346">
              <w:rPr>
                <w:rFonts w:eastAsia="Calibri" w:cs="Arial"/>
                <w:szCs w:val="18"/>
                <w:lang w:val="mk-MK"/>
              </w:rPr>
              <w:t xml:space="preserve">ли барање пристап </w:t>
            </w:r>
            <w:r w:rsidR="00D96D80" w:rsidRPr="00422346">
              <w:rPr>
                <w:rFonts w:eastAsia="Calibri" w:cs="Arial"/>
                <w:szCs w:val="18"/>
                <w:lang w:val="mk-MK"/>
              </w:rPr>
              <w:t xml:space="preserve">до </w:t>
            </w:r>
            <w:r w:rsidR="00D96D80" w:rsidRPr="00422346">
              <w:rPr>
                <w:rFonts w:eastAsia="Calibri" w:cs="Arial"/>
                <w:i/>
                <w:szCs w:val="18"/>
                <w:lang w:val="mk-MK"/>
              </w:rPr>
              <w:t>компјутерски</w:t>
            </w:r>
            <w:r w:rsidR="00580A76" w:rsidRPr="00422346">
              <w:rPr>
                <w:rFonts w:eastAsia="Calibri" w:cs="Arial"/>
                <w:i/>
                <w:szCs w:val="18"/>
                <w:lang w:val="mk-MK"/>
              </w:rPr>
              <w:t xml:space="preserve"> систем</w:t>
            </w:r>
            <w:r w:rsidR="00F952C9" w:rsidRPr="00422346">
              <w:rPr>
                <w:rFonts w:eastAsia="Calibri" w:cs="Arial"/>
                <w:i/>
                <w:szCs w:val="18"/>
                <w:lang w:val="mk-MK"/>
              </w:rPr>
              <w:t xml:space="preserve">, </w:t>
            </w:r>
            <w:r w:rsidR="00151E0B" w:rsidRPr="00422346">
              <w:rPr>
                <w:rFonts w:eastAsia="Calibri" w:cs="Arial"/>
                <w:i/>
                <w:szCs w:val="18"/>
                <w:lang w:val="mk-MK"/>
              </w:rPr>
              <w:t>т.е. серверот за е-пошта</w:t>
            </w:r>
            <w:r w:rsidR="00F952C9" w:rsidRPr="00422346">
              <w:rPr>
                <w:rFonts w:eastAsia="Calibri" w:cs="Arial"/>
                <w:szCs w:val="18"/>
                <w:lang w:val="mk-MK"/>
              </w:rPr>
              <w:t xml:space="preserve">.  </w:t>
            </w:r>
            <w:r w:rsidR="00151E0B" w:rsidRPr="00422346">
              <w:rPr>
                <w:rFonts w:eastAsia="Calibri" w:cs="Arial"/>
                <w:szCs w:val="18"/>
                <w:lang w:val="mk-MK"/>
              </w:rPr>
              <w:t xml:space="preserve">До која мера сопственикот на ваков сервер овластува таков пристап? </w:t>
            </w:r>
          </w:p>
          <w:p w:rsidR="00151E0B" w:rsidRPr="00422346" w:rsidRDefault="00151E0B" w:rsidP="00BF6728">
            <w:pPr>
              <w:spacing w:after="120" w:line="23" w:lineRule="atLeast"/>
              <w:rPr>
                <w:rFonts w:eastAsia="Calibri" w:cs="Arial"/>
                <w:szCs w:val="18"/>
                <w:lang w:val="mk-MK"/>
              </w:rPr>
            </w:pPr>
            <w:r w:rsidRPr="00422346">
              <w:rPr>
                <w:rFonts w:eastAsia="Calibri" w:cs="Arial"/>
                <w:szCs w:val="18"/>
                <w:lang w:val="mk-MK"/>
              </w:rPr>
              <w:t>Дали самото имање на адреса за е-пошта не значи дека ги поканувате другите да ви испратат е-п</w:t>
            </w:r>
            <w:r w:rsidR="00294C4E" w:rsidRPr="00422346">
              <w:rPr>
                <w:rFonts w:eastAsia="Calibri" w:cs="Arial"/>
                <w:szCs w:val="18"/>
                <w:lang w:val="mk-MK"/>
              </w:rPr>
              <w:t>исмо</w:t>
            </w:r>
            <w:r w:rsidRPr="00422346">
              <w:rPr>
                <w:rFonts w:eastAsia="Calibri" w:cs="Arial"/>
                <w:szCs w:val="18"/>
                <w:lang w:val="mk-MK"/>
              </w:rPr>
              <w:t xml:space="preserve">? </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Точки за дискусија </w:t>
            </w:r>
          </w:p>
          <w:p w:rsidR="00F952C9" w:rsidRPr="00422346" w:rsidRDefault="00151E0B" w:rsidP="00BF6728">
            <w:pPr>
              <w:spacing w:after="120" w:line="23" w:lineRule="atLeast"/>
              <w:rPr>
                <w:rFonts w:eastAsia="Calibri" w:cs="Arial"/>
                <w:szCs w:val="18"/>
                <w:lang w:val="mk-MK"/>
              </w:rPr>
            </w:pPr>
            <w:r w:rsidRPr="00422346">
              <w:rPr>
                <w:rFonts w:eastAsia="Calibri" w:cs="Arial"/>
                <w:szCs w:val="18"/>
                <w:lang w:val="mk-MK"/>
              </w:rPr>
              <w:t xml:space="preserve">Се работи за право.  Боби пристапил/влегол до системот и предизвикал негово паѓање со тоа што испратил податоци.  Со креирање адреса за е- </w:t>
            </w:r>
            <w:r w:rsidR="00294C4E" w:rsidRPr="00422346">
              <w:rPr>
                <w:rFonts w:eastAsia="Calibri" w:cs="Arial"/>
                <w:szCs w:val="18"/>
                <w:lang w:val="mk-MK"/>
              </w:rPr>
              <w:t xml:space="preserve">писмо </w:t>
            </w:r>
            <w:r w:rsidRPr="00422346">
              <w:rPr>
                <w:rFonts w:eastAsia="Calibri" w:cs="Arial"/>
                <w:szCs w:val="18"/>
                <w:lang w:val="mk-MK"/>
              </w:rPr>
              <w:t>достапна до јавноста, сопственикот на адресата имплицитно дава с</w:t>
            </w:r>
            <w:r w:rsidR="00735EDC" w:rsidRPr="00422346">
              <w:rPr>
                <w:rFonts w:eastAsia="Calibri" w:cs="Arial"/>
                <w:szCs w:val="18"/>
                <w:lang w:val="mk-MK"/>
              </w:rPr>
              <w:t>огласност за примање на пораки</w:t>
            </w:r>
            <w:r w:rsidRPr="00422346">
              <w:rPr>
                <w:rFonts w:eastAsia="Calibri" w:cs="Arial"/>
                <w:szCs w:val="18"/>
                <w:lang w:val="mk-MK"/>
              </w:rPr>
              <w:t xml:space="preserve">.  Боби може да каже дека полицијата се согласила да го прими секој поединечен </w:t>
            </w:r>
            <w:r w:rsidR="00D96D80" w:rsidRPr="00422346">
              <w:rPr>
                <w:rFonts w:eastAsia="Calibri" w:cs="Arial"/>
                <w:szCs w:val="18"/>
                <w:lang w:val="mk-MK"/>
              </w:rPr>
              <w:t>е-меил</w:t>
            </w:r>
            <w:r w:rsidRPr="00422346">
              <w:rPr>
                <w:rFonts w:eastAsia="Calibri" w:cs="Arial"/>
                <w:szCs w:val="18"/>
                <w:lang w:val="mk-MK"/>
              </w:rPr>
              <w:t xml:space="preserve">, и дека не е </w:t>
            </w:r>
            <w:r w:rsidR="00D96D80" w:rsidRPr="00422346">
              <w:rPr>
                <w:rFonts w:eastAsia="Calibri" w:cs="Arial"/>
                <w:szCs w:val="18"/>
                <w:lang w:val="mk-MK"/>
              </w:rPr>
              <w:t>негова</w:t>
            </w:r>
            <w:r w:rsidRPr="00422346">
              <w:rPr>
                <w:rFonts w:eastAsia="Calibri" w:cs="Arial"/>
                <w:szCs w:val="18"/>
                <w:lang w:val="mk-MK"/>
              </w:rPr>
              <w:t xml:space="preserve"> вина тоа што системот немал капацитет да прими толку многу пораки.  Но дали </w:t>
            </w:r>
            <w:r w:rsidR="00735EDC" w:rsidRPr="00422346">
              <w:rPr>
                <w:rFonts w:eastAsia="Calibri" w:cs="Arial"/>
                <w:szCs w:val="18"/>
                <w:lang w:val="mk-MK"/>
              </w:rPr>
              <w:t xml:space="preserve">е </w:t>
            </w:r>
            <w:r w:rsidRPr="00422346">
              <w:rPr>
                <w:rFonts w:eastAsia="Calibri" w:cs="Arial"/>
                <w:szCs w:val="18"/>
                <w:lang w:val="mk-MK"/>
              </w:rPr>
              <w:t>тоа согласност?  Сопственикот на куќа дава имплицитна согласност поштарот да ги става во сандаче</w:t>
            </w:r>
            <w:r w:rsidR="00735EDC" w:rsidRPr="00422346">
              <w:rPr>
                <w:rFonts w:eastAsia="Calibri" w:cs="Arial"/>
                <w:szCs w:val="18"/>
                <w:lang w:val="mk-MK"/>
              </w:rPr>
              <w:t>то писмата испратени</w:t>
            </w:r>
            <w:r w:rsidRPr="00422346">
              <w:rPr>
                <w:rFonts w:eastAsia="Calibri" w:cs="Arial"/>
                <w:szCs w:val="18"/>
                <w:lang w:val="mk-MK"/>
              </w:rPr>
              <w:t xml:space="preserve"> до сопственикот. Исто така, </w:t>
            </w:r>
            <w:r w:rsidR="00735EDC" w:rsidRPr="00422346">
              <w:rPr>
                <w:rFonts w:eastAsia="Calibri" w:cs="Arial"/>
                <w:szCs w:val="18"/>
                <w:lang w:val="mk-MK"/>
              </w:rPr>
              <w:t xml:space="preserve">постои </w:t>
            </w:r>
            <w:r w:rsidRPr="00422346">
              <w:rPr>
                <w:rFonts w:eastAsia="Calibri" w:cs="Arial"/>
                <w:szCs w:val="18"/>
                <w:lang w:val="mk-MK"/>
              </w:rPr>
              <w:t xml:space="preserve">и имплицитна согласност </w:t>
            </w:r>
            <w:r w:rsidR="00735EDC" w:rsidRPr="00422346">
              <w:rPr>
                <w:rFonts w:eastAsia="Calibri" w:cs="Arial"/>
                <w:szCs w:val="18"/>
                <w:lang w:val="mk-MK"/>
              </w:rPr>
              <w:t xml:space="preserve">за примање на </w:t>
            </w:r>
            <w:r w:rsidRPr="00422346">
              <w:rPr>
                <w:rFonts w:eastAsia="Calibri" w:cs="Arial"/>
                <w:szCs w:val="18"/>
                <w:lang w:val="mk-MK"/>
              </w:rPr>
              <w:t>„шут – пошта</w:t>
            </w:r>
            <w:r w:rsidR="00294C4E" w:rsidRPr="00422346">
              <w:rPr>
                <w:rFonts w:eastAsia="Calibri" w:cs="Arial"/>
                <w:szCs w:val="18"/>
                <w:lang w:val="mk-MK"/>
              </w:rPr>
              <w:t xml:space="preserve">“, </w:t>
            </w:r>
            <w:r w:rsidRPr="00422346">
              <w:rPr>
                <w:rFonts w:eastAsia="Calibri" w:cs="Arial"/>
                <w:szCs w:val="18"/>
                <w:lang w:val="mk-MK"/>
              </w:rPr>
              <w:t xml:space="preserve">на пример </w:t>
            </w:r>
            <w:r w:rsidR="00735EDC" w:rsidRPr="00422346">
              <w:rPr>
                <w:rFonts w:eastAsia="Calibri" w:cs="Arial"/>
                <w:szCs w:val="18"/>
                <w:lang w:val="mk-MK"/>
              </w:rPr>
              <w:t xml:space="preserve">флаери </w:t>
            </w:r>
            <w:r w:rsidRPr="00422346">
              <w:rPr>
                <w:rFonts w:eastAsia="Calibri" w:cs="Arial"/>
                <w:szCs w:val="18"/>
                <w:lang w:val="mk-MK"/>
              </w:rPr>
              <w:t xml:space="preserve">за испорака на пица.  Но, сопственикот не се согласува да добива толку многу флаери за пица  за да не може да ја отвори </w:t>
            </w:r>
            <w:r w:rsidR="00294C4E" w:rsidRPr="00422346">
              <w:rPr>
                <w:rFonts w:eastAsia="Calibri" w:cs="Arial"/>
                <w:szCs w:val="18"/>
                <w:lang w:val="mk-MK"/>
              </w:rPr>
              <w:t xml:space="preserve">вратата. </w:t>
            </w:r>
          </w:p>
          <w:p w:rsidR="00F952C9" w:rsidRPr="00422346" w:rsidRDefault="00CA27C8" w:rsidP="00BF6728">
            <w:pPr>
              <w:spacing w:after="120" w:line="23" w:lineRule="atLeast"/>
              <w:rPr>
                <w:rFonts w:eastAsia="Calibri" w:cs="Arial"/>
                <w:szCs w:val="18"/>
                <w:lang w:val="mk-MK"/>
              </w:rPr>
            </w:pPr>
            <w:r w:rsidRPr="00422346">
              <w:rPr>
                <w:rFonts w:eastAsia="Calibri" w:cs="Arial"/>
                <w:szCs w:val="18"/>
                <w:lang w:val="mk-MK"/>
              </w:rPr>
              <w:t xml:space="preserve">Може ли исто така да се каже дека со менување на информациите за испраќачот на </w:t>
            </w:r>
            <w:r w:rsidR="00D96D80" w:rsidRPr="00422346">
              <w:rPr>
                <w:rFonts w:eastAsia="Calibri" w:cs="Arial"/>
                <w:szCs w:val="18"/>
                <w:lang w:val="mk-MK"/>
              </w:rPr>
              <w:t>е-меилот</w:t>
            </w:r>
            <w:r w:rsidRPr="00422346">
              <w:rPr>
                <w:rFonts w:eastAsia="Calibri" w:cs="Arial"/>
                <w:szCs w:val="18"/>
                <w:lang w:val="mk-MK"/>
              </w:rPr>
              <w:t xml:space="preserve">, пристапот до серверот за </w:t>
            </w:r>
            <w:r w:rsidR="00D96D80" w:rsidRPr="00422346">
              <w:rPr>
                <w:rFonts w:eastAsia="Calibri" w:cs="Arial"/>
                <w:szCs w:val="18"/>
                <w:lang w:val="mk-MK"/>
              </w:rPr>
              <w:t>е-меил</w:t>
            </w:r>
            <w:r w:rsidRPr="00422346">
              <w:rPr>
                <w:rFonts w:eastAsia="Calibri" w:cs="Arial"/>
                <w:szCs w:val="18"/>
                <w:lang w:val="mk-MK"/>
              </w:rPr>
              <w:t xml:space="preserve"> е остварен со измама?  За такви „лажни“ е-меили не е дадена согласност. </w:t>
            </w:r>
          </w:p>
          <w:p w:rsidR="00F952C9" w:rsidRPr="00422346" w:rsidRDefault="00CA27C8" w:rsidP="00BF6728">
            <w:pPr>
              <w:spacing w:after="120" w:line="23" w:lineRule="atLeast"/>
              <w:rPr>
                <w:rFonts w:eastAsia="Calibri" w:cs="Arial"/>
                <w:szCs w:val="18"/>
                <w:lang w:val="mk-MK"/>
              </w:rPr>
            </w:pPr>
            <w:r w:rsidRPr="00422346">
              <w:rPr>
                <w:rFonts w:eastAsia="Calibri" w:cs="Arial"/>
                <w:szCs w:val="18"/>
                <w:lang w:val="mk-MK"/>
              </w:rPr>
              <w:t xml:space="preserve">И покрај тоа што сценариото се однесува на е-пошта, принципот исто така важи и за оние кои сакаат да предизвикаат паѓање на веб сајт преку напад на </w:t>
            </w:r>
            <w:r w:rsidR="00530B4D" w:rsidRPr="00422346">
              <w:rPr>
                <w:rFonts w:eastAsia="Calibri" w:cs="Arial"/>
                <w:szCs w:val="18"/>
                <w:lang w:val="mk-MK"/>
              </w:rPr>
              <w:t xml:space="preserve">ускратување </w:t>
            </w:r>
            <w:r w:rsidRPr="00422346">
              <w:rPr>
                <w:rFonts w:eastAsia="Calibri" w:cs="Arial"/>
                <w:szCs w:val="18"/>
                <w:lang w:val="mk-MK"/>
              </w:rPr>
              <w:t xml:space="preserve">на услуги, при што  сајтот не е во можност да го прифати сообраќајот насочен кон него.  </w:t>
            </w:r>
            <w:r w:rsidR="00D96D80" w:rsidRPr="00422346">
              <w:rPr>
                <w:rFonts w:eastAsia="Calibri" w:cs="Arial"/>
                <w:szCs w:val="18"/>
                <w:lang w:val="mk-MK"/>
              </w:rPr>
              <w:t xml:space="preserve">Поврзувањето со вебсајт подразбира размена на податоци помеѓу компјутерот на корисниците и веб сајтот. </w:t>
            </w:r>
            <w:r w:rsidR="00E214E9" w:rsidRPr="00422346">
              <w:rPr>
                <w:rFonts w:eastAsia="Calibri" w:cs="Arial"/>
                <w:szCs w:val="18"/>
                <w:lang w:val="mk-MK"/>
              </w:rPr>
              <w:t xml:space="preserve">Слично како и во случајот со е-пошта пораки, прашањето што се поставува е во врска со имплицираната </w:t>
            </w:r>
            <w:r w:rsidRPr="00422346">
              <w:rPr>
                <w:rFonts w:eastAsia="Calibri" w:cs="Arial"/>
                <w:szCs w:val="18"/>
                <w:lang w:val="mk-MK"/>
              </w:rPr>
              <w:t>согласност за поврзување со сајтот</w:t>
            </w:r>
            <w:r w:rsidR="00E214E9" w:rsidRPr="00422346">
              <w:rPr>
                <w:rFonts w:eastAsia="Calibri" w:cs="Arial"/>
                <w:szCs w:val="18"/>
                <w:lang w:val="mk-MK"/>
              </w:rPr>
              <w:t xml:space="preserve">. </w:t>
            </w:r>
          </w:p>
        </w:tc>
      </w:tr>
      <w:tr w:rsidR="00F952C9" w:rsidRPr="00422346" w:rsidTr="00A06918">
        <w:tc>
          <w:tcPr>
            <w:tcW w:w="1098" w:type="dxa"/>
            <w:gridSpan w:val="2"/>
          </w:tcPr>
          <w:p w:rsidR="00F952C9" w:rsidRPr="00422346" w:rsidRDefault="00F952C9" w:rsidP="00BF6728">
            <w:pPr>
              <w:pStyle w:val="Subtitle"/>
              <w:spacing w:line="23" w:lineRule="atLeast"/>
              <w:jc w:val="left"/>
              <w:rPr>
                <w:rFonts w:eastAsia="Times New Roman"/>
                <w:lang w:val="mk-MK"/>
              </w:rPr>
            </w:pPr>
            <w:r w:rsidRPr="00422346">
              <w:rPr>
                <w:rFonts w:eastAsia="Times New Roman"/>
                <w:lang w:val="mk-MK"/>
              </w:rPr>
              <w:lastRenderedPageBreak/>
              <w:t>52</w:t>
            </w:r>
          </w:p>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460" w:type="dxa"/>
            <w:gridSpan w:val="5"/>
          </w:tcPr>
          <w:p w:rsidR="00F952C9" w:rsidRPr="00422346" w:rsidRDefault="00DB7C65" w:rsidP="00BF6728">
            <w:pPr>
              <w:pStyle w:val="List"/>
              <w:numPr>
                <w:ilvl w:val="0"/>
                <w:numId w:val="0"/>
              </w:numPr>
              <w:spacing w:before="0" w:line="23" w:lineRule="atLeast"/>
              <w:ind w:left="851" w:hanging="851"/>
              <w:contextualSpacing w:val="0"/>
              <w:rPr>
                <w:b/>
                <w:lang w:val="mk-MK"/>
              </w:rPr>
            </w:pPr>
            <w:r w:rsidRPr="00DB7C65">
              <w:rPr>
                <w:rFonts w:ascii="Calibri" w:hAnsi="Calibri"/>
                <w:b/>
                <w:sz w:val="22"/>
                <w:lang w:val="mk-MK"/>
              </w:rPr>
              <w:t>Случај од практиката</w:t>
            </w:r>
            <w:r w:rsidR="00E214E9" w:rsidRPr="00422346">
              <w:rPr>
                <w:b/>
                <w:lang w:val="mk-MK"/>
              </w:rPr>
              <w:t xml:space="preserve"> </w:t>
            </w:r>
            <w:r>
              <w:rPr>
                <w:b/>
                <w:lang w:val="mk-MK"/>
              </w:rPr>
              <w:t>8</w:t>
            </w:r>
          </w:p>
          <w:p w:rsidR="00F952C9" w:rsidRPr="00422346" w:rsidRDefault="00E214E9" w:rsidP="00BF6728">
            <w:pPr>
              <w:pStyle w:val="bul1"/>
              <w:numPr>
                <w:ilvl w:val="0"/>
                <w:numId w:val="0"/>
              </w:numPr>
              <w:spacing w:after="120" w:line="23" w:lineRule="atLeast"/>
              <w:rPr>
                <w:rFonts w:cs="Arial"/>
                <w:szCs w:val="18"/>
                <w:lang w:val="mk-MK"/>
              </w:rPr>
            </w:pPr>
            <w:r w:rsidRPr="00422346">
              <w:rPr>
                <w:b/>
                <w:lang w:val="mk-MK"/>
              </w:rPr>
              <w:t>Факти/</w:t>
            </w:r>
            <w:r w:rsidR="00DF1AA4" w:rsidRPr="00422346">
              <w:rPr>
                <w:b/>
                <w:lang w:val="mk-MK"/>
              </w:rPr>
              <w:t>Сценарио</w:t>
            </w:r>
            <w:r w:rsidRPr="00422346">
              <w:rPr>
                <w:b/>
                <w:lang w:val="mk-MK"/>
              </w:rPr>
              <w:t xml:space="preserve"> </w:t>
            </w:r>
          </w:p>
          <w:p w:rsidR="00E214E9" w:rsidRPr="00422346" w:rsidRDefault="00E214E9" w:rsidP="00BF6728">
            <w:pPr>
              <w:spacing w:after="120" w:line="23" w:lineRule="atLeast"/>
              <w:rPr>
                <w:rFonts w:eastAsia="Calibri" w:cs="Arial"/>
                <w:szCs w:val="18"/>
                <w:lang w:val="mk-MK"/>
              </w:rPr>
            </w:pPr>
            <w:r w:rsidRPr="00422346">
              <w:rPr>
                <w:rFonts w:eastAsia="Calibri" w:cs="Arial"/>
                <w:szCs w:val="18"/>
                <w:lang w:val="mk-MK"/>
              </w:rPr>
              <w:t xml:space="preserve">Боби и испраќа е-меил </w:t>
            </w:r>
            <w:r w:rsidR="00294C4E" w:rsidRPr="00422346">
              <w:rPr>
                <w:rFonts w:eastAsia="Calibri" w:cs="Arial"/>
                <w:szCs w:val="18"/>
                <w:lang w:val="mk-MK"/>
              </w:rPr>
              <w:t xml:space="preserve">на </w:t>
            </w:r>
            <w:r w:rsidRPr="00422346">
              <w:rPr>
                <w:rFonts w:eastAsia="Calibri" w:cs="Arial"/>
                <w:szCs w:val="18"/>
                <w:lang w:val="mk-MK"/>
              </w:rPr>
              <w:t>сопругата, со која што тој не е во добри односи, на работ</w:t>
            </w:r>
            <w:r w:rsidR="00294C4E" w:rsidRPr="00422346">
              <w:rPr>
                <w:rFonts w:eastAsia="Calibri" w:cs="Arial"/>
                <w:szCs w:val="18"/>
                <w:lang w:val="mk-MK"/>
              </w:rPr>
              <w:t>а</w:t>
            </w:r>
            <w:r w:rsidRPr="00422346">
              <w:rPr>
                <w:rFonts w:eastAsia="Calibri" w:cs="Arial"/>
                <w:szCs w:val="18"/>
                <w:lang w:val="mk-MK"/>
              </w:rPr>
              <w:t xml:space="preserve">. Го менува заглавието така за да се стекне впечаток дека меилот го испратила некоја нејзина пријателка. Е-меилот содржи програма наречена „пристап до сите области“, што му овозможува на Боби да преземе контрола врз компјутерот на сопругата.  Пред Боби да има шанси тоа да го стори, системскиот администратор го детектира присуството на програмата, и го исклучува системот за да направи проценка на степенот на упадот. </w:t>
            </w:r>
          </w:p>
          <w:p w:rsidR="00F952C9" w:rsidRPr="00422346" w:rsidRDefault="00E214E9" w:rsidP="00BF6728">
            <w:pPr>
              <w:spacing w:after="120" w:line="23" w:lineRule="atLeast"/>
              <w:rPr>
                <w:rFonts w:eastAsia="Calibri" w:cs="Arial"/>
                <w:szCs w:val="18"/>
                <w:lang w:val="mk-MK"/>
              </w:rPr>
            </w:pPr>
            <w:r w:rsidRPr="00422346">
              <w:rPr>
                <w:rFonts w:eastAsia="Calibri" w:cs="Arial"/>
                <w:i/>
                <w:iCs/>
                <w:szCs w:val="18"/>
                <w:lang w:val="mk-MK"/>
              </w:rPr>
              <w:t>Дали Боби направил престап според Член 5?</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Прашања </w:t>
            </w:r>
          </w:p>
          <w:p w:rsidR="00F952C9" w:rsidRPr="00422346" w:rsidRDefault="00E214E9" w:rsidP="00BF6728">
            <w:pPr>
              <w:spacing w:after="120" w:line="23" w:lineRule="atLeast"/>
              <w:rPr>
                <w:rFonts w:eastAsia="Calibri" w:cs="Arial"/>
                <w:szCs w:val="18"/>
                <w:lang w:val="mk-MK"/>
              </w:rPr>
            </w:pPr>
            <w:r w:rsidRPr="00422346">
              <w:rPr>
                <w:rFonts w:eastAsia="Calibri" w:cs="Arial"/>
                <w:szCs w:val="18"/>
                <w:lang w:val="mk-MK"/>
              </w:rPr>
              <w:t xml:space="preserve">Дали Боби </w:t>
            </w:r>
            <w:r w:rsidR="00DB7C65">
              <w:rPr>
                <w:rFonts w:eastAsia="Calibri" w:cs="Arial"/>
                <w:szCs w:val="18"/>
                <w:lang w:val="mk-MK"/>
              </w:rPr>
              <w:t xml:space="preserve">врши </w:t>
            </w:r>
            <w:r w:rsidR="00476B0D" w:rsidRPr="00DB7C65">
              <w:rPr>
                <w:rFonts w:eastAsia="Calibri" w:cs="Arial"/>
                <w:szCs w:val="18"/>
                <w:lang w:val="mk-MK"/>
              </w:rPr>
              <w:t xml:space="preserve">блокирање </w:t>
            </w:r>
            <w:r w:rsidRPr="00422346">
              <w:rPr>
                <w:rFonts w:eastAsia="Calibri" w:cs="Arial"/>
                <w:szCs w:val="18"/>
                <w:lang w:val="mk-MK"/>
              </w:rPr>
              <w:t>на податоци што се чуваат во системот</w:t>
            </w:r>
            <w:r w:rsidR="00F952C9" w:rsidRPr="00422346">
              <w:rPr>
                <w:rFonts w:eastAsia="Calibri" w:cs="Arial"/>
                <w:szCs w:val="18"/>
                <w:lang w:val="mk-MK"/>
              </w:rPr>
              <w:t>?</w:t>
            </w:r>
          </w:p>
          <w:p w:rsidR="00F952C9" w:rsidRPr="00422346" w:rsidRDefault="00E214E9" w:rsidP="00BF6728">
            <w:pPr>
              <w:spacing w:after="120" w:line="23" w:lineRule="atLeast"/>
              <w:rPr>
                <w:rFonts w:eastAsia="Calibri" w:cs="Arial"/>
                <w:szCs w:val="18"/>
                <w:lang w:val="mk-MK"/>
              </w:rPr>
            </w:pPr>
            <w:r w:rsidRPr="00422346">
              <w:rPr>
                <w:rFonts w:eastAsia="Calibri" w:cs="Arial"/>
                <w:szCs w:val="18"/>
                <w:lang w:val="mk-MK"/>
              </w:rPr>
              <w:t xml:space="preserve">Дали Боби го </w:t>
            </w:r>
            <w:r w:rsidR="00DF1AA4" w:rsidRPr="00422346">
              <w:rPr>
                <w:rFonts w:eastAsia="Calibri" w:cs="Arial"/>
                <w:szCs w:val="18"/>
                <w:lang w:val="mk-MK"/>
              </w:rPr>
              <w:t>попречил</w:t>
            </w:r>
            <w:r w:rsidRPr="00422346">
              <w:rPr>
                <w:rFonts w:eastAsia="Calibri" w:cs="Arial"/>
                <w:szCs w:val="18"/>
                <w:lang w:val="mk-MK"/>
              </w:rPr>
              <w:t xml:space="preserve"> функционирањето на </w:t>
            </w:r>
            <w:r w:rsidR="00580A76" w:rsidRPr="00422346">
              <w:rPr>
                <w:rFonts w:eastAsia="Calibri" w:cs="Arial"/>
                <w:szCs w:val="18"/>
                <w:lang w:val="mk-MK"/>
              </w:rPr>
              <w:t>компјутерски</w:t>
            </w:r>
            <w:r w:rsidRPr="00422346">
              <w:rPr>
                <w:rFonts w:eastAsia="Calibri" w:cs="Arial"/>
                <w:szCs w:val="18"/>
                <w:lang w:val="mk-MK"/>
              </w:rPr>
              <w:t>от</w:t>
            </w:r>
            <w:r w:rsidR="00580A76" w:rsidRPr="00422346">
              <w:rPr>
                <w:rFonts w:eastAsia="Calibri" w:cs="Arial"/>
                <w:szCs w:val="18"/>
                <w:lang w:val="mk-MK"/>
              </w:rPr>
              <w:t xml:space="preserve"> систем</w:t>
            </w:r>
            <w:r w:rsidR="00F952C9" w:rsidRPr="00422346">
              <w:rPr>
                <w:rFonts w:eastAsia="Calibri" w:cs="Arial"/>
                <w:szCs w:val="18"/>
                <w:lang w:val="mk-MK"/>
              </w:rPr>
              <w:t xml:space="preserve">? </w:t>
            </w:r>
          </w:p>
          <w:p w:rsidR="00476B0D" w:rsidRPr="00422346" w:rsidRDefault="00E214E9" w:rsidP="00BF6728">
            <w:pPr>
              <w:spacing w:after="120" w:line="23" w:lineRule="atLeast"/>
              <w:rPr>
                <w:rFonts w:eastAsia="Calibri" w:cs="Arial"/>
                <w:szCs w:val="18"/>
                <w:lang w:val="mk-MK"/>
              </w:rPr>
            </w:pPr>
            <w:r w:rsidRPr="00422346">
              <w:rPr>
                <w:rFonts w:eastAsia="Calibri" w:cs="Arial"/>
                <w:szCs w:val="18"/>
                <w:lang w:val="mk-MK"/>
              </w:rPr>
              <w:t xml:space="preserve">Дали таквото </w:t>
            </w:r>
            <w:r w:rsidR="00476B0D" w:rsidRPr="00422346">
              <w:rPr>
                <w:rFonts w:eastAsia="Calibri" w:cs="Arial"/>
                <w:szCs w:val="18"/>
                <w:lang w:val="mk-MK"/>
              </w:rPr>
              <w:t xml:space="preserve">блокирање </w:t>
            </w:r>
            <w:r w:rsidRPr="00422346">
              <w:rPr>
                <w:rFonts w:eastAsia="Calibri" w:cs="Arial"/>
                <w:szCs w:val="18"/>
                <w:lang w:val="mk-MK"/>
              </w:rPr>
              <w:t xml:space="preserve">на податоци или попречување на </w:t>
            </w:r>
            <w:r w:rsidR="00DF1AA4" w:rsidRPr="00422346">
              <w:rPr>
                <w:rFonts w:eastAsia="Calibri" w:cs="Arial"/>
                <w:szCs w:val="18"/>
                <w:lang w:val="mk-MK"/>
              </w:rPr>
              <w:t>функционирањето</w:t>
            </w:r>
            <w:r w:rsidRPr="00422346">
              <w:rPr>
                <w:rFonts w:eastAsia="Calibri" w:cs="Arial"/>
                <w:szCs w:val="18"/>
                <w:lang w:val="mk-MK"/>
              </w:rPr>
              <w:t xml:space="preserve"> на системот е направено против</w:t>
            </w:r>
            <w:r w:rsidR="00530B4D" w:rsidRPr="00422346">
              <w:rPr>
                <w:rFonts w:eastAsia="Calibri" w:cs="Arial"/>
                <w:szCs w:val="18"/>
                <w:lang w:val="mk-MK"/>
              </w:rPr>
              <w:t xml:space="preserve"> </w:t>
            </w:r>
            <w:r w:rsidRPr="00422346">
              <w:rPr>
                <w:rFonts w:eastAsia="Calibri" w:cs="Arial"/>
                <w:szCs w:val="18"/>
                <w:lang w:val="mk-MK"/>
              </w:rPr>
              <w:t xml:space="preserve">правно? </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lastRenderedPageBreak/>
              <w:t xml:space="preserve">Точки за дискусија </w:t>
            </w:r>
            <w:r w:rsidR="00F952C9" w:rsidRPr="00422346">
              <w:rPr>
                <w:b/>
                <w:lang w:val="mk-MK"/>
              </w:rPr>
              <w:t xml:space="preserve">   </w:t>
            </w:r>
          </w:p>
          <w:p w:rsidR="00E214E9" w:rsidRPr="00422346" w:rsidRDefault="00476B0D" w:rsidP="00BF6728">
            <w:pPr>
              <w:spacing w:after="120" w:line="23" w:lineRule="atLeast"/>
              <w:rPr>
                <w:rFonts w:eastAsia="Calibri" w:cs="Arial"/>
                <w:szCs w:val="18"/>
                <w:lang w:val="mk-MK"/>
              </w:rPr>
            </w:pPr>
            <w:r w:rsidRPr="00422346">
              <w:rPr>
                <w:rFonts w:eastAsia="Calibri" w:cs="Arial"/>
                <w:szCs w:val="18"/>
                <w:lang w:val="mk-MK"/>
              </w:rPr>
              <w:t xml:space="preserve">Реакцијата на </w:t>
            </w:r>
            <w:r w:rsidR="00E214E9" w:rsidRPr="00422346">
              <w:rPr>
                <w:rFonts w:eastAsia="Calibri" w:cs="Arial"/>
                <w:szCs w:val="18"/>
                <w:lang w:val="mk-MK"/>
              </w:rPr>
              <w:t>администрато</w:t>
            </w:r>
            <w:r w:rsidR="00DF1AA4" w:rsidRPr="00422346">
              <w:rPr>
                <w:rFonts w:eastAsia="Calibri" w:cs="Arial"/>
                <w:szCs w:val="18"/>
                <w:lang w:val="mk-MK"/>
              </w:rPr>
              <w:t>ро</w:t>
            </w:r>
            <w:r w:rsidR="00E214E9" w:rsidRPr="00422346">
              <w:rPr>
                <w:rFonts w:eastAsia="Calibri" w:cs="Arial"/>
                <w:szCs w:val="18"/>
                <w:lang w:val="mk-MK"/>
              </w:rPr>
              <w:t xml:space="preserve">т </w:t>
            </w:r>
            <w:r w:rsidRPr="00422346">
              <w:rPr>
                <w:rFonts w:eastAsia="Calibri" w:cs="Arial"/>
                <w:szCs w:val="18"/>
                <w:lang w:val="mk-MK"/>
              </w:rPr>
              <w:t xml:space="preserve">на системот </w:t>
            </w:r>
            <w:r w:rsidR="00E214E9" w:rsidRPr="00422346">
              <w:rPr>
                <w:rFonts w:eastAsia="Calibri" w:cs="Arial"/>
                <w:szCs w:val="18"/>
                <w:lang w:val="mk-MK"/>
              </w:rPr>
              <w:t xml:space="preserve">на е-меилот на Боби значи дека </w:t>
            </w:r>
            <w:r w:rsidR="00530B4D" w:rsidRPr="00422346">
              <w:rPr>
                <w:rFonts w:eastAsia="Calibri" w:cs="Arial"/>
                <w:szCs w:val="18"/>
                <w:lang w:val="mk-MK"/>
              </w:rPr>
              <w:t xml:space="preserve">на </w:t>
            </w:r>
            <w:r w:rsidR="00DF1AA4" w:rsidRPr="00422346">
              <w:rPr>
                <w:rFonts w:eastAsia="Calibri" w:cs="Arial"/>
                <w:szCs w:val="18"/>
                <w:lang w:val="mk-MK"/>
              </w:rPr>
              <w:t>корисниците</w:t>
            </w:r>
            <w:r w:rsidR="00530B4D" w:rsidRPr="00422346">
              <w:rPr>
                <w:rFonts w:eastAsia="Calibri" w:cs="Arial"/>
                <w:szCs w:val="18"/>
                <w:lang w:val="mk-MK"/>
              </w:rPr>
              <w:t xml:space="preserve"> на системот им е ускратена </w:t>
            </w:r>
            <w:r w:rsidR="00E214E9" w:rsidRPr="00422346">
              <w:rPr>
                <w:rFonts w:eastAsia="Calibri" w:cs="Arial"/>
                <w:szCs w:val="18"/>
                <w:lang w:val="mk-MK"/>
              </w:rPr>
              <w:t>услугата</w:t>
            </w:r>
            <w:r w:rsidR="00530B4D" w:rsidRPr="00422346">
              <w:rPr>
                <w:rFonts w:eastAsia="Calibri" w:cs="Arial"/>
                <w:szCs w:val="18"/>
                <w:lang w:val="mk-MK"/>
              </w:rPr>
              <w:t xml:space="preserve">. </w:t>
            </w:r>
            <w:r w:rsidR="00E214E9" w:rsidRPr="00422346">
              <w:rPr>
                <w:rFonts w:eastAsia="Calibri" w:cs="Arial"/>
                <w:szCs w:val="18"/>
                <w:lang w:val="mk-MK"/>
              </w:rPr>
              <w:t xml:space="preserve"> </w:t>
            </w:r>
            <w:r w:rsidR="00530B4D" w:rsidRPr="00422346">
              <w:rPr>
                <w:rFonts w:eastAsia="Calibri" w:cs="Arial"/>
                <w:szCs w:val="18"/>
                <w:lang w:val="mk-MK"/>
              </w:rPr>
              <w:t xml:space="preserve">Следствено, пристапот до податоци што се чуваат на системот е </w:t>
            </w:r>
            <w:r w:rsidRPr="00422346">
              <w:rPr>
                <w:rFonts w:eastAsia="Calibri" w:cs="Arial"/>
                <w:szCs w:val="18"/>
                <w:lang w:val="mk-MK"/>
              </w:rPr>
              <w:t>блокиран</w:t>
            </w:r>
            <w:r w:rsidR="00415DDE" w:rsidRPr="00422346">
              <w:rPr>
                <w:rFonts w:eastAsia="Calibri" w:cs="Arial"/>
                <w:szCs w:val="18"/>
                <w:lang w:val="mk-MK"/>
              </w:rPr>
              <w:t xml:space="preserve">, без оглед на тоа дека се работи за рестрикција на </w:t>
            </w:r>
            <w:r w:rsidR="00DF1AA4" w:rsidRPr="00422346">
              <w:rPr>
                <w:rFonts w:eastAsia="Calibri" w:cs="Arial"/>
                <w:szCs w:val="18"/>
                <w:lang w:val="mk-MK"/>
              </w:rPr>
              <w:t>пристапот</w:t>
            </w:r>
            <w:r w:rsidRPr="00422346">
              <w:rPr>
                <w:rFonts w:eastAsia="Calibri" w:cs="Arial"/>
                <w:szCs w:val="18"/>
                <w:lang w:val="mk-MK"/>
              </w:rPr>
              <w:t xml:space="preserve"> е од </w:t>
            </w:r>
            <w:r w:rsidR="00415DDE" w:rsidRPr="00422346">
              <w:rPr>
                <w:rFonts w:eastAsia="Calibri" w:cs="Arial"/>
                <w:szCs w:val="18"/>
                <w:lang w:val="mk-MK"/>
              </w:rPr>
              <w:t>времен карактер.  За овој вид пр</w:t>
            </w:r>
            <w:r w:rsidRPr="00422346">
              <w:rPr>
                <w:rFonts w:eastAsia="Calibri" w:cs="Arial"/>
                <w:szCs w:val="18"/>
                <w:lang w:val="mk-MK"/>
              </w:rPr>
              <w:t>естап не е потребно податоците да</w:t>
            </w:r>
            <w:r w:rsidR="00415DDE" w:rsidRPr="00422346">
              <w:rPr>
                <w:rFonts w:eastAsia="Calibri" w:cs="Arial"/>
                <w:szCs w:val="18"/>
                <w:lang w:val="mk-MK"/>
              </w:rPr>
              <w:t xml:space="preserve"> бидат </w:t>
            </w:r>
            <w:r w:rsidRPr="00422346">
              <w:rPr>
                <w:rFonts w:eastAsia="Calibri" w:cs="Arial"/>
                <w:szCs w:val="18"/>
                <w:lang w:val="mk-MK"/>
              </w:rPr>
              <w:t>долгорочно недостапни.</w:t>
            </w:r>
          </w:p>
          <w:p w:rsidR="00F952C9" w:rsidRPr="00422346" w:rsidRDefault="00415DDE" w:rsidP="00BF6728">
            <w:pPr>
              <w:spacing w:after="120" w:line="23" w:lineRule="atLeast"/>
              <w:rPr>
                <w:rFonts w:eastAsia="Calibri" w:cs="Arial"/>
                <w:szCs w:val="18"/>
                <w:lang w:val="mk-MK"/>
              </w:rPr>
            </w:pPr>
            <w:r w:rsidRPr="00422346">
              <w:rPr>
                <w:rFonts w:eastAsia="Calibri" w:cs="Arial"/>
                <w:szCs w:val="18"/>
                <w:lang w:val="mk-MK"/>
              </w:rPr>
              <w:t xml:space="preserve">Веќе се разговараше за степенот до кој што сопственикот на </w:t>
            </w:r>
            <w:r w:rsidR="00DF1AA4" w:rsidRPr="00422346">
              <w:rPr>
                <w:rFonts w:eastAsia="Calibri" w:cs="Arial"/>
                <w:szCs w:val="18"/>
                <w:lang w:val="mk-MK"/>
              </w:rPr>
              <w:t>е-меил</w:t>
            </w:r>
            <w:r w:rsidRPr="00422346">
              <w:rPr>
                <w:rFonts w:eastAsia="Calibri" w:cs="Arial"/>
                <w:szCs w:val="18"/>
                <w:lang w:val="mk-MK"/>
              </w:rPr>
              <w:t xml:space="preserve"> адресата дава согласност  за примање на податоци од други.  </w:t>
            </w:r>
          </w:p>
          <w:p w:rsidR="00F952C9" w:rsidRPr="00422346" w:rsidRDefault="002A644A" w:rsidP="00BF6728">
            <w:pPr>
              <w:spacing w:after="120" w:line="23" w:lineRule="atLeast"/>
              <w:rPr>
                <w:rFonts w:eastAsia="Calibri" w:cs="Arial"/>
                <w:szCs w:val="18"/>
                <w:lang w:val="mk-MK"/>
              </w:rPr>
            </w:pPr>
            <w:r w:rsidRPr="00422346">
              <w:rPr>
                <w:rFonts w:eastAsia="Calibri" w:cs="Arial"/>
                <w:szCs w:val="18"/>
                <w:lang w:val="mk-MK"/>
              </w:rPr>
              <w:t xml:space="preserve">Член </w:t>
            </w:r>
            <w:r w:rsidR="00415DDE" w:rsidRPr="00422346">
              <w:rPr>
                <w:rFonts w:eastAsia="Calibri" w:cs="Arial"/>
                <w:szCs w:val="18"/>
                <w:lang w:val="mk-MK"/>
              </w:rPr>
              <w:t xml:space="preserve"> </w:t>
            </w:r>
            <w:r w:rsidR="00F952C9" w:rsidRPr="00422346">
              <w:rPr>
                <w:rFonts w:eastAsia="Calibri" w:cs="Arial"/>
                <w:szCs w:val="18"/>
                <w:lang w:val="mk-MK"/>
              </w:rPr>
              <w:t xml:space="preserve">5 </w:t>
            </w:r>
            <w:r w:rsidR="00415DDE" w:rsidRPr="00422346">
              <w:rPr>
                <w:rFonts w:eastAsia="Calibri" w:cs="Arial"/>
                <w:szCs w:val="18"/>
                <w:lang w:val="mk-MK"/>
              </w:rPr>
              <w:t xml:space="preserve">се однесува на компјутерски системи, т.е. на еден или повеќе поврзани компјутери.  Дали </w:t>
            </w:r>
            <w:r w:rsidR="00DF1AA4" w:rsidRPr="00422346">
              <w:rPr>
                <w:rFonts w:eastAsia="Calibri" w:cs="Arial"/>
                <w:szCs w:val="18"/>
                <w:lang w:val="mk-MK"/>
              </w:rPr>
              <w:t>единичен</w:t>
            </w:r>
            <w:r w:rsidR="00415DDE" w:rsidRPr="00422346">
              <w:rPr>
                <w:rFonts w:eastAsia="Calibri" w:cs="Arial"/>
                <w:szCs w:val="18"/>
                <w:lang w:val="mk-MK"/>
              </w:rPr>
              <w:t xml:space="preserve"> компјутер поврзан со интернет и дел од систем?  </w:t>
            </w:r>
          </w:p>
          <w:p w:rsidR="00F952C9" w:rsidRPr="00422346" w:rsidRDefault="00415DDE" w:rsidP="00BF6728">
            <w:pPr>
              <w:spacing w:after="120" w:line="23" w:lineRule="atLeast"/>
              <w:rPr>
                <w:rFonts w:eastAsia="Calibri" w:cs="Arial"/>
                <w:szCs w:val="18"/>
                <w:lang w:val="mk-MK"/>
              </w:rPr>
            </w:pPr>
            <w:r w:rsidRPr="00422346">
              <w:rPr>
                <w:rFonts w:eastAsia="Calibri" w:cs="Arial"/>
                <w:szCs w:val="18"/>
                <w:lang w:val="mk-MK"/>
              </w:rPr>
              <w:t>Поголема е веројатноста дека компјутерот на жена му на Боби на работа е дел од систем. Најверојатно, таа е дел од некоја локална мрежа (</w:t>
            </w:r>
            <w:r w:rsidR="00F952C9" w:rsidRPr="00422346">
              <w:rPr>
                <w:rFonts w:eastAsia="Calibri" w:cs="Arial"/>
                <w:szCs w:val="18"/>
                <w:lang w:val="mk-MK"/>
              </w:rPr>
              <w:t xml:space="preserve">LAN </w:t>
            </w:r>
            <w:r w:rsidRPr="00422346">
              <w:rPr>
                <w:rFonts w:eastAsia="Calibri" w:cs="Arial"/>
                <w:szCs w:val="18"/>
                <w:lang w:val="mk-MK"/>
              </w:rPr>
              <w:t>) или поширока мрежа (</w:t>
            </w:r>
            <w:r w:rsidR="00F952C9" w:rsidRPr="00422346">
              <w:rPr>
                <w:rFonts w:eastAsia="Calibri" w:cs="Arial"/>
                <w:szCs w:val="18"/>
                <w:lang w:val="mk-MK"/>
              </w:rPr>
              <w:t xml:space="preserve">WAN </w:t>
            </w:r>
            <w:r w:rsidRPr="00422346">
              <w:rPr>
                <w:rFonts w:eastAsia="Calibri" w:cs="Arial"/>
                <w:szCs w:val="18"/>
                <w:lang w:val="mk-MK"/>
              </w:rPr>
              <w:t>) или интернет</w:t>
            </w:r>
            <w:r w:rsidR="00F952C9" w:rsidRPr="00422346">
              <w:rPr>
                <w:rFonts w:eastAsia="Calibri" w:cs="Arial"/>
                <w:szCs w:val="18"/>
                <w:lang w:val="mk-MK"/>
              </w:rPr>
              <w:t xml:space="preserve">. </w:t>
            </w:r>
            <w:r w:rsidRPr="00422346">
              <w:rPr>
                <w:rFonts w:eastAsia="Calibri" w:cs="Arial"/>
                <w:szCs w:val="18"/>
                <w:lang w:val="mk-MK"/>
              </w:rPr>
              <w:t xml:space="preserve">Дали Боби го попречил функционирањето на системот ? </w:t>
            </w:r>
          </w:p>
          <w:p w:rsidR="00F952C9" w:rsidRPr="00422346" w:rsidRDefault="00415DDE" w:rsidP="00BF6728">
            <w:pPr>
              <w:spacing w:after="120" w:line="23" w:lineRule="atLeast"/>
              <w:rPr>
                <w:rFonts w:eastAsia="Calibri" w:cs="Arial"/>
                <w:szCs w:val="18"/>
                <w:lang w:val="mk-MK"/>
              </w:rPr>
            </w:pPr>
            <w:r w:rsidRPr="00422346">
              <w:rPr>
                <w:rFonts w:eastAsia="Calibri" w:cs="Arial"/>
                <w:szCs w:val="18"/>
                <w:lang w:val="mk-MK"/>
              </w:rPr>
              <w:t xml:space="preserve">Боби може да каже дека тој не е одговорен за ускратувањето на услугите и дека тој немал намера да предизвика таков настан.  Напротив, тој сакал системот да продолжи да работи, за да може да открие што прави жена му.  Честопати,   нападите за ускратување на услугите не се доволни за да еден </w:t>
            </w:r>
            <w:r w:rsidR="00DF1AA4" w:rsidRPr="00422346">
              <w:rPr>
                <w:rFonts w:eastAsia="Calibri" w:cs="Arial"/>
                <w:szCs w:val="18"/>
                <w:lang w:val="mk-MK"/>
              </w:rPr>
              <w:t>сајт</w:t>
            </w:r>
            <w:r w:rsidRPr="00422346">
              <w:rPr>
                <w:rFonts w:eastAsia="Calibri" w:cs="Arial"/>
                <w:szCs w:val="18"/>
                <w:lang w:val="mk-MK"/>
              </w:rPr>
              <w:t xml:space="preserve"> биде симнат офлајн</w:t>
            </w:r>
            <w:r w:rsidR="009176FF" w:rsidRPr="00422346">
              <w:rPr>
                <w:rFonts w:eastAsia="Calibri" w:cs="Arial"/>
                <w:szCs w:val="18"/>
                <w:lang w:val="mk-MK"/>
              </w:rPr>
              <w:t xml:space="preserve">. Но провајдерите го симнуваат сајтот за да ги минимизираат влијанијата од нападот врз системот и да </w:t>
            </w:r>
            <w:r w:rsidR="00476B0D" w:rsidRPr="00422346">
              <w:rPr>
                <w:rFonts w:eastAsia="Calibri" w:cs="Arial"/>
                <w:szCs w:val="18"/>
                <w:lang w:val="mk-MK"/>
              </w:rPr>
              <w:t xml:space="preserve">ги </w:t>
            </w:r>
            <w:r w:rsidR="009176FF" w:rsidRPr="00422346">
              <w:rPr>
                <w:rFonts w:eastAsia="Calibri" w:cs="Arial"/>
                <w:szCs w:val="18"/>
                <w:lang w:val="mk-MK"/>
              </w:rPr>
              <w:t xml:space="preserve">минимизираат </w:t>
            </w:r>
            <w:r w:rsidR="00476B0D" w:rsidRPr="00422346">
              <w:rPr>
                <w:rFonts w:eastAsia="Calibri" w:cs="Arial"/>
                <w:szCs w:val="18"/>
                <w:lang w:val="mk-MK"/>
              </w:rPr>
              <w:t xml:space="preserve">непријатностите за </w:t>
            </w:r>
            <w:r w:rsidR="009176FF" w:rsidRPr="00422346">
              <w:rPr>
                <w:rFonts w:eastAsia="Calibri" w:cs="Arial"/>
                <w:szCs w:val="18"/>
                <w:lang w:val="mk-MK"/>
              </w:rPr>
              <w:t xml:space="preserve">другите корисници. </w:t>
            </w:r>
          </w:p>
          <w:p w:rsidR="00F952C9" w:rsidRPr="00422346" w:rsidRDefault="009176FF" w:rsidP="00BF6728">
            <w:pPr>
              <w:spacing w:after="120" w:line="23" w:lineRule="atLeast"/>
              <w:rPr>
                <w:rFonts w:eastAsia="Calibri" w:cs="Arial"/>
                <w:szCs w:val="18"/>
                <w:lang w:val="mk-MK"/>
              </w:rPr>
            </w:pPr>
            <w:r w:rsidRPr="00422346">
              <w:rPr>
                <w:rFonts w:eastAsia="Calibri" w:cs="Arial"/>
                <w:szCs w:val="18"/>
                <w:lang w:val="mk-MK"/>
              </w:rPr>
              <w:t xml:space="preserve">Во ова сценарио, се чини дека Боби ја нема потребната намера/умисла согласно </w:t>
            </w:r>
            <w:r w:rsidR="002A644A" w:rsidRPr="00422346">
              <w:rPr>
                <w:rFonts w:eastAsia="Calibri" w:cs="Arial"/>
                <w:szCs w:val="18"/>
                <w:lang w:val="mk-MK"/>
              </w:rPr>
              <w:t xml:space="preserve">Член </w:t>
            </w:r>
            <w:r w:rsidR="00F952C9" w:rsidRPr="00422346">
              <w:rPr>
                <w:rFonts w:eastAsia="Calibri" w:cs="Arial"/>
                <w:szCs w:val="18"/>
                <w:lang w:val="mk-MK"/>
              </w:rPr>
              <w:t>5</w:t>
            </w:r>
            <w:r w:rsidRPr="00422346">
              <w:rPr>
                <w:rFonts w:eastAsia="Calibri" w:cs="Arial"/>
                <w:szCs w:val="18"/>
                <w:lang w:val="mk-MK"/>
              </w:rPr>
              <w:t xml:space="preserve">, </w:t>
            </w:r>
            <w:r w:rsidR="00F52249" w:rsidRPr="00422346">
              <w:rPr>
                <w:rFonts w:eastAsia="Calibri" w:cs="Arial"/>
                <w:szCs w:val="18"/>
                <w:lang w:val="mk-MK"/>
              </w:rPr>
              <w:t xml:space="preserve">но тоа секако </w:t>
            </w:r>
            <w:r w:rsidR="00DF1AA4" w:rsidRPr="00422346">
              <w:rPr>
                <w:rFonts w:eastAsia="Calibri" w:cs="Arial"/>
                <w:szCs w:val="18"/>
                <w:lang w:val="mk-MK"/>
              </w:rPr>
              <w:t>не значи</w:t>
            </w:r>
            <w:r w:rsidR="00F52249" w:rsidRPr="00422346">
              <w:rPr>
                <w:rFonts w:eastAsia="Calibri" w:cs="Arial"/>
                <w:szCs w:val="18"/>
                <w:lang w:val="mk-MK"/>
              </w:rPr>
              <w:t xml:space="preserve"> дека ја избегнува кривичната одговорност. </w:t>
            </w:r>
          </w:p>
          <w:p w:rsidR="00F952C9" w:rsidRPr="00422346" w:rsidRDefault="00F52249" w:rsidP="00BF6728">
            <w:pPr>
              <w:spacing w:after="120" w:line="23" w:lineRule="atLeast"/>
              <w:rPr>
                <w:rFonts w:eastAsia="Calibri" w:cs="Arial"/>
                <w:szCs w:val="18"/>
                <w:lang w:val="mk-MK"/>
              </w:rPr>
            </w:pPr>
            <w:r w:rsidRPr="00422346">
              <w:rPr>
                <w:rFonts w:eastAsia="Calibri" w:cs="Arial"/>
                <w:szCs w:val="18"/>
                <w:lang w:val="mk-MK"/>
              </w:rPr>
              <w:t xml:space="preserve">Ова е пример за Тројански вирус, кој криминалците многу често го користат за да остварат пристап до компјутерите на други лица. </w:t>
            </w:r>
          </w:p>
        </w:tc>
      </w:tr>
      <w:tr w:rsidR="00F952C9" w:rsidRPr="00422346" w:rsidTr="00A06918">
        <w:tc>
          <w:tcPr>
            <w:tcW w:w="1098" w:type="dxa"/>
            <w:gridSpan w:val="2"/>
          </w:tcPr>
          <w:p w:rsidR="00F952C9" w:rsidRPr="00422346" w:rsidRDefault="00F952C9" w:rsidP="00BF6728">
            <w:pPr>
              <w:pStyle w:val="Subtitle"/>
              <w:spacing w:line="23" w:lineRule="atLeast"/>
              <w:jc w:val="left"/>
              <w:rPr>
                <w:rFonts w:eastAsia="Times New Roman"/>
                <w:lang w:val="mk-MK"/>
              </w:rPr>
            </w:pPr>
            <w:r w:rsidRPr="00422346">
              <w:rPr>
                <w:rFonts w:eastAsia="Times New Roman"/>
                <w:lang w:val="mk-MK"/>
              </w:rPr>
              <w:lastRenderedPageBreak/>
              <w:t>53</w:t>
            </w:r>
          </w:p>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460" w:type="dxa"/>
            <w:gridSpan w:val="5"/>
          </w:tcPr>
          <w:p w:rsidR="00F952C9" w:rsidRPr="00422346" w:rsidRDefault="00DB7C65" w:rsidP="00BF6728">
            <w:pPr>
              <w:pStyle w:val="List"/>
              <w:numPr>
                <w:ilvl w:val="0"/>
                <w:numId w:val="0"/>
              </w:numPr>
              <w:spacing w:before="0" w:line="23" w:lineRule="atLeast"/>
              <w:ind w:left="851" w:hanging="851"/>
              <w:contextualSpacing w:val="0"/>
              <w:rPr>
                <w:b/>
                <w:lang w:val="mk-MK"/>
              </w:rPr>
            </w:pPr>
            <w:r w:rsidRPr="00DB7C65">
              <w:rPr>
                <w:rFonts w:ascii="Calibri" w:hAnsi="Calibri"/>
                <w:b/>
                <w:sz w:val="22"/>
                <w:lang w:val="mk-MK"/>
              </w:rPr>
              <w:t>Случај од практиката</w:t>
            </w:r>
            <w:r w:rsidR="00F52249" w:rsidRPr="00422346">
              <w:rPr>
                <w:b/>
                <w:lang w:val="mk-MK"/>
              </w:rPr>
              <w:t xml:space="preserve"> </w:t>
            </w:r>
            <w:r>
              <w:rPr>
                <w:b/>
                <w:lang w:val="mk-MK"/>
              </w:rPr>
              <w:t>9</w:t>
            </w:r>
          </w:p>
          <w:p w:rsidR="00C95A43"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Факти / сценарио </w:t>
            </w:r>
          </w:p>
          <w:p w:rsidR="00C95A43" w:rsidRPr="00C95A43" w:rsidRDefault="00C95A43" w:rsidP="00BF6728">
            <w:pPr>
              <w:spacing w:after="120" w:line="23" w:lineRule="atLeast"/>
              <w:rPr>
                <w:rFonts w:eastAsia="Calibri" w:cs="Arial"/>
                <w:iCs/>
                <w:szCs w:val="18"/>
                <w:lang w:val="mk-MK"/>
              </w:rPr>
            </w:pPr>
            <w:r w:rsidRPr="00C95A43">
              <w:rPr>
                <w:rFonts w:eastAsia="Calibri" w:cs="Arial"/>
                <w:iCs/>
                <w:szCs w:val="18"/>
                <w:lang w:val="mk-MK"/>
              </w:rPr>
              <w:t>Една онлајн интернет ‘хакерактивистичка‘ група која се противи на користењето животни за тестирање на козметика извршува напад наречен:  „дистрибуирано ускратување на услуги“ ( DDOS)  против веб страниците на козметичките компании и списанија за убавина. Преку нивната веб страница, групата дистрибуира софтвер кои го нарекуваат „Супер-пиштол“ (‘Supergun’), со помош на кој што можат да ги координираат нападите на веб страниците, и да го  максимизираат сообраќајот упатен до одредена страница во одредено време. Овој софтвер првобитно бил развиен од системските администратори за тестирање на безбедноста на нивните системи.  Но, и покрај тоа што софтверот се уште функционира на ист начин, корисничкиот интерфејс е сега многу полесен за користење и го носи логото на групата.</w:t>
            </w:r>
          </w:p>
          <w:p w:rsidR="00F52249" w:rsidRPr="00422346" w:rsidRDefault="00F52249" w:rsidP="00BF6728">
            <w:pPr>
              <w:spacing w:after="120" w:line="23" w:lineRule="atLeast"/>
              <w:rPr>
                <w:rFonts w:eastAsia="Calibri" w:cs="Arial"/>
                <w:szCs w:val="18"/>
                <w:lang w:val="mk-MK"/>
              </w:rPr>
            </w:pPr>
            <w:r w:rsidRPr="00422346">
              <w:rPr>
                <w:rFonts w:eastAsia="Calibri" w:cs="Arial"/>
                <w:i/>
                <w:iCs/>
                <w:szCs w:val="18"/>
                <w:lang w:val="mk-MK"/>
              </w:rPr>
              <w:t>Дали е престап да се направи програмата Супер -пиштол достапна за преземање (</w:t>
            </w:r>
            <w:r w:rsidR="00D0316C" w:rsidRPr="00422346">
              <w:rPr>
                <w:rFonts w:eastAsia="Calibri" w:cs="Arial"/>
                <w:i/>
                <w:iCs/>
                <w:szCs w:val="18"/>
                <w:lang w:val="mk-MK"/>
              </w:rPr>
              <w:t>даунло</w:t>
            </w:r>
            <w:r w:rsidR="00D0316C">
              <w:rPr>
                <w:rFonts w:eastAsia="Calibri" w:cs="Arial"/>
                <w:i/>
                <w:iCs/>
                <w:szCs w:val="18"/>
                <w:lang w:val="mk-MK"/>
              </w:rPr>
              <w:t>у</w:t>
            </w:r>
            <w:r w:rsidR="00D0316C" w:rsidRPr="00422346">
              <w:rPr>
                <w:rFonts w:eastAsia="Calibri" w:cs="Arial"/>
                <w:i/>
                <w:iCs/>
                <w:szCs w:val="18"/>
                <w:lang w:val="mk-MK"/>
              </w:rPr>
              <w:t>дирање</w:t>
            </w:r>
            <w:r w:rsidRPr="00422346">
              <w:rPr>
                <w:rFonts w:eastAsia="Calibri" w:cs="Arial"/>
                <w:i/>
                <w:iCs/>
                <w:szCs w:val="18"/>
                <w:lang w:val="mk-MK"/>
              </w:rPr>
              <w:t xml:space="preserve">)? </w:t>
            </w:r>
          </w:p>
          <w:p w:rsidR="00F952C9" w:rsidRPr="00422346" w:rsidRDefault="00F52249" w:rsidP="00BF6728">
            <w:pPr>
              <w:spacing w:after="120" w:line="23" w:lineRule="atLeast"/>
              <w:rPr>
                <w:rFonts w:eastAsia="Calibri" w:cs="Arial"/>
                <w:szCs w:val="18"/>
                <w:lang w:val="mk-MK"/>
              </w:rPr>
            </w:pPr>
            <w:r w:rsidRPr="00422346">
              <w:rPr>
                <w:rFonts w:eastAsia="Calibri" w:cs="Arial"/>
                <w:i/>
                <w:iCs/>
                <w:szCs w:val="18"/>
                <w:lang w:val="mk-MK"/>
              </w:rPr>
              <w:t>Дале е престап да ја имаш програмата Супер-пиштол?</w:t>
            </w:r>
            <w:r w:rsidR="00476B0D" w:rsidRPr="00422346">
              <w:rPr>
                <w:rFonts w:eastAsia="Calibri" w:cs="Arial"/>
                <w:szCs w:val="18"/>
                <w:lang w:val="mk-MK"/>
              </w:rPr>
              <w:t xml:space="preserve"> </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Прашања </w:t>
            </w:r>
          </w:p>
          <w:p w:rsidR="00F952C9" w:rsidRPr="00422346" w:rsidRDefault="00F52249" w:rsidP="00BF6728">
            <w:pPr>
              <w:spacing w:after="120" w:line="23" w:lineRule="atLeast"/>
              <w:rPr>
                <w:rFonts w:eastAsia="Calibri" w:cs="Arial"/>
                <w:szCs w:val="18"/>
                <w:lang w:val="mk-MK"/>
              </w:rPr>
            </w:pPr>
            <w:r w:rsidRPr="00422346">
              <w:rPr>
                <w:rFonts w:eastAsia="Calibri" w:cs="Arial"/>
                <w:szCs w:val="18"/>
                <w:lang w:val="mk-MK"/>
              </w:rPr>
              <w:t xml:space="preserve">Дали </w:t>
            </w:r>
            <w:r w:rsidR="00DF1AA4" w:rsidRPr="00422346">
              <w:rPr>
                <w:rFonts w:eastAsia="Calibri" w:cs="Arial"/>
                <w:szCs w:val="18"/>
                <w:lang w:val="mk-MK"/>
              </w:rPr>
              <w:t>фактот што с</w:t>
            </w:r>
            <w:r w:rsidRPr="00422346">
              <w:rPr>
                <w:rFonts w:eastAsia="Calibri" w:cs="Arial"/>
                <w:szCs w:val="18"/>
                <w:lang w:val="mk-MK"/>
              </w:rPr>
              <w:t xml:space="preserve">упер-пиштолот може да се користи и за легитимни цели значи </w:t>
            </w:r>
            <w:r w:rsidR="00DF1AA4" w:rsidRPr="00422346">
              <w:rPr>
                <w:rFonts w:eastAsia="Calibri" w:cs="Arial"/>
                <w:szCs w:val="18"/>
                <w:lang w:val="mk-MK"/>
              </w:rPr>
              <w:t>дека не може да се покрене</w:t>
            </w:r>
            <w:r w:rsidRPr="00422346">
              <w:rPr>
                <w:rFonts w:eastAsia="Calibri" w:cs="Arial"/>
                <w:szCs w:val="18"/>
                <w:lang w:val="mk-MK"/>
              </w:rPr>
              <w:t xml:space="preserve"> </w:t>
            </w:r>
            <w:r w:rsidR="00DF1AA4" w:rsidRPr="00422346">
              <w:rPr>
                <w:rFonts w:eastAsia="Calibri" w:cs="Arial"/>
                <w:szCs w:val="18"/>
                <w:lang w:val="mk-MK"/>
              </w:rPr>
              <w:t xml:space="preserve">судска истрага? </w:t>
            </w:r>
          </w:p>
          <w:p w:rsidR="00F952C9" w:rsidRPr="00422346" w:rsidRDefault="00F52249" w:rsidP="00BF6728">
            <w:pPr>
              <w:spacing w:after="120" w:line="23" w:lineRule="atLeast"/>
              <w:rPr>
                <w:rFonts w:eastAsia="Calibri" w:cs="Arial"/>
                <w:szCs w:val="18"/>
                <w:lang w:val="mk-MK"/>
              </w:rPr>
            </w:pPr>
            <w:r w:rsidRPr="00422346">
              <w:rPr>
                <w:rFonts w:eastAsia="Calibri" w:cs="Arial"/>
                <w:szCs w:val="18"/>
                <w:lang w:val="mk-MK"/>
              </w:rPr>
              <w:t>Дали  тоа што Супер-пиштолот е достапен за преземање</w:t>
            </w:r>
            <w:r w:rsidR="00DF1AA4" w:rsidRPr="00422346">
              <w:rPr>
                <w:rFonts w:eastAsia="Calibri" w:cs="Arial"/>
                <w:szCs w:val="18"/>
                <w:lang w:val="mk-MK"/>
              </w:rPr>
              <w:t xml:space="preserve"> </w:t>
            </w:r>
            <w:r w:rsidRPr="00422346">
              <w:rPr>
                <w:rFonts w:eastAsia="Calibri" w:cs="Arial"/>
                <w:szCs w:val="18"/>
                <w:lang w:val="mk-MK"/>
              </w:rPr>
              <w:t xml:space="preserve"> </w:t>
            </w:r>
            <w:r w:rsidR="0025718D" w:rsidRPr="00422346">
              <w:rPr>
                <w:rFonts w:eastAsia="Calibri" w:cs="Arial"/>
                <w:szCs w:val="18"/>
                <w:lang w:val="mk-MK"/>
              </w:rPr>
              <w:t>е еднакво на дистрибуција</w:t>
            </w:r>
            <w:r w:rsidR="00DF1AA4" w:rsidRPr="00422346">
              <w:rPr>
                <w:rFonts w:eastAsia="Calibri" w:cs="Arial"/>
                <w:szCs w:val="18"/>
                <w:lang w:val="mk-MK"/>
              </w:rPr>
              <w:t xml:space="preserve">?  </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lastRenderedPageBreak/>
              <w:t xml:space="preserve">Точки за дискусија </w:t>
            </w:r>
          </w:p>
          <w:p w:rsidR="00677936" w:rsidRPr="00422346" w:rsidRDefault="0025718D" w:rsidP="00BF6728">
            <w:pPr>
              <w:spacing w:after="120" w:line="23" w:lineRule="atLeast"/>
              <w:rPr>
                <w:rFonts w:eastAsia="Calibri" w:cs="Arial"/>
                <w:szCs w:val="18"/>
                <w:lang w:val="mk-MK"/>
              </w:rPr>
            </w:pPr>
            <w:r w:rsidRPr="00422346">
              <w:rPr>
                <w:rFonts w:eastAsia="Calibri" w:cs="Arial"/>
                <w:szCs w:val="18"/>
                <w:lang w:val="mk-MK"/>
              </w:rPr>
              <w:t>Делата поврзани со овој член се</w:t>
            </w:r>
            <w:r w:rsidR="00F952C9" w:rsidRPr="00422346">
              <w:rPr>
                <w:rFonts w:eastAsia="Calibri" w:cs="Arial"/>
                <w:szCs w:val="18"/>
                <w:lang w:val="mk-MK"/>
              </w:rPr>
              <w:t xml:space="preserve">; </w:t>
            </w:r>
            <w:r w:rsidRPr="00422346">
              <w:rPr>
                <w:rFonts w:eastAsia="Calibri" w:cs="Arial"/>
                <w:szCs w:val="18"/>
                <w:lang w:val="mk-MK"/>
              </w:rPr>
              <w:t>неовластен пристап</w:t>
            </w:r>
            <w:r w:rsidR="00F952C9" w:rsidRPr="00422346">
              <w:rPr>
                <w:rFonts w:eastAsia="Calibri" w:cs="Arial"/>
                <w:szCs w:val="18"/>
                <w:lang w:val="mk-MK"/>
              </w:rPr>
              <w:t xml:space="preserve">, </w:t>
            </w:r>
            <w:r w:rsidRPr="00422346">
              <w:rPr>
                <w:rFonts w:eastAsia="Calibri" w:cs="Arial"/>
                <w:szCs w:val="18"/>
                <w:lang w:val="mk-MK"/>
              </w:rPr>
              <w:t>нелегално пресретнување</w:t>
            </w:r>
            <w:r w:rsidR="00F952C9" w:rsidRPr="00422346">
              <w:rPr>
                <w:rFonts w:eastAsia="Calibri" w:cs="Arial"/>
                <w:szCs w:val="18"/>
                <w:lang w:val="mk-MK"/>
              </w:rPr>
              <w:t xml:space="preserve">, </w:t>
            </w:r>
            <w:r w:rsidRPr="00422346">
              <w:rPr>
                <w:rFonts w:eastAsia="Calibri" w:cs="Arial"/>
                <w:szCs w:val="18"/>
                <w:lang w:val="mk-MK"/>
              </w:rPr>
              <w:t>упад во податоци и систем</w:t>
            </w:r>
            <w:r w:rsidR="00DF1AA4" w:rsidRPr="00422346">
              <w:rPr>
                <w:rFonts w:eastAsia="Calibri" w:cs="Arial"/>
                <w:szCs w:val="18"/>
                <w:lang w:val="mk-MK"/>
              </w:rPr>
              <w:t xml:space="preserve">. </w:t>
            </w:r>
          </w:p>
          <w:p w:rsidR="0025718D" w:rsidRPr="00422346" w:rsidRDefault="0025718D" w:rsidP="00BF6728">
            <w:pPr>
              <w:spacing w:after="120" w:line="23" w:lineRule="atLeast"/>
              <w:rPr>
                <w:rFonts w:eastAsia="Calibri" w:cs="Arial"/>
                <w:szCs w:val="18"/>
                <w:lang w:val="mk-MK"/>
              </w:rPr>
            </w:pPr>
            <w:r w:rsidRPr="00422346">
              <w:rPr>
                <w:rFonts w:eastAsia="Calibri" w:cs="Arial"/>
                <w:szCs w:val="18"/>
                <w:lang w:val="mk-MK"/>
              </w:rPr>
              <w:t xml:space="preserve">Првобитно софтверот имал двојна намена, </w:t>
            </w:r>
            <w:r w:rsidR="00DF1AA4" w:rsidRPr="00422346">
              <w:rPr>
                <w:rFonts w:eastAsia="Calibri" w:cs="Arial"/>
                <w:szCs w:val="18"/>
                <w:lang w:val="mk-MK"/>
              </w:rPr>
              <w:t>т.е.</w:t>
            </w:r>
            <w:r w:rsidRPr="00422346">
              <w:rPr>
                <w:rFonts w:eastAsia="Calibri" w:cs="Arial"/>
                <w:szCs w:val="18"/>
                <w:lang w:val="mk-MK"/>
              </w:rPr>
              <w:t xml:space="preserve">  имал и легитимна функција, Дали сега, со модификација на кориснич</w:t>
            </w:r>
            <w:r w:rsidR="00D0316C">
              <w:rPr>
                <w:rFonts w:eastAsia="Calibri" w:cs="Arial"/>
                <w:szCs w:val="18"/>
                <w:lang w:val="mk-MK"/>
              </w:rPr>
              <w:t>к</w:t>
            </w:r>
            <w:r w:rsidRPr="00422346">
              <w:rPr>
                <w:rFonts w:eastAsia="Calibri" w:cs="Arial"/>
                <w:szCs w:val="18"/>
                <w:lang w:val="mk-MK"/>
              </w:rPr>
              <w:t>иот интерфе</w:t>
            </w:r>
            <w:r w:rsidR="00DF1AA4" w:rsidRPr="00422346">
              <w:rPr>
                <w:rFonts w:eastAsia="Calibri" w:cs="Arial"/>
                <w:szCs w:val="18"/>
                <w:lang w:val="mk-MK"/>
              </w:rPr>
              <w:t>ј</w:t>
            </w:r>
            <w:r w:rsidRPr="00422346">
              <w:rPr>
                <w:rFonts w:eastAsia="Calibri" w:cs="Arial"/>
                <w:szCs w:val="18"/>
                <w:lang w:val="mk-MK"/>
              </w:rPr>
              <w:t xml:space="preserve">с ,  самото поседувањето на овој софтвер </w:t>
            </w:r>
            <w:r w:rsidR="00677936" w:rsidRPr="00422346">
              <w:rPr>
                <w:rFonts w:eastAsia="Calibri" w:cs="Arial"/>
                <w:szCs w:val="18"/>
                <w:lang w:val="mk-MK"/>
              </w:rPr>
              <w:t>може д</w:t>
            </w:r>
            <w:r w:rsidR="00DF1AA4" w:rsidRPr="00422346">
              <w:rPr>
                <w:rFonts w:eastAsia="Calibri" w:cs="Arial"/>
                <w:szCs w:val="18"/>
                <w:lang w:val="mk-MK"/>
              </w:rPr>
              <w:t>а</w:t>
            </w:r>
            <w:r w:rsidRPr="00422346">
              <w:rPr>
                <w:rFonts w:eastAsia="Calibri" w:cs="Arial"/>
                <w:szCs w:val="18"/>
                <w:lang w:val="mk-MK"/>
              </w:rPr>
              <w:t xml:space="preserve"> се смета за престап?</w:t>
            </w:r>
          </w:p>
          <w:p w:rsidR="00F952C9" w:rsidRPr="00422346" w:rsidRDefault="0025718D" w:rsidP="00BF6728">
            <w:pPr>
              <w:spacing w:after="120" w:line="23" w:lineRule="atLeast"/>
              <w:rPr>
                <w:rFonts w:eastAsia="Calibri" w:cs="Arial"/>
                <w:szCs w:val="18"/>
                <w:lang w:val="mk-MK"/>
              </w:rPr>
            </w:pPr>
            <w:r w:rsidRPr="00422346">
              <w:rPr>
                <w:rFonts w:eastAsia="Calibri" w:cs="Arial"/>
                <w:szCs w:val="18"/>
                <w:lang w:val="mk-MK"/>
              </w:rPr>
              <w:t xml:space="preserve">Во претходниот </w:t>
            </w:r>
            <w:r w:rsidR="00A06918" w:rsidRPr="00A06918">
              <w:rPr>
                <w:rFonts w:ascii="Calibri" w:eastAsia="Calibri" w:hAnsi="Calibri" w:cs="Arial"/>
                <w:szCs w:val="18"/>
                <w:lang w:val="mk-MK"/>
              </w:rPr>
              <w:t>с</w:t>
            </w:r>
            <w:r w:rsidR="00DB7C65" w:rsidRPr="00A06918">
              <w:rPr>
                <w:rFonts w:ascii="Calibri" w:eastAsia="Calibri" w:hAnsi="Calibri" w:cs="Arial"/>
                <w:szCs w:val="18"/>
                <w:lang w:val="mk-MK"/>
              </w:rPr>
              <w:t>лучај од практиката</w:t>
            </w:r>
            <w:r w:rsidRPr="00422346">
              <w:rPr>
                <w:rFonts w:eastAsia="Calibri" w:cs="Arial"/>
                <w:szCs w:val="18"/>
                <w:lang w:val="mk-MK"/>
              </w:rPr>
              <w:t xml:space="preserve">,  софтверот „пристапот до сите делови“ кој Боби го </w:t>
            </w:r>
            <w:r w:rsidR="00DF1AA4" w:rsidRPr="00422346">
              <w:rPr>
                <w:rFonts w:eastAsia="Calibri" w:cs="Arial"/>
                <w:szCs w:val="18"/>
                <w:lang w:val="mk-MK"/>
              </w:rPr>
              <w:t>искористи</w:t>
            </w:r>
            <w:r w:rsidRPr="00422346">
              <w:rPr>
                <w:rFonts w:eastAsia="Calibri" w:cs="Arial"/>
                <w:szCs w:val="18"/>
                <w:lang w:val="mk-MK"/>
              </w:rPr>
              <w:t xml:space="preserve"> за да влезе во компјутерот на неговата жена има и легитимна употреба.  Програмите како оваа им овозможуваат на корисниците да влезат во своите компјутери од далечина. </w:t>
            </w:r>
          </w:p>
          <w:p w:rsidR="0025718D" w:rsidRPr="00422346" w:rsidRDefault="0025718D" w:rsidP="00BF6728">
            <w:pPr>
              <w:spacing w:after="120" w:line="23" w:lineRule="atLeast"/>
              <w:rPr>
                <w:rFonts w:eastAsia="Calibri" w:cs="Arial"/>
                <w:szCs w:val="18"/>
                <w:lang w:val="mk-MK"/>
              </w:rPr>
            </w:pPr>
            <w:r w:rsidRPr="00422346">
              <w:rPr>
                <w:rFonts w:eastAsia="Calibri" w:cs="Arial"/>
                <w:szCs w:val="18"/>
                <w:lang w:val="mk-MK"/>
              </w:rPr>
              <w:t xml:space="preserve">Дали тоа што Боби поседувал софтвер за разоткривање на лозинки преставува престап?  Дали тоа е прашање на умисла? Која легитимна причина имал Боби да поседува таков </w:t>
            </w:r>
            <w:r w:rsidR="00DF1AA4" w:rsidRPr="00422346">
              <w:rPr>
                <w:rFonts w:eastAsia="Calibri" w:cs="Arial"/>
                <w:szCs w:val="18"/>
                <w:lang w:val="mk-MK"/>
              </w:rPr>
              <w:t>софтвер</w:t>
            </w:r>
            <w:r w:rsidRPr="00422346">
              <w:rPr>
                <w:rFonts w:eastAsia="Calibri" w:cs="Arial"/>
                <w:szCs w:val="18"/>
                <w:lang w:val="mk-MK"/>
              </w:rPr>
              <w:t xml:space="preserve">? Дали има докази со кои може да се докаже дека тој го употребил овој </w:t>
            </w:r>
            <w:r w:rsidR="00DF1AA4" w:rsidRPr="00422346">
              <w:rPr>
                <w:rFonts w:eastAsia="Calibri" w:cs="Arial"/>
                <w:szCs w:val="18"/>
                <w:lang w:val="mk-MK"/>
              </w:rPr>
              <w:t>софтвер</w:t>
            </w:r>
            <w:r w:rsidRPr="00422346">
              <w:rPr>
                <w:rFonts w:eastAsia="Calibri" w:cs="Arial"/>
                <w:szCs w:val="18"/>
                <w:lang w:val="mk-MK"/>
              </w:rPr>
              <w:t xml:space="preserve"> за да направи престап?</w:t>
            </w:r>
          </w:p>
          <w:p w:rsidR="00F952C9" w:rsidRPr="00422346" w:rsidRDefault="0025718D" w:rsidP="00BF6728">
            <w:pPr>
              <w:spacing w:after="120" w:line="23" w:lineRule="atLeast"/>
              <w:rPr>
                <w:rFonts w:eastAsia="Calibri" w:cs="Arial"/>
                <w:szCs w:val="18"/>
                <w:lang w:val="mk-MK"/>
              </w:rPr>
            </w:pPr>
            <w:r w:rsidRPr="00DB7C65">
              <w:rPr>
                <w:rFonts w:eastAsia="Calibri" w:cs="Arial"/>
                <w:szCs w:val="18"/>
                <w:lang w:val="mk-MK"/>
              </w:rPr>
              <w:t>Ов</w:t>
            </w:r>
            <w:r w:rsidR="00677936" w:rsidRPr="00DB7C65">
              <w:rPr>
                <w:rFonts w:eastAsia="Calibri" w:cs="Arial"/>
                <w:szCs w:val="18"/>
                <w:lang w:val="mk-MK"/>
              </w:rPr>
              <w:t xml:space="preserve">а кривично дело </w:t>
            </w:r>
            <w:r w:rsidRPr="00DB7C65">
              <w:rPr>
                <w:rFonts w:eastAsia="Calibri" w:cs="Arial"/>
                <w:szCs w:val="18"/>
                <w:lang w:val="mk-MK"/>
              </w:rPr>
              <w:t xml:space="preserve">нема </w:t>
            </w:r>
            <w:r w:rsidRPr="00422346">
              <w:rPr>
                <w:rFonts w:eastAsia="Calibri" w:cs="Arial"/>
                <w:szCs w:val="18"/>
                <w:lang w:val="mk-MK"/>
              </w:rPr>
              <w:t xml:space="preserve">за цел </w:t>
            </w:r>
            <w:r w:rsidR="00677936" w:rsidRPr="00422346">
              <w:rPr>
                <w:rFonts w:eastAsia="Calibri" w:cs="Arial"/>
                <w:szCs w:val="18"/>
                <w:lang w:val="mk-MK"/>
              </w:rPr>
              <w:t xml:space="preserve">да се </w:t>
            </w:r>
            <w:r w:rsidR="00DF1AA4" w:rsidRPr="00422346">
              <w:rPr>
                <w:rFonts w:eastAsia="Calibri" w:cs="Arial"/>
                <w:szCs w:val="18"/>
                <w:lang w:val="mk-MK"/>
              </w:rPr>
              <w:t>употребува</w:t>
            </w:r>
            <w:r w:rsidR="00677936" w:rsidRPr="00422346">
              <w:rPr>
                <w:rFonts w:eastAsia="Calibri" w:cs="Arial"/>
                <w:szCs w:val="18"/>
                <w:lang w:val="mk-MK"/>
              </w:rPr>
              <w:t xml:space="preserve"> за криминализација на легитимните софтвер провајдери и корисници.  Во случај како што е овој, каде што има лоша намера, тоа не проблем.  Но, лицата кои се бават со компјутерски криминал честопати се бават и со легитимни интернет активности;  може да се и професионалци кои користат и развиваат таков софтвер, а кои, кога ќе им се пружи можност, се </w:t>
            </w:r>
            <w:r w:rsidR="00DF1AA4" w:rsidRPr="00422346">
              <w:rPr>
                <w:rFonts w:eastAsia="Calibri" w:cs="Arial"/>
                <w:szCs w:val="18"/>
                <w:lang w:val="mk-MK"/>
              </w:rPr>
              <w:t>подготвени</w:t>
            </w:r>
            <w:r w:rsidR="00677936" w:rsidRPr="00422346">
              <w:rPr>
                <w:rFonts w:eastAsia="Calibri" w:cs="Arial"/>
                <w:szCs w:val="18"/>
                <w:lang w:val="mk-MK"/>
              </w:rPr>
              <w:t xml:space="preserve"> да го постават/користат за нелегални активности?  Што е пак со сопствениците на продавниците за вакви програми?. Како можат тие да знаат кои се намерите на купувачот на одреден вид на хардвер или софтвер? Дали опфатот на</w:t>
            </w:r>
            <w:r w:rsidR="00DF1AA4" w:rsidRPr="00422346">
              <w:rPr>
                <w:rFonts w:eastAsia="Calibri" w:cs="Arial"/>
                <w:szCs w:val="18"/>
                <w:lang w:val="mk-MK"/>
              </w:rPr>
              <w:t xml:space="preserve"> ова дело е недоволно дефиниран</w:t>
            </w:r>
          </w:p>
        </w:tc>
      </w:tr>
      <w:tr w:rsidR="00F952C9" w:rsidRPr="00422346" w:rsidTr="00A06918">
        <w:tc>
          <w:tcPr>
            <w:tcW w:w="1098" w:type="dxa"/>
            <w:gridSpan w:val="2"/>
          </w:tcPr>
          <w:p w:rsidR="00F952C9" w:rsidRPr="00422346" w:rsidRDefault="00F952C9" w:rsidP="00BF6728">
            <w:pPr>
              <w:pStyle w:val="Subtitle"/>
              <w:spacing w:line="23" w:lineRule="atLeast"/>
              <w:jc w:val="left"/>
              <w:rPr>
                <w:rFonts w:eastAsia="Times New Roman"/>
                <w:lang w:val="mk-MK"/>
              </w:rPr>
            </w:pPr>
            <w:r w:rsidRPr="00422346">
              <w:rPr>
                <w:rFonts w:eastAsia="Times New Roman"/>
                <w:lang w:val="mk-MK"/>
              </w:rPr>
              <w:lastRenderedPageBreak/>
              <w:t>54</w:t>
            </w:r>
          </w:p>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460" w:type="dxa"/>
            <w:gridSpan w:val="5"/>
          </w:tcPr>
          <w:p w:rsidR="00F952C9" w:rsidRPr="00422346" w:rsidRDefault="00A35300" w:rsidP="00BF6728">
            <w:pPr>
              <w:pStyle w:val="List"/>
              <w:numPr>
                <w:ilvl w:val="0"/>
                <w:numId w:val="0"/>
              </w:numPr>
              <w:spacing w:before="0" w:line="23" w:lineRule="atLeast"/>
              <w:ind w:left="851" w:hanging="851"/>
              <w:contextualSpacing w:val="0"/>
              <w:rPr>
                <w:b/>
                <w:lang w:val="mk-MK"/>
              </w:rPr>
            </w:pPr>
            <w:r w:rsidRPr="00A35300">
              <w:rPr>
                <w:rFonts w:ascii="Calibri" w:hAnsi="Calibri"/>
                <w:b/>
                <w:sz w:val="22"/>
                <w:lang w:val="mk-MK"/>
              </w:rPr>
              <w:t>Случај од практиката</w:t>
            </w:r>
            <w:r w:rsidR="00677936" w:rsidRPr="00422346">
              <w:rPr>
                <w:b/>
                <w:lang w:val="mk-MK"/>
              </w:rPr>
              <w:t xml:space="preserve"> </w:t>
            </w:r>
            <w:r w:rsidR="00DB7C65">
              <w:rPr>
                <w:b/>
                <w:lang w:val="mk-MK"/>
              </w:rPr>
              <w:t>10</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Факти / сценарио </w:t>
            </w:r>
          </w:p>
          <w:p w:rsidR="0039170D" w:rsidRPr="00422346" w:rsidRDefault="0039170D" w:rsidP="00BF6728">
            <w:pPr>
              <w:spacing w:after="120" w:line="23" w:lineRule="atLeast"/>
              <w:rPr>
                <w:rFonts w:eastAsia="Calibri" w:cs="Arial"/>
                <w:szCs w:val="18"/>
                <w:lang w:val="mk-MK"/>
              </w:rPr>
            </w:pPr>
            <w:r w:rsidRPr="00422346">
              <w:rPr>
                <w:rFonts w:eastAsia="Calibri" w:cs="Arial"/>
                <w:szCs w:val="18"/>
                <w:lang w:val="mk-MK"/>
              </w:rPr>
              <w:t xml:space="preserve">Испорачувач на софтвер произведува шифриран </w:t>
            </w:r>
            <w:r w:rsidR="00DF1AA4" w:rsidRPr="00422346">
              <w:rPr>
                <w:rFonts w:eastAsia="Calibri" w:cs="Arial"/>
                <w:szCs w:val="18"/>
                <w:lang w:val="mk-MK"/>
              </w:rPr>
              <w:t>софтвер</w:t>
            </w:r>
            <w:r w:rsidRPr="00422346">
              <w:rPr>
                <w:rFonts w:eastAsia="Calibri" w:cs="Arial"/>
                <w:szCs w:val="18"/>
                <w:lang w:val="mk-MK"/>
              </w:rPr>
              <w:t xml:space="preserve">. Софтверот ја дели содржината на тврдиот диск на две зафатнини.  За пристап до двете е потребна лозинка.  Но само едната зафатнина е видлива за обичниот корисник, додека скриената зафатнина не може да се детектира со форензички </w:t>
            </w:r>
            <w:r w:rsidR="00DF1AA4" w:rsidRPr="00422346">
              <w:rPr>
                <w:rFonts w:eastAsia="Calibri" w:cs="Arial"/>
                <w:szCs w:val="18"/>
                <w:lang w:val="mk-MK"/>
              </w:rPr>
              <w:t>софтвер</w:t>
            </w:r>
            <w:r w:rsidRPr="00422346">
              <w:rPr>
                <w:rFonts w:eastAsia="Calibri" w:cs="Arial"/>
                <w:szCs w:val="18"/>
                <w:lang w:val="mk-MK"/>
              </w:rPr>
              <w:t xml:space="preserve"> што постои во моментот. </w:t>
            </w:r>
          </w:p>
          <w:p w:rsidR="00F952C9" w:rsidRPr="00422346" w:rsidRDefault="0039170D" w:rsidP="00BF6728">
            <w:pPr>
              <w:spacing w:after="120" w:line="23" w:lineRule="atLeast"/>
              <w:rPr>
                <w:rFonts w:eastAsia="Calibri" w:cs="Arial"/>
                <w:szCs w:val="18"/>
                <w:lang w:val="mk-MK"/>
              </w:rPr>
            </w:pPr>
            <w:r w:rsidRPr="00422346">
              <w:rPr>
                <w:rFonts w:eastAsia="Calibri" w:cs="Arial"/>
                <w:szCs w:val="18"/>
                <w:lang w:val="mk-MK"/>
              </w:rPr>
              <w:t xml:space="preserve">Производителот </w:t>
            </w:r>
            <w:r w:rsidR="00DF1AA4" w:rsidRPr="00422346">
              <w:rPr>
                <w:rFonts w:eastAsia="Calibri" w:cs="Arial"/>
                <w:szCs w:val="18"/>
                <w:lang w:val="mk-MK"/>
              </w:rPr>
              <w:t>тврди</w:t>
            </w:r>
            <w:r w:rsidRPr="00422346">
              <w:rPr>
                <w:rFonts w:eastAsia="Calibri" w:cs="Arial"/>
                <w:szCs w:val="18"/>
                <w:lang w:val="mk-MK"/>
              </w:rPr>
              <w:t xml:space="preserve"> дека овој </w:t>
            </w:r>
            <w:r w:rsidR="00DF1AA4" w:rsidRPr="00422346">
              <w:rPr>
                <w:rFonts w:eastAsia="Calibri" w:cs="Arial"/>
                <w:szCs w:val="18"/>
                <w:lang w:val="mk-MK"/>
              </w:rPr>
              <w:t>софтвер</w:t>
            </w:r>
            <w:r w:rsidRPr="00422346">
              <w:rPr>
                <w:rFonts w:eastAsia="Calibri" w:cs="Arial"/>
                <w:szCs w:val="18"/>
                <w:lang w:val="mk-MK"/>
              </w:rPr>
              <w:t xml:space="preserve"> е корисен за сите лица кои може да се најдат под притисок да ја откријат нивната лозинка.  Податоците на скриената зафатнина се безбедни, дури и ако тие ја откријат лозинката за видливата. </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Прашања </w:t>
            </w:r>
          </w:p>
          <w:p w:rsidR="00F952C9" w:rsidRPr="00422346" w:rsidRDefault="0039170D" w:rsidP="00BF6728">
            <w:pPr>
              <w:spacing w:after="120" w:line="23" w:lineRule="atLeast"/>
              <w:rPr>
                <w:rFonts w:eastAsia="Calibri" w:cs="Arial"/>
                <w:szCs w:val="18"/>
                <w:lang w:val="mk-MK"/>
              </w:rPr>
            </w:pPr>
            <w:r w:rsidRPr="00422346">
              <w:rPr>
                <w:rFonts w:eastAsia="Calibri" w:cs="Arial"/>
                <w:szCs w:val="18"/>
                <w:lang w:val="mk-MK"/>
              </w:rPr>
              <w:t xml:space="preserve">Дали изработката, </w:t>
            </w:r>
            <w:r w:rsidR="00DF1AA4" w:rsidRPr="00422346">
              <w:rPr>
                <w:rFonts w:eastAsia="Calibri" w:cs="Arial"/>
                <w:szCs w:val="18"/>
                <w:lang w:val="mk-MK"/>
              </w:rPr>
              <w:t>производството</w:t>
            </w:r>
            <w:r w:rsidRPr="00422346">
              <w:rPr>
                <w:rFonts w:eastAsia="Calibri" w:cs="Arial"/>
                <w:szCs w:val="18"/>
                <w:lang w:val="mk-MK"/>
              </w:rPr>
              <w:t xml:space="preserve"> и дистрибуцијата или поседувањето ваков софтвер претставува кривично дело</w:t>
            </w:r>
            <w:r w:rsidR="00F952C9" w:rsidRPr="00422346">
              <w:rPr>
                <w:rFonts w:eastAsia="Calibri" w:cs="Arial"/>
                <w:szCs w:val="18"/>
                <w:lang w:val="mk-MK"/>
              </w:rPr>
              <w:t xml:space="preserve">? </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Точки за дискусија </w:t>
            </w:r>
          </w:p>
          <w:p w:rsidR="0039170D" w:rsidRPr="00422346" w:rsidRDefault="0039170D" w:rsidP="00BF6728">
            <w:pPr>
              <w:spacing w:after="120" w:line="23" w:lineRule="atLeast"/>
              <w:rPr>
                <w:lang w:val="mk-MK"/>
              </w:rPr>
            </w:pPr>
            <w:r w:rsidRPr="00422346">
              <w:rPr>
                <w:lang w:val="mk-MK"/>
              </w:rPr>
              <w:t xml:space="preserve">Постојано сме предупредувани дека треба да ги обезбедиме податоците што ги чуваме.  Јасно е дека една ваква програма би била корисна за лица кои се инволвирани во криминал, а особено лица кои стравуваат дека содржините во нивниот компјутер може да ги инкриминира.  Тие не ја користат оваа програма за извршување на кривично дело, туку за прикривање докази.  </w:t>
            </w:r>
          </w:p>
          <w:p w:rsidR="00F952C9" w:rsidRPr="00422346" w:rsidRDefault="0039170D" w:rsidP="00BF6728">
            <w:pPr>
              <w:spacing w:after="120" w:line="23" w:lineRule="atLeast"/>
              <w:rPr>
                <w:lang w:val="mk-MK"/>
              </w:rPr>
            </w:pPr>
            <w:r w:rsidRPr="00422346">
              <w:rPr>
                <w:lang w:val="mk-MK"/>
              </w:rPr>
              <w:t xml:space="preserve">Лицата кои што се бават со компјутерски криминал може да користат други </w:t>
            </w:r>
            <w:r w:rsidR="00C4142B" w:rsidRPr="00422346">
              <w:rPr>
                <w:lang w:val="mk-MK"/>
              </w:rPr>
              <w:t xml:space="preserve">и </w:t>
            </w:r>
            <w:r w:rsidRPr="00422346">
              <w:rPr>
                <w:lang w:val="mk-MK"/>
              </w:rPr>
              <w:lastRenderedPageBreak/>
              <w:t>програми или системи за да избегнат от</w:t>
            </w:r>
            <w:r w:rsidR="00C4142B" w:rsidRPr="00422346">
              <w:rPr>
                <w:lang w:val="mk-MK"/>
              </w:rPr>
              <w:t xml:space="preserve">кривање - </w:t>
            </w:r>
            <w:r w:rsidRPr="00422346">
              <w:rPr>
                <w:lang w:val="mk-MK"/>
              </w:rPr>
              <w:t xml:space="preserve">вклучително и </w:t>
            </w:r>
            <w:r w:rsidR="00D96D80" w:rsidRPr="00422346">
              <w:rPr>
                <w:lang w:val="mk-MK"/>
              </w:rPr>
              <w:t>програмот за анонимност</w:t>
            </w:r>
            <w:r w:rsidR="00C4142B" w:rsidRPr="00422346">
              <w:rPr>
                <w:lang w:val="mk-MK"/>
              </w:rPr>
              <w:t xml:space="preserve">,  со кои е можно да се сурфа на интернет без откривање на вистинската ИП адреса, или програмот „елиминатор на докази“ со кој може да се избрише содржината на </w:t>
            </w:r>
            <w:r w:rsidR="00C4142B" w:rsidRPr="00A06918">
              <w:rPr>
                <w:lang w:val="mk-MK"/>
              </w:rPr>
              <w:t>тврдиот диск</w:t>
            </w:r>
            <w:r w:rsidR="00C4142B" w:rsidRPr="00422346">
              <w:rPr>
                <w:lang w:val="mk-MK"/>
              </w:rPr>
              <w:t xml:space="preserve">.  </w:t>
            </w:r>
          </w:p>
        </w:tc>
      </w:tr>
      <w:tr w:rsidR="00F952C9" w:rsidRPr="00422346" w:rsidTr="00A06918">
        <w:tc>
          <w:tcPr>
            <w:tcW w:w="1098" w:type="dxa"/>
            <w:gridSpan w:val="2"/>
          </w:tcPr>
          <w:p w:rsidR="00F952C9" w:rsidRPr="00A06918" w:rsidRDefault="00A06918" w:rsidP="00BF6728">
            <w:pPr>
              <w:pStyle w:val="Subtitle"/>
              <w:spacing w:line="23" w:lineRule="atLeast"/>
              <w:jc w:val="left"/>
              <w:rPr>
                <w:rFonts w:ascii="Verdana" w:eastAsia="Times New Roman" w:hAnsi="Verdana"/>
                <w:b/>
                <w:lang w:val="en-US"/>
              </w:rPr>
            </w:pPr>
            <w:r w:rsidRPr="00A06918">
              <w:rPr>
                <w:rFonts w:ascii="Verdana" w:eastAsia="Times New Roman" w:hAnsi="Verdana"/>
                <w:b/>
                <w:lang w:val="en-US"/>
              </w:rPr>
              <w:lastRenderedPageBreak/>
              <w:t>55</w:t>
            </w:r>
          </w:p>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460" w:type="dxa"/>
            <w:gridSpan w:val="5"/>
          </w:tcPr>
          <w:p w:rsidR="00F952C9" w:rsidRPr="00A06918" w:rsidRDefault="00A35300" w:rsidP="00BF6728">
            <w:pPr>
              <w:pStyle w:val="List"/>
              <w:numPr>
                <w:ilvl w:val="0"/>
                <w:numId w:val="0"/>
              </w:numPr>
              <w:spacing w:before="0" w:line="23" w:lineRule="atLeast"/>
              <w:ind w:left="851" w:hanging="851"/>
              <w:contextualSpacing w:val="0"/>
              <w:rPr>
                <w:b/>
                <w:lang w:val="mk-MK"/>
              </w:rPr>
            </w:pPr>
            <w:r w:rsidRPr="00A35300">
              <w:rPr>
                <w:rFonts w:ascii="Calibri" w:hAnsi="Calibri"/>
                <w:b/>
                <w:sz w:val="22"/>
                <w:lang w:val="mk-MK"/>
              </w:rPr>
              <w:t>Случај од практиката</w:t>
            </w:r>
            <w:r w:rsidR="00A06918">
              <w:rPr>
                <w:b/>
                <w:lang w:val="mk-MK"/>
              </w:rPr>
              <w:t>11</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Факти / сценарио </w:t>
            </w:r>
            <w:r w:rsidR="00A628B0" w:rsidRPr="00422346">
              <w:rPr>
                <w:b/>
                <w:lang w:val="mk-MK"/>
              </w:rPr>
              <w:t xml:space="preserve"> </w:t>
            </w:r>
          </w:p>
          <w:p w:rsidR="00C4142B" w:rsidRPr="00422346" w:rsidRDefault="00C4142B" w:rsidP="00BF6728">
            <w:pPr>
              <w:spacing w:after="120" w:line="23" w:lineRule="atLeast"/>
              <w:rPr>
                <w:rFonts w:eastAsia="Calibri" w:cs="Arial"/>
                <w:szCs w:val="18"/>
                <w:lang w:val="mk-MK"/>
              </w:rPr>
            </w:pPr>
            <w:r w:rsidRPr="00422346">
              <w:rPr>
                <w:rFonts w:eastAsia="Calibri" w:cs="Arial"/>
                <w:szCs w:val="18"/>
                <w:lang w:val="mk-MK"/>
              </w:rPr>
              <w:t xml:space="preserve">Ник работи за ИТ одделот на една голема компанија која има сопствен интранет. </w:t>
            </w:r>
            <w:r w:rsidR="00D96D80" w:rsidRPr="00422346">
              <w:rPr>
                <w:rFonts w:eastAsia="Calibri" w:cs="Arial"/>
                <w:szCs w:val="18"/>
                <w:lang w:val="mk-MK"/>
              </w:rPr>
              <w:t xml:space="preserve">Компанијата не им дозволува на вработените да ги користат компјутерите и интернет конекцијата на компанијата за купување онлајн. </w:t>
            </w:r>
            <w:r w:rsidRPr="00422346">
              <w:rPr>
                <w:rFonts w:eastAsia="Calibri" w:cs="Arial"/>
                <w:szCs w:val="18"/>
                <w:lang w:val="mk-MK"/>
              </w:rPr>
              <w:t xml:space="preserve">Во слободното време, Ник почнува да работи на софтвер што ќе и овозможи на компанијата да ги разоткрие вработените кои вршат плаќања онлајн. Програмата треба да ги запишува овие информации за да тие можат подоцна да се искористат како доказ при дисциплинската постапка.  Но, Ник не е доволно вешт тоа да го направи сам, и затоа </w:t>
            </w:r>
            <w:r w:rsidRPr="00422346">
              <w:rPr>
                <w:rFonts w:eastAsia="Calibri" w:cs="Arial"/>
                <w:i/>
                <w:iCs/>
                <w:szCs w:val="18"/>
                <w:lang w:val="mk-MK"/>
              </w:rPr>
              <w:t xml:space="preserve">онлајн </w:t>
            </w:r>
            <w:r w:rsidRPr="00422346">
              <w:rPr>
                <w:rFonts w:eastAsia="Calibri" w:cs="Arial"/>
                <w:szCs w:val="18"/>
                <w:lang w:val="mk-MK"/>
              </w:rPr>
              <w:t xml:space="preserve">стапува во </w:t>
            </w:r>
            <w:r w:rsidR="00D96D80" w:rsidRPr="00422346">
              <w:rPr>
                <w:rFonts w:eastAsia="Calibri" w:cs="Arial"/>
                <w:szCs w:val="18"/>
                <w:lang w:val="mk-MK"/>
              </w:rPr>
              <w:t>контакт</w:t>
            </w:r>
            <w:r w:rsidRPr="00422346">
              <w:rPr>
                <w:rFonts w:eastAsia="Calibri" w:cs="Arial"/>
                <w:szCs w:val="18"/>
                <w:lang w:val="mk-MK"/>
              </w:rPr>
              <w:t xml:space="preserve"> со Јупитер.  Заедно, тие развиваат софтвер што, откако ќе се </w:t>
            </w:r>
            <w:r w:rsidR="00746705">
              <w:rPr>
                <w:rFonts w:eastAsia="Calibri" w:cs="Arial"/>
                <w:szCs w:val="18"/>
                <w:lang w:val="mk-MK"/>
              </w:rPr>
              <w:t xml:space="preserve">преземе </w:t>
            </w:r>
            <w:r w:rsidRPr="00422346">
              <w:rPr>
                <w:rFonts w:eastAsia="Calibri" w:cs="Arial"/>
                <w:szCs w:val="18"/>
                <w:lang w:val="mk-MK"/>
              </w:rPr>
              <w:t xml:space="preserve">на компјутерот на корисникот, се активира кога корисникот почнува да пополнува онлајн образец, како оние што се користат за онлајн плаќања, и ги запишува податоците што ги внесува корисникот.  Компанијата на Ник е многу задоволна, а Јупитер почнува да го </w:t>
            </w:r>
            <w:r w:rsidR="00A628B0" w:rsidRPr="00422346">
              <w:rPr>
                <w:rFonts w:eastAsia="Calibri" w:cs="Arial"/>
                <w:szCs w:val="18"/>
                <w:lang w:val="mk-MK"/>
              </w:rPr>
              <w:t xml:space="preserve">развива </w:t>
            </w:r>
            <w:r w:rsidRPr="00422346">
              <w:rPr>
                <w:rFonts w:eastAsia="Calibri" w:cs="Arial"/>
                <w:szCs w:val="18"/>
                <w:lang w:val="mk-MK"/>
              </w:rPr>
              <w:t xml:space="preserve"> софтверот со Тројанска програма. </w:t>
            </w:r>
          </w:p>
          <w:p w:rsidR="00C4142B" w:rsidRPr="00422346" w:rsidRDefault="00C4142B" w:rsidP="00BF6728">
            <w:pPr>
              <w:spacing w:after="120" w:line="23" w:lineRule="atLeast"/>
              <w:rPr>
                <w:rFonts w:eastAsia="Calibri" w:cs="Arial"/>
                <w:szCs w:val="18"/>
                <w:lang w:val="mk-MK"/>
              </w:rPr>
            </w:pPr>
            <w:r w:rsidRPr="00422346">
              <w:rPr>
                <w:rFonts w:eastAsia="Calibri" w:cs="Arial"/>
                <w:i/>
                <w:iCs/>
                <w:szCs w:val="18"/>
                <w:lang w:val="mk-MK"/>
              </w:rPr>
              <w:t xml:space="preserve">Дали Ник направил </w:t>
            </w:r>
            <w:r w:rsidR="00A628B0" w:rsidRPr="00422346">
              <w:rPr>
                <w:rFonts w:eastAsia="Calibri" w:cs="Arial"/>
                <w:i/>
                <w:iCs/>
                <w:szCs w:val="18"/>
                <w:lang w:val="mk-MK"/>
              </w:rPr>
              <w:t xml:space="preserve">кривичен престап </w:t>
            </w:r>
          </w:p>
          <w:p w:rsidR="00C4142B" w:rsidRPr="00422346" w:rsidRDefault="00C4142B" w:rsidP="00BF6728">
            <w:pPr>
              <w:spacing w:after="120" w:line="23" w:lineRule="atLeast"/>
              <w:rPr>
                <w:rFonts w:eastAsia="Calibri" w:cs="Arial"/>
                <w:szCs w:val="18"/>
                <w:lang w:val="mk-MK"/>
              </w:rPr>
            </w:pPr>
            <w:r w:rsidRPr="00422346">
              <w:rPr>
                <w:rFonts w:eastAsia="Calibri" w:cs="Arial"/>
                <w:i/>
                <w:iCs/>
                <w:szCs w:val="18"/>
                <w:lang w:val="mk-MK"/>
              </w:rPr>
              <w:t xml:space="preserve">Дали компанијата направила </w:t>
            </w:r>
            <w:r w:rsidR="00A628B0" w:rsidRPr="00422346">
              <w:rPr>
                <w:rFonts w:eastAsia="Calibri" w:cs="Arial"/>
                <w:i/>
                <w:iCs/>
                <w:szCs w:val="18"/>
                <w:lang w:val="mk-MK"/>
              </w:rPr>
              <w:t xml:space="preserve">кривичен престап </w:t>
            </w:r>
            <w:r w:rsidRPr="00422346">
              <w:rPr>
                <w:rFonts w:eastAsia="Calibri" w:cs="Arial"/>
                <w:i/>
                <w:iCs/>
                <w:szCs w:val="18"/>
                <w:lang w:val="mk-MK"/>
              </w:rPr>
              <w:t xml:space="preserve">? </w:t>
            </w:r>
          </w:p>
          <w:p w:rsidR="00F952C9" w:rsidRPr="00422346" w:rsidRDefault="00C4142B" w:rsidP="00BF6728">
            <w:pPr>
              <w:spacing w:after="120" w:line="23" w:lineRule="atLeast"/>
              <w:rPr>
                <w:rFonts w:eastAsia="Calibri" w:cs="Arial"/>
                <w:szCs w:val="18"/>
                <w:lang w:val="mk-MK"/>
              </w:rPr>
            </w:pPr>
            <w:r w:rsidRPr="00422346">
              <w:rPr>
                <w:rFonts w:eastAsia="Calibri" w:cs="Arial"/>
                <w:i/>
                <w:iCs/>
                <w:szCs w:val="18"/>
                <w:lang w:val="mk-MK"/>
              </w:rPr>
              <w:t xml:space="preserve">Дали Јупитер направил </w:t>
            </w:r>
            <w:r w:rsidR="00A628B0" w:rsidRPr="00422346">
              <w:rPr>
                <w:rFonts w:eastAsia="Calibri" w:cs="Arial"/>
                <w:i/>
                <w:iCs/>
                <w:szCs w:val="18"/>
                <w:lang w:val="mk-MK"/>
              </w:rPr>
              <w:t>кривичен престап</w:t>
            </w:r>
            <w:r w:rsidRPr="00422346">
              <w:rPr>
                <w:rFonts w:eastAsia="Calibri" w:cs="Arial"/>
                <w:i/>
                <w:iCs/>
                <w:szCs w:val="18"/>
                <w:lang w:val="mk-MK"/>
              </w:rPr>
              <w:t xml:space="preserve">? </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Прашања </w:t>
            </w:r>
          </w:p>
          <w:p w:rsidR="00F952C9" w:rsidRPr="00422346" w:rsidRDefault="00C4142B" w:rsidP="00BF6728">
            <w:pPr>
              <w:spacing w:after="120" w:line="23" w:lineRule="atLeast"/>
              <w:rPr>
                <w:rFonts w:eastAsia="Calibri" w:cs="Arial"/>
                <w:szCs w:val="18"/>
                <w:lang w:val="mk-MK"/>
              </w:rPr>
            </w:pPr>
            <w:r w:rsidRPr="00422346">
              <w:rPr>
                <w:rFonts w:eastAsia="Calibri" w:cs="Arial"/>
                <w:szCs w:val="18"/>
                <w:lang w:val="mk-MK"/>
              </w:rPr>
              <w:t xml:space="preserve">Дали уредот е изработен или прилагоден за извршување на одредени кривични дела?  </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Точки за дискусија </w:t>
            </w:r>
          </w:p>
          <w:p w:rsidR="005A659B" w:rsidRPr="00422346" w:rsidRDefault="00C4142B" w:rsidP="00BF6728">
            <w:pPr>
              <w:spacing w:after="120" w:line="23" w:lineRule="atLeast"/>
              <w:rPr>
                <w:lang w:val="mk-MK"/>
              </w:rPr>
            </w:pPr>
            <w:r w:rsidRPr="00422346">
              <w:rPr>
                <w:lang w:val="mk-MK"/>
              </w:rPr>
              <w:t>Лицата кои се бават со компјутерски криминал можат да пристапат до многу алатк</w:t>
            </w:r>
            <w:r w:rsidR="005A659B" w:rsidRPr="00422346">
              <w:rPr>
                <w:lang w:val="mk-MK"/>
              </w:rPr>
              <w:t>и што им овозможуваат на извршат престап, или им помагаат тоа да го сторат.  Можно е да се купи код со кои може да се изгради сопствен „бот“</w:t>
            </w:r>
            <w:r w:rsidR="00EF78FF" w:rsidRPr="00422346">
              <w:rPr>
                <w:lang w:val="mk-MK"/>
              </w:rPr>
              <w:t xml:space="preserve">,може да </w:t>
            </w:r>
            <w:r w:rsidR="005A659B" w:rsidRPr="00422346">
              <w:rPr>
                <w:lang w:val="mk-MK"/>
              </w:rPr>
              <w:t xml:space="preserve">се купи „ботнет“ или пристапот до ботнет </w:t>
            </w:r>
            <w:r w:rsidR="00EF78FF" w:rsidRPr="00422346">
              <w:rPr>
                <w:lang w:val="mk-MK"/>
              </w:rPr>
              <w:t>што ќе му овозможи на корисн</w:t>
            </w:r>
            <w:r w:rsidR="005A659B" w:rsidRPr="00422346">
              <w:rPr>
                <w:lang w:val="mk-MK"/>
              </w:rPr>
              <w:t xml:space="preserve">икот да </w:t>
            </w:r>
            <w:r w:rsidR="00EF78FF" w:rsidRPr="00422346">
              <w:rPr>
                <w:lang w:val="mk-MK"/>
              </w:rPr>
              <w:t xml:space="preserve">врши </w:t>
            </w:r>
            <w:r w:rsidR="005A659B" w:rsidRPr="00422346">
              <w:rPr>
                <w:lang w:val="mk-MK"/>
              </w:rPr>
              <w:t>раз</w:t>
            </w:r>
            <w:r w:rsidR="00EF78FF" w:rsidRPr="00422346">
              <w:rPr>
                <w:lang w:val="mk-MK"/>
              </w:rPr>
              <w:t xml:space="preserve">ни видови </w:t>
            </w:r>
            <w:r w:rsidR="005A659B" w:rsidRPr="00422346">
              <w:rPr>
                <w:lang w:val="mk-MK"/>
              </w:rPr>
              <w:t xml:space="preserve">кривични дела, </w:t>
            </w:r>
            <w:r w:rsidR="00EF78FF" w:rsidRPr="00422346">
              <w:rPr>
                <w:lang w:val="mk-MK"/>
              </w:rPr>
              <w:t xml:space="preserve">како </w:t>
            </w:r>
            <w:r w:rsidR="005A659B" w:rsidRPr="00422346">
              <w:rPr>
                <w:lang w:val="mk-MK"/>
              </w:rPr>
              <w:t>на пример „</w:t>
            </w:r>
            <w:r w:rsidR="00A628B0" w:rsidRPr="00422346">
              <w:rPr>
                <w:lang w:val="mk-MK"/>
              </w:rPr>
              <w:t>фишинг</w:t>
            </w:r>
            <w:r w:rsidR="005A659B" w:rsidRPr="00422346">
              <w:rPr>
                <w:lang w:val="mk-MK"/>
              </w:rPr>
              <w:t xml:space="preserve">“ .  </w:t>
            </w:r>
          </w:p>
          <w:p w:rsidR="00F952C9" w:rsidRPr="00422346" w:rsidRDefault="005A659B" w:rsidP="00BF6728">
            <w:pPr>
              <w:spacing w:after="120" w:line="23" w:lineRule="atLeast"/>
              <w:rPr>
                <w:lang w:val="mk-MK"/>
              </w:rPr>
            </w:pPr>
            <w:r w:rsidRPr="00422346">
              <w:rPr>
                <w:lang w:val="mk-MK"/>
              </w:rPr>
              <w:t xml:space="preserve">Јупитер ќе ја користи оваа програма </w:t>
            </w:r>
            <w:r w:rsidR="00EF78FF" w:rsidRPr="00422346">
              <w:rPr>
                <w:lang w:val="mk-MK"/>
              </w:rPr>
              <w:t xml:space="preserve">за да дојде до финансиски информации за </w:t>
            </w:r>
            <w:r w:rsidR="005C73AA" w:rsidRPr="00422346">
              <w:rPr>
                <w:lang w:val="mk-MK"/>
              </w:rPr>
              <w:t>лицата</w:t>
            </w:r>
            <w:r w:rsidR="00EF78FF" w:rsidRPr="00422346">
              <w:rPr>
                <w:lang w:val="mk-MK"/>
              </w:rPr>
              <w:t>, кои може да ги користи тој самиот или други лица.  Компанијата мисли дека Ник го изготвил овој софтвер во текот на работното време.  Ник е невин</w:t>
            </w:r>
            <w:r w:rsidR="005C73AA" w:rsidRPr="00422346">
              <w:rPr>
                <w:lang w:val="mk-MK"/>
              </w:rPr>
              <w:t xml:space="preserve">; </w:t>
            </w:r>
            <w:r w:rsidR="00EF78FF" w:rsidRPr="00422346">
              <w:rPr>
                <w:lang w:val="mk-MK"/>
              </w:rPr>
              <w:t>тој не</w:t>
            </w:r>
            <w:r w:rsidR="00D96D80" w:rsidRPr="00422346">
              <w:rPr>
                <w:lang w:val="mk-MK"/>
              </w:rPr>
              <w:t xml:space="preserve"> </w:t>
            </w:r>
            <w:r w:rsidR="00EF78FF" w:rsidRPr="00422346">
              <w:rPr>
                <w:lang w:val="mk-MK"/>
              </w:rPr>
              <w:t xml:space="preserve">сакајќи му помогнал на Јупитер да направи моќна алатка за вршење криминал.  Ниту Ник, ниту компанијата ја немаат потребната кривична намера/умисла.  Дали работите би биле поинаку поставени </w:t>
            </w:r>
            <w:r w:rsidR="005C73AA" w:rsidRPr="00422346">
              <w:rPr>
                <w:lang w:val="mk-MK"/>
              </w:rPr>
              <w:t xml:space="preserve">доколку </w:t>
            </w:r>
            <w:r w:rsidR="00EF78FF" w:rsidRPr="00422346">
              <w:rPr>
                <w:lang w:val="mk-MK"/>
              </w:rPr>
              <w:t xml:space="preserve">Јупитер </w:t>
            </w:r>
            <w:r w:rsidR="005C73AA" w:rsidRPr="00422346">
              <w:rPr>
                <w:lang w:val="mk-MK"/>
              </w:rPr>
              <w:t>за</w:t>
            </w:r>
            <w:r w:rsidR="00EF78FF" w:rsidRPr="00422346">
              <w:rPr>
                <w:lang w:val="mk-MK"/>
              </w:rPr>
              <w:t xml:space="preserve">почне </w:t>
            </w:r>
            <w:r w:rsidR="005C73AA" w:rsidRPr="00422346">
              <w:rPr>
                <w:lang w:val="mk-MK"/>
              </w:rPr>
              <w:t xml:space="preserve">да ја нуди програмата за продажба </w:t>
            </w:r>
            <w:r w:rsidR="00EF78FF" w:rsidRPr="00422346">
              <w:rPr>
                <w:lang w:val="mk-MK"/>
              </w:rPr>
              <w:t xml:space="preserve">на други компании кои сакаат да следат што нивните вработени прават на интернет.  Дали може Јупитер да рече дека софтверот има легитимна цел, и покај неспорната привлечност </w:t>
            </w:r>
            <w:r w:rsidR="00D96D80" w:rsidRPr="00422346">
              <w:rPr>
                <w:lang w:val="mk-MK"/>
              </w:rPr>
              <w:t>за</w:t>
            </w:r>
            <w:r w:rsidR="00EF78FF" w:rsidRPr="00422346">
              <w:rPr>
                <w:lang w:val="mk-MK"/>
              </w:rPr>
              <w:t xml:space="preserve"> криминалците?</w:t>
            </w:r>
          </w:p>
        </w:tc>
      </w:tr>
      <w:tr w:rsidR="00F952C9" w:rsidRPr="00422346" w:rsidTr="00A06918">
        <w:tc>
          <w:tcPr>
            <w:tcW w:w="1098" w:type="dxa"/>
            <w:gridSpan w:val="2"/>
          </w:tcPr>
          <w:p w:rsidR="00F952C9" w:rsidRPr="00422346" w:rsidRDefault="00F952C9" w:rsidP="00BF6728">
            <w:pPr>
              <w:pStyle w:val="Subtitle"/>
              <w:spacing w:line="23" w:lineRule="atLeast"/>
              <w:jc w:val="left"/>
              <w:rPr>
                <w:rFonts w:eastAsia="Calibri" w:cs="Arial"/>
                <w:u w:val="single"/>
                <w:lang w:val="mk-MK"/>
              </w:rPr>
            </w:pPr>
            <w:r w:rsidRPr="00422346">
              <w:rPr>
                <w:rFonts w:eastAsia="Calibri"/>
                <w:lang w:val="mk-MK"/>
              </w:rPr>
              <w:t>56</w:t>
            </w:r>
          </w:p>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460" w:type="dxa"/>
            <w:gridSpan w:val="5"/>
          </w:tcPr>
          <w:p w:rsidR="00F952C9" w:rsidRPr="00422346" w:rsidRDefault="00A35300" w:rsidP="00BF6728">
            <w:pPr>
              <w:pStyle w:val="List"/>
              <w:numPr>
                <w:ilvl w:val="0"/>
                <w:numId w:val="0"/>
              </w:numPr>
              <w:spacing w:before="0" w:line="23" w:lineRule="atLeast"/>
              <w:ind w:left="851" w:hanging="851"/>
              <w:contextualSpacing w:val="0"/>
              <w:rPr>
                <w:b/>
                <w:lang w:val="mk-MK"/>
              </w:rPr>
            </w:pPr>
            <w:r w:rsidRPr="00A35300">
              <w:rPr>
                <w:rFonts w:ascii="Calibri" w:hAnsi="Calibri"/>
                <w:b/>
                <w:sz w:val="22"/>
                <w:lang w:val="mk-MK"/>
              </w:rPr>
              <w:t>Случај од практиката</w:t>
            </w:r>
            <w:r w:rsidR="00A06918">
              <w:rPr>
                <w:rFonts w:ascii="Calibri" w:hAnsi="Calibri"/>
                <w:b/>
                <w:sz w:val="22"/>
                <w:lang w:val="mk-MK"/>
              </w:rPr>
              <w:t xml:space="preserve"> </w:t>
            </w:r>
            <w:r w:rsidR="00A06918">
              <w:rPr>
                <w:b/>
                <w:lang w:val="mk-MK"/>
              </w:rPr>
              <w:t>12</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Факти / сценарио </w:t>
            </w:r>
          </w:p>
          <w:p w:rsidR="005C73AA" w:rsidRPr="00422346" w:rsidRDefault="005C73AA" w:rsidP="00BF6728">
            <w:pPr>
              <w:spacing w:after="120" w:line="23" w:lineRule="atLeast"/>
              <w:rPr>
                <w:rFonts w:eastAsia="Calibri" w:cs="Arial"/>
                <w:szCs w:val="18"/>
                <w:lang w:val="mk-MK"/>
              </w:rPr>
            </w:pPr>
            <w:r w:rsidRPr="00422346">
              <w:rPr>
                <w:rFonts w:eastAsia="Calibri" w:cs="Arial"/>
                <w:szCs w:val="18"/>
                <w:lang w:val="mk-MK"/>
              </w:rPr>
              <w:t xml:space="preserve">Стефан користи комерцијален фотографски софтвер за изработка на реалистичен банкарски налог на неговиот домашен компјутер.  Го носи налогот во банка, која го </w:t>
            </w:r>
            <w:r w:rsidRPr="00422346">
              <w:rPr>
                <w:rFonts w:eastAsia="Calibri" w:cs="Arial"/>
                <w:szCs w:val="18"/>
                <w:lang w:val="mk-MK"/>
              </w:rPr>
              <w:lastRenderedPageBreak/>
              <w:t xml:space="preserve">прифаќа, и префрла пари на сметката на Стефан.  </w:t>
            </w:r>
          </w:p>
          <w:p w:rsidR="00F952C9" w:rsidRPr="00422346" w:rsidRDefault="005C73AA" w:rsidP="00BF6728">
            <w:pPr>
              <w:spacing w:after="120" w:line="23" w:lineRule="atLeast"/>
              <w:rPr>
                <w:rFonts w:eastAsia="Calibri" w:cs="Arial"/>
                <w:szCs w:val="18"/>
                <w:lang w:val="mk-MK"/>
              </w:rPr>
            </w:pPr>
            <w:r w:rsidRPr="00422346">
              <w:rPr>
                <w:rFonts w:eastAsia="Calibri" w:cs="Arial"/>
                <w:i/>
                <w:iCs/>
                <w:szCs w:val="18"/>
                <w:lang w:val="mk-MK"/>
              </w:rPr>
              <w:t xml:space="preserve">Каков престап прави Стефан? </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Прашања </w:t>
            </w:r>
          </w:p>
          <w:p w:rsidR="00F952C9" w:rsidRPr="00422346" w:rsidRDefault="005C73AA" w:rsidP="00BF6728">
            <w:pPr>
              <w:spacing w:after="120" w:line="23" w:lineRule="atLeast"/>
              <w:rPr>
                <w:rFonts w:eastAsia="Calibri" w:cs="Arial"/>
                <w:szCs w:val="18"/>
                <w:lang w:val="mk-MK"/>
              </w:rPr>
            </w:pPr>
            <w:r w:rsidRPr="00422346">
              <w:rPr>
                <w:rFonts w:eastAsia="Calibri" w:cs="Arial"/>
                <w:szCs w:val="18"/>
                <w:lang w:val="mk-MK"/>
              </w:rPr>
              <w:t>Дали изработката на фалсификуван банкарски налог е дело на фалсификување поврзано со компјутер</w:t>
            </w:r>
            <w:r w:rsidR="00F952C9" w:rsidRPr="00422346">
              <w:rPr>
                <w:rFonts w:eastAsia="Calibri" w:cs="Arial"/>
                <w:szCs w:val="18"/>
                <w:lang w:val="mk-MK"/>
              </w:rPr>
              <w:t xml:space="preserve">? </w:t>
            </w:r>
          </w:p>
          <w:p w:rsidR="00F952C9" w:rsidRPr="00422346" w:rsidRDefault="005C73AA" w:rsidP="00BF6728">
            <w:pPr>
              <w:spacing w:after="120" w:line="23" w:lineRule="atLeast"/>
              <w:rPr>
                <w:rFonts w:eastAsia="Calibri" w:cs="Arial"/>
                <w:szCs w:val="18"/>
                <w:lang w:val="mk-MK"/>
              </w:rPr>
            </w:pPr>
            <w:r w:rsidRPr="00422346">
              <w:rPr>
                <w:rFonts w:eastAsia="Calibri" w:cs="Arial"/>
                <w:szCs w:val="18"/>
                <w:lang w:val="mk-MK"/>
              </w:rPr>
              <w:t>Дали ова дело се смета за сторено само откако банкарскиот службеник ќе го прифати како вистински</w:t>
            </w:r>
            <w:r w:rsidR="00F952C9" w:rsidRPr="00422346">
              <w:rPr>
                <w:rFonts w:eastAsia="Calibri" w:cs="Arial"/>
                <w:szCs w:val="18"/>
                <w:lang w:val="mk-MK"/>
              </w:rPr>
              <w:t xml:space="preserve">? </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Точки за дискусија </w:t>
            </w:r>
          </w:p>
          <w:p w:rsidR="00D24485" w:rsidRPr="00422346" w:rsidRDefault="005C73AA" w:rsidP="00BF6728">
            <w:pPr>
              <w:spacing w:after="120" w:line="23" w:lineRule="atLeast"/>
              <w:rPr>
                <w:rFonts w:eastAsia="Calibri" w:cs="Arial"/>
                <w:szCs w:val="18"/>
                <w:lang w:val="mk-MK"/>
              </w:rPr>
            </w:pPr>
            <w:r w:rsidRPr="00422346">
              <w:rPr>
                <w:rFonts w:eastAsia="Calibri" w:cs="Arial"/>
                <w:szCs w:val="18"/>
                <w:lang w:val="mk-MK"/>
              </w:rPr>
              <w:t xml:space="preserve">За изготвувањето банкарски налог </w:t>
            </w:r>
            <w:r w:rsidR="00D24485" w:rsidRPr="00422346">
              <w:rPr>
                <w:rFonts w:eastAsia="Calibri" w:cs="Arial"/>
                <w:szCs w:val="18"/>
                <w:lang w:val="mk-MK"/>
              </w:rPr>
              <w:t>е потребно во компјутерот да се внесат неточни податоци т.е. дека е изготвен налог за исплата на Стефан. Но, дали е ова е сторено противправно или Стефан има право да изготви ваков документ на сопствениот компјутер.  Стефан можеби имал намера да го искористи овој налог за да ја измами банката, но од одредени причини, никогаш не стигнал да го отпечати налогот. Дали постоењето на овој документ во хартиена верзија би променило нешто во однос на одговорноста на Стефан?</w:t>
            </w:r>
          </w:p>
          <w:p w:rsidR="00D24485" w:rsidRPr="00422346" w:rsidRDefault="00D24485" w:rsidP="00BF6728">
            <w:pPr>
              <w:spacing w:after="120" w:line="23" w:lineRule="atLeast"/>
              <w:rPr>
                <w:rFonts w:eastAsia="Calibri" w:cs="Arial"/>
                <w:szCs w:val="18"/>
                <w:lang w:val="mk-MK"/>
              </w:rPr>
            </w:pPr>
            <w:r w:rsidRPr="00422346">
              <w:rPr>
                <w:rFonts w:eastAsia="Calibri" w:cs="Arial"/>
                <w:szCs w:val="18"/>
                <w:lang w:val="mk-MK"/>
              </w:rPr>
              <w:t>Ова дело не</w:t>
            </w:r>
            <w:r w:rsidR="00A628B0" w:rsidRPr="00422346">
              <w:rPr>
                <w:rFonts w:eastAsia="Calibri" w:cs="Arial"/>
                <w:szCs w:val="18"/>
                <w:lang w:val="mk-MK"/>
              </w:rPr>
              <w:t>ма толку за цел да ги санкционира сценарија од  овој вид</w:t>
            </w:r>
            <w:r w:rsidRPr="00422346">
              <w:rPr>
                <w:rFonts w:eastAsia="Calibri" w:cs="Arial"/>
                <w:szCs w:val="18"/>
                <w:lang w:val="mk-MK"/>
              </w:rPr>
              <w:t xml:space="preserve">, иако може да е од корист </w:t>
            </w:r>
            <w:r w:rsidR="00D96D80" w:rsidRPr="00422346">
              <w:rPr>
                <w:rFonts w:eastAsia="Calibri" w:cs="Arial"/>
                <w:szCs w:val="18"/>
                <w:lang w:val="mk-MK"/>
              </w:rPr>
              <w:t>доколку</w:t>
            </w:r>
            <w:r w:rsidRPr="00422346">
              <w:rPr>
                <w:rFonts w:eastAsia="Calibri" w:cs="Arial"/>
                <w:szCs w:val="18"/>
                <w:lang w:val="mk-MK"/>
              </w:rPr>
              <w:t xml:space="preserve"> национал</w:t>
            </w:r>
            <w:r w:rsidR="00D0316C">
              <w:rPr>
                <w:rFonts w:eastAsia="Calibri" w:cs="Arial"/>
                <w:szCs w:val="18"/>
                <w:lang w:val="mk-MK"/>
              </w:rPr>
              <w:t>ните закони не го криминализираат</w:t>
            </w:r>
            <w:r w:rsidRPr="00422346">
              <w:rPr>
                <w:rFonts w:eastAsia="Calibri" w:cs="Arial"/>
                <w:szCs w:val="18"/>
                <w:lang w:val="mk-MK"/>
              </w:rPr>
              <w:t xml:space="preserve"> изготвувањето на фалсификувани банкарски налози.  Ваквите дела е подобро е подобро да се разгледуваат од гледна точка на второстепена одговорност, т.е. обид.  </w:t>
            </w:r>
          </w:p>
          <w:p w:rsidR="00F952C9" w:rsidRPr="00422346" w:rsidRDefault="00D24485" w:rsidP="00BF6728">
            <w:pPr>
              <w:spacing w:after="120" w:line="23" w:lineRule="atLeast"/>
              <w:rPr>
                <w:rFonts w:eastAsia="Calibri" w:cs="Arial"/>
                <w:szCs w:val="18"/>
                <w:lang w:val="mk-MK"/>
              </w:rPr>
            </w:pPr>
            <w:r w:rsidRPr="00422346">
              <w:rPr>
                <w:rFonts w:eastAsia="Calibri" w:cs="Arial"/>
                <w:szCs w:val="18"/>
                <w:lang w:val="mk-MK"/>
              </w:rPr>
              <w:t xml:space="preserve">Ова дело има </w:t>
            </w:r>
            <w:r w:rsidR="00A628B0" w:rsidRPr="00422346">
              <w:rPr>
                <w:rFonts w:eastAsia="Calibri" w:cs="Arial"/>
                <w:szCs w:val="18"/>
                <w:lang w:val="mk-MK"/>
              </w:rPr>
              <w:t xml:space="preserve">за цел да ги санкционира лицата кои го користат </w:t>
            </w:r>
            <w:r w:rsidRPr="00422346">
              <w:rPr>
                <w:rFonts w:eastAsia="Calibri" w:cs="Arial"/>
                <w:szCs w:val="18"/>
                <w:lang w:val="mk-MK"/>
              </w:rPr>
              <w:t xml:space="preserve">компјутерот како механизам за извршување </w:t>
            </w:r>
            <w:r w:rsidR="00401FF8" w:rsidRPr="00422346">
              <w:rPr>
                <w:rFonts w:eastAsia="Calibri" w:cs="Arial"/>
                <w:szCs w:val="18"/>
                <w:lang w:val="mk-MK"/>
              </w:rPr>
              <w:t>на кривично дело</w:t>
            </w:r>
            <w:r w:rsidR="00A628B0" w:rsidRPr="00422346">
              <w:rPr>
                <w:rFonts w:eastAsia="Calibri" w:cs="Arial"/>
                <w:szCs w:val="18"/>
                <w:lang w:val="mk-MK"/>
              </w:rPr>
              <w:t xml:space="preserve">, така што </w:t>
            </w:r>
            <w:r w:rsidRPr="00422346">
              <w:rPr>
                <w:rFonts w:eastAsia="Calibri" w:cs="Arial"/>
                <w:szCs w:val="18"/>
                <w:lang w:val="mk-MK"/>
              </w:rPr>
              <w:t>банкарскиот службеник</w:t>
            </w:r>
            <w:r w:rsidR="00A628B0" w:rsidRPr="00422346">
              <w:rPr>
                <w:rFonts w:eastAsia="Calibri" w:cs="Arial"/>
                <w:szCs w:val="18"/>
                <w:lang w:val="mk-MK"/>
              </w:rPr>
              <w:t xml:space="preserve">, со добра </w:t>
            </w:r>
            <w:r w:rsidR="00D96D80" w:rsidRPr="00422346">
              <w:rPr>
                <w:rFonts w:eastAsia="Calibri" w:cs="Arial"/>
                <w:szCs w:val="18"/>
                <w:lang w:val="mk-MK"/>
              </w:rPr>
              <w:t>волја</w:t>
            </w:r>
            <w:r w:rsidRPr="00422346">
              <w:rPr>
                <w:rFonts w:eastAsia="Calibri" w:cs="Arial"/>
                <w:szCs w:val="18"/>
                <w:lang w:val="mk-MK"/>
              </w:rPr>
              <w:t xml:space="preserve"> ги внесува податоците што му ги дал Стефан </w:t>
            </w:r>
            <w:r w:rsidR="00401FF8" w:rsidRPr="00422346">
              <w:rPr>
                <w:rFonts w:eastAsia="Calibri" w:cs="Arial"/>
                <w:szCs w:val="18"/>
                <w:lang w:val="mk-MK"/>
              </w:rPr>
              <w:t xml:space="preserve">, сметајќи ги за </w:t>
            </w:r>
            <w:r w:rsidRPr="00422346">
              <w:rPr>
                <w:rFonts w:eastAsia="Calibri" w:cs="Arial"/>
                <w:szCs w:val="18"/>
                <w:lang w:val="mk-MK"/>
              </w:rPr>
              <w:t>автентични</w:t>
            </w:r>
            <w:r w:rsidR="00401FF8" w:rsidRPr="00422346">
              <w:rPr>
                <w:rFonts w:eastAsia="Calibri" w:cs="Arial"/>
                <w:szCs w:val="18"/>
                <w:lang w:val="mk-MK"/>
              </w:rPr>
              <w:t xml:space="preserve">.  </w:t>
            </w:r>
          </w:p>
        </w:tc>
      </w:tr>
      <w:tr w:rsidR="00F952C9" w:rsidRPr="00422346" w:rsidTr="00A06918">
        <w:tc>
          <w:tcPr>
            <w:tcW w:w="1098" w:type="dxa"/>
            <w:gridSpan w:val="2"/>
          </w:tcPr>
          <w:p w:rsidR="00F952C9" w:rsidRPr="00422346" w:rsidRDefault="00F952C9" w:rsidP="00BF6728">
            <w:pPr>
              <w:pStyle w:val="Subtitle"/>
              <w:spacing w:line="23" w:lineRule="atLeast"/>
              <w:jc w:val="left"/>
              <w:rPr>
                <w:rFonts w:eastAsia="Times New Roman"/>
                <w:lang w:val="mk-MK"/>
              </w:rPr>
            </w:pPr>
            <w:r w:rsidRPr="00422346">
              <w:rPr>
                <w:rFonts w:eastAsia="Times New Roman"/>
                <w:lang w:val="mk-MK"/>
              </w:rPr>
              <w:lastRenderedPageBreak/>
              <w:t>53</w:t>
            </w:r>
          </w:p>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460" w:type="dxa"/>
            <w:gridSpan w:val="5"/>
          </w:tcPr>
          <w:p w:rsidR="00F952C9" w:rsidRPr="00422346" w:rsidRDefault="00A35300" w:rsidP="00BF6728">
            <w:pPr>
              <w:pStyle w:val="List"/>
              <w:numPr>
                <w:ilvl w:val="0"/>
                <w:numId w:val="0"/>
              </w:numPr>
              <w:spacing w:before="0" w:line="23" w:lineRule="atLeast"/>
              <w:ind w:left="851" w:hanging="851"/>
              <w:contextualSpacing w:val="0"/>
              <w:rPr>
                <w:b/>
                <w:lang w:val="mk-MK"/>
              </w:rPr>
            </w:pPr>
            <w:r w:rsidRPr="00A35300">
              <w:rPr>
                <w:rFonts w:ascii="Calibri" w:hAnsi="Calibri"/>
                <w:b/>
                <w:sz w:val="22"/>
                <w:lang w:val="mk-MK"/>
              </w:rPr>
              <w:t>Случај од практиката</w:t>
            </w:r>
            <w:r w:rsidR="00A628B0" w:rsidRPr="00422346">
              <w:rPr>
                <w:b/>
                <w:lang w:val="mk-MK"/>
              </w:rPr>
              <w:t xml:space="preserve"> </w:t>
            </w:r>
            <w:r w:rsidR="00A06918">
              <w:rPr>
                <w:b/>
                <w:lang w:val="mk-MK"/>
              </w:rPr>
              <w:t>13</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Факти / сценарио </w:t>
            </w:r>
          </w:p>
          <w:p w:rsidR="00401FF8" w:rsidRPr="00422346" w:rsidRDefault="00401FF8" w:rsidP="00BF6728">
            <w:pPr>
              <w:spacing w:after="120" w:line="23" w:lineRule="atLeast"/>
              <w:rPr>
                <w:rFonts w:eastAsia="Calibri" w:cs="Arial"/>
                <w:szCs w:val="18"/>
                <w:lang w:val="mk-MK"/>
              </w:rPr>
            </w:pPr>
            <w:r w:rsidRPr="00422346">
              <w:rPr>
                <w:rFonts w:eastAsia="Calibri" w:cs="Arial"/>
                <w:szCs w:val="18"/>
                <w:lang w:val="mk-MK"/>
              </w:rPr>
              <w:t xml:space="preserve">Стефан отсекогаш им се фалел на пријателите дека како тинејџер бил одличен спортист. Неговите пријатели не му веруваат.  Тој успева да влезе во базата на податоци на еден негов стар пријател и ги преиначува записите така што тие го прикажуваат него како капитен на училишниот тим по атлетика, со многу освоени медали </w:t>
            </w:r>
          </w:p>
          <w:p w:rsidR="00401FF8" w:rsidRPr="00422346" w:rsidRDefault="00401FF8" w:rsidP="00BF6728">
            <w:pPr>
              <w:spacing w:after="120" w:line="23" w:lineRule="atLeast"/>
              <w:rPr>
                <w:rFonts w:eastAsia="Calibri" w:cs="Arial"/>
                <w:szCs w:val="18"/>
                <w:lang w:val="mk-MK"/>
              </w:rPr>
            </w:pPr>
            <w:r w:rsidRPr="00422346">
              <w:rPr>
                <w:rFonts w:eastAsia="Calibri" w:cs="Arial"/>
                <w:i/>
                <w:iCs/>
                <w:szCs w:val="18"/>
                <w:lang w:val="mk-MK"/>
              </w:rPr>
              <w:t>Дали овој престап е фалсификување?</w:t>
            </w:r>
            <w:r w:rsidRPr="00422346">
              <w:rPr>
                <w:rFonts w:eastAsia="Calibri" w:cs="Arial"/>
                <w:szCs w:val="18"/>
                <w:lang w:val="mk-MK"/>
              </w:rPr>
              <w:t xml:space="preserve"> </w:t>
            </w:r>
          </w:p>
          <w:p w:rsidR="00F952C9" w:rsidRPr="00422346" w:rsidRDefault="00401FF8" w:rsidP="00BF6728">
            <w:pPr>
              <w:spacing w:after="120" w:line="23" w:lineRule="atLeast"/>
              <w:rPr>
                <w:rFonts w:eastAsia="Calibri" w:cs="Arial"/>
                <w:i/>
                <w:szCs w:val="18"/>
                <w:lang w:val="mk-MK"/>
              </w:rPr>
            </w:pPr>
            <w:r w:rsidRPr="00422346">
              <w:rPr>
                <w:rFonts w:eastAsia="Calibri" w:cs="Arial"/>
                <w:i/>
                <w:szCs w:val="18"/>
                <w:lang w:val="mk-MK"/>
              </w:rPr>
              <w:t xml:space="preserve">Дали ова е дело е фалсификување поврзано со компјутер? </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Прашања </w:t>
            </w:r>
          </w:p>
          <w:p w:rsidR="00F952C9" w:rsidRPr="00422346" w:rsidRDefault="00401FF8" w:rsidP="00BF6728">
            <w:pPr>
              <w:spacing w:after="120" w:line="23" w:lineRule="atLeast"/>
              <w:rPr>
                <w:rFonts w:eastAsia="Calibri" w:cs="Arial"/>
                <w:szCs w:val="18"/>
                <w:lang w:val="mk-MK"/>
              </w:rPr>
            </w:pPr>
            <w:r w:rsidRPr="00422346">
              <w:rPr>
                <w:rFonts w:eastAsia="Calibri" w:cs="Arial"/>
                <w:szCs w:val="18"/>
                <w:lang w:val="mk-MK"/>
              </w:rPr>
              <w:t xml:space="preserve">Изменетите податоци нема да </w:t>
            </w:r>
            <w:r w:rsidR="00D96D80" w:rsidRPr="00422346">
              <w:rPr>
                <w:rFonts w:eastAsia="Calibri" w:cs="Arial"/>
                <w:szCs w:val="18"/>
                <w:lang w:val="mk-MK"/>
              </w:rPr>
              <w:t>произведат</w:t>
            </w:r>
            <w:r w:rsidRPr="00422346">
              <w:rPr>
                <w:rFonts w:eastAsia="Calibri" w:cs="Arial"/>
                <w:szCs w:val="18"/>
                <w:lang w:val="mk-MK"/>
              </w:rPr>
              <w:t xml:space="preserve"> правни последици </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Точки за дискусија </w:t>
            </w:r>
          </w:p>
          <w:p w:rsidR="00401FF8" w:rsidRPr="00422346" w:rsidRDefault="00401FF8" w:rsidP="00BF6728">
            <w:pPr>
              <w:spacing w:after="120" w:line="23" w:lineRule="atLeast"/>
              <w:rPr>
                <w:rFonts w:eastAsia="Calibri" w:cs="Arial"/>
                <w:szCs w:val="18"/>
                <w:lang w:val="mk-MK"/>
              </w:rPr>
            </w:pPr>
            <w:r w:rsidRPr="00422346">
              <w:rPr>
                <w:rFonts w:eastAsia="Calibri" w:cs="Arial"/>
                <w:szCs w:val="18"/>
                <w:lang w:val="mk-MK"/>
              </w:rPr>
              <w:t xml:space="preserve">Стефан ги изменил податоците и внел неавтентични </w:t>
            </w:r>
            <w:r w:rsidR="007751F3" w:rsidRPr="00422346">
              <w:rPr>
                <w:rFonts w:eastAsia="Calibri" w:cs="Arial"/>
                <w:szCs w:val="18"/>
                <w:lang w:val="mk-MK"/>
              </w:rPr>
              <w:t xml:space="preserve">(лажни) </w:t>
            </w:r>
            <w:r w:rsidRPr="00422346">
              <w:rPr>
                <w:rFonts w:eastAsia="Calibri" w:cs="Arial"/>
                <w:szCs w:val="18"/>
                <w:lang w:val="mk-MK"/>
              </w:rPr>
              <w:t>податоци.  Јасно е дека пристапот и направените измени</w:t>
            </w:r>
            <w:r w:rsidR="007751F3" w:rsidRPr="00422346">
              <w:rPr>
                <w:rFonts w:eastAsia="Calibri" w:cs="Arial"/>
                <w:szCs w:val="18"/>
                <w:lang w:val="mk-MK"/>
              </w:rPr>
              <w:t xml:space="preserve"> се преземени противправно.  </w:t>
            </w:r>
            <w:r w:rsidRPr="00422346">
              <w:rPr>
                <w:rFonts w:eastAsia="Calibri" w:cs="Arial"/>
                <w:szCs w:val="18"/>
                <w:lang w:val="mk-MK"/>
              </w:rPr>
              <w:t xml:space="preserve">  </w:t>
            </w:r>
          </w:p>
          <w:p w:rsidR="007751F3" w:rsidRPr="00422346" w:rsidRDefault="007751F3" w:rsidP="00BF6728">
            <w:pPr>
              <w:spacing w:after="120" w:line="23" w:lineRule="atLeast"/>
              <w:rPr>
                <w:rFonts w:eastAsia="Calibri" w:cs="Arial"/>
                <w:szCs w:val="18"/>
                <w:lang w:val="mk-MK"/>
              </w:rPr>
            </w:pPr>
            <w:r w:rsidRPr="00422346">
              <w:rPr>
                <w:rFonts w:eastAsia="Calibri" w:cs="Arial"/>
                <w:szCs w:val="18"/>
                <w:lang w:val="mk-MK"/>
              </w:rPr>
              <w:t xml:space="preserve">Настрана се друго што Стефан можеби направил како дело,  мала е веројатноста дека извршил фалсификување поврзано со компјутер, со оглед на тоа дека овие податоци нема да </w:t>
            </w:r>
            <w:r w:rsidR="00D96D80" w:rsidRPr="00422346">
              <w:rPr>
                <w:rFonts w:eastAsia="Calibri" w:cs="Arial"/>
                <w:szCs w:val="18"/>
                <w:lang w:val="mk-MK"/>
              </w:rPr>
              <w:t>произведат</w:t>
            </w:r>
            <w:r w:rsidRPr="00422346">
              <w:rPr>
                <w:rFonts w:eastAsia="Calibri" w:cs="Arial"/>
                <w:szCs w:val="18"/>
                <w:lang w:val="mk-MK"/>
              </w:rPr>
              <w:t xml:space="preserve"> правни последици.  </w:t>
            </w:r>
          </w:p>
          <w:p w:rsidR="00F952C9" w:rsidRPr="00422346" w:rsidRDefault="007751F3" w:rsidP="00BF6728">
            <w:pPr>
              <w:spacing w:after="120" w:line="23" w:lineRule="atLeast"/>
              <w:rPr>
                <w:rFonts w:eastAsia="Calibri" w:cs="Arial"/>
                <w:szCs w:val="18"/>
                <w:lang w:val="mk-MK"/>
              </w:rPr>
            </w:pPr>
            <w:r w:rsidRPr="00422346">
              <w:rPr>
                <w:rFonts w:eastAsia="Calibri" w:cs="Arial"/>
                <w:szCs w:val="18"/>
                <w:lang w:val="mk-MK"/>
              </w:rPr>
              <w:t>Делото фалсификува</w:t>
            </w:r>
            <w:r w:rsidR="003741AB" w:rsidRPr="00422346">
              <w:rPr>
                <w:rFonts w:eastAsia="Calibri" w:cs="Arial"/>
                <w:szCs w:val="18"/>
                <w:lang w:val="mk-MK"/>
              </w:rPr>
              <w:t>ње</w:t>
            </w:r>
            <w:r w:rsidRPr="00422346">
              <w:rPr>
                <w:rFonts w:eastAsia="Calibri" w:cs="Arial"/>
                <w:szCs w:val="18"/>
                <w:lang w:val="mk-MK"/>
              </w:rPr>
              <w:t xml:space="preserve"> поврзано со компјутер не се бави со </w:t>
            </w:r>
            <w:r w:rsidR="00D96D80" w:rsidRPr="00422346">
              <w:rPr>
                <w:rFonts w:eastAsia="Calibri" w:cs="Arial"/>
                <w:szCs w:val="18"/>
                <w:lang w:val="mk-MK"/>
              </w:rPr>
              <w:t>финансиска</w:t>
            </w:r>
            <w:r w:rsidRPr="00422346">
              <w:rPr>
                <w:rFonts w:eastAsia="Calibri" w:cs="Arial"/>
                <w:szCs w:val="18"/>
                <w:lang w:val="mk-MK"/>
              </w:rPr>
              <w:t xml:space="preserve"> или друга корист; овој ви</w:t>
            </w:r>
            <w:r w:rsidR="003741AB" w:rsidRPr="00422346">
              <w:rPr>
                <w:rFonts w:eastAsia="Calibri" w:cs="Arial"/>
                <w:szCs w:val="18"/>
                <w:lang w:val="mk-MK"/>
              </w:rPr>
              <w:t>д дела сп</w:t>
            </w:r>
            <w:r w:rsidRPr="00422346">
              <w:rPr>
                <w:rFonts w:eastAsia="Calibri" w:cs="Arial"/>
                <w:szCs w:val="18"/>
                <w:lang w:val="mk-MK"/>
              </w:rPr>
              <w:t xml:space="preserve">аѓаат под делото измама поврзана со компјутер.  Овој член </w:t>
            </w:r>
            <w:r w:rsidRPr="00422346">
              <w:rPr>
                <w:rFonts w:eastAsia="Calibri" w:cs="Arial"/>
                <w:szCs w:val="18"/>
                <w:lang w:val="mk-MK"/>
              </w:rPr>
              <w:lastRenderedPageBreak/>
              <w:t xml:space="preserve">има за цел да ја </w:t>
            </w:r>
            <w:r w:rsidR="00D96D80" w:rsidRPr="00422346">
              <w:rPr>
                <w:rFonts w:eastAsia="Calibri" w:cs="Arial"/>
                <w:szCs w:val="18"/>
                <w:lang w:val="mk-MK"/>
              </w:rPr>
              <w:t>осигури</w:t>
            </w:r>
            <w:r w:rsidRPr="00422346">
              <w:rPr>
                <w:rFonts w:eastAsia="Calibri" w:cs="Arial"/>
                <w:szCs w:val="18"/>
                <w:lang w:val="mk-MK"/>
              </w:rPr>
              <w:t xml:space="preserve"> безбедноста и сигурноста на електронските податоци што мож</w:t>
            </w:r>
            <w:r w:rsidR="003741AB" w:rsidRPr="00422346">
              <w:rPr>
                <w:rFonts w:eastAsia="Calibri" w:cs="Arial"/>
                <w:szCs w:val="18"/>
                <w:lang w:val="mk-MK"/>
              </w:rPr>
              <w:t xml:space="preserve">е </w:t>
            </w:r>
            <w:r w:rsidRPr="00422346">
              <w:rPr>
                <w:rFonts w:eastAsia="Calibri" w:cs="Arial"/>
                <w:szCs w:val="18"/>
                <w:lang w:val="mk-MK"/>
              </w:rPr>
              <w:t>да произвед</w:t>
            </w:r>
            <w:r w:rsidR="003741AB" w:rsidRPr="00422346">
              <w:rPr>
                <w:rFonts w:eastAsia="Calibri" w:cs="Arial"/>
                <w:szCs w:val="18"/>
                <w:lang w:val="mk-MK"/>
              </w:rPr>
              <w:t xml:space="preserve">е </w:t>
            </w:r>
            <w:r w:rsidRPr="00422346">
              <w:rPr>
                <w:rFonts w:eastAsia="Calibri" w:cs="Arial"/>
                <w:szCs w:val="18"/>
                <w:lang w:val="mk-MK"/>
              </w:rPr>
              <w:t xml:space="preserve">последици во правните односи.  Терминот „за правни цели“ се однесува на </w:t>
            </w:r>
            <w:r w:rsidR="00D96D80" w:rsidRPr="00422346">
              <w:rPr>
                <w:rFonts w:eastAsia="Calibri" w:cs="Arial"/>
                <w:szCs w:val="18"/>
                <w:lang w:val="mk-MK"/>
              </w:rPr>
              <w:t>трансакции</w:t>
            </w:r>
            <w:r w:rsidRPr="00422346">
              <w:rPr>
                <w:rFonts w:eastAsia="Calibri" w:cs="Arial"/>
                <w:szCs w:val="18"/>
                <w:lang w:val="mk-MK"/>
              </w:rPr>
              <w:t xml:space="preserve"> и документи кои се релевантни од  правна гледна точка. </w:t>
            </w:r>
          </w:p>
        </w:tc>
      </w:tr>
      <w:tr w:rsidR="00F952C9" w:rsidRPr="00422346" w:rsidTr="00A06918">
        <w:tc>
          <w:tcPr>
            <w:tcW w:w="1098" w:type="dxa"/>
            <w:gridSpan w:val="2"/>
          </w:tcPr>
          <w:p w:rsidR="00F952C9" w:rsidRPr="00422346" w:rsidRDefault="00F952C9" w:rsidP="00BF6728">
            <w:pPr>
              <w:pStyle w:val="Subtitle"/>
              <w:spacing w:line="23" w:lineRule="atLeast"/>
              <w:jc w:val="left"/>
              <w:rPr>
                <w:rFonts w:eastAsia="Times New Roman"/>
                <w:lang w:val="mk-MK"/>
              </w:rPr>
            </w:pPr>
            <w:r w:rsidRPr="00422346">
              <w:rPr>
                <w:rFonts w:eastAsia="Times New Roman"/>
                <w:lang w:val="mk-MK"/>
              </w:rPr>
              <w:lastRenderedPageBreak/>
              <w:t>58</w:t>
            </w:r>
          </w:p>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460" w:type="dxa"/>
            <w:gridSpan w:val="5"/>
          </w:tcPr>
          <w:p w:rsidR="003741AB" w:rsidRPr="00422346" w:rsidRDefault="00A35300" w:rsidP="00BF6728">
            <w:pPr>
              <w:pStyle w:val="List"/>
              <w:numPr>
                <w:ilvl w:val="0"/>
                <w:numId w:val="0"/>
              </w:numPr>
              <w:spacing w:before="0" w:line="23" w:lineRule="atLeast"/>
              <w:ind w:left="851" w:hanging="851"/>
              <w:contextualSpacing w:val="0"/>
              <w:rPr>
                <w:b/>
                <w:lang w:val="mk-MK"/>
              </w:rPr>
            </w:pPr>
            <w:r w:rsidRPr="00A35300">
              <w:rPr>
                <w:rFonts w:ascii="Calibri" w:hAnsi="Calibri"/>
                <w:b/>
                <w:sz w:val="22"/>
                <w:lang w:val="mk-MK"/>
              </w:rPr>
              <w:t>Случај од практиката</w:t>
            </w:r>
            <w:r w:rsidR="003741AB" w:rsidRPr="00422346">
              <w:rPr>
                <w:b/>
                <w:lang w:val="mk-MK"/>
              </w:rPr>
              <w:t xml:space="preserve"> </w:t>
            </w:r>
            <w:r w:rsidR="00A06918">
              <w:rPr>
                <w:b/>
                <w:lang w:val="mk-MK"/>
              </w:rPr>
              <w:t>14</w:t>
            </w:r>
          </w:p>
          <w:p w:rsidR="007751F3"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Факти / сценарио </w:t>
            </w:r>
            <w:r w:rsidR="00F952C9" w:rsidRPr="00422346">
              <w:rPr>
                <w:b/>
                <w:lang w:val="mk-MK"/>
              </w:rPr>
              <w:t xml:space="preserve"> </w:t>
            </w:r>
          </w:p>
          <w:p w:rsidR="007751F3" w:rsidRPr="00422346" w:rsidRDefault="007751F3" w:rsidP="00BF6728">
            <w:pPr>
              <w:spacing w:after="120" w:line="23" w:lineRule="atLeast"/>
              <w:rPr>
                <w:rFonts w:eastAsia="Calibri" w:cs="Arial"/>
                <w:szCs w:val="18"/>
                <w:lang w:val="mk-MK"/>
              </w:rPr>
            </w:pPr>
            <w:r w:rsidRPr="00422346">
              <w:rPr>
                <w:rFonts w:eastAsia="Calibri" w:cs="Arial"/>
                <w:szCs w:val="18"/>
                <w:lang w:val="mk-MK"/>
              </w:rPr>
              <w:t xml:space="preserve">Откако ја изгуби работата во полиција и се разведе, Боби бара алтернативни начин како да заработи за алиментацијата на поранешната сопруга. Отсекогаш се интересирал за работење со акции и купува 1000 акции во </w:t>
            </w:r>
            <w:r w:rsidRPr="00422346">
              <w:rPr>
                <w:rFonts w:eastAsia="Calibri" w:cs="Arial"/>
                <w:i/>
                <w:iCs/>
                <w:szCs w:val="18"/>
                <w:lang w:val="mk-MK"/>
              </w:rPr>
              <w:t xml:space="preserve">Flanders Mining Inc , </w:t>
            </w:r>
            <w:r w:rsidRPr="00422346">
              <w:rPr>
                <w:rFonts w:eastAsia="Calibri" w:cs="Arial"/>
                <w:szCs w:val="18"/>
                <w:lang w:val="mk-MK"/>
              </w:rPr>
              <w:t xml:space="preserve">компанија со </w:t>
            </w:r>
            <w:r w:rsidR="00D96D80" w:rsidRPr="00422346">
              <w:rPr>
                <w:rFonts w:eastAsia="Calibri" w:cs="Arial"/>
                <w:szCs w:val="18"/>
                <w:lang w:val="mk-MK"/>
              </w:rPr>
              <w:t>ексклузивно</w:t>
            </w:r>
            <w:r w:rsidRPr="00422346">
              <w:rPr>
                <w:rFonts w:eastAsia="Calibri" w:cs="Arial"/>
                <w:szCs w:val="18"/>
                <w:lang w:val="mk-MK"/>
              </w:rPr>
              <w:t xml:space="preserve"> право да врши ископување на ураниум .  Акциите ги купува за 1 евро по акција.  Боби е исто така член на еден интернет форум, каде што другите членови, исто како и Боби,  се интересираат за берзата.  Боби постира порака во која што вели дека еден пријател во белгиската Влада му рекол дека во Белгија се откриени значителни резерви на ураниум.  По оваа објава, цена на акциите на </w:t>
            </w:r>
            <w:r w:rsidRPr="00422346">
              <w:rPr>
                <w:rFonts w:eastAsia="Calibri" w:cs="Arial"/>
                <w:i/>
                <w:iCs/>
                <w:szCs w:val="18"/>
                <w:lang w:val="mk-MK"/>
              </w:rPr>
              <w:t xml:space="preserve">Flanders Mining </w:t>
            </w:r>
            <w:r w:rsidRPr="00422346">
              <w:rPr>
                <w:rFonts w:eastAsia="Calibri" w:cs="Arial"/>
                <w:szCs w:val="18"/>
                <w:lang w:val="mk-MK"/>
              </w:rPr>
              <w:t>вртоглаво расте, и до крајот на неделата една акција вреди 1000 евра. Боби тогаш ги продава своите акции.</w:t>
            </w:r>
          </w:p>
          <w:p w:rsidR="00F952C9" w:rsidRPr="00422346" w:rsidRDefault="007751F3" w:rsidP="00BF6728">
            <w:pPr>
              <w:spacing w:after="120" w:line="23" w:lineRule="atLeast"/>
              <w:rPr>
                <w:rFonts w:eastAsia="Calibri" w:cs="Arial"/>
                <w:szCs w:val="18"/>
                <w:lang w:val="mk-MK"/>
              </w:rPr>
            </w:pPr>
            <w:r w:rsidRPr="00422346">
              <w:rPr>
                <w:rFonts w:eastAsia="Calibri" w:cs="Arial"/>
                <w:i/>
                <w:iCs/>
                <w:szCs w:val="18"/>
                <w:lang w:val="mk-MK"/>
              </w:rPr>
              <w:t>Дали Боби направил престап?</w:t>
            </w:r>
            <w:r w:rsidRPr="00422346">
              <w:rPr>
                <w:rFonts w:eastAsia="Calibri" w:cs="Arial"/>
                <w:szCs w:val="18"/>
                <w:lang w:val="mk-MK"/>
              </w:rPr>
              <w:t xml:space="preserve"> </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Прашања </w:t>
            </w:r>
          </w:p>
          <w:p w:rsidR="00F952C9" w:rsidRPr="00422346" w:rsidRDefault="004C059B" w:rsidP="00BF6728">
            <w:pPr>
              <w:spacing w:after="120" w:line="23" w:lineRule="atLeast"/>
              <w:rPr>
                <w:rFonts w:eastAsia="Calibri" w:cs="Arial"/>
                <w:szCs w:val="18"/>
                <w:lang w:val="mk-MK"/>
              </w:rPr>
            </w:pPr>
            <w:r w:rsidRPr="00422346">
              <w:rPr>
                <w:rFonts w:eastAsia="Calibri" w:cs="Arial"/>
                <w:szCs w:val="18"/>
                <w:lang w:val="mk-MK"/>
              </w:rPr>
              <w:t xml:space="preserve">Дали пораката на Боби е невистинита? </w:t>
            </w:r>
          </w:p>
          <w:p w:rsidR="00F952C9" w:rsidRPr="00422346" w:rsidRDefault="004C059B" w:rsidP="00BF6728">
            <w:pPr>
              <w:spacing w:after="120" w:line="23" w:lineRule="atLeast"/>
              <w:rPr>
                <w:rFonts w:eastAsia="Calibri" w:cs="Arial"/>
                <w:szCs w:val="18"/>
                <w:lang w:val="mk-MK"/>
              </w:rPr>
            </w:pPr>
            <w:r w:rsidRPr="00422346">
              <w:rPr>
                <w:rFonts w:eastAsia="Calibri" w:cs="Arial"/>
                <w:szCs w:val="18"/>
                <w:lang w:val="mk-MK"/>
              </w:rPr>
              <w:t xml:space="preserve">Доколку пораката е невистинита, дали таа како резултат доведува до економски загуби за други лица? </w:t>
            </w:r>
          </w:p>
          <w:p w:rsidR="00F952C9" w:rsidRPr="00422346" w:rsidRDefault="004C059B" w:rsidP="00BF6728">
            <w:pPr>
              <w:spacing w:after="120" w:line="23" w:lineRule="atLeast"/>
              <w:rPr>
                <w:rFonts w:eastAsia="Calibri" w:cs="Arial"/>
                <w:szCs w:val="18"/>
                <w:lang w:val="mk-MK"/>
              </w:rPr>
            </w:pPr>
            <w:r w:rsidRPr="00422346">
              <w:rPr>
                <w:rFonts w:eastAsia="Calibri" w:cs="Arial"/>
                <w:szCs w:val="18"/>
                <w:lang w:val="mk-MK"/>
              </w:rPr>
              <w:t>Дали Боби стекнал економска корист</w:t>
            </w:r>
            <w:r w:rsidR="003741AB" w:rsidRPr="00422346">
              <w:rPr>
                <w:rFonts w:eastAsia="Calibri" w:cs="Arial"/>
                <w:szCs w:val="18"/>
                <w:lang w:val="mk-MK"/>
              </w:rPr>
              <w:t xml:space="preserve">? </w:t>
            </w:r>
          </w:p>
          <w:p w:rsidR="00F952C9" w:rsidRPr="00422346" w:rsidRDefault="00580A76" w:rsidP="00BF6728">
            <w:pPr>
              <w:pStyle w:val="bul1"/>
              <w:numPr>
                <w:ilvl w:val="0"/>
                <w:numId w:val="0"/>
              </w:numPr>
              <w:spacing w:after="120" w:line="23" w:lineRule="atLeast"/>
              <w:rPr>
                <w:b/>
                <w:lang w:val="mk-MK"/>
              </w:rPr>
            </w:pPr>
            <w:r w:rsidRPr="00422346">
              <w:rPr>
                <w:b/>
                <w:lang w:val="mk-MK"/>
              </w:rPr>
              <w:t>Точки за дискусија</w:t>
            </w:r>
          </w:p>
          <w:p w:rsidR="004C059B" w:rsidRPr="00422346" w:rsidRDefault="004C059B" w:rsidP="00BF6728">
            <w:pPr>
              <w:spacing w:after="120" w:line="23" w:lineRule="atLeast"/>
              <w:rPr>
                <w:rFonts w:eastAsia="Calibri" w:cs="Arial"/>
                <w:szCs w:val="18"/>
                <w:lang w:val="mk-MK"/>
              </w:rPr>
            </w:pPr>
            <w:r w:rsidRPr="00422346">
              <w:rPr>
                <w:rFonts w:eastAsia="Calibri" w:cs="Arial"/>
                <w:szCs w:val="18"/>
                <w:lang w:val="mk-MK"/>
              </w:rPr>
              <w:t xml:space="preserve">Ако пораката што Боби ја постирал е невистинита, тогаш е можно тој да има извршено кривично дело.  Внел лажни податоци во компјутерот, и се стекнал со економска корист со растењето на цената на акциите. </w:t>
            </w:r>
          </w:p>
          <w:p w:rsidR="00F952C9" w:rsidRPr="00422346" w:rsidRDefault="004C059B" w:rsidP="00BF6728">
            <w:pPr>
              <w:spacing w:after="120" w:line="23" w:lineRule="atLeast"/>
              <w:rPr>
                <w:rFonts w:eastAsia="Calibri" w:cs="Arial"/>
                <w:szCs w:val="18"/>
                <w:lang w:val="mk-MK"/>
              </w:rPr>
            </w:pPr>
            <w:r w:rsidRPr="00422346">
              <w:rPr>
                <w:rFonts w:eastAsia="Calibri" w:cs="Arial"/>
                <w:szCs w:val="18"/>
                <w:lang w:val="mk-MK"/>
              </w:rPr>
              <w:t xml:space="preserve">Дали причинско-последичната врска помеѓу </w:t>
            </w:r>
            <w:r w:rsidR="00D96D80" w:rsidRPr="00422346">
              <w:rPr>
                <w:rFonts w:eastAsia="Calibri" w:cs="Arial"/>
                <w:szCs w:val="18"/>
                <w:lang w:val="mk-MK"/>
              </w:rPr>
              <w:t>вносот</w:t>
            </w:r>
            <w:r w:rsidRPr="00422346">
              <w:rPr>
                <w:rFonts w:eastAsia="Calibri" w:cs="Arial"/>
                <w:szCs w:val="18"/>
                <w:lang w:val="mk-MK"/>
              </w:rPr>
              <w:t xml:space="preserve"> на податоци и последиците од тоа </w:t>
            </w:r>
            <w:r w:rsidR="003741AB" w:rsidRPr="00422346">
              <w:rPr>
                <w:rFonts w:eastAsia="Calibri" w:cs="Arial"/>
                <w:szCs w:val="18"/>
                <w:lang w:val="mk-MK"/>
              </w:rPr>
              <w:t xml:space="preserve">е </w:t>
            </w:r>
            <w:r w:rsidRPr="00422346">
              <w:rPr>
                <w:rFonts w:eastAsia="Calibri" w:cs="Arial"/>
                <w:szCs w:val="18"/>
                <w:lang w:val="mk-MK"/>
              </w:rPr>
              <w:t>премногу лабава?</w:t>
            </w:r>
          </w:p>
          <w:p w:rsidR="00F952C9" w:rsidRPr="00422346" w:rsidRDefault="004C059B" w:rsidP="00BF6728">
            <w:pPr>
              <w:spacing w:after="120" w:line="23" w:lineRule="atLeast"/>
              <w:rPr>
                <w:rFonts w:eastAsia="Calibri" w:cs="Arial"/>
                <w:szCs w:val="18"/>
                <w:lang w:val="mk-MK"/>
              </w:rPr>
            </w:pPr>
            <w:r w:rsidRPr="00422346">
              <w:rPr>
                <w:rFonts w:eastAsia="Calibri" w:cs="Arial"/>
                <w:szCs w:val="18"/>
                <w:lang w:val="mk-MK"/>
              </w:rPr>
              <w:t xml:space="preserve">Дали Боби на некој му предизвикал загуби? Има аргументи за тоа, со оглед дека акциите се неправилно вреднувани, и </w:t>
            </w:r>
            <w:r w:rsidR="0014524B" w:rsidRPr="00422346">
              <w:rPr>
                <w:rFonts w:eastAsia="Calibri" w:cs="Arial"/>
                <w:szCs w:val="18"/>
                <w:lang w:val="mk-MK"/>
              </w:rPr>
              <w:t xml:space="preserve">ако тоа е така, тогаш </w:t>
            </w:r>
            <w:r w:rsidRPr="00422346">
              <w:rPr>
                <w:rFonts w:eastAsia="Calibri" w:cs="Arial"/>
                <w:szCs w:val="18"/>
                <w:lang w:val="mk-MK"/>
              </w:rPr>
              <w:t xml:space="preserve">нивната вредност </w:t>
            </w:r>
            <w:r w:rsidR="00D96D80" w:rsidRPr="00422346">
              <w:rPr>
                <w:rFonts w:eastAsia="Calibri" w:cs="Arial"/>
                <w:szCs w:val="18"/>
                <w:lang w:val="mk-MK"/>
              </w:rPr>
              <w:t>несомнено</w:t>
            </w:r>
            <w:r w:rsidR="0014524B" w:rsidRPr="00422346">
              <w:rPr>
                <w:rFonts w:eastAsia="Calibri" w:cs="Arial"/>
                <w:szCs w:val="18"/>
                <w:lang w:val="mk-MK"/>
              </w:rPr>
              <w:t xml:space="preserve"> </w:t>
            </w:r>
            <w:r w:rsidRPr="00422346">
              <w:rPr>
                <w:rFonts w:eastAsia="Calibri" w:cs="Arial"/>
                <w:szCs w:val="18"/>
                <w:lang w:val="mk-MK"/>
              </w:rPr>
              <w:t xml:space="preserve">ќе падне.  Но, треба да се има предвид дека </w:t>
            </w:r>
            <w:r w:rsidR="0014524B" w:rsidRPr="00422346">
              <w:rPr>
                <w:rFonts w:eastAsia="Calibri" w:cs="Arial"/>
                <w:szCs w:val="18"/>
                <w:lang w:val="mk-MK"/>
              </w:rPr>
              <w:t xml:space="preserve">берзите </w:t>
            </w:r>
            <w:r w:rsidRPr="00422346">
              <w:rPr>
                <w:rFonts w:eastAsia="Calibri" w:cs="Arial"/>
                <w:szCs w:val="18"/>
                <w:lang w:val="mk-MK"/>
              </w:rPr>
              <w:t>се многу не</w:t>
            </w:r>
            <w:r w:rsidR="0014524B" w:rsidRPr="00422346">
              <w:rPr>
                <w:rFonts w:eastAsia="Calibri" w:cs="Arial"/>
                <w:szCs w:val="18"/>
                <w:lang w:val="mk-MK"/>
              </w:rPr>
              <w:t xml:space="preserve">предвидливи. </w:t>
            </w:r>
            <w:r w:rsidRPr="00422346">
              <w:rPr>
                <w:rFonts w:eastAsia="Calibri" w:cs="Arial"/>
                <w:szCs w:val="18"/>
                <w:lang w:val="mk-MK"/>
              </w:rPr>
              <w:t xml:space="preserve">Зар вредноста на една акција не е цената што некое лице е </w:t>
            </w:r>
            <w:r w:rsidR="00D96D80" w:rsidRPr="00422346">
              <w:rPr>
                <w:rFonts w:eastAsia="Calibri" w:cs="Arial"/>
                <w:szCs w:val="18"/>
                <w:lang w:val="mk-MK"/>
              </w:rPr>
              <w:t xml:space="preserve">подготвено </w:t>
            </w:r>
            <w:r w:rsidRPr="00422346">
              <w:rPr>
                <w:rFonts w:eastAsia="Calibri" w:cs="Arial"/>
                <w:szCs w:val="18"/>
                <w:lang w:val="mk-MK"/>
              </w:rPr>
              <w:t xml:space="preserve"> да ја плати з</w:t>
            </w:r>
            <w:r w:rsidR="0014524B" w:rsidRPr="00422346">
              <w:rPr>
                <w:rFonts w:eastAsia="Calibri" w:cs="Arial"/>
                <w:szCs w:val="18"/>
                <w:lang w:val="mk-MK"/>
              </w:rPr>
              <w:t>а неа во одреден м</w:t>
            </w:r>
            <w:r w:rsidRPr="00422346">
              <w:rPr>
                <w:rFonts w:eastAsia="Calibri" w:cs="Arial"/>
                <w:szCs w:val="18"/>
                <w:lang w:val="mk-MK"/>
              </w:rPr>
              <w:t xml:space="preserve">омент.  Дали </w:t>
            </w:r>
            <w:r w:rsidR="0014524B" w:rsidRPr="00422346">
              <w:rPr>
                <w:rFonts w:eastAsia="Calibri" w:cs="Arial"/>
                <w:szCs w:val="18"/>
                <w:lang w:val="mk-MK"/>
              </w:rPr>
              <w:t xml:space="preserve">тука </w:t>
            </w:r>
            <w:r w:rsidRPr="00422346">
              <w:rPr>
                <w:rFonts w:eastAsia="Calibri" w:cs="Arial"/>
                <w:szCs w:val="18"/>
                <w:lang w:val="mk-MK"/>
              </w:rPr>
              <w:t xml:space="preserve">некој навистина </w:t>
            </w:r>
            <w:r w:rsidR="0014524B" w:rsidRPr="00422346">
              <w:rPr>
                <w:rFonts w:eastAsia="Calibri" w:cs="Arial"/>
                <w:szCs w:val="18"/>
                <w:lang w:val="mk-MK"/>
              </w:rPr>
              <w:t xml:space="preserve">е </w:t>
            </w:r>
            <w:r w:rsidRPr="00422346">
              <w:rPr>
                <w:rFonts w:eastAsia="Calibri" w:cs="Arial"/>
                <w:szCs w:val="18"/>
                <w:lang w:val="mk-MK"/>
              </w:rPr>
              <w:t xml:space="preserve">измамен? </w:t>
            </w:r>
            <w:r w:rsidR="0014524B" w:rsidRPr="00422346">
              <w:rPr>
                <w:rFonts w:eastAsia="Calibri" w:cs="Arial"/>
                <w:szCs w:val="18"/>
                <w:lang w:val="mk-MK"/>
              </w:rPr>
              <w:t xml:space="preserve">Зар не </w:t>
            </w:r>
            <w:r w:rsidRPr="00422346">
              <w:rPr>
                <w:rFonts w:eastAsia="Calibri" w:cs="Arial"/>
                <w:szCs w:val="18"/>
                <w:lang w:val="mk-MK"/>
              </w:rPr>
              <w:t xml:space="preserve">се </w:t>
            </w:r>
            <w:r w:rsidR="00D96D80" w:rsidRPr="00422346">
              <w:rPr>
                <w:rFonts w:eastAsia="Calibri" w:cs="Arial"/>
                <w:szCs w:val="18"/>
                <w:lang w:val="mk-MK"/>
              </w:rPr>
              <w:t>класините</w:t>
            </w:r>
            <w:r w:rsidRPr="00422346">
              <w:rPr>
                <w:rFonts w:eastAsia="Calibri" w:cs="Arial"/>
                <w:szCs w:val="18"/>
                <w:lang w:val="mk-MK"/>
              </w:rPr>
              <w:t xml:space="preserve"> и пораки</w:t>
            </w:r>
            <w:r w:rsidR="0014524B" w:rsidRPr="00422346">
              <w:rPr>
                <w:rFonts w:eastAsia="Calibri" w:cs="Arial"/>
                <w:szCs w:val="18"/>
                <w:lang w:val="mk-MK"/>
              </w:rPr>
              <w:t xml:space="preserve">те од ваков вид широко </w:t>
            </w:r>
            <w:r w:rsidR="00D96D80" w:rsidRPr="00422346">
              <w:rPr>
                <w:rFonts w:eastAsia="Calibri" w:cs="Arial"/>
                <w:szCs w:val="18"/>
                <w:lang w:val="mk-MK"/>
              </w:rPr>
              <w:t>распространети</w:t>
            </w:r>
            <w:r w:rsidR="0014524B" w:rsidRPr="00422346">
              <w:rPr>
                <w:rFonts w:eastAsia="Calibri" w:cs="Arial"/>
                <w:szCs w:val="18"/>
                <w:lang w:val="mk-MK"/>
              </w:rPr>
              <w:t xml:space="preserve"> на </w:t>
            </w:r>
            <w:r w:rsidRPr="00422346">
              <w:rPr>
                <w:rFonts w:eastAsia="Calibri" w:cs="Arial"/>
                <w:szCs w:val="18"/>
                <w:lang w:val="mk-MK"/>
              </w:rPr>
              <w:t>интернет</w:t>
            </w:r>
            <w:r w:rsidR="0014524B" w:rsidRPr="00422346">
              <w:rPr>
                <w:rFonts w:eastAsia="Calibri" w:cs="Arial"/>
                <w:szCs w:val="18"/>
                <w:lang w:val="mk-MK"/>
              </w:rPr>
              <w:t xml:space="preserve">? </w:t>
            </w:r>
            <w:r w:rsidRPr="00422346">
              <w:rPr>
                <w:rFonts w:eastAsia="Calibri" w:cs="Arial"/>
                <w:szCs w:val="18"/>
                <w:lang w:val="mk-MK"/>
              </w:rPr>
              <w:t xml:space="preserve"> Дали </w:t>
            </w:r>
            <w:r w:rsidR="0014524B" w:rsidRPr="00422346">
              <w:rPr>
                <w:rFonts w:eastAsia="Calibri" w:cs="Arial"/>
                <w:szCs w:val="18"/>
                <w:lang w:val="mk-MK"/>
              </w:rPr>
              <w:t xml:space="preserve">некој воопшто би </w:t>
            </w:r>
            <w:r w:rsidRPr="00422346">
              <w:rPr>
                <w:rFonts w:eastAsia="Calibri" w:cs="Arial"/>
                <w:szCs w:val="18"/>
                <w:lang w:val="mk-MK"/>
              </w:rPr>
              <w:t>поверува</w:t>
            </w:r>
            <w:r w:rsidR="0014524B" w:rsidRPr="00422346">
              <w:rPr>
                <w:rFonts w:eastAsia="Calibri" w:cs="Arial"/>
                <w:szCs w:val="18"/>
                <w:lang w:val="mk-MK"/>
              </w:rPr>
              <w:t>л</w:t>
            </w:r>
            <w:r w:rsidRPr="00422346">
              <w:rPr>
                <w:rFonts w:eastAsia="Calibri" w:cs="Arial"/>
                <w:szCs w:val="18"/>
                <w:lang w:val="mk-MK"/>
              </w:rPr>
              <w:t xml:space="preserve"> на ваков пост, или нема </w:t>
            </w:r>
            <w:r w:rsidR="0014524B" w:rsidRPr="00422346">
              <w:rPr>
                <w:rFonts w:eastAsia="Calibri" w:cs="Arial"/>
                <w:szCs w:val="18"/>
                <w:lang w:val="mk-MK"/>
              </w:rPr>
              <w:t xml:space="preserve">да може да види </w:t>
            </w:r>
            <w:r w:rsidRPr="00422346">
              <w:rPr>
                <w:rFonts w:eastAsia="Calibri" w:cs="Arial"/>
                <w:szCs w:val="18"/>
                <w:lang w:val="mk-MK"/>
              </w:rPr>
              <w:t xml:space="preserve">дека се работи за неопитен обид за манипулирање на цената на акциите?  Дали ова значи дека на интернет не смее да се лаже?   </w:t>
            </w:r>
          </w:p>
        </w:tc>
      </w:tr>
      <w:tr w:rsidR="00F952C9" w:rsidRPr="00422346" w:rsidTr="00A06918">
        <w:tc>
          <w:tcPr>
            <w:tcW w:w="1098" w:type="dxa"/>
            <w:gridSpan w:val="2"/>
          </w:tcPr>
          <w:p w:rsidR="00F952C9" w:rsidRPr="00422346" w:rsidRDefault="00F952C9" w:rsidP="00BF6728">
            <w:pPr>
              <w:pStyle w:val="Subtitle"/>
              <w:spacing w:line="23" w:lineRule="atLeast"/>
              <w:jc w:val="left"/>
              <w:rPr>
                <w:rFonts w:eastAsia="Times New Roman"/>
                <w:lang w:val="mk-MK"/>
              </w:rPr>
            </w:pPr>
            <w:r w:rsidRPr="00422346">
              <w:rPr>
                <w:rFonts w:eastAsia="Times New Roman"/>
                <w:lang w:val="mk-MK"/>
              </w:rPr>
              <w:t>59</w:t>
            </w:r>
          </w:p>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460" w:type="dxa"/>
            <w:gridSpan w:val="5"/>
          </w:tcPr>
          <w:p w:rsidR="00F952C9" w:rsidRPr="00422346" w:rsidRDefault="00A35300" w:rsidP="00BF6728">
            <w:pPr>
              <w:pStyle w:val="List"/>
              <w:numPr>
                <w:ilvl w:val="0"/>
                <w:numId w:val="0"/>
              </w:numPr>
              <w:spacing w:before="0" w:line="23" w:lineRule="atLeast"/>
              <w:ind w:left="851" w:hanging="851"/>
              <w:contextualSpacing w:val="0"/>
              <w:rPr>
                <w:b/>
                <w:lang w:val="mk-MK"/>
              </w:rPr>
            </w:pPr>
            <w:r w:rsidRPr="00A35300">
              <w:rPr>
                <w:rFonts w:ascii="Calibri" w:hAnsi="Calibri"/>
                <w:b/>
                <w:sz w:val="22"/>
                <w:lang w:val="mk-MK"/>
              </w:rPr>
              <w:t>Случај од практиката</w:t>
            </w:r>
            <w:r w:rsidR="00A06918">
              <w:rPr>
                <w:rFonts w:ascii="Calibri" w:hAnsi="Calibri"/>
                <w:b/>
                <w:sz w:val="22"/>
                <w:lang w:val="mk-MK"/>
              </w:rPr>
              <w:t xml:space="preserve"> </w:t>
            </w:r>
            <w:r w:rsidR="00A06918">
              <w:rPr>
                <w:b/>
                <w:lang w:val="mk-MK"/>
              </w:rPr>
              <w:t xml:space="preserve">15 </w:t>
            </w:r>
          </w:p>
          <w:p w:rsidR="00285D7C"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Факти / сценарио </w:t>
            </w:r>
          </w:p>
          <w:p w:rsidR="0014524B" w:rsidRPr="00422346" w:rsidRDefault="0014524B" w:rsidP="00BF6728">
            <w:pPr>
              <w:spacing w:after="120" w:line="23" w:lineRule="atLeast"/>
              <w:rPr>
                <w:rFonts w:eastAsia="Calibri" w:cs="Arial"/>
                <w:szCs w:val="18"/>
                <w:lang w:val="mk-MK"/>
              </w:rPr>
            </w:pPr>
            <w:r w:rsidRPr="00422346">
              <w:rPr>
                <w:rFonts w:eastAsia="Calibri" w:cs="Arial"/>
                <w:szCs w:val="18"/>
                <w:lang w:val="mk-MK"/>
              </w:rPr>
              <w:t xml:space="preserve">Стефан оди со кола до банка.  Во кола увидува дека нема ситни пари. Наместо пари, во автоматот за паркинг, става некаков жетон </w:t>
            </w:r>
            <w:r w:rsidR="00285D7C" w:rsidRPr="00422346">
              <w:rPr>
                <w:rFonts w:eastAsia="Calibri" w:cs="Arial"/>
                <w:szCs w:val="18"/>
                <w:lang w:val="mk-MK"/>
              </w:rPr>
              <w:t xml:space="preserve">, </w:t>
            </w:r>
            <w:r w:rsidRPr="00422346">
              <w:rPr>
                <w:rFonts w:eastAsia="Calibri" w:cs="Arial"/>
                <w:szCs w:val="18"/>
                <w:lang w:val="mk-MK"/>
              </w:rPr>
              <w:t>а автоматот му издава билет</w:t>
            </w:r>
          </w:p>
          <w:p w:rsidR="00F952C9" w:rsidRPr="00422346" w:rsidRDefault="0014524B" w:rsidP="00BF6728">
            <w:pPr>
              <w:spacing w:after="120" w:line="23" w:lineRule="atLeast"/>
              <w:rPr>
                <w:rFonts w:eastAsia="Calibri" w:cs="Arial"/>
                <w:i/>
                <w:szCs w:val="18"/>
                <w:lang w:val="mk-MK"/>
              </w:rPr>
            </w:pPr>
            <w:r w:rsidRPr="00422346">
              <w:rPr>
                <w:rFonts w:eastAsia="Calibri" w:cs="Arial"/>
                <w:i/>
                <w:iCs/>
                <w:szCs w:val="18"/>
                <w:lang w:val="mk-MK"/>
              </w:rPr>
              <w:t>Дали Стефан направил престап?</w:t>
            </w:r>
            <w:r w:rsidRPr="00422346">
              <w:rPr>
                <w:rFonts w:eastAsia="Calibri" w:cs="Arial"/>
                <w:i/>
                <w:szCs w:val="18"/>
                <w:lang w:val="mk-MK"/>
              </w:rPr>
              <w:t xml:space="preserve"> </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lastRenderedPageBreak/>
              <w:t xml:space="preserve">Прашања </w:t>
            </w:r>
          </w:p>
          <w:p w:rsidR="00F952C9" w:rsidRPr="00422346" w:rsidRDefault="0014524B" w:rsidP="00BF6728">
            <w:pPr>
              <w:spacing w:after="120" w:line="23" w:lineRule="atLeast"/>
              <w:rPr>
                <w:rFonts w:eastAsia="Calibri" w:cs="Arial"/>
                <w:szCs w:val="18"/>
                <w:lang w:val="mk-MK"/>
              </w:rPr>
            </w:pPr>
            <w:r w:rsidRPr="00422346">
              <w:rPr>
                <w:rFonts w:eastAsia="Calibri" w:cs="Arial"/>
                <w:szCs w:val="18"/>
                <w:lang w:val="mk-MK"/>
              </w:rPr>
              <w:t>Дали автоматот за паркинг е компјутер</w:t>
            </w:r>
            <w:r w:rsidR="00F952C9" w:rsidRPr="00422346">
              <w:rPr>
                <w:rFonts w:eastAsia="Calibri" w:cs="Arial"/>
                <w:szCs w:val="18"/>
                <w:lang w:val="mk-MK"/>
              </w:rPr>
              <w:t xml:space="preserve">? </w:t>
            </w:r>
          </w:p>
          <w:p w:rsidR="00F952C9" w:rsidRPr="00422346" w:rsidRDefault="0014524B" w:rsidP="00BF6728">
            <w:pPr>
              <w:spacing w:after="120" w:line="23" w:lineRule="atLeast"/>
              <w:rPr>
                <w:rFonts w:eastAsia="Calibri" w:cs="Arial"/>
                <w:szCs w:val="18"/>
                <w:lang w:val="mk-MK"/>
              </w:rPr>
            </w:pPr>
            <w:r w:rsidRPr="00422346">
              <w:rPr>
                <w:rFonts w:eastAsia="Calibri" w:cs="Arial"/>
                <w:szCs w:val="18"/>
                <w:lang w:val="mk-MK"/>
              </w:rPr>
              <w:t xml:space="preserve">Дали прави разлика тоа што автоматот директно издава билети и во целата ситуација нема измамено лице? </w:t>
            </w:r>
          </w:p>
          <w:p w:rsidR="00F952C9" w:rsidRPr="00422346" w:rsidRDefault="0014524B" w:rsidP="00BF6728">
            <w:pPr>
              <w:spacing w:after="120" w:line="23" w:lineRule="atLeast"/>
              <w:rPr>
                <w:rFonts w:eastAsia="Calibri" w:cs="Arial"/>
                <w:szCs w:val="18"/>
                <w:lang w:val="mk-MK"/>
              </w:rPr>
            </w:pPr>
            <w:r w:rsidRPr="00422346">
              <w:rPr>
                <w:rFonts w:eastAsia="Calibri" w:cs="Arial"/>
                <w:szCs w:val="18"/>
                <w:lang w:val="mk-MK"/>
              </w:rPr>
              <w:t>Каков е статусот на билетот за паркинг</w:t>
            </w:r>
            <w:r w:rsidR="003741AB" w:rsidRPr="00422346">
              <w:rPr>
                <w:rFonts w:eastAsia="Calibri" w:cs="Arial"/>
                <w:szCs w:val="18"/>
                <w:lang w:val="mk-MK"/>
              </w:rPr>
              <w:t xml:space="preserve">? </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Точки за дискусија </w:t>
            </w:r>
          </w:p>
          <w:p w:rsidR="00F952C9" w:rsidRPr="00422346" w:rsidRDefault="0014524B" w:rsidP="00BF6728">
            <w:pPr>
              <w:spacing w:after="120" w:line="23" w:lineRule="atLeast"/>
              <w:rPr>
                <w:rFonts w:eastAsia="Calibri" w:cs="Arial"/>
                <w:szCs w:val="18"/>
                <w:lang w:val="mk-MK"/>
              </w:rPr>
            </w:pPr>
            <w:r w:rsidRPr="00422346">
              <w:rPr>
                <w:rFonts w:eastAsia="Calibri" w:cs="Arial"/>
                <w:szCs w:val="18"/>
                <w:lang w:val="mk-MK"/>
              </w:rPr>
              <w:t xml:space="preserve">Автоматот за паркинг е компјутер.  Во него се обработуваат податоци </w:t>
            </w:r>
            <w:r w:rsidR="006C4ABF" w:rsidRPr="00422346">
              <w:rPr>
                <w:rFonts w:eastAsia="Calibri" w:cs="Arial"/>
                <w:szCs w:val="18"/>
                <w:lang w:val="mk-MK"/>
              </w:rPr>
              <w:t xml:space="preserve">во </w:t>
            </w:r>
            <w:r w:rsidRPr="00422346">
              <w:rPr>
                <w:rFonts w:eastAsia="Calibri" w:cs="Arial"/>
                <w:szCs w:val="18"/>
                <w:lang w:val="mk-MK"/>
              </w:rPr>
              <w:t xml:space="preserve">и се пресметуваат </w:t>
            </w:r>
            <w:r w:rsidR="00285D7C" w:rsidRPr="00422346">
              <w:rPr>
                <w:rFonts w:eastAsia="Calibri" w:cs="Arial"/>
                <w:szCs w:val="18"/>
                <w:lang w:val="mk-MK"/>
              </w:rPr>
              <w:t xml:space="preserve"> парите во однос на тарифата за паркинг, врз основа на што се издава билет за соодветно време.  Стефан внел неавтентични податоци, жетон наместо соодветната мента.  Во </w:t>
            </w:r>
            <w:r w:rsidR="00D96D80" w:rsidRPr="00422346">
              <w:rPr>
                <w:rFonts w:eastAsia="Calibri" w:cs="Arial"/>
                <w:szCs w:val="18"/>
                <w:lang w:val="mk-MK"/>
              </w:rPr>
              <w:t xml:space="preserve">Член </w:t>
            </w:r>
            <w:r w:rsidR="002A644A" w:rsidRPr="00422346">
              <w:rPr>
                <w:rFonts w:eastAsia="Calibri" w:cs="Arial"/>
                <w:szCs w:val="18"/>
                <w:lang w:val="mk-MK"/>
              </w:rPr>
              <w:t xml:space="preserve"> </w:t>
            </w:r>
            <w:r w:rsidR="00F952C9" w:rsidRPr="00422346">
              <w:rPr>
                <w:rFonts w:eastAsia="Calibri" w:cs="Arial"/>
                <w:szCs w:val="18"/>
                <w:lang w:val="mk-MK"/>
              </w:rPr>
              <w:t xml:space="preserve">7 </w:t>
            </w:r>
            <w:r w:rsidR="00D97993" w:rsidRPr="00422346">
              <w:rPr>
                <w:rFonts w:eastAsia="Calibri" w:cs="Arial"/>
                <w:szCs w:val="18"/>
                <w:lang w:val="mk-MK"/>
              </w:rPr>
              <w:t xml:space="preserve">не </w:t>
            </w:r>
            <w:r w:rsidR="00285D7C" w:rsidRPr="00422346">
              <w:rPr>
                <w:rFonts w:eastAsia="Calibri" w:cs="Arial"/>
                <w:szCs w:val="18"/>
                <w:lang w:val="mk-MK"/>
              </w:rPr>
              <w:t xml:space="preserve">се </w:t>
            </w:r>
            <w:r w:rsidR="00D96D80" w:rsidRPr="00422346">
              <w:rPr>
                <w:rFonts w:eastAsia="Calibri" w:cs="Arial"/>
                <w:szCs w:val="18"/>
                <w:lang w:val="mk-MK"/>
              </w:rPr>
              <w:t>предвидува</w:t>
            </w:r>
            <w:r w:rsidR="00D97993" w:rsidRPr="00422346">
              <w:rPr>
                <w:rFonts w:eastAsia="Calibri" w:cs="Arial"/>
                <w:szCs w:val="18"/>
                <w:lang w:val="mk-MK"/>
              </w:rPr>
              <w:t xml:space="preserve"> </w:t>
            </w:r>
            <w:r w:rsidR="00285D7C" w:rsidRPr="00422346">
              <w:rPr>
                <w:rFonts w:eastAsia="Calibri" w:cs="Arial"/>
                <w:szCs w:val="18"/>
                <w:lang w:val="mk-MK"/>
              </w:rPr>
              <w:t xml:space="preserve">дека внесените податоци треба да се обработени од човек. </w:t>
            </w:r>
          </w:p>
          <w:p w:rsidR="00F952C9" w:rsidRPr="00422346" w:rsidRDefault="00285D7C" w:rsidP="00BF6728">
            <w:pPr>
              <w:spacing w:after="120" w:line="23" w:lineRule="atLeast"/>
              <w:rPr>
                <w:rFonts w:eastAsia="Calibri" w:cs="Arial"/>
                <w:szCs w:val="18"/>
                <w:lang w:val="mk-MK"/>
              </w:rPr>
            </w:pPr>
            <w:r w:rsidRPr="00422346">
              <w:rPr>
                <w:rFonts w:eastAsia="Calibri" w:cs="Arial"/>
                <w:szCs w:val="18"/>
                <w:lang w:val="mk-MK"/>
              </w:rPr>
              <w:t xml:space="preserve">Билетот за паркинг е фалсификат.  Податоците користени за неговото издавања се лажни, и </w:t>
            </w:r>
            <w:r w:rsidR="00702AE3" w:rsidRPr="00422346">
              <w:rPr>
                <w:rFonts w:eastAsia="Calibri" w:cs="Arial"/>
                <w:szCs w:val="18"/>
                <w:lang w:val="mk-MK"/>
              </w:rPr>
              <w:t xml:space="preserve">целта е контролорот на паркингот да мисли дека станува збор за автентичен билет, за да не му напише казна на Стефан. </w:t>
            </w:r>
          </w:p>
        </w:tc>
      </w:tr>
      <w:tr w:rsidR="00F952C9" w:rsidRPr="00422346" w:rsidTr="00A06918">
        <w:tc>
          <w:tcPr>
            <w:tcW w:w="1098" w:type="dxa"/>
            <w:gridSpan w:val="2"/>
          </w:tcPr>
          <w:p w:rsidR="00F952C9" w:rsidRPr="00422346" w:rsidRDefault="00F952C9" w:rsidP="00BF6728">
            <w:pPr>
              <w:pStyle w:val="Subtitle"/>
              <w:spacing w:line="23" w:lineRule="atLeast"/>
              <w:jc w:val="left"/>
              <w:rPr>
                <w:rFonts w:eastAsia="Times New Roman"/>
                <w:lang w:val="mk-MK"/>
              </w:rPr>
            </w:pPr>
            <w:r w:rsidRPr="00422346">
              <w:rPr>
                <w:rFonts w:eastAsia="Times New Roman"/>
                <w:lang w:val="mk-MK"/>
              </w:rPr>
              <w:lastRenderedPageBreak/>
              <w:t>60</w:t>
            </w:r>
          </w:p>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460" w:type="dxa"/>
            <w:gridSpan w:val="5"/>
          </w:tcPr>
          <w:p w:rsidR="00F952C9" w:rsidRPr="00422346" w:rsidRDefault="00A35300" w:rsidP="00BF6728">
            <w:pPr>
              <w:pStyle w:val="List"/>
              <w:numPr>
                <w:ilvl w:val="0"/>
                <w:numId w:val="0"/>
              </w:numPr>
              <w:spacing w:before="0" w:line="23" w:lineRule="atLeast"/>
              <w:ind w:left="851" w:hanging="851"/>
              <w:contextualSpacing w:val="0"/>
              <w:rPr>
                <w:b/>
                <w:lang w:val="mk-MK"/>
              </w:rPr>
            </w:pPr>
            <w:r w:rsidRPr="00A35300">
              <w:rPr>
                <w:rFonts w:ascii="Calibri" w:hAnsi="Calibri"/>
                <w:b/>
                <w:sz w:val="22"/>
                <w:lang w:val="mk-MK"/>
              </w:rPr>
              <w:t>Случај од практиката</w:t>
            </w:r>
            <w:r w:rsidR="003741AB" w:rsidRPr="00422346">
              <w:rPr>
                <w:b/>
                <w:lang w:val="mk-MK"/>
              </w:rPr>
              <w:t xml:space="preserve"> </w:t>
            </w:r>
            <w:r w:rsidR="00A06918">
              <w:rPr>
                <w:b/>
                <w:lang w:val="mk-MK"/>
              </w:rPr>
              <w:t>16</w:t>
            </w:r>
          </w:p>
          <w:p w:rsidR="00702AE3"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Факти / сценарио </w:t>
            </w:r>
            <w:r w:rsidR="00A06918">
              <w:rPr>
                <w:b/>
                <w:lang w:val="mk-MK"/>
              </w:rPr>
              <w:t xml:space="preserve"> </w:t>
            </w:r>
          </w:p>
          <w:p w:rsidR="00702AE3" w:rsidRPr="00422346" w:rsidRDefault="00702AE3" w:rsidP="00BF6728">
            <w:pPr>
              <w:spacing w:after="120" w:line="23" w:lineRule="atLeast"/>
              <w:rPr>
                <w:rFonts w:eastAsia="Calibri" w:cs="Arial"/>
                <w:szCs w:val="18"/>
                <w:lang w:val="mk-MK"/>
              </w:rPr>
            </w:pPr>
            <w:r w:rsidRPr="00422346">
              <w:rPr>
                <w:rFonts w:eastAsia="Calibri" w:cs="Arial"/>
                <w:szCs w:val="18"/>
                <w:lang w:val="mk-MK"/>
              </w:rPr>
              <w:t xml:space="preserve">Откако е уапсен, полицијата увидува дека Стефан поседува многу податоци од кредитни картички на голем број трети лица. </w:t>
            </w:r>
          </w:p>
          <w:p w:rsidR="00F952C9" w:rsidRPr="00422346" w:rsidRDefault="00702AE3" w:rsidP="00BF6728">
            <w:pPr>
              <w:spacing w:after="120" w:line="23" w:lineRule="atLeast"/>
              <w:rPr>
                <w:rFonts w:eastAsia="Calibri" w:cs="Arial"/>
                <w:szCs w:val="18"/>
                <w:lang w:val="mk-MK"/>
              </w:rPr>
            </w:pPr>
            <w:r w:rsidRPr="00422346">
              <w:rPr>
                <w:rFonts w:eastAsia="Calibri" w:cs="Arial"/>
                <w:i/>
                <w:iCs/>
                <w:szCs w:val="18"/>
                <w:lang w:val="mk-MK"/>
              </w:rPr>
              <w:t>Дали поседувањето на овие податоци е кривично дело?</w:t>
            </w:r>
            <w:r w:rsidRPr="00422346">
              <w:rPr>
                <w:rFonts w:eastAsia="Calibri" w:cs="Arial"/>
                <w:szCs w:val="18"/>
                <w:lang w:val="mk-MK"/>
              </w:rPr>
              <w:t xml:space="preserve"> </w:t>
            </w:r>
            <w:r w:rsidRPr="00422346">
              <w:rPr>
                <w:rFonts w:eastAsia="Calibri" w:cs="Arial"/>
                <w:b/>
                <w:szCs w:val="18"/>
                <w:lang w:val="mk-MK"/>
              </w:rPr>
              <w:t xml:space="preserve"> </w:t>
            </w:r>
          </w:p>
          <w:p w:rsidR="00702AE3"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Прашања </w:t>
            </w:r>
          </w:p>
          <w:p w:rsidR="00F952C9" w:rsidRPr="00422346" w:rsidRDefault="00702AE3" w:rsidP="00BF6728">
            <w:pPr>
              <w:spacing w:after="120" w:line="23" w:lineRule="atLeast"/>
              <w:rPr>
                <w:rFonts w:eastAsia="Calibri" w:cs="Arial"/>
                <w:szCs w:val="18"/>
                <w:lang w:val="mk-MK"/>
              </w:rPr>
            </w:pPr>
            <w:r w:rsidRPr="00422346">
              <w:rPr>
                <w:rFonts w:eastAsia="Calibri" w:cs="Arial"/>
                <w:szCs w:val="18"/>
                <w:lang w:val="mk-MK"/>
              </w:rPr>
              <w:t>Каков статус имаат компјутерските датотеки?  Дали во правна смисла тие се „ствари“, и покрај тоа што, во основа, тие се само низа на бинарни кодови</w:t>
            </w:r>
            <w:r w:rsidR="003741AB" w:rsidRPr="00422346">
              <w:rPr>
                <w:rFonts w:eastAsia="Calibri" w:cs="Arial"/>
                <w:szCs w:val="18"/>
                <w:lang w:val="mk-MK"/>
              </w:rPr>
              <w:t xml:space="preserve">? </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Точки за дискусија </w:t>
            </w:r>
          </w:p>
          <w:p w:rsidR="00702AE3" w:rsidRPr="00422346" w:rsidRDefault="00702AE3" w:rsidP="00BF6728">
            <w:pPr>
              <w:spacing w:after="120" w:line="23" w:lineRule="atLeast"/>
              <w:rPr>
                <w:rFonts w:eastAsia="Calibri" w:cs="Arial"/>
                <w:szCs w:val="18"/>
                <w:lang w:val="mk-MK"/>
              </w:rPr>
            </w:pPr>
            <w:r w:rsidRPr="00422346">
              <w:rPr>
                <w:rFonts w:eastAsia="Calibri" w:cs="Arial"/>
                <w:szCs w:val="18"/>
                <w:lang w:val="mk-MK"/>
              </w:rPr>
              <w:t xml:space="preserve">Во Обединетото Кралство, поседувањето на нешта што се користат за измама се смета за материјално кривично дело.  Се разбира, потребно </w:t>
            </w:r>
            <w:r w:rsidR="003741AB" w:rsidRPr="00422346">
              <w:rPr>
                <w:rFonts w:eastAsia="Calibri" w:cs="Arial"/>
                <w:szCs w:val="18"/>
                <w:lang w:val="mk-MK"/>
              </w:rPr>
              <w:t xml:space="preserve">е да се докаже потребната </w:t>
            </w:r>
            <w:r w:rsidRPr="00422346">
              <w:rPr>
                <w:rFonts w:eastAsia="Calibri" w:cs="Arial"/>
                <w:szCs w:val="18"/>
                <w:lang w:val="mk-MK"/>
              </w:rPr>
              <w:t xml:space="preserve">умисла, но тешко е да се </w:t>
            </w:r>
            <w:r w:rsidR="00D96D80" w:rsidRPr="00422346">
              <w:rPr>
                <w:rFonts w:eastAsia="Calibri" w:cs="Arial"/>
                <w:szCs w:val="18"/>
                <w:lang w:val="mk-MK"/>
              </w:rPr>
              <w:t>аргументираат</w:t>
            </w:r>
            <w:r w:rsidRPr="00422346">
              <w:rPr>
                <w:rFonts w:eastAsia="Calibri" w:cs="Arial"/>
                <w:szCs w:val="18"/>
                <w:lang w:val="mk-MK"/>
              </w:rPr>
              <w:t xml:space="preserve"> легитимни причини за  поседување на вакви податоци.  </w:t>
            </w:r>
          </w:p>
          <w:p w:rsidR="00F952C9" w:rsidRPr="00422346" w:rsidRDefault="00702AE3" w:rsidP="00BF6728">
            <w:pPr>
              <w:spacing w:after="120" w:line="23" w:lineRule="atLeast"/>
              <w:rPr>
                <w:rFonts w:eastAsia="Calibri" w:cs="Arial"/>
                <w:szCs w:val="18"/>
                <w:lang w:val="mk-MK"/>
              </w:rPr>
            </w:pPr>
            <w:r w:rsidRPr="00422346">
              <w:rPr>
                <w:rFonts w:eastAsia="Calibri" w:cs="Arial"/>
                <w:szCs w:val="18"/>
                <w:lang w:val="mk-MK"/>
              </w:rPr>
              <w:t xml:space="preserve">Сосема е можно тоа да се смета за подготвително дејствие.  </w:t>
            </w:r>
          </w:p>
        </w:tc>
      </w:tr>
      <w:tr w:rsidR="00F952C9" w:rsidRPr="00422346" w:rsidTr="00A06918">
        <w:tc>
          <w:tcPr>
            <w:tcW w:w="1098" w:type="dxa"/>
            <w:gridSpan w:val="2"/>
          </w:tcPr>
          <w:p w:rsidR="00F952C9" w:rsidRPr="00422346" w:rsidRDefault="00F952C9" w:rsidP="00BF6728">
            <w:pPr>
              <w:pStyle w:val="Subtitle"/>
              <w:spacing w:line="23" w:lineRule="atLeast"/>
              <w:jc w:val="left"/>
              <w:rPr>
                <w:rFonts w:eastAsia="Times New Roman"/>
                <w:lang w:val="mk-MK"/>
              </w:rPr>
            </w:pPr>
            <w:r w:rsidRPr="00422346">
              <w:rPr>
                <w:rFonts w:eastAsia="Times New Roman"/>
                <w:lang w:val="mk-MK"/>
              </w:rPr>
              <w:t>61</w:t>
            </w:r>
          </w:p>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460" w:type="dxa"/>
            <w:gridSpan w:val="5"/>
          </w:tcPr>
          <w:p w:rsidR="00F952C9" w:rsidRPr="00422346" w:rsidRDefault="00A35300" w:rsidP="00BF6728">
            <w:pPr>
              <w:pStyle w:val="List"/>
              <w:numPr>
                <w:ilvl w:val="0"/>
                <w:numId w:val="0"/>
              </w:numPr>
              <w:spacing w:before="0" w:line="23" w:lineRule="atLeast"/>
              <w:ind w:left="851" w:hanging="851"/>
              <w:contextualSpacing w:val="0"/>
              <w:rPr>
                <w:b/>
                <w:lang w:val="mk-MK"/>
              </w:rPr>
            </w:pPr>
            <w:r w:rsidRPr="00A35300">
              <w:rPr>
                <w:rFonts w:ascii="Calibri" w:hAnsi="Calibri"/>
                <w:b/>
                <w:sz w:val="22"/>
                <w:lang w:val="mk-MK"/>
              </w:rPr>
              <w:t>Случај од практиката</w:t>
            </w:r>
            <w:r w:rsidR="003741AB" w:rsidRPr="00422346">
              <w:rPr>
                <w:b/>
                <w:lang w:val="mk-MK"/>
              </w:rPr>
              <w:t xml:space="preserve"> </w:t>
            </w:r>
            <w:r w:rsidR="00F952C9" w:rsidRPr="00422346">
              <w:rPr>
                <w:b/>
                <w:lang w:val="mk-MK"/>
              </w:rPr>
              <w:t>17</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Факти / сценарио </w:t>
            </w:r>
          </w:p>
          <w:p w:rsidR="00702AE3" w:rsidRPr="00422346" w:rsidRDefault="00702AE3" w:rsidP="00BF6728">
            <w:pPr>
              <w:spacing w:after="120" w:line="23" w:lineRule="atLeast"/>
              <w:rPr>
                <w:rFonts w:eastAsia="Calibri" w:cs="Arial"/>
                <w:szCs w:val="18"/>
                <w:lang w:val="mk-MK"/>
              </w:rPr>
            </w:pPr>
            <w:r w:rsidRPr="00422346">
              <w:rPr>
                <w:rFonts w:eastAsia="Calibri" w:cs="Arial"/>
                <w:szCs w:val="18"/>
                <w:lang w:val="mk-MK"/>
              </w:rPr>
              <w:t xml:space="preserve">Адам е член на една </w:t>
            </w:r>
            <w:r w:rsidR="00D96D80" w:rsidRPr="00422346">
              <w:rPr>
                <w:rFonts w:eastAsia="Calibri" w:cs="Arial"/>
                <w:szCs w:val="18"/>
                <w:lang w:val="mk-MK"/>
              </w:rPr>
              <w:t>ексклузивна</w:t>
            </w:r>
            <w:r w:rsidRPr="00422346">
              <w:rPr>
                <w:rFonts w:eastAsia="Calibri" w:cs="Arial"/>
                <w:szCs w:val="18"/>
                <w:lang w:val="mk-MK"/>
              </w:rPr>
              <w:t xml:space="preserve"> онлајн група која разменува фотографии </w:t>
            </w:r>
            <w:r w:rsidR="003741AB" w:rsidRPr="00422346">
              <w:rPr>
                <w:rFonts w:eastAsia="Calibri" w:cs="Arial"/>
                <w:szCs w:val="18"/>
                <w:lang w:val="mk-MK"/>
              </w:rPr>
              <w:t xml:space="preserve">со </w:t>
            </w:r>
            <w:r w:rsidRPr="00422346">
              <w:rPr>
                <w:rFonts w:eastAsia="Calibri" w:cs="Arial"/>
                <w:szCs w:val="18"/>
                <w:lang w:val="mk-MK"/>
              </w:rPr>
              <w:t xml:space="preserve">сексуално </w:t>
            </w:r>
            <w:r w:rsidR="00D0316C">
              <w:rPr>
                <w:rFonts w:eastAsia="Calibri" w:cs="Arial"/>
                <w:szCs w:val="18"/>
                <w:lang w:val="mk-MK"/>
              </w:rPr>
              <w:t>злоупотреба</w:t>
            </w:r>
            <w:r w:rsidRPr="00422346">
              <w:rPr>
                <w:rFonts w:eastAsia="Calibri" w:cs="Arial"/>
                <w:szCs w:val="18"/>
                <w:lang w:val="mk-MK"/>
              </w:rPr>
              <w:t xml:space="preserve"> на деца.  Адам е исто така член на P2P групата за споделување на датотеки.  Тој ги става ваквите фотографии од онлајн групата во  заедничките P2P датотеки, со што тие стануваат достапни и за другите членови на таа мрежа. </w:t>
            </w:r>
          </w:p>
          <w:p w:rsidR="00F952C9" w:rsidRPr="00422346" w:rsidRDefault="00702AE3" w:rsidP="00BF6728">
            <w:pPr>
              <w:spacing w:after="120" w:line="23" w:lineRule="atLeast"/>
              <w:rPr>
                <w:rFonts w:eastAsia="Calibri" w:cs="Arial"/>
                <w:szCs w:val="18"/>
                <w:lang w:val="mk-MK"/>
              </w:rPr>
            </w:pPr>
            <w:r w:rsidRPr="00422346">
              <w:rPr>
                <w:rFonts w:eastAsia="Calibri" w:cs="Arial"/>
                <w:i/>
                <w:iCs/>
                <w:szCs w:val="18"/>
                <w:lang w:val="mk-MK"/>
              </w:rPr>
              <w:t>Каков престап направил Адам?</w:t>
            </w:r>
            <w:r w:rsidRPr="00422346">
              <w:rPr>
                <w:rFonts w:eastAsia="Calibri" w:cs="Arial"/>
                <w:szCs w:val="18"/>
                <w:lang w:val="mk-MK"/>
              </w:rPr>
              <w:t xml:space="preserve"> </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Прашања </w:t>
            </w:r>
          </w:p>
          <w:p w:rsidR="00F952C9" w:rsidRPr="00422346" w:rsidRDefault="00702AE3" w:rsidP="00BF6728">
            <w:pPr>
              <w:spacing w:after="120" w:line="23" w:lineRule="atLeast"/>
              <w:rPr>
                <w:rFonts w:eastAsia="Calibri" w:cs="Arial"/>
                <w:szCs w:val="18"/>
                <w:lang w:val="mk-MK"/>
              </w:rPr>
            </w:pPr>
            <w:r w:rsidRPr="00422346">
              <w:rPr>
                <w:rFonts w:eastAsia="Calibri" w:cs="Arial"/>
                <w:szCs w:val="18"/>
                <w:lang w:val="mk-MK"/>
              </w:rPr>
              <w:t xml:space="preserve">Дефиниција на производство, набавка и дистрибуција. </w:t>
            </w:r>
          </w:p>
          <w:p w:rsidR="00702AE3" w:rsidRPr="00422346" w:rsidRDefault="00D0316C" w:rsidP="00BF6728">
            <w:pPr>
              <w:autoSpaceDE w:val="0"/>
              <w:autoSpaceDN w:val="0"/>
              <w:adjustRightInd w:val="0"/>
              <w:spacing w:after="120" w:line="23" w:lineRule="atLeast"/>
              <w:rPr>
                <w:rFonts w:eastAsia="Times New Roman" w:cs="Arial"/>
                <w:szCs w:val="18"/>
                <w:lang w:val="mk-MK"/>
              </w:rPr>
            </w:pPr>
            <w:r w:rsidRPr="00422346">
              <w:rPr>
                <w:rFonts w:eastAsia="Times New Roman" w:cs="Arial"/>
                <w:szCs w:val="18"/>
                <w:lang w:val="mk-MK"/>
              </w:rPr>
              <w:t xml:space="preserve">Адам преземал датотеки со слики од интернет.  </w:t>
            </w:r>
            <w:r w:rsidR="00702AE3" w:rsidRPr="00422346">
              <w:rPr>
                <w:rFonts w:eastAsia="Times New Roman" w:cs="Arial"/>
                <w:szCs w:val="18"/>
                <w:lang w:val="mk-MK"/>
              </w:rPr>
              <w:t xml:space="preserve">Дали преземањето може да се изедначи со производството на ваква слика?  Преземањето, и особено складирањето </w:t>
            </w:r>
            <w:r w:rsidR="00702AE3" w:rsidRPr="00422346">
              <w:rPr>
                <w:rFonts w:eastAsia="Times New Roman" w:cs="Arial"/>
                <w:szCs w:val="18"/>
                <w:lang w:val="mk-MK"/>
              </w:rPr>
              <w:lastRenderedPageBreak/>
              <w:t xml:space="preserve">на слики не компјутер не е како </w:t>
            </w:r>
            <w:r w:rsidR="00D96D80" w:rsidRPr="00422346">
              <w:rPr>
                <w:rFonts w:eastAsia="Times New Roman" w:cs="Arial"/>
                <w:szCs w:val="18"/>
                <w:lang w:val="mk-MK"/>
              </w:rPr>
              <w:t>гледањето</w:t>
            </w:r>
            <w:r w:rsidR="00702AE3" w:rsidRPr="00422346">
              <w:rPr>
                <w:rFonts w:eastAsia="Times New Roman" w:cs="Arial"/>
                <w:szCs w:val="18"/>
                <w:lang w:val="mk-MK"/>
              </w:rPr>
              <w:t xml:space="preserve"> телевизија.  Дејствието на преземање </w:t>
            </w:r>
            <w:r w:rsidR="00D96D80" w:rsidRPr="00422346">
              <w:rPr>
                <w:rFonts w:eastAsia="Times New Roman" w:cs="Arial"/>
                <w:szCs w:val="18"/>
                <w:lang w:val="mk-MK"/>
              </w:rPr>
              <w:t>создава</w:t>
            </w:r>
            <w:r w:rsidR="00702AE3" w:rsidRPr="00422346">
              <w:rPr>
                <w:rFonts w:eastAsia="Times New Roman" w:cs="Arial"/>
                <w:szCs w:val="18"/>
                <w:lang w:val="mk-MK"/>
              </w:rPr>
              <w:t xml:space="preserve"> нешто ново --  компјутерска датотека, така што </w:t>
            </w:r>
            <w:r w:rsidR="00D86410" w:rsidRPr="00422346">
              <w:rPr>
                <w:rFonts w:eastAsia="Times New Roman" w:cs="Arial"/>
                <w:szCs w:val="18"/>
                <w:lang w:val="mk-MK"/>
              </w:rPr>
              <w:t xml:space="preserve">гледањето на овие слики на интернет значи и </w:t>
            </w:r>
            <w:r w:rsidR="00D96D80" w:rsidRPr="00422346">
              <w:rPr>
                <w:rFonts w:eastAsia="Times New Roman" w:cs="Arial"/>
                <w:szCs w:val="18"/>
                <w:lang w:val="mk-MK"/>
              </w:rPr>
              <w:t>создавање</w:t>
            </w:r>
            <w:r w:rsidR="00D86410" w:rsidRPr="00422346">
              <w:rPr>
                <w:rFonts w:eastAsia="Times New Roman" w:cs="Arial"/>
                <w:szCs w:val="18"/>
                <w:lang w:val="mk-MK"/>
              </w:rPr>
              <w:t xml:space="preserve"> на нови слики.  Овој концепт може да им биде од корист на обвинителите.  </w:t>
            </w:r>
          </w:p>
          <w:p w:rsidR="00F952C9" w:rsidRPr="00422346" w:rsidRDefault="00D86410" w:rsidP="00BF6728">
            <w:pPr>
              <w:autoSpaceDE w:val="0"/>
              <w:autoSpaceDN w:val="0"/>
              <w:adjustRightInd w:val="0"/>
              <w:spacing w:after="120" w:line="23" w:lineRule="atLeast"/>
              <w:rPr>
                <w:rFonts w:eastAsia="Times New Roman" w:cs="Arial"/>
                <w:szCs w:val="18"/>
                <w:lang w:val="mk-MK"/>
              </w:rPr>
            </w:pPr>
            <w:r w:rsidRPr="00422346">
              <w:rPr>
                <w:rFonts w:eastAsia="Times New Roman" w:cs="Arial"/>
                <w:szCs w:val="18"/>
                <w:lang w:val="mk-MK"/>
              </w:rPr>
              <w:t xml:space="preserve">П2П мрежите за споделување на датотеки им дозволува на членовите да пристапат до датотеки </w:t>
            </w:r>
            <w:r w:rsidR="003741AB" w:rsidRPr="00422346">
              <w:rPr>
                <w:rFonts w:eastAsia="Times New Roman" w:cs="Arial"/>
                <w:szCs w:val="18"/>
                <w:lang w:val="mk-MK"/>
              </w:rPr>
              <w:t xml:space="preserve">кои се заеднички и за другите со </w:t>
            </w:r>
            <w:r w:rsidRPr="00422346">
              <w:rPr>
                <w:rFonts w:eastAsia="Times New Roman" w:cs="Arial"/>
                <w:szCs w:val="18"/>
                <w:lang w:val="mk-MK"/>
              </w:rPr>
              <w:t xml:space="preserve">другите членови на мрежата.  Со самото ставање на сликите во датотека </w:t>
            </w:r>
            <w:r w:rsidR="003741AB" w:rsidRPr="00422346">
              <w:rPr>
                <w:rFonts w:eastAsia="Times New Roman" w:cs="Arial"/>
                <w:szCs w:val="18"/>
                <w:lang w:val="mk-MK"/>
              </w:rPr>
              <w:t xml:space="preserve">за </w:t>
            </w:r>
            <w:r w:rsidRPr="00422346">
              <w:rPr>
                <w:rFonts w:eastAsia="Times New Roman" w:cs="Arial"/>
                <w:szCs w:val="18"/>
                <w:lang w:val="mk-MK"/>
              </w:rPr>
              <w:t>споделува</w:t>
            </w:r>
            <w:r w:rsidR="003741AB" w:rsidRPr="00422346">
              <w:rPr>
                <w:rFonts w:eastAsia="Times New Roman" w:cs="Arial"/>
                <w:szCs w:val="18"/>
                <w:lang w:val="mk-MK"/>
              </w:rPr>
              <w:t>ње</w:t>
            </w:r>
            <w:r w:rsidRPr="00422346">
              <w:rPr>
                <w:rFonts w:eastAsia="Times New Roman" w:cs="Arial"/>
                <w:szCs w:val="18"/>
                <w:lang w:val="mk-MK"/>
              </w:rPr>
              <w:t xml:space="preserve">, Адам нив ги прави достапни за дистрибуција.  </w:t>
            </w:r>
          </w:p>
        </w:tc>
      </w:tr>
      <w:tr w:rsidR="00F952C9" w:rsidRPr="00422346" w:rsidTr="00A06918">
        <w:tc>
          <w:tcPr>
            <w:tcW w:w="1098" w:type="dxa"/>
            <w:gridSpan w:val="2"/>
          </w:tcPr>
          <w:p w:rsidR="00F952C9" w:rsidRPr="00422346" w:rsidRDefault="00F952C9" w:rsidP="00BF6728">
            <w:pPr>
              <w:pStyle w:val="Subtitle"/>
              <w:spacing w:line="23" w:lineRule="atLeast"/>
              <w:jc w:val="left"/>
              <w:rPr>
                <w:rFonts w:eastAsia="Times New Roman"/>
                <w:lang w:val="mk-MK"/>
              </w:rPr>
            </w:pPr>
            <w:r w:rsidRPr="00422346">
              <w:rPr>
                <w:rFonts w:eastAsia="Times New Roman"/>
                <w:lang w:val="mk-MK"/>
              </w:rPr>
              <w:lastRenderedPageBreak/>
              <w:t>62</w:t>
            </w:r>
          </w:p>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460" w:type="dxa"/>
            <w:gridSpan w:val="5"/>
          </w:tcPr>
          <w:p w:rsidR="00F952C9" w:rsidRPr="00422346" w:rsidRDefault="00A35300" w:rsidP="00BF6728">
            <w:pPr>
              <w:pStyle w:val="List"/>
              <w:numPr>
                <w:ilvl w:val="0"/>
                <w:numId w:val="0"/>
              </w:numPr>
              <w:spacing w:before="0" w:line="23" w:lineRule="atLeast"/>
              <w:ind w:left="851" w:hanging="851"/>
              <w:contextualSpacing w:val="0"/>
              <w:rPr>
                <w:b/>
                <w:lang w:val="mk-MK"/>
              </w:rPr>
            </w:pPr>
            <w:r w:rsidRPr="00A35300">
              <w:rPr>
                <w:rFonts w:ascii="Calibri" w:hAnsi="Calibri"/>
                <w:b/>
                <w:sz w:val="22"/>
                <w:lang w:val="mk-MK"/>
              </w:rPr>
              <w:t>Случај од практиката</w:t>
            </w:r>
            <w:r w:rsidR="00A06918">
              <w:rPr>
                <w:rFonts w:ascii="Calibri" w:hAnsi="Calibri"/>
                <w:b/>
                <w:sz w:val="22"/>
                <w:lang w:val="mk-MK"/>
              </w:rPr>
              <w:t xml:space="preserve"> </w:t>
            </w:r>
            <w:r w:rsidR="00F952C9" w:rsidRPr="00422346">
              <w:rPr>
                <w:b/>
                <w:lang w:val="mk-MK"/>
              </w:rPr>
              <w:t>18</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Факти / сценарио </w:t>
            </w:r>
            <w:r w:rsidR="00F952C9" w:rsidRPr="00422346">
              <w:rPr>
                <w:b/>
                <w:lang w:val="mk-MK"/>
              </w:rPr>
              <w:t xml:space="preserve"> </w:t>
            </w:r>
          </w:p>
          <w:p w:rsidR="00D6773C" w:rsidRPr="00422346" w:rsidRDefault="00D6773C" w:rsidP="00BF6728">
            <w:pPr>
              <w:autoSpaceDE w:val="0"/>
              <w:autoSpaceDN w:val="0"/>
              <w:adjustRightInd w:val="0"/>
              <w:spacing w:after="120" w:line="23" w:lineRule="atLeast"/>
              <w:rPr>
                <w:rFonts w:eastAsia="Times New Roman" w:cs="Arial"/>
                <w:szCs w:val="18"/>
                <w:lang w:val="mk-MK"/>
              </w:rPr>
            </w:pPr>
            <w:r w:rsidRPr="00422346">
              <w:rPr>
                <w:rFonts w:eastAsia="Times New Roman" w:cs="Arial"/>
                <w:szCs w:val="18"/>
                <w:lang w:val="mk-MK"/>
              </w:rPr>
              <w:t xml:space="preserve">Бил е уапсен на </w:t>
            </w:r>
            <w:r w:rsidR="00D96D80" w:rsidRPr="00422346">
              <w:rPr>
                <w:rFonts w:eastAsia="Times New Roman" w:cs="Arial"/>
                <w:szCs w:val="18"/>
                <w:lang w:val="mk-MK"/>
              </w:rPr>
              <w:t>аеродром</w:t>
            </w:r>
            <w:r w:rsidRPr="00422346">
              <w:rPr>
                <w:rFonts w:eastAsia="Times New Roman" w:cs="Arial"/>
                <w:szCs w:val="18"/>
                <w:lang w:val="mk-MK"/>
              </w:rPr>
              <w:t xml:space="preserve"> при враќањето од Камбоџа. Во неговиот преносен компјутер има многу слики од сексуален акт помеѓу него и деца што изгледаат како да потекнуваат југо источна Азија. </w:t>
            </w:r>
          </w:p>
          <w:p w:rsidR="00D6773C" w:rsidRPr="00422346" w:rsidRDefault="00D6773C" w:rsidP="00BF6728">
            <w:pPr>
              <w:autoSpaceDE w:val="0"/>
              <w:autoSpaceDN w:val="0"/>
              <w:adjustRightInd w:val="0"/>
              <w:spacing w:after="120" w:line="23" w:lineRule="atLeast"/>
              <w:rPr>
                <w:rFonts w:eastAsia="Times New Roman" w:cs="Arial"/>
                <w:szCs w:val="18"/>
                <w:lang w:val="mk-MK"/>
              </w:rPr>
            </w:pPr>
            <w:r w:rsidRPr="00422346">
              <w:rPr>
                <w:rFonts w:eastAsia="Times New Roman" w:cs="Arial"/>
                <w:i/>
                <w:iCs/>
                <w:szCs w:val="18"/>
                <w:lang w:val="mk-MK"/>
              </w:rPr>
              <w:t xml:space="preserve">Дали може </w:t>
            </w:r>
            <w:r w:rsidR="00D96D80" w:rsidRPr="00422346">
              <w:rPr>
                <w:rFonts w:eastAsia="Times New Roman" w:cs="Arial"/>
                <w:i/>
                <w:iCs/>
                <w:szCs w:val="18"/>
                <w:lang w:val="mk-MK"/>
              </w:rPr>
              <w:t>против Бил да се покрене судска истрага за овие слики</w:t>
            </w:r>
            <w:r w:rsidRPr="00422346">
              <w:rPr>
                <w:rFonts w:eastAsia="Times New Roman" w:cs="Arial"/>
                <w:i/>
                <w:iCs/>
                <w:szCs w:val="18"/>
                <w:lang w:val="mk-MK"/>
              </w:rPr>
              <w:t xml:space="preserve">? </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Прашања </w:t>
            </w:r>
          </w:p>
          <w:p w:rsidR="00F952C9" w:rsidRPr="00422346" w:rsidRDefault="004777AB" w:rsidP="00BF6728">
            <w:pPr>
              <w:autoSpaceDE w:val="0"/>
              <w:autoSpaceDN w:val="0"/>
              <w:adjustRightInd w:val="0"/>
              <w:spacing w:after="120" w:line="23" w:lineRule="atLeast"/>
              <w:rPr>
                <w:rFonts w:eastAsia="Times New Roman" w:cs="Arial"/>
                <w:szCs w:val="18"/>
                <w:lang w:val="mk-MK"/>
              </w:rPr>
            </w:pPr>
            <w:r>
              <w:rPr>
                <w:rFonts w:eastAsia="Times New Roman" w:cs="Arial"/>
                <w:szCs w:val="18"/>
                <w:lang w:val="mk-MK"/>
              </w:rPr>
              <w:t>Јурисдикција</w:t>
            </w:r>
          </w:p>
          <w:p w:rsidR="00F952C9" w:rsidRPr="00422346" w:rsidRDefault="00D6773C" w:rsidP="00BF6728">
            <w:pPr>
              <w:autoSpaceDE w:val="0"/>
              <w:autoSpaceDN w:val="0"/>
              <w:adjustRightInd w:val="0"/>
              <w:spacing w:after="120" w:line="23" w:lineRule="atLeast"/>
              <w:rPr>
                <w:rFonts w:eastAsia="Times New Roman" w:cs="Arial"/>
                <w:szCs w:val="18"/>
                <w:lang w:val="mk-MK"/>
              </w:rPr>
            </w:pPr>
            <w:r w:rsidRPr="00422346">
              <w:rPr>
                <w:rFonts w:eastAsia="Times New Roman" w:cs="Arial"/>
                <w:szCs w:val="18"/>
                <w:lang w:val="mk-MK"/>
              </w:rPr>
              <w:t xml:space="preserve">Избор помеѓу материјално кривично дело, поседување на слики и производство на слики. </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Точки за дискусија </w:t>
            </w:r>
          </w:p>
          <w:p w:rsidR="00D6773C" w:rsidRPr="00422346" w:rsidRDefault="00D6773C" w:rsidP="00BF6728">
            <w:pPr>
              <w:autoSpaceDE w:val="0"/>
              <w:autoSpaceDN w:val="0"/>
              <w:adjustRightInd w:val="0"/>
              <w:spacing w:after="120" w:line="23" w:lineRule="atLeast"/>
              <w:rPr>
                <w:rFonts w:eastAsia="Times New Roman" w:cs="Arial"/>
                <w:szCs w:val="18"/>
                <w:lang w:val="mk-MK"/>
              </w:rPr>
            </w:pPr>
            <w:r w:rsidRPr="00422346">
              <w:rPr>
                <w:rFonts w:eastAsia="Times New Roman" w:cs="Arial"/>
                <w:szCs w:val="18"/>
                <w:lang w:val="mk-MK"/>
              </w:rPr>
              <w:t xml:space="preserve">Околу производството на сликите, може да има проблеми во врска со </w:t>
            </w:r>
            <w:r w:rsidR="004777AB">
              <w:rPr>
                <w:rFonts w:eastAsia="Times New Roman" w:cs="Arial"/>
                <w:szCs w:val="18"/>
                <w:lang w:val="mk-MK"/>
              </w:rPr>
              <w:t>јурисдикција</w:t>
            </w:r>
            <w:r w:rsidR="00F37D41" w:rsidRPr="00422346">
              <w:rPr>
                <w:rFonts w:eastAsia="Times New Roman" w:cs="Arial"/>
                <w:szCs w:val="18"/>
                <w:lang w:val="mk-MK"/>
              </w:rPr>
              <w:t>та</w:t>
            </w:r>
            <w:r w:rsidRPr="00422346">
              <w:rPr>
                <w:rFonts w:eastAsia="Times New Roman" w:cs="Arial"/>
                <w:szCs w:val="18"/>
                <w:lang w:val="mk-MK"/>
              </w:rPr>
              <w:t xml:space="preserve">, со оглед дека наликува дека се направени во странство. </w:t>
            </w:r>
          </w:p>
          <w:p w:rsidR="00F952C9" w:rsidRPr="00422346" w:rsidRDefault="00D6773C" w:rsidP="00BF6728">
            <w:pPr>
              <w:autoSpaceDE w:val="0"/>
              <w:autoSpaceDN w:val="0"/>
              <w:adjustRightInd w:val="0"/>
              <w:spacing w:after="120" w:line="23" w:lineRule="atLeast"/>
              <w:rPr>
                <w:rFonts w:eastAsia="Times New Roman" w:cs="Arial"/>
                <w:szCs w:val="18"/>
                <w:lang w:val="mk-MK"/>
              </w:rPr>
            </w:pPr>
            <w:r w:rsidRPr="00422346">
              <w:rPr>
                <w:rFonts w:eastAsia="Times New Roman" w:cs="Arial"/>
                <w:szCs w:val="18"/>
                <w:lang w:val="mk-MK"/>
              </w:rPr>
              <w:t xml:space="preserve">Поседувањето не би требало да биде проблем. </w:t>
            </w:r>
          </w:p>
          <w:p w:rsidR="00F952C9" w:rsidRPr="00422346" w:rsidRDefault="00D6773C" w:rsidP="00BF6728">
            <w:pPr>
              <w:autoSpaceDE w:val="0"/>
              <w:autoSpaceDN w:val="0"/>
              <w:adjustRightInd w:val="0"/>
              <w:spacing w:after="120" w:line="23" w:lineRule="atLeast"/>
              <w:rPr>
                <w:rFonts w:eastAsia="Times New Roman" w:cs="Arial"/>
                <w:szCs w:val="18"/>
                <w:lang w:val="mk-MK"/>
              </w:rPr>
            </w:pPr>
            <w:r w:rsidRPr="00422346">
              <w:rPr>
                <w:rFonts w:eastAsia="Times New Roman" w:cs="Arial"/>
                <w:szCs w:val="18"/>
                <w:lang w:val="mk-MK"/>
              </w:rPr>
              <w:t>Која би била позицијата доколку сликите биле пронајдени на н</w:t>
            </w:r>
            <w:r w:rsidR="00D96D80" w:rsidRPr="00422346">
              <w:rPr>
                <w:rFonts w:eastAsia="Times New Roman" w:cs="Arial"/>
                <w:szCs w:val="18"/>
                <w:lang w:val="mk-MK"/>
              </w:rPr>
              <w:t>е</w:t>
            </w:r>
            <w:r w:rsidR="00A06918">
              <w:rPr>
                <w:rFonts w:eastAsia="Times New Roman" w:cs="Arial"/>
                <w:szCs w:val="18"/>
                <w:lang w:val="mk-MK"/>
              </w:rPr>
              <w:t xml:space="preserve">алоциран </w:t>
            </w:r>
            <w:r w:rsidRPr="00422346">
              <w:rPr>
                <w:rFonts w:eastAsia="Times New Roman" w:cs="Arial"/>
                <w:szCs w:val="18"/>
                <w:lang w:val="mk-MK"/>
              </w:rPr>
              <w:t xml:space="preserve">простор? </w:t>
            </w:r>
          </w:p>
          <w:p w:rsidR="00D6773C" w:rsidRPr="00422346" w:rsidRDefault="00D6773C" w:rsidP="00BF6728">
            <w:pPr>
              <w:autoSpaceDE w:val="0"/>
              <w:autoSpaceDN w:val="0"/>
              <w:adjustRightInd w:val="0"/>
              <w:spacing w:after="120" w:line="23" w:lineRule="atLeast"/>
              <w:rPr>
                <w:rFonts w:eastAsia="Times New Roman" w:cs="Arial"/>
                <w:szCs w:val="18"/>
                <w:lang w:val="mk-MK"/>
              </w:rPr>
            </w:pPr>
            <w:r w:rsidRPr="00422346">
              <w:rPr>
                <w:rFonts w:eastAsia="Times New Roman" w:cs="Arial"/>
                <w:szCs w:val="18"/>
                <w:lang w:val="mk-MK"/>
              </w:rPr>
              <w:t xml:space="preserve">За да постои поседување, мора да постои и знаење и контрола.  Бил можеби </w:t>
            </w:r>
            <w:r w:rsidR="00D96D80" w:rsidRPr="00422346">
              <w:rPr>
                <w:rFonts w:eastAsia="Times New Roman" w:cs="Arial"/>
                <w:szCs w:val="18"/>
                <w:lang w:val="mk-MK"/>
              </w:rPr>
              <w:t xml:space="preserve">знаел, а можеби и </w:t>
            </w:r>
            <w:r w:rsidR="00906961" w:rsidRPr="00422346">
              <w:rPr>
                <w:rFonts w:eastAsia="Times New Roman" w:cs="Arial"/>
                <w:szCs w:val="18"/>
                <w:lang w:val="mk-MK"/>
              </w:rPr>
              <w:t>не знаел</w:t>
            </w:r>
            <w:r w:rsidR="00D96D80" w:rsidRPr="00422346">
              <w:rPr>
                <w:rFonts w:eastAsia="Times New Roman" w:cs="Arial"/>
                <w:szCs w:val="18"/>
                <w:lang w:val="mk-MK"/>
              </w:rPr>
              <w:t xml:space="preserve"> дека д</w:t>
            </w:r>
            <w:r w:rsidRPr="00422346">
              <w:rPr>
                <w:rFonts w:eastAsia="Times New Roman" w:cs="Arial"/>
                <w:szCs w:val="18"/>
                <w:lang w:val="mk-MK"/>
              </w:rPr>
              <w:t xml:space="preserve">о сликите кои биле избришани се уште може да се дојде преку </w:t>
            </w:r>
            <w:r w:rsidR="00906961" w:rsidRPr="00422346">
              <w:rPr>
                <w:rFonts w:eastAsia="Times New Roman" w:cs="Arial"/>
                <w:szCs w:val="18"/>
                <w:lang w:val="mk-MK"/>
              </w:rPr>
              <w:t>тврдиот</w:t>
            </w:r>
            <w:r w:rsidRPr="00422346">
              <w:rPr>
                <w:rFonts w:eastAsia="Times New Roman" w:cs="Arial"/>
                <w:szCs w:val="18"/>
                <w:lang w:val="mk-MK"/>
              </w:rPr>
              <w:t xml:space="preserve"> диск.  Но тоа тој сам не може да го направи доколку нема технички средства и стручност за тоа.  Но, останува работа на обвинителот (</w:t>
            </w:r>
            <w:r w:rsidR="00D96D80" w:rsidRPr="00422346">
              <w:rPr>
                <w:rFonts w:eastAsia="Times New Roman" w:cs="Arial"/>
                <w:szCs w:val="18"/>
                <w:lang w:val="mk-MK"/>
              </w:rPr>
              <w:t xml:space="preserve">а </w:t>
            </w:r>
            <w:r w:rsidRPr="00422346">
              <w:rPr>
                <w:rFonts w:eastAsia="Times New Roman" w:cs="Arial"/>
                <w:szCs w:val="18"/>
                <w:lang w:val="mk-MK"/>
              </w:rPr>
              <w:t xml:space="preserve">зависи </w:t>
            </w:r>
            <w:r w:rsidR="00D96D80" w:rsidRPr="00422346">
              <w:rPr>
                <w:rFonts w:eastAsia="Times New Roman" w:cs="Arial"/>
                <w:szCs w:val="18"/>
                <w:lang w:val="mk-MK"/>
              </w:rPr>
              <w:t xml:space="preserve">и </w:t>
            </w:r>
            <w:r w:rsidRPr="00422346">
              <w:rPr>
                <w:rFonts w:eastAsia="Times New Roman" w:cs="Arial"/>
                <w:szCs w:val="18"/>
                <w:lang w:val="mk-MK"/>
              </w:rPr>
              <w:t xml:space="preserve">од </w:t>
            </w:r>
            <w:r w:rsidR="004777AB">
              <w:rPr>
                <w:rFonts w:eastAsia="Times New Roman" w:cs="Arial"/>
                <w:szCs w:val="18"/>
                <w:lang w:val="mk-MK"/>
              </w:rPr>
              <w:t>јурисдикција</w:t>
            </w:r>
            <w:r w:rsidR="00F37D41" w:rsidRPr="00422346">
              <w:rPr>
                <w:rFonts w:eastAsia="Times New Roman" w:cs="Arial"/>
                <w:szCs w:val="18"/>
                <w:lang w:val="mk-MK"/>
              </w:rPr>
              <w:t>та</w:t>
            </w:r>
            <w:r w:rsidRPr="00422346">
              <w:rPr>
                <w:rFonts w:eastAsia="Times New Roman" w:cs="Arial"/>
                <w:szCs w:val="18"/>
                <w:lang w:val="mk-MK"/>
              </w:rPr>
              <w:t xml:space="preserve">) дали ќе </w:t>
            </w:r>
            <w:r w:rsidR="00D96D80" w:rsidRPr="00422346">
              <w:rPr>
                <w:rFonts w:eastAsia="Times New Roman" w:cs="Arial"/>
                <w:szCs w:val="18"/>
                <w:lang w:val="mk-MK"/>
              </w:rPr>
              <w:t>тој ќе се гони за</w:t>
            </w:r>
            <w:r w:rsidRPr="00422346">
              <w:rPr>
                <w:rFonts w:eastAsia="Times New Roman" w:cs="Arial"/>
                <w:szCs w:val="18"/>
                <w:lang w:val="mk-MK"/>
              </w:rPr>
              <w:t xml:space="preserve"> производство на слик</w:t>
            </w:r>
            <w:r w:rsidR="00D96D80" w:rsidRPr="00422346">
              <w:rPr>
                <w:rFonts w:eastAsia="Times New Roman" w:cs="Arial"/>
                <w:szCs w:val="18"/>
                <w:lang w:val="mk-MK"/>
              </w:rPr>
              <w:t xml:space="preserve">ите </w:t>
            </w:r>
            <w:r w:rsidRPr="00422346">
              <w:rPr>
                <w:rFonts w:eastAsia="Times New Roman" w:cs="Arial"/>
                <w:szCs w:val="18"/>
                <w:lang w:val="mk-MK"/>
              </w:rPr>
              <w:t xml:space="preserve">или за поседувањето на овие слики во минатото. </w:t>
            </w:r>
          </w:p>
          <w:p w:rsidR="00F952C9" w:rsidRPr="00422346" w:rsidRDefault="00D6773C" w:rsidP="00BF6728">
            <w:pPr>
              <w:autoSpaceDE w:val="0"/>
              <w:autoSpaceDN w:val="0"/>
              <w:adjustRightInd w:val="0"/>
              <w:spacing w:after="120" w:line="23" w:lineRule="atLeast"/>
              <w:rPr>
                <w:rFonts w:eastAsia="Times New Roman" w:cs="Arial"/>
                <w:szCs w:val="18"/>
                <w:lang w:val="mk-MK"/>
              </w:rPr>
            </w:pPr>
            <w:r w:rsidRPr="00422346">
              <w:rPr>
                <w:rFonts w:eastAsia="Times New Roman" w:cs="Arial"/>
                <w:szCs w:val="18"/>
                <w:lang w:val="mk-MK"/>
              </w:rPr>
              <w:t xml:space="preserve">Која би била позицијата доколку на сликите </w:t>
            </w:r>
            <w:r w:rsidR="00906961" w:rsidRPr="00422346">
              <w:rPr>
                <w:rFonts w:eastAsia="Times New Roman" w:cs="Arial"/>
                <w:szCs w:val="18"/>
                <w:lang w:val="mk-MK"/>
              </w:rPr>
              <w:t>имало</w:t>
            </w:r>
            <w:r w:rsidRPr="00422346">
              <w:rPr>
                <w:rFonts w:eastAsia="Times New Roman" w:cs="Arial"/>
                <w:szCs w:val="18"/>
                <w:lang w:val="mk-MK"/>
              </w:rPr>
              <w:t xml:space="preserve"> голи деца на три до седум годишна возраст кои си играат на плажа, а Бил даде објаснување дека е натуралист (нудист), но дека сепак гледањето на сликите му претставува сексуално задоволство?</w:t>
            </w:r>
          </w:p>
          <w:p w:rsidR="00F952C9" w:rsidRPr="00422346" w:rsidRDefault="00D6773C" w:rsidP="00BF6728">
            <w:pPr>
              <w:autoSpaceDE w:val="0"/>
              <w:autoSpaceDN w:val="0"/>
              <w:adjustRightInd w:val="0"/>
              <w:spacing w:after="120" w:line="23" w:lineRule="atLeast"/>
              <w:rPr>
                <w:rFonts w:eastAsia="Times New Roman" w:cs="Arial"/>
                <w:szCs w:val="18"/>
                <w:lang w:val="mk-MK"/>
              </w:rPr>
            </w:pPr>
            <w:r w:rsidRPr="00422346">
              <w:rPr>
                <w:rFonts w:eastAsia="Times New Roman" w:cs="Arial"/>
                <w:szCs w:val="18"/>
                <w:lang w:val="mk-MK"/>
              </w:rPr>
              <w:t>Дали ваквите слики се нелегални или е прашање кое се решава на локално ниво.  Во О</w:t>
            </w:r>
            <w:r w:rsidR="00D96D80" w:rsidRPr="00422346">
              <w:rPr>
                <w:rFonts w:eastAsia="Times New Roman" w:cs="Arial"/>
                <w:szCs w:val="18"/>
                <w:lang w:val="mk-MK"/>
              </w:rPr>
              <w:t xml:space="preserve">бединетото Кралство е </w:t>
            </w:r>
            <w:r w:rsidRPr="00422346">
              <w:rPr>
                <w:rFonts w:eastAsia="Times New Roman" w:cs="Arial"/>
                <w:szCs w:val="18"/>
                <w:lang w:val="mk-MK"/>
              </w:rPr>
              <w:t xml:space="preserve">потребно сликите да имаат сексуален елемент, а мотивацијата на фотографот би се сметала за нерелевантна. </w:t>
            </w:r>
          </w:p>
          <w:p w:rsidR="00F952C9" w:rsidRPr="00422346" w:rsidRDefault="00D6773C" w:rsidP="00BF6728">
            <w:pPr>
              <w:autoSpaceDE w:val="0"/>
              <w:autoSpaceDN w:val="0"/>
              <w:adjustRightInd w:val="0"/>
              <w:spacing w:after="120" w:line="23" w:lineRule="atLeast"/>
              <w:rPr>
                <w:rFonts w:eastAsia="Times New Roman" w:cs="Arial"/>
                <w:i/>
                <w:szCs w:val="18"/>
                <w:lang w:val="mk-MK"/>
              </w:rPr>
            </w:pPr>
            <w:r w:rsidRPr="00422346">
              <w:rPr>
                <w:rFonts w:eastAsia="Times New Roman" w:cs="Arial"/>
                <w:i/>
                <w:szCs w:val="18"/>
                <w:lang w:val="mk-MK"/>
              </w:rPr>
              <w:t>Кој решава дали некоја слика е нелегална</w:t>
            </w:r>
            <w:r w:rsidR="00F952C9" w:rsidRPr="00422346">
              <w:rPr>
                <w:rFonts w:eastAsia="Times New Roman" w:cs="Arial"/>
                <w:i/>
                <w:szCs w:val="18"/>
                <w:lang w:val="mk-MK"/>
              </w:rPr>
              <w:t xml:space="preserve">? </w:t>
            </w:r>
            <w:r w:rsidRPr="00422346">
              <w:rPr>
                <w:rFonts w:eastAsia="Times New Roman" w:cs="Arial"/>
                <w:i/>
                <w:szCs w:val="18"/>
                <w:lang w:val="mk-MK"/>
              </w:rPr>
              <w:t xml:space="preserve"> Дали описот на делото е доволно јасен</w:t>
            </w:r>
            <w:r w:rsidR="00F952C9" w:rsidRPr="00422346">
              <w:rPr>
                <w:rFonts w:eastAsia="Times New Roman" w:cs="Arial"/>
                <w:i/>
                <w:szCs w:val="18"/>
                <w:lang w:val="mk-MK"/>
              </w:rPr>
              <w:t xml:space="preserve">? </w:t>
            </w:r>
          </w:p>
        </w:tc>
      </w:tr>
      <w:tr w:rsidR="00F952C9" w:rsidRPr="00422346" w:rsidTr="00A06918">
        <w:tc>
          <w:tcPr>
            <w:tcW w:w="1098" w:type="dxa"/>
            <w:gridSpan w:val="2"/>
          </w:tcPr>
          <w:p w:rsidR="00F952C9" w:rsidRPr="00422346" w:rsidRDefault="00F952C9" w:rsidP="00BF6728">
            <w:pPr>
              <w:pStyle w:val="Subtitle"/>
              <w:spacing w:line="23" w:lineRule="atLeast"/>
              <w:jc w:val="left"/>
              <w:rPr>
                <w:rFonts w:eastAsia="Times New Roman"/>
                <w:lang w:val="mk-MK"/>
              </w:rPr>
            </w:pPr>
            <w:r w:rsidRPr="00422346">
              <w:rPr>
                <w:rFonts w:eastAsia="Times New Roman"/>
                <w:lang w:val="mk-MK"/>
              </w:rPr>
              <w:t>63</w:t>
            </w:r>
          </w:p>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460" w:type="dxa"/>
            <w:gridSpan w:val="5"/>
          </w:tcPr>
          <w:p w:rsidR="00F952C9" w:rsidRPr="00422346" w:rsidRDefault="00A35300" w:rsidP="00BF6728">
            <w:pPr>
              <w:pStyle w:val="List"/>
              <w:numPr>
                <w:ilvl w:val="0"/>
                <w:numId w:val="0"/>
              </w:numPr>
              <w:spacing w:before="0" w:line="23" w:lineRule="atLeast"/>
              <w:ind w:left="851" w:hanging="851"/>
              <w:contextualSpacing w:val="0"/>
              <w:rPr>
                <w:b/>
                <w:lang w:val="mk-MK"/>
              </w:rPr>
            </w:pPr>
            <w:r w:rsidRPr="00A35300">
              <w:rPr>
                <w:rFonts w:ascii="Calibri" w:hAnsi="Calibri"/>
                <w:b/>
                <w:sz w:val="22"/>
                <w:lang w:val="mk-MK"/>
              </w:rPr>
              <w:t>Случај од практиката</w:t>
            </w:r>
            <w:r w:rsidR="00D96D80" w:rsidRPr="00422346">
              <w:rPr>
                <w:b/>
                <w:lang w:val="mk-MK"/>
              </w:rPr>
              <w:t xml:space="preserve"> </w:t>
            </w:r>
            <w:r w:rsidR="00F952C9" w:rsidRPr="00422346">
              <w:rPr>
                <w:b/>
                <w:lang w:val="mk-MK"/>
              </w:rPr>
              <w:t>19</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Факти / сценарио </w:t>
            </w:r>
          </w:p>
          <w:p w:rsidR="00AF27D1" w:rsidRPr="00422346" w:rsidRDefault="00AF27D1" w:rsidP="00BF6728">
            <w:pPr>
              <w:spacing w:after="120" w:line="23" w:lineRule="atLeast"/>
              <w:rPr>
                <w:rFonts w:eastAsia="Calibri" w:cs="Arial"/>
                <w:szCs w:val="18"/>
                <w:lang w:val="mk-MK"/>
              </w:rPr>
            </w:pPr>
            <w:r w:rsidRPr="00422346">
              <w:rPr>
                <w:rFonts w:eastAsia="Calibri" w:cs="Arial"/>
                <w:szCs w:val="18"/>
                <w:lang w:val="mk-MK"/>
              </w:rPr>
              <w:t xml:space="preserve">WWW.Iuvfishin.com е веб сајт посветен на риболов. Сајтот е хостиран на сервери лоцирани во САД.  Сопствениците на сајтот откриваат дека сајтот бил хакиран и дека </w:t>
            </w:r>
            <w:r w:rsidRPr="00422346">
              <w:rPr>
                <w:rFonts w:eastAsia="Calibri" w:cs="Arial"/>
                <w:szCs w:val="18"/>
                <w:lang w:val="mk-MK"/>
              </w:rPr>
              <w:lastRenderedPageBreak/>
              <w:t xml:space="preserve">на него се поставени и вметнати илјадници слики со злоупотреба на деца. Тоа е направено на начин што не овозможуваа овие слики да се видливи за обичните корисници на сајтот.  </w:t>
            </w:r>
            <w:r w:rsidR="00906961" w:rsidRPr="00422346">
              <w:rPr>
                <w:rFonts w:eastAsia="Calibri" w:cs="Arial"/>
                <w:szCs w:val="18"/>
                <w:lang w:val="mk-MK"/>
              </w:rPr>
              <w:t>Сајтот</w:t>
            </w:r>
            <w:r w:rsidRPr="00422346">
              <w:rPr>
                <w:rFonts w:eastAsia="Calibri" w:cs="Arial"/>
                <w:szCs w:val="18"/>
                <w:lang w:val="mk-MK"/>
              </w:rPr>
              <w:t xml:space="preserve"> има запис на ИП адресите на лицата кои пристапиле кон овие фотографии. </w:t>
            </w:r>
          </w:p>
          <w:p w:rsidR="00AF27D1" w:rsidRPr="00422346" w:rsidRDefault="00AF27D1" w:rsidP="00BF6728">
            <w:pPr>
              <w:spacing w:after="120" w:line="23" w:lineRule="atLeast"/>
              <w:rPr>
                <w:rFonts w:eastAsia="Calibri" w:cs="Arial"/>
                <w:szCs w:val="18"/>
                <w:lang w:val="mk-MK"/>
              </w:rPr>
            </w:pPr>
            <w:r w:rsidRPr="00422346">
              <w:rPr>
                <w:rFonts w:eastAsia="Calibri" w:cs="Arial"/>
                <w:szCs w:val="18"/>
                <w:lang w:val="mk-MK"/>
              </w:rPr>
              <w:t xml:space="preserve">ИП адресата што му се препишува на Џон и е дадена на полицијата во вашата земја. Тие ја бараат адресата на Џон и го запленуваат компјутерот на Џон во кој има илјадници фотографии со </w:t>
            </w:r>
            <w:r w:rsidR="00D0316C" w:rsidRPr="00422346">
              <w:rPr>
                <w:rFonts w:eastAsia="Calibri" w:cs="Arial"/>
                <w:szCs w:val="18"/>
                <w:lang w:val="mk-MK"/>
              </w:rPr>
              <w:t>злоупотреба</w:t>
            </w:r>
            <w:r w:rsidRPr="00422346">
              <w:rPr>
                <w:rFonts w:eastAsia="Calibri" w:cs="Arial"/>
                <w:szCs w:val="18"/>
                <w:lang w:val="mk-MK"/>
              </w:rPr>
              <w:t xml:space="preserve"> на деца. </w:t>
            </w:r>
            <w:r w:rsidR="00906961" w:rsidRPr="00422346">
              <w:rPr>
                <w:rFonts w:eastAsia="Calibri" w:cs="Arial"/>
                <w:szCs w:val="18"/>
                <w:lang w:val="mk-MK"/>
              </w:rPr>
              <w:t>Од интернет  историјата и податоците во овие датотеки, јасно е дека повеќето од овие фотографии се симнати од интернет.</w:t>
            </w:r>
          </w:p>
          <w:p w:rsidR="00AF27D1" w:rsidRPr="00422346" w:rsidRDefault="00AF27D1" w:rsidP="00BF6728">
            <w:pPr>
              <w:spacing w:after="120" w:line="23" w:lineRule="atLeast"/>
              <w:rPr>
                <w:rFonts w:eastAsia="Calibri" w:cs="Arial"/>
                <w:i/>
                <w:szCs w:val="18"/>
                <w:lang w:val="mk-MK"/>
              </w:rPr>
            </w:pPr>
            <w:r w:rsidRPr="00422346">
              <w:rPr>
                <w:rFonts w:eastAsia="Calibri" w:cs="Arial"/>
                <w:i/>
                <w:szCs w:val="18"/>
                <w:lang w:val="mk-MK"/>
              </w:rPr>
              <w:t xml:space="preserve">Кое кривично дело го направил Џон? </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Прашања </w:t>
            </w:r>
          </w:p>
          <w:p w:rsidR="00F952C9" w:rsidRPr="00422346" w:rsidRDefault="00AF27D1" w:rsidP="00BF6728">
            <w:pPr>
              <w:autoSpaceDE w:val="0"/>
              <w:autoSpaceDN w:val="0"/>
              <w:adjustRightInd w:val="0"/>
              <w:spacing w:after="120" w:line="23" w:lineRule="atLeast"/>
              <w:rPr>
                <w:rFonts w:eastAsia="Times New Roman" w:cs="Arial"/>
                <w:szCs w:val="18"/>
                <w:lang w:val="mk-MK"/>
              </w:rPr>
            </w:pPr>
            <w:r w:rsidRPr="00422346">
              <w:rPr>
                <w:rFonts w:eastAsia="Times New Roman" w:cs="Arial"/>
                <w:szCs w:val="18"/>
                <w:lang w:val="mk-MK"/>
              </w:rPr>
              <w:t>Како може да се докаже дека Џон е одговорен за сликите</w:t>
            </w:r>
            <w:r w:rsidR="00F952C9" w:rsidRPr="00422346">
              <w:rPr>
                <w:rFonts w:eastAsia="Times New Roman" w:cs="Arial"/>
                <w:szCs w:val="18"/>
                <w:lang w:val="mk-MK"/>
              </w:rPr>
              <w:t xml:space="preserve">? </w:t>
            </w:r>
          </w:p>
          <w:p w:rsidR="00F952C9" w:rsidRPr="00422346" w:rsidRDefault="00AF27D1" w:rsidP="00BF6728">
            <w:pPr>
              <w:autoSpaceDE w:val="0"/>
              <w:autoSpaceDN w:val="0"/>
              <w:adjustRightInd w:val="0"/>
              <w:spacing w:after="120" w:line="23" w:lineRule="atLeast"/>
              <w:rPr>
                <w:rFonts w:eastAsia="Times New Roman" w:cs="Arial"/>
                <w:b/>
                <w:szCs w:val="18"/>
                <w:lang w:val="mk-MK"/>
              </w:rPr>
            </w:pPr>
            <w:r w:rsidRPr="00422346">
              <w:rPr>
                <w:rFonts w:eastAsia="Times New Roman" w:cs="Arial"/>
                <w:szCs w:val="18"/>
                <w:lang w:val="mk-MK"/>
              </w:rPr>
              <w:t xml:space="preserve">Ефектот врз осомничените за педофилија. </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Точки за дискусија </w:t>
            </w:r>
          </w:p>
          <w:p w:rsidR="00AF27D1" w:rsidRPr="00422346" w:rsidRDefault="00AF27D1" w:rsidP="00BF6728">
            <w:pPr>
              <w:autoSpaceDE w:val="0"/>
              <w:autoSpaceDN w:val="0"/>
              <w:adjustRightInd w:val="0"/>
              <w:spacing w:after="120" w:line="23" w:lineRule="atLeast"/>
              <w:rPr>
                <w:rFonts w:eastAsia="Times New Roman" w:cs="Arial"/>
                <w:szCs w:val="18"/>
                <w:lang w:val="mk-MK"/>
              </w:rPr>
            </w:pPr>
            <w:r w:rsidRPr="00422346">
              <w:rPr>
                <w:rFonts w:eastAsia="Times New Roman" w:cs="Arial"/>
                <w:szCs w:val="18"/>
                <w:lang w:val="mk-MK"/>
              </w:rPr>
              <w:t xml:space="preserve">Овој метод на </w:t>
            </w:r>
            <w:r w:rsidR="00906961" w:rsidRPr="00422346">
              <w:rPr>
                <w:rFonts w:eastAsia="Times New Roman" w:cs="Arial"/>
                <w:szCs w:val="18"/>
                <w:lang w:val="mk-MK"/>
              </w:rPr>
              <w:t>прикривање</w:t>
            </w:r>
            <w:r w:rsidRPr="00422346">
              <w:rPr>
                <w:rFonts w:eastAsia="Times New Roman" w:cs="Arial"/>
                <w:szCs w:val="18"/>
                <w:lang w:val="mk-MK"/>
              </w:rPr>
              <w:t xml:space="preserve"> слики не е редок. Но би било опасно да се бара налог само врз основа на ИП адресите, без да се знае како таа ИП адреса се логирала на тој сајт.  До тоа можело да дојде сосема </w:t>
            </w:r>
            <w:r w:rsidR="00906961" w:rsidRPr="00422346">
              <w:rPr>
                <w:rFonts w:eastAsia="Times New Roman" w:cs="Arial"/>
                <w:szCs w:val="18"/>
                <w:lang w:val="mk-MK"/>
              </w:rPr>
              <w:t>случајно</w:t>
            </w:r>
            <w:r w:rsidRPr="00422346">
              <w:rPr>
                <w:rFonts w:eastAsia="Times New Roman" w:cs="Arial"/>
                <w:szCs w:val="18"/>
                <w:lang w:val="mk-MK"/>
              </w:rPr>
              <w:t>, по препорака на друг сајт, и можено е дек</w:t>
            </w:r>
            <w:r w:rsidR="00D96D80" w:rsidRPr="00422346">
              <w:rPr>
                <w:rFonts w:eastAsia="Times New Roman" w:cs="Arial"/>
                <w:szCs w:val="18"/>
                <w:lang w:val="mk-MK"/>
              </w:rPr>
              <w:t>а лицата не ги отворил</w:t>
            </w:r>
            <w:r w:rsidRPr="00422346">
              <w:rPr>
                <w:rFonts w:eastAsia="Times New Roman" w:cs="Arial"/>
                <w:szCs w:val="18"/>
                <w:lang w:val="mk-MK"/>
              </w:rPr>
              <w:t xml:space="preserve"> сликите откако виделе за што станува збор.  Секако, можно е да го </w:t>
            </w:r>
            <w:r w:rsidR="00906961" w:rsidRPr="00422346">
              <w:rPr>
                <w:rFonts w:eastAsia="Times New Roman" w:cs="Arial"/>
                <w:szCs w:val="18"/>
                <w:lang w:val="mk-MK"/>
              </w:rPr>
              <w:t>попетелиле</w:t>
            </w:r>
            <w:r w:rsidRPr="00422346">
              <w:rPr>
                <w:rFonts w:eastAsia="Times New Roman" w:cs="Arial"/>
                <w:szCs w:val="18"/>
                <w:lang w:val="mk-MK"/>
              </w:rPr>
              <w:t xml:space="preserve"> и неколку пати, и да отвориле повеќе слики. </w:t>
            </w:r>
          </w:p>
          <w:p w:rsidR="00F952C9" w:rsidRPr="00422346" w:rsidRDefault="00AF27D1" w:rsidP="00BF6728">
            <w:pPr>
              <w:autoSpaceDE w:val="0"/>
              <w:autoSpaceDN w:val="0"/>
              <w:adjustRightInd w:val="0"/>
              <w:spacing w:after="120" w:line="23" w:lineRule="atLeast"/>
              <w:rPr>
                <w:rFonts w:eastAsia="Times New Roman" w:cs="Arial"/>
                <w:szCs w:val="18"/>
                <w:lang w:val="mk-MK"/>
              </w:rPr>
            </w:pPr>
            <w:r w:rsidRPr="00422346">
              <w:rPr>
                <w:rFonts w:eastAsia="Times New Roman" w:cs="Arial"/>
                <w:szCs w:val="18"/>
                <w:lang w:val="mk-MK"/>
              </w:rPr>
              <w:t xml:space="preserve">Ова може да се искористи за дискусија околу предострожнота што е потребно да се има пред да се обвини одредено лице за педофилија.  Кај лицата обвинето за овие кривични дела има висока стапка на самоубиства.  Како и кај сите предмети на компјутерски криминал, </w:t>
            </w:r>
            <w:r w:rsidR="009B25AE" w:rsidRPr="00422346">
              <w:rPr>
                <w:rFonts w:eastAsia="Times New Roman" w:cs="Arial"/>
                <w:szCs w:val="18"/>
                <w:lang w:val="mk-MK"/>
              </w:rPr>
              <w:t xml:space="preserve">и мора да се утврди дека </w:t>
            </w:r>
            <w:r w:rsidRPr="00422346">
              <w:rPr>
                <w:rFonts w:eastAsia="Times New Roman" w:cs="Arial"/>
                <w:szCs w:val="18"/>
                <w:lang w:val="mk-MK"/>
              </w:rPr>
              <w:t xml:space="preserve">осомниченото лице </w:t>
            </w:r>
            <w:r w:rsidR="009B25AE" w:rsidRPr="00422346">
              <w:rPr>
                <w:rFonts w:eastAsia="Times New Roman" w:cs="Arial"/>
                <w:szCs w:val="18"/>
                <w:lang w:val="mk-MK"/>
              </w:rPr>
              <w:t xml:space="preserve">се наоѓало на тастатурата во одредено време.  ИП адресата може да се користи од повеќе лица на истата адреса, или пак безжичната мрежа може да биде киднапирана.  Обвинувањата од овој вид можат да </w:t>
            </w:r>
            <w:r w:rsidR="00906961" w:rsidRPr="00422346">
              <w:rPr>
                <w:rFonts w:eastAsia="Times New Roman" w:cs="Arial"/>
                <w:szCs w:val="18"/>
                <w:lang w:val="mk-MK"/>
              </w:rPr>
              <w:t>имаат</w:t>
            </w:r>
            <w:r w:rsidR="009B25AE" w:rsidRPr="00422346">
              <w:rPr>
                <w:rFonts w:eastAsia="Times New Roman" w:cs="Arial"/>
                <w:szCs w:val="18"/>
                <w:lang w:val="mk-MK"/>
              </w:rPr>
              <w:t xml:space="preserve"> страшни последици кај невините лица.  </w:t>
            </w:r>
          </w:p>
        </w:tc>
      </w:tr>
      <w:tr w:rsidR="00F952C9" w:rsidRPr="00422346" w:rsidTr="00A06918">
        <w:tc>
          <w:tcPr>
            <w:tcW w:w="1098" w:type="dxa"/>
            <w:gridSpan w:val="2"/>
          </w:tcPr>
          <w:p w:rsidR="00F952C9" w:rsidRPr="00422346" w:rsidRDefault="00F952C9" w:rsidP="00BF6728">
            <w:pPr>
              <w:pStyle w:val="Subtitle"/>
              <w:spacing w:line="23" w:lineRule="atLeast"/>
              <w:jc w:val="left"/>
              <w:rPr>
                <w:rFonts w:eastAsia="Times New Roman"/>
                <w:lang w:val="mk-MK"/>
              </w:rPr>
            </w:pPr>
            <w:r w:rsidRPr="00422346">
              <w:rPr>
                <w:rFonts w:eastAsia="Times New Roman"/>
                <w:lang w:val="mk-MK"/>
              </w:rPr>
              <w:lastRenderedPageBreak/>
              <w:t>64</w:t>
            </w:r>
          </w:p>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460" w:type="dxa"/>
            <w:gridSpan w:val="5"/>
          </w:tcPr>
          <w:p w:rsidR="00F952C9" w:rsidRPr="00422346" w:rsidRDefault="00A35300" w:rsidP="00BF6728">
            <w:pPr>
              <w:pStyle w:val="List"/>
              <w:numPr>
                <w:ilvl w:val="0"/>
                <w:numId w:val="0"/>
              </w:numPr>
              <w:spacing w:before="0" w:line="23" w:lineRule="atLeast"/>
              <w:ind w:left="851" w:hanging="851"/>
              <w:contextualSpacing w:val="0"/>
              <w:rPr>
                <w:b/>
                <w:lang w:val="mk-MK"/>
              </w:rPr>
            </w:pPr>
            <w:r w:rsidRPr="00A35300">
              <w:rPr>
                <w:rFonts w:ascii="Calibri" w:hAnsi="Calibri"/>
                <w:b/>
                <w:sz w:val="22"/>
                <w:lang w:val="mk-MK"/>
              </w:rPr>
              <w:t>Случај од практиката</w:t>
            </w:r>
            <w:r w:rsidR="009B25AE" w:rsidRPr="00422346">
              <w:rPr>
                <w:b/>
                <w:lang w:val="mk-MK"/>
              </w:rPr>
              <w:t xml:space="preserve"> </w:t>
            </w:r>
            <w:r w:rsidR="00F952C9" w:rsidRPr="00422346">
              <w:rPr>
                <w:b/>
                <w:lang w:val="mk-MK"/>
              </w:rPr>
              <w:t>20</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Факти / сценарио </w:t>
            </w:r>
            <w:r w:rsidR="00F952C9" w:rsidRPr="00422346">
              <w:rPr>
                <w:b/>
                <w:lang w:val="mk-MK"/>
              </w:rPr>
              <w:t xml:space="preserve"> </w:t>
            </w:r>
          </w:p>
          <w:p w:rsidR="009B25AE" w:rsidRPr="00422346" w:rsidRDefault="009B25AE" w:rsidP="00BF6728">
            <w:pPr>
              <w:spacing w:after="120" w:line="23" w:lineRule="atLeast"/>
              <w:rPr>
                <w:rFonts w:eastAsia="Calibri" w:cs="Arial"/>
                <w:szCs w:val="18"/>
                <w:lang w:val="mk-MK"/>
              </w:rPr>
            </w:pPr>
            <w:r w:rsidRPr="00422346">
              <w:rPr>
                <w:rFonts w:eastAsia="Calibri" w:cs="Arial"/>
                <w:szCs w:val="18"/>
                <w:lang w:val="mk-MK"/>
              </w:rPr>
              <w:t xml:space="preserve">Американската полиција демонтира еден сајт што хостира сајтови што нудат фотографии на </w:t>
            </w:r>
            <w:r w:rsidR="00D0316C" w:rsidRPr="00422346">
              <w:rPr>
                <w:rFonts w:eastAsia="Calibri" w:cs="Arial"/>
                <w:szCs w:val="18"/>
                <w:lang w:val="mk-MK"/>
              </w:rPr>
              <w:t>злоупотреба</w:t>
            </w:r>
            <w:r w:rsidRPr="00422346">
              <w:rPr>
                <w:rFonts w:eastAsia="Calibri" w:cs="Arial"/>
                <w:szCs w:val="18"/>
                <w:lang w:val="mk-MK"/>
              </w:rPr>
              <w:t xml:space="preserve"> деца за месечна претплата. Американските власти ги фаќаат податоците на оние кои платиле за пристап, вклучително и нивните ИП адреси, број на кредитни картички, е-пошта адреси, адреса до која се врши исплата и лозинка.  Еден од корисниците е Освалд.  По добивањето на соодветен налог, се пребарува неговиот компјутер. Не е најдено ништо инкриминирачко, бидејќи Освалд користел програма што се вика „Елиминатор на докази“. </w:t>
            </w:r>
          </w:p>
          <w:p w:rsidR="00F952C9" w:rsidRPr="00422346" w:rsidRDefault="009B25AE" w:rsidP="00BF6728">
            <w:pPr>
              <w:spacing w:after="120" w:line="23" w:lineRule="atLeast"/>
              <w:rPr>
                <w:rFonts w:eastAsia="Calibri" w:cs="Arial"/>
                <w:i/>
                <w:szCs w:val="18"/>
                <w:lang w:val="mk-MK"/>
              </w:rPr>
            </w:pPr>
            <w:r w:rsidRPr="00422346">
              <w:rPr>
                <w:rFonts w:eastAsia="Calibri" w:cs="Arial"/>
                <w:i/>
                <w:szCs w:val="18"/>
                <w:lang w:val="mk-MK"/>
              </w:rPr>
              <w:t xml:space="preserve">Дали Освалд направил престап?  </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t xml:space="preserve">Прашања </w:t>
            </w:r>
          </w:p>
          <w:p w:rsidR="00F952C9" w:rsidRPr="00422346" w:rsidRDefault="009B25AE" w:rsidP="00BF6728">
            <w:pPr>
              <w:spacing w:after="120" w:line="23" w:lineRule="atLeast"/>
              <w:rPr>
                <w:rFonts w:eastAsia="Calibri" w:cs="Arial"/>
                <w:szCs w:val="18"/>
                <w:lang w:val="mk-MK"/>
              </w:rPr>
            </w:pPr>
            <w:r w:rsidRPr="00422346">
              <w:rPr>
                <w:rFonts w:eastAsia="Calibri" w:cs="Arial"/>
                <w:szCs w:val="18"/>
                <w:lang w:val="mk-MK"/>
              </w:rPr>
              <w:t>Дали Освалд сторил материјално кривично дело или дело со второстепена одговорност</w:t>
            </w:r>
            <w:r w:rsidR="00F952C9" w:rsidRPr="00422346">
              <w:rPr>
                <w:rFonts w:eastAsia="Calibri" w:cs="Arial"/>
                <w:szCs w:val="18"/>
                <w:lang w:val="mk-MK"/>
              </w:rPr>
              <w:t xml:space="preserve">? </w:t>
            </w:r>
          </w:p>
          <w:p w:rsidR="00F952C9" w:rsidRPr="00422346" w:rsidRDefault="009B25AE" w:rsidP="00BF6728">
            <w:pPr>
              <w:spacing w:after="120" w:line="23" w:lineRule="atLeast"/>
              <w:rPr>
                <w:rFonts w:eastAsia="Calibri" w:cs="Arial"/>
                <w:szCs w:val="18"/>
                <w:lang w:val="mk-MK"/>
              </w:rPr>
            </w:pPr>
            <w:r w:rsidRPr="00422346">
              <w:rPr>
                <w:rFonts w:eastAsia="Calibri" w:cs="Arial"/>
                <w:szCs w:val="18"/>
                <w:lang w:val="mk-MK"/>
              </w:rPr>
              <w:t xml:space="preserve">Дали овде има прашања поврзани со </w:t>
            </w:r>
            <w:r w:rsidR="004777AB">
              <w:rPr>
                <w:rFonts w:eastAsia="Calibri" w:cs="Arial"/>
                <w:szCs w:val="18"/>
                <w:lang w:val="mk-MK"/>
              </w:rPr>
              <w:t>јурисдикција</w:t>
            </w:r>
            <w:r w:rsidR="00F952C9" w:rsidRPr="00422346">
              <w:rPr>
                <w:rFonts w:eastAsia="Calibri" w:cs="Arial"/>
                <w:szCs w:val="18"/>
                <w:lang w:val="mk-MK"/>
              </w:rPr>
              <w:t xml:space="preserve">? </w:t>
            </w:r>
          </w:p>
          <w:p w:rsidR="00F952C9" w:rsidRPr="00422346" w:rsidRDefault="009B25AE" w:rsidP="00BF6728">
            <w:pPr>
              <w:spacing w:after="120" w:line="23" w:lineRule="atLeast"/>
              <w:rPr>
                <w:rFonts w:eastAsia="Calibri" w:cs="Arial"/>
                <w:szCs w:val="18"/>
                <w:lang w:val="mk-MK"/>
              </w:rPr>
            </w:pPr>
            <w:r w:rsidRPr="00422346">
              <w:rPr>
                <w:rFonts w:eastAsia="Calibri" w:cs="Arial"/>
                <w:szCs w:val="18"/>
                <w:lang w:val="mk-MK"/>
              </w:rPr>
              <w:t>Дали прави разлика тоа што американскиот сајт бил целосно автоматизиран</w:t>
            </w:r>
            <w:r w:rsidR="00F952C9" w:rsidRPr="00422346">
              <w:rPr>
                <w:rFonts w:eastAsia="Calibri" w:cs="Arial"/>
                <w:szCs w:val="18"/>
                <w:lang w:val="mk-MK"/>
              </w:rPr>
              <w:t xml:space="preserve">? </w:t>
            </w:r>
          </w:p>
          <w:p w:rsidR="00F952C9" w:rsidRPr="00422346" w:rsidRDefault="009B25AE" w:rsidP="00BF6728">
            <w:pPr>
              <w:spacing w:after="120" w:line="23" w:lineRule="atLeast"/>
              <w:rPr>
                <w:rFonts w:eastAsia="Calibri" w:cs="Arial"/>
                <w:szCs w:val="18"/>
                <w:lang w:val="mk-MK"/>
              </w:rPr>
            </w:pPr>
            <w:r w:rsidRPr="00422346">
              <w:rPr>
                <w:rFonts w:eastAsia="Calibri" w:cs="Arial"/>
                <w:szCs w:val="18"/>
                <w:lang w:val="mk-MK"/>
              </w:rPr>
              <w:t>Што треба да се каже во врска со користењето на програмата Елиминатор на докази</w:t>
            </w:r>
            <w:r w:rsidR="00D96D80" w:rsidRPr="00422346">
              <w:rPr>
                <w:rFonts w:eastAsia="Calibri" w:cs="Arial"/>
                <w:szCs w:val="18"/>
                <w:lang w:val="mk-MK"/>
              </w:rPr>
              <w:t xml:space="preserve">? </w:t>
            </w:r>
          </w:p>
          <w:p w:rsidR="00F952C9" w:rsidRPr="00422346" w:rsidRDefault="00A35300" w:rsidP="00BF6728">
            <w:pPr>
              <w:pStyle w:val="bul1"/>
              <w:numPr>
                <w:ilvl w:val="0"/>
                <w:numId w:val="0"/>
              </w:numPr>
              <w:spacing w:after="120" w:line="23" w:lineRule="atLeast"/>
              <w:rPr>
                <w:b/>
                <w:lang w:val="mk-MK"/>
              </w:rPr>
            </w:pPr>
            <w:r w:rsidRPr="00A35300">
              <w:rPr>
                <w:rFonts w:ascii="Calibri" w:hAnsi="Calibri"/>
                <w:b/>
                <w:sz w:val="22"/>
                <w:lang w:val="mk-MK"/>
              </w:rPr>
              <w:lastRenderedPageBreak/>
              <w:t xml:space="preserve">Точки за дискусија </w:t>
            </w:r>
          </w:p>
          <w:p w:rsidR="009B25AE" w:rsidRPr="00422346" w:rsidRDefault="009B25AE" w:rsidP="00BF6728">
            <w:pPr>
              <w:spacing w:after="120" w:line="23" w:lineRule="atLeast"/>
              <w:rPr>
                <w:rFonts w:eastAsia="Calibri" w:cs="Arial"/>
                <w:szCs w:val="18"/>
                <w:lang w:val="mk-MK"/>
              </w:rPr>
            </w:pPr>
            <w:r w:rsidRPr="00422346">
              <w:rPr>
                <w:rFonts w:eastAsia="Calibri" w:cs="Arial"/>
                <w:szCs w:val="18"/>
                <w:lang w:val="mk-MK"/>
              </w:rPr>
              <w:t>Освалд не поседува ниту една од сликите и не може да се докаже дека тој кога и да</w:t>
            </w:r>
            <w:r w:rsidR="00D96D80" w:rsidRPr="00422346">
              <w:rPr>
                <w:rFonts w:eastAsia="Calibri" w:cs="Arial"/>
                <w:szCs w:val="18"/>
                <w:lang w:val="mk-MK"/>
              </w:rPr>
              <w:t xml:space="preserve"> пристапил н</w:t>
            </w:r>
            <w:r w:rsidRPr="00422346">
              <w:rPr>
                <w:rFonts w:eastAsia="Calibri" w:cs="Arial"/>
                <w:szCs w:val="18"/>
                <w:lang w:val="mk-MK"/>
              </w:rPr>
              <w:t xml:space="preserve">а вебсајт за да гледа такви слики, иако може да се докаже дека тој ја платил претплатата да може тоа да го прави.  Но, Освалд платил пари за да наговори друго лице, сопственикот на сајтот во САД, на дистрибуција или да </w:t>
            </w:r>
            <w:r w:rsidR="00906961" w:rsidRPr="00422346">
              <w:rPr>
                <w:rFonts w:eastAsia="Calibri" w:cs="Arial"/>
                <w:szCs w:val="18"/>
                <w:lang w:val="mk-MK"/>
              </w:rPr>
              <w:t>овозможи</w:t>
            </w:r>
            <w:r w:rsidRPr="00422346">
              <w:rPr>
                <w:rFonts w:eastAsia="Calibri" w:cs="Arial"/>
                <w:szCs w:val="18"/>
                <w:lang w:val="mk-MK"/>
              </w:rPr>
              <w:t xml:space="preserve"> дистрибуирање на слики со злоупотреба деца. Дали тоа претставува престап? </w:t>
            </w:r>
          </w:p>
          <w:p w:rsidR="00F952C9" w:rsidRPr="00422346" w:rsidRDefault="009B25AE" w:rsidP="00BF6728">
            <w:pPr>
              <w:spacing w:after="120" w:line="23" w:lineRule="atLeast"/>
              <w:rPr>
                <w:rFonts w:eastAsia="Calibri" w:cs="Arial"/>
                <w:szCs w:val="18"/>
                <w:lang w:val="mk-MK"/>
              </w:rPr>
            </w:pPr>
            <w:r w:rsidRPr="00422346">
              <w:rPr>
                <w:rFonts w:eastAsia="Calibri" w:cs="Arial"/>
                <w:szCs w:val="18"/>
                <w:lang w:val="mk-MK"/>
              </w:rPr>
              <w:t>Фактот што американскиот сајт е целосно автоматизира</w:t>
            </w:r>
            <w:r w:rsidR="00D96D80" w:rsidRPr="00422346">
              <w:rPr>
                <w:rFonts w:eastAsia="Calibri" w:cs="Arial"/>
                <w:szCs w:val="18"/>
                <w:lang w:val="mk-MK"/>
              </w:rPr>
              <w:t>н</w:t>
            </w:r>
            <w:r w:rsidRPr="00422346">
              <w:rPr>
                <w:rFonts w:eastAsia="Calibri" w:cs="Arial"/>
                <w:szCs w:val="18"/>
                <w:lang w:val="mk-MK"/>
              </w:rPr>
              <w:t xml:space="preserve"> значи дека нема живо </w:t>
            </w:r>
            <w:r w:rsidR="00906961" w:rsidRPr="00422346">
              <w:rPr>
                <w:rFonts w:eastAsia="Calibri" w:cs="Arial"/>
                <w:szCs w:val="18"/>
                <w:lang w:val="mk-MK"/>
              </w:rPr>
              <w:t>суштество</w:t>
            </w:r>
            <w:r w:rsidRPr="00422346">
              <w:rPr>
                <w:rFonts w:eastAsia="Calibri" w:cs="Arial"/>
                <w:szCs w:val="18"/>
                <w:lang w:val="mk-MK"/>
              </w:rPr>
              <w:t xml:space="preserve"> што е </w:t>
            </w:r>
            <w:r w:rsidR="00906961" w:rsidRPr="00422346">
              <w:rPr>
                <w:rFonts w:eastAsia="Calibri" w:cs="Arial"/>
                <w:szCs w:val="18"/>
                <w:lang w:val="mk-MK"/>
              </w:rPr>
              <w:t>вклучено</w:t>
            </w:r>
            <w:r w:rsidRPr="00422346">
              <w:rPr>
                <w:rFonts w:eastAsia="Calibri" w:cs="Arial"/>
                <w:szCs w:val="18"/>
                <w:lang w:val="mk-MK"/>
              </w:rPr>
              <w:t xml:space="preserve"> во процесирањето на информациите од кредитните </w:t>
            </w:r>
            <w:r w:rsidR="00906961" w:rsidRPr="00422346">
              <w:rPr>
                <w:rFonts w:eastAsia="Calibri" w:cs="Arial"/>
                <w:szCs w:val="18"/>
                <w:lang w:val="mk-MK"/>
              </w:rPr>
              <w:t>картички</w:t>
            </w:r>
            <w:r w:rsidRPr="00422346">
              <w:rPr>
                <w:rFonts w:eastAsia="Calibri" w:cs="Arial"/>
                <w:szCs w:val="18"/>
                <w:lang w:val="mk-MK"/>
              </w:rPr>
              <w:t xml:space="preserve">.  Но, без оглед на тоа, процесот го создало и администрирало лице кое од тоа има финансиска корист.  </w:t>
            </w:r>
          </w:p>
          <w:p w:rsidR="00F952C9" w:rsidRPr="00422346" w:rsidRDefault="009B25AE" w:rsidP="00BF6728">
            <w:pPr>
              <w:spacing w:after="120" w:line="23" w:lineRule="atLeast"/>
              <w:rPr>
                <w:rFonts w:eastAsia="Calibri" w:cs="Arial"/>
                <w:szCs w:val="18"/>
                <w:lang w:val="mk-MK"/>
              </w:rPr>
            </w:pPr>
            <w:r w:rsidRPr="00422346">
              <w:rPr>
                <w:rFonts w:eastAsia="Calibri" w:cs="Arial"/>
                <w:szCs w:val="18"/>
                <w:lang w:val="mk-MK"/>
              </w:rPr>
              <w:t>Користењето на програма за бришење на докази</w:t>
            </w:r>
            <w:r w:rsidR="00FB38D2" w:rsidRPr="00422346">
              <w:rPr>
                <w:rFonts w:eastAsia="Calibri" w:cs="Arial"/>
                <w:szCs w:val="18"/>
                <w:lang w:val="mk-MK"/>
              </w:rPr>
              <w:t xml:space="preserve"> не е само </w:t>
            </w:r>
            <w:r w:rsidR="00906961" w:rsidRPr="00422346">
              <w:rPr>
                <w:rFonts w:eastAsia="Calibri" w:cs="Arial"/>
                <w:szCs w:val="18"/>
                <w:lang w:val="mk-MK"/>
              </w:rPr>
              <w:t>по себе</w:t>
            </w:r>
            <w:r w:rsidR="00FB38D2" w:rsidRPr="00422346">
              <w:rPr>
                <w:rFonts w:eastAsia="Calibri" w:cs="Arial"/>
                <w:szCs w:val="18"/>
                <w:lang w:val="mk-MK"/>
              </w:rPr>
              <w:t xml:space="preserve"> нелегално</w:t>
            </w:r>
            <w:r w:rsidRPr="00422346">
              <w:rPr>
                <w:rFonts w:eastAsia="Calibri" w:cs="Arial"/>
                <w:szCs w:val="18"/>
                <w:lang w:val="mk-MK"/>
              </w:rPr>
              <w:t xml:space="preserve">.   </w:t>
            </w:r>
            <w:r w:rsidR="00FB38D2" w:rsidRPr="00422346">
              <w:rPr>
                <w:rFonts w:eastAsia="Calibri" w:cs="Arial"/>
                <w:szCs w:val="18"/>
                <w:lang w:val="mk-MK"/>
              </w:rPr>
              <w:t xml:space="preserve">Освен ако Освалд не ја активирал програмата во текот на полициската истрага, веројатноста дека тој направил престап поврзан со спроведувањето на правдата не е многу голема.  Но, доколку Освалд се гони, тогаш судот може да го смета користењето на таква програма за отежнувачка околност. </w:t>
            </w:r>
          </w:p>
        </w:tc>
      </w:tr>
      <w:tr w:rsidR="00F952C9" w:rsidRPr="00422346" w:rsidTr="00A06918">
        <w:tc>
          <w:tcPr>
            <w:tcW w:w="1098" w:type="dxa"/>
            <w:gridSpan w:val="2"/>
          </w:tcPr>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460" w:type="dxa"/>
            <w:gridSpan w:val="5"/>
          </w:tcPr>
          <w:p w:rsidR="00F952C9" w:rsidRPr="00422346" w:rsidRDefault="00A74B62" w:rsidP="00BF6728">
            <w:pPr>
              <w:pStyle w:val="Subtitle"/>
              <w:spacing w:before="0" w:line="23" w:lineRule="atLeast"/>
              <w:rPr>
                <w:rFonts w:eastAsia="Times New Roman" w:cs="Times New Roman"/>
                <w:lang w:val="mk-MK"/>
              </w:rPr>
            </w:pPr>
            <w:r w:rsidRPr="00422346">
              <w:rPr>
                <w:rStyle w:val="SubtitleChar"/>
                <w:lang w:val="mk-MK"/>
              </w:rPr>
              <w:t>Практични вежби (доколку се предвидени)</w:t>
            </w:r>
          </w:p>
          <w:p w:rsidR="00F952C9" w:rsidRPr="00422346" w:rsidRDefault="00FB38D2" w:rsidP="00BF6728">
            <w:pPr>
              <w:tabs>
                <w:tab w:val="left" w:pos="426"/>
                <w:tab w:val="left" w:pos="851"/>
              </w:tabs>
              <w:spacing w:after="120" w:line="23" w:lineRule="atLeast"/>
              <w:rPr>
                <w:rFonts w:eastAsia="Times New Roman" w:cs="Times New Roman"/>
                <w:lang w:val="mk-MK"/>
              </w:rPr>
            </w:pPr>
            <w:r w:rsidRPr="00422346">
              <w:rPr>
                <w:rFonts w:eastAsia="Times New Roman" w:cs="Times New Roman"/>
                <w:lang w:val="mk-MK"/>
              </w:rPr>
              <w:t xml:space="preserve">За оваа сесија не се подготвени практични вежби. </w:t>
            </w:r>
          </w:p>
        </w:tc>
      </w:tr>
      <w:tr w:rsidR="00F952C9" w:rsidRPr="00422346" w:rsidTr="00A06918">
        <w:tc>
          <w:tcPr>
            <w:tcW w:w="1098" w:type="dxa"/>
            <w:gridSpan w:val="2"/>
          </w:tcPr>
          <w:p w:rsidR="00F952C9" w:rsidRPr="00422346" w:rsidRDefault="00F952C9" w:rsidP="00BF6728">
            <w:pPr>
              <w:tabs>
                <w:tab w:val="left" w:pos="426"/>
                <w:tab w:val="left" w:pos="851"/>
              </w:tabs>
              <w:spacing w:after="120" w:line="23" w:lineRule="atLeast"/>
              <w:rPr>
                <w:rFonts w:eastAsia="Times New Roman" w:cs="Times New Roman"/>
                <w:lang w:val="mk-MK"/>
              </w:rPr>
            </w:pPr>
          </w:p>
        </w:tc>
        <w:tc>
          <w:tcPr>
            <w:tcW w:w="8460" w:type="dxa"/>
            <w:gridSpan w:val="5"/>
          </w:tcPr>
          <w:p w:rsidR="00F952C9" w:rsidRPr="00422346" w:rsidRDefault="00A74B62" w:rsidP="00BF6728">
            <w:pPr>
              <w:pStyle w:val="Subtitle"/>
              <w:spacing w:before="0" w:line="23" w:lineRule="atLeast"/>
              <w:rPr>
                <w:rFonts w:eastAsia="Times New Roman"/>
                <w:lang w:val="mk-MK"/>
              </w:rPr>
            </w:pPr>
            <w:r w:rsidRPr="00422346">
              <w:rPr>
                <w:rFonts w:eastAsia="Times New Roman"/>
                <w:lang w:val="mk-MK"/>
              </w:rPr>
              <w:t xml:space="preserve">Проверка на знаењето </w:t>
            </w:r>
          </w:p>
          <w:p w:rsidR="00F952C9" w:rsidRPr="00422346" w:rsidRDefault="00FB38D2" w:rsidP="00BF6728">
            <w:pPr>
              <w:tabs>
                <w:tab w:val="left" w:pos="426"/>
                <w:tab w:val="left" w:pos="851"/>
              </w:tabs>
              <w:spacing w:after="120" w:line="23" w:lineRule="atLeast"/>
              <w:rPr>
                <w:rFonts w:eastAsia="Times New Roman" w:cs="Times New Roman"/>
                <w:lang w:val="mk-MK"/>
              </w:rPr>
            </w:pPr>
            <w:r w:rsidRPr="00422346">
              <w:rPr>
                <w:rFonts w:eastAsia="Times New Roman" w:cs="Times New Roman"/>
                <w:lang w:val="mk-MK"/>
              </w:rPr>
              <w:t>О</w:t>
            </w:r>
            <w:r w:rsidR="00A74B62" w:rsidRPr="00422346">
              <w:rPr>
                <w:rFonts w:eastAsia="Times New Roman" w:cs="Times New Roman"/>
                <w:lang w:val="mk-MK"/>
              </w:rPr>
              <w:t xml:space="preserve">бучувачот </w:t>
            </w:r>
            <w:r w:rsidRPr="00422346">
              <w:rPr>
                <w:rFonts w:eastAsia="Times New Roman" w:cs="Times New Roman"/>
                <w:lang w:val="mk-MK"/>
              </w:rPr>
              <w:t xml:space="preserve">треба да го провери знаењето преку поставување соодветни прашања поврзани со секој од аспектите </w:t>
            </w:r>
            <w:r w:rsidR="00D0316C" w:rsidRPr="00422346">
              <w:rPr>
                <w:rFonts w:eastAsia="Times New Roman" w:cs="Times New Roman"/>
                <w:lang w:val="mk-MK"/>
              </w:rPr>
              <w:t>разработени</w:t>
            </w:r>
            <w:r w:rsidRPr="00422346">
              <w:rPr>
                <w:rFonts w:eastAsia="Times New Roman" w:cs="Times New Roman"/>
                <w:lang w:val="mk-MK"/>
              </w:rPr>
              <w:t xml:space="preserve"> во оваа сесија </w:t>
            </w:r>
          </w:p>
        </w:tc>
      </w:tr>
      <w:tr w:rsidR="00F952C9" w:rsidRPr="00422346" w:rsidTr="00A06918">
        <w:tc>
          <w:tcPr>
            <w:tcW w:w="1098" w:type="dxa"/>
            <w:gridSpan w:val="2"/>
          </w:tcPr>
          <w:p w:rsidR="00F952C9" w:rsidRPr="00422346" w:rsidRDefault="00F952C9" w:rsidP="00BF6728">
            <w:pPr>
              <w:tabs>
                <w:tab w:val="left" w:pos="426"/>
                <w:tab w:val="left" w:pos="851"/>
              </w:tabs>
              <w:spacing w:after="120" w:line="23" w:lineRule="atLeast"/>
              <w:rPr>
                <w:rFonts w:eastAsia="Times New Roman" w:cs="Times New Roman"/>
                <w:lang w:val="mk-MK"/>
              </w:rPr>
            </w:pPr>
            <w:r w:rsidRPr="00422346">
              <w:rPr>
                <w:b/>
                <w:lang w:val="mk-MK"/>
              </w:rPr>
              <w:t xml:space="preserve">65 </w:t>
            </w:r>
            <w:r w:rsidR="00A06918">
              <w:rPr>
                <w:b/>
                <w:lang w:val="mk-MK"/>
              </w:rPr>
              <w:t xml:space="preserve">- </w:t>
            </w:r>
            <w:r w:rsidRPr="00422346">
              <w:rPr>
                <w:b/>
                <w:lang w:val="mk-MK"/>
              </w:rPr>
              <w:t>66</w:t>
            </w:r>
          </w:p>
        </w:tc>
        <w:tc>
          <w:tcPr>
            <w:tcW w:w="8460" w:type="dxa"/>
            <w:gridSpan w:val="5"/>
          </w:tcPr>
          <w:p w:rsidR="00F952C9" w:rsidRPr="00422346" w:rsidRDefault="00356E90" w:rsidP="00BF6728">
            <w:pPr>
              <w:pStyle w:val="Subtitle"/>
              <w:spacing w:before="0" w:line="23" w:lineRule="atLeast"/>
              <w:rPr>
                <w:rFonts w:asciiTheme="minorHAnsi" w:eastAsia="Times New Roman" w:hAnsiTheme="minorHAnsi"/>
                <w:lang w:val="mk-MK"/>
              </w:rPr>
            </w:pPr>
            <w:r w:rsidRPr="00422346">
              <w:rPr>
                <w:rFonts w:eastAsia="Times New Roman"/>
                <w:lang w:val="mk-MK"/>
              </w:rPr>
              <w:t xml:space="preserve">Преглед / </w:t>
            </w:r>
            <w:r w:rsidR="00297D8F">
              <w:rPr>
                <w:rFonts w:eastAsia="Times New Roman"/>
                <w:lang w:val="mk-MK"/>
              </w:rPr>
              <w:t>Резиме</w:t>
            </w:r>
          </w:p>
          <w:p w:rsidR="00F952C9" w:rsidRPr="00422346" w:rsidRDefault="00FB38D2" w:rsidP="00BF6728">
            <w:pPr>
              <w:tabs>
                <w:tab w:val="left" w:pos="426"/>
                <w:tab w:val="left" w:pos="851"/>
              </w:tabs>
              <w:spacing w:after="120" w:line="23" w:lineRule="atLeast"/>
              <w:rPr>
                <w:rFonts w:eastAsia="Times New Roman" w:cs="Times New Roman"/>
                <w:lang w:val="mk-MK"/>
              </w:rPr>
            </w:pPr>
            <w:r w:rsidRPr="00422346">
              <w:rPr>
                <w:rFonts w:eastAsia="Times New Roman" w:cs="Times New Roman"/>
                <w:lang w:val="mk-MK"/>
              </w:rPr>
              <w:t>О</w:t>
            </w:r>
            <w:r w:rsidR="00A74B62" w:rsidRPr="00422346">
              <w:rPr>
                <w:rFonts w:eastAsia="Times New Roman" w:cs="Times New Roman"/>
                <w:lang w:val="mk-MK"/>
              </w:rPr>
              <w:t xml:space="preserve">бучувачот </w:t>
            </w:r>
            <w:r w:rsidRPr="00422346">
              <w:rPr>
                <w:rFonts w:eastAsia="Times New Roman" w:cs="Times New Roman"/>
                <w:lang w:val="mk-MK"/>
              </w:rPr>
              <w:t xml:space="preserve">треба да направи </w:t>
            </w:r>
            <w:r w:rsidR="00297D8F">
              <w:rPr>
                <w:rFonts w:eastAsia="Times New Roman" w:cs="Times New Roman"/>
                <w:lang w:val="mk-MK"/>
              </w:rPr>
              <w:t>резиме</w:t>
            </w:r>
            <w:r w:rsidRPr="00422346">
              <w:rPr>
                <w:rFonts w:eastAsia="Times New Roman" w:cs="Times New Roman"/>
                <w:lang w:val="mk-MK"/>
              </w:rPr>
              <w:t xml:space="preserve"> </w:t>
            </w:r>
            <w:r w:rsidR="00F952C9" w:rsidRPr="00422346">
              <w:rPr>
                <w:rFonts w:eastAsia="Times New Roman" w:cs="Times New Roman"/>
                <w:lang w:val="mk-MK"/>
              </w:rPr>
              <w:t xml:space="preserve">/ </w:t>
            </w:r>
            <w:r w:rsidRPr="00422346">
              <w:rPr>
                <w:rFonts w:eastAsia="Times New Roman" w:cs="Times New Roman"/>
                <w:lang w:val="mk-MK"/>
              </w:rPr>
              <w:t>го тестира знаењето за следните теми</w:t>
            </w:r>
            <w:r w:rsidR="00F952C9" w:rsidRPr="00422346">
              <w:rPr>
                <w:rFonts w:eastAsia="Times New Roman" w:cs="Times New Roman"/>
                <w:lang w:val="mk-MK"/>
              </w:rPr>
              <w:t>:</w:t>
            </w:r>
          </w:p>
          <w:p w:rsidR="00F952C9" w:rsidRPr="00422346" w:rsidRDefault="00FB38D2" w:rsidP="00BF6728">
            <w:pPr>
              <w:pStyle w:val="Style4"/>
              <w:spacing w:line="23" w:lineRule="atLeast"/>
            </w:pPr>
            <w:r w:rsidRPr="00422346">
              <w:t xml:space="preserve">Одредбите од </w:t>
            </w:r>
            <w:r w:rsidR="00F8526E" w:rsidRPr="00422346">
              <w:t xml:space="preserve">материјалното кривично право </w:t>
            </w:r>
            <w:r w:rsidRPr="00422346">
              <w:t xml:space="preserve">и некои клучни фактори што се користат за опишување на кривичните дела во </w:t>
            </w:r>
            <w:r w:rsidR="002A644A" w:rsidRPr="00422346">
              <w:t>Конвенцијата од Будимпешта</w:t>
            </w:r>
            <w:r w:rsidR="00F952C9" w:rsidRPr="00422346">
              <w:t>.</w:t>
            </w:r>
          </w:p>
          <w:p w:rsidR="00FB38D2" w:rsidRPr="00422346" w:rsidRDefault="00FB38D2" w:rsidP="00BF6728">
            <w:pPr>
              <w:pStyle w:val="Style4"/>
              <w:spacing w:line="23" w:lineRule="atLeast"/>
            </w:pPr>
            <w:r w:rsidRPr="00422346">
              <w:t xml:space="preserve">Одредбите од материјалното кривично право и некои клучни фактори што се користат за опишување на кривичните дела во </w:t>
            </w:r>
          </w:p>
          <w:p w:rsidR="00F952C9" w:rsidRPr="00422346" w:rsidRDefault="00356E90" w:rsidP="00BF6728">
            <w:pPr>
              <w:pStyle w:val="Style4"/>
              <w:spacing w:line="23" w:lineRule="atLeast"/>
            </w:pPr>
            <w:r w:rsidRPr="00422346">
              <w:t>национално законодавство</w:t>
            </w:r>
            <w:r w:rsidR="00F952C9" w:rsidRPr="00422346">
              <w:t>.</w:t>
            </w:r>
          </w:p>
          <w:p w:rsidR="00F952C9" w:rsidRPr="00422346" w:rsidRDefault="00FB38D2" w:rsidP="00BF6728">
            <w:pPr>
              <w:pStyle w:val="Style4"/>
              <w:spacing w:line="23" w:lineRule="atLeast"/>
            </w:pPr>
            <w:r w:rsidRPr="00422346">
              <w:t xml:space="preserve">Потребата и предноста од усогласување на националното законодавство со меѓународните инструменти, особено </w:t>
            </w:r>
            <w:r w:rsidR="002A644A" w:rsidRPr="00422346">
              <w:t>Конвенцијата од Будимпешта</w:t>
            </w:r>
            <w:r w:rsidR="00F952C9" w:rsidRPr="00422346">
              <w:t>.</w:t>
            </w:r>
          </w:p>
          <w:p w:rsidR="00F952C9" w:rsidRPr="00422346" w:rsidRDefault="00FB38D2" w:rsidP="00BF6728">
            <w:pPr>
              <w:pStyle w:val="Style4"/>
              <w:spacing w:line="23" w:lineRule="atLeast"/>
            </w:pPr>
            <w:r w:rsidRPr="00422346">
              <w:t xml:space="preserve">Релевантните одредби од </w:t>
            </w:r>
            <w:r w:rsidR="00F8526E" w:rsidRPr="00422346">
              <w:t xml:space="preserve">материјалното </w:t>
            </w:r>
            <w:r w:rsidRPr="00422346">
              <w:t xml:space="preserve">право </w:t>
            </w:r>
            <w:r w:rsidR="00E93A86" w:rsidRPr="00422346">
              <w:t xml:space="preserve">поврзани со дискусиите за случаите од </w:t>
            </w:r>
            <w:r w:rsidR="00D0316C" w:rsidRPr="00422346">
              <w:t>практиката</w:t>
            </w:r>
            <w:r w:rsidR="00D96D80" w:rsidRPr="00422346">
              <w:t xml:space="preserve">. </w:t>
            </w:r>
            <w:r w:rsidR="00E93A86" w:rsidRPr="00422346">
              <w:t xml:space="preserve"> </w:t>
            </w:r>
          </w:p>
        </w:tc>
      </w:tr>
      <w:tr w:rsidR="003150A7" w:rsidRPr="00422346" w:rsidTr="00A06918">
        <w:tc>
          <w:tcPr>
            <w:tcW w:w="6453" w:type="dxa"/>
            <w:gridSpan w:val="6"/>
            <w:shd w:val="clear" w:color="auto" w:fill="D9D9D9"/>
            <w:vAlign w:val="center"/>
          </w:tcPr>
          <w:p w:rsidR="003150A7" w:rsidRPr="00422346" w:rsidRDefault="003E081D" w:rsidP="00BF6728">
            <w:pPr>
              <w:pStyle w:val="Heading2"/>
              <w:spacing w:after="120" w:line="23" w:lineRule="atLeast"/>
              <w:rPr>
                <w:rFonts w:eastAsia="Calibri"/>
                <w:lang w:eastAsia="de-DE"/>
              </w:rPr>
            </w:pPr>
            <w:bookmarkStart w:id="60" w:name="_Toc358472420"/>
            <w:bookmarkStart w:id="61" w:name="_Toc358477597"/>
            <w:bookmarkStart w:id="62" w:name="_Toc352944247"/>
            <w:r w:rsidRPr="00422346">
              <w:rPr>
                <w:rFonts w:eastAsia="Calibri"/>
                <w:lang w:eastAsia="de-DE"/>
              </w:rPr>
              <w:t xml:space="preserve">Сесија </w:t>
            </w:r>
            <w:r w:rsidR="003150A7" w:rsidRPr="00422346">
              <w:rPr>
                <w:rFonts w:eastAsia="Calibri"/>
                <w:lang w:eastAsia="de-DE"/>
              </w:rPr>
              <w:t xml:space="preserve">1.2.4 </w:t>
            </w:r>
            <w:r w:rsidRPr="00422346">
              <w:rPr>
                <w:rFonts w:eastAsia="Calibri"/>
                <w:lang w:eastAsia="de-DE"/>
              </w:rPr>
              <w:t>Домашно процесно право</w:t>
            </w:r>
            <w:bookmarkEnd w:id="60"/>
            <w:bookmarkEnd w:id="61"/>
            <w:r w:rsidRPr="00422346">
              <w:rPr>
                <w:rFonts w:eastAsia="Calibri"/>
                <w:lang w:eastAsia="de-DE"/>
              </w:rPr>
              <w:t xml:space="preserve"> </w:t>
            </w:r>
            <w:bookmarkEnd w:id="62"/>
          </w:p>
        </w:tc>
        <w:tc>
          <w:tcPr>
            <w:tcW w:w="3105" w:type="dxa"/>
            <w:shd w:val="clear" w:color="auto" w:fill="D9D9D9"/>
            <w:vAlign w:val="center"/>
          </w:tcPr>
          <w:p w:rsidR="003150A7" w:rsidRPr="00422346" w:rsidRDefault="002E53D0" w:rsidP="00BF6728">
            <w:pPr>
              <w:tabs>
                <w:tab w:val="left" w:pos="426"/>
                <w:tab w:val="left" w:pos="851"/>
              </w:tabs>
              <w:spacing w:after="120" w:line="23" w:lineRule="atLeast"/>
              <w:jc w:val="both"/>
              <w:rPr>
                <w:rFonts w:ascii="Verdana" w:eastAsia="Times New Roman" w:hAnsi="Verdana" w:cs="Times New Roman"/>
                <w:b/>
                <w:sz w:val="18"/>
                <w:lang w:val="mk-MK"/>
              </w:rPr>
            </w:pPr>
            <w:r w:rsidRPr="00422346">
              <w:rPr>
                <w:rFonts w:ascii="Verdana" w:eastAsia="Times New Roman" w:hAnsi="Verdana" w:cs="Times New Roman"/>
                <w:b/>
                <w:sz w:val="18"/>
                <w:lang w:val="mk-MK"/>
              </w:rPr>
              <w:t>Времетраење</w:t>
            </w:r>
            <w:r w:rsidR="003150A7" w:rsidRPr="00422346">
              <w:rPr>
                <w:rFonts w:ascii="Verdana" w:eastAsia="Times New Roman" w:hAnsi="Verdana" w:cs="Times New Roman"/>
                <w:b/>
                <w:sz w:val="18"/>
                <w:lang w:val="mk-MK"/>
              </w:rPr>
              <w:t xml:space="preserve">: 90 </w:t>
            </w:r>
            <w:r w:rsidRPr="00422346">
              <w:rPr>
                <w:rFonts w:ascii="Verdana" w:eastAsia="Times New Roman" w:hAnsi="Verdana" w:cs="Times New Roman"/>
                <w:b/>
                <w:sz w:val="18"/>
                <w:lang w:val="mk-MK"/>
              </w:rPr>
              <w:t>Минути</w:t>
            </w:r>
          </w:p>
        </w:tc>
      </w:tr>
      <w:tr w:rsidR="003150A7" w:rsidRPr="00422346" w:rsidTr="00A06918">
        <w:tc>
          <w:tcPr>
            <w:tcW w:w="9558" w:type="dxa"/>
            <w:gridSpan w:val="7"/>
          </w:tcPr>
          <w:p w:rsidR="003150A7" w:rsidRPr="00422346" w:rsidRDefault="00A37F12" w:rsidP="00BF6728">
            <w:pPr>
              <w:tabs>
                <w:tab w:val="left" w:pos="426"/>
                <w:tab w:val="left" w:pos="851"/>
              </w:tabs>
              <w:spacing w:after="120" w:line="23" w:lineRule="atLeast"/>
              <w:rPr>
                <w:rFonts w:ascii="Verdana" w:eastAsia="Times New Roman" w:hAnsi="Verdana" w:cs="Times New Roman"/>
                <w:b/>
                <w:sz w:val="18"/>
                <w:lang w:val="mk-MK"/>
              </w:rPr>
            </w:pPr>
            <w:r w:rsidRPr="00422346">
              <w:rPr>
                <w:rFonts w:ascii="Verdana" w:eastAsia="Times New Roman" w:hAnsi="Verdana" w:cs="Times New Roman"/>
                <w:b/>
                <w:sz w:val="18"/>
                <w:lang w:val="mk-MK"/>
              </w:rPr>
              <w:t>Потребни ресурси</w:t>
            </w:r>
          </w:p>
          <w:p w:rsidR="003150A7" w:rsidRPr="00422346" w:rsidRDefault="002E53D0" w:rsidP="00BF6728">
            <w:pPr>
              <w:pStyle w:val="Style4"/>
              <w:spacing w:line="23" w:lineRule="atLeast"/>
              <w:rPr>
                <w:rFonts w:ascii="Symbol" w:hAnsi="Symbol"/>
              </w:rPr>
            </w:pPr>
            <w:r w:rsidRPr="00422346">
              <w:t>Преносен</w:t>
            </w:r>
            <w:r w:rsidR="00A37F12" w:rsidRPr="00422346">
              <w:t xml:space="preserve"> компјутер или ПЦ со Windows 7 и Office 2010 </w:t>
            </w:r>
          </w:p>
          <w:p w:rsidR="003150A7" w:rsidRPr="00422346" w:rsidRDefault="003E081D" w:rsidP="00BF6728">
            <w:pPr>
              <w:pStyle w:val="Style4"/>
              <w:spacing w:line="23" w:lineRule="atLeast"/>
              <w:rPr>
                <w:rFonts w:ascii="Symbol" w:hAnsi="Symbol"/>
              </w:rPr>
            </w:pPr>
            <w:r w:rsidRPr="00422346">
              <w:t>Проектор</w:t>
            </w:r>
          </w:p>
          <w:p w:rsidR="003150A7" w:rsidRPr="00422346" w:rsidRDefault="00A37F12" w:rsidP="00BF6728">
            <w:pPr>
              <w:pStyle w:val="Style4"/>
              <w:spacing w:line="23" w:lineRule="atLeast"/>
              <w:rPr>
                <w:rFonts w:ascii="Symbol" w:hAnsi="Symbol"/>
              </w:rPr>
            </w:pPr>
            <w:r w:rsidRPr="00422346">
              <w:t>PowerPoint Презентација</w:t>
            </w:r>
          </w:p>
        </w:tc>
      </w:tr>
      <w:tr w:rsidR="003150A7" w:rsidRPr="00422346" w:rsidTr="00A06918">
        <w:tc>
          <w:tcPr>
            <w:tcW w:w="9558" w:type="dxa"/>
            <w:gridSpan w:val="7"/>
          </w:tcPr>
          <w:p w:rsidR="003150A7" w:rsidRPr="00422346" w:rsidRDefault="00A37F12" w:rsidP="00BF6728">
            <w:pPr>
              <w:tabs>
                <w:tab w:val="left" w:pos="426"/>
                <w:tab w:val="left" w:pos="851"/>
              </w:tabs>
              <w:spacing w:after="120" w:line="23" w:lineRule="atLeast"/>
              <w:rPr>
                <w:rFonts w:ascii="Verdana" w:eastAsia="Times New Roman" w:hAnsi="Verdana" w:cs="Times New Roman"/>
                <w:b/>
                <w:sz w:val="18"/>
                <w:lang w:val="mk-MK"/>
              </w:rPr>
            </w:pPr>
            <w:r w:rsidRPr="00422346">
              <w:rPr>
                <w:rFonts w:ascii="Verdana" w:eastAsia="Times New Roman" w:hAnsi="Verdana" w:cs="Times New Roman"/>
                <w:b/>
                <w:sz w:val="18"/>
                <w:lang w:val="mk-MK"/>
              </w:rPr>
              <w:lastRenderedPageBreak/>
              <w:t>Цел:</w:t>
            </w:r>
          </w:p>
          <w:p w:rsidR="003150A7" w:rsidRPr="00422346" w:rsidRDefault="00D0316C" w:rsidP="00BF6728">
            <w:pPr>
              <w:tabs>
                <w:tab w:val="left" w:pos="426"/>
                <w:tab w:val="left" w:pos="851"/>
              </w:tabs>
              <w:spacing w:after="120" w:line="23" w:lineRule="atLeast"/>
              <w:rPr>
                <w:rFonts w:ascii="Verdana" w:eastAsia="Times New Roman" w:hAnsi="Verdana" w:cs="Calibri"/>
                <w:sz w:val="18"/>
                <w:szCs w:val="18"/>
                <w:lang w:val="mk-MK"/>
              </w:rPr>
            </w:pPr>
            <w:r w:rsidRPr="00422346">
              <w:rPr>
                <w:rFonts w:ascii="Verdana" w:eastAsia="Times New Roman" w:hAnsi="Verdana" w:cs="Calibri"/>
                <w:sz w:val="18"/>
                <w:szCs w:val="18"/>
                <w:lang w:val="mk-MK"/>
              </w:rPr>
              <w:t xml:space="preserve">Целта на оваа сесија е учесниците во секоја земја да се запознаат со истражните мерки што ги овозможува националното законодавство </w:t>
            </w:r>
            <w:r>
              <w:rPr>
                <w:rFonts w:ascii="Verdana" w:eastAsia="Times New Roman" w:hAnsi="Verdana" w:cs="Calibri"/>
                <w:sz w:val="18"/>
                <w:szCs w:val="18"/>
                <w:lang w:val="mk-MK"/>
              </w:rPr>
              <w:t>и регулатива за</w:t>
            </w:r>
            <w:r w:rsidRPr="00422346">
              <w:rPr>
                <w:rFonts w:ascii="Verdana" w:eastAsia="Times New Roman" w:hAnsi="Verdana" w:cs="Calibri"/>
                <w:sz w:val="18"/>
                <w:szCs w:val="18"/>
                <w:lang w:val="mk-MK"/>
              </w:rPr>
              <w:t xml:space="preserve"> електронски докази. </w:t>
            </w:r>
          </w:p>
        </w:tc>
      </w:tr>
      <w:tr w:rsidR="003150A7" w:rsidRPr="00422346" w:rsidTr="00A06918">
        <w:tc>
          <w:tcPr>
            <w:tcW w:w="9558" w:type="dxa"/>
            <w:gridSpan w:val="7"/>
          </w:tcPr>
          <w:p w:rsidR="003150A7" w:rsidRPr="00422346" w:rsidRDefault="00A37F12" w:rsidP="00BF6728">
            <w:pPr>
              <w:tabs>
                <w:tab w:val="left" w:pos="426"/>
                <w:tab w:val="left" w:pos="851"/>
              </w:tabs>
              <w:spacing w:after="120" w:line="23" w:lineRule="atLeast"/>
              <w:rPr>
                <w:rFonts w:ascii="Verdana" w:eastAsia="Times New Roman" w:hAnsi="Verdana" w:cs="Times New Roman"/>
                <w:b/>
                <w:sz w:val="18"/>
                <w:lang w:val="mk-MK"/>
              </w:rPr>
            </w:pPr>
            <w:r w:rsidRPr="00422346">
              <w:rPr>
                <w:rFonts w:ascii="Verdana" w:eastAsia="Times New Roman" w:hAnsi="Verdana" w:cs="Times New Roman"/>
                <w:b/>
                <w:sz w:val="18"/>
                <w:lang w:val="mk-MK"/>
              </w:rPr>
              <w:t>Задачи</w:t>
            </w:r>
            <w:r w:rsidR="003150A7" w:rsidRPr="00422346">
              <w:rPr>
                <w:rFonts w:ascii="Verdana" w:eastAsia="Times New Roman" w:hAnsi="Verdana" w:cs="Times New Roman"/>
                <w:b/>
                <w:sz w:val="18"/>
                <w:lang w:val="mk-MK"/>
              </w:rPr>
              <w:t>:</w:t>
            </w:r>
          </w:p>
          <w:p w:rsidR="003150A7" w:rsidRPr="00422346" w:rsidRDefault="00A37F12" w:rsidP="00BF6728">
            <w:pPr>
              <w:tabs>
                <w:tab w:val="left" w:pos="426"/>
                <w:tab w:val="left" w:pos="851"/>
              </w:tabs>
              <w:spacing w:after="120" w:line="23" w:lineRule="atLeast"/>
              <w:rPr>
                <w:rFonts w:ascii="Verdana" w:eastAsia="Times New Roman" w:hAnsi="Verdana" w:cs="Times New Roman"/>
                <w:sz w:val="18"/>
                <w:lang w:val="mk-MK"/>
              </w:rPr>
            </w:pPr>
            <w:r w:rsidRPr="00422346">
              <w:rPr>
                <w:rFonts w:ascii="Verdana" w:eastAsia="Times New Roman" w:hAnsi="Verdana" w:cs="Times New Roman"/>
                <w:sz w:val="18"/>
                <w:lang w:val="mk-MK"/>
              </w:rPr>
              <w:t>На крајот на оваа сесија, учесниците ќе бидат во можност да</w:t>
            </w:r>
            <w:r w:rsidR="003150A7" w:rsidRPr="00422346">
              <w:rPr>
                <w:rFonts w:ascii="Verdana" w:eastAsia="Times New Roman" w:hAnsi="Verdana" w:cs="Times New Roman"/>
                <w:sz w:val="18"/>
                <w:lang w:val="mk-MK"/>
              </w:rPr>
              <w:t>:</w:t>
            </w:r>
          </w:p>
          <w:p w:rsidR="003150A7" w:rsidRPr="00422346" w:rsidRDefault="003E081D" w:rsidP="00BF6728">
            <w:pPr>
              <w:pStyle w:val="Style4"/>
              <w:spacing w:line="23" w:lineRule="atLeast"/>
            </w:pPr>
            <w:r w:rsidRPr="00422346">
              <w:t>Ја и</w:t>
            </w:r>
            <w:r w:rsidR="00356E90" w:rsidRPr="00422346">
              <w:t xml:space="preserve">дентификуваат </w:t>
            </w:r>
            <w:r w:rsidRPr="00422346">
              <w:t xml:space="preserve">националната регулатива за </w:t>
            </w:r>
            <w:r w:rsidR="002E53D0" w:rsidRPr="00422346">
              <w:t>електронски докази</w:t>
            </w:r>
            <w:r w:rsidR="003150A7" w:rsidRPr="00422346">
              <w:t xml:space="preserve"> </w:t>
            </w:r>
          </w:p>
          <w:p w:rsidR="003150A7" w:rsidRPr="00422346" w:rsidRDefault="003E081D" w:rsidP="00BF6728">
            <w:pPr>
              <w:pStyle w:val="Style4"/>
              <w:spacing w:line="23" w:lineRule="atLeast"/>
            </w:pPr>
            <w:r w:rsidRPr="00422346">
              <w:t>Ги и</w:t>
            </w:r>
            <w:r w:rsidR="00356E90" w:rsidRPr="00422346">
              <w:t xml:space="preserve">дентификуваат </w:t>
            </w:r>
            <w:r w:rsidRPr="00422346">
              <w:t xml:space="preserve">истражните мерки што се дозволени согласно </w:t>
            </w:r>
            <w:r w:rsidR="00356E90" w:rsidRPr="00422346">
              <w:t>национално</w:t>
            </w:r>
            <w:r w:rsidRPr="00422346">
              <w:t>то</w:t>
            </w:r>
            <w:r w:rsidR="00356E90" w:rsidRPr="00422346">
              <w:t xml:space="preserve"> законодавство</w:t>
            </w:r>
            <w:r w:rsidRPr="00422346">
              <w:t>,</w:t>
            </w:r>
            <w:r w:rsidR="003150A7" w:rsidRPr="00422346">
              <w:t xml:space="preserve"> </w:t>
            </w:r>
            <w:r w:rsidRPr="00422346">
              <w:t xml:space="preserve">и вредноста и условите за собирање и зачувување на </w:t>
            </w:r>
            <w:r w:rsidR="002E53D0" w:rsidRPr="00422346">
              <w:t>електронски докази</w:t>
            </w:r>
          </w:p>
          <w:p w:rsidR="003150A7" w:rsidRPr="00422346" w:rsidRDefault="003E081D" w:rsidP="00BF6728">
            <w:pPr>
              <w:pStyle w:val="Style4"/>
              <w:spacing w:line="23" w:lineRule="atLeast"/>
            </w:pPr>
            <w:r w:rsidRPr="00422346">
              <w:t xml:space="preserve">Идентификуваат некои специфичности во домашните постапки во врска со </w:t>
            </w:r>
            <w:r w:rsidR="002E53D0" w:rsidRPr="00422346">
              <w:t>електронски</w:t>
            </w:r>
            <w:r w:rsidRPr="00422346">
              <w:t>те</w:t>
            </w:r>
            <w:r w:rsidR="002E53D0" w:rsidRPr="00422346">
              <w:t xml:space="preserve"> докази</w:t>
            </w:r>
            <w:r w:rsidR="003150A7" w:rsidRPr="00422346">
              <w:t xml:space="preserve">, </w:t>
            </w:r>
            <w:r w:rsidRPr="00422346">
              <w:t xml:space="preserve">а во контекст на </w:t>
            </w:r>
            <w:r w:rsidR="00356E90" w:rsidRPr="00422346">
              <w:t>меѓународната правна рамка</w:t>
            </w:r>
            <w:r w:rsidRPr="00422346">
              <w:t xml:space="preserve"> </w:t>
            </w:r>
          </w:p>
        </w:tc>
      </w:tr>
      <w:tr w:rsidR="003150A7" w:rsidRPr="002F3BBA" w:rsidTr="00A06918">
        <w:tc>
          <w:tcPr>
            <w:tcW w:w="9558" w:type="dxa"/>
            <w:gridSpan w:val="7"/>
          </w:tcPr>
          <w:p w:rsidR="003150A7" w:rsidRPr="002F3BBA" w:rsidRDefault="00A37F12" w:rsidP="00BF6728">
            <w:pPr>
              <w:tabs>
                <w:tab w:val="left" w:pos="426"/>
                <w:tab w:val="left" w:pos="851"/>
              </w:tabs>
              <w:spacing w:after="120" w:line="23" w:lineRule="atLeast"/>
              <w:rPr>
                <w:rFonts w:eastAsia="Times New Roman" w:cs="Times New Roman"/>
                <w:b/>
                <w:lang w:val="mk-MK"/>
              </w:rPr>
            </w:pPr>
            <w:r w:rsidRPr="002F3BBA">
              <w:rPr>
                <w:rFonts w:eastAsia="Times New Roman" w:cs="Times New Roman"/>
                <w:b/>
                <w:lang w:val="mk-MK"/>
              </w:rPr>
              <w:t>Вовед</w:t>
            </w:r>
          </w:p>
          <w:p w:rsidR="003150A7" w:rsidRPr="002F3BBA" w:rsidRDefault="003E081D" w:rsidP="00BF6728">
            <w:pPr>
              <w:tabs>
                <w:tab w:val="left" w:pos="426"/>
                <w:tab w:val="left" w:pos="851"/>
              </w:tabs>
              <w:spacing w:after="120" w:line="23" w:lineRule="atLeast"/>
              <w:rPr>
                <w:rFonts w:eastAsia="Times New Roman" w:cs="Times New Roman"/>
                <w:lang w:val="mk-MK"/>
              </w:rPr>
            </w:pPr>
            <w:r w:rsidRPr="002F3BBA">
              <w:rPr>
                <w:rFonts w:eastAsia="Times New Roman" w:cs="Times New Roman"/>
                <w:lang w:val="mk-MK"/>
              </w:rPr>
              <w:t xml:space="preserve">Оваа сесија е подготвена за да на учесниците им предочи пример како </w:t>
            </w:r>
            <w:r w:rsidR="003F62C6" w:rsidRPr="002F3BBA">
              <w:rPr>
                <w:rFonts w:eastAsia="Times New Roman" w:cs="Times New Roman"/>
                <w:lang w:val="mk-MK"/>
              </w:rPr>
              <w:t xml:space="preserve">Конвенцијата од </w:t>
            </w:r>
            <w:r w:rsidR="00F37D41">
              <w:rPr>
                <w:rFonts w:eastAsia="Times New Roman" w:cs="Times New Roman"/>
                <w:lang w:val="mk-MK"/>
              </w:rPr>
              <w:t>Буди</w:t>
            </w:r>
            <w:r w:rsidR="00F37D41" w:rsidRPr="002F3BBA">
              <w:rPr>
                <w:rFonts w:eastAsia="Times New Roman" w:cs="Times New Roman"/>
                <w:lang w:val="mk-MK"/>
              </w:rPr>
              <w:t>м</w:t>
            </w:r>
            <w:r w:rsidR="00F37D41">
              <w:rPr>
                <w:rFonts w:eastAsia="Times New Roman" w:cs="Times New Roman"/>
                <w:lang w:val="mk-MK"/>
              </w:rPr>
              <w:t>пе</w:t>
            </w:r>
            <w:r w:rsidR="00F37D41" w:rsidRPr="002F3BBA">
              <w:rPr>
                <w:rFonts w:eastAsia="Times New Roman" w:cs="Times New Roman"/>
                <w:lang w:val="mk-MK"/>
              </w:rPr>
              <w:t>шта</w:t>
            </w:r>
            <w:r w:rsidR="00D0316C" w:rsidRPr="002F3BBA">
              <w:rPr>
                <w:rFonts w:eastAsia="Times New Roman" w:cs="Times New Roman"/>
                <w:lang w:val="mk-MK"/>
              </w:rPr>
              <w:t xml:space="preserve"> </w:t>
            </w:r>
            <w:r w:rsidRPr="002F3BBA">
              <w:rPr>
                <w:rFonts w:eastAsia="Times New Roman" w:cs="Times New Roman"/>
                <w:lang w:val="mk-MK"/>
              </w:rPr>
              <w:t xml:space="preserve">е вградена во националното законодавство на една земја, во дадениот случај, Португалија. Обучувачите треба да ги заменат информациите за Португалија со соодветни информации за законодавството во секога од земјите што се опфатени со обуката. </w:t>
            </w:r>
          </w:p>
        </w:tc>
      </w:tr>
      <w:tr w:rsidR="003150A7" w:rsidRPr="002F3BBA" w:rsidTr="00A06918">
        <w:tc>
          <w:tcPr>
            <w:tcW w:w="1188" w:type="dxa"/>
            <w:gridSpan w:val="3"/>
            <w:shd w:val="clear" w:color="auto" w:fill="D9D9D9"/>
            <w:vAlign w:val="center"/>
          </w:tcPr>
          <w:p w:rsidR="003150A7" w:rsidRPr="002F3BBA" w:rsidRDefault="00A37F12" w:rsidP="00BF6728">
            <w:pPr>
              <w:tabs>
                <w:tab w:val="left" w:pos="426"/>
                <w:tab w:val="left" w:pos="851"/>
              </w:tabs>
              <w:spacing w:after="120" w:line="23" w:lineRule="atLeast"/>
              <w:rPr>
                <w:rFonts w:eastAsia="Times New Roman" w:cs="Times New Roman"/>
                <w:b/>
                <w:lang w:val="mk-MK"/>
              </w:rPr>
            </w:pPr>
            <w:r w:rsidRPr="002F3BBA">
              <w:rPr>
                <w:rFonts w:eastAsia="Times New Roman" w:cs="Times New Roman"/>
                <w:b/>
                <w:lang w:val="mk-MK"/>
              </w:rPr>
              <w:t>Слајд</w:t>
            </w:r>
            <w:r w:rsidR="003150A7" w:rsidRPr="002F3BBA">
              <w:rPr>
                <w:rFonts w:eastAsia="Times New Roman" w:cs="Times New Roman"/>
                <w:b/>
                <w:lang w:val="mk-MK"/>
              </w:rPr>
              <w:t xml:space="preserve"> </w:t>
            </w:r>
            <w:r w:rsidR="00F8526E" w:rsidRPr="002F3BBA">
              <w:rPr>
                <w:rFonts w:eastAsia="Times New Roman" w:cs="Times New Roman"/>
                <w:b/>
                <w:lang w:val="mk-MK"/>
              </w:rPr>
              <w:t xml:space="preserve">бр. </w:t>
            </w:r>
          </w:p>
        </w:tc>
        <w:tc>
          <w:tcPr>
            <w:tcW w:w="8370" w:type="dxa"/>
            <w:gridSpan w:val="4"/>
            <w:shd w:val="clear" w:color="auto" w:fill="D9D9D9"/>
            <w:vAlign w:val="center"/>
          </w:tcPr>
          <w:p w:rsidR="003150A7" w:rsidRPr="002F3BBA" w:rsidRDefault="00A37F12" w:rsidP="00BF6728">
            <w:pPr>
              <w:tabs>
                <w:tab w:val="left" w:pos="426"/>
                <w:tab w:val="left" w:pos="851"/>
              </w:tabs>
              <w:spacing w:after="120" w:line="23" w:lineRule="atLeast"/>
              <w:jc w:val="both"/>
              <w:rPr>
                <w:rFonts w:eastAsia="Times New Roman" w:cs="Times New Roman"/>
                <w:b/>
                <w:lang w:val="mk-MK"/>
              </w:rPr>
            </w:pPr>
            <w:r w:rsidRPr="002F3BBA">
              <w:rPr>
                <w:rFonts w:eastAsia="Times New Roman" w:cs="Times New Roman"/>
                <w:b/>
                <w:lang w:val="mk-MK"/>
              </w:rPr>
              <w:t>Содржина</w:t>
            </w:r>
            <w:r w:rsidR="003150A7" w:rsidRPr="002F3BBA">
              <w:rPr>
                <w:rFonts w:eastAsia="Times New Roman" w:cs="Times New Roman"/>
                <w:b/>
                <w:lang w:val="mk-MK"/>
              </w:rPr>
              <w:t>:</w:t>
            </w:r>
          </w:p>
        </w:tc>
      </w:tr>
      <w:tr w:rsidR="003150A7" w:rsidRPr="002F3BBA" w:rsidTr="002F3BBA">
        <w:trPr>
          <w:trHeight w:val="3684"/>
        </w:trPr>
        <w:tc>
          <w:tcPr>
            <w:tcW w:w="1188" w:type="dxa"/>
            <w:gridSpan w:val="3"/>
          </w:tcPr>
          <w:p w:rsidR="003150A7" w:rsidRPr="002F3BBA" w:rsidRDefault="003150A7" w:rsidP="00BF6728">
            <w:pPr>
              <w:numPr>
                <w:ilvl w:val="1"/>
                <w:numId w:val="0"/>
              </w:numPr>
              <w:spacing w:after="120" w:line="23" w:lineRule="atLeast"/>
              <w:rPr>
                <w:rFonts w:eastAsia="Times New Roman" w:cstheme="majorBidi"/>
                <w:b/>
                <w:iCs/>
                <w:color w:val="000000" w:themeColor="text1"/>
                <w:lang w:val="mk-MK"/>
              </w:rPr>
            </w:pPr>
            <w:r w:rsidRPr="002F3BBA">
              <w:rPr>
                <w:rFonts w:eastAsia="Times New Roman" w:cstheme="majorBidi"/>
                <w:b/>
                <w:iCs/>
                <w:color w:val="000000" w:themeColor="text1"/>
                <w:lang w:val="mk-MK"/>
              </w:rPr>
              <w:t>1</w:t>
            </w:r>
            <w:r w:rsidR="00620FD3" w:rsidRPr="002F3BBA">
              <w:rPr>
                <w:rFonts w:eastAsia="Times New Roman" w:cstheme="majorBidi"/>
                <w:b/>
                <w:iCs/>
                <w:color w:val="000000" w:themeColor="text1"/>
                <w:lang w:val="mk-MK"/>
              </w:rPr>
              <w:t xml:space="preserve"> </w:t>
            </w:r>
            <w:r w:rsidR="002F3BBA" w:rsidRPr="002F3BBA">
              <w:rPr>
                <w:rFonts w:eastAsia="Times New Roman" w:cstheme="majorBidi"/>
                <w:b/>
                <w:iCs/>
                <w:color w:val="000000" w:themeColor="text1"/>
                <w:lang w:val="mk-MK"/>
              </w:rPr>
              <w:t xml:space="preserve">- </w:t>
            </w:r>
            <w:r w:rsidRPr="002F3BBA">
              <w:rPr>
                <w:rFonts w:eastAsia="Times New Roman" w:cstheme="majorBidi"/>
                <w:b/>
                <w:iCs/>
                <w:color w:val="000000" w:themeColor="text1"/>
                <w:lang w:val="mk-MK"/>
              </w:rPr>
              <w:t>29</w:t>
            </w:r>
          </w:p>
          <w:p w:rsidR="003150A7" w:rsidRPr="002F3BBA" w:rsidRDefault="003150A7" w:rsidP="00BF6728">
            <w:pPr>
              <w:tabs>
                <w:tab w:val="left" w:pos="426"/>
                <w:tab w:val="left" w:pos="851"/>
              </w:tabs>
              <w:spacing w:after="120" w:line="23" w:lineRule="atLeast"/>
              <w:rPr>
                <w:rFonts w:eastAsia="Times New Roman" w:cs="Times New Roman"/>
                <w:lang w:val="mk-MK"/>
              </w:rPr>
            </w:pPr>
          </w:p>
        </w:tc>
        <w:tc>
          <w:tcPr>
            <w:tcW w:w="8370" w:type="dxa"/>
            <w:gridSpan w:val="4"/>
          </w:tcPr>
          <w:p w:rsidR="003150A7" w:rsidRPr="002F3BBA" w:rsidRDefault="003150A7" w:rsidP="00BF6728">
            <w:pPr>
              <w:numPr>
                <w:ilvl w:val="1"/>
                <w:numId w:val="0"/>
              </w:numPr>
              <w:spacing w:after="120" w:line="23" w:lineRule="atLeast"/>
              <w:rPr>
                <w:rFonts w:eastAsia="Times New Roman" w:cstheme="majorBidi"/>
                <w:iCs/>
                <w:color w:val="000000" w:themeColor="text1"/>
              </w:rPr>
            </w:pPr>
            <w:r w:rsidRPr="002F3BBA">
              <w:rPr>
                <w:rFonts w:eastAsia="Times New Roman" w:cstheme="majorBidi"/>
                <w:i/>
                <w:iCs/>
                <w:color w:val="000000" w:themeColor="text1"/>
                <w:lang w:val="mk-MK"/>
              </w:rPr>
              <w:t>PowerPoint</w:t>
            </w:r>
            <w:r w:rsidRPr="002F3BBA">
              <w:rPr>
                <w:rFonts w:eastAsia="Times New Roman" w:cstheme="majorBidi"/>
                <w:iCs/>
                <w:color w:val="000000" w:themeColor="text1"/>
                <w:lang w:val="mk-MK"/>
              </w:rPr>
              <w:t xml:space="preserve"> (</w:t>
            </w:r>
            <w:r w:rsidR="00A37F12" w:rsidRPr="002F3BBA">
              <w:rPr>
                <w:rFonts w:eastAsia="Times New Roman" w:cstheme="majorBidi"/>
                <w:iCs/>
                <w:color w:val="000000" w:themeColor="text1"/>
                <w:lang w:val="mk-MK"/>
              </w:rPr>
              <w:t>или друг вид презентација</w:t>
            </w:r>
            <w:r w:rsidR="002F3BBA" w:rsidRPr="002F3BBA">
              <w:rPr>
                <w:rFonts w:eastAsia="Times New Roman" w:cstheme="majorBidi"/>
                <w:iCs/>
                <w:color w:val="000000" w:themeColor="text1"/>
                <w:lang w:val="mk-MK"/>
              </w:rPr>
              <w:t>)</w:t>
            </w:r>
          </w:p>
          <w:p w:rsidR="003150A7" w:rsidRPr="002F3BBA" w:rsidRDefault="003F62C6" w:rsidP="00BF6728">
            <w:pPr>
              <w:autoSpaceDE w:val="0"/>
              <w:autoSpaceDN w:val="0"/>
              <w:adjustRightInd w:val="0"/>
              <w:spacing w:after="120" w:line="23" w:lineRule="atLeast"/>
              <w:rPr>
                <w:rFonts w:eastAsia="Times New Roman" w:cs="Times New Roman"/>
                <w:lang w:val="mk-MK"/>
              </w:rPr>
            </w:pPr>
            <w:r w:rsidRPr="002F3BBA">
              <w:rPr>
                <w:rFonts w:eastAsia="Times New Roman" w:cs="Times New Roman"/>
                <w:lang w:val="mk-MK"/>
              </w:rPr>
              <w:t xml:space="preserve">Содржината на овие слајдови се пример за информациите што треба/може да се покријат со локалните обуки.  </w:t>
            </w:r>
          </w:p>
          <w:p w:rsidR="003150A7" w:rsidRPr="002F3BBA" w:rsidRDefault="003F62C6" w:rsidP="00BF6728">
            <w:pPr>
              <w:autoSpaceDE w:val="0"/>
              <w:autoSpaceDN w:val="0"/>
              <w:adjustRightInd w:val="0"/>
              <w:spacing w:after="120" w:line="23" w:lineRule="atLeast"/>
              <w:rPr>
                <w:rFonts w:eastAsia="Times New Roman" w:cs="Times New Roman"/>
                <w:lang w:val="mk-MK"/>
              </w:rPr>
            </w:pPr>
            <w:r w:rsidRPr="002F3BBA">
              <w:rPr>
                <w:rFonts w:eastAsia="Times New Roman" w:cs="Times New Roman"/>
                <w:lang w:val="mk-MK"/>
              </w:rPr>
              <w:t xml:space="preserve">Во идеални услови, сесијата за </w:t>
            </w:r>
            <w:r w:rsidR="002E53D0" w:rsidRPr="002F3BBA">
              <w:rPr>
                <w:rFonts w:eastAsia="Times New Roman" w:cs="Times New Roman"/>
                <w:lang w:val="mk-MK"/>
              </w:rPr>
              <w:t>електронски докази</w:t>
            </w:r>
            <w:r w:rsidR="003150A7" w:rsidRPr="002F3BBA">
              <w:rPr>
                <w:rFonts w:eastAsia="Times New Roman" w:cs="Times New Roman"/>
                <w:lang w:val="mk-MK"/>
              </w:rPr>
              <w:t xml:space="preserve"> </w:t>
            </w:r>
            <w:r w:rsidRPr="002F3BBA">
              <w:rPr>
                <w:rFonts w:eastAsia="Times New Roman" w:cs="Times New Roman"/>
                <w:lang w:val="mk-MK"/>
              </w:rPr>
              <w:t xml:space="preserve">треба да ги спомене </w:t>
            </w:r>
            <w:r w:rsidR="00F8526E" w:rsidRPr="002F3BBA">
              <w:rPr>
                <w:rFonts w:eastAsia="Times New Roman" w:cs="Times New Roman"/>
                <w:lang w:val="mk-MK"/>
              </w:rPr>
              <w:t xml:space="preserve">меѓународните правни инструменти </w:t>
            </w:r>
            <w:r w:rsidRPr="002F3BBA">
              <w:rPr>
                <w:rFonts w:eastAsia="Times New Roman" w:cs="Times New Roman"/>
                <w:lang w:val="mk-MK"/>
              </w:rPr>
              <w:t>што ги потпишала или ратификувала земјата, и како тие се транспонирани во домашното законодавство</w:t>
            </w:r>
            <w:r w:rsidR="002F3BBA" w:rsidRPr="002F3BBA">
              <w:rPr>
                <w:rFonts w:eastAsia="Times New Roman" w:cs="Times New Roman"/>
                <w:lang w:val="mk-MK"/>
              </w:rPr>
              <w:t xml:space="preserve">. </w:t>
            </w:r>
          </w:p>
          <w:p w:rsidR="003150A7" w:rsidRPr="002F3BBA" w:rsidRDefault="003F62C6" w:rsidP="00BF6728">
            <w:pPr>
              <w:autoSpaceDE w:val="0"/>
              <w:autoSpaceDN w:val="0"/>
              <w:adjustRightInd w:val="0"/>
              <w:spacing w:after="120" w:line="23" w:lineRule="atLeast"/>
              <w:rPr>
                <w:rFonts w:eastAsia="Times New Roman" w:cs="Times New Roman"/>
                <w:lang w:val="mk-MK"/>
              </w:rPr>
            </w:pPr>
            <w:r w:rsidRPr="002F3BBA">
              <w:rPr>
                <w:rFonts w:eastAsia="Times New Roman" w:cs="Times New Roman"/>
                <w:lang w:val="mk-MK"/>
              </w:rPr>
              <w:t xml:space="preserve">Исто така, треба да се наведат сите видови истражни мерки што се дозволени согласно домашното законодавство, како и да се објасни важноста и условите за прибирање и зачувување електронски докази.  </w:t>
            </w:r>
          </w:p>
          <w:p w:rsidR="003150A7" w:rsidRPr="002F3BBA" w:rsidRDefault="003F62C6" w:rsidP="00BF6728">
            <w:pPr>
              <w:autoSpaceDE w:val="0"/>
              <w:autoSpaceDN w:val="0"/>
              <w:adjustRightInd w:val="0"/>
              <w:spacing w:after="120" w:line="23" w:lineRule="atLeast"/>
              <w:rPr>
                <w:rFonts w:eastAsia="Times New Roman" w:cs="Times New Roman"/>
              </w:rPr>
            </w:pPr>
            <w:r w:rsidRPr="002F3BBA">
              <w:rPr>
                <w:rFonts w:eastAsia="Times New Roman" w:cs="Times New Roman"/>
                <w:lang w:val="mk-MK"/>
              </w:rPr>
              <w:t xml:space="preserve">На крај, доколку тоа е соодветно, треба да се образложат некои специфичности на домашните постапки, доколку  тие постојат.  </w:t>
            </w:r>
          </w:p>
        </w:tc>
      </w:tr>
      <w:tr w:rsidR="003150A7" w:rsidRPr="002F3BBA" w:rsidTr="00A06918">
        <w:tc>
          <w:tcPr>
            <w:tcW w:w="1188" w:type="dxa"/>
            <w:gridSpan w:val="3"/>
          </w:tcPr>
          <w:p w:rsidR="003150A7" w:rsidRPr="002F3BBA" w:rsidRDefault="003150A7" w:rsidP="00BF6728">
            <w:pPr>
              <w:numPr>
                <w:ilvl w:val="1"/>
                <w:numId w:val="0"/>
              </w:numPr>
              <w:spacing w:after="120" w:line="23" w:lineRule="atLeast"/>
              <w:rPr>
                <w:rFonts w:eastAsia="Times New Roman" w:cstheme="majorBidi"/>
                <w:b/>
                <w:iCs/>
                <w:color w:val="000000" w:themeColor="text1"/>
                <w:lang w:val="mk-MK"/>
              </w:rPr>
            </w:pPr>
            <w:r w:rsidRPr="002F3BBA">
              <w:rPr>
                <w:rFonts w:eastAsia="Times New Roman" w:cstheme="majorBidi"/>
                <w:b/>
                <w:iCs/>
                <w:color w:val="000000" w:themeColor="text1"/>
                <w:lang w:val="mk-MK"/>
              </w:rPr>
              <w:t>2</w:t>
            </w:r>
          </w:p>
          <w:p w:rsidR="003150A7" w:rsidRPr="002F3BBA" w:rsidRDefault="003150A7" w:rsidP="00BF6728">
            <w:pPr>
              <w:tabs>
                <w:tab w:val="left" w:pos="426"/>
                <w:tab w:val="left" w:pos="851"/>
              </w:tabs>
              <w:spacing w:after="120" w:line="23" w:lineRule="atLeast"/>
              <w:rPr>
                <w:rFonts w:eastAsia="Times New Roman" w:cs="Times New Roman"/>
                <w:lang w:val="mk-MK"/>
              </w:rPr>
            </w:pPr>
          </w:p>
        </w:tc>
        <w:tc>
          <w:tcPr>
            <w:tcW w:w="8370" w:type="dxa"/>
            <w:gridSpan w:val="4"/>
          </w:tcPr>
          <w:p w:rsidR="003150A7" w:rsidRPr="002F3BBA" w:rsidRDefault="00F8526E" w:rsidP="00BF6728">
            <w:pPr>
              <w:numPr>
                <w:ilvl w:val="1"/>
                <w:numId w:val="0"/>
              </w:numPr>
              <w:spacing w:after="120" w:line="23" w:lineRule="atLeast"/>
              <w:rPr>
                <w:rFonts w:eastAsia="Times New Roman" w:cstheme="majorBidi"/>
                <w:b/>
                <w:iCs/>
                <w:color w:val="000000" w:themeColor="text1"/>
                <w:lang w:val="mk-MK"/>
              </w:rPr>
            </w:pPr>
            <w:r w:rsidRPr="002F3BBA">
              <w:rPr>
                <w:rFonts w:eastAsia="Times New Roman" w:cstheme="majorBidi"/>
                <w:b/>
                <w:iCs/>
                <w:color w:val="000000" w:themeColor="text1"/>
                <w:lang w:val="mk-MK"/>
              </w:rPr>
              <w:t>Агенда</w:t>
            </w:r>
          </w:p>
          <w:p w:rsidR="003150A7" w:rsidRPr="002F3BBA" w:rsidRDefault="003F62C6" w:rsidP="00BF6728">
            <w:pPr>
              <w:tabs>
                <w:tab w:val="left" w:pos="426"/>
                <w:tab w:val="left" w:pos="851"/>
              </w:tabs>
              <w:spacing w:after="120" w:line="23" w:lineRule="atLeast"/>
              <w:rPr>
                <w:rFonts w:eastAsia="Times New Roman" w:cs="Times New Roman"/>
                <w:lang w:val="mk-MK"/>
              </w:rPr>
            </w:pPr>
            <w:r w:rsidRPr="002F3BBA">
              <w:rPr>
                <w:rFonts w:eastAsia="Times New Roman" w:cs="Times New Roman"/>
                <w:lang w:val="mk-MK"/>
              </w:rPr>
              <w:t>Оваа презентација има три дела</w:t>
            </w:r>
            <w:r w:rsidR="00D66646" w:rsidRPr="002F3BBA">
              <w:rPr>
                <w:rFonts w:eastAsia="Times New Roman" w:cs="Times New Roman"/>
                <w:lang w:val="mk-MK"/>
              </w:rPr>
              <w:t>:</w:t>
            </w:r>
          </w:p>
          <w:p w:rsidR="003150A7" w:rsidRPr="002F3BBA" w:rsidRDefault="00F8526E" w:rsidP="00BF6728">
            <w:pPr>
              <w:spacing w:after="120" w:line="23" w:lineRule="atLeast"/>
              <w:ind w:left="851" w:hanging="851"/>
              <w:rPr>
                <w:rFonts w:eastAsia="Calibri" w:cs="Times New Roman"/>
                <w:lang w:val="mk-MK" w:eastAsia="de-DE"/>
              </w:rPr>
            </w:pPr>
            <w:r w:rsidRPr="002F3BBA">
              <w:rPr>
                <w:rFonts w:eastAsia="Calibri" w:cs="Times New Roman"/>
                <w:lang w:val="mk-MK" w:eastAsia="de-DE"/>
              </w:rPr>
              <w:t xml:space="preserve">Дел </w:t>
            </w:r>
            <w:r w:rsidR="003F62C6" w:rsidRPr="002F3BBA">
              <w:rPr>
                <w:rFonts w:eastAsia="Calibri" w:cs="Times New Roman"/>
                <w:lang w:val="mk-MK" w:eastAsia="de-DE"/>
              </w:rPr>
              <w:t xml:space="preserve">1 ги покрива процесните одредби на </w:t>
            </w:r>
            <w:r w:rsidR="007F6AF1" w:rsidRPr="002F3BBA">
              <w:rPr>
                <w:rFonts w:eastAsia="Calibri" w:cs="Times New Roman"/>
                <w:lang w:val="mk-MK" w:eastAsia="de-DE"/>
              </w:rPr>
              <w:t xml:space="preserve">Конвенцијата </w:t>
            </w:r>
            <w:r w:rsidR="003F62C6" w:rsidRPr="002F3BBA">
              <w:rPr>
                <w:rFonts w:eastAsia="Calibri" w:cs="Times New Roman"/>
                <w:lang w:val="mk-MK" w:eastAsia="de-DE"/>
              </w:rPr>
              <w:t>од Будимпешта</w:t>
            </w:r>
            <w:r w:rsidR="003150A7" w:rsidRPr="002F3BBA">
              <w:rPr>
                <w:rFonts w:eastAsia="Calibri" w:cs="Times New Roman"/>
                <w:lang w:val="mk-MK" w:eastAsia="de-DE"/>
              </w:rPr>
              <w:t>;</w:t>
            </w:r>
          </w:p>
          <w:p w:rsidR="003150A7" w:rsidRPr="002F3BBA" w:rsidRDefault="00F8526E" w:rsidP="00BF6728">
            <w:pPr>
              <w:spacing w:after="120" w:line="23" w:lineRule="atLeast"/>
              <w:ind w:left="851" w:hanging="851"/>
              <w:rPr>
                <w:rFonts w:eastAsia="Calibri" w:cs="Times New Roman"/>
                <w:lang w:val="mk-MK" w:eastAsia="de-DE"/>
              </w:rPr>
            </w:pPr>
            <w:r w:rsidRPr="002F3BBA">
              <w:rPr>
                <w:rFonts w:eastAsia="Calibri" w:cs="Times New Roman"/>
                <w:lang w:val="mk-MK" w:eastAsia="de-DE"/>
              </w:rPr>
              <w:t xml:space="preserve">Дел </w:t>
            </w:r>
            <w:r w:rsidR="003F62C6" w:rsidRPr="002F3BBA">
              <w:rPr>
                <w:rFonts w:eastAsia="Calibri" w:cs="Times New Roman"/>
                <w:lang w:val="mk-MK" w:eastAsia="de-DE"/>
              </w:rPr>
              <w:t xml:space="preserve">2 </w:t>
            </w:r>
            <w:r w:rsidR="00D66646" w:rsidRPr="002F3BBA">
              <w:rPr>
                <w:rFonts w:eastAsia="Calibri" w:cs="Times New Roman"/>
                <w:lang w:val="mk-MK" w:eastAsia="de-DE"/>
              </w:rPr>
              <w:t xml:space="preserve">ги покрива процесните одредби </w:t>
            </w:r>
            <w:r w:rsidR="00D0316C" w:rsidRPr="002F3BBA">
              <w:rPr>
                <w:rFonts w:eastAsia="Calibri" w:cs="Times New Roman"/>
                <w:lang w:val="mk-MK" w:eastAsia="de-DE"/>
              </w:rPr>
              <w:t>согласно</w:t>
            </w:r>
            <w:r w:rsidR="00D66646" w:rsidRPr="002F3BBA">
              <w:rPr>
                <w:rFonts w:eastAsia="Calibri" w:cs="Times New Roman"/>
                <w:lang w:val="mk-MK" w:eastAsia="de-DE"/>
              </w:rPr>
              <w:t xml:space="preserve"> </w:t>
            </w:r>
            <w:r w:rsidR="00356E90" w:rsidRPr="002F3BBA">
              <w:rPr>
                <w:rFonts w:eastAsia="Calibri" w:cs="Times New Roman"/>
                <w:lang w:val="mk-MK" w:eastAsia="de-DE"/>
              </w:rPr>
              <w:t>национално</w:t>
            </w:r>
            <w:r w:rsidR="00D66646" w:rsidRPr="002F3BBA">
              <w:rPr>
                <w:rFonts w:eastAsia="Calibri" w:cs="Times New Roman"/>
                <w:lang w:val="mk-MK" w:eastAsia="de-DE"/>
              </w:rPr>
              <w:t>то</w:t>
            </w:r>
            <w:r w:rsidR="00356E90" w:rsidRPr="002F3BBA">
              <w:rPr>
                <w:rFonts w:eastAsia="Calibri" w:cs="Times New Roman"/>
                <w:lang w:val="mk-MK" w:eastAsia="de-DE"/>
              </w:rPr>
              <w:t xml:space="preserve"> законодавство</w:t>
            </w:r>
            <w:r w:rsidR="003150A7" w:rsidRPr="002F3BBA">
              <w:rPr>
                <w:rFonts w:eastAsia="Calibri" w:cs="Times New Roman"/>
                <w:lang w:val="mk-MK" w:eastAsia="de-DE"/>
              </w:rPr>
              <w:t xml:space="preserve">; </w:t>
            </w:r>
          </w:p>
          <w:p w:rsidR="003150A7" w:rsidRPr="002F3BBA" w:rsidRDefault="00F8526E" w:rsidP="00BF6728">
            <w:pPr>
              <w:spacing w:after="120" w:line="23" w:lineRule="atLeast"/>
              <w:ind w:left="851" w:hanging="851"/>
              <w:rPr>
                <w:rFonts w:eastAsia="Calibri" w:cs="Times New Roman"/>
                <w:lang w:val="mk-MK" w:eastAsia="de-DE"/>
              </w:rPr>
            </w:pPr>
            <w:r w:rsidRPr="002F3BBA">
              <w:rPr>
                <w:rFonts w:eastAsia="Calibri" w:cs="Times New Roman"/>
                <w:lang w:val="mk-MK" w:eastAsia="de-DE"/>
              </w:rPr>
              <w:t xml:space="preserve">Дел </w:t>
            </w:r>
            <w:r w:rsidR="00D66646" w:rsidRPr="002F3BBA">
              <w:rPr>
                <w:rFonts w:eastAsia="Calibri" w:cs="Times New Roman"/>
                <w:lang w:val="mk-MK" w:eastAsia="de-DE"/>
              </w:rPr>
              <w:t>3 е резиме на двата погоре наведени дела.</w:t>
            </w:r>
          </w:p>
        </w:tc>
      </w:tr>
      <w:tr w:rsidR="003150A7" w:rsidRPr="002F3BBA" w:rsidTr="00A06918">
        <w:tc>
          <w:tcPr>
            <w:tcW w:w="1188" w:type="dxa"/>
            <w:gridSpan w:val="3"/>
          </w:tcPr>
          <w:p w:rsidR="003150A7" w:rsidRPr="002F3BBA" w:rsidRDefault="003150A7" w:rsidP="00BF6728">
            <w:pPr>
              <w:numPr>
                <w:ilvl w:val="1"/>
                <w:numId w:val="0"/>
              </w:numPr>
              <w:spacing w:after="120" w:line="23" w:lineRule="atLeast"/>
              <w:rPr>
                <w:rFonts w:eastAsia="Times New Roman" w:cstheme="majorBidi"/>
                <w:b/>
                <w:iCs/>
                <w:color w:val="000000" w:themeColor="text1"/>
                <w:lang w:val="mk-MK"/>
              </w:rPr>
            </w:pPr>
            <w:r w:rsidRPr="002F3BBA">
              <w:rPr>
                <w:rFonts w:eastAsia="Times New Roman" w:cstheme="majorBidi"/>
                <w:b/>
                <w:iCs/>
                <w:color w:val="000000" w:themeColor="text1"/>
                <w:lang w:val="mk-MK"/>
              </w:rPr>
              <w:t>3</w:t>
            </w:r>
          </w:p>
          <w:p w:rsidR="003150A7" w:rsidRPr="002F3BBA" w:rsidRDefault="003150A7" w:rsidP="00BF6728">
            <w:pPr>
              <w:tabs>
                <w:tab w:val="left" w:pos="426"/>
                <w:tab w:val="left" w:pos="851"/>
              </w:tabs>
              <w:spacing w:after="120" w:line="23" w:lineRule="atLeast"/>
              <w:rPr>
                <w:rFonts w:eastAsia="Times New Roman" w:cs="Times New Roman"/>
                <w:lang w:val="mk-MK"/>
              </w:rPr>
            </w:pPr>
          </w:p>
        </w:tc>
        <w:tc>
          <w:tcPr>
            <w:tcW w:w="8370" w:type="dxa"/>
            <w:gridSpan w:val="4"/>
          </w:tcPr>
          <w:p w:rsidR="003150A7" w:rsidRPr="002F3BBA" w:rsidRDefault="00D66646" w:rsidP="00BF6728">
            <w:pPr>
              <w:tabs>
                <w:tab w:val="left" w:pos="426"/>
                <w:tab w:val="num" w:pos="720"/>
                <w:tab w:val="left" w:pos="851"/>
              </w:tabs>
              <w:spacing w:after="120" w:line="23" w:lineRule="atLeast"/>
              <w:rPr>
                <w:rFonts w:eastAsia="Times New Roman" w:cs="Times New Roman"/>
                <w:lang w:val="mk-MK"/>
              </w:rPr>
            </w:pPr>
            <w:r w:rsidRPr="002F3BBA">
              <w:rPr>
                <w:rFonts w:eastAsia="Times New Roman" w:cs="Times New Roman"/>
                <w:lang w:val="mk-MK"/>
              </w:rPr>
              <w:t xml:space="preserve">На крајот на оваа </w:t>
            </w:r>
            <w:r w:rsidR="00A37F12" w:rsidRPr="002F3BBA">
              <w:rPr>
                <w:rFonts w:eastAsia="Times New Roman" w:cs="Times New Roman"/>
                <w:lang w:val="mk-MK"/>
              </w:rPr>
              <w:t xml:space="preserve">сесија </w:t>
            </w:r>
            <w:r w:rsidRPr="002F3BBA">
              <w:rPr>
                <w:rFonts w:eastAsia="Times New Roman" w:cs="Times New Roman"/>
                <w:lang w:val="mk-MK"/>
              </w:rPr>
              <w:t xml:space="preserve">учесниците </w:t>
            </w:r>
            <w:r w:rsidR="00040CCE" w:rsidRPr="002F3BBA">
              <w:rPr>
                <w:rFonts w:eastAsia="Times New Roman" w:cs="Times New Roman"/>
                <w:lang w:val="mk-MK"/>
              </w:rPr>
              <w:t xml:space="preserve">ќе можат да ги објаснат процесните </w:t>
            </w:r>
            <w:r w:rsidR="00D0316C" w:rsidRPr="002F3BBA">
              <w:rPr>
                <w:rFonts w:eastAsia="Times New Roman" w:cs="Times New Roman"/>
                <w:lang w:val="mk-MK"/>
              </w:rPr>
              <w:t>одредби</w:t>
            </w:r>
            <w:r w:rsidR="00040CCE" w:rsidRPr="002F3BBA">
              <w:rPr>
                <w:rFonts w:eastAsia="Times New Roman" w:cs="Times New Roman"/>
                <w:lang w:val="mk-MK"/>
              </w:rPr>
              <w:t xml:space="preserve"> во К</w:t>
            </w:r>
            <w:r w:rsidR="00A37F12" w:rsidRPr="002F3BBA">
              <w:rPr>
                <w:rFonts w:eastAsia="Times New Roman" w:cs="Times New Roman"/>
                <w:lang w:val="mk-MK"/>
              </w:rPr>
              <w:t>онвенцијата од Будимпешта</w:t>
            </w:r>
            <w:r w:rsidR="00040CCE" w:rsidRPr="002F3BBA">
              <w:rPr>
                <w:rFonts w:eastAsia="Times New Roman" w:cs="Times New Roman"/>
                <w:lang w:val="mk-MK"/>
              </w:rPr>
              <w:t xml:space="preserve"> и да ги објаснат процесните одредби што постојат во домашното законодавство. </w:t>
            </w:r>
          </w:p>
        </w:tc>
      </w:tr>
      <w:tr w:rsidR="003150A7" w:rsidRPr="002F3BBA" w:rsidTr="002F3BBA">
        <w:tc>
          <w:tcPr>
            <w:tcW w:w="1188" w:type="dxa"/>
            <w:gridSpan w:val="3"/>
            <w:shd w:val="clear" w:color="auto" w:fill="BFBFBF" w:themeFill="background1" w:themeFillShade="BF"/>
          </w:tcPr>
          <w:p w:rsidR="003150A7" w:rsidRPr="002F3BBA" w:rsidRDefault="003150A7" w:rsidP="00BF6728">
            <w:pPr>
              <w:numPr>
                <w:ilvl w:val="1"/>
                <w:numId w:val="0"/>
              </w:numPr>
              <w:spacing w:after="120" w:line="23" w:lineRule="atLeast"/>
              <w:rPr>
                <w:rFonts w:eastAsia="Times New Roman" w:cstheme="majorBidi"/>
                <w:b/>
                <w:iCs/>
                <w:color w:val="000000" w:themeColor="text1"/>
                <w:lang w:val="mk-MK"/>
              </w:rPr>
            </w:pPr>
            <w:r w:rsidRPr="002F3BBA">
              <w:rPr>
                <w:rFonts w:eastAsia="Times New Roman" w:cstheme="majorBidi"/>
                <w:b/>
                <w:iCs/>
                <w:color w:val="000000" w:themeColor="text1"/>
                <w:lang w:val="mk-MK"/>
              </w:rPr>
              <w:lastRenderedPageBreak/>
              <w:t>5</w:t>
            </w:r>
          </w:p>
          <w:p w:rsidR="003150A7" w:rsidRPr="002F3BBA" w:rsidRDefault="003150A7" w:rsidP="00BF6728">
            <w:pPr>
              <w:tabs>
                <w:tab w:val="left" w:pos="426"/>
                <w:tab w:val="left" w:pos="851"/>
              </w:tabs>
              <w:spacing w:after="120" w:line="23" w:lineRule="atLeast"/>
              <w:rPr>
                <w:rFonts w:eastAsia="Times New Roman" w:cs="Times New Roman"/>
                <w:lang w:val="mk-MK"/>
              </w:rPr>
            </w:pPr>
          </w:p>
        </w:tc>
        <w:tc>
          <w:tcPr>
            <w:tcW w:w="8370" w:type="dxa"/>
            <w:gridSpan w:val="4"/>
            <w:shd w:val="clear" w:color="auto" w:fill="BFBFBF" w:themeFill="background1" w:themeFillShade="BF"/>
          </w:tcPr>
          <w:p w:rsidR="003150A7" w:rsidRPr="002F3BBA" w:rsidRDefault="00F8526E" w:rsidP="00BF6728">
            <w:pPr>
              <w:numPr>
                <w:ilvl w:val="1"/>
                <w:numId w:val="0"/>
              </w:numPr>
              <w:spacing w:after="120" w:line="23" w:lineRule="atLeast"/>
              <w:rPr>
                <w:rFonts w:eastAsia="Times New Roman" w:cstheme="majorBidi"/>
                <w:b/>
                <w:iCs/>
                <w:color w:val="000000" w:themeColor="text1"/>
                <w:lang w:val="mk-MK"/>
              </w:rPr>
            </w:pPr>
            <w:r w:rsidRPr="002F3BBA">
              <w:rPr>
                <w:rFonts w:eastAsia="Times New Roman" w:cstheme="majorBidi"/>
                <w:b/>
                <w:iCs/>
                <w:color w:val="000000" w:themeColor="text1"/>
                <w:lang w:val="mk-MK"/>
              </w:rPr>
              <w:t xml:space="preserve">Дел </w:t>
            </w:r>
            <w:r w:rsidR="00040CCE" w:rsidRPr="002F3BBA">
              <w:rPr>
                <w:rFonts w:eastAsia="Times New Roman" w:cstheme="majorBidi"/>
                <w:b/>
                <w:iCs/>
                <w:color w:val="000000" w:themeColor="text1"/>
                <w:lang w:val="mk-MK"/>
              </w:rPr>
              <w:t>1 –</w:t>
            </w:r>
            <w:r w:rsidR="003150A7" w:rsidRPr="002F3BBA">
              <w:rPr>
                <w:rFonts w:eastAsia="Times New Roman" w:cstheme="majorBidi"/>
                <w:b/>
                <w:iCs/>
                <w:color w:val="000000" w:themeColor="text1"/>
                <w:lang w:val="mk-MK"/>
              </w:rPr>
              <w:t xml:space="preserve"> </w:t>
            </w:r>
            <w:r w:rsidR="00040CCE" w:rsidRPr="002F3BBA">
              <w:rPr>
                <w:rFonts w:eastAsia="Times New Roman" w:cstheme="majorBidi"/>
                <w:b/>
                <w:iCs/>
                <w:color w:val="000000" w:themeColor="text1"/>
                <w:lang w:val="mk-MK"/>
              </w:rPr>
              <w:t xml:space="preserve">Процесни одредби во </w:t>
            </w:r>
            <w:r w:rsidR="00A37F12" w:rsidRPr="002F3BBA">
              <w:rPr>
                <w:rFonts w:eastAsia="Times New Roman" w:cstheme="majorBidi"/>
                <w:b/>
                <w:iCs/>
                <w:color w:val="000000" w:themeColor="text1"/>
                <w:lang w:val="mk-MK"/>
              </w:rPr>
              <w:t>Конвенцијата од Будимпешта</w:t>
            </w:r>
          </w:p>
          <w:p w:rsidR="003150A7" w:rsidRPr="002F3BBA" w:rsidRDefault="00040CCE" w:rsidP="00BF6728">
            <w:pPr>
              <w:autoSpaceDE w:val="0"/>
              <w:autoSpaceDN w:val="0"/>
              <w:adjustRightInd w:val="0"/>
              <w:spacing w:after="120" w:line="23" w:lineRule="atLeast"/>
              <w:rPr>
                <w:rFonts w:eastAsia="Times New Roman" w:cs="Times New Roman"/>
                <w:b/>
                <w:bCs/>
                <w:lang w:val="mk-MK"/>
              </w:rPr>
            </w:pPr>
            <w:r w:rsidRPr="002F3BBA">
              <w:rPr>
                <w:rFonts w:eastAsia="Times New Roman" w:cs="Times New Roman"/>
                <w:lang w:val="mk-MK"/>
              </w:rPr>
              <w:t xml:space="preserve">Еден од најважните аспекти на </w:t>
            </w:r>
            <w:r w:rsidR="007F6AF1" w:rsidRPr="002F3BBA">
              <w:rPr>
                <w:rFonts w:eastAsia="Times New Roman" w:cs="Times New Roman"/>
                <w:lang w:val="mk-MK"/>
              </w:rPr>
              <w:t xml:space="preserve">Конвенцијата </w:t>
            </w:r>
            <w:r w:rsidRPr="002F3BBA">
              <w:rPr>
                <w:rFonts w:eastAsia="Times New Roman" w:cs="Times New Roman"/>
                <w:lang w:val="mk-MK"/>
              </w:rPr>
              <w:t xml:space="preserve">што мора да се нагласи е процесната димензија. </w:t>
            </w:r>
          </w:p>
        </w:tc>
      </w:tr>
      <w:tr w:rsidR="003150A7" w:rsidRPr="002F3BBA" w:rsidTr="00A06918">
        <w:tc>
          <w:tcPr>
            <w:tcW w:w="1188" w:type="dxa"/>
            <w:gridSpan w:val="3"/>
          </w:tcPr>
          <w:p w:rsidR="003150A7" w:rsidRPr="002F3BBA" w:rsidRDefault="003150A7" w:rsidP="00BF6728">
            <w:pPr>
              <w:numPr>
                <w:ilvl w:val="1"/>
                <w:numId w:val="0"/>
              </w:numPr>
              <w:spacing w:after="120" w:line="23" w:lineRule="atLeast"/>
              <w:rPr>
                <w:rFonts w:eastAsia="Times New Roman" w:cstheme="majorBidi"/>
                <w:b/>
                <w:iCs/>
                <w:color w:val="000000" w:themeColor="text1"/>
                <w:lang w:val="mk-MK"/>
              </w:rPr>
            </w:pPr>
            <w:r w:rsidRPr="002F3BBA">
              <w:rPr>
                <w:rFonts w:eastAsia="Times New Roman" w:cstheme="majorBidi"/>
                <w:b/>
                <w:iCs/>
                <w:color w:val="000000" w:themeColor="text1"/>
                <w:lang w:val="mk-MK"/>
              </w:rPr>
              <w:t>6</w:t>
            </w:r>
          </w:p>
          <w:p w:rsidR="003150A7" w:rsidRPr="002F3BBA" w:rsidRDefault="003150A7" w:rsidP="00BF6728">
            <w:pPr>
              <w:tabs>
                <w:tab w:val="left" w:pos="426"/>
                <w:tab w:val="left" w:pos="851"/>
              </w:tabs>
              <w:spacing w:after="120" w:line="23" w:lineRule="atLeast"/>
              <w:rPr>
                <w:rFonts w:eastAsia="Times New Roman" w:cs="Times New Roman"/>
                <w:lang w:val="mk-MK"/>
              </w:rPr>
            </w:pPr>
          </w:p>
        </w:tc>
        <w:tc>
          <w:tcPr>
            <w:tcW w:w="8370" w:type="dxa"/>
            <w:gridSpan w:val="4"/>
            <w:shd w:val="clear" w:color="auto" w:fill="auto"/>
          </w:tcPr>
          <w:p w:rsidR="003150A7" w:rsidRPr="002F3BBA" w:rsidRDefault="002A644A" w:rsidP="00BF6728">
            <w:pPr>
              <w:spacing w:after="120" w:line="23" w:lineRule="atLeast"/>
              <w:ind w:left="-18"/>
              <w:rPr>
                <w:rFonts w:eastAsia="Times New Roman" w:cs="Times New Roman"/>
                <w:lang w:val="mk-MK"/>
              </w:rPr>
            </w:pPr>
            <w:r w:rsidRPr="002F3BBA">
              <w:rPr>
                <w:rFonts w:eastAsia="Times New Roman" w:cs="Times New Roman"/>
                <w:lang w:val="mk-MK"/>
              </w:rPr>
              <w:t xml:space="preserve">Член </w:t>
            </w:r>
            <w:r w:rsidR="003150A7" w:rsidRPr="002F3BBA">
              <w:rPr>
                <w:rFonts w:eastAsia="Times New Roman" w:cs="Times New Roman"/>
                <w:lang w:val="mk-MK"/>
              </w:rPr>
              <w:t xml:space="preserve">14 </w:t>
            </w:r>
            <w:r w:rsidR="00040CCE" w:rsidRPr="002F3BBA">
              <w:rPr>
                <w:rFonts w:eastAsia="Times New Roman" w:cs="Times New Roman"/>
                <w:lang w:val="mk-MK"/>
              </w:rPr>
              <w:t xml:space="preserve">на Конвенцијата од Будимпешта и дава многу широк опсег. Согласно овој член, </w:t>
            </w:r>
            <w:r w:rsidR="007F6AF1" w:rsidRPr="002F3BBA">
              <w:rPr>
                <w:rFonts w:eastAsia="Times New Roman" w:cs="Times New Roman"/>
                <w:lang w:val="mk-MK"/>
              </w:rPr>
              <w:t xml:space="preserve">Конвенцијата </w:t>
            </w:r>
            <w:r w:rsidR="003150A7" w:rsidRPr="002F3BBA">
              <w:rPr>
                <w:rFonts w:eastAsia="Times New Roman" w:cs="Times New Roman"/>
                <w:lang w:val="mk-MK"/>
              </w:rPr>
              <w:t xml:space="preserve"> </w:t>
            </w:r>
            <w:r w:rsidR="00040CCE" w:rsidRPr="002F3BBA">
              <w:rPr>
                <w:rFonts w:eastAsia="Times New Roman" w:cs="Times New Roman"/>
                <w:lang w:val="mk-MK"/>
              </w:rPr>
              <w:t xml:space="preserve">се применува, и тоа е очигледно, во случаи кога кривичното дело што се истражува е престап наведен во </w:t>
            </w:r>
            <w:r w:rsidR="007F6AF1" w:rsidRPr="002F3BBA">
              <w:rPr>
                <w:rFonts w:eastAsia="Times New Roman" w:cs="Times New Roman"/>
                <w:lang w:val="mk-MK"/>
              </w:rPr>
              <w:t xml:space="preserve">Конвенцијата </w:t>
            </w:r>
            <w:r w:rsidR="002F3BBA" w:rsidRPr="002F3BBA">
              <w:rPr>
                <w:rFonts w:eastAsia="Times New Roman" w:cs="Times New Roman"/>
                <w:lang w:val="mk-MK"/>
              </w:rPr>
              <w:t xml:space="preserve">. </w:t>
            </w:r>
          </w:p>
          <w:p w:rsidR="003150A7" w:rsidRPr="002F3BBA" w:rsidRDefault="00040CCE" w:rsidP="00BF6728">
            <w:pPr>
              <w:spacing w:after="120" w:line="23" w:lineRule="atLeast"/>
              <w:ind w:left="-18"/>
              <w:rPr>
                <w:rFonts w:eastAsia="Times New Roman" w:cs="Times New Roman"/>
                <w:lang w:val="mk-MK"/>
              </w:rPr>
            </w:pPr>
            <w:r w:rsidRPr="002F3BBA">
              <w:rPr>
                <w:rFonts w:eastAsia="Times New Roman" w:cs="Times New Roman"/>
                <w:lang w:val="mk-MK"/>
              </w:rPr>
              <w:t xml:space="preserve">Но, исто така </w:t>
            </w:r>
            <w:r w:rsidR="007817EA" w:rsidRPr="002F3BBA">
              <w:rPr>
                <w:rFonts w:eastAsia="Times New Roman" w:cs="Times New Roman"/>
                <w:lang w:val="mk-MK"/>
              </w:rPr>
              <w:t xml:space="preserve">се даваат и две многу </w:t>
            </w:r>
            <w:r w:rsidR="00D0316C" w:rsidRPr="002F3BBA">
              <w:rPr>
                <w:rFonts w:eastAsia="Times New Roman" w:cs="Times New Roman"/>
                <w:lang w:val="mk-MK"/>
              </w:rPr>
              <w:t>далекосежни</w:t>
            </w:r>
            <w:r w:rsidR="007817EA" w:rsidRPr="002F3BBA">
              <w:rPr>
                <w:rFonts w:eastAsia="Times New Roman" w:cs="Times New Roman"/>
                <w:lang w:val="mk-MK"/>
              </w:rPr>
              <w:t xml:space="preserve"> можности</w:t>
            </w:r>
            <w:r w:rsidR="002F3BBA" w:rsidRPr="002F3BBA">
              <w:rPr>
                <w:rFonts w:eastAsia="Times New Roman" w:cs="Times New Roman"/>
                <w:lang w:val="mk-MK"/>
              </w:rPr>
              <w:t>:</w:t>
            </w:r>
          </w:p>
          <w:p w:rsidR="003150A7" w:rsidRPr="002F3BBA" w:rsidRDefault="00040CCE" w:rsidP="00BF6728">
            <w:pPr>
              <w:spacing w:after="120" w:line="23" w:lineRule="atLeast"/>
              <w:ind w:left="-18"/>
              <w:rPr>
                <w:rFonts w:eastAsia="Calibri" w:cs="Times New Roman"/>
                <w:lang w:val="mk-MK" w:eastAsia="de-DE"/>
              </w:rPr>
            </w:pPr>
            <w:r w:rsidRPr="002F3BBA">
              <w:rPr>
                <w:rFonts w:eastAsia="Calibri" w:cs="Times New Roman"/>
                <w:lang w:val="mk-MK" w:eastAsia="de-DE"/>
              </w:rPr>
              <w:t xml:space="preserve">Процесни </w:t>
            </w:r>
            <w:r w:rsidR="00A50C6E">
              <w:rPr>
                <w:rFonts w:eastAsia="Calibri" w:cs="Times New Roman"/>
                <w:lang w:val="mk-MK" w:eastAsia="de-DE"/>
              </w:rPr>
              <w:t xml:space="preserve">одредби </w:t>
            </w:r>
            <w:r w:rsidRPr="002F3BBA">
              <w:rPr>
                <w:rFonts w:eastAsia="Calibri" w:cs="Times New Roman"/>
                <w:lang w:val="mk-MK" w:eastAsia="de-DE"/>
              </w:rPr>
              <w:t xml:space="preserve">што се користат при истрага на кое било кривично дело, доколку е извршено со </w:t>
            </w:r>
            <w:r w:rsidR="00580A76" w:rsidRPr="002F3BBA">
              <w:rPr>
                <w:rFonts w:eastAsia="Calibri" w:cs="Times New Roman"/>
                <w:lang w:val="mk-MK" w:eastAsia="de-DE"/>
              </w:rPr>
              <w:t>компјутерски систем</w:t>
            </w:r>
            <w:r w:rsidR="003150A7" w:rsidRPr="002F3BBA">
              <w:rPr>
                <w:rFonts w:eastAsia="Calibri" w:cs="Times New Roman"/>
                <w:lang w:val="mk-MK" w:eastAsia="de-DE"/>
              </w:rPr>
              <w:t xml:space="preserve">; </w:t>
            </w:r>
          </w:p>
          <w:p w:rsidR="003150A7" w:rsidRPr="002F3BBA" w:rsidRDefault="00040CCE" w:rsidP="002E169E">
            <w:pPr>
              <w:spacing w:after="120" w:line="23" w:lineRule="atLeast"/>
              <w:ind w:left="-18"/>
              <w:rPr>
                <w:rFonts w:eastAsia="Calibri" w:cs="Times New Roman"/>
                <w:lang w:val="mk-MK" w:eastAsia="de-DE"/>
              </w:rPr>
            </w:pPr>
            <w:r w:rsidRPr="002F3BBA">
              <w:rPr>
                <w:rFonts w:eastAsia="Calibri" w:cs="Times New Roman"/>
                <w:lang w:val="mk-MK" w:eastAsia="de-DE"/>
              </w:rPr>
              <w:t xml:space="preserve">Правилата исто така се однесуваат на собирањето на </w:t>
            </w:r>
            <w:r w:rsidR="002E53D0" w:rsidRPr="002F3BBA">
              <w:rPr>
                <w:rFonts w:eastAsia="Calibri" w:cs="Times New Roman"/>
                <w:lang w:val="mk-MK" w:eastAsia="de-DE"/>
              </w:rPr>
              <w:t>електронски докази</w:t>
            </w:r>
            <w:r w:rsidR="003150A7" w:rsidRPr="002F3BBA">
              <w:rPr>
                <w:rFonts w:eastAsia="Calibri" w:cs="Times New Roman"/>
                <w:lang w:val="mk-MK" w:eastAsia="de-DE"/>
              </w:rPr>
              <w:t xml:space="preserve"> </w:t>
            </w:r>
            <w:r w:rsidRPr="002F3BBA">
              <w:rPr>
                <w:rFonts w:eastAsia="Calibri" w:cs="Times New Roman"/>
                <w:lang w:val="mk-MK" w:eastAsia="de-DE"/>
              </w:rPr>
              <w:t>во врска со кое било кривично дело</w:t>
            </w:r>
            <w:r w:rsidR="003150A7" w:rsidRPr="002F3BBA">
              <w:rPr>
                <w:rFonts w:eastAsia="Calibri" w:cs="Times New Roman"/>
                <w:lang w:val="mk-MK" w:eastAsia="de-DE"/>
              </w:rPr>
              <w:t xml:space="preserve">. </w:t>
            </w:r>
            <w:r w:rsidRPr="002F3BBA">
              <w:rPr>
                <w:rFonts w:eastAsia="Calibri" w:cs="Times New Roman"/>
                <w:lang w:val="mk-MK" w:eastAsia="de-DE"/>
              </w:rPr>
              <w:t xml:space="preserve">Тоа значи дека секое кривично дело може да се најде под процесните </w:t>
            </w:r>
            <w:proofErr w:type="spellStart"/>
            <w:r w:rsidR="002E169E">
              <w:rPr>
                <w:rFonts w:eastAsia="Calibri" w:cs="Times New Roman"/>
                <w:lang w:val="mk-MK" w:eastAsia="de-DE"/>
              </w:rPr>
              <w:t>одедби</w:t>
            </w:r>
            <w:proofErr w:type="spellEnd"/>
            <w:r w:rsidR="002E169E">
              <w:rPr>
                <w:rFonts w:eastAsia="Calibri" w:cs="Times New Roman"/>
                <w:lang w:val="mk-MK" w:eastAsia="de-DE"/>
              </w:rPr>
              <w:t xml:space="preserve"> </w:t>
            </w:r>
            <w:r w:rsidRPr="002F3BBA">
              <w:rPr>
                <w:rFonts w:eastAsia="Calibri" w:cs="Times New Roman"/>
                <w:lang w:val="mk-MK" w:eastAsia="de-DE"/>
              </w:rPr>
              <w:t xml:space="preserve">на Конвенцијата за </w:t>
            </w:r>
            <w:r w:rsidR="002E169E">
              <w:rPr>
                <w:rFonts w:eastAsia="Calibri" w:cs="Times New Roman"/>
                <w:lang w:val="mk-MK" w:eastAsia="de-DE"/>
              </w:rPr>
              <w:t xml:space="preserve">борба против </w:t>
            </w:r>
            <w:r w:rsidRPr="002F3BBA">
              <w:rPr>
                <w:rFonts w:eastAsia="Calibri" w:cs="Times New Roman"/>
                <w:lang w:val="mk-MK" w:eastAsia="de-DE"/>
              </w:rPr>
              <w:t>компјутерски</w:t>
            </w:r>
            <w:r w:rsidR="002E169E">
              <w:rPr>
                <w:rFonts w:eastAsia="Calibri" w:cs="Times New Roman"/>
                <w:lang w:val="mk-MK" w:eastAsia="de-DE"/>
              </w:rPr>
              <w:t>от</w:t>
            </w:r>
            <w:r w:rsidRPr="002F3BBA">
              <w:rPr>
                <w:rFonts w:eastAsia="Calibri" w:cs="Times New Roman"/>
                <w:lang w:val="mk-MK" w:eastAsia="de-DE"/>
              </w:rPr>
              <w:t xml:space="preserve"> криминал.  </w:t>
            </w:r>
          </w:p>
        </w:tc>
      </w:tr>
      <w:tr w:rsidR="003150A7" w:rsidRPr="00422346" w:rsidTr="00A06918">
        <w:tc>
          <w:tcPr>
            <w:tcW w:w="1188" w:type="dxa"/>
            <w:gridSpan w:val="3"/>
          </w:tcPr>
          <w:p w:rsidR="003150A7" w:rsidRPr="002F3BBA" w:rsidRDefault="003150A7" w:rsidP="00BF6728">
            <w:pPr>
              <w:numPr>
                <w:ilvl w:val="1"/>
                <w:numId w:val="0"/>
              </w:numPr>
              <w:spacing w:after="120" w:line="23" w:lineRule="atLeast"/>
              <w:rPr>
                <w:rFonts w:eastAsia="Times New Roman" w:cstheme="majorBidi"/>
                <w:b/>
                <w:iCs/>
                <w:color w:val="000000" w:themeColor="text1"/>
                <w:lang w:val="mk-MK"/>
              </w:rPr>
            </w:pPr>
            <w:r w:rsidRPr="002F3BBA">
              <w:rPr>
                <w:rFonts w:eastAsia="Times New Roman" w:cstheme="majorBidi"/>
                <w:b/>
                <w:iCs/>
                <w:color w:val="000000" w:themeColor="text1"/>
                <w:lang w:val="mk-MK"/>
              </w:rPr>
              <w:t>7</w:t>
            </w:r>
            <w:r w:rsidR="002F3BBA" w:rsidRPr="002F3BBA">
              <w:rPr>
                <w:rFonts w:eastAsia="Times New Roman" w:cstheme="majorBidi"/>
                <w:b/>
                <w:iCs/>
                <w:color w:val="000000" w:themeColor="text1"/>
              </w:rPr>
              <w:t xml:space="preserve"> - </w:t>
            </w:r>
            <w:r w:rsidRPr="002F3BBA">
              <w:rPr>
                <w:rFonts w:eastAsia="Times New Roman" w:cstheme="majorBidi"/>
                <w:b/>
                <w:iCs/>
                <w:color w:val="000000" w:themeColor="text1"/>
                <w:lang w:val="mk-MK"/>
              </w:rPr>
              <w:t>10</w:t>
            </w:r>
          </w:p>
          <w:p w:rsidR="003150A7" w:rsidRPr="002F3BBA" w:rsidRDefault="003150A7" w:rsidP="00BF6728">
            <w:pPr>
              <w:tabs>
                <w:tab w:val="left" w:pos="426"/>
                <w:tab w:val="left" w:pos="851"/>
              </w:tabs>
              <w:spacing w:after="120" w:line="23" w:lineRule="atLeast"/>
              <w:rPr>
                <w:rFonts w:eastAsia="Times New Roman" w:cs="Times New Roman"/>
                <w:lang w:val="mk-MK"/>
              </w:rPr>
            </w:pPr>
          </w:p>
        </w:tc>
        <w:tc>
          <w:tcPr>
            <w:tcW w:w="8370" w:type="dxa"/>
            <w:gridSpan w:val="4"/>
          </w:tcPr>
          <w:p w:rsidR="003150A7" w:rsidRPr="002F3BBA" w:rsidRDefault="007817EA" w:rsidP="00BF6728">
            <w:pPr>
              <w:spacing w:after="120" w:line="23" w:lineRule="atLeast"/>
              <w:rPr>
                <w:rFonts w:eastAsia="Times New Roman" w:cs="Times New Roman"/>
              </w:rPr>
            </w:pPr>
            <w:r w:rsidRPr="002F3BBA">
              <w:rPr>
                <w:rFonts w:eastAsia="Times New Roman" w:cs="Times New Roman"/>
                <w:lang w:val="mk-MK"/>
              </w:rPr>
              <w:t xml:space="preserve">Во Член </w:t>
            </w:r>
            <w:r w:rsidR="003150A7" w:rsidRPr="002F3BBA">
              <w:rPr>
                <w:rFonts w:eastAsia="Times New Roman" w:cs="Times New Roman"/>
                <w:lang w:val="mk-MK"/>
              </w:rPr>
              <w:t xml:space="preserve">16 </w:t>
            </w:r>
            <w:r w:rsidRPr="002F3BBA">
              <w:rPr>
                <w:rFonts w:eastAsia="Times New Roman" w:cs="Times New Roman"/>
                <w:lang w:val="mk-MK"/>
              </w:rPr>
              <w:t xml:space="preserve">и </w:t>
            </w:r>
            <w:r w:rsidR="003150A7" w:rsidRPr="002F3BBA">
              <w:rPr>
                <w:rFonts w:eastAsia="Times New Roman" w:cs="Times New Roman"/>
                <w:lang w:val="mk-MK"/>
              </w:rPr>
              <w:t xml:space="preserve">17 </w:t>
            </w:r>
            <w:r w:rsidRPr="002F3BBA">
              <w:rPr>
                <w:rFonts w:eastAsia="Times New Roman" w:cs="Times New Roman"/>
                <w:lang w:val="mk-MK"/>
              </w:rPr>
              <w:t xml:space="preserve">се обработува итното зачувување на компјутерски податоци и итното зачувување и </w:t>
            </w:r>
            <w:r w:rsidR="00F37D41">
              <w:rPr>
                <w:rFonts w:eastAsia="Times New Roman" w:cs="Times New Roman"/>
                <w:lang w:val="mk-MK"/>
              </w:rPr>
              <w:t xml:space="preserve">откривање </w:t>
            </w:r>
            <w:r w:rsidRPr="002F3BBA">
              <w:rPr>
                <w:rFonts w:eastAsia="Times New Roman" w:cs="Times New Roman"/>
                <w:lang w:val="mk-MK"/>
              </w:rPr>
              <w:t xml:space="preserve">на компјутерски податоци.  И двете одредби се многу иновативни и значајни. </w:t>
            </w:r>
          </w:p>
          <w:p w:rsidR="003150A7" w:rsidRPr="002F3BBA" w:rsidRDefault="007817EA" w:rsidP="00BF6728">
            <w:pPr>
              <w:spacing w:after="120" w:line="23" w:lineRule="atLeast"/>
              <w:rPr>
                <w:rFonts w:eastAsia="Times New Roman" w:cs="Times New Roman"/>
              </w:rPr>
            </w:pPr>
            <w:r w:rsidRPr="002F3BBA">
              <w:rPr>
                <w:rFonts w:eastAsia="Times New Roman" w:cs="Times New Roman"/>
                <w:lang w:val="mk-MK"/>
              </w:rPr>
              <w:t xml:space="preserve">Традиционалните докази остануваат на местото на настанот подолго време, за разлика од </w:t>
            </w:r>
            <w:r w:rsidR="00A43F7F" w:rsidRPr="002F3BBA">
              <w:rPr>
                <w:rFonts w:eastAsia="Times New Roman" w:cs="Times New Roman"/>
                <w:lang w:val="mk-MK"/>
              </w:rPr>
              <w:t>дигиталните податоци</w:t>
            </w:r>
            <w:r w:rsidRPr="002F3BBA">
              <w:rPr>
                <w:rFonts w:eastAsia="Times New Roman" w:cs="Times New Roman"/>
                <w:lang w:val="mk-MK"/>
              </w:rPr>
              <w:t xml:space="preserve"> -</w:t>
            </w:r>
            <w:r w:rsidR="003150A7" w:rsidRPr="002F3BBA">
              <w:rPr>
                <w:rFonts w:eastAsia="Times New Roman" w:cs="Times New Roman"/>
                <w:lang w:val="mk-MK"/>
              </w:rPr>
              <w:t xml:space="preserve"> </w:t>
            </w:r>
            <w:r w:rsidR="002E53D0" w:rsidRPr="002F3BBA">
              <w:rPr>
                <w:rFonts w:eastAsia="Times New Roman" w:cs="Times New Roman"/>
                <w:lang w:val="mk-MK"/>
              </w:rPr>
              <w:t>електронски</w:t>
            </w:r>
            <w:r w:rsidRPr="002F3BBA">
              <w:rPr>
                <w:rFonts w:eastAsia="Times New Roman" w:cs="Times New Roman"/>
                <w:lang w:val="mk-MK"/>
              </w:rPr>
              <w:t>те</w:t>
            </w:r>
            <w:r w:rsidR="002E53D0" w:rsidRPr="002F3BBA">
              <w:rPr>
                <w:rFonts w:eastAsia="Times New Roman" w:cs="Times New Roman"/>
                <w:lang w:val="mk-MK"/>
              </w:rPr>
              <w:t xml:space="preserve"> докази</w:t>
            </w:r>
            <w:r w:rsidR="003150A7" w:rsidRPr="002F3BBA">
              <w:rPr>
                <w:rFonts w:eastAsia="Times New Roman" w:cs="Times New Roman"/>
                <w:lang w:val="mk-MK"/>
              </w:rPr>
              <w:t xml:space="preserve"> – </w:t>
            </w:r>
            <w:r w:rsidRPr="002F3BBA">
              <w:rPr>
                <w:rFonts w:eastAsia="Times New Roman" w:cs="Times New Roman"/>
                <w:lang w:val="mk-MK"/>
              </w:rPr>
              <w:t>кои се многу нестабилни и многу брзо исчезнуваат</w:t>
            </w:r>
            <w:r w:rsidR="002F3BBA">
              <w:rPr>
                <w:rFonts w:eastAsia="Times New Roman" w:cs="Times New Roman"/>
                <w:lang w:val="mk-MK"/>
              </w:rPr>
              <w:t xml:space="preserve">. </w:t>
            </w:r>
          </w:p>
          <w:p w:rsidR="007817EA" w:rsidRPr="002F3BBA" w:rsidRDefault="007817EA" w:rsidP="00BF6728">
            <w:pPr>
              <w:spacing w:after="120" w:line="23" w:lineRule="atLeast"/>
              <w:rPr>
                <w:rFonts w:eastAsia="Times New Roman" w:cs="Times New Roman"/>
                <w:lang w:val="mk-MK"/>
              </w:rPr>
            </w:pPr>
            <w:r w:rsidRPr="002F3BBA">
              <w:rPr>
                <w:rFonts w:eastAsia="Times New Roman" w:cs="Times New Roman"/>
                <w:lang w:val="mk-MK"/>
              </w:rPr>
              <w:t xml:space="preserve">Следствено, во </w:t>
            </w:r>
            <w:r w:rsidR="002A644A" w:rsidRPr="002F3BBA">
              <w:rPr>
                <w:rFonts w:eastAsia="Times New Roman" w:cs="Times New Roman"/>
                <w:lang w:val="mk-MK"/>
              </w:rPr>
              <w:t xml:space="preserve">Член </w:t>
            </w:r>
            <w:r w:rsidR="003150A7" w:rsidRPr="002F3BBA">
              <w:rPr>
                <w:rFonts w:eastAsia="Times New Roman" w:cs="Times New Roman"/>
                <w:lang w:val="mk-MK"/>
              </w:rPr>
              <w:t xml:space="preserve">16 </w:t>
            </w:r>
            <w:r w:rsidRPr="002F3BBA">
              <w:rPr>
                <w:rFonts w:eastAsia="Times New Roman" w:cs="Times New Roman"/>
                <w:lang w:val="mk-MK"/>
              </w:rPr>
              <w:t xml:space="preserve">се воведува </w:t>
            </w:r>
            <w:r w:rsidR="003150A7" w:rsidRPr="002F3BBA">
              <w:rPr>
                <w:rFonts w:eastAsia="Times New Roman" w:cs="Times New Roman"/>
                <w:lang w:val="mk-MK"/>
              </w:rPr>
              <w:t>“</w:t>
            </w:r>
            <w:r w:rsidRPr="002F3BBA">
              <w:rPr>
                <w:rFonts w:eastAsia="Times New Roman" w:cs="Times New Roman"/>
                <w:lang w:val="mk-MK"/>
              </w:rPr>
              <w:t>итно зачувување</w:t>
            </w:r>
            <w:r w:rsidR="003150A7" w:rsidRPr="002F3BBA">
              <w:rPr>
                <w:rFonts w:eastAsia="Times New Roman" w:cs="Times New Roman"/>
                <w:lang w:val="mk-MK"/>
              </w:rPr>
              <w:t xml:space="preserve">” </w:t>
            </w:r>
            <w:r w:rsidRPr="002F3BBA">
              <w:rPr>
                <w:rFonts w:eastAsia="Times New Roman" w:cs="Times New Roman"/>
                <w:lang w:val="mk-MK"/>
              </w:rPr>
              <w:t xml:space="preserve">како итна времена мерка за зачувување на докази и за овозможување доволно време за добивање судски налог за заплена или </w:t>
            </w:r>
            <w:r w:rsidR="00F37D41">
              <w:rPr>
                <w:rFonts w:eastAsia="Times New Roman" w:cs="Times New Roman"/>
                <w:lang w:val="mk-MK"/>
              </w:rPr>
              <w:t xml:space="preserve">откривање </w:t>
            </w:r>
            <w:r w:rsidRPr="002F3BBA">
              <w:rPr>
                <w:rFonts w:eastAsia="Times New Roman" w:cs="Times New Roman"/>
                <w:lang w:val="mk-MK"/>
              </w:rPr>
              <w:t xml:space="preserve">на овие податоци. Оваа мерка се однесува и на податоци од сообраќај и на содржината на податоците.   </w:t>
            </w:r>
          </w:p>
          <w:p w:rsidR="003150A7" w:rsidRPr="002F3BBA" w:rsidRDefault="007817EA" w:rsidP="00BF6728">
            <w:pPr>
              <w:spacing w:after="120" w:line="23" w:lineRule="atLeast"/>
              <w:rPr>
                <w:rFonts w:eastAsia="Times New Roman" w:cs="Times New Roman"/>
              </w:rPr>
            </w:pPr>
            <w:r w:rsidRPr="002F3BBA">
              <w:rPr>
                <w:rFonts w:eastAsia="Times New Roman" w:cs="Times New Roman"/>
                <w:lang w:val="mk-MK"/>
              </w:rPr>
              <w:t xml:space="preserve">Комуникацијата на интернет може да се одвива и преку повеќе провајдери, не само еден.  Важно е органите на законот да бидат во можност да им наложат на провајдерите кои учествуваат во одредена комуникацијата да ги зачуваат бараните податоци.  Затоа, согласно </w:t>
            </w:r>
            <w:r w:rsidR="002A644A" w:rsidRPr="002F3BBA">
              <w:rPr>
                <w:rFonts w:eastAsia="Times New Roman" w:cs="Times New Roman"/>
                <w:lang w:val="mk-MK"/>
              </w:rPr>
              <w:t xml:space="preserve">Член </w:t>
            </w:r>
            <w:r w:rsidR="003150A7" w:rsidRPr="002F3BBA">
              <w:rPr>
                <w:rFonts w:eastAsia="Times New Roman" w:cs="Times New Roman"/>
                <w:lang w:val="mk-MK"/>
              </w:rPr>
              <w:t xml:space="preserve">17, </w:t>
            </w:r>
            <w:r w:rsidRPr="002F3BBA">
              <w:rPr>
                <w:rFonts w:eastAsia="Times New Roman" w:cs="Times New Roman"/>
                <w:lang w:val="mk-MK"/>
              </w:rPr>
              <w:t xml:space="preserve">на сервис провајдерот може да му се наложи да обелодени </w:t>
            </w:r>
            <w:r w:rsidR="00D0316C" w:rsidRPr="002F3BBA">
              <w:rPr>
                <w:rFonts w:eastAsia="Times New Roman" w:cs="Times New Roman"/>
                <w:lang w:val="mk-MK"/>
              </w:rPr>
              <w:t>доволно</w:t>
            </w:r>
            <w:r w:rsidR="007A1099" w:rsidRPr="002F3BBA">
              <w:rPr>
                <w:rFonts w:eastAsia="Times New Roman" w:cs="Times New Roman"/>
                <w:lang w:val="mk-MK"/>
              </w:rPr>
              <w:t xml:space="preserve"> </w:t>
            </w:r>
            <w:r w:rsidR="001F04E5">
              <w:rPr>
                <w:rFonts w:eastAsia="Times New Roman" w:cs="Times New Roman"/>
                <w:lang w:val="mk-MK"/>
              </w:rPr>
              <w:t xml:space="preserve">преносни податоци  </w:t>
            </w:r>
            <w:r w:rsidR="007A1099" w:rsidRPr="002F3BBA">
              <w:rPr>
                <w:rFonts w:eastAsia="Times New Roman" w:cs="Times New Roman"/>
                <w:lang w:val="mk-MK"/>
              </w:rPr>
              <w:t xml:space="preserve">за да може да се утврди патот на комуникацијата.  </w:t>
            </w:r>
          </w:p>
          <w:p w:rsidR="003150A7" w:rsidRPr="002F3BBA" w:rsidRDefault="007A1099" w:rsidP="00BF6728">
            <w:pPr>
              <w:spacing w:after="120" w:line="23" w:lineRule="atLeast"/>
              <w:rPr>
                <w:rFonts w:eastAsia="Times New Roman" w:cs="Calibri"/>
                <w:lang w:val="mk-MK"/>
              </w:rPr>
            </w:pPr>
            <w:r w:rsidRPr="002F3BBA">
              <w:rPr>
                <w:rFonts w:eastAsia="Times New Roman" w:cs="Calibri"/>
                <w:lang w:val="mk-MK"/>
              </w:rPr>
              <w:t xml:space="preserve">Членовите </w:t>
            </w:r>
            <w:r w:rsidR="003150A7" w:rsidRPr="002F3BBA">
              <w:rPr>
                <w:rFonts w:eastAsia="Times New Roman" w:cs="Calibri"/>
                <w:lang w:val="mk-MK"/>
              </w:rPr>
              <w:t xml:space="preserve">16 </w:t>
            </w:r>
            <w:r w:rsidRPr="002F3BBA">
              <w:rPr>
                <w:rFonts w:eastAsia="Times New Roman" w:cs="Calibri"/>
                <w:lang w:val="mk-MK"/>
              </w:rPr>
              <w:t xml:space="preserve">и </w:t>
            </w:r>
            <w:r w:rsidR="003150A7" w:rsidRPr="002F3BBA">
              <w:rPr>
                <w:rFonts w:eastAsia="Times New Roman" w:cs="Calibri"/>
                <w:lang w:val="mk-MK"/>
              </w:rPr>
              <w:t xml:space="preserve">17 </w:t>
            </w:r>
            <w:r w:rsidRPr="002F3BBA">
              <w:rPr>
                <w:rFonts w:eastAsia="Times New Roman" w:cs="Calibri"/>
                <w:lang w:val="mk-MK"/>
              </w:rPr>
              <w:t xml:space="preserve">се однесуваат на конкретни податоци во конкретни истраги.  Не треба да се меша со регулативата за задржување на податоци, со која што на провајдерите им наложува одредено време да ги чуваат сите податоци за сообраќај, во случај тие да им се потребни на </w:t>
            </w:r>
            <w:r w:rsidR="00D0316C" w:rsidRPr="002F3BBA">
              <w:rPr>
                <w:rFonts w:eastAsia="Times New Roman" w:cs="Calibri"/>
                <w:lang w:val="mk-MK"/>
              </w:rPr>
              <w:t>органите</w:t>
            </w:r>
            <w:r w:rsidRPr="002F3BBA">
              <w:rPr>
                <w:rFonts w:eastAsia="Times New Roman" w:cs="Calibri"/>
                <w:lang w:val="mk-MK"/>
              </w:rPr>
              <w:t xml:space="preserve"> на законот.  Конвенцијата од Будимпешта нема одредба за задржување на податоци.  </w:t>
            </w:r>
          </w:p>
        </w:tc>
      </w:tr>
      <w:tr w:rsidR="003150A7" w:rsidRPr="00422346" w:rsidTr="00A06918">
        <w:tc>
          <w:tcPr>
            <w:tcW w:w="1188" w:type="dxa"/>
            <w:gridSpan w:val="3"/>
          </w:tcPr>
          <w:p w:rsidR="003150A7" w:rsidRPr="002F3BBA" w:rsidRDefault="003150A7" w:rsidP="00BF6728">
            <w:pPr>
              <w:numPr>
                <w:ilvl w:val="1"/>
                <w:numId w:val="0"/>
              </w:numPr>
              <w:spacing w:after="120" w:line="23" w:lineRule="atLeast"/>
              <w:rPr>
                <w:rFonts w:eastAsia="Times New Roman" w:cstheme="majorBidi"/>
                <w:b/>
                <w:iCs/>
                <w:color w:val="000000" w:themeColor="text1"/>
                <w:lang w:val="mk-MK"/>
              </w:rPr>
            </w:pPr>
            <w:r w:rsidRPr="002F3BBA">
              <w:rPr>
                <w:rFonts w:eastAsia="Times New Roman" w:cstheme="majorBidi"/>
                <w:b/>
                <w:iCs/>
                <w:color w:val="000000" w:themeColor="text1"/>
                <w:lang w:val="mk-MK"/>
              </w:rPr>
              <w:t>11</w:t>
            </w:r>
            <w:r w:rsidR="00620FD3" w:rsidRPr="002F3BBA">
              <w:rPr>
                <w:rFonts w:eastAsia="Times New Roman" w:cstheme="majorBidi"/>
                <w:b/>
                <w:iCs/>
                <w:color w:val="000000" w:themeColor="text1"/>
                <w:lang w:val="mk-MK"/>
              </w:rPr>
              <w:t xml:space="preserve"> </w:t>
            </w:r>
            <w:r w:rsidR="002F3BBA" w:rsidRPr="002F3BBA">
              <w:rPr>
                <w:rFonts w:eastAsia="Times New Roman" w:cstheme="majorBidi"/>
                <w:b/>
                <w:iCs/>
                <w:color w:val="000000" w:themeColor="text1"/>
              </w:rPr>
              <w:t xml:space="preserve">- </w:t>
            </w:r>
            <w:r w:rsidRPr="002F3BBA">
              <w:rPr>
                <w:rFonts w:eastAsia="Times New Roman" w:cstheme="majorBidi"/>
                <w:b/>
                <w:iCs/>
                <w:color w:val="000000" w:themeColor="text1"/>
                <w:lang w:val="mk-MK"/>
              </w:rPr>
              <w:t>13</w:t>
            </w:r>
          </w:p>
          <w:p w:rsidR="003150A7" w:rsidRPr="002F3BBA" w:rsidRDefault="003150A7" w:rsidP="00BF6728">
            <w:pPr>
              <w:tabs>
                <w:tab w:val="left" w:pos="426"/>
                <w:tab w:val="left" w:pos="851"/>
              </w:tabs>
              <w:spacing w:after="120" w:line="23" w:lineRule="atLeast"/>
              <w:rPr>
                <w:rFonts w:eastAsia="Times New Roman" w:cs="Times New Roman"/>
                <w:lang w:val="mk-MK"/>
              </w:rPr>
            </w:pPr>
          </w:p>
        </w:tc>
        <w:tc>
          <w:tcPr>
            <w:tcW w:w="8370" w:type="dxa"/>
            <w:gridSpan w:val="4"/>
          </w:tcPr>
          <w:p w:rsidR="00A32C16" w:rsidRPr="002F3BBA" w:rsidRDefault="007A1099" w:rsidP="00BF6728">
            <w:pPr>
              <w:spacing w:after="120" w:line="23" w:lineRule="atLeast"/>
              <w:rPr>
                <w:rFonts w:eastAsia="Times New Roman" w:cs="Times New Roman"/>
                <w:lang w:val="mk-MK"/>
              </w:rPr>
            </w:pPr>
            <w:r w:rsidRPr="002F3BBA">
              <w:rPr>
                <w:rFonts w:eastAsia="Times New Roman" w:cs="Times New Roman"/>
                <w:lang w:val="mk-MK"/>
              </w:rPr>
              <w:t xml:space="preserve">Одредбата во </w:t>
            </w:r>
            <w:r w:rsidR="002A644A" w:rsidRPr="002F3BBA">
              <w:rPr>
                <w:rFonts w:eastAsia="Times New Roman" w:cs="Times New Roman"/>
                <w:lang w:val="mk-MK"/>
              </w:rPr>
              <w:t xml:space="preserve">Член </w:t>
            </w:r>
            <w:r w:rsidR="003150A7" w:rsidRPr="002F3BBA">
              <w:rPr>
                <w:rFonts w:eastAsia="Times New Roman" w:cs="Times New Roman"/>
                <w:lang w:val="mk-MK"/>
              </w:rPr>
              <w:t xml:space="preserve">18 </w:t>
            </w:r>
            <w:r w:rsidRPr="002F3BBA">
              <w:rPr>
                <w:rFonts w:eastAsia="Times New Roman" w:cs="Times New Roman"/>
                <w:lang w:val="mk-MK"/>
              </w:rPr>
              <w:t>е исто така многу интересна</w:t>
            </w:r>
            <w:r w:rsidR="003150A7" w:rsidRPr="002F3BBA">
              <w:rPr>
                <w:rFonts w:eastAsia="Times New Roman" w:cs="Times New Roman"/>
                <w:lang w:val="mk-MK"/>
              </w:rPr>
              <w:t xml:space="preserve">. </w:t>
            </w:r>
            <w:r w:rsidRPr="002F3BBA">
              <w:rPr>
                <w:rFonts w:eastAsia="Times New Roman" w:cs="Times New Roman"/>
                <w:lang w:val="mk-MK"/>
              </w:rPr>
              <w:t xml:space="preserve">Секоја страна мора да усвои законодавни мерки со кои на органите на законот им се дава можност за издавање „налог за </w:t>
            </w:r>
            <w:r w:rsidR="002F3BBA">
              <w:rPr>
                <w:rFonts w:eastAsia="Times New Roman" w:cs="Times New Roman"/>
                <w:lang w:val="mk-MK"/>
              </w:rPr>
              <w:t>испорачување</w:t>
            </w:r>
            <w:r w:rsidRPr="002F3BBA">
              <w:rPr>
                <w:rFonts w:eastAsia="Times New Roman" w:cs="Times New Roman"/>
                <w:lang w:val="mk-MK"/>
              </w:rPr>
              <w:t xml:space="preserve">“.  Органите на законот можат да издадат судски налог за граѓани и интернет сервис провајдери, со кој им се наложува </w:t>
            </w:r>
            <w:r w:rsidR="00A05C16" w:rsidRPr="002F3BBA">
              <w:rPr>
                <w:rFonts w:eastAsia="Times New Roman" w:cs="Times New Roman"/>
                <w:lang w:val="mk-MK"/>
              </w:rPr>
              <w:t xml:space="preserve">тие </w:t>
            </w:r>
            <w:r w:rsidRPr="002F3BBA">
              <w:rPr>
                <w:rFonts w:eastAsia="Times New Roman" w:cs="Times New Roman"/>
                <w:lang w:val="mk-MK"/>
              </w:rPr>
              <w:t xml:space="preserve">на соодветните власти да им предадат податоци складирани во одреден </w:t>
            </w:r>
            <w:r w:rsidR="00580A76" w:rsidRPr="002F3BBA">
              <w:rPr>
                <w:rFonts w:eastAsia="Times New Roman" w:cs="Times New Roman"/>
                <w:lang w:val="mk-MK"/>
              </w:rPr>
              <w:t>компјутерски систем</w:t>
            </w:r>
            <w:r w:rsidR="00A05C16" w:rsidRPr="002F3BBA">
              <w:rPr>
                <w:rFonts w:eastAsia="Times New Roman" w:cs="Times New Roman"/>
                <w:lang w:val="mk-MK"/>
              </w:rPr>
              <w:t xml:space="preserve"> во нивна надлежност или да достават податоци за претплатници. </w:t>
            </w:r>
          </w:p>
          <w:p w:rsidR="003150A7" w:rsidRPr="002F3BBA" w:rsidRDefault="00A32C16" w:rsidP="00BF6728">
            <w:pPr>
              <w:spacing w:after="120" w:line="23" w:lineRule="atLeast"/>
              <w:rPr>
                <w:rFonts w:eastAsia="Times New Roman" w:cs="Times New Roman"/>
                <w:lang w:val="mk-MK"/>
              </w:rPr>
            </w:pPr>
            <w:r w:rsidRPr="002F3BBA">
              <w:rPr>
                <w:rFonts w:eastAsia="Times New Roman" w:cs="Times New Roman"/>
                <w:lang w:val="mk-MK"/>
              </w:rPr>
              <w:t xml:space="preserve">Согласно </w:t>
            </w:r>
            <w:r w:rsidR="007F6AF1" w:rsidRPr="002F3BBA">
              <w:rPr>
                <w:rFonts w:eastAsia="Times New Roman" w:cs="Times New Roman"/>
                <w:lang w:val="mk-MK"/>
              </w:rPr>
              <w:t xml:space="preserve">Конвенцијата </w:t>
            </w:r>
            <w:r w:rsidR="003150A7" w:rsidRPr="002F3BBA">
              <w:rPr>
                <w:rFonts w:eastAsia="Times New Roman" w:cs="Times New Roman"/>
                <w:lang w:val="mk-MK"/>
              </w:rPr>
              <w:t xml:space="preserve">, </w:t>
            </w:r>
            <w:r w:rsidRPr="002F3BBA">
              <w:rPr>
                <w:rFonts w:eastAsia="Times New Roman" w:cs="Times New Roman"/>
                <w:lang w:val="mk-MK"/>
              </w:rPr>
              <w:t xml:space="preserve">во налогот за </w:t>
            </w:r>
            <w:r w:rsidR="00D0316C" w:rsidRPr="002F3BBA">
              <w:rPr>
                <w:rFonts w:eastAsia="Times New Roman" w:cs="Times New Roman"/>
                <w:lang w:val="mk-MK"/>
              </w:rPr>
              <w:t>производство</w:t>
            </w:r>
            <w:r w:rsidRPr="002F3BBA">
              <w:rPr>
                <w:rFonts w:eastAsia="Times New Roman" w:cs="Times New Roman"/>
                <w:lang w:val="mk-MK"/>
              </w:rPr>
              <w:t xml:space="preserve"> мора да се специфицира природата и обемот на податоците што се бараат</w:t>
            </w:r>
            <w:r w:rsidR="003150A7" w:rsidRPr="002F3BBA">
              <w:rPr>
                <w:rFonts w:eastAsia="Times New Roman" w:cs="Times New Roman"/>
                <w:lang w:val="mk-MK"/>
              </w:rPr>
              <w:t xml:space="preserve">: </w:t>
            </w:r>
            <w:r w:rsidRPr="002F3BBA">
              <w:rPr>
                <w:rFonts w:eastAsia="Times New Roman" w:cs="Times New Roman"/>
                <w:lang w:val="mk-MK"/>
              </w:rPr>
              <w:t xml:space="preserve">јасно се вели дека мора однапред да се </w:t>
            </w:r>
            <w:r w:rsidR="00D0316C" w:rsidRPr="002F3BBA">
              <w:rPr>
                <w:rFonts w:eastAsia="Times New Roman" w:cs="Times New Roman"/>
                <w:lang w:val="mk-MK"/>
              </w:rPr>
              <w:t>утврди</w:t>
            </w:r>
            <w:r w:rsidRPr="002F3BBA">
              <w:rPr>
                <w:rFonts w:eastAsia="Times New Roman" w:cs="Times New Roman"/>
                <w:lang w:val="mk-MK"/>
              </w:rPr>
              <w:t xml:space="preserve"> кои податоци се потребни за истрагата</w:t>
            </w:r>
            <w:r w:rsidR="003150A7" w:rsidRPr="002F3BBA">
              <w:rPr>
                <w:rFonts w:eastAsia="Times New Roman" w:cs="Times New Roman"/>
                <w:lang w:val="mk-MK"/>
              </w:rPr>
              <w:t xml:space="preserve">; </w:t>
            </w:r>
            <w:r w:rsidRPr="002F3BBA">
              <w:rPr>
                <w:rFonts w:eastAsia="Times New Roman" w:cs="Times New Roman"/>
                <w:lang w:val="mk-MK"/>
              </w:rPr>
              <w:t xml:space="preserve">според тоа, се забранува </w:t>
            </w:r>
            <w:r w:rsidRPr="002F3BBA">
              <w:rPr>
                <w:rFonts w:eastAsia="Times New Roman" w:cs="Times New Roman"/>
                <w:i/>
                <w:lang w:val="mk-MK"/>
              </w:rPr>
              <w:t xml:space="preserve">ловење </w:t>
            </w:r>
            <w:r w:rsidRPr="002F3BBA">
              <w:rPr>
                <w:rFonts w:eastAsia="Times New Roman" w:cs="Times New Roman"/>
                <w:i/>
                <w:lang w:val="mk-MK"/>
              </w:rPr>
              <w:lastRenderedPageBreak/>
              <w:t xml:space="preserve">на информации.  </w:t>
            </w:r>
            <w:r w:rsidRPr="002F3BBA">
              <w:rPr>
                <w:rFonts w:eastAsia="Times New Roman" w:cs="Times New Roman"/>
                <w:lang w:val="mk-MK"/>
              </w:rPr>
              <w:t xml:space="preserve">Целта на ова законско ограничување е да се спречи злоупотребата на овие нови истражни овластувања од страна на органите на законот.  Во реалниот свет, претресот или заплената се однесува само на стварни предмети или документи кои се во врска со случајот што се истражува.  Во дигиталниот свет, </w:t>
            </w:r>
            <w:r w:rsidR="005763DF" w:rsidRPr="002F3BBA">
              <w:rPr>
                <w:rFonts w:eastAsia="Times New Roman" w:cs="Times New Roman"/>
                <w:lang w:val="mk-MK"/>
              </w:rPr>
              <w:t xml:space="preserve">овозможувањето </w:t>
            </w:r>
            <w:r w:rsidRPr="002F3BBA">
              <w:rPr>
                <w:rFonts w:eastAsia="Times New Roman" w:cs="Times New Roman"/>
                <w:lang w:val="mk-MK"/>
              </w:rPr>
              <w:t>целосна дозвола за пристап до сите информации што се наоѓаат</w:t>
            </w:r>
            <w:r w:rsidR="005763DF" w:rsidRPr="002F3BBA">
              <w:rPr>
                <w:rFonts w:eastAsia="Times New Roman" w:cs="Times New Roman"/>
                <w:lang w:val="mk-MK"/>
              </w:rPr>
              <w:t xml:space="preserve"> на даден</w:t>
            </w:r>
            <w:r w:rsidRPr="002F3BBA">
              <w:rPr>
                <w:rFonts w:eastAsia="Times New Roman" w:cs="Times New Roman"/>
                <w:lang w:val="mk-MK"/>
              </w:rPr>
              <w:t xml:space="preserve"> хардвер би значело пристап до разни видови информации што се чуваат на тој компјутер, кои честопати не се поврзани со кривичното дело што се </w:t>
            </w:r>
            <w:r w:rsidR="00D0316C" w:rsidRPr="002F3BBA">
              <w:rPr>
                <w:rFonts w:eastAsia="Times New Roman" w:cs="Times New Roman"/>
                <w:lang w:val="mk-MK"/>
              </w:rPr>
              <w:t>истражува</w:t>
            </w:r>
            <w:r w:rsidRPr="002F3BBA">
              <w:rPr>
                <w:rFonts w:eastAsia="Times New Roman" w:cs="Times New Roman"/>
                <w:lang w:val="mk-MK"/>
              </w:rPr>
              <w:t xml:space="preserve"> и </w:t>
            </w:r>
            <w:r w:rsidR="005763DF" w:rsidRPr="002F3BBA">
              <w:rPr>
                <w:rFonts w:eastAsia="Times New Roman" w:cs="Times New Roman"/>
                <w:lang w:val="mk-MK"/>
              </w:rPr>
              <w:t xml:space="preserve">може да инволвира и </w:t>
            </w:r>
            <w:r w:rsidRPr="002F3BBA">
              <w:rPr>
                <w:rFonts w:eastAsia="Times New Roman" w:cs="Times New Roman"/>
                <w:lang w:val="mk-MK"/>
              </w:rPr>
              <w:t>трети страни (на пример во случај</w:t>
            </w:r>
            <w:r w:rsidR="002F3BBA">
              <w:rPr>
                <w:rFonts w:eastAsia="Times New Roman" w:cs="Times New Roman"/>
                <w:lang w:val="mk-MK"/>
              </w:rPr>
              <w:t xml:space="preserve"> на комуникација преку е-пошта)</w:t>
            </w:r>
          </w:p>
          <w:p w:rsidR="003150A7" w:rsidRPr="002F3BBA" w:rsidRDefault="002A644A" w:rsidP="00BF6728">
            <w:pPr>
              <w:spacing w:after="120" w:line="23" w:lineRule="atLeast"/>
              <w:rPr>
                <w:rFonts w:eastAsia="Times New Roman" w:cs="Calibri"/>
                <w:lang w:val="mk-MK"/>
              </w:rPr>
            </w:pPr>
            <w:r w:rsidRPr="002F3BBA">
              <w:rPr>
                <w:rFonts w:eastAsia="Times New Roman" w:cs="Times New Roman"/>
                <w:lang w:val="mk-MK"/>
              </w:rPr>
              <w:t xml:space="preserve">Член </w:t>
            </w:r>
            <w:r w:rsidR="003150A7" w:rsidRPr="002F3BBA">
              <w:rPr>
                <w:rFonts w:eastAsia="Times New Roman" w:cs="Times New Roman"/>
                <w:lang w:val="mk-MK"/>
              </w:rPr>
              <w:t xml:space="preserve">16 </w:t>
            </w:r>
            <w:r w:rsidR="005763DF" w:rsidRPr="002F3BBA">
              <w:rPr>
                <w:rFonts w:eastAsia="Times New Roman" w:cs="Times New Roman"/>
                <w:lang w:val="mk-MK"/>
              </w:rPr>
              <w:t xml:space="preserve">е првиот чекор за зачувување на податоци.  </w:t>
            </w:r>
            <w:r w:rsidRPr="002F3BBA">
              <w:rPr>
                <w:rFonts w:eastAsia="Times New Roman" w:cs="Times New Roman"/>
                <w:lang w:val="mk-MK"/>
              </w:rPr>
              <w:t xml:space="preserve">Член </w:t>
            </w:r>
            <w:r w:rsidR="003150A7" w:rsidRPr="002F3BBA">
              <w:rPr>
                <w:rFonts w:eastAsia="Times New Roman" w:cs="Times New Roman"/>
                <w:lang w:val="mk-MK"/>
              </w:rPr>
              <w:t xml:space="preserve">18 </w:t>
            </w:r>
            <w:r w:rsidR="005763DF" w:rsidRPr="002F3BBA">
              <w:rPr>
                <w:rFonts w:eastAsia="Times New Roman" w:cs="Times New Roman"/>
                <w:lang w:val="mk-MK"/>
              </w:rPr>
              <w:t xml:space="preserve">е вториот чекор, и се однесува на </w:t>
            </w:r>
            <w:r w:rsidR="00F37D41">
              <w:rPr>
                <w:rFonts w:eastAsia="Times New Roman" w:cs="Times New Roman"/>
                <w:lang w:val="mk-MK"/>
              </w:rPr>
              <w:t xml:space="preserve">откривање </w:t>
            </w:r>
            <w:r w:rsidR="005763DF" w:rsidRPr="002F3BBA">
              <w:rPr>
                <w:rFonts w:eastAsia="Times New Roman" w:cs="Times New Roman"/>
                <w:lang w:val="mk-MK"/>
              </w:rPr>
              <w:t xml:space="preserve">на зачуваните податоци на соодветните власти. </w:t>
            </w:r>
          </w:p>
        </w:tc>
      </w:tr>
      <w:tr w:rsidR="003150A7" w:rsidRPr="00422346" w:rsidTr="00A06918">
        <w:tc>
          <w:tcPr>
            <w:tcW w:w="1188" w:type="dxa"/>
            <w:gridSpan w:val="3"/>
          </w:tcPr>
          <w:p w:rsidR="003150A7" w:rsidRPr="00422346" w:rsidRDefault="003150A7" w:rsidP="00BF6728">
            <w:pPr>
              <w:numPr>
                <w:ilvl w:val="1"/>
                <w:numId w:val="0"/>
              </w:numPr>
              <w:spacing w:after="120" w:line="23" w:lineRule="atLeast"/>
              <w:rPr>
                <w:rFonts w:ascii="Verdana Bold" w:eastAsia="Times New Roman" w:hAnsi="Verdana Bold" w:cstheme="majorBidi"/>
                <w:iCs/>
                <w:color w:val="000000" w:themeColor="text1"/>
                <w:sz w:val="18"/>
                <w:szCs w:val="24"/>
                <w:lang w:val="mk-MK"/>
              </w:rPr>
            </w:pPr>
            <w:r w:rsidRPr="00422346">
              <w:rPr>
                <w:rFonts w:ascii="Verdana Bold" w:eastAsia="Times New Roman" w:hAnsi="Verdana Bold" w:cstheme="majorBidi"/>
                <w:iCs/>
                <w:color w:val="000000" w:themeColor="text1"/>
                <w:sz w:val="18"/>
                <w:szCs w:val="24"/>
                <w:lang w:val="mk-MK"/>
              </w:rPr>
              <w:lastRenderedPageBreak/>
              <w:t>14</w:t>
            </w:r>
            <w:r w:rsidR="00620FD3" w:rsidRPr="00422346">
              <w:rPr>
                <w:rFonts w:ascii="Verdana Bold" w:eastAsia="Times New Roman" w:hAnsi="Verdana Bold" w:cstheme="majorBidi"/>
                <w:iCs/>
                <w:color w:val="000000" w:themeColor="text1"/>
                <w:sz w:val="18"/>
                <w:szCs w:val="24"/>
                <w:lang w:val="mk-MK"/>
              </w:rPr>
              <w:t xml:space="preserve"> </w:t>
            </w:r>
            <w:r w:rsidR="002F3BBA">
              <w:rPr>
                <w:rFonts w:eastAsia="Times New Roman" w:cstheme="majorBidi"/>
                <w:iCs/>
                <w:color w:val="000000" w:themeColor="text1"/>
                <w:sz w:val="18"/>
                <w:szCs w:val="24"/>
                <w:lang w:val="mk-MK"/>
              </w:rPr>
              <w:t xml:space="preserve">- </w:t>
            </w:r>
            <w:r w:rsidRPr="00422346">
              <w:rPr>
                <w:rFonts w:ascii="Verdana Bold" w:eastAsia="Times New Roman" w:hAnsi="Verdana Bold" w:cstheme="majorBidi"/>
                <w:iCs/>
                <w:color w:val="000000" w:themeColor="text1"/>
                <w:sz w:val="18"/>
                <w:szCs w:val="24"/>
                <w:lang w:val="mk-MK"/>
              </w:rPr>
              <w:t>19</w:t>
            </w:r>
          </w:p>
          <w:p w:rsidR="003150A7" w:rsidRPr="00422346" w:rsidRDefault="003150A7" w:rsidP="00BF6728">
            <w:pPr>
              <w:tabs>
                <w:tab w:val="left" w:pos="426"/>
                <w:tab w:val="left" w:pos="851"/>
              </w:tabs>
              <w:spacing w:after="120" w:line="23" w:lineRule="atLeast"/>
              <w:rPr>
                <w:rFonts w:ascii="Verdana" w:eastAsia="Times New Roman" w:hAnsi="Verdana" w:cs="Times New Roman"/>
                <w:sz w:val="18"/>
                <w:lang w:val="mk-MK"/>
              </w:rPr>
            </w:pPr>
          </w:p>
        </w:tc>
        <w:tc>
          <w:tcPr>
            <w:tcW w:w="8370" w:type="dxa"/>
            <w:gridSpan w:val="4"/>
          </w:tcPr>
          <w:p w:rsidR="003150A7" w:rsidRPr="002F3BBA" w:rsidRDefault="005763DF" w:rsidP="00BF6728">
            <w:pPr>
              <w:autoSpaceDE w:val="0"/>
              <w:autoSpaceDN w:val="0"/>
              <w:adjustRightInd w:val="0"/>
              <w:spacing w:after="120" w:line="23" w:lineRule="atLeast"/>
              <w:rPr>
                <w:rFonts w:eastAsia="Times New Roman" w:cs="Times New Roman"/>
                <w:bCs/>
                <w:lang w:val="mk-MK"/>
              </w:rPr>
            </w:pPr>
            <w:r w:rsidRPr="002F3BBA">
              <w:rPr>
                <w:rFonts w:eastAsia="Times New Roman" w:cs="Times New Roman"/>
                <w:bCs/>
                <w:lang w:val="mk-MK"/>
              </w:rPr>
              <w:t xml:space="preserve">Претресот и заплената се објаснети во </w:t>
            </w:r>
            <w:r w:rsidR="002A644A" w:rsidRPr="002F3BBA">
              <w:rPr>
                <w:rFonts w:eastAsia="Times New Roman" w:cs="Times New Roman"/>
                <w:bCs/>
                <w:lang w:val="mk-MK"/>
              </w:rPr>
              <w:t xml:space="preserve">Член </w:t>
            </w:r>
            <w:r w:rsidR="003150A7" w:rsidRPr="002F3BBA">
              <w:rPr>
                <w:rFonts w:eastAsia="Times New Roman" w:cs="Times New Roman"/>
                <w:bCs/>
                <w:lang w:val="mk-MK"/>
              </w:rPr>
              <w:t xml:space="preserve">19 </w:t>
            </w:r>
            <w:r w:rsidRPr="002F3BBA">
              <w:rPr>
                <w:rFonts w:eastAsia="Times New Roman" w:cs="Times New Roman"/>
                <w:bCs/>
                <w:lang w:val="mk-MK"/>
              </w:rPr>
              <w:t xml:space="preserve">на </w:t>
            </w:r>
            <w:r w:rsidR="007F6AF1" w:rsidRPr="002F3BBA">
              <w:rPr>
                <w:rFonts w:eastAsia="Times New Roman" w:cs="Times New Roman"/>
                <w:bCs/>
                <w:lang w:val="mk-MK"/>
              </w:rPr>
              <w:t xml:space="preserve">Конвенцијата </w:t>
            </w:r>
            <w:r w:rsidRPr="002F3BBA">
              <w:rPr>
                <w:rFonts w:eastAsia="Times New Roman" w:cs="Times New Roman"/>
                <w:bCs/>
                <w:lang w:val="mk-MK"/>
              </w:rPr>
              <w:t>од Будимпешта</w:t>
            </w:r>
            <w:r w:rsidR="002F3BBA" w:rsidRPr="002F3BBA">
              <w:rPr>
                <w:rFonts w:eastAsia="Times New Roman" w:cs="Times New Roman"/>
                <w:bCs/>
                <w:lang w:val="mk-MK"/>
              </w:rPr>
              <w:t xml:space="preserve">. </w:t>
            </w:r>
          </w:p>
          <w:p w:rsidR="003150A7" w:rsidRPr="002F3BBA" w:rsidRDefault="005763DF" w:rsidP="00BF6728">
            <w:pPr>
              <w:spacing w:after="120" w:line="23" w:lineRule="atLeast"/>
              <w:rPr>
                <w:rFonts w:eastAsia="Times New Roman" w:cs="Times New Roman"/>
                <w:lang w:val="mk-MK"/>
              </w:rPr>
            </w:pPr>
            <w:r w:rsidRPr="002F3BBA">
              <w:rPr>
                <w:rFonts w:eastAsia="Times New Roman" w:cs="Times New Roman"/>
                <w:lang w:val="mk-MK"/>
              </w:rPr>
              <w:t xml:space="preserve">Повеќето национални процесни </w:t>
            </w:r>
            <w:r w:rsidR="002E169E">
              <w:rPr>
                <w:rFonts w:eastAsia="Times New Roman" w:cs="Times New Roman"/>
                <w:lang w:val="mk-MK"/>
              </w:rPr>
              <w:t xml:space="preserve">одредби </w:t>
            </w:r>
            <w:r w:rsidRPr="002F3BBA">
              <w:rPr>
                <w:rFonts w:eastAsia="Times New Roman" w:cs="Times New Roman"/>
                <w:lang w:val="mk-MK"/>
              </w:rPr>
              <w:t xml:space="preserve">содржат општи прописи за вршење претрес и заплена, но не сите имаат и конкретни правила во врска со претрес и заплена на компјутери.  Многу </w:t>
            </w:r>
            <w:r w:rsidR="00F37D41">
              <w:rPr>
                <w:rFonts w:eastAsia="Times New Roman" w:cs="Times New Roman"/>
                <w:lang w:val="mk-MK"/>
              </w:rPr>
              <w:t>јуриздикц</w:t>
            </w:r>
            <w:r w:rsidR="00F37D41" w:rsidRPr="002F3BBA">
              <w:rPr>
                <w:rFonts w:eastAsia="Times New Roman" w:cs="Times New Roman"/>
                <w:lang w:val="mk-MK"/>
              </w:rPr>
              <w:t>ии</w:t>
            </w:r>
            <w:r w:rsidRPr="002F3BBA">
              <w:rPr>
                <w:rFonts w:eastAsia="Times New Roman" w:cs="Times New Roman"/>
                <w:lang w:val="mk-MK"/>
              </w:rPr>
              <w:t xml:space="preserve"> можат сосема добро да функционираат само со традиционални претреси и заплени.  Но, реалниот свет ни кажува дека дигиталните истраги носат нови предизвици, </w:t>
            </w:r>
            <w:r w:rsidR="00D0316C" w:rsidRPr="002F3BBA">
              <w:rPr>
                <w:rFonts w:eastAsia="Times New Roman" w:cs="Times New Roman"/>
                <w:lang w:val="mk-MK"/>
              </w:rPr>
              <w:t>претходно</w:t>
            </w:r>
            <w:r w:rsidRPr="002F3BBA">
              <w:rPr>
                <w:rFonts w:eastAsia="Times New Roman" w:cs="Times New Roman"/>
                <w:lang w:val="mk-MK"/>
              </w:rPr>
              <w:t xml:space="preserve"> непознати, како меѓуповрзанос</w:t>
            </w:r>
            <w:r w:rsidR="002F3BBA">
              <w:rPr>
                <w:rFonts w:eastAsia="Times New Roman" w:cs="Times New Roman"/>
                <w:lang w:val="mk-MK"/>
              </w:rPr>
              <w:t xml:space="preserve">та на компјутерските системи.  </w:t>
            </w:r>
          </w:p>
          <w:p w:rsidR="003150A7" w:rsidRPr="002F3BBA" w:rsidRDefault="005763DF" w:rsidP="00BF6728">
            <w:pPr>
              <w:spacing w:after="120" w:line="23" w:lineRule="atLeast"/>
              <w:rPr>
                <w:rFonts w:eastAsia="Times New Roman" w:cs="Times New Roman"/>
                <w:lang w:val="mk-MK"/>
              </w:rPr>
            </w:pPr>
            <w:r w:rsidRPr="002F3BBA">
              <w:rPr>
                <w:rFonts w:eastAsia="Times New Roman" w:cs="Times New Roman"/>
                <w:lang w:val="mk-MK"/>
              </w:rPr>
              <w:t xml:space="preserve">Соочувајќи се со овие нови предизвици, </w:t>
            </w:r>
            <w:r w:rsidR="00A37F12" w:rsidRPr="002F3BBA">
              <w:rPr>
                <w:rFonts w:eastAsia="Times New Roman" w:cs="Times New Roman"/>
                <w:lang w:val="mk-MK"/>
              </w:rPr>
              <w:t>Конвенцијата од Будимпешта</w:t>
            </w:r>
            <w:r w:rsidRPr="002F3BBA">
              <w:rPr>
                <w:rFonts w:eastAsia="Times New Roman" w:cs="Times New Roman"/>
                <w:lang w:val="mk-MK"/>
              </w:rPr>
              <w:t xml:space="preserve"> предвидува конкретни правила за претреси и заплени во дигиталниот свет. </w:t>
            </w:r>
          </w:p>
          <w:p w:rsidR="003150A7" w:rsidRPr="002F3BBA" w:rsidRDefault="005763DF" w:rsidP="00BF6728">
            <w:pPr>
              <w:spacing w:after="120" w:line="23" w:lineRule="atLeast"/>
              <w:rPr>
                <w:rFonts w:eastAsia="Times New Roman" w:cs="Times New Roman"/>
                <w:lang w:val="mk-MK"/>
              </w:rPr>
            </w:pPr>
            <w:r w:rsidRPr="002F3BBA">
              <w:rPr>
                <w:rFonts w:eastAsia="Times New Roman" w:cs="Times New Roman"/>
                <w:lang w:val="mk-MK"/>
              </w:rPr>
              <w:t xml:space="preserve">На пример, има конкретно правило во </w:t>
            </w:r>
            <w:r w:rsidR="002A644A" w:rsidRPr="002F3BBA">
              <w:rPr>
                <w:rFonts w:eastAsia="Times New Roman" w:cs="Times New Roman"/>
                <w:lang w:val="mk-MK"/>
              </w:rPr>
              <w:t xml:space="preserve">Член </w:t>
            </w:r>
            <w:r w:rsidR="003150A7" w:rsidRPr="002F3BBA">
              <w:rPr>
                <w:rFonts w:eastAsia="Times New Roman" w:cs="Times New Roman"/>
                <w:lang w:val="mk-MK"/>
              </w:rPr>
              <w:t xml:space="preserve">19.2, </w:t>
            </w:r>
            <w:r w:rsidRPr="002F3BBA">
              <w:rPr>
                <w:rFonts w:eastAsia="Times New Roman" w:cs="Times New Roman"/>
                <w:lang w:val="mk-MK"/>
              </w:rPr>
              <w:t xml:space="preserve">кое се однесува на хипотетично проширување </w:t>
            </w:r>
            <w:r w:rsidR="00AE34FD" w:rsidRPr="002F3BBA">
              <w:rPr>
                <w:rFonts w:eastAsia="Times New Roman" w:cs="Times New Roman"/>
                <w:lang w:val="mk-MK"/>
              </w:rPr>
              <w:t>на претрес</w:t>
            </w:r>
            <w:r w:rsidRPr="002F3BBA">
              <w:rPr>
                <w:rFonts w:eastAsia="Times New Roman" w:cs="Times New Roman"/>
                <w:lang w:val="mk-MK"/>
              </w:rPr>
              <w:t xml:space="preserve">, во случаи кога при претресот на одреден </w:t>
            </w:r>
            <w:r w:rsidR="00580A76" w:rsidRPr="002F3BBA">
              <w:rPr>
                <w:rFonts w:eastAsia="Times New Roman" w:cs="Times New Roman"/>
                <w:lang w:val="mk-MK"/>
              </w:rPr>
              <w:t>компјутерски систем</w:t>
            </w:r>
            <w:r w:rsidR="003150A7" w:rsidRPr="002F3BBA">
              <w:rPr>
                <w:rFonts w:eastAsia="Times New Roman" w:cs="Times New Roman"/>
                <w:lang w:val="mk-MK"/>
              </w:rPr>
              <w:t xml:space="preserve">, </w:t>
            </w:r>
            <w:r w:rsidRPr="002F3BBA">
              <w:rPr>
                <w:rFonts w:eastAsia="Times New Roman" w:cs="Times New Roman"/>
                <w:lang w:val="mk-MK"/>
              </w:rPr>
              <w:t>истражителите утврдат дека треба да се изврши претрес и на друг компјутерски систем. Согласно Конвенцијата</w:t>
            </w:r>
            <w:r w:rsidR="003150A7" w:rsidRPr="002F3BBA">
              <w:rPr>
                <w:rFonts w:eastAsia="Times New Roman" w:cs="Times New Roman"/>
                <w:lang w:val="mk-MK"/>
              </w:rPr>
              <w:t xml:space="preserve">, </w:t>
            </w:r>
            <w:r w:rsidRPr="002F3BBA">
              <w:rPr>
                <w:rFonts w:eastAsia="Times New Roman" w:cs="Times New Roman"/>
                <w:lang w:val="mk-MK"/>
              </w:rPr>
              <w:t xml:space="preserve">во случај кога овластениот орган законски добие дозвола за пристап до одреден </w:t>
            </w:r>
            <w:r w:rsidR="00D0316C" w:rsidRPr="002F3BBA">
              <w:rPr>
                <w:rFonts w:eastAsia="Times New Roman" w:cs="Times New Roman"/>
                <w:lang w:val="mk-MK"/>
              </w:rPr>
              <w:t>компјутерски</w:t>
            </w:r>
            <w:r w:rsidRPr="002F3BBA">
              <w:rPr>
                <w:rFonts w:eastAsia="Times New Roman" w:cs="Times New Roman"/>
                <w:lang w:val="mk-MK"/>
              </w:rPr>
              <w:t xml:space="preserve"> систем или некој негов дел, и </w:t>
            </w:r>
            <w:r w:rsidR="00AE34FD" w:rsidRPr="002F3BBA">
              <w:rPr>
                <w:rFonts w:eastAsia="Times New Roman" w:cs="Times New Roman"/>
                <w:lang w:val="mk-MK"/>
              </w:rPr>
              <w:t xml:space="preserve">кога </w:t>
            </w:r>
            <w:r w:rsidRPr="002F3BBA">
              <w:rPr>
                <w:rFonts w:eastAsia="Times New Roman" w:cs="Times New Roman"/>
                <w:lang w:val="mk-MK"/>
              </w:rPr>
              <w:t xml:space="preserve">во текот на </w:t>
            </w:r>
            <w:r w:rsidR="00D0316C" w:rsidRPr="002F3BBA">
              <w:rPr>
                <w:rFonts w:eastAsia="Times New Roman" w:cs="Times New Roman"/>
                <w:lang w:val="mk-MK"/>
              </w:rPr>
              <w:t>инспекцијата</w:t>
            </w:r>
            <w:r w:rsidRPr="002F3BBA">
              <w:rPr>
                <w:rFonts w:eastAsia="Times New Roman" w:cs="Times New Roman"/>
                <w:lang w:val="mk-MK"/>
              </w:rPr>
              <w:t xml:space="preserve"> на овој систем органот заклучи дека има разумни основи да се смета дека </w:t>
            </w:r>
            <w:r w:rsidR="00AE34FD" w:rsidRPr="002F3BBA">
              <w:rPr>
                <w:rFonts w:eastAsia="Times New Roman" w:cs="Times New Roman"/>
                <w:lang w:val="mk-MK"/>
              </w:rPr>
              <w:t xml:space="preserve">бараните </w:t>
            </w:r>
            <w:r w:rsidRPr="002F3BBA">
              <w:rPr>
                <w:rFonts w:eastAsia="Times New Roman" w:cs="Times New Roman"/>
                <w:lang w:val="mk-MK"/>
              </w:rPr>
              <w:t xml:space="preserve">податоците се чуваат </w:t>
            </w:r>
            <w:r w:rsidR="00AE34FD" w:rsidRPr="002F3BBA">
              <w:rPr>
                <w:rFonts w:eastAsia="Times New Roman" w:cs="Times New Roman"/>
                <w:lang w:val="mk-MK"/>
              </w:rPr>
              <w:t xml:space="preserve">на </w:t>
            </w:r>
            <w:r w:rsidRPr="002F3BBA">
              <w:rPr>
                <w:rFonts w:eastAsia="Times New Roman" w:cs="Times New Roman"/>
                <w:lang w:val="mk-MK"/>
              </w:rPr>
              <w:t xml:space="preserve">друг компјутерски систем </w:t>
            </w:r>
            <w:r w:rsidR="00AE34FD" w:rsidRPr="002F3BBA">
              <w:rPr>
                <w:rFonts w:eastAsia="Times New Roman" w:cs="Times New Roman"/>
                <w:lang w:val="mk-MK"/>
              </w:rPr>
              <w:t xml:space="preserve">во таа </w:t>
            </w:r>
            <w:r w:rsidR="004777AB">
              <w:rPr>
                <w:rFonts w:eastAsia="Times New Roman" w:cs="Times New Roman"/>
                <w:lang w:val="mk-MK"/>
              </w:rPr>
              <w:t>јурисдикција</w:t>
            </w:r>
            <w:r w:rsidR="00AE34FD" w:rsidRPr="002F3BBA">
              <w:rPr>
                <w:rFonts w:eastAsia="Times New Roman" w:cs="Times New Roman"/>
                <w:lang w:val="mk-MK"/>
              </w:rPr>
              <w:t xml:space="preserve">, </w:t>
            </w:r>
            <w:r w:rsidR="00D0316C" w:rsidRPr="002F3BBA">
              <w:rPr>
                <w:rFonts w:eastAsia="Times New Roman" w:cs="Times New Roman"/>
                <w:lang w:val="mk-MK"/>
              </w:rPr>
              <w:t>тој</w:t>
            </w:r>
            <w:r w:rsidR="00AE34FD" w:rsidRPr="002F3BBA">
              <w:rPr>
                <w:rFonts w:eastAsia="Times New Roman" w:cs="Times New Roman"/>
                <w:lang w:val="mk-MK"/>
              </w:rPr>
              <w:t xml:space="preserve"> може „по итна постапка“ да го прошири претресот и на другиот систем.  </w:t>
            </w:r>
          </w:p>
          <w:p w:rsidR="003150A7" w:rsidRPr="002F3BBA" w:rsidRDefault="00AE34FD" w:rsidP="00BF6728">
            <w:pPr>
              <w:spacing w:after="120" w:line="23" w:lineRule="atLeast"/>
              <w:rPr>
                <w:rFonts w:eastAsia="Times New Roman" w:cs="Times New Roman"/>
                <w:lang w:val="mk-MK"/>
              </w:rPr>
            </w:pPr>
            <w:r w:rsidRPr="002F3BBA">
              <w:rPr>
                <w:rFonts w:eastAsia="Times New Roman" w:cs="Times New Roman"/>
                <w:lang w:val="mk-MK"/>
              </w:rPr>
              <w:t xml:space="preserve">Конкретно во врска со претресот, има одредени специфичности кои треба да се нагласат, бидејќи се карактеристични за новата дигитална средина, а тоа се разните можности за физичка заплена на компјутерски систем. </w:t>
            </w:r>
          </w:p>
          <w:p w:rsidR="003150A7" w:rsidRPr="002F3BBA" w:rsidRDefault="00AE34FD" w:rsidP="00BF6728">
            <w:pPr>
              <w:spacing w:after="120" w:line="23" w:lineRule="atLeast"/>
              <w:rPr>
                <w:rFonts w:eastAsia="Times New Roman" w:cs="Times New Roman"/>
                <w:lang w:val="mk-MK"/>
              </w:rPr>
            </w:pPr>
            <w:r w:rsidRPr="002F3BBA">
              <w:rPr>
                <w:rFonts w:eastAsia="Times New Roman" w:cs="Times New Roman"/>
                <w:lang w:val="mk-MK"/>
              </w:rPr>
              <w:t>Повеќето законодавства имаат конкретни прописи за претрес во физичкиот свет, но не сите имаат посебна регулатива за новите и поефикасни начини за запл</w:t>
            </w:r>
            <w:r w:rsidR="002F3BBA">
              <w:rPr>
                <w:rFonts w:eastAsia="Times New Roman" w:cs="Times New Roman"/>
                <w:lang w:val="mk-MK"/>
              </w:rPr>
              <w:t xml:space="preserve">ена на компјутерски податоци.  </w:t>
            </w:r>
          </w:p>
          <w:p w:rsidR="003150A7" w:rsidRPr="002F3BBA" w:rsidRDefault="00AE34FD" w:rsidP="00BF6728">
            <w:pPr>
              <w:spacing w:after="120" w:line="23" w:lineRule="atLeast"/>
              <w:rPr>
                <w:rFonts w:eastAsia="Times New Roman" w:cs="Times New Roman"/>
                <w:lang w:val="mk-MK"/>
              </w:rPr>
            </w:pPr>
            <w:r w:rsidRPr="002F3BBA">
              <w:rPr>
                <w:rFonts w:eastAsia="Times New Roman" w:cs="Times New Roman"/>
                <w:lang w:val="mk-MK"/>
              </w:rPr>
              <w:t xml:space="preserve">Во врска со тоа, </w:t>
            </w:r>
            <w:r w:rsidR="00A37F12" w:rsidRPr="002F3BBA">
              <w:rPr>
                <w:rFonts w:eastAsia="Times New Roman" w:cs="Times New Roman"/>
                <w:lang w:val="mk-MK"/>
              </w:rPr>
              <w:t>Конвенцијата од Будимпешта</w:t>
            </w:r>
            <w:r w:rsidRPr="002F3BBA">
              <w:rPr>
                <w:rFonts w:eastAsia="Times New Roman" w:cs="Times New Roman"/>
                <w:lang w:val="mk-MK"/>
              </w:rPr>
              <w:t xml:space="preserve"> поставува </w:t>
            </w:r>
            <w:r w:rsidR="00956569" w:rsidRPr="002F3BBA">
              <w:rPr>
                <w:rFonts w:eastAsia="Times New Roman" w:cs="Times New Roman"/>
                <w:lang w:val="mk-MK"/>
              </w:rPr>
              <w:t xml:space="preserve">услов </w:t>
            </w:r>
            <w:r w:rsidRPr="002F3BBA">
              <w:rPr>
                <w:rFonts w:eastAsia="Times New Roman" w:cs="Times New Roman"/>
                <w:lang w:val="mk-MK"/>
              </w:rPr>
              <w:t xml:space="preserve">државите потписнички да </w:t>
            </w:r>
            <w:r w:rsidR="00956569" w:rsidRPr="002F3BBA">
              <w:rPr>
                <w:rFonts w:eastAsia="Times New Roman" w:cs="Times New Roman"/>
                <w:lang w:val="mk-MK"/>
              </w:rPr>
              <w:t xml:space="preserve">усвојат </w:t>
            </w:r>
            <w:r w:rsidRPr="002F3BBA">
              <w:rPr>
                <w:rFonts w:eastAsia="Times New Roman" w:cs="Times New Roman"/>
                <w:lang w:val="mk-MK"/>
              </w:rPr>
              <w:t xml:space="preserve">законодавство </w:t>
            </w:r>
            <w:r w:rsidR="00956569" w:rsidRPr="002F3BBA">
              <w:rPr>
                <w:rFonts w:eastAsia="Times New Roman" w:cs="Times New Roman"/>
                <w:lang w:val="mk-MK"/>
              </w:rPr>
              <w:t xml:space="preserve">со кое што при </w:t>
            </w:r>
            <w:r w:rsidRPr="002F3BBA">
              <w:rPr>
                <w:rFonts w:eastAsia="Times New Roman" w:cs="Times New Roman"/>
                <w:lang w:val="mk-MK"/>
              </w:rPr>
              <w:t xml:space="preserve">законската заплена на </w:t>
            </w:r>
            <w:r w:rsidR="00D0316C" w:rsidRPr="002F3BBA">
              <w:rPr>
                <w:rFonts w:eastAsia="Times New Roman" w:cs="Times New Roman"/>
                <w:lang w:val="mk-MK"/>
              </w:rPr>
              <w:t>компјутерски</w:t>
            </w:r>
            <w:r w:rsidRPr="002F3BBA">
              <w:rPr>
                <w:rFonts w:eastAsia="Times New Roman" w:cs="Times New Roman"/>
                <w:lang w:val="mk-MK"/>
              </w:rPr>
              <w:t xml:space="preserve"> податоци </w:t>
            </w:r>
            <w:r w:rsidR="00956569" w:rsidRPr="002F3BBA">
              <w:rPr>
                <w:rFonts w:eastAsia="Times New Roman" w:cs="Times New Roman"/>
                <w:lang w:val="mk-MK"/>
              </w:rPr>
              <w:t xml:space="preserve">се </w:t>
            </w:r>
            <w:r w:rsidRPr="002F3BBA">
              <w:rPr>
                <w:rFonts w:eastAsia="Times New Roman" w:cs="Times New Roman"/>
                <w:lang w:val="mk-MK"/>
              </w:rPr>
              <w:t>овозможува</w:t>
            </w:r>
            <w:r w:rsidR="002F3BBA">
              <w:rPr>
                <w:rFonts w:eastAsia="Times New Roman" w:cs="Times New Roman"/>
                <w:lang w:val="mk-MK"/>
              </w:rPr>
              <w:t>:</w:t>
            </w:r>
          </w:p>
          <w:p w:rsidR="003150A7" w:rsidRPr="002F3BBA" w:rsidRDefault="00AE34FD" w:rsidP="00BF6728">
            <w:pPr>
              <w:pStyle w:val="Style4"/>
              <w:spacing w:line="23" w:lineRule="atLeast"/>
            </w:pPr>
            <w:r w:rsidRPr="002F3BBA">
              <w:t xml:space="preserve">Физичка заплена на </w:t>
            </w:r>
            <w:r w:rsidR="00580A76" w:rsidRPr="002F3BBA">
              <w:t>компјутерски систем</w:t>
            </w:r>
            <w:r w:rsidR="003150A7" w:rsidRPr="002F3BBA">
              <w:t>,</w:t>
            </w:r>
          </w:p>
          <w:p w:rsidR="003150A7" w:rsidRPr="002F3BBA" w:rsidRDefault="00956569" w:rsidP="00BF6728">
            <w:pPr>
              <w:pStyle w:val="Style4"/>
              <w:spacing w:line="23" w:lineRule="atLeast"/>
            </w:pPr>
            <w:r w:rsidRPr="002F3BBA">
              <w:t xml:space="preserve">Копирање на </w:t>
            </w:r>
            <w:r w:rsidR="00D0316C" w:rsidRPr="002F3BBA">
              <w:t>компјутерски</w:t>
            </w:r>
            <w:r w:rsidRPr="002F3BBA">
              <w:t xml:space="preserve"> податоци и задржување на копијата </w:t>
            </w:r>
            <w:r w:rsidR="00AE34FD" w:rsidRPr="002F3BBA">
              <w:t xml:space="preserve">(што е значајно во случаи кога податоците се чуваат на поголем сервер чие е што физичко преместување е невозможно и во кога физичката заплена премногу интерферира со правата на други лица кои имаат право на пристап до тој уред – како на </w:t>
            </w:r>
            <w:r w:rsidRPr="002F3BBA">
              <w:t xml:space="preserve">голем сервер на одредена компанија.  </w:t>
            </w:r>
          </w:p>
          <w:p w:rsidR="003150A7" w:rsidRPr="002F3BBA" w:rsidRDefault="00956569" w:rsidP="00BF6728">
            <w:pPr>
              <w:pStyle w:val="Style4"/>
              <w:spacing w:line="23" w:lineRule="atLeast"/>
            </w:pPr>
            <w:r w:rsidRPr="002F3BBA">
              <w:t xml:space="preserve">Одржување на интегритетот на релевантните зачувани компјутерски </w:t>
            </w:r>
            <w:r w:rsidRPr="002F3BBA">
              <w:lastRenderedPageBreak/>
              <w:t xml:space="preserve">податоци, и </w:t>
            </w:r>
          </w:p>
          <w:p w:rsidR="003150A7" w:rsidRPr="002F3BBA" w:rsidRDefault="00956569" w:rsidP="00BF6728">
            <w:pPr>
              <w:pStyle w:val="Style4"/>
              <w:spacing w:line="23" w:lineRule="atLeast"/>
            </w:pPr>
            <w:r w:rsidRPr="002F3BBA">
              <w:t xml:space="preserve">Ги направат овие податоци недостапни или истите ги </w:t>
            </w:r>
            <w:r w:rsidR="00D0316C" w:rsidRPr="002F3BBA">
              <w:t>отстранат</w:t>
            </w:r>
            <w:r w:rsidRPr="002F3BBA">
              <w:t xml:space="preserve"> од компјутерскиот систем што се истражува</w:t>
            </w:r>
            <w:r w:rsidR="003150A7" w:rsidRPr="002F3BBA">
              <w:t>.</w:t>
            </w:r>
          </w:p>
          <w:p w:rsidR="003150A7" w:rsidRPr="002F3BBA" w:rsidRDefault="00956569" w:rsidP="00BF6728">
            <w:pPr>
              <w:spacing w:after="120" w:line="23" w:lineRule="atLeast"/>
              <w:rPr>
                <w:rFonts w:eastAsia="Times New Roman" w:cs="Times New Roman"/>
                <w:lang w:val="mk-MK"/>
              </w:rPr>
            </w:pPr>
            <w:r w:rsidRPr="002F3BBA">
              <w:rPr>
                <w:rFonts w:eastAsia="Times New Roman" w:cs="Times New Roman"/>
                <w:lang w:val="mk-MK"/>
              </w:rPr>
              <w:t xml:space="preserve">Оваа </w:t>
            </w:r>
            <w:r w:rsidR="00D0316C" w:rsidRPr="002F3BBA">
              <w:rPr>
                <w:rFonts w:eastAsia="Times New Roman" w:cs="Times New Roman"/>
                <w:lang w:val="mk-MK"/>
              </w:rPr>
              <w:t>последна</w:t>
            </w:r>
            <w:r w:rsidRPr="002F3BBA">
              <w:rPr>
                <w:rFonts w:eastAsia="Times New Roman" w:cs="Times New Roman"/>
                <w:lang w:val="mk-MK"/>
              </w:rPr>
              <w:t xml:space="preserve"> одредба е релевантна во случаи кога физичката заплена е невозможна, а пристапот до овие податоци од трето лице би предизвикало вистинска штета. </w:t>
            </w:r>
          </w:p>
          <w:p w:rsidR="003150A7" w:rsidRPr="002F3BBA" w:rsidRDefault="00956569" w:rsidP="00BF6728">
            <w:pPr>
              <w:spacing w:after="120" w:line="23" w:lineRule="atLeast"/>
              <w:rPr>
                <w:rFonts w:eastAsia="Times New Roman" w:cs="Times New Roman"/>
                <w:lang w:val="mk-MK"/>
              </w:rPr>
            </w:pPr>
            <w:r w:rsidRPr="002F3BBA">
              <w:rPr>
                <w:rFonts w:eastAsia="Times New Roman" w:cs="Times New Roman"/>
                <w:lang w:val="mk-MK"/>
              </w:rPr>
              <w:t xml:space="preserve">Со исклучок на заплената на податоци во оригинална форма, </w:t>
            </w:r>
            <w:r w:rsidR="009B33FD" w:rsidRPr="002F3BBA">
              <w:rPr>
                <w:rFonts w:eastAsia="Times New Roman" w:cs="Times New Roman"/>
                <w:lang w:val="mk-MK"/>
              </w:rPr>
              <w:t xml:space="preserve">сите </w:t>
            </w:r>
            <w:r w:rsidRPr="002F3BBA">
              <w:rPr>
                <w:rFonts w:eastAsia="Times New Roman" w:cs="Times New Roman"/>
                <w:lang w:val="mk-MK"/>
              </w:rPr>
              <w:t xml:space="preserve">овие процесни </w:t>
            </w:r>
            <w:r w:rsidR="009B33FD" w:rsidRPr="002F3BBA">
              <w:rPr>
                <w:rFonts w:eastAsia="Times New Roman" w:cs="Times New Roman"/>
                <w:lang w:val="mk-MK"/>
              </w:rPr>
              <w:t xml:space="preserve">мерки се однесуваат </w:t>
            </w:r>
            <w:r w:rsidR="00D0316C" w:rsidRPr="002F3BBA">
              <w:rPr>
                <w:rFonts w:eastAsia="Times New Roman" w:cs="Times New Roman"/>
                <w:lang w:val="mk-MK"/>
              </w:rPr>
              <w:t>конкретно</w:t>
            </w:r>
            <w:r w:rsidR="002F3BBA">
              <w:rPr>
                <w:rFonts w:eastAsia="Times New Roman" w:cs="Times New Roman"/>
                <w:lang w:val="mk-MK"/>
              </w:rPr>
              <w:t xml:space="preserve"> на дигиталната средина.  </w:t>
            </w:r>
          </w:p>
        </w:tc>
      </w:tr>
      <w:tr w:rsidR="003150A7" w:rsidRPr="00422346" w:rsidTr="00A06918">
        <w:tc>
          <w:tcPr>
            <w:tcW w:w="1188" w:type="dxa"/>
            <w:gridSpan w:val="3"/>
          </w:tcPr>
          <w:p w:rsidR="003150A7" w:rsidRPr="00422346" w:rsidRDefault="003150A7" w:rsidP="00BF6728">
            <w:pPr>
              <w:numPr>
                <w:ilvl w:val="1"/>
                <w:numId w:val="0"/>
              </w:numPr>
              <w:spacing w:after="120" w:line="23" w:lineRule="atLeast"/>
              <w:rPr>
                <w:rFonts w:ascii="Verdana Bold" w:eastAsia="Times New Roman" w:hAnsi="Verdana Bold" w:cstheme="majorBidi"/>
                <w:iCs/>
                <w:color w:val="000000" w:themeColor="text1"/>
                <w:sz w:val="18"/>
                <w:szCs w:val="24"/>
                <w:lang w:val="mk-MK"/>
              </w:rPr>
            </w:pPr>
            <w:r w:rsidRPr="00422346">
              <w:rPr>
                <w:rFonts w:ascii="Verdana Bold" w:eastAsia="Times New Roman" w:hAnsi="Verdana Bold" w:cstheme="majorBidi"/>
                <w:iCs/>
                <w:color w:val="000000" w:themeColor="text1"/>
                <w:sz w:val="18"/>
                <w:szCs w:val="24"/>
                <w:lang w:val="mk-MK"/>
              </w:rPr>
              <w:lastRenderedPageBreak/>
              <w:t>20</w:t>
            </w:r>
          </w:p>
          <w:p w:rsidR="003150A7" w:rsidRPr="00422346" w:rsidRDefault="003150A7" w:rsidP="00BF6728">
            <w:pPr>
              <w:tabs>
                <w:tab w:val="left" w:pos="426"/>
                <w:tab w:val="left" w:pos="851"/>
              </w:tabs>
              <w:spacing w:after="120" w:line="23" w:lineRule="atLeast"/>
              <w:rPr>
                <w:rFonts w:ascii="Verdana" w:eastAsia="Times New Roman" w:hAnsi="Verdana" w:cs="Times New Roman"/>
                <w:sz w:val="18"/>
                <w:lang w:val="mk-MK"/>
              </w:rPr>
            </w:pPr>
          </w:p>
        </w:tc>
        <w:tc>
          <w:tcPr>
            <w:tcW w:w="8370" w:type="dxa"/>
            <w:gridSpan w:val="4"/>
          </w:tcPr>
          <w:p w:rsidR="003150A7" w:rsidRPr="002F3BBA" w:rsidRDefault="009B33FD" w:rsidP="00BF6728">
            <w:pPr>
              <w:spacing w:after="120" w:line="23" w:lineRule="atLeast"/>
              <w:rPr>
                <w:rFonts w:eastAsia="Times New Roman" w:cs="Times New Roman"/>
                <w:iCs/>
                <w:lang w:val="mk-MK"/>
              </w:rPr>
            </w:pPr>
            <w:r w:rsidRPr="002F3BBA">
              <w:rPr>
                <w:rFonts w:eastAsia="Times New Roman" w:cs="Times New Roman"/>
                <w:lang w:val="mk-MK"/>
              </w:rPr>
              <w:t>Понекогаш, истр</w:t>
            </w:r>
            <w:r w:rsidR="00D0316C" w:rsidRPr="002F3BBA">
              <w:rPr>
                <w:rFonts w:eastAsia="Times New Roman" w:cs="Times New Roman"/>
                <w:lang w:val="mk-MK"/>
              </w:rPr>
              <w:t>а</w:t>
            </w:r>
            <w:r w:rsidRPr="002F3BBA">
              <w:rPr>
                <w:rFonts w:eastAsia="Times New Roman" w:cs="Times New Roman"/>
                <w:lang w:val="mk-MK"/>
              </w:rPr>
              <w:t xml:space="preserve">жителот има потреба од понови податоци од оние зачувани на компјутерскиот систем. Собирањето на </w:t>
            </w:r>
            <w:r w:rsidR="001F04E5">
              <w:rPr>
                <w:rFonts w:eastAsia="Times New Roman" w:cs="Times New Roman"/>
                <w:lang w:val="mk-MK"/>
              </w:rPr>
              <w:t xml:space="preserve">преносни податоци  </w:t>
            </w:r>
            <w:r w:rsidRPr="002F3BBA">
              <w:rPr>
                <w:rFonts w:eastAsia="Times New Roman" w:cs="Times New Roman"/>
                <w:lang w:val="mk-MK"/>
              </w:rPr>
              <w:t xml:space="preserve">во </w:t>
            </w:r>
            <w:r w:rsidRPr="002F3BBA">
              <w:rPr>
                <w:rFonts w:eastAsia="Times New Roman" w:cs="Times New Roman"/>
                <w:i/>
                <w:lang w:val="mk-MK"/>
              </w:rPr>
              <w:t xml:space="preserve">реално време </w:t>
            </w:r>
            <w:r w:rsidRPr="002F3BBA">
              <w:rPr>
                <w:rFonts w:eastAsia="Times New Roman" w:cs="Times New Roman"/>
                <w:lang w:val="mk-MK"/>
              </w:rPr>
              <w:t xml:space="preserve"> дава мо</w:t>
            </w:r>
            <w:r w:rsidR="000C1E06" w:rsidRPr="002F3BBA">
              <w:rPr>
                <w:rFonts w:eastAsia="Times New Roman" w:cs="Times New Roman"/>
                <w:lang w:val="mk-MK"/>
              </w:rPr>
              <w:t>жност за вршење истраг</w:t>
            </w:r>
            <w:r w:rsidRPr="002F3BBA">
              <w:rPr>
                <w:rFonts w:eastAsia="Times New Roman" w:cs="Times New Roman"/>
                <w:lang w:val="mk-MK"/>
              </w:rPr>
              <w:t>а „во ж</w:t>
            </w:r>
            <w:r w:rsidR="000C1E06" w:rsidRPr="002F3BBA">
              <w:rPr>
                <w:rFonts w:eastAsia="Times New Roman" w:cs="Times New Roman"/>
                <w:lang w:val="mk-MK"/>
              </w:rPr>
              <w:t xml:space="preserve">иво </w:t>
            </w:r>
            <w:r w:rsidRPr="002F3BBA">
              <w:rPr>
                <w:rFonts w:eastAsia="Times New Roman" w:cs="Times New Roman"/>
                <w:lang w:val="mk-MK"/>
              </w:rPr>
              <w:t>“</w:t>
            </w:r>
            <w:r w:rsidR="000C1E06" w:rsidRPr="002F3BBA">
              <w:rPr>
                <w:rFonts w:eastAsia="Times New Roman" w:cs="Times New Roman"/>
                <w:lang w:val="mk-MK"/>
              </w:rPr>
              <w:t xml:space="preserve">, и оваа можност се разработува во </w:t>
            </w:r>
            <w:r w:rsidR="002A644A" w:rsidRPr="002F3BBA">
              <w:rPr>
                <w:rFonts w:eastAsia="Times New Roman" w:cs="Times New Roman"/>
                <w:iCs/>
                <w:lang w:val="mk-MK"/>
              </w:rPr>
              <w:t xml:space="preserve">Член </w:t>
            </w:r>
            <w:r w:rsidR="003150A7" w:rsidRPr="002F3BBA">
              <w:rPr>
                <w:rFonts w:eastAsia="Times New Roman" w:cs="Times New Roman"/>
                <w:iCs/>
                <w:lang w:val="mk-MK"/>
              </w:rPr>
              <w:t xml:space="preserve">20 </w:t>
            </w:r>
            <w:r w:rsidR="000C1E06" w:rsidRPr="002F3BBA">
              <w:rPr>
                <w:rFonts w:eastAsia="Times New Roman" w:cs="Times New Roman"/>
                <w:iCs/>
                <w:lang w:val="mk-MK"/>
              </w:rPr>
              <w:t xml:space="preserve">на Конвенцијата од Будимпешта.  За вакви интрузивни мерки е потребно соодветно законодавство со што органите на законот се овластуваат да прибираат или евидентираат, со технички средства, податоци во </w:t>
            </w:r>
            <w:r w:rsidR="000C1E06" w:rsidRPr="002F3BBA">
              <w:rPr>
                <w:rFonts w:eastAsia="Times New Roman" w:cs="Times New Roman"/>
                <w:i/>
                <w:iCs/>
                <w:lang w:val="mk-MK"/>
              </w:rPr>
              <w:t xml:space="preserve">реално време, </w:t>
            </w:r>
            <w:r w:rsidR="000C1E06" w:rsidRPr="002F3BBA">
              <w:rPr>
                <w:rFonts w:eastAsia="Times New Roman" w:cs="Times New Roman"/>
                <w:iCs/>
                <w:lang w:val="mk-MK"/>
              </w:rPr>
              <w:t xml:space="preserve"> а потребни се и овластувања со кои органот може да му наложи на провајдерите да собираат или евидентираат </w:t>
            </w:r>
            <w:r w:rsidR="001F04E5">
              <w:rPr>
                <w:rFonts w:eastAsia="Times New Roman" w:cs="Times New Roman"/>
                <w:iCs/>
                <w:lang w:val="mk-MK"/>
              </w:rPr>
              <w:t xml:space="preserve">преносни податоци  </w:t>
            </w:r>
            <w:r w:rsidR="000C1E06" w:rsidRPr="002F3BBA">
              <w:rPr>
                <w:rFonts w:eastAsia="Times New Roman" w:cs="Times New Roman"/>
                <w:iCs/>
                <w:lang w:val="mk-MK"/>
              </w:rPr>
              <w:t xml:space="preserve">за нивните корисници во реално време.  </w:t>
            </w:r>
          </w:p>
          <w:p w:rsidR="003150A7" w:rsidRPr="00422346" w:rsidRDefault="000C1E06" w:rsidP="00BF6728">
            <w:pPr>
              <w:spacing w:after="120" w:line="23" w:lineRule="atLeast"/>
              <w:rPr>
                <w:rFonts w:ascii="Verdana" w:eastAsia="Times New Roman" w:hAnsi="Verdana" w:cs="Times New Roman"/>
                <w:sz w:val="18"/>
                <w:szCs w:val="18"/>
                <w:lang w:val="mk-MK"/>
              </w:rPr>
            </w:pPr>
            <w:r w:rsidRPr="002F3BBA">
              <w:rPr>
                <w:rFonts w:eastAsia="Times New Roman" w:cs="Times New Roman"/>
                <w:iCs/>
                <w:lang w:val="mk-MK"/>
              </w:rPr>
              <w:t xml:space="preserve">Овој вид истражна алатка може да биде многу важна, како на пример за утврдување на изворот на одредена комуникација, а со цел идентификување на сторителот во реално време.  </w:t>
            </w:r>
          </w:p>
        </w:tc>
      </w:tr>
      <w:tr w:rsidR="003150A7" w:rsidRPr="002F3BBA" w:rsidTr="00A06918">
        <w:tc>
          <w:tcPr>
            <w:tcW w:w="1188" w:type="dxa"/>
            <w:gridSpan w:val="3"/>
          </w:tcPr>
          <w:p w:rsidR="003150A7" w:rsidRPr="00422346" w:rsidRDefault="003150A7" w:rsidP="00BF6728">
            <w:pPr>
              <w:numPr>
                <w:ilvl w:val="1"/>
                <w:numId w:val="0"/>
              </w:numPr>
              <w:spacing w:after="120" w:line="23" w:lineRule="atLeast"/>
              <w:rPr>
                <w:rFonts w:ascii="Verdana Bold" w:eastAsia="Times New Roman" w:hAnsi="Verdana Bold" w:cstheme="majorBidi"/>
                <w:iCs/>
                <w:color w:val="000000" w:themeColor="text1"/>
                <w:sz w:val="18"/>
                <w:szCs w:val="24"/>
                <w:lang w:val="mk-MK"/>
              </w:rPr>
            </w:pPr>
            <w:r w:rsidRPr="00422346">
              <w:rPr>
                <w:rFonts w:ascii="Verdana Bold" w:eastAsia="Times New Roman" w:hAnsi="Verdana Bold" w:cstheme="majorBidi"/>
                <w:iCs/>
                <w:color w:val="000000" w:themeColor="text1"/>
                <w:sz w:val="18"/>
                <w:szCs w:val="24"/>
                <w:lang w:val="mk-MK"/>
              </w:rPr>
              <w:t>21</w:t>
            </w:r>
          </w:p>
          <w:p w:rsidR="003150A7" w:rsidRPr="00422346" w:rsidRDefault="003150A7" w:rsidP="00BF6728">
            <w:pPr>
              <w:tabs>
                <w:tab w:val="left" w:pos="426"/>
                <w:tab w:val="left" w:pos="851"/>
              </w:tabs>
              <w:spacing w:after="120" w:line="23" w:lineRule="atLeast"/>
              <w:rPr>
                <w:rFonts w:ascii="Verdana" w:eastAsia="Times New Roman" w:hAnsi="Verdana" w:cs="Times New Roman"/>
                <w:sz w:val="18"/>
                <w:lang w:val="mk-MK"/>
              </w:rPr>
            </w:pPr>
          </w:p>
        </w:tc>
        <w:tc>
          <w:tcPr>
            <w:tcW w:w="8370" w:type="dxa"/>
            <w:gridSpan w:val="4"/>
          </w:tcPr>
          <w:p w:rsidR="00375607" w:rsidRPr="002F3BBA" w:rsidRDefault="000C1E06" w:rsidP="00BF6728">
            <w:pPr>
              <w:autoSpaceDE w:val="0"/>
              <w:autoSpaceDN w:val="0"/>
              <w:adjustRightInd w:val="0"/>
              <w:spacing w:after="120" w:line="23" w:lineRule="atLeast"/>
              <w:rPr>
                <w:rFonts w:eastAsia="Times New Roman" w:cs="Calibri"/>
                <w:lang w:val="mk-MK"/>
              </w:rPr>
            </w:pPr>
            <w:r w:rsidRPr="002F3BBA">
              <w:rPr>
                <w:rFonts w:eastAsia="Times New Roman" w:cs="Calibri"/>
                <w:lang w:val="mk-MK"/>
              </w:rPr>
              <w:t xml:space="preserve">На крај, но не и најмалку важен е </w:t>
            </w:r>
            <w:r w:rsidR="002A644A" w:rsidRPr="002F3BBA">
              <w:rPr>
                <w:rFonts w:eastAsia="Times New Roman" w:cs="Calibri"/>
                <w:lang w:val="mk-MK"/>
              </w:rPr>
              <w:t>Член</w:t>
            </w:r>
            <w:r w:rsidRPr="002F3BBA">
              <w:rPr>
                <w:rFonts w:eastAsia="Times New Roman" w:cs="Calibri"/>
                <w:lang w:val="mk-MK"/>
              </w:rPr>
              <w:t>от</w:t>
            </w:r>
            <w:r w:rsidR="002A644A" w:rsidRPr="002F3BBA">
              <w:rPr>
                <w:rFonts w:eastAsia="Times New Roman" w:cs="Calibri"/>
                <w:lang w:val="mk-MK"/>
              </w:rPr>
              <w:t xml:space="preserve"> </w:t>
            </w:r>
            <w:r w:rsidR="003150A7" w:rsidRPr="002F3BBA">
              <w:rPr>
                <w:rFonts w:eastAsia="Times New Roman" w:cs="Calibri"/>
                <w:lang w:val="mk-MK"/>
              </w:rPr>
              <w:t xml:space="preserve">21 </w:t>
            </w:r>
            <w:r w:rsidRPr="002F3BBA">
              <w:rPr>
                <w:rFonts w:eastAsia="Times New Roman" w:cs="Calibri"/>
                <w:lang w:val="mk-MK"/>
              </w:rPr>
              <w:t>каде што се објаснува пресретнувањето на содржински податоци. Додатно на податоци</w:t>
            </w:r>
            <w:r w:rsidR="00375607" w:rsidRPr="002F3BBA">
              <w:rPr>
                <w:rFonts w:eastAsia="Times New Roman" w:cs="Calibri"/>
                <w:lang w:val="mk-MK"/>
              </w:rPr>
              <w:t>те</w:t>
            </w:r>
            <w:r w:rsidRPr="002F3BBA">
              <w:rPr>
                <w:rFonts w:eastAsia="Times New Roman" w:cs="Calibri"/>
                <w:lang w:val="mk-MK"/>
              </w:rPr>
              <w:t xml:space="preserve"> за сообраќај, понекогаш органите на законот </w:t>
            </w:r>
            <w:r w:rsidR="00375607" w:rsidRPr="002F3BBA">
              <w:rPr>
                <w:rFonts w:eastAsia="Times New Roman" w:cs="Calibri"/>
                <w:lang w:val="mk-MK"/>
              </w:rPr>
              <w:t xml:space="preserve">име потребно да ја </w:t>
            </w:r>
            <w:r w:rsidRPr="002F3BBA">
              <w:rPr>
                <w:rFonts w:eastAsia="Times New Roman" w:cs="Calibri"/>
                <w:lang w:val="mk-MK"/>
              </w:rPr>
              <w:t xml:space="preserve">знаат </w:t>
            </w:r>
            <w:r w:rsidR="00375607" w:rsidRPr="002F3BBA">
              <w:rPr>
                <w:rFonts w:eastAsia="Times New Roman" w:cs="Calibri"/>
                <w:lang w:val="mk-MK"/>
              </w:rPr>
              <w:t xml:space="preserve">и </w:t>
            </w:r>
            <w:r w:rsidRPr="002F3BBA">
              <w:rPr>
                <w:rFonts w:eastAsia="Times New Roman" w:cs="Calibri"/>
                <w:lang w:val="mk-MK"/>
              </w:rPr>
              <w:t>содржината на комуникацијата помеѓу лица</w:t>
            </w:r>
            <w:r w:rsidR="00375607" w:rsidRPr="002F3BBA">
              <w:rPr>
                <w:rFonts w:eastAsia="Times New Roman" w:cs="Calibri"/>
                <w:lang w:val="mk-MK"/>
              </w:rPr>
              <w:t>та</w:t>
            </w:r>
            <w:r w:rsidRPr="002F3BBA">
              <w:rPr>
                <w:rFonts w:eastAsia="Times New Roman" w:cs="Calibri"/>
                <w:lang w:val="mk-MK"/>
              </w:rPr>
              <w:t xml:space="preserve"> осомничени за криминал.  Некои земји веќе имаат одредби за следење на </w:t>
            </w:r>
            <w:r w:rsidR="00375607" w:rsidRPr="002F3BBA">
              <w:rPr>
                <w:rFonts w:eastAsia="Times New Roman" w:cs="Calibri"/>
                <w:lang w:val="mk-MK"/>
              </w:rPr>
              <w:t>телефонска комуникација</w:t>
            </w:r>
            <w:r w:rsidRPr="002F3BBA">
              <w:rPr>
                <w:rFonts w:eastAsia="Times New Roman" w:cs="Calibri"/>
                <w:lang w:val="mk-MK"/>
              </w:rPr>
              <w:t xml:space="preserve">, но не сите </w:t>
            </w:r>
            <w:r w:rsidR="00375607" w:rsidRPr="002F3BBA">
              <w:rPr>
                <w:rFonts w:eastAsia="Times New Roman" w:cs="Calibri"/>
                <w:lang w:val="mk-MK"/>
              </w:rPr>
              <w:t xml:space="preserve">дозволуваат пресретнување која не се одвива преку телефон.   на комуникација им  </w:t>
            </w:r>
          </w:p>
          <w:p w:rsidR="003150A7" w:rsidRPr="002F3BBA" w:rsidRDefault="00375607" w:rsidP="00BF6728">
            <w:pPr>
              <w:autoSpaceDE w:val="0"/>
              <w:autoSpaceDN w:val="0"/>
              <w:adjustRightInd w:val="0"/>
              <w:spacing w:after="120" w:line="23" w:lineRule="atLeast"/>
              <w:rPr>
                <w:rFonts w:eastAsia="Times New Roman" w:cs="Calibri"/>
                <w:lang w:val="mk-MK"/>
              </w:rPr>
            </w:pPr>
            <w:r w:rsidRPr="002F3BBA">
              <w:rPr>
                <w:rFonts w:eastAsia="Times New Roman" w:cs="Calibri"/>
                <w:lang w:val="mk-MK"/>
              </w:rPr>
              <w:t xml:space="preserve">Тоа е причината за Член 21, со кој што на истражителите им се овозможува да престретнуваат и евидентираат податочна комуникација. </w:t>
            </w:r>
          </w:p>
          <w:p w:rsidR="003150A7" w:rsidRPr="002F3BBA" w:rsidRDefault="00375607" w:rsidP="00BF6728">
            <w:pPr>
              <w:tabs>
                <w:tab w:val="left" w:pos="426"/>
                <w:tab w:val="left" w:pos="851"/>
              </w:tabs>
              <w:spacing w:after="120" w:line="23" w:lineRule="atLeast"/>
              <w:jc w:val="both"/>
              <w:rPr>
                <w:rFonts w:eastAsia="Times New Roman" w:cs="Calibri"/>
                <w:lang w:val="mk-MK"/>
              </w:rPr>
            </w:pPr>
            <w:r w:rsidRPr="002F3BBA">
              <w:rPr>
                <w:rFonts w:eastAsia="Times New Roman" w:cs="Calibri"/>
                <w:lang w:val="mk-MK"/>
              </w:rPr>
              <w:t xml:space="preserve">Ова е моќна истражна алатка, но истовремено, пресретнувањето на комуникации е и многу интрузивна мерка и согласно Конвенцијата, се дозволува само во случаи на тешки кривични дела утврдени </w:t>
            </w:r>
            <w:r w:rsidR="002F3BBA">
              <w:rPr>
                <w:rFonts w:eastAsia="Times New Roman" w:cs="Calibri"/>
                <w:lang w:val="mk-MK"/>
              </w:rPr>
              <w:t xml:space="preserve">со националното законодавство. </w:t>
            </w:r>
          </w:p>
        </w:tc>
      </w:tr>
      <w:tr w:rsidR="003150A7" w:rsidRPr="002F3BBA" w:rsidTr="002F3BBA">
        <w:tc>
          <w:tcPr>
            <w:tcW w:w="1188" w:type="dxa"/>
            <w:gridSpan w:val="3"/>
            <w:shd w:val="clear" w:color="auto" w:fill="BFBFBF" w:themeFill="background1" w:themeFillShade="BF"/>
          </w:tcPr>
          <w:p w:rsidR="003150A7" w:rsidRPr="00422346" w:rsidRDefault="003150A7" w:rsidP="00BF6728">
            <w:pPr>
              <w:numPr>
                <w:ilvl w:val="1"/>
                <w:numId w:val="0"/>
              </w:numPr>
              <w:spacing w:after="120" w:line="23" w:lineRule="atLeast"/>
              <w:rPr>
                <w:rFonts w:ascii="Verdana Bold" w:eastAsia="Times New Roman" w:hAnsi="Verdana Bold" w:cstheme="majorBidi"/>
                <w:iCs/>
                <w:color w:val="000000" w:themeColor="text1"/>
                <w:sz w:val="18"/>
                <w:szCs w:val="24"/>
                <w:lang w:val="mk-MK"/>
              </w:rPr>
            </w:pPr>
            <w:r w:rsidRPr="00422346">
              <w:rPr>
                <w:rFonts w:ascii="Verdana Bold" w:eastAsia="Times New Roman" w:hAnsi="Verdana Bold" w:cstheme="majorBidi"/>
                <w:iCs/>
                <w:color w:val="000000" w:themeColor="text1"/>
                <w:sz w:val="18"/>
                <w:szCs w:val="24"/>
                <w:lang w:val="mk-MK"/>
              </w:rPr>
              <w:t>23</w:t>
            </w:r>
          </w:p>
        </w:tc>
        <w:tc>
          <w:tcPr>
            <w:tcW w:w="8370" w:type="dxa"/>
            <w:gridSpan w:val="4"/>
            <w:shd w:val="clear" w:color="auto" w:fill="BFBFBF" w:themeFill="background1" w:themeFillShade="BF"/>
          </w:tcPr>
          <w:p w:rsidR="003150A7" w:rsidRPr="002F3BBA" w:rsidRDefault="00F8526E" w:rsidP="00BF6728">
            <w:pPr>
              <w:numPr>
                <w:ilvl w:val="1"/>
                <w:numId w:val="0"/>
              </w:numPr>
              <w:spacing w:after="120" w:line="23" w:lineRule="atLeast"/>
              <w:jc w:val="both"/>
              <w:rPr>
                <w:rFonts w:eastAsia="Times New Roman" w:cstheme="majorBidi"/>
                <w:b/>
                <w:iCs/>
                <w:color w:val="000000" w:themeColor="text1"/>
                <w:lang w:val="mk-MK"/>
              </w:rPr>
            </w:pPr>
            <w:r w:rsidRPr="002F3BBA">
              <w:rPr>
                <w:rFonts w:eastAsia="Times New Roman" w:cstheme="majorBidi"/>
                <w:b/>
                <w:iCs/>
                <w:color w:val="000000" w:themeColor="text1"/>
                <w:lang w:val="mk-MK"/>
              </w:rPr>
              <w:t xml:space="preserve">Дел </w:t>
            </w:r>
            <w:r w:rsidR="00375607" w:rsidRPr="002F3BBA">
              <w:rPr>
                <w:rFonts w:eastAsia="Times New Roman" w:cstheme="majorBidi"/>
                <w:b/>
                <w:iCs/>
                <w:color w:val="000000" w:themeColor="text1"/>
                <w:lang w:val="mk-MK"/>
              </w:rPr>
              <w:t>2 –</w:t>
            </w:r>
            <w:r w:rsidR="003150A7" w:rsidRPr="002F3BBA">
              <w:rPr>
                <w:rFonts w:eastAsia="Times New Roman" w:cstheme="majorBidi"/>
                <w:b/>
                <w:iCs/>
                <w:color w:val="000000" w:themeColor="text1"/>
                <w:lang w:val="mk-MK"/>
              </w:rPr>
              <w:t xml:space="preserve"> </w:t>
            </w:r>
            <w:r w:rsidR="00375607" w:rsidRPr="002F3BBA">
              <w:rPr>
                <w:rFonts w:eastAsia="Times New Roman" w:cstheme="majorBidi"/>
                <w:b/>
                <w:iCs/>
                <w:color w:val="000000" w:themeColor="text1"/>
                <w:lang w:val="mk-MK"/>
              </w:rPr>
              <w:t xml:space="preserve">Процесни одредби согласно </w:t>
            </w:r>
            <w:r w:rsidR="00356E90" w:rsidRPr="002F3BBA">
              <w:rPr>
                <w:rFonts w:eastAsia="Times New Roman" w:cstheme="majorBidi"/>
                <w:b/>
                <w:iCs/>
                <w:color w:val="000000" w:themeColor="text1"/>
                <w:lang w:val="mk-MK"/>
              </w:rPr>
              <w:t>национално</w:t>
            </w:r>
            <w:r w:rsidR="00375607" w:rsidRPr="002F3BBA">
              <w:rPr>
                <w:rFonts w:eastAsia="Times New Roman" w:cstheme="majorBidi"/>
                <w:b/>
                <w:iCs/>
                <w:color w:val="000000" w:themeColor="text1"/>
                <w:lang w:val="mk-MK"/>
              </w:rPr>
              <w:t>то</w:t>
            </w:r>
            <w:r w:rsidR="00356E90" w:rsidRPr="002F3BBA">
              <w:rPr>
                <w:rFonts w:eastAsia="Times New Roman" w:cstheme="majorBidi"/>
                <w:b/>
                <w:iCs/>
                <w:color w:val="000000" w:themeColor="text1"/>
                <w:lang w:val="mk-MK"/>
              </w:rPr>
              <w:t xml:space="preserve"> законодавство</w:t>
            </w:r>
          </w:p>
        </w:tc>
      </w:tr>
      <w:tr w:rsidR="003150A7" w:rsidRPr="00422346" w:rsidTr="00A06918">
        <w:trPr>
          <w:trHeight w:val="624"/>
        </w:trPr>
        <w:tc>
          <w:tcPr>
            <w:tcW w:w="1188" w:type="dxa"/>
            <w:gridSpan w:val="3"/>
          </w:tcPr>
          <w:p w:rsidR="003150A7" w:rsidRPr="00422346" w:rsidRDefault="003150A7" w:rsidP="00BF6728">
            <w:pPr>
              <w:numPr>
                <w:ilvl w:val="1"/>
                <w:numId w:val="0"/>
              </w:numPr>
              <w:spacing w:after="120" w:line="23" w:lineRule="atLeast"/>
              <w:rPr>
                <w:rFonts w:ascii="Verdana Bold" w:eastAsia="Times New Roman" w:hAnsi="Verdana Bold" w:cstheme="majorBidi"/>
                <w:iCs/>
                <w:color w:val="000000" w:themeColor="text1"/>
                <w:sz w:val="18"/>
                <w:szCs w:val="24"/>
                <w:lang w:val="mk-MK"/>
              </w:rPr>
            </w:pPr>
            <w:r w:rsidRPr="00422346">
              <w:rPr>
                <w:rFonts w:ascii="Verdana Bold" w:eastAsia="Times New Roman" w:hAnsi="Verdana Bold" w:cstheme="majorBidi"/>
                <w:iCs/>
                <w:color w:val="000000" w:themeColor="text1"/>
                <w:sz w:val="18"/>
                <w:szCs w:val="24"/>
                <w:lang w:val="mk-MK"/>
              </w:rPr>
              <w:t>24</w:t>
            </w:r>
            <w:r w:rsidR="00620FD3" w:rsidRPr="00422346">
              <w:rPr>
                <w:rFonts w:ascii="Verdana Bold" w:eastAsia="Times New Roman" w:hAnsi="Verdana Bold" w:cstheme="majorBidi"/>
                <w:iCs/>
                <w:color w:val="000000" w:themeColor="text1"/>
                <w:sz w:val="18"/>
                <w:szCs w:val="24"/>
                <w:lang w:val="mk-MK"/>
              </w:rPr>
              <w:t xml:space="preserve"> </w:t>
            </w:r>
            <w:r w:rsidR="002F3BBA">
              <w:rPr>
                <w:rFonts w:eastAsia="Times New Roman" w:cstheme="majorBidi"/>
                <w:iCs/>
                <w:color w:val="000000" w:themeColor="text1"/>
                <w:sz w:val="18"/>
                <w:szCs w:val="24"/>
                <w:lang w:val="mk-MK"/>
              </w:rPr>
              <w:t xml:space="preserve">- </w:t>
            </w:r>
            <w:r w:rsidRPr="00422346">
              <w:rPr>
                <w:rFonts w:ascii="Verdana Bold" w:eastAsia="Times New Roman" w:hAnsi="Verdana Bold" w:cstheme="majorBidi"/>
                <w:iCs/>
                <w:color w:val="000000" w:themeColor="text1"/>
                <w:sz w:val="18"/>
                <w:szCs w:val="24"/>
                <w:lang w:val="mk-MK"/>
              </w:rPr>
              <w:t>31</w:t>
            </w:r>
          </w:p>
        </w:tc>
        <w:tc>
          <w:tcPr>
            <w:tcW w:w="8370" w:type="dxa"/>
            <w:gridSpan w:val="4"/>
          </w:tcPr>
          <w:p w:rsidR="003150A7" w:rsidRPr="00422346" w:rsidRDefault="00375607" w:rsidP="00BF6728">
            <w:pPr>
              <w:tabs>
                <w:tab w:val="left" w:pos="426"/>
                <w:tab w:val="left" w:pos="851"/>
              </w:tabs>
              <w:spacing w:after="120" w:line="23" w:lineRule="atLeast"/>
              <w:jc w:val="both"/>
              <w:rPr>
                <w:rFonts w:ascii="Verdana" w:eastAsia="Times New Roman" w:hAnsi="Verdana" w:cs="Times New Roman"/>
                <w:sz w:val="18"/>
                <w:lang w:val="mk-MK"/>
              </w:rPr>
            </w:pPr>
            <w:r w:rsidRPr="00422346">
              <w:rPr>
                <w:rFonts w:ascii="Verdana" w:eastAsia="Times New Roman" w:hAnsi="Verdana" w:cs="Times New Roman"/>
                <w:sz w:val="18"/>
                <w:lang w:val="mk-MK"/>
              </w:rPr>
              <w:t xml:space="preserve">Во овој Дел, обучувачите треба да ја внесат соодветната правна регулатива на земјата каде што се одржува обуката.  </w:t>
            </w:r>
          </w:p>
        </w:tc>
      </w:tr>
      <w:tr w:rsidR="003150A7" w:rsidRPr="00422346" w:rsidTr="00A06918">
        <w:tc>
          <w:tcPr>
            <w:tcW w:w="1188" w:type="dxa"/>
            <w:gridSpan w:val="3"/>
          </w:tcPr>
          <w:p w:rsidR="003150A7" w:rsidRPr="00422346" w:rsidRDefault="003150A7" w:rsidP="00BF6728">
            <w:pPr>
              <w:tabs>
                <w:tab w:val="left" w:pos="426"/>
                <w:tab w:val="left" w:pos="851"/>
              </w:tabs>
              <w:spacing w:after="120" w:line="23" w:lineRule="atLeast"/>
              <w:rPr>
                <w:rFonts w:ascii="Verdana" w:eastAsia="Times New Roman" w:hAnsi="Verdana" w:cs="Times New Roman"/>
                <w:sz w:val="18"/>
                <w:lang w:val="mk-MK"/>
              </w:rPr>
            </w:pPr>
          </w:p>
        </w:tc>
        <w:tc>
          <w:tcPr>
            <w:tcW w:w="8370" w:type="dxa"/>
            <w:gridSpan w:val="4"/>
          </w:tcPr>
          <w:p w:rsidR="003150A7" w:rsidRPr="00422346" w:rsidRDefault="00A74B62" w:rsidP="00BF6728">
            <w:pPr>
              <w:numPr>
                <w:ilvl w:val="1"/>
                <w:numId w:val="0"/>
              </w:numPr>
              <w:spacing w:after="120" w:line="23" w:lineRule="atLeast"/>
              <w:jc w:val="both"/>
              <w:rPr>
                <w:rFonts w:ascii="Verdana Bold" w:eastAsiaTheme="majorEastAsia" w:hAnsi="Verdana Bold" w:cstheme="majorBidi"/>
                <w:b/>
                <w:iCs/>
                <w:color w:val="000000" w:themeColor="text1"/>
                <w:sz w:val="18"/>
                <w:szCs w:val="24"/>
                <w:lang w:val="mk-MK"/>
              </w:rPr>
            </w:pPr>
            <w:r w:rsidRPr="00422346">
              <w:rPr>
                <w:rFonts w:ascii="Verdana Bold" w:eastAsiaTheme="majorEastAsia" w:hAnsi="Verdana Bold" w:cstheme="majorBidi"/>
                <w:color w:val="000000" w:themeColor="text1"/>
                <w:sz w:val="18"/>
                <w:szCs w:val="24"/>
                <w:lang w:val="mk-MK"/>
              </w:rPr>
              <w:t>Практични вежби (доколку се предвидени)</w:t>
            </w:r>
          </w:p>
          <w:p w:rsidR="003150A7" w:rsidRPr="00422346" w:rsidRDefault="00375607" w:rsidP="00BF6728">
            <w:pPr>
              <w:tabs>
                <w:tab w:val="left" w:pos="426"/>
                <w:tab w:val="left" w:pos="851"/>
              </w:tabs>
              <w:spacing w:after="120" w:line="23" w:lineRule="atLeast"/>
              <w:jc w:val="both"/>
              <w:rPr>
                <w:rFonts w:ascii="Verdana" w:eastAsia="Times New Roman" w:hAnsi="Verdana" w:cs="Times New Roman"/>
                <w:sz w:val="18"/>
                <w:lang w:val="mk-MK"/>
              </w:rPr>
            </w:pPr>
            <w:r w:rsidRPr="00422346">
              <w:rPr>
                <w:rFonts w:ascii="Verdana" w:eastAsia="Times New Roman" w:hAnsi="Verdana" w:cs="Times New Roman"/>
                <w:sz w:val="18"/>
                <w:lang w:val="mk-MK"/>
              </w:rPr>
              <w:t xml:space="preserve">За оваа сесија не се подготвени практични вежби </w:t>
            </w:r>
          </w:p>
        </w:tc>
      </w:tr>
      <w:tr w:rsidR="003150A7" w:rsidRPr="00422346" w:rsidTr="00A06918">
        <w:tc>
          <w:tcPr>
            <w:tcW w:w="1188" w:type="dxa"/>
            <w:gridSpan w:val="3"/>
          </w:tcPr>
          <w:p w:rsidR="003150A7" w:rsidRPr="00422346" w:rsidRDefault="003150A7" w:rsidP="00BF6728">
            <w:pPr>
              <w:tabs>
                <w:tab w:val="left" w:pos="426"/>
                <w:tab w:val="left" w:pos="851"/>
              </w:tabs>
              <w:spacing w:after="120" w:line="23" w:lineRule="atLeast"/>
              <w:rPr>
                <w:rFonts w:ascii="Verdana" w:eastAsia="Times New Roman" w:hAnsi="Verdana" w:cs="Times New Roman"/>
                <w:sz w:val="18"/>
                <w:lang w:val="mk-MK"/>
              </w:rPr>
            </w:pPr>
          </w:p>
        </w:tc>
        <w:tc>
          <w:tcPr>
            <w:tcW w:w="8370" w:type="dxa"/>
            <w:gridSpan w:val="4"/>
          </w:tcPr>
          <w:p w:rsidR="003150A7" w:rsidRPr="00422346" w:rsidRDefault="00A74B62" w:rsidP="00BF6728">
            <w:pPr>
              <w:tabs>
                <w:tab w:val="left" w:pos="426"/>
                <w:tab w:val="left" w:pos="851"/>
              </w:tabs>
              <w:spacing w:after="120" w:line="23" w:lineRule="atLeast"/>
              <w:jc w:val="both"/>
              <w:rPr>
                <w:rFonts w:ascii="Verdana" w:eastAsia="Times New Roman" w:hAnsi="Verdana" w:cs="Times New Roman"/>
                <w:b/>
                <w:sz w:val="18"/>
                <w:lang w:val="mk-MK"/>
              </w:rPr>
            </w:pPr>
            <w:r w:rsidRPr="00422346">
              <w:rPr>
                <w:rFonts w:ascii="Verdana" w:eastAsia="Times New Roman" w:hAnsi="Verdana" w:cs="Times New Roman"/>
                <w:b/>
                <w:sz w:val="18"/>
                <w:lang w:val="mk-MK"/>
              </w:rPr>
              <w:t xml:space="preserve">Проверка на знаењето </w:t>
            </w:r>
          </w:p>
          <w:p w:rsidR="003150A7" w:rsidRPr="00422346" w:rsidRDefault="00375607" w:rsidP="00BF6728">
            <w:pPr>
              <w:tabs>
                <w:tab w:val="left" w:pos="426"/>
                <w:tab w:val="left" w:pos="851"/>
              </w:tabs>
              <w:spacing w:after="120" w:line="23" w:lineRule="atLeast"/>
              <w:jc w:val="both"/>
              <w:rPr>
                <w:rFonts w:ascii="Verdana" w:eastAsia="Times New Roman" w:hAnsi="Verdana" w:cs="Times New Roman"/>
                <w:sz w:val="18"/>
                <w:lang w:val="mk-MK"/>
              </w:rPr>
            </w:pPr>
            <w:r w:rsidRPr="00422346">
              <w:rPr>
                <w:rFonts w:ascii="Verdana" w:eastAsia="Times New Roman" w:hAnsi="Verdana" w:cs="Times New Roman"/>
                <w:sz w:val="18"/>
                <w:lang w:val="mk-MK"/>
              </w:rPr>
              <w:t>О</w:t>
            </w:r>
            <w:r w:rsidR="00A74B62" w:rsidRPr="00422346">
              <w:rPr>
                <w:rFonts w:ascii="Verdana" w:eastAsia="Times New Roman" w:hAnsi="Verdana" w:cs="Times New Roman"/>
                <w:sz w:val="18"/>
                <w:lang w:val="mk-MK"/>
              </w:rPr>
              <w:t xml:space="preserve">бучувачот </w:t>
            </w:r>
            <w:r w:rsidRPr="00422346">
              <w:rPr>
                <w:rFonts w:ascii="Verdana" w:eastAsia="Times New Roman" w:hAnsi="Verdana" w:cs="Times New Roman"/>
                <w:sz w:val="18"/>
                <w:lang w:val="mk-MK"/>
              </w:rPr>
              <w:t>треба да го провери знаењето со поставување на релевантни прашања за сите аспекти на оваа сесија</w:t>
            </w:r>
            <w:r w:rsidR="003150A7" w:rsidRPr="00422346">
              <w:rPr>
                <w:rFonts w:ascii="Verdana" w:eastAsia="Times New Roman" w:hAnsi="Verdana" w:cs="Times New Roman"/>
                <w:sz w:val="18"/>
                <w:lang w:val="mk-MK"/>
              </w:rPr>
              <w:t>.</w:t>
            </w:r>
          </w:p>
        </w:tc>
      </w:tr>
      <w:tr w:rsidR="003150A7" w:rsidRPr="00422346" w:rsidTr="00A06918">
        <w:tc>
          <w:tcPr>
            <w:tcW w:w="1188" w:type="dxa"/>
            <w:gridSpan w:val="3"/>
          </w:tcPr>
          <w:p w:rsidR="003150A7" w:rsidRPr="00422346" w:rsidRDefault="003150A7" w:rsidP="00BF6728">
            <w:pPr>
              <w:numPr>
                <w:ilvl w:val="1"/>
                <w:numId w:val="0"/>
              </w:numPr>
              <w:spacing w:after="120" w:line="23" w:lineRule="atLeast"/>
              <w:rPr>
                <w:rFonts w:ascii="Verdana Bold" w:eastAsia="Times New Roman" w:hAnsi="Verdana Bold" w:cstheme="majorBidi"/>
                <w:iCs/>
                <w:color w:val="000000" w:themeColor="text1"/>
                <w:sz w:val="18"/>
                <w:szCs w:val="24"/>
                <w:lang w:val="mk-MK"/>
              </w:rPr>
            </w:pPr>
            <w:r w:rsidRPr="00422346">
              <w:rPr>
                <w:rFonts w:ascii="Verdana Bold" w:eastAsia="Times New Roman" w:hAnsi="Verdana Bold" w:cstheme="majorBidi"/>
                <w:iCs/>
                <w:color w:val="000000" w:themeColor="text1"/>
                <w:sz w:val="18"/>
                <w:szCs w:val="24"/>
                <w:lang w:val="mk-MK"/>
              </w:rPr>
              <w:lastRenderedPageBreak/>
              <w:t>33</w:t>
            </w:r>
            <w:r w:rsidR="00620FD3" w:rsidRPr="00422346">
              <w:rPr>
                <w:rFonts w:ascii="Verdana Bold" w:eastAsia="Times New Roman" w:hAnsi="Verdana Bold" w:cstheme="majorBidi"/>
                <w:iCs/>
                <w:color w:val="000000" w:themeColor="text1"/>
                <w:sz w:val="18"/>
                <w:szCs w:val="24"/>
                <w:lang w:val="mk-MK"/>
              </w:rPr>
              <w:t xml:space="preserve"> </w:t>
            </w:r>
            <w:r w:rsidR="002F3BBA">
              <w:rPr>
                <w:rFonts w:eastAsia="Times New Roman" w:cstheme="majorBidi"/>
                <w:iCs/>
                <w:color w:val="000000" w:themeColor="text1"/>
                <w:sz w:val="18"/>
                <w:szCs w:val="24"/>
                <w:lang w:val="mk-MK"/>
              </w:rPr>
              <w:t xml:space="preserve">- </w:t>
            </w:r>
            <w:r w:rsidRPr="00422346">
              <w:rPr>
                <w:rFonts w:ascii="Verdana Bold" w:eastAsia="Times New Roman" w:hAnsi="Verdana Bold" w:cstheme="majorBidi"/>
                <w:iCs/>
                <w:color w:val="000000" w:themeColor="text1"/>
                <w:sz w:val="18"/>
                <w:szCs w:val="24"/>
                <w:lang w:val="mk-MK"/>
              </w:rPr>
              <w:t>34</w:t>
            </w:r>
          </w:p>
          <w:p w:rsidR="003150A7" w:rsidRPr="00422346" w:rsidRDefault="003150A7" w:rsidP="00BF6728">
            <w:pPr>
              <w:tabs>
                <w:tab w:val="left" w:pos="426"/>
                <w:tab w:val="left" w:pos="851"/>
              </w:tabs>
              <w:spacing w:after="120" w:line="23" w:lineRule="atLeast"/>
              <w:rPr>
                <w:rFonts w:ascii="Verdana" w:eastAsia="Times New Roman" w:hAnsi="Verdana" w:cs="Times New Roman"/>
                <w:b/>
                <w:sz w:val="18"/>
                <w:lang w:val="mk-MK"/>
              </w:rPr>
            </w:pPr>
          </w:p>
        </w:tc>
        <w:tc>
          <w:tcPr>
            <w:tcW w:w="8370" w:type="dxa"/>
            <w:gridSpan w:val="4"/>
          </w:tcPr>
          <w:p w:rsidR="003150A7" w:rsidRPr="002F3BBA" w:rsidRDefault="00356E90" w:rsidP="00BF6728">
            <w:pPr>
              <w:numPr>
                <w:ilvl w:val="1"/>
                <w:numId w:val="0"/>
              </w:numPr>
              <w:spacing w:after="120" w:line="23" w:lineRule="atLeast"/>
              <w:jc w:val="both"/>
              <w:rPr>
                <w:rFonts w:eastAsia="Times New Roman" w:cstheme="majorBidi"/>
                <w:iCs/>
                <w:color w:val="000000" w:themeColor="text1"/>
                <w:sz w:val="18"/>
                <w:szCs w:val="24"/>
                <w:lang w:val="mk-MK"/>
              </w:rPr>
            </w:pPr>
            <w:r w:rsidRPr="00422346">
              <w:rPr>
                <w:rFonts w:ascii="Verdana Bold" w:eastAsia="Times New Roman" w:hAnsi="Verdana Bold" w:cstheme="majorBidi"/>
                <w:iCs/>
                <w:color w:val="000000" w:themeColor="text1"/>
                <w:sz w:val="18"/>
                <w:szCs w:val="24"/>
                <w:lang w:val="mk-MK"/>
              </w:rPr>
              <w:t xml:space="preserve">Преглед / </w:t>
            </w:r>
            <w:r w:rsidR="00297D8F">
              <w:rPr>
                <w:rFonts w:ascii="Verdana Bold" w:eastAsia="Times New Roman" w:hAnsi="Verdana Bold" w:cstheme="majorBidi"/>
                <w:iCs/>
                <w:color w:val="000000" w:themeColor="text1"/>
                <w:sz w:val="18"/>
                <w:szCs w:val="24"/>
                <w:lang w:val="mk-MK"/>
              </w:rPr>
              <w:t>Резиме</w:t>
            </w:r>
          </w:p>
          <w:p w:rsidR="003150A7" w:rsidRPr="00422346" w:rsidRDefault="00375607" w:rsidP="00BF6728">
            <w:pPr>
              <w:tabs>
                <w:tab w:val="left" w:pos="426"/>
                <w:tab w:val="left" w:pos="851"/>
              </w:tabs>
              <w:spacing w:after="120" w:line="23" w:lineRule="atLeast"/>
              <w:jc w:val="both"/>
              <w:rPr>
                <w:rFonts w:ascii="Verdana" w:eastAsia="Times New Roman" w:hAnsi="Verdana" w:cs="Times New Roman"/>
                <w:sz w:val="18"/>
                <w:lang w:val="mk-MK"/>
              </w:rPr>
            </w:pPr>
            <w:r w:rsidRPr="00422346">
              <w:rPr>
                <w:rFonts w:ascii="Verdana" w:eastAsia="Times New Roman" w:hAnsi="Verdana" w:cs="Times New Roman"/>
                <w:sz w:val="18"/>
                <w:lang w:val="mk-MK"/>
              </w:rPr>
              <w:t>Обучува</w:t>
            </w:r>
            <w:r w:rsidR="00D0316C">
              <w:rPr>
                <w:rFonts w:ascii="Verdana" w:eastAsia="Times New Roman" w:hAnsi="Verdana" w:cs="Times New Roman"/>
                <w:sz w:val="18"/>
                <w:lang w:val="mk-MK"/>
              </w:rPr>
              <w:t xml:space="preserve">чот </w:t>
            </w:r>
            <w:r w:rsidRPr="00422346">
              <w:rPr>
                <w:rFonts w:ascii="Verdana" w:eastAsia="Times New Roman" w:hAnsi="Verdana" w:cs="Times New Roman"/>
                <w:sz w:val="18"/>
                <w:lang w:val="mk-MK"/>
              </w:rPr>
              <w:t>треба на направи преглед</w:t>
            </w:r>
            <w:r w:rsidR="00E11CF8">
              <w:rPr>
                <w:rFonts w:ascii="Verdana" w:eastAsia="Times New Roman" w:hAnsi="Verdana" w:cs="Times New Roman"/>
                <w:sz w:val="18"/>
                <w:lang w:val="mk-MK"/>
              </w:rPr>
              <w:t>/</w:t>
            </w:r>
            <w:r w:rsidRPr="00422346">
              <w:rPr>
                <w:rFonts w:ascii="Verdana" w:eastAsia="Times New Roman" w:hAnsi="Verdana" w:cs="Times New Roman"/>
                <w:sz w:val="18"/>
                <w:lang w:val="mk-MK"/>
              </w:rPr>
              <w:t>провери знаењето на учесни</w:t>
            </w:r>
            <w:r w:rsidR="003A5C92" w:rsidRPr="00422346">
              <w:rPr>
                <w:rFonts w:ascii="Verdana" w:eastAsia="Times New Roman" w:hAnsi="Verdana" w:cs="Times New Roman"/>
                <w:sz w:val="18"/>
                <w:lang w:val="mk-MK"/>
              </w:rPr>
              <w:t xml:space="preserve">ците </w:t>
            </w:r>
            <w:r w:rsidRPr="00422346">
              <w:rPr>
                <w:rFonts w:ascii="Verdana" w:eastAsia="Times New Roman" w:hAnsi="Verdana" w:cs="Times New Roman"/>
                <w:sz w:val="18"/>
                <w:lang w:val="mk-MK"/>
              </w:rPr>
              <w:t>за следните точки</w:t>
            </w:r>
            <w:r w:rsidR="003150A7" w:rsidRPr="00422346">
              <w:rPr>
                <w:rFonts w:ascii="Verdana" w:eastAsia="Times New Roman" w:hAnsi="Verdana" w:cs="Times New Roman"/>
                <w:sz w:val="18"/>
                <w:lang w:val="mk-MK"/>
              </w:rPr>
              <w:t>:</w:t>
            </w:r>
          </w:p>
          <w:p w:rsidR="003150A7" w:rsidRPr="00422346" w:rsidRDefault="003A5C92" w:rsidP="00BF6728">
            <w:pPr>
              <w:pStyle w:val="Style4"/>
              <w:spacing w:line="23" w:lineRule="atLeast"/>
              <w:rPr>
                <w:rFonts w:eastAsia="Times New Roman"/>
              </w:rPr>
            </w:pPr>
            <w:r w:rsidRPr="00422346">
              <w:t>националната регулатива за електронски докази</w:t>
            </w:r>
          </w:p>
          <w:p w:rsidR="003A5C92" w:rsidRPr="00422346" w:rsidRDefault="003A5C92" w:rsidP="00BF6728">
            <w:pPr>
              <w:pStyle w:val="Style4"/>
              <w:spacing w:line="23" w:lineRule="atLeast"/>
              <w:rPr>
                <w:rFonts w:ascii="Verdana" w:eastAsia="Times New Roman" w:hAnsi="Verdana"/>
                <w:sz w:val="18"/>
                <w:lang w:val="mk-MK"/>
              </w:rPr>
            </w:pPr>
            <w:r w:rsidRPr="00422346">
              <w:rPr>
                <w:rFonts w:ascii="Verdana" w:eastAsia="Times New Roman" w:hAnsi="Verdana"/>
                <w:sz w:val="18"/>
                <w:lang w:val="mk-MK"/>
              </w:rPr>
              <w:t>Меѓународната рамка, доколку постои</w:t>
            </w:r>
          </w:p>
          <w:p w:rsidR="003A5C92" w:rsidRPr="00422346" w:rsidRDefault="003A5C92" w:rsidP="00BF6728">
            <w:pPr>
              <w:pStyle w:val="Style4"/>
              <w:spacing w:line="23" w:lineRule="atLeast"/>
              <w:rPr>
                <w:rFonts w:ascii="Verdana" w:hAnsi="Verdana"/>
                <w:sz w:val="18"/>
                <w:szCs w:val="24"/>
                <w:lang w:val="mk-MK"/>
              </w:rPr>
            </w:pPr>
            <w:r w:rsidRPr="00422346">
              <w:rPr>
                <w:rFonts w:ascii="Verdana" w:eastAsia="Times New Roman" w:hAnsi="Verdana"/>
                <w:sz w:val="18"/>
                <w:lang w:val="mk-MK"/>
              </w:rPr>
              <w:t xml:space="preserve">Видовите истражни </w:t>
            </w:r>
            <w:r w:rsidRPr="00422346">
              <w:rPr>
                <w:rFonts w:ascii="Verdana" w:hAnsi="Verdana"/>
                <w:sz w:val="18"/>
                <w:szCs w:val="24"/>
                <w:lang w:val="mk-MK"/>
              </w:rPr>
              <w:t>мерки дозволени согласно националното законодавство, и значењето и условите за собирање и зачувување на електронски докази</w:t>
            </w:r>
          </w:p>
          <w:p w:rsidR="003A5C92" w:rsidRPr="00E11CF8" w:rsidRDefault="003A5C92" w:rsidP="00BF6728">
            <w:pPr>
              <w:pStyle w:val="Style4"/>
              <w:spacing w:line="23" w:lineRule="atLeast"/>
              <w:rPr>
                <w:rFonts w:ascii="Verdana" w:eastAsia="Times New Roman" w:hAnsi="Verdana"/>
                <w:sz w:val="18"/>
                <w:lang w:val="mk-MK"/>
              </w:rPr>
            </w:pPr>
            <w:r w:rsidRPr="00422346">
              <w:rPr>
                <w:rFonts w:ascii="Verdana" w:hAnsi="Verdana"/>
                <w:sz w:val="18"/>
                <w:szCs w:val="24"/>
                <w:lang w:val="mk-MK"/>
              </w:rPr>
              <w:t>Специфичности во домашните постапки во врска со електронските докази, а во контекст на меѓународната правна рамка</w:t>
            </w:r>
          </w:p>
        </w:tc>
      </w:tr>
      <w:tr w:rsidR="003150A7" w:rsidRPr="00422346" w:rsidTr="00A06918">
        <w:tc>
          <w:tcPr>
            <w:tcW w:w="6453"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rsidR="003150A7" w:rsidRPr="00422346" w:rsidRDefault="00D0316C" w:rsidP="00BF6728">
            <w:pPr>
              <w:pStyle w:val="Heading2"/>
              <w:spacing w:after="120" w:line="23" w:lineRule="atLeast"/>
              <w:rPr>
                <w:rFonts w:eastAsia="Calibri"/>
                <w:lang w:eastAsia="de-DE"/>
              </w:rPr>
            </w:pPr>
            <w:bookmarkStart w:id="63" w:name="_Toc358472421"/>
            <w:bookmarkStart w:id="64" w:name="_Toc358477598"/>
            <w:bookmarkStart w:id="65" w:name="_Toc352944248"/>
            <w:r>
              <w:rPr>
                <w:rFonts w:eastAsia="Calibri"/>
                <w:lang w:eastAsia="de-DE"/>
              </w:rPr>
              <w:t xml:space="preserve">Сесија </w:t>
            </w:r>
            <w:r w:rsidRPr="00422346">
              <w:rPr>
                <w:rFonts w:eastAsia="Calibri"/>
                <w:lang w:eastAsia="de-DE"/>
              </w:rPr>
              <w:t xml:space="preserve">1.3.1 </w:t>
            </w:r>
            <w:r>
              <w:rPr>
                <w:rFonts w:eastAsia="Calibri"/>
                <w:lang w:eastAsia="de-DE"/>
              </w:rPr>
              <w:t>Дневен преглед</w:t>
            </w:r>
            <w:bookmarkEnd w:id="63"/>
            <w:bookmarkEnd w:id="64"/>
            <w:r>
              <w:rPr>
                <w:rFonts w:eastAsia="Calibri"/>
                <w:lang w:eastAsia="de-DE"/>
              </w:rPr>
              <w:t xml:space="preserve"> </w:t>
            </w:r>
            <w:bookmarkEnd w:id="65"/>
          </w:p>
        </w:tc>
        <w:tc>
          <w:tcPr>
            <w:tcW w:w="310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150A7" w:rsidRPr="00422346" w:rsidRDefault="002E53D0" w:rsidP="00BF6728">
            <w:pPr>
              <w:tabs>
                <w:tab w:val="left" w:pos="426"/>
                <w:tab w:val="left" w:pos="851"/>
              </w:tabs>
              <w:spacing w:after="120" w:line="23" w:lineRule="atLeast"/>
              <w:jc w:val="both"/>
              <w:rPr>
                <w:rFonts w:ascii="Verdana" w:eastAsia="Times New Roman" w:hAnsi="Verdana" w:cs="Times New Roman"/>
                <w:b/>
                <w:sz w:val="18"/>
                <w:lang w:val="mk-MK"/>
              </w:rPr>
            </w:pPr>
            <w:r w:rsidRPr="00422346">
              <w:rPr>
                <w:rFonts w:ascii="Verdana" w:eastAsia="Times New Roman" w:hAnsi="Verdana" w:cs="Times New Roman"/>
                <w:b/>
                <w:sz w:val="18"/>
                <w:lang w:val="mk-MK"/>
              </w:rPr>
              <w:t>Времетраење</w:t>
            </w:r>
            <w:r w:rsidR="003150A7" w:rsidRPr="00422346">
              <w:rPr>
                <w:rFonts w:ascii="Verdana" w:eastAsia="Times New Roman" w:hAnsi="Verdana" w:cs="Times New Roman"/>
                <w:b/>
                <w:sz w:val="18"/>
                <w:lang w:val="mk-MK"/>
              </w:rPr>
              <w:t xml:space="preserve">: 30 </w:t>
            </w:r>
            <w:r w:rsidRPr="00422346">
              <w:rPr>
                <w:rFonts w:ascii="Verdana" w:eastAsia="Times New Roman" w:hAnsi="Verdana" w:cs="Times New Roman"/>
                <w:b/>
                <w:sz w:val="18"/>
                <w:lang w:val="mk-MK"/>
              </w:rPr>
              <w:t>Минути</w:t>
            </w:r>
          </w:p>
        </w:tc>
      </w:tr>
      <w:tr w:rsidR="003150A7" w:rsidRPr="00422346" w:rsidTr="00A06918">
        <w:trPr>
          <w:trHeight w:val="1260"/>
        </w:trPr>
        <w:tc>
          <w:tcPr>
            <w:tcW w:w="9558" w:type="dxa"/>
            <w:gridSpan w:val="7"/>
          </w:tcPr>
          <w:p w:rsidR="003150A7" w:rsidRPr="00422346" w:rsidRDefault="00A37F12" w:rsidP="00BF6728">
            <w:pPr>
              <w:tabs>
                <w:tab w:val="left" w:pos="426"/>
                <w:tab w:val="left" w:pos="851"/>
              </w:tabs>
              <w:spacing w:after="120" w:line="23" w:lineRule="atLeast"/>
              <w:jc w:val="both"/>
              <w:rPr>
                <w:rFonts w:ascii="Verdana" w:eastAsia="Times New Roman" w:hAnsi="Verdana" w:cs="Times New Roman"/>
                <w:b/>
                <w:sz w:val="18"/>
                <w:lang w:val="mk-MK"/>
              </w:rPr>
            </w:pPr>
            <w:r w:rsidRPr="00422346">
              <w:rPr>
                <w:rFonts w:ascii="Verdana" w:eastAsia="Times New Roman" w:hAnsi="Verdana" w:cs="Times New Roman"/>
                <w:b/>
                <w:sz w:val="18"/>
                <w:lang w:val="mk-MK"/>
              </w:rPr>
              <w:t>Потребни ресурси</w:t>
            </w:r>
          </w:p>
          <w:p w:rsidR="003150A7" w:rsidRPr="00422346" w:rsidRDefault="002E53D0" w:rsidP="00BF6728">
            <w:pPr>
              <w:pStyle w:val="Style4"/>
              <w:spacing w:line="23" w:lineRule="atLeast"/>
              <w:rPr>
                <w:rFonts w:ascii="Symbol" w:hAnsi="Symbol"/>
              </w:rPr>
            </w:pPr>
            <w:r w:rsidRPr="00422346">
              <w:t>Преносен</w:t>
            </w:r>
            <w:r w:rsidR="00A37F12" w:rsidRPr="00422346">
              <w:t xml:space="preserve"> компјутер или </w:t>
            </w:r>
            <w:r w:rsidR="003A5C92" w:rsidRPr="00422346">
              <w:t xml:space="preserve">персонален компјутер </w:t>
            </w:r>
            <w:r w:rsidR="00A37F12" w:rsidRPr="00422346">
              <w:t xml:space="preserve">со </w:t>
            </w:r>
            <w:r w:rsidR="00A37F12" w:rsidRPr="00422346">
              <w:rPr>
                <w:i/>
              </w:rPr>
              <w:t>Windows 7</w:t>
            </w:r>
            <w:r w:rsidR="00A37F12" w:rsidRPr="00422346">
              <w:t xml:space="preserve"> </w:t>
            </w:r>
            <w:r w:rsidR="00A37F12" w:rsidRPr="00422346">
              <w:rPr>
                <w:i/>
              </w:rPr>
              <w:t>и Office 2010</w:t>
            </w:r>
            <w:r w:rsidR="00A37F12" w:rsidRPr="00422346">
              <w:t xml:space="preserve"> </w:t>
            </w:r>
          </w:p>
          <w:p w:rsidR="003150A7" w:rsidRPr="00422346" w:rsidRDefault="003A5C92" w:rsidP="00BF6728">
            <w:pPr>
              <w:pStyle w:val="Style4"/>
              <w:spacing w:line="23" w:lineRule="atLeast"/>
              <w:rPr>
                <w:rFonts w:ascii="Symbol" w:hAnsi="Symbol"/>
              </w:rPr>
            </w:pPr>
            <w:r w:rsidRPr="00422346">
              <w:t xml:space="preserve">Проектор </w:t>
            </w:r>
          </w:p>
          <w:p w:rsidR="003150A7" w:rsidRPr="00422346" w:rsidRDefault="00A37F12" w:rsidP="00BF6728">
            <w:pPr>
              <w:pStyle w:val="Style4"/>
              <w:spacing w:line="23" w:lineRule="atLeast"/>
              <w:rPr>
                <w:rFonts w:ascii="Symbol" w:hAnsi="Symbol"/>
              </w:rPr>
            </w:pPr>
            <w:r w:rsidRPr="00422346">
              <w:t>PowerPoint Презентација</w:t>
            </w:r>
          </w:p>
        </w:tc>
      </w:tr>
      <w:tr w:rsidR="003150A7" w:rsidRPr="00422346" w:rsidTr="00A06918">
        <w:tc>
          <w:tcPr>
            <w:tcW w:w="9558" w:type="dxa"/>
            <w:gridSpan w:val="7"/>
          </w:tcPr>
          <w:p w:rsidR="003150A7" w:rsidRPr="00422346" w:rsidRDefault="00A37F12" w:rsidP="00BF6728">
            <w:pPr>
              <w:tabs>
                <w:tab w:val="left" w:pos="426"/>
                <w:tab w:val="left" w:pos="851"/>
              </w:tabs>
              <w:spacing w:after="120" w:line="23" w:lineRule="atLeast"/>
              <w:jc w:val="both"/>
              <w:rPr>
                <w:rFonts w:ascii="Verdana" w:eastAsia="Times New Roman" w:hAnsi="Verdana" w:cs="Times New Roman"/>
                <w:b/>
                <w:sz w:val="18"/>
                <w:lang w:val="mk-MK"/>
              </w:rPr>
            </w:pPr>
            <w:r w:rsidRPr="00422346">
              <w:rPr>
                <w:rFonts w:ascii="Verdana" w:eastAsia="Times New Roman" w:hAnsi="Verdana" w:cs="Times New Roman"/>
                <w:b/>
                <w:sz w:val="18"/>
                <w:lang w:val="mk-MK"/>
              </w:rPr>
              <w:t>Цел:</w:t>
            </w:r>
          </w:p>
          <w:p w:rsidR="003150A7" w:rsidRPr="00422346" w:rsidRDefault="003A5C92" w:rsidP="00BF6728">
            <w:pPr>
              <w:tabs>
                <w:tab w:val="left" w:pos="426"/>
                <w:tab w:val="left" w:pos="851"/>
              </w:tabs>
              <w:spacing w:after="120" w:line="23" w:lineRule="atLeast"/>
              <w:jc w:val="both"/>
              <w:rPr>
                <w:rFonts w:ascii="Verdana" w:eastAsia="Times New Roman" w:hAnsi="Verdana" w:cs="Calibri"/>
                <w:sz w:val="18"/>
                <w:szCs w:val="18"/>
                <w:lang w:val="mk-MK"/>
              </w:rPr>
            </w:pPr>
            <w:r w:rsidRPr="00422346">
              <w:rPr>
                <w:rFonts w:ascii="Verdana" w:eastAsia="Times New Roman" w:hAnsi="Verdana" w:cs="Calibri"/>
                <w:sz w:val="18"/>
                <w:szCs w:val="18"/>
                <w:lang w:val="mk-MK"/>
              </w:rPr>
              <w:t xml:space="preserve">Целта на оваа сесија е да се направи преглед на активностите од претходниот ден, да се добијат повратни информации од учесниците и да се провери дали задачите зададени со сесијата се исполнети </w:t>
            </w:r>
          </w:p>
        </w:tc>
      </w:tr>
      <w:tr w:rsidR="003150A7" w:rsidRPr="00422346" w:rsidTr="00A06918">
        <w:tc>
          <w:tcPr>
            <w:tcW w:w="9558" w:type="dxa"/>
            <w:gridSpan w:val="7"/>
          </w:tcPr>
          <w:p w:rsidR="003150A7" w:rsidRPr="00422346" w:rsidRDefault="00A37F12" w:rsidP="00BF6728">
            <w:pPr>
              <w:tabs>
                <w:tab w:val="left" w:pos="426"/>
                <w:tab w:val="left" w:pos="851"/>
              </w:tabs>
              <w:spacing w:after="120" w:line="23" w:lineRule="atLeast"/>
              <w:jc w:val="both"/>
              <w:rPr>
                <w:rFonts w:ascii="Verdana" w:eastAsia="Times New Roman" w:hAnsi="Verdana" w:cs="Times New Roman"/>
                <w:b/>
                <w:sz w:val="18"/>
                <w:lang w:val="mk-MK"/>
              </w:rPr>
            </w:pPr>
            <w:r w:rsidRPr="00422346">
              <w:rPr>
                <w:rFonts w:ascii="Verdana" w:eastAsia="Times New Roman" w:hAnsi="Verdana" w:cs="Times New Roman"/>
                <w:b/>
                <w:sz w:val="18"/>
                <w:lang w:val="mk-MK"/>
              </w:rPr>
              <w:t>Задачи</w:t>
            </w:r>
            <w:r w:rsidR="003150A7" w:rsidRPr="00422346">
              <w:rPr>
                <w:rFonts w:ascii="Verdana" w:eastAsia="Times New Roman" w:hAnsi="Verdana" w:cs="Times New Roman"/>
                <w:b/>
                <w:sz w:val="18"/>
                <w:lang w:val="mk-MK"/>
              </w:rPr>
              <w:t>:</w:t>
            </w:r>
          </w:p>
          <w:p w:rsidR="003150A7" w:rsidRPr="00422346" w:rsidRDefault="00A37F12" w:rsidP="00BF6728">
            <w:pPr>
              <w:tabs>
                <w:tab w:val="left" w:pos="426"/>
                <w:tab w:val="left" w:pos="851"/>
              </w:tabs>
              <w:spacing w:after="120" w:line="23" w:lineRule="atLeast"/>
              <w:jc w:val="both"/>
              <w:rPr>
                <w:rFonts w:ascii="Verdana" w:eastAsia="Times New Roman" w:hAnsi="Verdana" w:cs="Times New Roman"/>
                <w:sz w:val="18"/>
                <w:lang w:val="mk-MK"/>
              </w:rPr>
            </w:pPr>
            <w:r w:rsidRPr="00422346">
              <w:rPr>
                <w:rFonts w:ascii="Verdana" w:eastAsia="Times New Roman" w:hAnsi="Verdana" w:cs="Times New Roman"/>
                <w:sz w:val="18"/>
                <w:lang w:val="mk-MK"/>
              </w:rPr>
              <w:t>На крајот на оваа сесија, учесниците ќе бидат во можност да</w:t>
            </w:r>
            <w:r w:rsidR="003150A7" w:rsidRPr="00422346">
              <w:rPr>
                <w:rFonts w:ascii="Verdana" w:eastAsia="Times New Roman" w:hAnsi="Verdana" w:cs="Times New Roman"/>
                <w:sz w:val="18"/>
                <w:lang w:val="mk-MK"/>
              </w:rPr>
              <w:t>:</w:t>
            </w:r>
          </w:p>
          <w:p w:rsidR="003150A7" w:rsidRPr="00422346" w:rsidRDefault="003A5C92" w:rsidP="00BF6728">
            <w:pPr>
              <w:pStyle w:val="Style4"/>
              <w:spacing w:line="23" w:lineRule="atLeast"/>
            </w:pPr>
            <w:r w:rsidRPr="00422346">
              <w:t xml:space="preserve">Ги идентификуваат активностите од претходниот ден што им се јасни </w:t>
            </w:r>
          </w:p>
          <w:p w:rsidR="003150A7" w:rsidRPr="00E11CF8" w:rsidRDefault="003A5C92" w:rsidP="00BF6728">
            <w:pPr>
              <w:pStyle w:val="Style4"/>
              <w:spacing w:line="23" w:lineRule="atLeast"/>
            </w:pPr>
            <w:r w:rsidRPr="00422346">
              <w:t>Ги идентификуваат деловите што треба да ги повторат за да го доведат ни</w:t>
            </w:r>
            <w:r w:rsidR="00E11CF8">
              <w:t xml:space="preserve">вното знаење на соодветно ниво </w:t>
            </w:r>
          </w:p>
        </w:tc>
      </w:tr>
      <w:tr w:rsidR="003150A7" w:rsidRPr="00422346" w:rsidTr="00A06918">
        <w:tc>
          <w:tcPr>
            <w:tcW w:w="9558" w:type="dxa"/>
            <w:gridSpan w:val="7"/>
          </w:tcPr>
          <w:p w:rsidR="003150A7" w:rsidRPr="00422346" w:rsidRDefault="00A37F12" w:rsidP="00BF6728">
            <w:pPr>
              <w:tabs>
                <w:tab w:val="left" w:pos="426"/>
                <w:tab w:val="left" w:pos="851"/>
              </w:tabs>
              <w:spacing w:after="120" w:line="23" w:lineRule="atLeast"/>
              <w:jc w:val="both"/>
              <w:rPr>
                <w:rFonts w:ascii="Verdana" w:eastAsia="Times New Roman" w:hAnsi="Verdana" w:cs="Times New Roman"/>
                <w:b/>
                <w:sz w:val="18"/>
                <w:lang w:val="mk-MK"/>
              </w:rPr>
            </w:pPr>
            <w:r w:rsidRPr="00422346">
              <w:rPr>
                <w:rFonts w:ascii="Verdana" w:eastAsia="Times New Roman" w:hAnsi="Verdana" w:cs="Times New Roman"/>
                <w:b/>
                <w:sz w:val="18"/>
                <w:lang w:val="mk-MK"/>
              </w:rPr>
              <w:t>Вовед</w:t>
            </w:r>
          </w:p>
          <w:p w:rsidR="003A5C92" w:rsidRPr="00422346" w:rsidRDefault="003A5C92" w:rsidP="00BF6728">
            <w:pPr>
              <w:tabs>
                <w:tab w:val="left" w:pos="426"/>
                <w:tab w:val="left" w:pos="851"/>
              </w:tabs>
              <w:spacing w:after="120" w:line="23" w:lineRule="atLeast"/>
              <w:jc w:val="both"/>
              <w:rPr>
                <w:rFonts w:ascii="Verdana" w:eastAsia="Times New Roman" w:hAnsi="Verdana" w:cs="Times New Roman"/>
                <w:sz w:val="18"/>
                <w:lang w:val="mk-MK"/>
              </w:rPr>
            </w:pPr>
            <w:r w:rsidRPr="00422346">
              <w:rPr>
                <w:rFonts w:ascii="Verdana" w:eastAsia="Times New Roman" w:hAnsi="Verdana" w:cs="Times New Roman"/>
                <w:sz w:val="18"/>
                <w:lang w:val="mk-MK"/>
              </w:rPr>
              <w:t xml:space="preserve">Оваа сесија е подготвена за да им овозможи на учесниците да проверат дали ги разбрале предавањата од претходните денови, и да видат дали ги исполнуваат задачите зададени со поединечните сесии.  Исто така, оваа сесија </w:t>
            </w:r>
            <w:r w:rsidR="00661916" w:rsidRPr="00422346">
              <w:rPr>
                <w:rFonts w:ascii="Verdana" w:eastAsia="Times New Roman" w:hAnsi="Verdana" w:cs="Times New Roman"/>
                <w:sz w:val="18"/>
                <w:lang w:val="mk-MK"/>
              </w:rPr>
              <w:t xml:space="preserve">му </w:t>
            </w:r>
            <w:r w:rsidRPr="00422346">
              <w:rPr>
                <w:rFonts w:ascii="Verdana" w:eastAsia="Times New Roman" w:hAnsi="Verdana" w:cs="Times New Roman"/>
                <w:sz w:val="18"/>
                <w:lang w:val="mk-MK"/>
              </w:rPr>
              <w:t xml:space="preserve">овозможува на обучувачот </w:t>
            </w:r>
          </w:p>
          <w:p w:rsidR="003150A7" w:rsidRPr="00422346" w:rsidRDefault="00661916" w:rsidP="00BF6728">
            <w:pPr>
              <w:tabs>
                <w:tab w:val="left" w:pos="426"/>
                <w:tab w:val="left" w:pos="851"/>
              </w:tabs>
              <w:spacing w:after="120" w:line="23" w:lineRule="atLeast"/>
              <w:jc w:val="both"/>
              <w:rPr>
                <w:rFonts w:ascii="Verdana" w:eastAsia="Times New Roman" w:hAnsi="Verdana" w:cs="Times New Roman"/>
                <w:sz w:val="18"/>
                <w:lang w:val="mk-MK"/>
              </w:rPr>
            </w:pPr>
            <w:r w:rsidRPr="00422346">
              <w:rPr>
                <w:rFonts w:ascii="Verdana" w:eastAsia="Times New Roman" w:hAnsi="Verdana" w:cs="Times New Roman"/>
                <w:sz w:val="18"/>
                <w:lang w:val="mk-MK"/>
              </w:rPr>
              <w:t xml:space="preserve">да го провери степенот на знаење на учесниците и да ги идентификува деловите каде што наставниот материјал може да се подобри.  </w:t>
            </w:r>
          </w:p>
        </w:tc>
      </w:tr>
      <w:tr w:rsidR="003150A7" w:rsidRPr="00422346" w:rsidTr="00A06918">
        <w:tc>
          <w:tcPr>
            <w:tcW w:w="1633" w:type="dxa"/>
            <w:gridSpan w:val="4"/>
            <w:shd w:val="clear" w:color="auto" w:fill="D9D9D9"/>
            <w:vAlign w:val="center"/>
          </w:tcPr>
          <w:p w:rsidR="003150A7" w:rsidRPr="00422346" w:rsidRDefault="00A37F12" w:rsidP="00BF6728">
            <w:pPr>
              <w:tabs>
                <w:tab w:val="left" w:pos="426"/>
                <w:tab w:val="left" w:pos="851"/>
              </w:tabs>
              <w:spacing w:after="120" w:line="23" w:lineRule="atLeast"/>
              <w:jc w:val="both"/>
              <w:rPr>
                <w:rFonts w:ascii="Verdana" w:eastAsia="Times New Roman" w:hAnsi="Verdana" w:cs="Times New Roman"/>
                <w:b/>
                <w:sz w:val="18"/>
                <w:lang w:val="mk-MK"/>
              </w:rPr>
            </w:pPr>
            <w:r w:rsidRPr="00422346">
              <w:rPr>
                <w:rFonts w:ascii="Verdana" w:eastAsia="Times New Roman" w:hAnsi="Verdana" w:cs="Times New Roman"/>
                <w:b/>
                <w:sz w:val="18"/>
                <w:lang w:val="mk-MK"/>
              </w:rPr>
              <w:t>Слајд</w:t>
            </w:r>
            <w:r w:rsidR="003150A7" w:rsidRPr="00422346">
              <w:rPr>
                <w:rFonts w:ascii="Verdana" w:eastAsia="Times New Roman" w:hAnsi="Verdana" w:cs="Times New Roman"/>
                <w:b/>
                <w:sz w:val="18"/>
                <w:lang w:val="mk-MK"/>
              </w:rPr>
              <w:t xml:space="preserve"> </w:t>
            </w:r>
            <w:r w:rsidR="00F8526E" w:rsidRPr="00422346">
              <w:rPr>
                <w:rFonts w:ascii="Verdana" w:eastAsia="Times New Roman" w:hAnsi="Verdana" w:cs="Times New Roman"/>
                <w:b/>
                <w:sz w:val="18"/>
                <w:lang w:val="mk-MK"/>
              </w:rPr>
              <w:t xml:space="preserve">бр. </w:t>
            </w:r>
          </w:p>
        </w:tc>
        <w:tc>
          <w:tcPr>
            <w:tcW w:w="7925" w:type="dxa"/>
            <w:gridSpan w:val="3"/>
            <w:shd w:val="clear" w:color="auto" w:fill="D9D9D9"/>
            <w:vAlign w:val="center"/>
          </w:tcPr>
          <w:p w:rsidR="003150A7" w:rsidRPr="00422346" w:rsidRDefault="00A37F12" w:rsidP="00BF6728">
            <w:pPr>
              <w:tabs>
                <w:tab w:val="left" w:pos="426"/>
                <w:tab w:val="left" w:pos="851"/>
              </w:tabs>
              <w:spacing w:after="120" w:line="23" w:lineRule="atLeast"/>
              <w:jc w:val="both"/>
              <w:rPr>
                <w:rFonts w:ascii="Verdana" w:eastAsia="Times New Roman" w:hAnsi="Verdana" w:cs="Times New Roman"/>
                <w:b/>
                <w:sz w:val="18"/>
                <w:lang w:val="mk-MK"/>
              </w:rPr>
            </w:pPr>
            <w:r w:rsidRPr="00422346">
              <w:rPr>
                <w:rFonts w:ascii="Verdana" w:eastAsia="Times New Roman" w:hAnsi="Verdana" w:cs="Times New Roman"/>
                <w:b/>
                <w:sz w:val="18"/>
                <w:lang w:val="mk-MK"/>
              </w:rPr>
              <w:t>Содржина</w:t>
            </w:r>
            <w:r w:rsidR="003150A7" w:rsidRPr="00422346">
              <w:rPr>
                <w:rFonts w:ascii="Verdana" w:eastAsia="Times New Roman" w:hAnsi="Verdana" w:cs="Times New Roman"/>
                <w:b/>
                <w:sz w:val="18"/>
                <w:lang w:val="mk-MK"/>
              </w:rPr>
              <w:t>:</w:t>
            </w:r>
          </w:p>
        </w:tc>
      </w:tr>
      <w:tr w:rsidR="003150A7" w:rsidRPr="00422346" w:rsidTr="00A06918">
        <w:tc>
          <w:tcPr>
            <w:tcW w:w="1633" w:type="dxa"/>
            <w:gridSpan w:val="4"/>
          </w:tcPr>
          <w:p w:rsidR="003150A7" w:rsidRPr="00422346" w:rsidRDefault="003150A7" w:rsidP="00BF6728">
            <w:pPr>
              <w:autoSpaceDE w:val="0"/>
              <w:autoSpaceDN w:val="0"/>
              <w:adjustRightInd w:val="0"/>
              <w:spacing w:after="120" w:line="23" w:lineRule="atLeast"/>
              <w:jc w:val="both"/>
              <w:rPr>
                <w:rFonts w:ascii="Verdana" w:eastAsia="Times New Roman" w:hAnsi="Verdana" w:cs="Times New Roman"/>
                <w:b/>
                <w:sz w:val="18"/>
                <w:szCs w:val="18"/>
                <w:lang w:val="mk-MK"/>
              </w:rPr>
            </w:pPr>
            <w:r w:rsidRPr="00422346">
              <w:rPr>
                <w:rFonts w:ascii="Verdana" w:eastAsia="Times New Roman" w:hAnsi="Verdana" w:cs="Times New Roman"/>
                <w:b/>
                <w:sz w:val="18"/>
                <w:szCs w:val="18"/>
                <w:lang w:val="mk-MK"/>
              </w:rPr>
              <w:t xml:space="preserve">1 </w:t>
            </w:r>
            <w:r w:rsidR="00E11CF8">
              <w:rPr>
                <w:rFonts w:ascii="Verdana" w:eastAsia="Times New Roman" w:hAnsi="Verdana" w:cs="Times New Roman"/>
                <w:b/>
                <w:sz w:val="18"/>
                <w:szCs w:val="18"/>
              </w:rPr>
              <w:t xml:space="preserve">- </w:t>
            </w:r>
            <w:r w:rsidRPr="00422346">
              <w:rPr>
                <w:rFonts w:ascii="Verdana" w:eastAsia="Times New Roman" w:hAnsi="Verdana" w:cs="Times New Roman"/>
                <w:b/>
                <w:sz w:val="18"/>
                <w:szCs w:val="18"/>
                <w:lang w:val="mk-MK"/>
              </w:rPr>
              <w:t>12</w:t>
            </w:r>
          </w:p>
          <w:p w:rsidR="003150A7" w:rsidRPr="00422346" w:rsidRDefault="003150A7" w:rsidP="00BF6728">
            <w:pPr>
              <w:tabs>
                <w:tab w:val="left" w:pos="426"/>
                <w:tab w:val="left" w:pos="851"/>
              </w:tabs>
              <w:spacing w:after="120" w:line="23" w:lineRule="atLeast"/>
              <w:jc w:val="both"/>
              <w:rPr>
                <w:rFonts w:ascii="Verdana" w:eastAsia="Times New Roman" w:hAnsi="Verdana" w:cs="Times New Roman"/>
                <w:sz w:val="18"/>
                <w:lang w:val="mk-MK"/>
              </w:rPr>
            </w:pPr>
          </w:p>
        </w:tc>
        <w:tc>
          <w:tcPr>
            <w:tcW w:w="7925" w:type="dxa"/>
            <w:gridSpan w:val="3"/>
          </w:tcPr>
          <w:p w:rsidR="003150A7" w:rsidRPr="00422346" w:rsidRDefault="003150A7" w:rsidP="00BF6728">
            <w:pPr>
              <w:numPr>
                <w:ilvl w:val="1"/>
                <w:numId w:val="0"/>
              </w:numPr>
              <w:spacing w:before="20" w:after="120" w:line="23" w:lineRule="atLeast"/>
              <w:jc w:val="both"/>
              <w:rPr>
                <w:rFonts w:ascii="Verdana Bold" w:eastAsia="Times New Roman" w:hAnsi="Verdana Bold" w:cstheme="majorBidi"/>
                <w:iCs/>
                <w:color w:val="000000" w:themeColor="text1"/>
                <w:sz w:val="18"/>
                <w:szCs w:val="24"/>
                <w:lang w:val="mk-MK"/>
              </w:rPr>
            </w:pPr>
            <w:r w:rsidRPr="00422346">
              <w:rPr>
                <w:rFonts w:ascii="Verdana Bold" w:eastAsia="Times New Roman" w:hAnsi="Verdana Bold" w:cstheme="majorBidi"/>
                <w:b/>
                <w:iCs/>
                <w:color w:val="000000" w:themeColor="text1"/>
                <w:sz w:val="18"/>
                <w:szCs w:val="24"/>
                <w:lang w:val="mk-MK"/>
              </w:rPr>
              <w:t>PowerPoint</w:t>
            </w:r>
            <w:r w:rsidRPr="00422346">
              <w:rPr>
                <w:rFonts w:ascii="Verdana Bold" w:eastAsia="Times New Roman" w:hAnsi="Verdana Bold" w:cstheme="majorBidi"/>
                <w:iCs/>
                <w:color w:val="000000" w:themeColor="text1"/>
                <w:sz w:val="18"/>
                <w:szCs w:val="24"/>
                <w:lang w:val="mk-MK"/>
              </w:rPr>
              <w:t xml:space="preserve"> (</w:t>
            </w:r>
            <w:r w:rsidR="00A37F12" w:rsidRPr="00422346">
              <w:rPr>
                <w:rFonts w:ascii="Verdana Bold" w:eastAsia="Times New Roman" w:hAnsi="Verdana Bold" w:cstheme="majorBidi"/>
                <w:iCs/>
                <w:color w:val="000000" w:themeColor="text1"/>
                <w:sz w:val="18"/>
                <w:szCs w:val="24"/>
                <w:lang w:val="mk-MK"/>
              </w:rPr>
              <w:t>или друг вид презентација</w:t>
            </w:r>
            <w:r w:rsidRPr="00422346">
              <w:rPr>
                <w:rFonts w:ascii="Verdana Bold" w:eastAsia="Times New Roman" w:hAnsi="Verdana Bold" w:cstheme="majorBidi"/>
                <w:iCs/>
                <w:color w:val="000000" w:themeColor="text1"/>
                <w:sz w:val="18"/>
                <w:szCs w:val="24"/>
                <w:lang w:val="mk-MK"/>
              </w:rPr>
              <w:t>)</w:t>
            </w:r>
          </w:p>
          <w:p w:rsidR="003150A7" w:rsidRPr="00422346" w:rsidRDefault="00E11CF8" w:rsidP="00BF6728">
            <w:pPr>
              <w:autoSpaceDE w:val="0"/>
              <w:autoSpaceDN w:val="0"/>
              <w:adjustRightInd w:val="0"/>
              <w:spacing w:after="120" w:line="23" w:lineRule="atLeast"/>
              <w:jc w:val="both"/>
              <w:rPr>
                <w:rFonts w:ascii="Verdana" w:eastAsia="Times New Roman" w:hAnsi="Verdana" w:cs="Times New Roman"/>
                <w:sz w:val="18"/>
                <w:szCs w:val="18"/>
                <w:lang w:val="mk-MK"/>
              </w:rPr>
            </w:pPr>
            <w:r>
              <w:rPr>
                <w:rFonts w:ascii="Verdana" w:eastAsia="Times New Roman" w:hAnsi="Verdana" w:cs="Times New Roman"/>
                <w:sz w:val="18"/>
                <w:szCs w:val="18"/>
                <w:lang w:val="mk-MK"/>
              </w:rPr>
              <w:t xml:space="preserve">Овие слајдови </w:t>
            </w:r>
            <w:r w:rsidR="00661916" w:rsidRPr="00422346">
              <w:rPr>
                <w:rFonts w:ascii="Verdana" w:eastAsia="Times New Roman" w:hAnsi="Verdana" w:cs="Times New Roman"/>
                <w:sz w:val="18"/>
                <w:szCs w:val="18"/>
                <w:lang w:val="mk-MK"/>
              </w:rPr>
              <w:t>треба да му помогн</w:t>
            </w:r>
            <w:r>
              <w:rPr>
                <w:rFonts w:ascii="Verdana" w:eastAsia="Times New Roman" w:hAnsi="Verdana" w:cs="Times New Roman"/>
                <w:sz w:val="18"/>
                <w:szCs w:val="18"/>
                <w:lang w:val="mk-MK"/>
              </w:rPr>
              <w:t xml:space="preserve">ат </w:t>
            </w:r>
            <w:r w:rsidR="00661916" w:rsidRPr="00422346">
              <w:rPr>
                <w:rFonts w:ascii="Verdana" w:eastAsia="Times New Roman" w:hAnsi="Verdana" w:cs="Times New Roman"/>
                <w:sz w:val="18"/>
                <w:szCs w:val="18"/>
                <w:lang w:val="mk-MK"/>
              </w:rPr>
              <w:t xml:space="preserve">на </w:t>
            </w:r>
            <w:r w:rsidR="00A74B62" w:rsidRPr="00422346">
              <w:rPr>
                <w:rFonts w:ascii="Verdana" w:eastAsia="Times New Roman" w:hAnsi="Verdana" w:cs="Times New Roman"/>
                <w:sz w:val="18"/>
                <w:szCs w:val="18"/>
                <w:lang w:val="mk-MK"/>
              </w:rPr>
              <w:t xml:space="preserve">обучувачот </w:t>
            </w:r>
            <w:r w:rsidR="00661916" w:rsidRPr="00422346">
              <w:rPr>
                <w:rFonts w:ascii="Verdana" w:eastAsia="Times New Roman" w:hAnsi="Verdana" w:cs="Times New Roman"/>
                <w:sz w:val="18"/>
                <w:szCs w:val="18"/>
                <w:lang w:val="mk-MK"/>
              </w:rPr>
              <w:t xml:space="preserve">и </w:t>
            </w:r>
            <w:r>
              <w:rPr>
                <w:rFonts w:ascii="Verdana" w:eastAsia="Times New Roman" w:hAnsi="Verdana" w:cs="Times New Roman"/>
                <w:sz w:val="18"/>
                <w:szCs w:val="18"/>
                <w:lang w:val="mk-MK"/>
              </w:rPr>
              <w:t xml:space="preserve">на </w:t>
            </w:r>
            <w:r w:rsidR="00661916" w:rsidRPr="00422346">
              <w:rPr>
                <w:rFonts w:ascii="Verdana" w:eastAsia="Times New Roman" w:hAnsi="Verdana" w:cs="Times New Roman"/>
                <w:sz w:val="18"/>
                <w:szCs w:val="18"/>
                <w:lang w:val="mk-MK"/>
              </w:rPr>
              <w:t>учесниците да ги резимираат активностите од претходните денови За таа цел, о</w:t>
            </w:r>
            <w:r w:rsidR="00A74B62" w:rsidRPr="00422346">
              <w:rPr>
                <w:rFonts w:ascii="Verdana" w:eastAsia="Times New Roman" w:hAnsi="Verdana" w:cs="Times New Roman"/>
                <w:sz w:val="18"/>
                <w:szCs w:val="18"/>
                <w:lang w:val="mk-MK"/>
              </w:rPr>
              <w:t xml:space="preserve">бучувачот </w:t>
            </w:r>
            <w:r w:rsidR="00661916" w:rsidRPr="00422346">
              <w:rPr>
                <w:rFonts w:ascii="Verdana" w:eastAsia="Times New Roman" w:hAnsi="Verdana" w:cs="Times New Roman"/>
                <w:sz w:val="18"/>
                <w:szCs w:val="18"/>
                <w:lang w:val="mk-MK"/>
              </w:rPr>
              <w:t xml:space="preserve">треба да ги искористи Агендите и Задачите за сесиите.  </w:t>
            </w:r>
          </w:p>
        </w:tc>
      </w:tr>
      <w:tr w:rsidR="003150A7" w:rsidRPr="00422346" w:rsidTr="00A06918">
        <w:tc>
          <w:tcPr>
            <w:tcW w:w="1633" w:type="dxa"/>
            <w:gridSpan w:val="4"/>
          </w:tcPr>
          <w:p w:rsidR="003150A7" w:rsidRPr="00422346" w:rsidRDefault="003150A7" w:rsidP="00BF6728">
            <w:pPr>
              <w:tabs>
                <w:tab w:val="left" w:pos="426"/>
                <w:tab w:val="left" w:pos="851"/>
              </w:tabs>
              <w:spacing w:after="120" w:line="23" w:lineRule="atLeast"/>
              <w:jc w:val="both"/>
              <w:rPr>
                <w:rFonts w:ascii="Verdana" w:eastAsia="Times New Roman" w:hAnsi="Verdana" w:cs="Times New Roman"/>
                <w:sz w:val="18"/>
                <w:lang w:val="mk-MK"/>
              </w:rPr>
            </w:pPr>
          </w:p>
        </w:tc>
        <w:tc>
          <w:tcPr>
            <w:tcW w:w="7925" w:type="dxa"/>
            <w:gridSpan w:val="3"/>
          </w:tcPr>
          <w:p w:rsidR="003150A7" w:rsidRPr="00422346" w:rsidRDefault="00A74B62" w:rsidP="00BF6728">
            <w:pPr>
              <w:numPr>
                <w:ilvl w:val="1"/>
                <w:numId w:val="0"/>
              </w:numPr>
              <w:spacing w:before="20" w:after="120" w:line="23" w:lineRule="atLeast"/>
              <w:jc w:val="both"/>
              <w:rPr>
                <w:rFonts w:ascii="Verdana Bold" w:eastAsia="Times New Roman" w:hAnsi="Verdana Bold" w:cs="Times New Roman"/>
                <w:iCs/>
                <w:color w:val="000000" w:themeColor="text1"/>
                <w:sz w:val="18"/>
                <w:szCs w:val="24"/>
                <w:lang w:val="mk-MK"/>
              </w:rPr>
            </w:pPr>
            <w:r w:rsidRPr="00422346">
              <w:rPr>
                <w:rFonts w:ascii="Verdana Bold" w:eastAsiaTheme="majorEastAsia" w:hAnsi="Verdana Bold" w:cstheme="majorBidi"/>
                <w:color w:val="000000" w:themeColor="text1"/>
                <w:sz w:val="18"/>
                <w:szCs w:val="24"/>
                <w:lang w:val="mk-MK"/>
              </w:rPr>
              <w:t>Практични вежби (доколку се предвидени)</w:t>
            </w:r>
          </w:p>
          <w:p w:rsidR="003150A7" w:rsidRPr="00422346" w:rsidRDefault="00661916" w:rsidP="00BF6728">
            <w:pPr>
              <w:tabs>
                <w:tab w:val="left" w:pos="426"/>
                <w:tab w:val="left" w:pos="851"/>
              </w:tabs>
              <w:spacing w:after="120" w:line="23" w:lineRule="atLeast"/>
              <w:jc w:val="both"/>
              <w:rPr>
                <w:rFonts w:ascii="Verdana" w:eastAsia="Times New Roman" w:hAnsi="Verdana" w:cs="Times New Roman"/>
                <w:sz w:val="18"/>
                <w:lang w:val="mk-MK"/>
              </w:rPr>
            </w:pPr>
            <w:r w:rsidRPr="00422346">
              <w:rPr>
                <w:rFonts w:ascii="Verdana" w:eastAsia="Times New Roman" w:hAnsi="Verdana" w:cs="Times New Roman"/>
                <w:sz w:val="18"/>
                <w:lang w:val="mk-MK"/>
              </w:rPr>
              <w:t xml:space="preserve">За оваа сесија не се предвидени практични вежби </w:t>
            </w:r>
          </w:p>
        </w:tc>
      </w:tr>
      <w:tr w:rsidR="003150A7" w:rsidRPr="00422346" w:rsidTr="00A06918">
        <w:tc>
          <w:tcPr>
            <w:tcW w:w="1633" w:type="dxa"/>
            <w:gridSpan w:val="4"/>
          </w:tcPr>
          <w:p w:rsidR="003150A7" w:rsidRPr="00422346" w:rsidRDefault="003150A7" w:rsidP="00BF6728">
            <w:pPr>
              <w:tabs>
                <w:tab w:val="left" w:pos="426"/>
                <w:tab w:val="left" w:pos="851"/>
              </w:tabs>
              <w:spacing w:after="120" w:line="23" w:lineRule="atLeast"/>
              <w:jc w:val="both"/>
              <w:rPr>
                <w:rFonts w:ascii="Verdana" w:eastAsia="Times New Roman" w:hAnsi="Verdana" w:cs="Times New Roman"/>
                <w:sz w:val="18"/>
                <w:lang w:val="mk-MK"/>
              </w:rPr>
            </w:pPr>
          </w:p>
        </w:tc>
        <w:tc>
          <w:tcPr>
            <w:tcW w:w="7925" w:type="dxa"/>
            <w:gridSpan w:val="3"/>
          </w:tcPr>
          <w:p w:rsidR="003150A7" w:rsidRPr="00422346" w:rsidRDefault="00A74B62" w:rsidP="00BF6728">
            <w:pPr>
              <w:numPr>
                <w:ilvl w:val="1"/>
                <w:numId w:val="0"/>
              </w:numPr>
              <w:spacing w:before="20" w:after="120" w:line="23" w:lineRule="atLeast"/>
              <w:jc w:val="both"/>
              <w:rPr>
                <w:rFonts w:ascii="Verdana Bold" w:eastAsia="Times New Roman" w:hAnsi="Verdana Bold" w:cstheme="majorBidi"/>
                <w:iCs/>
                <w:color w:val="000000" w:themeColor="text1"/>
                <w:sz w:val="18"/>
                <w:szCs w:val="24"/>
                <w:lang w:val="mk-MK"/>
              </w:rPr>
            </w:pPr>
            <w:r w:rsidRPr="00422346">
              <w:rPr>
                <w:rFonts w:ascii="Verdana Bold" w:eastAsia="Times New Roman" w:hAnsi="Verdana Bold" w:cstheme="majorBidi"/>
                <w:iCs/>
                <w:color w:val="000000" w:themeColor="text1"/>
                <w:sz w:val="18"/>
                <w:szCs w:val="24"/>
                <w:lang w:val="mk-MK"/>
              </w:rPr>
              <w:t xml:space="preserve">Проверка на знаењето </w:t>
            </w:r>
          </w:p>
          <w:p w:rsidR="003150A7" w:rsidRPr="00422346" w:rsidRDefault="00661916" w:rsidP="00BF6728">
            <w:pPr>
              <w:tabs>
                <w:tab w:val="left" w:pos="426"/>
                <w:tab w:val="left" w:pos="851"/>
              </w:tabs>
              <w:spacing w:after="120" w:line="23" w:lineRule="atLeast"/>
              <w:jc w:val="both"/>
              <w:rPr>
                <w:rFonts w:ascii="Verdana" w:eastAsia="Times New Roman" w:hAnsi="Verdana" w:cs="Times New Roman"/>
                <w:sz w:val="18"/>
                <w:lang w:val="mk-MK"/>
              </w:rPr>
            </w:pPr>
            <w:r w:rsidRPr="00422346">
              <w:rPr>
                <w:rFonts w:ascii="Verdana" w:eastAsia="Times New Roman" w:hAnsi="Verdana" w:cs="Times New Roman"/>
                <w:sz w:val="18"/>
                <w:lang w:val="mk-MK"/>
              </w:rPr>
              <w:t xml:space="preserve">Обучувачот треба да го провери знаењето со поставување на релевантни прашања за сите аспекти на сесијата.  </w:t>
            </w:r>
          </w:p>
        </w:tc>
      </w:tr>
      <w:tr w:rsidR="003150A7" w:rsidRPr="00422346" w:rsidTr="00A06918">
        <w:tc>
          <w:tcPr>
            <w:tcW w:w="1633" w:type="dxa"/>
            <w:gridSpan w:val="4"/>
          </w:tcPr>
          <w:p w:rsidR="003150A7" w:rsidRPr="00422346" w:rsidRDefault="003150A7" w:rsidP="00BF6728">
            <w:pPr>
              <w:tabs>
                <w:tab w:val="left" w:pos="426"/>
                <w:tab w:val="left" w:pos="851"/>
              </w:tabs>
              <w:spacing w:after="120" w:line="23" w:lineRule="atLeast"/>
              <w:jc w:val="both"/>
              <w:rPr>
                <w:rFonts w:ascii="Verdana" w:eastAsia="Times New Roman" w:hAnsi="Verdana" w:cs="Times New Roman"/>
                <w:sz w:val="18"/>
                <w:lang w:val="mk-MK"/>
              </w:rPr>
            </w:pPr>
          </w:p>
        </w:tc>
        <w:tc>
          <w:tcPr>
            <w:tcW w:w="7925" w:type="dxa"/>
            <w:gridSpan w:val="3"/>
          </w:tcPr>
          <w:p w:rsidR="003150A7" w:rsidRPr="00422346" w:rsidRDefault="00356E90" w:rsidP="00BF6728">
            <w:pPr>
              <w:numPr>
                <w:ilvl w:val="1"/>
                <w:numId w:val="0"/>
              </w:numPr>
              <w:spacing w:before="20" w:after="120" w:line="23" w:lineRule="atLeast"/>
              <w:jc w:val="both"/>
              <w:rPr>
                <w:rFonts w:ascii="Verdana Bold" w:eastAsia="Times New Roman" w:hAnsi="Verdana Bold" w:cstheme="majorBidi"/>
                <w:iCs/>
                <w:color w:val="000000" w:themeColor="text1"/>
                <w:sz w:val="18"/>
                <w:szCs w:val="24"/>
                <w:lang w:val="mk-MK"/>
              </w:rPr>
            </w:pPr>
            <w:r w:rsidRPr="00422346">
              <w:rPr>
                <w:rFonts w:ascii="Verdana Bold" w:eastAsia="Times New Roman" w:hAnsi="Verdana Bold" w:cstheme="majorBidi"/>
                <w:iCs/>
                <w:color w:val="000000" w:themeColor="text1"/>
                <w:sz w:val="18"/>
                <w:szCs w:val="24"/>
                <w:lang w:val="mk-MK"/>
              </w:rPr>
              <w:t xml:space="preserve">Преглед / </w:t>
            </w:r>
            <w:r w:rsidR="00297D8F">
              <w:rPr>
                <w:rFonts w:ascii="Verdana Bold" w:eastAsia="Times New Roman" w:hAnsi="Verdana Bold" w:cstheme="majorBidi"/>
                <w:iCs/>
                <w:color w:val="000000" w:themeColor="text1"/>
                <w:sz w:val="18"/>
                <w:szCs w:val="24"/>
                <w:lang w:val="mk-MK"/>
              </w:rPr>
              <w:t>Резиме</w:t>
            </w:r>
          </w:p>
          <w:p w:rsidR="003150A7" w:rsidRPr="00422346" w:rsidRDefault="00661916" w:rsidP="00BF6728">
            <w:pPr>
              <w:tabs>
                <w:tab w:val="left" w:pos="426"/>
              </w:tabs>
              <w:spacing w:after="120" w:line="23" w:lineRule="atLeast"/>
              <w:jc w:val="both"/>
              <w:rPr>
                <w:rFonts w:ascii="Verdana" w:eastAsia="Times New Roman" w:hAnsi="Verdana" w:cs="Times New Roman"/>
                <w:sz w:val="18"/>
                <w:lang w:val="mk-MK"/>
              </w:rPr>
            </w:pPr>
            <w:r w:rsidRPr="00422346">
              <w:rPr>
                <w:rFonts w:ascii="Verdana" w:eastAsia="Times New Roman" w:hAnsi="Verdana" w:cs="Times New Roman"/>
                <w:sz w:val="18"/>
                <w:lang w:val="mk-MK"/>
              </w:rPr>
              <w:t xml:space="preserve">Оваа цела </w:t>
            </w:r>
            <w:r w:rsidR="00A37F12" w:rsidRPr="00422346">
              <w:rPr>
                <w:rFonts w:ascii="Verdana" w:eastAsia="Times New Roman" w:hAnsi="Verdana" w:cs="Times New Roman"/>
                <w:sz w:val="18"/>
                <w:lang w:val="mk-MK"/>
              </w:rPr>
              <w:t xml:space="preserve">сесија </w:t>
            </w:r>
            <w:r w:rsidRPr="00422346">
              <w:rPr>
                <w:rFonts w:ascii="Verdana" w:eastAsia="Times New Roman" w:hAnsi="Verdana" w:cs="Times New Roman"/>
                <w:sz w:val="18"/>
                <w:lang w:val="mk-MK"/>
              </w:rPr>
              <w:t>е наменета за ре</w:t>
            </w:r>
            <w:r w:rsidR="00297D8F">
              <w:rPr>
                <w:rFonts w:ascii="Verdana" w:eastAsia="Times New Roman" w:hAnsi="Verdana" w:cs="Times New Roman"/>
                <w:sz w:val="18"/>
                <w:lang w:val="mk-MK"/>
              </w:rPr>
              <w:t xml:space="preserve">зимирање </w:t>
            </w:r>
            <w:r w:rsidRPr="00422346">
              <w:rPr>
                <w:rFonts w:ascii="Verdana" w:eastAsia="Times New Roman" w:hAnsi="Verdana" w:cs="Times New Roman"/>
                <w:sz w:val="18"/>
                <w:lang w:val="mk-MK"/>
              </w:rPr>
              <w:t xml:space="preserve">на активностите од претходните денови, и затоа нема потреба од посебен преглед.  </w:t>
            </w:r>
          </w:p>
        </w:tc>
      </w:tr>
      <w:tr w:rsidR="003150A7" w:rsidRPr="00422346" w:rsidTr="00A06918">
        <w:tc>
          <w:tcPr>
            <w:tcW w:w="6453" w:type="dxa"/>
            <w:gridSpan w:val="6"/>
            <w:shd w:val="clear" w:color="auto" w:fill="D9D9D9"/>
            <w:vAlign w:val="center"/>
          </w:tcPr>
          <w:p w:rsidR="003150A7" w:rsidRPr="00422346" w:rsidRDefault="00E11CF8" w:rsidP="00BF6728">
            <w:pPr>
              <w:pStyle w:val="Heading2"/>
              <w:spacing w:after="120" w:line="23" w:lineRule="atLeast"/>
              <w:rPr>
                <w:rFonts w:eastAsia="Calibri"/>
                <w:lang w:eastAsia="de-DE"/>
              </w:rPr>
            </w:pPr>
            <w:bookmarkStart w:id="66" w:name="_Lesson_No:_1.3.2"/>
            <w:bookmarkStart w:id="67" w:name="_Toc352944249"/>
            <w:bookmarkStart w:id="68" w:name="_Toc358472422"/>
            <w:bookmarkStart w:id="69" w:name="_Toc358477599"/>
            <w:bookmarkEnd w:id="66"/>
            <w:r>
              <w:rPr>
                <w:rFonts w:eastAsia="Calibri"/>
                <w:lang w:val="mk-MK" w:eastAsia="de-DE"/>
              </w:rPr>
              <w:t xml:space="preserve">Сесија </w:t>
            </w:r>
            <w:r w:rsidR="003150A7" w:rsidRPr="00422346">
              <w:rPr>
                <w:rFonts w:eastAsia="Calibri"/>
                <w:lang w:eastAsia="de-DE"/>
              </w:rPr>
              <w:t xml:space="preserve">1.3.2 </w:t>
            </w:r>
            <w:r>
              <w:rPr>
                <w:rFonts w:eastAsia="Calibri"/>
                <w:lang w:val="mk-MK" w:eastAsia="de-DE"/>
              </w:rPr>
              <w:t xml:space="preserve">и </w:t>
            </w:r>
            <w:r w:rsidR="003150A7" w:rsidRPr="00422346">
              <w:rPr>
                <w:rFonts w:eastAsia="Calibri"/>
                <w:lang w:eastAsia="de-DE"/>
              </w:rPr>
              <w:t xml:space="preserve">1.3.3 </w:t>
            </w:r>
            <w:r w:rsidR="002E53D0" w:rsidRPr="00422346">
              <w:rPr>
                <w:rFonts w:eastAsia="Calibri"/>
                <w:lang w:eastAsia="de-DE"/>
              </w:rPr>
              <w:t>Електронски докази</w:t>
            </w:r>
            <w:bookmarkEnd w:id="67"/>
            <w:bookmarkEnd w:id="68"/>
            <w:bookmarkEnd w:id="69"/>
          </w:p>
        </w:tc>
        <w:tc>
          <w:tcPr>
            <w:tcW w:w="3105" w:type="dxa"/>
            <w:shd w:val="clear" w:color="auto" w:fill="D9D9D9"/>
            <w:vAlign w:val="center"/>
          </w:tcPr>
          <w:p w:rsidR="003150A7" w:rsidRPr="00422346" w:rsidRDefault="002E53D0" w:rsidP="00BF6728">
            <w:pPr>
              <w:tabs>
                <w:tab w:val="left" w:pos="426"/>
                <w:tab w:val="left" w:pos="851"/>
              </w:tabs>
              <w:spacing w:after="120" w:line="23" w:lineRule="atLeast"/>
              <w:jc w:val="both"/>
              <w:rPr>
                <w:rFonts w:ascii="Verdana" w:eastAsia="Times New Roman" w:hAnsi="Verdana" w:cs="Times New Roman"/>
                <w:b/>
                <w:sz w:val="18"/>
                <w:lang w:val="mk-MK"/>
              </w:rPr>
            </w:pPr>
            <w:r w:rsidRPr="00422346">
              <w:rPr>
                <w:rFonts w:ascii="Verdana" w:eastAsia="Times New Roman" w:hAnsi="Verdana" w:cs="Times New Roman"/>
                <w:b/>
                <w:sz w:val="18"/>
                <w:lang w:val="mk-MK"/>
              </w:rPr>
              <w:t>Времетраење</w:t>
            </w:r>
            <w:r w:rsidR="003150A7" w:rsidRPr="00422346">
              <w:rPr>
                <w:rFonts w:ascii="Verdana" w:eastAsia="Times New Roman" w:hAnsi="Verdana" w:cs="Times New Roman"/>
                <w:b/>
                <w:sz w:val="18"/>
                <w:lang w:val="mk-MK"/>
              </w:rPr>
              <w:t xml:space="preserve">:  120 &amp; 90       </w:t>
            </w:r>
            <w:r w:rsidRPr="00422346">
              <w:rPr>
                <w:rFonts w:ascii="Verdana" w:eastAsia="Times New Roman" w:hAnsi="Verdana" w:cs="Times New Roman"/>
                <w:b/>
                <w:sz w:val="18"/>
                <w:lang w:val="mk-MK"/>
              </w:rPr>
              <w:t>Минути</w:t>
            </w:r>
          </w:p>
        </w:tc>
      </w:tr>
      <w:tr w:rsidR="003150A7" w:rsidRPr="00422346" w:rsidTr="00A06918">
        <w:tc>
          <w:tcPr>
            <w:tcW w:w="9558" w:type="dxa"/>
            <w:gridSpan w:val="7"/>
          </w:tcPr>
          <w:p w:rsidR="003150A7" w:rsidRPr="00E11CF8" w:rsidRDefault="00A37F12" w:rsidP="00BF6728">
            <w:pPr>
              <w:tabs>
                <w:tab w:val="left" w:pos="426"/>
                <w:tab w:val="left" w:pos="851"/>
              </w:tabs>
              <w:spacing w:after="120" w:line="23" w:lineRule="atLeast"/>
              <w:rPr>
                <w:rFonts w:eastAsia="Times New Roman" w:cs="Times New Roman"/>
                <w:b/>
                <w:lang w:val="mk-MK"/>
              </w:rPr>
            </w:pPr>
            <w:r w:rsidRPr="00E11CF8">
              <w:rPr>
                <w:rFonts w:eastAsia="Times New Roman" w:cs="Times New Roman"/>
                <w:b/>
                <w:lang w:val="mk-MK"/>
              </w:rPr>
              <w:t>Потребни ресурси</w:t>
            </w:r>
          </w:p>
          <w:p w:rsidR="003150A7" w:rsidRPr="00422346" w:rsidRDefault="002E53D0" w:rsidP="00BF6728">
            <w:pPr>
              <w:pStyle w:val="Style4"/>
              <w:spacing w:line="23" w:lineRule="atLeast"/>
              <w:rPr>
                <w:rFonts w:ascii="Symbol" w:hAnsi="Symbol"/>
              </w:rPr>
            </w:pPr>
            <w:r w:rsidRPr="00422346">
              <w:t>Преносен</w:t>
            </w:r>
            <w:r w:rsidR="00A37F12" w:rsidRPr="00422346">
              <w:t xml:space="preserve"> компјутер или ПЦ со Windows 7 и Office 2010 </w:t>
            </w:r>
          </w:p>
          <w:p w:rsidR="003150A7" w:rsidRPr="00422346" w:rsidRDefault="00D0316C" w:rsidP="00BF6728">
            <w:pPr>
              <w:pStyle w:val="Style4"/>
              <w:spacing w:line="23" w:lineRule="atLeast"/>
              <w:rPr>
                <w:rFonts w:ascii="Symbol" w:hAnsi="Symbol"/>
              </w:rPr>
            </w:pPr>
            <w:r>
              <w:t>Проектор</w:t>
            </w:r>
            <w:r w:rsidR="003150A7" w:rsidRPr="00422346">
              <w:t xml:space="preserve"> </w:t>
            </w:r>
          </w:p>
          <w:p w:rsidR="003150A7" w:rsidRPr="00422346" w:rsidRDefault="002E53D0" w:rsidP="00BF6728">
            <w:pPr>
              <w:pStyle w:val="Style4"/>
              <w:spacing w:line="23" w:lineRule="atLeast"/>
              <w:rPr>
                <w:rFonts w:ascii="Symbol" w:hAnsi="Symbol"/>
              </w:rPr>
            </w:pPr>
            <w:r w:rsidRPr="00422346">
              <w:t>Пристап од интернет</w:t>
            </w:r>
            <w:r w:rsidR="003150A7" w:rsidRPr="00422346">
              <w:t xml:space="preserve"> (</w:t>
            </w:r>
            <w:r w:rsidRPr="00422346">
              <w:t xml:space="preserve">доколку е достапен) </w:t>
            </w:r>
          </w:p>
          <w:p w:rsidR="003150A7" w:rsidRPr="00422346" w:rsidRDefault="00A37F12" w:rsidP="00BF6728">
            <w:pPr>
              <w:pStyle w:val="Style4"/>
              <w:spacing w:line="23" w:lineRule="atLeast"/>
              <w:rPr>
                <w:rFonts w:ascii="Symbol" w:hAnsi="Symbol"/>
              </w:rPr>
            </w:pPr>
            <w:r w:rsidRPr="00422346">
              <w:t>PowerPoint Презентација</w:t>
            </w:r>
          </w:p>
          <w:p w:rsidR="003150A7" w:rsidRPr="00422346" w:rsidRDefault="002E53D0" w:rsidP="00BF6728">
            <w:pPr>
              <w:pStyle w:val="Style4"/>
              <w:spacing w:line="23" w:lineRule="atLeast"/>
              <w:rPr>
                <w:rFonts w:ascii="Symbol" w:hAnsi="Symbol"/>
              </w:rPr>
            </w:pPr>
            <w:r w:rsidRPr="00422346">
              <w:t xml:space="preserve">Примери од хардвер </w:t>
            </w:r>
            <w:r w:rsidR="003150A7" w:rsidRPr="00422346">
              <w:t>(</w:t>
            </w:r>
            <w:r w:rsidRPr="00422346">
              <w:t>доколку се достапни</w:t>
            </w:r>
            <w:r w:rsidR="003150A7" w:rsidRPr="00422346">
              <w:t xml:space="preserve">) </w:t>
            </w:r>
          </w:p>
          <w:p w:rsidR="003150A7" w:rsidRPr="00422346" w:rsidRDefault="002E53D0" w:rsidP="00BF6728">
            <w:pPr>
              <w:pStyle w:val="Style4"/>
              <w:spacing w:line="23" w:lineRule="atLeast"/>
              <w:rPr>
                <w:rFonts w:ascii="Symbol" w:hAnsi="Symbol"/>
              </w:rPr>
            </w:pPr>
            <w:r w:rsidRPr="00422346">
              <w:t xml:space="preserve">Копија од упатствата за е-докази финансирани од </w:t>
            </w:r>
            <w:r w:rsidR="003150A7" w:rsidRPr="00422346">
              <w:t xml:space="preserve">EC OISIN </w:t>
            </w:r>
          </w:p>
        </w:tc>
      </w:tr>
      <w:tr w:rsidR="003150A7" w:rsidRPr="00422346" w:rsidTr="00A06918">
        <w:tc>
          <w:tcPr>
            <w:tcW w:w="9558" w:type="dxa"/>
            <w:gridSpan w:val="7"/>
          </w:tcPr>
          <w:p w:rsidR="00E11CF8" w:rsidRDefault="00A37F12" w:rsidP="00BF6728">
            <w:pPr>
              <w:tabs>
                <w:tab w:val="left" w:pos="426"/>
                <w:tab w:val="left" w:pos="851"/>
              </w:tabs>
              <w:spacing w:after="120" w:line="23" w:lineRule="atLeast"/>
              <w:rPr>
                <w:rFonts w:eastAsia="Times New Roman" w:cs="Times New Roman"/>
                <w:b/>
              </w:rPr>
            </w:pPr>
            <w:r w:rsidRPr="00E11CF8">
              <w:rPr>
                <w:rFonts w:eastAsia="Times New Roman" w:cs="Times New Roman"/>
                <w:b/>
                <w:lang w:val="mk-MK"/>
              </w:rPr>
              <w:t>Цел:</w:t>
            </w:r>
            <w:r w:rsidR="003150A7" w:rsidRPr="00E11CF8">
              <w:rPr>
                <w:rFonts w:eastAsia="Times New Roman" w:cs="Times New Roman"/>
                <w:b/>
                <w:lang w:val="mk-MK"/>
              </w:rPr>
              <w:t xml:space="preserve"> </w:t>
            </w:r>
          </w:p>
          <w:p w:rsidR="003150A7" w:rsidRPr="00422346" w:rsidRDefault="00AB5BE0" w:rsidP="00BF6728">
            <w:pPr>
              <w:tabs>
                <w:tab w:val="left" w:pos="426"/>
                <w:tab w:val="left" w:pos="851"/>
              </w:tabs>
              <w:spacing w:after="120" w:line="23" w:lineRule="atLeast"/>
              <w:rPr>
                <w:rFonts w:ascii="Verdana" w:eastAsia="Times New Roman" w:hAnsi="Verdana" w:cs="Times New Roman"/>
                <w:b/>
                <w:sz w:val="18"/>
                <w:lang w:val="mk-MK"/>
              </w:rPr>
            </w:pPr>
            <w:r w:rsidRPr="00E11CF8">
              <w:rPr>
                <w:rFonts w:eastAsia="Times New Roman" w:cs="Times New Roman"/>
                <w:lang w:val="mk-MK"/>
              </w:rPr>
              <w:t xml:space="preserve">Целта на оваа </w:t>
            </w:r>
            <w:r w:rsidR="00A37F12" w:rsidRPr="00E11CF8">
              <w:rPr>
                <w:rFonts w:eastAsia="Times New Roman" w:cs="Times New Roman"/>
                <w:lang w:val="mk-MK"/>
              </w:rPr>
              <w:t xml:space="preserve">сесија </w:t>
            </w:r>
            <w:r w:rsidRPr="00E11CF8">
              <w:rPr>
                <w:rFonts w:eastAsia="Times New Roman" w:cs="Times New Roman"/>
                <w:lang w:val="mk-MK"/>
              </w:rPr>
              <w:t xml:space="preserve">е на судиите и обвинителите да им пренесе информации во врска со </w:t>
            </w:r>
            <w:r w:rsidR="002E53D0" w:rsidRPr="00E11CF8">
              <w:rPr>
                <w:rFonts w:eastAsia="Times New Roman" w:cs="Times New Roman"/>
                <w:lang w:val="mk-MK"/>
              </w:rPr>
              <w:t>електронски</w:t>
            </w:r>
            <w:r w:rsidRPr="00E11CF8">
              <w:rPr>
                <w:rFonts w:eastAsia="Times New Roman" w:cs="Times New Roman"/>
                <w:lang w:val="mk-MK"/>
              </w:rPr>
              <w:t>те</w:t>
            </w:r>
            <w:r w:rsidR="002E53D0" w:rsidRPr="00E11CF8">
              <w:rPr>
                <w:rFonts w:eastAsia="Times New Roman" w:cs="Times New Roman"/>
                <w:lang w:val="mk-MK"/>
              </w:rPr>
              <w:t xml:space="preserve"> докази</w:t>
            </w:r>
            <w:r w:rsidRPr="00E11CF8">
              <w:rPr>
                <w:rFonts w:eastAsia="Times New Roman" w:cs="Times New Roman"/>
                <w:lang w:val="mk-MK"/>
              </w:rPr>
              <w:t xml:space="preserve">, како на пример видовите електронски докази на кои што можат да наидат, како </w:t>
            </w:r>
            <w:r w:rsidR="00A3575C" w:rsidRPr="00E11CF8">
              <w:rPr>
                <w:rFonts w:eastAsia="Times New Roman" w:cs="Times New Roman"/>
                <w:lang w:val="mk-MK"/>
              </w:rPr>
              <w:t xml:space="preserve">тие се добиваат, како се работи со нив во текот на истрагата, и како се презентираат на кривични судења.  Дадени се и додатни </w:t>
            </w:r>
            <w:r w:rsidR="00D0316C" w:rsidRPr="00E11CF8">
              <w:rPr>
                <w:rFonts w:eastAsia="Times New Roman" w:cs="Times New Roman"/>
                <w:lang w:val="mk-MK"/>
              </w:rPr>
              <w:t>информации</w:t>
            </w:r>
            <w:r w:rsidR="00A3575C" w:rsidRPr="00E11CF8">
              <w:rPr>
                <w:rFonts w:eastAsia="Times New Roman" w:cs="Times New Roman"/>
                <w:lang w:val="mk-MK"/>
              </w:rPr>
              <w:t xml:space="preserve"> во врска со предизвиците за добивање на такви докази од други </w:t>
            </w:r>
            <w:r w:rsidR="00F37D41">
              <w:rPr>
                <w:rFonts w:eastAsia="Times New Roman" w:cs="Times New Roman"/>
                <w:lang w:val="mk-MK"/>
              </w:rPr>
              <w:t>јуриздикц</w:t>
            </w:r>
            <w:r w:rsidR="00F37D41" w:rsidRPr="00E11CF8">
              <w:rPr>
                <w:rFonts w:eastAsia="Times New Roman" w:cs="Times New Roman"/>
                <w:lang w:val="mk-MK"/>
              </w:rPr>
              <w:t>ии</w:t>
            </w:r>
            <w:r w:rsidR="00A3575C" w:rsidRPr="00E11CF8">
              <w:rPr>
                <w:rFonts w:eastAsia="Times New Roman" w:cs="Times New Roman"/>
                <w:lang w:val="mk-MK"/>
              </w:rPr>
              <w:t xml:space="preserve">. </w:t>
            </w:r>
          </w:p>
        </w:tc>
      </w:tr>
      <w:tr w:rsidR="003150A7" w:rsidRPr="00422346" w:rsidTr="00A06918">
        <w:tc>
          <w:tcPr>
            <w:tcW w:w="9558" w:type="dxa"/>
            <w:gridSpan w:val="7"/>
          </w:tcPr>
          <w:p w:rsidR="003150A7" w:rsidRPr="00E11CF8" w:rsidRDefault="00A37F12" w:rsidP="00BF6728">
            <w:pPr>
              <w:tabs>
                <w:tab w:val="left" w:pos="426"/>
                <w:tab w:val="left" w:pos="851"/>
              </w:tabs>
              <w:spacing w:after="120" w:line="23" w:lineRule="atLeast"/>
              <w:rPr>
                <w:rFonts w:eastAsia="Times New Roman" w:cs="Times New Roman"/>
                <w:b/>
                <w:lang w:val="mk-MK"/>
              </w:rPr>
            </w:pPr>
            <w:r w:rsidRPr="00E11CF8">
              <w:rPr>
                <w:rFonts w:eastAsia="Times New Roman" w:cs="Times New Roman"/>
                <w:b/>
                <w:lang w:val="mk-MK"/>
              </w:rPr>
              <w:t>Задачи</w:t>
            </w:r>
            <w:r w:rsidR="003150A7" w:rsidRPr="00E11CF8">
              <w:rPr>
                <w:rFonts w:eastAsia="Times New Roman" w:cs="Times New Roman"/>
                <w:b/>
                <w:lang w:val="mk-MK"/>
              </w:rPr>
              <w:t>:</w:t>
            </w:r>
          </w:p>
          <w:p w:rsidR="003150A7" w:rsidRPr="00E11CF8" w:rsidRDefault="00A37F12" w:rsidP="00BF6728">
            <w:pPr>
              <w:tabs>
                <w:tab w:val="left" w:pos="426"/>
                <w:tab w:val="left" w:pos="851"/>
              </w:tabs>
              <w:spacing w:after="120" w:line="23" w:lineRule="atLeast"/>
              <w:rPr>
                <w:rFonts w:eastAsia="Times New Roman" w:cs="Times New Roman"/>
                <w:lang w:val="mk-MK"/>
              </w:rPr>
            </w:pPr>
            <w:r w:rsidRPr="00E11CF8">
              <w:rPr>
                <w:rFonts w:eastAsia="Times New Roman" w:cs="Times New Roman"/>
                <w:lang w:val="mk-MK"/>
              </w:rPr>
              <w:t>На крајот на оваа сесија, учесниците ќе бидат во можност да</w:t>
            </w:r>
            <w:r w:rsidR="003150A7" w:rsidRPr="00E11CF8">
              <w:rPr>
                <w:rFonts w:eastAsia="Times New Roman" w:cs="Times New Roman"/>
                <w:lang w:val="mk-MK"/>
              </w:rPr>
              <w:t>:</w:t>
            </w:r>
          </w:p>
          <w:p w:rsidR="006C125E" w:rsidRPr="00E11CF8" w:rsidRDefault="006C125E" w:rsidP="00BF6728">
            <w:pPr>
              <w:pStyle w:val="Style4"/>
              <w:spacing w:line="23" w:lineRule="atLeast"/>
            </w:pPr>
            <w:r w:rsidRPr="00E11CF8">
              <w:t>Дискутираат за повеќе</w:t>
            </w:r>
            <w:r w:rsidR="00A3575C" w:rsidRPr="00E11CF8">
              <w:t>то</w:t>
            </w:r>
            <w:r w:rsidRPr="00E11CF8">
              <w:t xml:space="preserve"> видови електронски докази </w:t>
            </w:r>
          </w:p>
          <w:p w:rsidR="006C125E" w:rsidRPr="00E11CF8" w:rsidRDefault="006C125E" w:rsidP="00BF6728">
            <w:pPr>
              <w:pStyle w:val="Style4"/>
              <w:spacing w:line="23" w:lineRule="atLeast"/>
            </w:pPr>
            <w:r w:rsidRPr="00E11CF8">
              <w:t>Ги објаснат принципите на најдобрата практика поврзана со заплената и работењето со електронските докази</w:t>
            </w:r>
          </w:p>
          <w:p w:rsidR="006C125E" w:rsidRPr="00E11CF8" w:rsidRDefault="006C125E" w:rsidP="00BF6728">
            <w:pPr>
              <w:pStyle w:val="Style4"/>
              <w:spacing w:line="23" w:lineRule="atLeast"/>
            </w:pPr>
            <w:r w:rsidRPr="00E11CF8">
              <w:t>Ги идентификуваат предизвиците поврзани со „</w:t>
            </w:r>
            <w:r w:rsidR="00E11CF8" w:rsidRPr="00E11CF8">
              <w:rPr>
                <w:lang w:val="mk-MK"/>
              </w:rPr>
              <w:t>статичните податоци</w:t>
            </w:r>
            <w:r w:rsidRPr="00E11CF8">
              <w:t xml:space="preserve">“, „живите податоци“ и интернет изворите на електронски докази </w:t>
            </w:r>
          </w:p>
          <w:p w:rsidR="006C125E" w:rsidRPr="00E11CF8" w:rsidRDefault="006C125E" w:rsidP="00BF6728">
            <w:pPr>
              <w:pStyle w:val="Style4"/>
              <w:spacing w:line="23" w:lineRule="atLeast"/>
            </w:pPr>
            <w:r w:rsidRPr="00E11CF8">
              <w:t>Ги идентификуваат предизвиците при добивање</w:t>
            </w:r>
            <w:r w:rsidR="00A3575C" w:rsidRPr="00E11CF8">
              <w:t>то</w:t>
            </w:r>
            <w:r w:rsidRPr="00E11CF8">
              <w:t xml:space="preserve"> докази од друга </w:t>
            </w:r>
            <w:r w:rsidR="00F37D41">
              <w:t>јруиздикц</w:t>
            </w:r>
            <w:r w:rsidRPr="00E11CF8">
              <w:t>ија</w:t>
            </w:r>
          </w:p>
          <w:p w:rsidR="003150A7" w:rsidRPr="00E11CF8" w:rsidRDefault="006C125E" w:rsidP="00BF6728">
            <w:pPr>
              <w:pStyle w:val="Style4"/>
              <w:spacing w:line="23" w:lineRule="atLeast"/>
            </w:pPr>
            <w:r w:rsidRPr="00E11CF8">
              <w:t>Дискутираат за прашањето на прифатливост на електронските докази во судските постапки, во однос на веродост</w:t>
            </w:r>
            <w:r w:rsidR="00E11CF8">
              <w:t>ојноста, точноста и целовитоста</w:t>
            </w:r>
          </w:p>
        </w:tc>
      </w:tr>
      <w:tr w:rsidR="003150A7" w:rsidRPr="00422346" w:rsidTr="00E11CF8">
        <w:tc>
          <w:tcPr>
            <w:tcW w:w="1188" w:type="dxa"/>
            <w:gridSpan w:val="3"/>
            <w:shd w:val="clear" w:color="auto" w:fill="D9D9D9"/>
            <w:vAlign w:val="center"/>
          </w:tcPr>
          <w:p w:rsidR="003150A7" w:rsidRPr="00E11CF8" w:rsidRDefault="00D0316C" w:rsidP="00BF6728">
            <w:pPr>
              <w:tabs>
                <w:tab w:val="left" w:pos="426"/>
                <w:tab w:val="left" w:pos="851"/>
              </w:tabs>
              <w:spacing w:after="120" w:line="23" w:lineRule="atLeast"/>
              <w:rPr>
                <w:rFonts w:eastAsia="Times New Roman" w:cs="Times New Roman"/>
                <w:b/>
                <w:lang w:val="mk-MK"/>
              </w:rPr>
            </w:pPr>
            <w:r w:rsidRPr="00E11CF8">
              <w:rPr>
                <w:rFonts w:eastAsia="Times New Roman" w:cs="Times New Roman"/>
                <w:b/>
                <w:lang w:val="mk-MK"/>
              </w:rPr>
              <w:t>Време</w:t>
            </w:r>
            <w:r w:rsidR="00E11CF8">
              <w:rPr>
                <w:rFonts w:eastAsia="Times New Roman" w:cs="Times New Roman"/>
                <w:b/>
                <w:lang w:val="mk-MK"/>
              </w:rPr>
              <w:t xml:space="preserve"> </w:t>
            </w:r>
            <w:r w:rsidRPr="00E11CF8">
              <w:rPr>
                <w:rFonts w:eastAsia="Times New Roman" w:cs="Times New Roman"/>
                <w:b/>
                <w:lang w:val="mk-MK"/>
              </w:rPr>
              <w:t>траење</w:t>
            </w:r>
          </w:p>
        </w:tc>
        <w:tc>
          <w:tcPr>
            <w:tcW w:w="8370" w:type="dxa"/>
            <w:gridSpan w:val="4"/>
            <w:shd w:val="clear" w:color="auto" w:fill="D9D9D9"/>
            <w:vAlign w:val="center"/>
          </w:tcPr>
          <w:p w:rsidR="003150A7" w:rsidRPr="00E11CF8" w:rsidRDefault="00A37F12" w:rsidP="00BF6728">
            <w:pPr>
              <w:tabs>
                <w:tab w:val="left" w:pos="426"/>
                <w:tab w:val="left" w:pos="851"/>
              </w:tabs>
              <w:spacing w:after="120" w:line="23" w:lineRule="atLeast"/>
              <w:jc w:val="both"/>
              <w:rPr>
                <w:rFonts w:eastAsia="Times New Roman" w:cs="Times New Roman"/>
                <w:b/>
                <w:lang w:val="mk-MK"/>
              </w:rPr>
            </w:pPr>
            <w:r w:rsidRPr="00E11CF8">
              <w:rPr>
                <w:rFonts w:eastAsia="Times New Roman" w:cs="Times New Roman"/>
                <w:b/>
                <w:lang w:val="mk-MK"/>
              </w:rPr>
              <w:t>Содржина</w:t>
            </w:r>
            <w:r w:rsidR="003150A7" w:rsidRPr="00E11CF8">
              <w:rPr>
                <w:rFonts w:eastAsia="Times New Roman" w:cs="Times New Roman"/>
                <w:b/>
                <w:lang w:val="mk-MK"/>
              </w:rPr>
              <w:t>:</w:t>
            </w:r>
          </w:p>
        </w:tc>
      </w:tr>
      <w:tr w:rsidR="003150A7" w:rsidRPr="00422346" w:rsidTr="00E11CF8">
        <w:tc>
          <w:tcPr>
            <w:tcW w:w="1188" w:type="dxa"/>
            <w:gridSpan w:val="3"/>
          </w:tcPr>
          <w:p w:rsidR="003150A7" w:rsidRPr="00E11CF8" w:rsidRDefault="003150A7" w:rsidP="00BF6728">
            <w:pPr>
              <w:spacing w:after="120" w:line="23" w:lineRule="atLeast"/>
              <w:rPr>
                <w:rFonts w:ascii="Verdana" w:eastAsia="Calibri" w:hAnsi="Verdana" w:cs="Times New Roman"/>
                <w:sz w:val="18"/>
                <w:szCs w:val="18"/>
                <w:lang w:val="mk-MK"/>
              </w:rPr>
            </w:pPr>
            <w:r w:rsidRPr="00E11CF8">
              <w:rPr>
                <w:rFonts w:ascii="Verdana" w:eastAsia="Calibri" w:hAnsi="Verdana" w:cs="Times New Roman"/>
                <w:sz w:val="18"/>
                <w:szCs w:val="18"/>
                <w:lang w:val="mk-MK"/>
              </w:rPr>
              <w:t xml:space="preserve">30 </w:t>
            </w:r>
            <w:r w:rsidR="002E53D0" w:rsidRPr="00E11CF8">
              <w:rPr>
                <w:rFonts w:ascii="Verdana" w:eastAsia="Calibri" w:hAnsi="Verdana" w:cs="Times New Roman"/>
                <w:sz w:val="18"/>
                <w:szCs w:val="18"/>
                <w:lang w:val="mk-MK"/>
              </w:rPr>
              <w:t>минути</w:t>
            </w:r>
          </w:p>
          <w:p w:rsidR="003150A7" w:rsidRPr="00E11CF8" w:rsidRDefault="003150A7" w:rsidP="00BF6728">
            <w:pPr>
              <w:spacing w:after="120" w:line="23" w:lineRule="atLeast"/>
              <w:rPr>
                <w:rFonts w:ascii="Verdana" w:eastAsia="Calibri" w:hAnsi="Verdana" w:cs="Times New Roman"/>
                <w:sz w:val="18"/>
                <w:szCs w:val="18"/>
                <w:lang w:val="mk-MK"/>
              </w:rPr>
            </w:pPr>
            <w:r w:rsidRPr="00E11CF8">
              <w:rPr>
                <w:rFonts w:ascii="Verdana" w:eastAsia="Calibri" w:hAnsi="Verdana" w:cs="Times New Roman"/>
                <w:sz w:val="18"/>
                <w:szCs w:val="18"/>
                <w:lang w:val="mk-MK"/>
              </w:rPr>
              <w:t xml:space="preserve">30 </w:t>
            </w:r>
            <w:r w:rsidR="002E53D0" w:rsidRPr="00E11CF8">
              <w:rPr>
                <w:rFonts w:ascii="Verdana" w:eastAsia="Calibri" w:hAnsi="Verdana" w:cs="Times New Roman"/>
                <w:sz w:val="18"/>
                <w:szCs w:val="18"/>
                <w:lang w:val="mk-MK"/>
              </w:rPr>
              <w:t>минути</w:t>
            </w:r>
            <w:r w:rsidRPr="00E11CF8">
              <w:rPr>
                <w:rFonts w:ascii="Verdana" w:eastAsia="Calibri" w:hAnsi="Verdana" w:cs="Times New Roman"/>
                <w:sz w:val="18"/>
                <w:szCs w:val="18"/>
                <w:lang w:val="mk-MK"/>
              </w:rPr>
              <w:t xml:space="preserve"> </w:t>
            </w:r>
          </w:p>
          <w:p w:rsidR="003150A7" w:rsidRPr="00E11CF8" w:rsidRDefault="003150A7" w:rsidP="00BF6728">
            <w:pPr>
              <w:spacing w:after="120" w:line="23" w:lineRule="atLeast"/>
              <w:rPr>
                <w:rFonts w:ascii="Verdana" w:eastAsia="Calibri" w:hAnsi="Verdana" w:cs="Times New Roman"/>
                <w:sz w:val="18"/>
                <w:szCs w:val="18"/>
                <w:lang w:val="mk-MK"/>
              </w:rPr>
            </w:pPr>
            <w:r w:rsidRPr="00E11CF8">
              <w:rPr>
                <w:rFonts w:ascii="Verdana" w:eastAsia="Calibri" w:hAnsi="Verdana" w:cs="Times New Roman"/>
                <w:sz w:val="18"/>
                <w:szCs w:val="18"/>
                <w:lang w:val="mk-MK"/>
              </w:rPr>
              <w:lastRenderedPageBreak/>
              <w:t xml:space="preserve">60 </w:t>
            </w:r>
            <w:r w:rsidR="002E53D0" w:rsidRPr="00E11CF8">
              <w:rPr>
                <w:rFonts w:ascii="Verdana" w:eastAsia="Calibri" w:hAnsi="Verdana" w:cs="Times New Roman"/>
                <w:sz w:val="18"/>
                <w:szCs w:val="18"/>
                <w:lang w:val="mk-MK"/>
              </w:rPr>
              <w:t>минути</w:t>
            </w:r>
            <w:r w:rsidRPr="00E11CF8">
              <w:rPr>
                <w:rFonts w:ascii="Verdana" w:eastAsia="Calibri" w:hAnsi="Verdana" w:cs="Times New Roman"/>
                <w:sz w:val="18"/>
                <w:szCs w:val="18"/>
                <w:lang w:val="mk-MK"/>
              </w:rPr>
              <w:t xml:space="preserve"> </w:t>
            </w:r>
          </w:p>
          <w:p w:rsidR="003150A7" w:rsidRPr="00E11CF8" w:rsidRDefault="003150A7" w:rsidP="00BF6728">
            <w:pPr>
              <w:spacing w:after="120" w:line="23" w:lineRule="atLeast"/>
              <w:rPr>
                <w:rFonts w:ascii="Verdana" w:eastAsia="Calibri" w:hAnsi="Verdana" w:cs="Times New Roman"/>
                <w:sz w:val="18"/>
                <w:szCs w:val="18"/>
                <w:lang w:val="mk-MK"/>
              </w:rPr>
            </w:pPr>
            <w:r w:rsidRPr="00E11CF8">
              <w:rPr>
                <w:rFonts w:ascii="Verdana" w:eastAsia="Calibri" w:hAnsi="Verdana" w:cs="Times New Roman"/>
                <w:sz w:val="18"/>
                <w:szCs w:val="18"/>
                <w:lang w:val="mk-MK"/>
              </w:rPr>
              <w:t xml:space="preserve">60 </w:t>
            </w:r>
            <w:r w:rsidR="002E53D0" w:rsidRPr="00E11CF8">
              <w:rPr>
                <w:rFonts w:ascii="Verdana" w:eastAsia="Calibri" w:hAnsi="Verdana" w:cs="Times New Roman"/>
                <w:sz w:val="18"/>
                <w:szCs w:val="18"/>
                <w:lang w:val="mk-MK"/>
              </w:rPr>
              <w:t>минути</w:t>
            </w:r>
            <w:r w:rsidRPr="00E11CF8">
              <w:rPr>
                <w:rFonts w:ascii="Verdana" w:eastAsia="Calibri" w:hAnsi="Verdana" w:cs="Times New Roman"/>
                <w:sz w:val="18"/>
                <w:szCs w:val="18"/>
                <w:lang w:val="mk-MK"/>
              </w:rPr>
              <w:t xml:space="preserve"> </w:t>
            </w:r>
          </w:p>
          <w:p w:rsidR="003150A7" w:rsidRPr="00E11CF8" w:rsidRDefault="003150A7" w:rsidP="00BF6728">
            <w:pPr>
              <w:spacing w:after="120" w:line="23" w:lineRule="atLeast"/>
              <w:rPr>
                <w:rFonts w:ascii="Verdana" w:eastAsia="Times New Roman" w:hAnsi="Verdana" w:cs="Times New Roman"/>
                <w:sz w:val="18"/>
                <w:szCs w:val="18"/>
                <w:lang w:val="mk-MK"/>
              </w:rPr>
            </w:pPr>
            <w:r w:rsidRPr="00E11CF8">
              <w:rPr>
                <w:rFonts w:ascii="Verdana" w:eastAsia="Calibri" w:hAnsi="Verdana" w:cs="Times New Roman"/>
                <w:sz w:val="18"/>
                <w:szCs w:val="18"/>
                <w:lang w:val="mk-MK"/>
              </w:rPr>
              <w:t xml:space="preserve">30 </w:t>
            </w:r>
            <w:r w:rsidR="002E53D0" w:rsidRPr="00E11CF8">
              <w:rPr>
                <w:rFonts w:ascii="Verdana" w:eastAsia="Calibri" w:hAnsi="Verdana" w:cs="Times New Roman"/>
                <w:sz w:val="18"/>
                <w:szCs w:val="18"/>
                <w:lang w:val="mk-MK"/>
              </w:rPr>
              <w:t>минути</w:t>
            </w:r>
            <w:r w:rsidRPr="00E11CF8">
              <w:rPr>
                <w:rFonts w:ascii="Verdana" w:eastAsia="Calibri" w:hAnsi="Verdana" w:cs="Times New Roman"/>
                <w:sz w:val="18"/>
                <w:szCs w:val="18"/>
                <w:lang w:val="mk-MK"/>
              </w:rPr>
              <w:t xml:space="preserve"> </w:t>
            </w:r>
          </w:p>
        </w:tc>
        <w:tc>
          <w:tcPr>
            <w:tcW w:w="8370" w:type="dxa"/>
            <w:gridSpan w:val="4"/>
          </w:tcPr>
          <w:p w:rsidR="00E47310" w:rsidRPr="00E11CF8" w:rsidRDefault="00A37F12" w:rsidP="00BF6728">
            <w:pPr>
              <w:spacing w:after="120" w:line="23" w:lineRule="atLeast"/>
              <w:ind w:left="851" w:hanging="851"/>
              <w:jc w:val="both"/>
              <w:rPr>
                <w:rFonts w:ascii="Verdana" w:eastAsia="Calibri" w:hAnsi="Verdana" w:cs="Times New Roman"/>
                <w:sz w:val="18"/>
                <w:szCs w:val="18"/>
                <w:lang w:val="mk-MK" w:eastAsia="de-DE"/>
              </w:rPr>
            </w:pPr>
            <w:r w:rsidRPr="00E11CF8">
              <w:rPr>
                <w:rFonts w:ascii="Verdana" w:eastAsia="Calibri" w:hAnsi="Verdana" w:cs="Times New Roman"/>
                <w:sz w:val="18"/>
                <w:szCs w:val="18"/>
                <w:lang w:val="mk-MK" w:eastAsia="de-DE"/>
              </w:rPr>
              <w:lastRenderedPageBreak/>
              <w:t>Вовед</w:t>
            </w:r>
            <w:r w:rsidR="003150A7" w:rsidRPr="00E11CF8">
              <w:rPr>
                <w:rFonts w:ascii="Verdana" w:eastAsia="Calibri" w:hAnsi="Verdana" w:cs="Times New Roman"/>
                <w:sz w:val="18"/>
                <w:szCs w:val="18"/>
                <w:lang w:val="mk-MK" w:eastAsia="de-DE"/>
              </w:rPr>
              <w:t xml:space="preserve"> </w:t>
            </w:r>
            <w:r w:rsidR="00A3575C" w:rsidRPr="00E11CF8">
              <w:rPr>
                <w:rFonts w:ascii="Verdana" w:eastAsia="Calibri" w:hAnsi="Verdana" w:cs="Times New Roman"/>
                <w:sz w:val="18"/>
                <w:szCs w:val="18"/>
                <w:lang w:val="mk-MK" w:eastAsia="de-DE"/>
              </w:rPr>
              <w:t xml:space="preserve">и </w:t>
            </w:r>
            <w:r w:rsidR="00422346" w:rsidRPr="00E11CF8">
              <w:rPr>
                <w:rFonts w:ascii="Verdana" w:eastAsia="Calibri" w:hAnsi="Verdana" w:cs="Times New Roman"/>
                <w:sz w:val="18"/>
                <w:szCs w:val="18"/>
                <w:lang w:val="mk-MK" w:eastAsia="de-DE"/>
              </w:rPr>
              <w:t>отворање</w:t>
            </w:r>
            <w:r w:rsidR="00A3575C" w:rsidRPr="00E11CF8">
              <w:rPr>
                <w:rFonts w:ascii="Verdana" w:eastAsia="Calibri" w:hAnsi="Verdana" w:cs="Times New Roman"/>
                <w:sz w:val="18"/>
                <w:szCs w:val="18"/>
                <w:lang w:val="mk-MK" w:eastAsia="de-DE"/>
              </w:rPr>
              <w:t xml:space="preserve"> </w:t>
            </w:r>
            <w:r w:rsidR="003150A7" w:rsidRPr="00E11CF8">
              <w:rPr>
                <w:rFonts w:ascii="Verdana" w:eastAsia="Calibri" w:hAnsi="Verdana" w:cs="Times New Roman"/>
                <w:sz w:val="18"/>
                <w:szCs w:val="18"/>
                <w:lang w:val="mk-MK" w:eastAsia="de-DE"/>
              </w:rPr>
              <w:t>(</w:t>
            </w:r>
            <w:r w:rsidR="00F8526E" w:rsidRPr="00E11CF8">
              <w:rPr>
                <w:rFonts w:ascii="Verdana" w:eastAsia="Calibri" w:hAnsi="Verdana" w:cs="Times New Roman"/>
                <w:sz w:val="18"/>
                <w:szCs w:val="18"/>
                <w:lang w:val="mk-MK" w:eastAsia="de-DE"/>
              </w:rPr>
              <w:t>Агенда</w:t>
            </w:r>
            <w:r w:rsidR="003150A7" w:rsidRPr="00E11CF8">
              <w:rPr>
                <w:rFonts w:ascii="Verdana" w:eastAsia="Calibri" w:hAnsi="Verdana" w:cs="Times New Roman"/>
                <w:sz w:val="18"/>
                <w:szCs w:val="18"/>
                <w:lang w:val="mk-MK" w:eastAsia="de-DE"/>
              </w:rPr>
              <w:t xml:space="preserve"> </w:t>
            </w:r>
            <w:r w:rsidR="00A3575C" w:rsidRPr="00E11CF8">
              <w:rPr>
                <w:rFonts w:ascii="Verdana" w:eastAsia="Calibri" w:hAnsi="Verdana" w:cs="Times New Roman"/>
                <w:sz w:val="18"/>
                <w:szCs w:val="18"/>
                <w:lang w:val="mk-MK" w:eastAsia="de-DE"/>
              </w:rPr>
              <w:t>и з</w:t>
            </w:r>
            <w:r w:rsidRPr="00E11CF8">
              <w:rPr>
                <w:rFonts w:ascii="Verdana" w:eastAsia="Calibri" w:hAnsi="Verdana" w:cs="Times New Roman"/>
                <w:sz w:val="18"/>
                <w:szCs w:val="18"/>
                <w:lang w:val="mk-MK" w:eastAsia="de-DE"/>
              </w:rPr>
              <w:t>адачи</w:t>
            </w:r>
            <w:r w:rsidR="00A3575C" w:rsidRPr="00E11CF8">
              <w:rPr>
                <w:rFonts w:ascii="Verdana" w:eastAsia="Calibri" w:hAnsi="Verdana" w:cs="Times New Roman"/>
                <w:sz w:val="18"/>
                <w:szCs w:val="18"/>
                <w:lang w:val="mk-MK" w:eastAsia="de-DE"/>
              </w:rPr>
              <w:t xml:space="preserve"> на сесијата</w:t>
            </w:r>
            <w:r w:rsidR="003150A7" w:rsidRPr="00E11CF8">
              <w:rPr>
                <w:rFonts w:ascii="Verdana" w:eastAsia="Calibri" w:hAnsi="Verdana" w:cs="Times New Roman"/>
                <w:sz w:val="18"/>
                <w:szCs w:val="18"/>
                <w:lang w:val="mk-MK" w:eastAsia="de-DE"/>
              </w:rPr>
              <w:t xml:space="preserve">) </w:t>
            </w:r>
          </w:p>
          <w:p w:rsidR="003150A7" w:rsidRPr="00E11CF8" w:rsidRDefault="00F8526E" w:rsidP="00BF6728">
            <w:pPr>
              <w:spacing w:after="120" w:line="23" w:lineRule="atLeast"/>
              <w:ind w:left="851" w:hanging="851"/>
              <w:jc w:val="both"/>
              <w:rPr>
                <w:rFonts w:ascii="Verdana" w:eastAsia="Calibri" w:hAnsi="Verdana" w:cs="Times New Roman"/>
                <w:sz w:val="18"/>
                <w:szCs w:val="18"/>
                <w:lang w:val="mk-MK" w:eastAsia="de-DE"/>
              </w:rPr>
            </w:pPr>
            <w:r w:rsidRPr="00E11CF8">
              <w:rPr>
                <w:rFonts w:ascii="Verdana" w:eastAsia="Calibri" w:hAnsi="Verdana" w:cs="Times New Roman"/>
                <w:sz w:val="18"/>
                <w:szCs w:val="18"/>
                <w:lang w:val="mk-MK" w:eastAsia="de-DE"/>
              </w:rPr>
              <w:t xml:space="preserve">Дел </w:t>
            </w:r>
            <w:r w:rsidR="003150A7" w:rsidRPr="00E11CF8">
              <w:rPr>
                <w:rFonts w:ascii="Verdana" w:eastAsia="Calibri" w:hAnsi="Verdana" w:cs="Times New Roman"/>
                <w:sz w:val="18"/>
                <w:szCs w:val="18"/>
                <w:lang w:val="mk-MK" w:eastAsia="de-DE"/>
              </w:rPr>
              <w:t xml:space="preserve">1 – </w:t>
            </w:r>
            <w:r w:rsidR="00A3575C" w:rsidRPr="00E11CF8">
              <w:rPr>
                <w:rFonts w:ascii="Verdana" w:eastAsia="Calibri" w:hAnsi="Verdana" w:cs="Times New Roman"/>
                <w:sz w:val="18"/>
                <w:szCs w:val="18"/>
                <w:lang w:val="mk-MK" w:eastAsia="de-DE"/>
              </w:rPr>
              <w:t xml:space="preserve">Што се </w:t>
            </w:r>
            <w:r w:rsidR="002E53D0" w:rsidRPr="00E11CF8">
              <w:rPr>
                <w:rFonts w:ascii="Verdana" w:eastAsia="Calibri" w:hAnsi="Verdana" w:cs="Times New Roman"/>
                <w:sz w:val="18"/>
                <w:szCs w:val="18"/>
                <w:lang w:val="mk-MK" w:eastAsia="de-DE"/>
              </w:rPr>
              <w:t>електронски докази</w:t>
            </w:r>
            <w:r w:rsidR="003150A7" w:rsidRPr="00E11CF8">
              <w:rPr>
                <w:rFonts w:ascii="Verdana" w:eastAsia="Calibri" w:hAnsi="Verdana" w:cs="Times New Roman"/>
                <w:sz w:val="18"/>
                <w:szCs w:val="18"/>
                <w:lang w:val="mk-MK" w:eastAsia="de-DE"/>
              </w:rPr>
              <w:t xml:space="preserve"> </w:t>
            </w:r>
          </w:p>
          <w:p w:rsidR="003150A7" w:rsidRPr="00E11CF8" w:rsidRDefault="00F8526E" w:rsidP="00BF6728">
            <w:pPr>
              <w:spacing w:after="120" w:line="23" w:lineRule="atLeast"/>
              <w:ind w:left="851" w:hanging="851"/>
              <w:jc w:val="both"/>
              <w:rPr>
                <w:rFonts w:ascii="Verdana" w:eastAsia="Calibri" w:hAnsi="Verdana" w:cs="Times New Roman"/>
                <w:sz w:val="18"/>
                <w:szCs w:val="18"/>
                <w:lang w:val="mk-MK" w:eastAsia="de-DE"/>
              </w:rPr>
            </w:pPr>
            <w:r w:rsidRPr="00E11CF8">
              <w:rPr>
                <w:rFonts w:ascii="Verdana" w:eastAsia="Calibri" w:hAnsi="Verdana" w:cs="Times New Roman"/>
                <w:sz w:val="18"/>
                <w:szCs w:val="18"/>
                <w:lang w:val="mk-MK" w:eastAsia="de-DE"/>
              </w:rPr>
              <w:lastRenderedPageBreak/>
              <w:t xml:space="preserve">Дел </w:t>
            </w:r>
            <w:r w:rsidR="003150A7" w:rsidRPr="00E11CF8">
              <w:rPr>
                <w:rFonts w:ascii="Verdana" w:eastAsia="Calibri" w:hAnsi="Verdana" w:cs="Times New Roman"/>
                <w:sz w:val="18"/>
                <w:szCs w:val="18"/>
                <w:lang w:val="mk-MK" w:eastAsia="de-DE"/>
              </w:rPr>
              <w:t xml:space="preserve">2 – </w:t>
            </w:r>
            <w:r w:rsidR="00A3575C" w:rsidRPr="00E11CF8">
              <w:rPr>
                <w:rFonts w:ascii="Verdana" w:eastAsia="Calibri" w:hAnsi="Verdana" w:cs="Times New Roman"/>
                <w:sz w:val="18"/>
                <w:szCs w:val="18"/>
                <w:lang w:val="mk-MK" w:eastAsia="de-DE"/>
              </w:rPr>
              <w:t>П</w:t>
            </w:r>
            <w:r w:rsidR="00E131B0">
              <w:rPr>
                <w:rFonts w:ascii="Verdana" w:eastAsia="Calibri" w:hAnsi="Verdana" w:cs="Times New Roman"/>
                <w:sz w:val="18"/>
                <w:szCs w:val="18"/>
                <w:lang w:val="mk-MK" w:eastAsia="de-DE"/>
              </w:rPr>
              <w:t xml:space="preserve">остапки </w:t>
            </w:r>
            <w:r w:rsidR="00A3575C" w:rsidRPr="00E11CF8">
              <w:rPr>
                <w:rFonts w:ascii="Verdana" w:eastAsia="Calibri" w:hAnsi="Verdana" w:cs="Times New Roman"/>
                <w:sz w:val="18"/>
                <w:szCs w:val="18"/>
                <w:lang w:val="mk-MK" w:eastAsia="de-DE"/>
              </w:rPr>
              <w:t xml:space="preserve">и Добри практики </w:t>
            </w:r>
          </w:p>
          <w:p w:rsidR="003150A7" w:rsidRPr="00E11CF8" w:rsidRDefault="00F8526E" w:rsidP="00BF6728">
            <w:pPr>
              <w:spacing w:after="120" w:line="23" w:lineRule="atLeast"/>
              <w:ind w:left="851" w:hanging="851"/>
              <w:jc w:val="both"/>
              <w:rPr>
                <w:rFonts w:ascii="Verdana" w:eastAsia="Calibri" w:hAnsi="Verdana" w:cs="Times New Roman"/>
                <w:sz w:val="18"/>
                <w:szCs w:val="18"/>
                <w:lang w:val="mk-MK" w:eastAsia="de-DE"/>
              </w:rPr>
            </w:pPr>
            <w:r w:rsidRPr="00E11CF8">
              <w:rPr>
                <w:rFonts w:ascii="Verdana" w:eastAsia="Calibri" w:hAnsi="Verdana" w:cs="Times New Roman"/>
                <w:sz w:val="18"/>
                <w:szCs w:val="18"/>
                <w:lang w:val="mk-MK" w:eastAsia="de-DE"/>
              </w:rPr>
              <w:t xml:space="preserve">Дел </w:t>
            </w:r>
            <w:r w:rsidR="003150A7" w:rsidRPr="00E11CF8">
              <w:rPr>
                <w:rFonts w:ascii="Verdana" w:eastAsia="Calibri" w:hAnsi="Verdana" w:cs="Times New Roman"/>
                <w:sz w:val="18"/>
                <w:szCs w:val="18"/>
                <w:lang w:val="mk-MK" w:eastAsia="de-DE"/>
              </w:rPr>
              <w:t xml:space="preserve">3 – </w:t>
            </w:r>
            <w:r w:rsidR="00A3575C" w:rsidRPr="00E11CF8">
              <w:rPr>
                <w:rFonts w:ascii="Verdana" w:eastAsia="Calibri" w:hAnsi="Verdana" w:cs="Times New Roman"/>
                <w:sz w:val="18"/>
                <w:szCs w:val="18"/>
                <w:lang w:val="mk-MK" w:eastAsia="de-DE"/>
              </w:rPr>
              <w:t xml:space="preserve">Правни прашања </w:t>
            </w:r>
          </w:p>
          <w:p w:rsidR="003150A7" w:rsidRPr="00E11CF8" w:rsidRDefault="00A3575C" w:rsidP="00BF6728">
            <w:pPr>
              <w:spacing w:after="120" w:line="23" w:lineRule="atLeast"/>
              <w:ind w:left="851" w:hanging="851"/>
              <w:jc w:val="both"/>
              <w:rPr>
                <w:rFonts w:ascii="Verdana" w:eastAsia="Calibri" w:hAnsi="Verdana" w:cs="Times New Roman"/>
                <w:sz w:val="18"/>
                <w:szCs w:val="18"/>
                <w:lang w:val="mk-MK" w:eastAsia="de-DE"/>
              </w:rPr>
            </w:pPr>
            <w:r w:rsidRPr="00E11CF8">
              <w:rPr>
                <w:rFonts w:ascii="Verdana" w:eastAsia="Calibri" w:hAnsi="Verdana" w:cs="Times New Roman"/>
                <w:sz w:val="18"/>
                <w:szCs w:val="18"/>
                <w:lang w:val="mk-MK" w:eastAsia="de-DE"/>
              </w:rPr>
              <w:t xml:space="preserve">Преглед </w:t>
            </w:r>
            <w:r w:rsidR="003150A7" w:rsidRPr="00E11CF8">
              <w:rPr>
                <w:rFonts w:ascii="Verdana" w:eastAsia="Calibri" w:hAnsi="Verdana" w:cs="Times New Roman"/>
                <w:sz w:val="18"/>
                <w:szCs w:val="18"/>
                <w:lang w:val="mk-MK" w:eastAsia="de-DE"/>
              </w:rPr>
              <w:t>/</w:t>
            </w:r>
            <w:r w:rsidR="00297D8F" w:rsidRPr="00E11CF8">
              <w:rPr>
                <w:rFonts w:ascii="Verdana" w:eastAsia="Calibri" w:hAnsi="Verdana" w:cs="Times New Roman"/>
                <w:sz w:val="18"/>
                <w:szCs w:val="18"/>
                <w:lang w:val="mk-MK" w:eastAsia="de-DE"/>
              </w:rPr>
              <w:t>Резиме</w:t>
            </w:r>
            <w:r w:rsidRPr="00E11CF8">
              <w:rPr>
                <w:rFonts w:ascii="Verdana" w:eastAsia="Calibri" w:hAnsi="Verdana" w:cs="Times New Roman"/>
                <w:sz w:val="18"/>
                <w:szCs w:val="18"/>
                <w:lang w:val="mk-MK" w:eastAsia="de-DE"/>
              </w:rPr>
              <w:t xml:space="preserve"> </w:t>
            </w:r>
          </w:p>
        </w:tc>
      </w:tr>
      <w:tr w:rsidR="003150A7" w:rsidRPr="00422346" w:rsidTr="00A06918">
        <w:tc>
          <w:tcPr>
            <w:tcW w:w="9558" w:type="dxa"/>
            <w:gridSpan w:val="7"/>
          </w:tcPr>
          <w:p w:rsidR="00A3575C" w:rsidRPr="00E11CF8" w:rsidRDefault="00A37F12" w:rsidP="00BF6728">
            <w:pPr>
              <w:tabs>
                <w:tab w:val="left" w:pos="426"/>
                <w:tab w:val="left" w:pos="851"/>
              </w:tabs>
              <w:spacing w:after="120" w:line="23" w:lineRule="atLeast"/>
              <w:rPr>
                <w:rFonts w:eastAsia="Times New Roman" w:cs="Times New Roman"/>
                <w:b/>
                <w:lang w:val="mk-MK"/>
              </w:rPr>
            </w:pPr>
            <w:r w:rsidRPr="00E11CF8">
              <w:rPr>
                <w:rFonts w:eastAsia="Times New Roman" w:cs="Times New Roman"/>
                <w:b/>
                <w:lang w:val="mk-MK"/>
              </w:rPr>
              <w:lastRenderedPageBreak/>
              <w:t>Вовед</w:t>
            </w:r>
          </w:p>
          <w:p w:rsidR="003150A7" w:rsidRPr="00E11CF8" w:rsidRDefault="00A3575C" w:rsidP="00BF6728">
            <w:pPr>
              <w:tabs>
                <w:tab w:val="left" w:pos="426"/>
                <w:tab w:val="left" w:pos="851"/>
              </w:tabs>
              <w:spacing w:after="120" w:line="23" w:lineRule="atLeast"/>
              <w:rPr>
                <w:rFonts w:eastAsia="Times New Roman" w:cs="Times New Roman"/>
                <w:lang w:val="mk-MK"/>
              </w:rPr>
            </w:pPr>
            <w:r w:rsidRPr="00E11CF8">
              <w:rPr>
                <w:rFonts w:eastAsia="Times New Roman" w:cs="Times New Roman"/>
                <w:lang w:val="mk-MK"/>
              </w:rPr>
              <w:t xml:space="preserve">Оваа сесија </w:t>
            </w:r>
            <w:r w:rsidR="00256AE0" w:rsidRPr="00E11CF8">
              <w:rPr>
                <w:rFonts w:eastAsia="Times New Roman" w:cs="Times New Roman"/>
                <w:lang w:val="mk-MK"/>
              </w:rPr>
              <w:t xml:space="preserve">има за цел на обучувачите да им даде една рамка за </w:t>
            </w:r>
            <w:r w:rsidR="00D0316C" w:rsidRPr="00E11CF8">
              <w:rPr>
                <w:rFonts w:eastAsia="Times New Roman" w:cs="Times New Roman"/>
                <w:lang w:val="mk-MK"/>
              </w:rPr>
              <w:t>зготвување</w:t>
            </w:r>
            <w:r w:rsidR="00256AE0" w:rsidRPr="00E11CF8">
              <w:rPr>
                <w:rFonts w:eastAsia="Times New Roman" w:cs="Times New Roman"/>
                <w:lang w:val="mk-MK"/>
              </w:rPr>
              <w:t xml:space="preserve"> материјали за обуката која се предвидува како дел од една </w:t>
            </w:r>
            <w:r w:rsidR="00D0316C" w:rsidRPr="00E11CF8">
              <w:rPr>
                <w:rFonts w:eastAsia="Times New Roman" w:cs="Times New Roman"/>
                <w:lang w:val="mk-MK"/>
              </w:rPr>
              <w:t>поширока</w:t>
            </w:r>
            <w:r w:rsidR="00256AE0" w:rsidRPr="00E11CF8">
              <w:rPr>
                <w:rFonts w:eastAsia="Times New Roman" w:cs="Times New Roman"/>
                <w:lang w:val="mk-MK"/>
              </w:rPr>
              <w:t xml:space="preserve"> програма.  Тоа не може да биде сеопфатно, со оглед на тоа дека технологија брзо се менува и кој било детални технички спецификации што би се дале би биле веќе застарени при самото издавање на документот. </w:t>
            </w:r>
            <w:r w:rsidR="00AB5BE0" w:rsidRPr="00E11CF8">
              <w:rPr>
                <w:rFonts w:eastAsia="Times New Roman" w:cs="Times New Roman"/>
                <w:lang w:val="mk-MK"/>
              </w:rPr>
              <w:t>Судиите и обвинителите</w:t>
            </w:r>
            <w:r w:rsidR="00256AE0" w:rsidRPr="00E11CF8">
              <w:rPr>
                <w:rFonts w:eastAsia="Times New Roman" w:cs="Times New Roman"/>
                <w:lang w:val="mk-MK"/>
              </w:rPr>
              <w:t xml:space="preserve"> мора да имаат задоволително познавање на техничките аспекти на предметите на кои што работат, и тоа е од суштинско значење за правично </w:t>
            </w:r>
            <w:r w:rsidR="00D0316C" w:rsidRPr="00E11CF8">
              <w:rPr>
                <w:rFonts w:eastAsia="Times New Roman" w:cs="Times New Roman"/>
                <w:lang w:val="mk-MK"/>
              </w:rPr>
              <w:t>функционирање</w:t>
            </w:r>
            <w:r w:rsidR="00256AE0" w:rsidRPr="00E11CF8">
              <w:rPr>
                <w:rFonts w:eastAsia="Times New Roman" w:cs="Times New Roman"/>
                <w:lang w:val="mk-MK"/>
              </w:rPr>
              <w:t xml:space="preserve"> на судскиот систем. Оваа </w:t>
            </w:r>
            <w:r w:rsidR="00A37F12" w:rsidRPr="00E11CF8">
              <w:rPr>
                <w:rFonts w:eastAsia="Times New Roman" w:cs="Times New Roman"/>
                <w:lang w:val="mk-MK"/>
              </w:rPr>
              <w:t xml:space="preserve">сесија </w:t>
            </w:r>
            <w:r w:rsidR="00256AE0" w:rsidRPr="00E11CF8">
              <w:rPr>
                <w:rFonts w:eastAsia="Times New Roman" w:cs="Times New Roman"/>
                <w:lang w:val="mk-MK"/>
              </w:rPr>
              <w:t>дава преглед на аспектите на технологијата кои се релевантни за системот на кривичн</w:t>
            </w:r>
            <w:r w:rsidR="00AF3655" w:rsidRPr="00E11CF8">
              <w:rPr>
                <w:rFonts w:eastAsia="Times New Roman" w:cs="Times New Roman"/>
                <w:lang w:val="mk-MK"/>
              </w:rPr>
              <w:t>ото право</w:t>
            </w:r>
            <w:r w:rsidR="003150A7" w:rsidRPr="00E11CF8">
              <w:rPr>
                <w:rFonts w:eastAsia="Times New Roman" w:cs="Times New Roman"/>
                <w:lang w:val="mk-MK"/>
              </w:rPr>
              <w:t xml:space="preserve">.  </w:t>
            </w:r>
            <w:r w:rsidR="00AF3655" w:rsidRPr="00E11CF8">
              <w:rPr>
                <w:rFonts w:eastAsia="Times New Roman" w:cs="Times New Roman"/>
                <w:lang w:val="mk-MK"/>
              </w:rPr>
              <w:t xml:space="preserve">На обучувачите како ресурс им се нуди </w:t>
            </w:r>
            <w:r w:rsidR="00A37F12" w:rsidRPr="00E11CF8">
              <w:rPr>
                <w:rFonts w:eastAsia="Times New Roman" w:cs="Times New Roman"/>
                <w:i/>
                <w:lang w:val="mk-MK"/>
              </w:rPr>
              <w:t>PowerPoint</w:t>
            </w:r>
            <w:r w:rsidR="00A37F12" w:rsidRPr="00E11CF8">
              <w:rPr>
                <w:rFonts w:eastAsia="Times New Roman" w:cs="Times New Roman"/>
                <w:lang w:val="mk-MK"/>
              </w:rPr>
              <w:t xml:space="preserve"> Презентација</w:t>
            </w:r>
            <w:r w:rsidR="00AF3655" w:rsidRPr="00E11CF8">
              <w:rPr>
                <w:rFonts w:eastAsia="Times New Roman" w:cs="Times New Roman"/>
                <w:lang w:val="mk-MK"/>
              </w:rPr>
              <w:t xml:space="preserve">, и можат да ја користат доколку сметаат дека тоа е соодветно.  </w:t>
            </w:r>
          </w:p>
          <w:p w:rsidR="003150A7" w:rsidRPr="00E11CF8" w:rsidRDefault="00AF3655" w:rsidP="00BF6728">
            <w:pPr>
              <w:tabs>
                <w:tab w:val="left" w:pos="426"/>
                <w:tab w:val="left" w:pos="851"/>
              </w:tabs>
              <w:spacing w:after="120" w:line="23" w:lineRule="atLeast"/>
              <w:rPr>
                <w:rFonts w:eastAsia="Times New Roman" w:cs="Times New Roman"/>
                <w:lang w:val="mk-MK"/>
              </w:rPr>
            </w:pPr>
            <w:r w:rsidRPr="00E11CF8">
              <w:rPr>
                <w:rFonts w:eastAsia="Times New Roman" w:cs="Times New Roman"/>
                <w:lang w:val="mk-MK"/>
              </w:rPr>
              <w:t xml:space="preserve">Во оваа </w:t>
            </w:r>
            <w:r w:rsidR="00A37F12" w:rsidRPr="00E11CF8">
              <w:rPr>
                <w:rFonts w:eastAsia="Times New Roman" w:cs="Times New Roman"/>
                <w:lang w:val="mk-MK"/>
              </w:rPr>
              <w:t xml:space="preserve">сесија </w:t>
            </w:r>
            <w:r w:rsidRPr="00E11CF8">
              <w:rPr>
                <w:rFonts w:eastAsia="Times New Roman" w:cs="Times New Roman"/>
                <w:lang w:val="mk-MK"/>
              </w:rPr>
              <w:t>се дадени информации за технологијата со која што ќе се соочуваат с</w:t>
            </w:r>
            <w:r w:rsidR="00AB5BE0" w:rsidRPr="00E11CF8">
              <w:rPr>
                <w:rFonts w:eastAsia="Times New Roman" w:cs="Times New Roman"/>
                <w:lang w:val="mk-MK"/>
              </w:rPr>
              <w:t>удиите и обвинителите</w:t>
            </w:r>
            <w:r w:rsidRPr="00E11CF8">
              <w:rPr>
                <w:rFonts w:eastAsia="Times New Roman" w:cs="Times New Roman"/>
                <w:lang w:val="mk-MK"/>
              </w:rPr>
              <w:t xml:space="preserve"> во текот на нивната работа, која што криминалците ја користат за извршување кривични дела, а органите на законот за нивно откривање</w:t>
            </w:r>
            <w:r w:rsidR="00E11CF8">
              <w:rPr>
                <w:rFonts w:eastAsia="Times New Roman" w:cs="Times New Roman"/>
                <w:lang w:val="mk-MK"/>
              </w:rPr>
              <w:t xml:space="preserve">. </w:t>
            </w:r>
          </w:p>
          <w:p w:rsidR="003150A7" w:rsidRPr="00E11CF8" w:rsidRDefault="00AF3655" w:rsidP="00BF6728">
            <w:pPr>
              <w:spacing w:after="120" w:line="23" w:lineRule="atLeast"/>
              <w:rPr>
                <w:rFonts w:eastAsia="Times New Roman" w:cs="Times"/>
                <w:lang w:val="mk-MK"/>
              </w:rPr>
            </w:pPr>
            <w:r w:rsidRPr="00E11CF8">
              <w:rPr>
                <w:rFonts w:eastAsia="Times New Roman" w:cs="Arial"/>
                <w:lang w:val="mk-MK"/>
              </w:rPr>
              <w:t xml:space="preserve">Оваа сесија како извор на материјали го користи документот </w:t>
            </w:r>
            <w:r w:rsidR="00E47310" w:rsidRPr="00E11CF8">
              <w:rPr>
                <w:rFonts w:eastAsia="Times New Roman" w:cs="Arial"/>
                <w:lang w:val="mk-MK"/>
              </w:rPr>
              <w:t>„З</w:t>
            </w:r>
            <w:r w:rsidRPr="00E11CF8">
              <w:rPr>
                <w:rFonts w:eastAsia="Times New Roman" w:cs="Arial"/>
                <w:lang w:val="mk-MK"/>
              </w:rPr>
              <w:t xml:space="preserve">аплена на е-докази“. Овој документ е изработен со финансиска поддршка од </w:t>
            </w:r>
            <w:r w:rsidR="003150A7" w:rsidRPr="00E11CF8">
              <w:rPr>
                <w:rFonts w:eastAsia="Times New Roman" w:cs="Arial"/>
                <w:lang w:val="mk-MK"/>
              </w:rPr>
              <w:t xml:space="preserve">OISIN </w:t>
            </w:r>
            <w:r w:rsidRPr="00E11CF8">
              <w:rPr>
                <w:rFonts w:eastAsia="Times New Roman" w:cs="Arial"/>
                <w:lang w:val="mk-MK"/>
              </w:rPr>
              <w:t xml:space="preserve">програмата на Европската комисија со референтен број </w:t>
            </w:r>
            <w:r w:rsidR="003150A7" w:rsidRPr="00E11CF8">
              <w:rPr>
                <w:rFonts w:eastAsia="Times New Roman" w:cs="Times"/>
                <w:lang w:val="mk-MK"/>
              </w:rPr>
              <w:t>2002/OIS/014</w:t>
            </w:r>
            <w:r w:rsidR="003150A7" w:rsidRPr="00E11CF8">
              <w:rPr>
                <w:rFonts w:eastAsia="Times New Roman" w:cs="Times New Roman"/>
                <w:vertAlign w:val="superscript"/>
                <w:lang w:val="mk-MK"/>
              </w:rPr>
              <w:footnoteReference w:id="3"/>
            </w:r>
            <w:r w:rsidR="003150A7" w:rsidRPr="00E11CF8">
              <w:rPr>
                <w:rFonts w:eastAsia="Times New Roman" w:cs="Times"/>
                <w:lang w:val="mk-MK"/>
              </w:rPr>
              <w:t xml:space="preserve">. </w:t>
            </w:r>
            <w:r w:rsidRPr="00E11CF8">
              <w:rPr>
                <w:rFonts w:eastAsia="Times New Roman" w:cs="Times"/>
                <w:lang w:val="mk-MK"/>
              </w:rPr>
              <w:t>Документот е изготвен пред неколку години, и следствено</w:t>
            </w:r>
            <w:r w:rsidR="004B0F8C" w:rsidRPr="00E11CF8">
              <w:rPr>
                <w:rFonts w:eastAsia="Times New Roman" w:cs="Times"/>
                <w:lang w:val="mk-MK"/>
              </w:rPr>
              <w:t>,</w:t>
            </w:r>
            <w:r w:rsidRPr="00E11CF8">
              <w:rPr>
                <w:rFonts w:eastAsia="Times New Roman" w:cs="Times"/>
                <w:lang w:val="mk-MK"/>
              </w:rPr>
              <w:t xml:space="preserve"> некои негови делови се веќе застарени.  Во одредени </w:t>
            </w:r>
            <w:r w:rsidR="00D0316C" w:rsidRPr="00E11CF8">
              <w:rPr>
                <w:rFonts w:eastAsia="Times New Roman" w:cs="Times"/>
                <w:lang w:val="mk-MK"/>
              </w:rPr>
              <w:t>релевантни</w:t>
            </w:r>
            <w:r w:rsidRPr="00E11CF8">
              <w:rPr>
                <w:rFonts w:eastAsia="Times New Roman" w:cs="Times"/>
                <w:lang w:val="mk-MK"/>
              </w:rPr>
              <w:t xml:space="preserve"> делови, информациите се </w:t>
            </w:r>
            <w:r w:rsidR="00D0316C" w:rsidRPr="00E11CF8">
              <w:rPr>
                <w:rFonts w:eastAsia="Times New Roman" w:cs="Times"/>
                <w:lang w:val="mk-MK"/>
              </w:rPr>
              <w:t>ажурирани</w:t>
            </w:r>
            <w:r w:rsidRPr="00E11CF8">
              <w:rPr>
                <w:rFonts w:eastAsia="Times New Roman" w:cs="Times"/>
                <w:lang w:val="mk-MK"/>
              </w:rPr>
              <w:t xml:space="preserve"> и се вклучени во оваа обука.   Документот е изготвен пред се за органите на законот: но </w:t>
            </w:r>
            <w:r w:rsidR="004B0F8C" w:rsidRPr="00E11CF8">
              <w:rPr>
                <w:rFonts w:eastAsia="Times New Roman" w:cs="Times"/>
                <w:lang w:val="mk-MK"/>
              </w:rPr>
              <w:t xml:space="preserve">принципите и постапките важат и за другите инстанци во системот на кривичното право. Овој документ може да се применува </w:t>
            </w:r>
            <w:r w:rsidR="00490F0A" w:rsidRPr="00E11CF8">
              <w:rPr>
                <w:rFonts w:eastAsia="Times New Roman" w:cs="Times"/>
                <w:lang w:val="mk-MK"/>
              </w:rPr>
              <w:t xml:space="preserve">во сите случаи </w:t>
            </w:r>
            <w:r w:rsidR="004B0F8C" w:rsidRPr="00E11CF8">
              <w:rPr>
                <w:rFonts w:eastAsia="Times New Roman" w:cs="Times"/>
                <w:lang w:val="mk-MK"/>
              </w:rPr>
              <w:t xml:space="preserve">предмети каде што се предвидува </w:t>
            </w:r>
            <w:r w:rsidR="00E11CF8">
              <w:rPr>
                <w:rFonts w:eastAsia="Times New Roman" w:cs="Times"/>
                <w:lang w:val="mk-MK"/>
              </w:rPr>
              <w:t xml:space="preserve">заплена на електронски докази. </w:t>
            </w:r>
          </w:p>
          <w:p w:rsidR="00A203EE" w:rsidRPr="00E11CF8" w:rsidRDefault="00A203EE" w:rsidP="00BF6728">
            <w:pPr>
              <w:spacing w:after="120" w:line="23" w:lineRule="atLeast"/>
              <w:rPr>
                <w:rFonts w:eastAsia="Times New Roman" w:cs="Times New Roman"/>
                <w:lang w:val="mk-MK"/>
              </w:rPr>
            </w:pPr>
            <w:r w:rsidRPr="00E11CF8">
              <w:rPr>
                <w:rFonts w:eastAsia="Times New Roman" w:cs="Arial"/>
                <w:lang w:val="mk-MK"/>
              </w:rPr>
              <w:t xml:space="preserve">При толкувањето на мерките предложени во овој документ, секоја земја членка треба да ги има предвид националните документи и прописи.  Исто така, секоја земја членка треба да додаде контакт информации за стручните одделенија во нивната земја. </w:t>
            </w:r>
          </w:p>
          <w:p w:rsidR="003150A7" w:rsidRPr="00E11CF8" w:rsidRDefault="00A203EE" w:rsidP="00BF6728">
            <w:pPr>
              <w:tabs>
                <w:tab w:val="left" w:pos="426"/>
                <w:tab w:val="left" w:pos="851"/>
              </w:tabs>
              <w:spacing w:after="120" w:line="23" w:lineRule="atLeast"/>
              <w:rPr>
                <w:rFonts w:eastAsia="Times New Roman" w:cs="Times New Roman"/>
                <w:lang w:val="mk-MK"/>
              </w:rPr>
            </w:pPr>
            <w:r w:rsidRPr="00E11CF8">
              <w:rPr>
                <w:rFonts w:eastAsia="Times New Roman" w:cs="Times New Roman"/>
                <w:lang w:val="mk-MK"/>
              </w:rPr>
              <w:t xml:space="preserve">Секоја организација или агенција што сака да ги примени препорачаните процедури, треба да ја одреди одговорноста за поединечните чекори/дејствија согласно внатрешната структура. </w:t>
            </w:r>
          </w:p>
        </w:tc>
      </w:tr>
      <w:tr w:rsidR="003150A7" w:rsidRPr="00E11CF8" w:rsidTr="00657683">
        <w:tc>
          <w:tcPr>
            <w:tcW w:w="1188" w:type="dxa"/>
            <w:gridSpan w:val="3"/>
            <w:shd w:val="clear" w:color="auto" w:fill="BFBFBF" w:themeFill="background1" w:themeFillShade="BF"/>
            <w:vAlign w:val="center"/>
          </w:tcPr>
          <w:p w:rsidR="003150A7" w:rsidRPr="00E11CF8" w:rsidRDefault="00E11CF8" w:rsidP="00BF6728">
            <w:pPr>
              <w:tabs>
                <w:tab w:val="left" w:pos="426"/>
                <w:tab w:val="left" w:pos="851"/>
              </w:tabs>
              <w:spacing w:after="120" w:line="23" w:lineRule="atLeast"/>
              <w:rPr>
                <w:rFonts w:eastAsia="Times New Roman" w:cs="Times New Roman"/>
                <w:b/>
                <w:lang w:val="mk-MK"/>
              </w:rPr>
            </w:pPr>
            <w:r>
              <w:rPr>
                <w:rFonts w:eastAsia="Times New Roman" w:cs="Times New Roman"/>
                <w:b/>
                <w:lang w:val="mk-MK"/>
              </w:rPr>
              <w:t xml:space="preserve">Слајд </w:t>
            </w:r>
            <w:r w:rsidR="00F8526E" w:rsidRPr="00E11CF8">
              <w:rPr>
                <w:rFonts w:eastAsia="Times New Roman" w:cs="Times New Roman"/>
                <w:b/>
                <w:lang w:val="mk-MK"/>
              </w:rPr>
              <w:t xml:space="preserve">бр. </w:t>
            </w:r>
          </w:p>
        </w:tc>
        <w:tc>
          <w:tcPr>
            <w:tcW w:w="8370" w:type="dxa"/>
            <w:gridSpan w:val="4"/>
            <w:shd w:val="clear" w:color="auto" w:fill="BFBFBF" w:themeFill="background1" w:themeFillShade="BF"/>
            <w:vAlign w:val="center"/>
          </w:tcPr>
          <w:p w:rsidR="003150A7" w:rsidRPr="00E11CF8" w:rsidRDefault="00A37F12" w:rsidP="00BF6728">
            <w:pPr>
              <w:tabs>
                <w:tab w:val="left" w:pos="426"/>
                <w:tab w:val="left" w:pos="851"/>
              </w:tabs>
              <w:spacing w:after="120" w:line="23" w:lineRule="atLeast"/>
              <w:jc w:val="both"/>
              <w:rPr>
                <w:rFonts w:eastAsia="Times New Roman" w:cs="Times New Roman"/>
                <w:b/>
                <w:lang w:val="mk-MK"/>
              </w:rPr>
            </w:pPr>
            <w:r w:rsidRPr="00E11CF8">
              <w:rPr>
                <w:rFonts w:eastAsia="Times New Roman" w:cs="Times New Roman"/>
                <w:b/>
                <w:lang w:val="mk-MK"/>
              </w:rPr>
              <w:t>Содржина</w:t>
            </w:r>
            <w:r w:rsidR="003150A7" w:rsidRPr="00E11CF8">
              <w:rPr>
                <w:rFonts w:eastAsia="Times New Roman" w:cs="Times New Roman"/>
                <w:b/>
                <w:lang w:val="mk-MK"/>
              </w:rPr>
              <w:t>:</w:t>
            </w:r>
          </w:p>
        </w:tc>
      </w:tr>
      <w:tr w:rsidR="003150A7" w:rsidRPr="00E11CF8" w:rsidTr="00657683">
        <w:trPr>
          <w:trHeight w:val="279"/>
        </w:trPr>
        <w:tc>
          <w:tcPr>
            <w:tcW w:w="1188" w:type="dxa"/>
            <w:gridSpan w:val="3"/>
          </w:tcPr>
          <w:p w:rsidR="003150A7" w:rsidRPr="00E11CF8" w:rsidRDefault="003150A7" w:rsidP="00BF6728">
            <w:pPr>
              <w:numPr>
                <w:ilvl w:val="1"/>
                <w:numId w:val="0"/>
              </w:numPr>
              <w:spacing w:after="120" w:line="23" w:lineRule="atLeast"/>
              <w:rPr>
                <w:rFonts w:eastAsia="Times New Roman" w:cstheme="majorBidi"/>
                <w:iCs/>
                <w:color w:val="000000" w:themeColor="text1"/>
                <w:lang w:val="mk-MK"/>
              </w:rPr>
            </w:pPr>
            <w:r w:rsidRPr="00E11CF8">
              <w:rPr>
                <w:rFonts w:eastAsia="Times New Roman" w:cstheme="majorBidi"/>
                <w:iCs/>
                <w:color w:val="000000" w:themeColor="text1"/>
                <w:lang w:val="mk-MK"/>
              </w:rPr>
              <w:t>1</w:t>
            </w:r>
          </w:p>
        </w:tc>
        <w:tc>
          <w:tcPr>
            <w:tcW w:w="8370" w:type="dxa"/>
            <w:gridSpan w:val="4"/>
          </w:tcPr>
          <w:p w:rsidR="003150A7" w:rsidRPr="00E11CF8" w:rsidRDefault="003150A7" w:rsidP="00BF6728">
            <w:pPr>
              <w:tabs>
                <w:tab w:val="left" w:pos="426"/>
                <w:tab w:val="left" w:pos="851"/>
              </w:tabs>
              <w:spacing w:after="120" w:line="23" w:lineRule="atLeast"/>
              <w:jc w:val="both"/>
              <w:rPr>
                <w:rFonts w:eastAsia="Times New Roman" w:cs="Times New Roman"/>
                <w:lang w:val="mk-MK"/>
              </w:rPr>
            </w:pPr>
            <w:r w:rsidRPr="00E11CF8">
              <w:rPr>
                <w:rFonts w:eastAsia="Times New Roman" w:cs="Times New Roman"/>
                <w:b/>
                <w:i/>
                <w:lang w:val="mk-MK"/>
              </w:rPr>
              <w:t>PowerPoint</w:t>
            </w:r>
            <w:r w:rsidRPr="00E11CF8">
              <w:rPr>
                <w:rFonts w:eastAsia="Times New Roman" w:cs="Times New Roman"/>
                <w:lang w:val="mk-MK"/>
              </w:rPr>
              <w:t xml:space="preserve"> (</w:t>
            </w:r>
            <w:r w:rsidR="00A37F12" w:rsidRPr="00E11CF8">
              <w:rPr>
                <w:rFonts w:eastAsia="Times New Roman" w:cs="Times New Roman"/>
                <w:lang w:val="mk-MK"/>
              </w:rPr>
              <w:t>или друг вид презентација</w:t>
            </w:r>
            <w:r w:rsidRPr="00E11CF8">
              <w:rPr>
                <w:rFonts w:eastAsia="Times New Roman" w:cs="Times New Roman"/>
                <w:lang w:val="mk-MK"/>
              </w:rPr>
              <w:t>)</w:t>
            </w:r>
          </w:p>
        </w:tc>
      </w:tr>
      <w:tr w:rsidR="003150A7" w:rsidRPr="00E11CF8" w:rsidTr="00657683">
        <w:tc>
          <w:tcPr>
            <w:tcW w:w="1188" w:type="dxa"/>
            <w:gridSpan w:val="3"/>
          </w:tcPr>
          <w:p w:rsidR="003150A7" w:rsidRPr="00E11CF8" w:rsidRDefault="003150A7" w:rsidP="00BF6728">
            <w:pPr>
              <w:tabs>
                <w:tab w:val="left" w:pos="426"/>
                <w:tab w:val="left" w:pos="851"/>
              </w:tabs>
              <w:spacing w:after="120" w:line="23" w:lineRule="atLeast"/>
              <w:rPr>
                <w:rFonts w:eastAsia="Times New Roman" w:cs="Times New Roman"/>
                <w:lang w:val="mk-MK"/>
              </w:rPr>
            </w:pPr>
            <w:r w:rsidRPr="00E11CF8">
              <w:rPr>
                <w:b/>
                <w:lang w:val="mk-MK"/>
              </w:rPr>
              <w:t>2</w:t>
            </w:r>
          </w:p>
        </w:tc>
        <w:tc>
          <w:tcPr>
            <w:tcW w:w="8370" w:type="dxa"/>
            <w:gridSpan w:val="4"/>
          </w:tcPr>
          <w:p w:rsidR="003150A7" w:rsidRPr="00E11CF8" w:rsidRDefault="00F8526E" w:rsidP="00BF6728">
            <w:pPr>
              <w:numPr>
                <w:ilvl w:val="1"/>
                <w:numId w:val="0"/>
              </w:numPr>
              <w:spacing w:after="120" w:line="23" w:lineRule="atLeast"/>
              <w:jc w:val="both"/>
              <w:rPr>
                <w:rFonts w:eastAsia="Times New Roman" w:cstheme="majorBidi"/>
                <w:b/>
                <w:iCs/>
                <w:color w:val="000000" w:themeColor="text1"/>
                <w:lang w:val="mk-MK"/>
              </w:rPr>
            </w:pPr>
            <w:r w:rsidRPr="00E11CF8">
              <w:rPr>
                <w:rFonts w:eastAsia="Times New Roman" w:cstheme="majorBidi"/>
                <w:b/>
                <w:iCs/>
                <w:color w:val="000000" w:themeColor="text1"/>
                <w:lang w:val="mk-MK"/>
              </w:rPr>
              <w:t>Агенда</w:t>
            </w:r>
          </w:p>
          <w:p w:rsidR="003150A7" w:rsidRPr="00E11CF8" w:rsidRDefault="004B0F8C" w:rsidP="00E131B0">
            <w:pPr>
              <w:tabs>
                <w:tab w:val="left" w:pos="426"/>
                <w:tab w:val="left" w:pos="851"/>
              </w:tabs>
              <w:spacing w:after="120" w:line="23" w:lineRule="atLeast"/>
              <w:rPr>
                <w:rFonts w:eastAsia="Times New Roman" w:cs="Times New Roman"/>
                <w:lang w:val="mk-MK"/>
              </w:rPr>
            </w:pPr>
            <w:r w:rsidRPr="00E11CF8">
              <w:rPr>
                <w:rFonts w:eastAsia="Times New Roman" w:cs="Times New Roman"/>
                <w:lang w:val="mk-MK"/>
              </w:rPr>
              <w:t>На овој слај</w:t>
            </w:r>
            <w:r w:rsidR="00E47310" w:rsidRPr="00E11CF8">
              <w:rPr>
                <w:rFonts w:eastAsia="Times New Roman" w:cs="Times New Roman"/>
                <w:lang w:val="mk-MK"/>
              </w:rPr>
              <w:t>д</w:t>
            </w:r>
            <w:r w:rsidRPr="00E11CF8">
              <w:rPr>
                <w:rFonts w:eastAsia="Times New Roman" w:cs="Times New Roman"/>
                <w:lang w:val="mk-MK"/>
              </w:rPr>
              <w:t xml:space="preserve"> се дадени деловите </w:t>
            </w:r>
            <w:r w:rsidR="00E47310" w:rsidRPr="00E11CF8">
              <w:rPr>
                <w:rFonts w:eastAsia="Times New Roman" w:cs="Times New Roman"/>
                <w:lang w:val="mk-MK"/>
              </w:rPr>
              <w:t xml:space="preserve">од кои се состои </w:t>
            </w:r>
            <w:r w:rsidR="00A37F12" w:rsidRPr="00E11CF8">
              <w:rPr>
                <w:rFonts w:eastAsia="Times New Roman" w:cs="Times New Roman"/>
                <w:lang w:val="mk-MK"/>
              </w:rPr>
              <w:t>сесија</w:t>
            </w:r>
            <w:r w:rsidRPr="00E11CF8">
              <w:rPr>
                <w:rFonts w:eastAsia="Times New Roman" w:cs="Times New Roman"/>
                <w:lang w:val="mk-MK"/>
              </w:rPr>
              <w:t>та</w:t>
            </w:r>
            <w:r w:rsidR="00E47310" w:rsidRPr="00E11CF8">
              <w:rPr>
                <w:rFonts w:eastAsia="Times New Roman" w:cs="Times New Roman"/>
                <w:lang w:val="mk-MK"/>
              </w:rPr>
              <w:t>,</w:t>
            </w:r>
            <w:r w:rsidR="00A37F12" w:rsidRPr="00E11CF8">
              <w:rPr>
                <w:rFonts w:eastAsia="Times New Roman" w:cs="Times New Roman"/>
                <w:lang w:val="mk-MK"/>
              </w:rPr>
              <w:t xml:space="preserve"> </w:t>
            </w:r>
            <w:r w:rsidRPr="00E11CF8">
              <w:rPr>
                <w:rFonts w:eastAsia="Times New Roman" w:cs="Times New Roman"/>
                <w:lang w:val="mk-MK"/>
              </w:rPr>
              <w:t xml:space="preserve">и </w:t>
            </w:r>
            <w:r w:rsidR="00A74B62" w:rsidRPr="00E11CF8">
              <w:rPr>
                <w:rFonts w:eastAsia="Times New Roman" w:cs="Times New Roman"/>
                <w:lang w:val="mk-MK"/>
              </w:rPr>
              <w:t xml:space="preserve">обучувачот </w:t>
            </w:r>
            <w:r w:rsidRPr="00E11CF8">
              <w:rPr>
                <w:rFonts w:eastAsia="Times New Roman" w:cs="Times New Roman"/>
                <w:lang w:val="mk-MK"/>
              </w:rPr>
              <w:t xml:space="preserve">треба да </w:t>
            </w:r>
            <w:r w:rsidR="00E47310" w:rsidRPr="00E11CF8">
              <w:rPr>
                <w:rFonts w:eastAsia="Times New Roman" w:cs="Times New Roman"/>
                <w:lang w:val="mk-MK"/>
              </w:rPr>
              <w:t xml:space="preserve">ги </w:t>
            </w:r>
            <w:r w:rsidRPr="00E11CF8">
              <w:rPr>
                <w:rFonts w:eastAsia="Times New Roman" w:cs="Times New Roman"/>
                <w:lang w:val="mk-MK"/>
              </w:rPr>
              <w:t xml:space="preserve">помине, задржувајќи се на конкретни аспекти </w:t>
            </w:r>
            <w:r w:rsidR="00E47310" w:rsidRPr="00E11CF8">
              <w:rPr>
                <w:rFonts w:eastAsia="Times New Roman" w:cs="Times New Roman"/>
                <w:lang w:val="mk-MK"/>
              </w:rPr>
              <w:t xml:space="preserve">кои </w:t>
            </w:r>
            <w:r w:rsidRPr="00E11CF8">
              <w:rPr>
                <w:rFonts w:eastAsia="Times New Roman" w:cs="Times New Roman"/>
                <w:lang w:val="mk-MK"/>
              </w:rPr>
              <w:t>се важни за одредена група учесници.  О</w:t>
            </w:r>
            <w:r w:rsidR="00A74B62" w:rsidRPr="00E11CF8">
              <w:rPr>
                <w:rFonts w:eastAsia="Times New Roman" w:cs="Times New Roman"/>
                <w:lang w:val="mk-MK"/>
              </w:rPr>
              <w:t xml:space="preserve">бучувачот </w:t>
            </w:r>
            <w:r w:rsidRPr="00E11CF8">
              <w:rPr>
                <w:rFonts w:eastAsia="Times New Roman" w:cs="Times New Roman"/>
                <w:lang w:val="mk-MK"/>
              </w:rPr>
              <w:t xml:space="preserve">треба да објасни како ќе се предава материјалот, и дека </w:t>
            </w:r>
            <w:r w:rsidR="00704119" w:rsidRPr="00E11CF8">
              <w:rPr>
                <w:rFonts w:eastAsia="Times New Roman" w:cs="Times New Roman"/>
                <w:lang w:val="mk-MK"/>
              </w:rPr>
              <w:t xml:space="preserve">е предвидено </w:t>
            </w:r>
            <w:r w:rsidRPr="00E11CF8">
              <w:rPr>
                <w:rFonts w:eastAsia="Times New Roman" w:cs="Times New Roman"/>
                <w:lang w:val="mk-MK"/>
              </w:rPr>
              <w:t xml:space="preserve">време за дискусија и прашања. </w:t>
            </w:r>
            <w:r w:rsidR="00704119" w:rsidRPr="00E11CF8">
              <w:rPr>
                <w:rFonts w:eastAsia="Times New Roman" w:cs="Times New Roman"/>
                <w:lang w:val="mk-MK"/>
              </w:rPr>
              <w:t>О</w:t>
            </w:r>
            <w:r w:rsidR="00A74B62" w:rsidRPr="00E11CF8">
              <w:rPr>
                <w:rFonts w:eastAsia="Times New Roman" w:cs="Times New Roman"/>
                <w:lang w:val="mk-MK"/>
              </w:rPr>
              <w:t xml:space="preserve">бучувачот </w:t>
            </w:r>
            <w:r w:rsidR="00704119" w:rsidRPr="00E11CF8">
              <w:rPr>
                <w:rFonts w:eastAsia="Times New Roman" w:cs="Times New Roman"/>
                <w:lang w:val="mk-MK"/>
              </w:rPr>
              <w:t xml:space="preserve">треба да нагласи дека обуката треба да биде интерактивна, и дека низ целиот нејзин тек учесниците треба да придонесуваат со своето активно учество.  Обучувачот треба да објасни дали се предвидува и оценување, и како тоа ќе се врши, вклучително и тоа дали ќе има преодна оценка и која е таа (за оваа пилот програма не се предвидува оценување). </w:t>
            </w:r>
          </w:p>
        </w:tc>
      </w:tr>
      <w:tr w:rsidR="003150A7" w:rsidRPr="00E11CF8" w:rsidTr="00657683">
        <w:tc>
          <w:tcPr>
            <w:tcW w:w="1188" w:type="dxa"/>
            <w:gridSpan w:val="3"/>
          </w:tcPr>
          <w:p w:rsidR="003150A7" w:rsidRPr="00E11CF8" w:rsidRDefault="003150A7" w:rsidP="00BF6728">
            <w:pPr>
              <w:tabs>
                <w:tab w:val="left" w:pos="426"/>
                <w:tab w:val="left" w:pos="851"/>
              </w:tabs>
              <w:spacing w:after="120" w:line="23" w:lineRule="atLeast"/>
              <w:rPr>
                <w:rFonts w:eastAsia="Times New Roman" w:cs="Times New Roman"/>
                <w:lang w:val="mk-MK"/>
              </w:rPr>
            </w:pPr>
            <w:r w:rsidRPr="00E11CF8">
              <w:rPr>
                <w:b/>
                <w:lang w:val="mk-MK"/>
              </w:rPr>
              <w:lastRenderedPageBreak/>
              <w:t>3</w:t>
            </w:r>
          </w:p>
        </w:tc>
        <w:tc>
          <w:tcPr>
            <w:tcW w:w="8370" w:type="dxa"/>
            <w:gridSpan w:val="4"/>
          </w:tcPr>
          <w:p w:rsidR="003150A7" w:rsidRPr="00E11CF8" w:rsidRDefault="00704119" w:rsidP="00BF6728">
            <w:pPr>
              <w:spacing w:after="120" w:line="23" w:lineRule="atLeast"/>
              <w:rPr>
                <w:rFonts w:eastAsia="Calibri" w:cs="Times New Roman"/>
                <w:b/>
                <w:bCs/>
                <w:lang w:val="mk-MK"/>
              </w:rPr>
            </w:pPr>
            <w:r w:rsidRPr="00E11CF8">
              <w:rPr>
                <w:rFonts w:eastAsia="Calibri" w:cs="Times New Roman"/>
                <w:lang w:val="mk-MK"/>
              </w:rPr>
              <w:t xml:space="preserve">Важно е учесниците да ги </w:t>
            </w:r>
            <w:r w:rsidR="00D0316C" w:rsidRPr="00E11CF8">
              <w:rPr>
                <w:rFonts w:eastAsia="Calibri" w:cs="Times New Roman"/>
                <w:lang w:val="mk-MK"/>
              </w:rPr>
              <w:t>разберат</w:t>
            </w:r>
            <w:r w:rsidRPr="00E11CF8">
              <w:rPr>
                <w:rFonts w:eastAsia="Calibri" w:cs="Times New Roman"/>
                <w:lang w:val="mk-MK"/>
              </w:rPr>
              <w:t xml:space="preserve"> задачите на одредена лекција. Задачите треба да се </w:t>
            </w:r>
            <w:r w:rsidR="003150A7" w:rsidRPr="00E11CF8">
              <w:rPr>
                <w:rFonts w:eastAsia="Calibri" w:cs="Times New Roman"/>
                <w:lang w:val="mk-MK"/>
              </w:rPr>
              <w:t xml:space="preserve">“SMART” </w:t>
            </w:r>
            <w:r w:rsidRPr="00E11CF8">
              <w:rPr>
                <w:rFonts w:eastAsia="Calibri" w:cs="Times New Roman"/>
                <w:lang w:val="mk-MK"/>
              </w:rPr>
              <w:t xml:space="preserve">и тие треба детално да им се објаснат на учесниците пред почетокот на </w:t>
            </w:r>
            <w:r w:rsidR="00A37F12" w:rsidRPr="00E11CF8">
              <w:rPr>
                <w:rFonts w:eastAsia="Calibri" w:cs="Times New Roman"/>
                <w:lang w:val="mk-MK"/>
              </w:rPr>
              <w:t>сесија</w:t>
            </w:r>
            <w:r w:rsidRPr="00E11CF8">
              <w:rPr>
                <w:rFonts w:eastAsia="Calibri" w:cs="Times New Roman"/>
                <w:lang w:val="mk-MK"/>
              </w:rPr>
              <w:t>та</w:t>
            </w:r>
            <w:r w:rsidR="003150A7" w:rsidRPr="00E11CF8">
              <w:rPr>
                <w:rFonts w:eastAsia="Calibri" w:cs="Times New Roman"/>
                <w:lang w:val="mk-MK"/>
              </w:rPr>
              <w:t xml:space="preserve">, </w:t>
            </w:r>
            <w:r w:rsidRPr="00E11CF8">
              <w:rPr>
                <w:rFonts w:eastAsia="Calibri" w:cs="Times New Roman"/>
                <w:lang w:val="mk-MK"/>
              </w:rPr>
              <w:t>користејќи ги информациите дадени на слајдот</w:t>
            </w:r>
            <w:r w:rsidR="003150A7" w:rsidRPr="00E11CF8">
              <w:rPr>
                <w:rFonts w:eastAsia="Calibri" w:cs="Times New Roman"/>
                <w:lang w:val="mk-MK"/>
              </w:rPr>
              <w:t>.</w:t>
            </w:r>
          </w:p>
        </w:tc>
      </w:tr>
      <w:tr w:rsidR="003150A7" w:rsidRPr="00E11CF8" w:rsidTr="00657683">
        <w:trPr>
          <w:trHeight w:val="290"/>
        </w:trPr>
        <w:tc>
          <w:tcPr>
            <w:tcW w:w="1188" w:type="dxa"/>
            <w:gridSpan w:val="3"/>
            <w:shd w:val="clear" w:color="auto" w:fill="BFBFBF" w:themeFill="background1" w:themeFillShade="BF"/>
          </w:tcPr>
          <w:p w:rsidR="003150A7" w:rsidRPr="00E11CF8" w:rsidRDefault="003150A7" w:rsidP="00BF6728">
            <w:pPr>
              <w:numPr>
                <w:ilvl w:val="1"/>
                <w:numId w:val="0"/>
              </w:numPr>
              <w:spacing w:after="120" w:line="23" w:lineRule="atLeast"/>
              <w:rPr>
                <w:rFonts w:eastAsia="Times New Roman" w:cstheme="majorBidi"/>
                <w:b/>
                <w:iCs/>
                <w:color w:val="000000" w:themeColor="text1"/>
              </w:rPr>
            </w:pPr>
            <w:r w:rsidRPr="00E11CF8">
              <w:rPr>
                <w:rFonts w:eastAsia="Times New Roman" w:cstheme="majorBidi"/>
                <w:b/>
                <w:iCs/>
                <w:color w:val="000000" w:themeColor="text1"/>
                <w:lang w:val="mk-MK"/>
              </w:rPr>
              <w:t>6</w:t>
            </w:r>
          </w:p>
        </w:tc>
        <w:tc>
          <w:tcPr>
            <w:tcW w:w="8370" w:type="dxa"/>
            <w:gridSpan w:val="4"/>
            <w:shd w:val="clear" w:color="auto" w:fill="BFBFBF" w:themeFill="background1" w:themeFillShade="BF"/>
          </w:tcPr>
          <w:p w:rsidR="003150A7" w:rsidRPr="00E11CF8" w:rsidRDefault="00704119" w:rsidP="00BF6728">
            <w:pPr>
              <w:numPr>
                <w:ilvl w:val="1"/>
                <w:numId w:val="0"/>
              </w:numPr>
              <w:spacing w:after="120" w:line="23" w:lineRule="atLeast"/>
              <w:rPr>
                <w:rFonts w:eastAsia="Times New Roman" w:cstheme="majorBidi"/>
                <w:b/>
                <w:iCs/>
                <w:color w:val="000000" w:themeColor="text1"/>
                <w:lang w:val="mk-MK"/>
              </w:rPr>
            </w:pPr>
            <w:r w:rsidRPr="00E11CF8">
              <w:rPr>
                <w:rFonts w:eastAsia="Times New Roman" w:cstheme="majorBidi"/>
                <w:b/>
                <w:iCs/>
                <w:color w:val="000000" w:themeColor="text1"/>
                <w:lang w:val="mk-MK"/>
              </w:rPr>
              <w:t>Дел 1– Што се електронски докази</w:t>
            </w:r>
          </w:p>
        </w:tc>
      </w:tr>
      <w:tr w:rsidR="003150A7" w:rsidRPr="00E11CF8" w:rsidTr="00657683">
        <w:tc>
          <w:tcPr>
            <w:tcW w:w="1188" w:type="dxa"/>
            <w:gridSpan w:val="3"/>
          </w:tcPr>
          <w:p w:rsidR="003150A7" w:rsidRPr="00E11CF8" w:rsidRDefault="003150A7" w:rsidP="00BF6728">
            <w:pPr>
              <w:numPr>
                <w:ilvl w:val="1"/>
                <w:numId w:val="0"/>
              </w:numPr>
              <w:spacing w:after="120" w:line="23" w:lineRule="atLeast"/>
              <w:rPr>
                <w:rFonts w:eastAsia="Times New Roman" w:cstheme="majorBidi"/>
                <w:iCs/>
                <w:color w:val="000000" w:themeColor="text1"/>
                <w:lang w:val="mk-MK"/>
              </w:rPr>
            </w:pPr>
          </w:p>
        </w:tc>
        <w:tc>
          <w:tcPr>
            <w:tcW w:w="8370" w:type="dxa"/>
            <w:gridSpan w:val="4"/>
          </w:tcPr>
          <w:p w:rsidR="003150A7" w:rsidRPr="00E11CF8" w:rsidRDefault="00704119" w:rsidP="00BF6728">
            <w:pPr>
              <w:spacing w:after="120" w:line="23" w:lineRule="atLeast"/>
              <w:rPr>
                <w:b/>
                <w:lang w:val="mk-MK"/>
              </w:rPr>
            </w:pPr>
            <w:r w:rsidRPr="00E11CF8">
              <w:rPr>
                <w:b/>
                <w:lang w:val="mk-MK"/>
              </w:rPr>
              <w:t>Видови и извори на електронски докази</w:t>
            </w:r>
          </w:p>
          <w:p w:rsidR="003150A7" w:rsidRPr="00E11CF8" w:rsidRDefault="00704119" w:rsidP="00BF6728">
            <w:pPr>
              <w:spacing w:after="120" w:line="23" w:lineRule="atLeast"/>
              <w:rPr>
                <w:b/>
                <w:lang w:val="mk-MK"/>
              </w:rPr>
            </w:pPr>
            <w:r w:rsidRPr="00E11CF8">
              <w:rPr>
                <w:b/>
                <w:lang w:val="mk-MK"/>
              </w:rPr>
              <w:t>Примери</w:t>
            </w:r>
          </w:p>
          <w:p w:rsidR="003150A7" w:rsidRPr="00E11CF8" w:rsidRDefault="00704119" w:rsidP="00BF6728">
            <w:pPr>
              <w:spacing w:after="120" w:line="23" w:lineRule="atLeast"/>
              <w:rPr>
                <w:rFonts w:eastAsia="Times New Roman" w:cs="Times New Roman"/>
                <w:lang w:val="mk-MK"/>
              </w:rPr>
            </w:pPr>
            <w:r w:rsidRPr="00E11CF8">
              <w:rPr>
                <w:rFonts w:eastAsia="Times New Roman" w:cs="Times New Roman"/>
                <w:lang w:val="mk-MK"/>
              </w:rPr>
              <w:t>О</w:t>
            </w:r>
            <w:r w:rsidR="00A74B62" w:rsidRPr="00E11CF8">
              <w:rPr>
                <w:rFonts w:eastAsia="Times New Roman" w:cs="Times New Roman"/>
                <w:lang w:val="mk-MK"/>
              </w:rPr>
              <w:t xml:space="preserve">бучувачот </w:t>
            </w:r>
            <w:r w:rsidRPr="00E11CF8">
              <w:rPr>
                <w:rFonts w:eastAsia="Times New Roman" w:cs="Times New Roman"/>
                <w:lang w:val="mk-MK"/>
              </w:rPr>
              <w:t xml:space="preserve">треба да започне со дискусија, така што ќе побара од  учесниците да идентификуваат видови </w:t>
            </w:r>
            <w:r w:rsidR="002E53D0" w:rsidRPr="00E11CF8">
              <w:rPr>
                <w:rFonts w:eastAsia="Times New Roman" w:cs="Times New Roman"/>
                <w:lang w:val="mk-MK"/>
              </w:rPr>
              <w:t>електронски докази</w:t>
            </w:r>
            <w:r w:rsidR="003150A7" w:rsidRPr="00E11CF8">
              <w:rPr>
                <w:rFonts w:eastAsia="Times New Roman" w:cs="Times New Roman"/>
                <w:lang w:val="mk-MK"/>
              </w:rPr>
              <w:t xml:space="preserve"> </w:t>
            </w:r>
            <w:r w:rsidRPr="00E11CF8">
              <w:rPr>
                <w:rFonts w:eastAsia="Times New Roman" w:cs="Times New Roman"/>
                <w:lang w:val="mk-MK"/>
              </w:rPr>
              <w:t xml:space="preserve">со кои што тие се запознаети и ќе ги поттикне да споделат што тие знаат во врска со темата. </w:t>
            </w:r>
            <w:r w:rsidR="00E1671F" w:rsidRPr="00E11CF8">
              <w:rPr>
                <w:rFonts w:eastAsia="Times New Roman" w:cs="Times New Roman"/>
                <w:lang w:val="mk-MK"/>
              </w:rPr>
              <w:t>О</w:t>
            </w:r>
            <w:r w:rsidR="00A74B62" w:rsidRPr="00E11CF8">
              <w:rPr>
                <w:rFonts w:eastAsia="Times New Roman" w:cs="Times New Roman"/>
                <w:lang w:val="mk-MK"/>
              </w:rPr>
              <w:t xml:space="preserve">бучувачот </w:t>
            </w:r>
            <w:r w:rsidRPr="00E11CF8">
              <w:rPr>
                <w:rFonts w:eastAsia="Times New Roman" w:cs="Times New Roman"/>
                <w:lang w:val="mk-MK"/>
              </w:rPr>
              <w:t xml:space="preserve">треба да ги </w:t>
            </w:r>
            <w:r w:rsidR="00E1671F" w:rsidRPr="00E11CF8">
              <w:rPr>
                <w:rFonts w:eastAsia="Times New Roman" w:cs="Times New Roman"/>
                <w:lang w:val="mk-MK"/>
              </w:rPr>
              <w:t xml:space="preserve">запише примерите што ги даваат учесниците на табла, а потоа да го дополни списокот со видови на докази кои учесниците не ги навеле.  На списокот треба да се наведат и видовите докази, на пр. </w:t>
            </w:r>
            <w:r w:rsidR="00E11CF8">
              <w:rPr>
                <w:rFonts w:eastAsia="Times New Roman" w:cs="Times New Roman"/>
                <w:lang w:val="mk-MK"/>
              </w:rPr>
              <w:t>статични податоци</w:t>
            </w:r>
            <w:r w:rsidR="00E1671F" w:rsidRPr="00E11CF8">
              <w:rPr>
                <w:rFonts w:eastAsia="Times New Roman" w:cs="Times New Roman"/>
                <w:color w:val="FF0000"/>
                <w:lang w:val="mk-MK"/>
              </w:rPr>
              <w:t>,</w:t>
            </w:r>
            <w:r w:rsidR="00E1671F" w:rsidRPr="00E11CF8">
              <w:rPr>
                <w:rFonts w:eastAsia="Times New Roman" w:cs="Times New Roman"/>
                <w:lang w:val="mk-MK"/>
              </w:rPr>
              <w:t xml:space="preserve"> живи податоци, меморија, </w:t>
            </w:r>
            <w:r w:rsidR="00422346" w:rsidRPr="00E11CF8">
              <w:rPr>
                <w:rFonts w:eastAsia="Times New Roman" w:cs="Times New Roman"/>
                <w:lang w:val="mk-MK"/>
              </w:rPr>
              <w:t>интернет</w:t>
            </w:r>
            <w:r w:rsidR="00E1671F" w:rsidRPr="00E11CF8">
              <w:rPr>
                <w:rFonts w:eastAsia="Times New Roman" w:cs="Times New Roman"/>
                <w:lang w:val="mk-MK"/>
              </w:rPr>
              <w:t>, и изворите на докази, како што се оние во делот на обуката каде шт</w:t>
            </w:r>
            <w:r w:rsidR="00E11CF8">
              <w:rPr>
                <w:rFonts w:eastAsia="Times New Roman" w:cs="Times New Roman"/>
                <w:lang w:val="mk-MK"/>
              </w:rPr>
              <w:t xml:space="preserve">о се обработува технологијата. </w:t>
            </w:r>
          </w:p>
        </w:tc>
      </w:tr>
      <w:tr w:rsidR="003150A7" w:rsidRPr="00E11CF8" w:rsidTr="00657683">
        <w:trPr>
          <w:trHeight w:val="3468"/>
        </w:trPr>
        <w:tc>
          <w:tcPr>
            <w:tcW w:w="1188" w:type="dxa"/>
            <w:gridSpan w:val="3"/>
          </w:tcPr>
          <w:p w:rsidR="003150A7" w:rsidRPr="00E11CF8" w:rsidRDefault="003150A7" w:rsidP="00BF6728">
            <w:pPr>
              <w:numPr>
                <w:ilvl w:val="1"/>
                <w:numId w:val="0"/>
              </w:numPr>
              <w:spacing w:after="120" w:line="23" w:lineRule="atLeast"/>
              <w:rPr>
                <w:rFonts w:eastAsia="Times New Roman" w:cstheme="majorBidi"/>
                <w:b/>
                <w:iCs/>
                <w:color w:val="000000" w:themeColor="text1"/>
                <w:lang w:val="mk-MK"/>
              </w:rPr>
            </w:pPr>
            <w:r w:rsidRPr="00E11CF8">
              <w:rPr>
                <w:rFonts w:eastAsia="Times New Roman" w:cstheme="majorBidi"/>
                <w:b/>
                <w:iCs/>
                <w:color w:val="000000" w:themeColor="text1"/>
                <w:lang w:val="mk-MK"/>
              </w:rPr>
              <w:t>8</w:t>
            </w:r>
          </w:p>
          <w:p w:rsidR="003150A7" w:rsidRPr="00E11CF8" w:rsidRDefault="003150A7" w:rsidP="00BF6728">
            <w:pPr>
              <w:tabs>
                <w:tab w:val="left" w:pos="426"/>
                <w:tab w:val="left" w:pos="851"/>
              </w:tabs>
              <w:spacing w:after="120" w:line="23" w:lineRule="atLeast"/>
              <w:rPr>
                <w:rFonts w:eastAsia="Times New Roman" w:cs="Times New Roman"/>
                <w:lang w:val="mk-MK"/>
              </w:rPr>
            </w:pPr>
          </w:p>
        </w:tc>
        <w:tc>
          <w:tcPr>
            <w:tcW w:w="8370" w:type="dxa"/>
            <w:gridSpan w:val="4"/>
          </w:tcPr>
          <w:p w:rsidR="00E1671F" w:rsidRPr="00E11CF8" w:rsidRDefault="00E1671F" w:rsidP="00BF6728">
            <w:pPr>
              <w:spacing w:after="120" w:line="23" w:lineRule="atLeast"/>
              <w:rPr>
                <w:b/>
                <w:lang w:val="mk-MK"/>
              </w:rPr>
            </w:pPr>
            <w:r w:rsidRPr="00E11CF8">
              <w:rPr>
                <w:b/>
                <w:lang w:val="mk-MK"/>
              </w:rPr>
              <w:t>Дефиниција</w:t>
            </w:r>
          </w:p>
          <w:p w:rsidR="00E1671F" w:rsidRPr="00E11CF8" w:rsidRDefault="00E1671F" w:rsidP="00BF6728">
            <w:pPr>
              <w:spacing w:after="120" w:line="23" w:lineRule="atLeast"/>
              <w:rPr>
                <w:rFonts w:eastAsia="Times New Roman" w:cs="Times New Roman"/>
                <w:lang w:val="mk-MK"/>
              </w:rPr>
            </w:pPr>
            <w:r w:rsidRPr="00E11CF8">
              <w:rPr>
                <w:rFonts w:eastAsia="Times New Roman" w:cs="Times New Roman"/>
                <w:lang w:val="mk-MK"/>
              </w:rPr>
              <w:t xml:space="preserve">Дефиницијата на доказ обично се дава во националното законодавство. </w:t>
            </w:r>
          </w:p>
          <w:p w:rsidR="00E1671F" w:rsidRPr="00E11CF8" w:rsidRDefault="00E1671F" w:rsidP="00BF6728">
            <w:pPr>
              <w:spacing w:after="120" w:line="23" w:lineRule="atLeast"/>
              <w:rPr>
                <w:rFonts w:eastAsia="Times New Roman" w:cs="Times New Roman"/>
                <w:lang w:val="mk-MK"/>
              </w:rPr>
            </w:pPr>
            <w:r w:rsidRPr="00E11CF8">
              <w:rPr>
                <w:rFonts w:eastAsia="Times New Roman" w:cs="Times New Roman"/>
                <w:lang w:val="mk-MK"/>
              </w:rPr>
              <w:t xml:space="preserve">Со оглед дека во овој случај се работи за меѓународна обука,  дадена е една општа дефиниција од речникот за правни термини Блек. Обучувачите треба да ја вметнат </w:t>
            </w:r>
            <w:r w:rsidR="007803CB" w:rsidRPr="00E11CF8">
              <w:rPr>
                <w:rFonts w:eastAsia="Times New Roman" w:cs="Times New Roman"/>
                <w:lang w:val="mk-MK"/>
              </w:rPr>
              <w:t>дефиницијата</w:t>
            </w:r>
            <w:r w:rsidRPr="00E11CF8">
              <w:rPr>
                <w:rFonts w:eastAsia="Times New Roman" w:cs="Times New Roman"/>
                <w:lang w:val="mk-MK"/>
              </w:rPr>
              <w:t xml:space="preserve"> за докази</w:t>
            </w:r>
            <w:r w:rsidR="007803CB" w:rsidRPr="00E11CF8">
              <w:rPr>
                <w:rFonts w:eastAsia="Times New Roman" w:cs="Times New Roman"/>
                <w:lang w:val="mk-MK"/>
              </w:rPr>
              <w:t xml:space="preserve"> што се применува во земјата каде што се одржува обуката. </w:t>
            </w:r>
          </w:p>
          <w:p w:rsidR="003150A7" w:rsidRPr="00E11CF8" w:rsidRDefault="007803CB" w:rsidP="00BF6728">
            <w:pPr>
              <w:spacing w:after="120" w:line="23" w:lineRule="atLeast"/>
              <w:rPr>
                <w:lang w:val="mk-MK"/>
              </w:rPr>
            </w:pPr>
            <w:r w:rsidRPr="00E11CF8">
              <w:rPr>
                <w:rFonts w:eastAsia="Times New Roman" w:cs="Times New Roman"/>
                <w:lang w:val="mk-MK"/>
              </w:rPr>
              <w:t>„Доказ“ е каков било доказен материјал што страните во спорот го изнесуваат на суд преку сведоци, документи, предмети, материјали и слично, со цел да го убедат судот или поротата во исправноста на нивните тврдења</w:t>
            </w:r>
            <w:r w:rsidR="000568DA" w:rsidRPr="00E11CF8">
              <w:rPr>
                <w:rFonts w:eastAsia="Times New Roman" w:cs="Times New Roman"/>
                <w:lang w:val="mk-MK"/>
              </w:rPr>
              <w:t>“</w:t>
            </w:r>
            <w:r w:rsidRPr="00E11CF8">
              <w:rPr>
                <w:rFonts w:eastAsia="Times New Roman" w:cs="Times New Roman"/>
                <w:lang w:val="mk-MK"/>
              </w:rPr>
              <w:t xml:space="preserve">.  </w:t>
            </w:r>
            <w:r w:rsidR="000568DA" w:rsidRPr="00E11CF8">
              <w:rPr>
                <w:rFonts w:eastAsia="Times New Roman"/>
                <w:lang w:val="mk-MK"/>
              </w:rPr>
              <w:t xml:space="preserve">Електронските информации обично се прифаќаат како доказ во судската постапка. </w:t>
            </w:r>
          </w:p>
        </w:tc>
      </w:tr>
      <w:tr w:rsidR="003150A7" w:rsidRPr="00E11CF8" w:rsidTr="00657683">
        <w:tc>
          <w:tcPr>
            <w:tcW w:w="1188" w:type="dxa"/>
            <w:gridSpan w:val="3"/>
          </w:tcPr>
          <w:p w:rsidR="003150A7" w:rsidRPr="00E11CF8" w:rsidRDefault="003150A7" w:rsidP="00BF6728">
            <w:pPr>
              <w:numPr>
                <w:ilvl w:val="1"/>
                <w:numId w:val="0"/>
              </w:numPr>
              <w:spacing w:after="120" w:line="23" w:lineRule="atLeast"/>
              <w:rPr>
                <w:rFonts w:eastAsia="Times New Roman" w:cstheme="majorBidi"/>
                <w:b/>
                <w:iCs/>
                <w:color w:val="000000" w:themeColor="text1"/>
                <w:lang w:val="mk-MK"/>
              </w:rPr>
            </w:pPr>
            <w:r w:rsidRPr="00E11CF8">
              <w:rPr>
                <w:rFonts w:eastAsia="Times New Roman" w:cstheme="majorBidi"/>
                <w:b/>
                <w:iCs/>
                <w:color w:val="000000" w:themeColor="text1"/>
                <w:lang w:val="mk-MK"/>
              </w:rPr>
              <w:t xml:space="preserve">9 </w:t>
            </w:r>
            <w:r w:rsidR="00E11CF8" w:rsidRPr="00E11CF8">
              <w:rPr>
                <w:rFonts w:eastAsia="Times New Roman" w:cstheme="majorBidi"/>
                <w:b/>
                <w:iCs/>
                <w:color w:val="000000" w:themeColor="text1"/>
                <w:lang w:val="mk-MK"/>
              </w:rPr>
              <w:t xml:space="preserve">- </w:t>
            </w:r>
            <w:r w:rsidRPr="00E11CF8">
              <w:rPr>
                <w:rFonts w:eastAsia="Times New Roman" w:cstheme="majorBidi"/>
                <w:b/>
                <w:iCs/>
                <w:color w:val="000000" w:themeColor="text1"/>
                <w:lang w:val="mk-MK"/>
              </w:rPr>
              <w:t>10</w:t>
            </w:r>
          </w:p>
          <w:p w:rsidR="003150A7" w:rsidRPr="00E11CF8" w:rsidRDefault="003150A7" w:rsidP="00BF6728">
            <w:pPr>
              <w:tabs>
                <w:tab w:val="left" w:pos="426"/>
                <w:tab w:val="left" w:pos="851"/>
              </w:tabs>
              <w:spacing w:after="120" w:line="23" w:lineRule="atLeast"/>
              <w:rPr>
                <w:rFonts w:eastAsia="Times New Roman" w:cs="Times New Roman"/>
                <w:lang w:val="mk-MK"/>
              </w:rPr>
            </w:pPr>
          </w:p>
        </w:tc>
        <w:tc>
          <w:tcPr>
            <w:tcW w:w="8370" w:type="dxa"/>
            <w:gridSpan w:val="4"/>
          </w:tcPr>
          <w:p w:rsidR="000568DA" w:rsidRPr="00E11CF8" w:rsidRDefault="000568DA" w:rsidP="00BF6728">
            <w:pPr>
              <w:spacing w:after="120" w:line="23" w:lineRule="atLeast"/>
              <w:rPr>
                <w:rFonts w:eastAsia="Times New Roman" w:cs="Times New Roman"/>
                <w:i/>
                <w:iCs/>
                <w:lang w:val="mk-MK"/>
              </w:rPr>
            </w:pPr>
            <w:r w:rsidRPr="00E11CF8">
              <w:rPr>
                <w:rFonts w:eastAsia="Times New Roman" w:cs="Times New Roman"/>
                <w:lang w:val="mk-MK"/>
              </w:rPr>
              <w:t xml:space="preserve">Не постои меѓународно прифатена дефиниција за електронски доказ. Но, сите земји имаат регулатива во која се дадени принципите кои, на еден или друг начин, се однесуваат на </w:t>
            </w:r>
            <w:r w:rsidR="00E11CF8">
              <w:rPr>
                <w:rFonts w:eastAsia="Times New Roman" w:cs="Times New Roman"/>
                <w:i/>
                <w:iCs/>
                <w:lang w:val="mk-MK"/>
              </w:rPr>
              <w:t xml:space="preserve">електронските докази. </w:t>
            </w:r>
          </w:p>
          <w:p w:rsidR="000568DA" w:rsidRPr="00E11CF8" w:rsidRDefault="000568DA" w:rsidP="00BF6728">
            <w:pPr>
              <w:spacing w:after="120" w:line="23" w:lineRule="atLeast"/>
              <w:rPr>
                <w:rFonts w:eastAsia="Times New Roman" w:cs="Times New Roman"/>
                <w:lang w:val="mk-MK"/>
              </w:rPr>
            </w:pPr>
            <w:r w:rsidRPr="00E11CF8">
              <w:rPr>
                <w:rFonts w:eastAsia="Times New Roman" w:cs="Times New Roman"/>
                <w:lang w:val="mk-MK"/>
              </w:rPr>
              <w:t xml:space="preserve">Еден </w:t>
            </w:r>
            <w:r w:rsidR="00E11CF8">
              <w:rPr>
                <w:rFonts w:eastAsia="Times New Roman" w:cs="Times New Roman"/>
                <w:lang w:val="mk-MK"/>
              </w:rPr>
              <w:t>корисен пример на „дефиниција“:</w:t>
            </w:r>
          </w:p>
          <w:p w:rsidR="000568DA" w:rsidRPr="00E11CF8" w:rsidRDefault="000568DA" w:rsidP="00BF6728">
            <w:pPr>
              <w:spacing w:after="120" w:line="23" w:lineRule="atLeast"/>
              <w:rPr>
                <w:rFonts w:eastAsia="Times New Roman" w:cs="Times New Roman"/>
                <w:lang w:val="mk-MK"/>
              </w:rPr>
            </w:pPr>
            <w:r w:rsidRPr="00E11CF8">
              <w:rPr>
                <w:rFonts w:eastAsia="Times New Roman" w:cs="Times New Roman"/>
                <w:lang w:val="mk-MK"/>
              </w:rPr>
              <w:t xml:space="preserve">Информации или податоци важни за истрагата што се чуваат на или пренесуваат со електронски уред. </w:t>
            </w:r>
          </w:p>
          <w:p w:rsidR="003150A7" w:rsidRPr="00E11CF8" w:rsidRDefault="00157786" w:rsidP="00BF6728">
            <w:pPr>
              <w:spacing w:after="120" w:line="23" w:lineRule="atLeast"/>
              <w:rPr>
                <w:rFonts w:eastAsia="Times New Roman" w:cs="Times New Roman"/>
                <w:lang w:val="mk-MK"/>
              </w:rPr>
            </w:pPr>
            <w:hyperlink r:id="rId22" w:history="1">
              <w:r w:rsidR="003150A7" w:rsidRPr="00E11CF8">
                <w:rPr>
                  <w:rFonts w:eastAsia="Times New Roman" w:cs="Times New Roman"/>
                  <w:color w:val="0000FF"/>
                  <w:u w:val="single"/>
                  <w:lang w:val="mk-MK"/>
                </w:rPr>
                <w:t>www.nij.gov</w:t>
              </w:r>
            </w:hyperlink>
            <w:hyperlink r:id="rId23" w:history="1">
              <w:r w:rsidR="003150A7" w:rsidRPr="00E11CF8">
                <w:rPr>
                  <w:rFonts w:eastAsia="Times New Roman" w:cs="Times New Roman"/>
                  <w:color w:val="0000FF"/>
                  <w:u w:val="single"/>
                  <w:lang w:val="mk-MK"/>
                </w:rPr>
                <w:t>/topics/forensics/evidence/digital/digital-</w:t>
              </w:r>
            </w:hyperlink>
            <w:hyperlink r:id="rId24" w:history="1">
              <w:r w:rsidR="003150A7" w:rsidRPr="00E11CF8">
                <w:rPr>
                  <w:rFonts w:eastAsia="Times New Roman" w:cs="Times New Roman"/>
                  <w:color w:val="0000FF"/>
                  <w:u w:val="single"/>
                  <w:lang w:val="mk-MK"/>
                </w:rPr>
                <w:t>glossary.htm</w:t>
              </w:r>
            </w:hyperlink>
            <w:r w:rsidR="00E11CF8">
              <w:rPr>
                <w:rFonts w:eastAsia="Times New Roman" w:cs="Times New Roman"/>
                <w:lang w:val="mk-MK"/>
              </w:rPr>
              <w:t xml:space="preserve"> </w:t>
            </w:r>
          </w:p>
          <w:p w:rsidR="003150A7" w:rsidRPr="00E11CF8" w:rsidRDefault="000568DA" w:rsidP="00BF6728">
            <w:pPr>
              <w:spacing w:after="120" w:line="23" w:lineRule="atLeast"/>
              <w:rPr>
                <w:rFonts w:eastAsia="Times New Roman" w:cs="Times New Roman"/>
                <w:lang w:val="mk-MK"/>
              </w:rPr>
            </w:pPr>
            <w:r w:rsidRPr="00E11CF8">
              <w:rPr>
                <w:rFonts w:eastAsia="Times New Roman" w:cs="Times New Roman"/>
                <w:lang w:val="mk-MK"/>
              </w:rPr>
              <w:t xml:space="preserve">Уште еднаш, обучувачот има одговорност да ја внесе дефиницијата за докази </w:t>
            </w:r>
            <w:r w:rsidR="00E47310" w:rsidRPr="00E11CF8">
              <w:rPr>
                <w:rFonts w:eastAsia="Times New Roman" w:cs="Times New Roman"/>
                <w:lang w:val="mk-MK"/>
              </w:rPr>
              <w:t xml:space="preserve">што се користи во </w:t>
            </w:r>
            <w:r w:rsidRPr="00E11CF8">
              <w:rPr>
                <w:rFonts w:eastAsia="Times New Roman" w:cs="Times New Roman"/>
                <w:lang w:val="mk-MK"/>
              </w:rPr>
              <w:t>земја</w:t>
            </w:r>
            <w:r w:rsidR="00E47310" w:rsidRPr="00E11CF8">
              <w:rPr>
                <w:rFonts w:eastAsia="Times New Roman" w:cs="Times New Roman"/>
                <w:lang w:val="mk-MK"/>
              </w:rPr>
              <w:t>та</w:t>
            </w:r>
            <w:r w:rsidRPr="00E11CF8">
              <w:rPr>
                <w:rFonts w:eastAsia="Times New Roman" w:cs="Times New Roman"/>
                <w:lang w:val="mk-MK"/>
              </w:rPr>
              <w:t xml:space="preserve"> каде што се одржува обуката, доколку таква постои.  </w:t>
            </w:r>
          </w:p>
          <w:p w:rsidR="003150A7" w:rsidRPr="00E11CF8" w:rsidRDefault="000568DA" w:rsidP="00BF6728">
            <w:pPr>
              <w:spacing w:after="120" w:line="23" w:lineRule="atLeast"/>
              <w:rPr>
                <w:rFonts w:eastAsia="Times New Roman" w:cs="Times New Roman"/>
                <w:lang w:val="mk-MK"/>
              </w:rPr>
            </w:pPr>
            <w:r w:rsidRPr="00E11CF8">
              <w:rPr>
                <w:rFonts w:eastAsia="Times New Roman" w:cs="Times New Roman"/>
                <w:lang w:val="mk-MK"/>
              </w:rPr>
              <w:t xml:space="preserve">Во борбата против современите форми на криминал потребна е поддршката на стручни и специјализирани службени лица кои ќе ги анализираат и правилно ќе ги толкуваат доказите во текот на истрагата и во фазите на судскиот процес. </w:t>
            </w:r>
          </w:p>
        </w:tc>
      </w:tr>
      <w:tr w:rsidR="003150A7" w:rsidRPr="00422346" w:rsidTr="00657683">
        <w:tc>
          <w:tcPr>
            <w:tcW w:w="1188" w:type="dxa"/>
            <w:gridSpan w:val="3"/>
          </w:tcPr>
          <w:p w:rsidR="003150A7" w:rsidRPr="00E11CF8" w:rsidRDefault="003150A7" w:rsidP="00BF6728">
            <w:pPr>
              <w:numPr>
                <w:ilvl w:val="1"/>
                <w:numId w:val="0"/>
              </w:numPr>
              <w:spacing w:after="120" w:line="23" w:lineRule="atLeast"/>
              <w:rPr>
                <w:rFonts w:eastAsia="Times New Roman" w:cstheme="majorBidi"/>
                <w:b/>
                <w:iCs/>
                <w:color w:val="000000" w:themeColor="text1"/>
                <w:lang w:val="mk-MK"/>
              </w:rPr>
            </w:pPr>
            <w:r w:rsidRPr="00E11CF8">
              <w:rPr>
                <w:rFonts w:eastAsia="Times New Roman" w:cstheme="majorBidi"/>
                <w:b/>
                <w:iCs/>
                <w:color w:val="000000" w:themeColor="text1"/>
                <w:lang w:val="mk-MK"/>
              </w:rPr>
              <w:t>12</w:t>
            </w:r>
          </w:p>
          <w:p w:rsidR="003150A7" w:rsidRPr="00422346" w:rsidRDefault="003150A7" w:rsidP="00BF6728">
            <w:pPr>
              <w:tabs>
                <w:tab w:val="left" w:pos="426"/>
                <w:tab w:val="left" w:pos="851"/>
              </w:tabs>
              <w:spacing w:after="120" w:line="23" w:lineRule="atLeast"/>
              <w:rPr>
                <w:rFonts w:ascii="Verdana" w:eastAsia="Times New Roman" w:hAnsi="Verdana" w:cs="Times New Roman"/>
                <w:sz w:val="18"/>
                <w:lang w:val="mk-MK"/>
              </w:rPr>
            </w:pPr>
          </w:p>
        </w:tc>
        <w:tc>
          <w:tcPr>
            <w:tcW w:w="8370" w:type="dxa"/>
            <w:gridSpan w:val="4"/>
          </w:tcPr>
          <w:p w:rsidR="00E319FD" w:rsidRPr="00E11CF8" w:rsidRDefault="00E319FD" w:rsidP="00BF6728">
            <w:pPr>
              <w:spacing w:after="120" w:line="23" w:lineRule="atLeast"/>
              <w:rPr>
                <w:rFonts w:eastAsia="Times New Roman" w:cs="Times New Roman"/>
                <w:b/>
                <w:lang w:val="mk-MK"/>
              </w:rPr>
            </w:pPr>
            <w:r w:rsidRPr="00E11CF8">
              <w:rPr>
                <w:rFonts w:eastAsia="Times New Roman" w:cs="Times New Roman"/>
                <w:b/>
                <w:lang w:val="mk-MK"/>
              </w:rPr>
              <w:lastRenderedPageBreak/>
              <w:t>Извори</w:t>
            </w:r>
            <w:r w:rsidR="00E11CF8" w:rsidRPr="00E11CF8">
              <w:rPr>
                <w:rFonts w:eastAsia="Times New Roman" w:cs="Times New Roman"/>
                <w:b/>
                <w:lang w:val="mk-MK"/>
              </w:rPr>
              <w:t xml:space="preserve"> и видови на електронски докази</w:t>
            </w:r>
          </w:p>
          <w:p w:rsidR="00E319FD" w:rsidRPr="00E11CF8" w:rsidRDefault="00E319FD" w:rsidP="00BF6728">
            <w:pPr>
              <w:spacing w:after="120" w:line="23" w:lineRule="atLeast"/>
              <w:rPr>
                <w:rFonts w:eastAsia="Times New Roman" w:cs="Times New Roman"/>
                <w:lang w:val="mk-MK"/>
              </w:rPr>
            </w:pPr>
            <w:r w:rsidRPr="00E11CF8">
              <w:rPr>
                <w:rFonts w:eastAsia="Times New Roman" w:cs="Times New Roman"/>
                <w:lang w:val="mk-MK"/>
              </w:rPr>
              <w:lastRenderedPageBreak/>
              <w:t>Не е потребно да се врши навраќање на сите видови и извори на докази</w:t>
            </w:r>
          </w:p>
          <w:p w:rsidR="003150A7" w:rsidRPr="00E11CF8" w:rsidRDefault="00E47310" w:rsidP="00BF6728">
            <w:pPr>
              <w:spacing w:after="120" w:line="23" w:lineRule="atLeast"/>
              <w:rPr>
                <w:rFonts w:eastAsia="Times New Roman" w:cs="Times New Roman"/>
                <w:lang w:val="mk-MK"/>
              </w:rPr>
            </w:pPr>
            <w:r w:rsidRPr="00E11CF8">
              <w:rPr>
                <w:rFonts w:eastAsia="Times New Roman" w:cs="Times New Roman"/>
                <w:lang w:val="mk-MK"/>
              </w:rPr>
              <w:t>и</w:t>
            </w:r>
            <w:r w:rsidR="00E319FD" w:rsidRPr="00E11CF8">
              <w:rPr>
                <w:rFonts w:eastAsia="Times New Roman" w:cs="Times New Roman"/>
                <w:lang w:val="mk-MK"/>
              </w:rPr>
              <w:t xml:space="preserve">дентификувани во делот на оваа обука поврзан со </w:t>
            </w:r>
            <w:r w:rsidR="00AF3655" w:rsidRPr="00E11CF8">
              <w:rPr>
                <w:rFonts w:eastAsia="Times New Roman" w:cs="Times New Roman"/>
                <w:lang w:val="mk-MK"/>
              </w:rPr>
              <w:t>технологијата</w:t>
            </w:r>
            <w:r w:rsidR="00E319FD" w:rsidRPr="00E11CF8">
              <w:rPr>
                <w:rFonts w:eastAsia="Times New Roman" w:cs="Times New Roman"/>
                <w:lang w:val="mk-MK"/>
              </w:rPr>
              <w:t>. О</w:t>
            </w:r>
            <w:r w:rsidR="00A74B62" w:rsidRPr="00E11CF8">
              <w:rPr>
                <w:rFonts w:eastAsia="Times New Roman" w:cs="Times New Roman"/>
                <w:lang w:val="mk-MK"/>
              </w:rPr>
              <w:t xml:space="preserve">бучувачот </w:t>
            </w:r>
            <w:r w:rsidR="00E319FD" w:rsidRPr="00E11CF8">
              <w:rPr>
                <w:rFonts w:eastAsia="Times New Roman" w:cs="Times New Roman"/>
                <w:lang w:val="mk-MK"/>
              </w:rPr>
              <w:t xml:space="preserve">само треба уште еднаш да го помине списокот сочинет на почетокот на оваа сесија. </w:t>
            </w:r>
          </w:p>
          <w:p w:rsidR="003150A7" w:rsidRPr="00E11CF8" w:rsidRDefault="00E319FD" w:rsidP="00BF6728">
            <w:pPr>
              <w:spacing w:after="120" w:line="23" w:lineRule="atLeast"/>
              <w:rPr>
                <w:rFonts w:eastAsia="Times New Roman" w:cs="Times New Roman"/>
                <w:lang w:val="mk-MK"/>
              </w:rPr>
            </w:pPr>
            <w:r w:rsidRPr="00E11CF8">
              <w:rPr>
                <w:rFonts w:eastAsia="Times New Roman" w:cs="Times New Roman"/>
                <w:lang w:val="mk-MK"/>
              </w:rPr>
              <w:t xml:space="preserve">Во изворите спаѓаат сите електронски уреди.  Во оваа фаза, обучувачот може ќе сака да го истакне значењето на разни </w:t>
            </w:r>
            <w:r w:rsidR="002E53D0" w:rsidRPr="00E11CF8">
              <w:rPr>
                <w:rFonts w:eastAsia="Times New Roman" w:cs="Times New Roman"/>
                <w:lang w:val="mk-MK"/>
              </w:rPr>
              <w:t>електронски</w:t>
            </w:r>
            <w:r w:rsidRPr="00E11CF8">
              <w:rPr>
                <w:rFonts w:eastAsia="Times New Roman" w:cs="Times New Roman"/>
                <w:lang w:val="mk-MK"/>
              </w:rPr>
              <w:t>те</w:t>
            </w:r>
            <w:r w:rsidR="002E53D0" w:rsidRPr="00E11CF8">
              <w:rPr>
                <w:rFonts w:eastAsia="Times New Roman" w:cs="Times New Roman"/>
                <w:lang w:val="mk-MK"/>
              </w:rPr>
              <w:t xml:space="preserve"> докази</w:t>
            </w:r>
            <w:r w:rsidR="003150A7" w:rsidRPr="00E11CF8">
              <w:rPr>
                <w:rFonts w:eastAsia="Times New Roman" w:cs="Times New Roman"/>
                <w:lang w:val="mk-MK"/>
              </w:rPr>
              <w:t xml:space="preserve"> </w:t>
            </w:r>
            <w:r w:rsidRPr="00E11CF8">
              <w:rPr>
                <w:rFonts w:eastAsia="Times New Roman" w:cs="Times New Roman"/>
                <w:lang w:val="mk-MK"/>
              </w:rPr>
              <w:t xml:space="preserve">од различни уреди и улогата што тие ја </w:t>
            </w:r>
            <w:r w:rsidR="00D0316C" w:rsidRPr="00E11CF8">
              <w:rPr>
                <w:rFonts w:eastAsia="Times New Roman" w:cs="Times New Roman"/>
                <w:lang w:val="mk-MK"/>
              </w:rPr>
              <w:t>одиграле</w:t>
            </w:r>
            <w:r w:rsidRPr="00E11CF8">
              <w:rPr>
                <w:rFonts w:eastAsia="Times New Roman" w:cs="Times New Roman"/>
                <w:lang w:val="mk-MK"/>
              </w:rPr>
              <w:t xml:space="preserve"> во дадени предмети. </w:t>
            </w:r>
          </w:p>
          <w:p w:rsidR="003150A7" w:rsidRPr="00E11CF8" w:rsidRDefault="00E319FD" w:rsidP="00BF6728">
            <w:pPr>
              <w:spacing w:after="120" w:line="23" w:lineRule="atLeast"/>
              <w:rPr>
                <w:rFonts w:eastAsia="Times New Roman" w:cs="Times New Roman"/>
                <w:lang w:val="mk-MK"/>
              </w:rPr>
            </w:pPr>
            <w:r w:rsidRPr="00E11CF8">
              <w:rPr>
                <w:rFonts w:eastAsia="Times New Roman" w:cs="Times New Roman"/>
                <w:lang w:val="mk-MK"/>
              </w:rPr>
              <w:t xml:space="preserve">Видовите на докази што ќе се опфатат се следни: </w:t>
            </w:r>
          </w:p>
          <w:p w:rsidR="003150A7" w:rsidRPr="00E11CF8" w:rsidRDefault="00E319FD" w:rsidP="00BF6728">
            <w:pPr>
              <w:pStyle w:val="Style4"/>
              <w:spacing w:line="23" w:lineRule="atLeast"/>
            </w:pPr>
            <w:r w:rsidRPr="00E11CF8">
              <w:t xml:space="preserve">Статични податоци </w:t>
            </w:r>
          </w:p>
          <w:p w:rsidR="003150A7" w:rsidRPr="00E11CF8" w:rsidRDefault="00E319FD" w:rsidP="00BF6728">
            <w:pPr>
              <w:pStyle w:val="Style4"/>
              <w:spacing w:line="23" w:lineRule="atLeast"/>
            </w:pPr>
            <w:r w:rsidRPr="00E11CF8">
              <w:t xml:space="preserve">Живи податоци </w:t>
            </w:r>
          </w:p>
          <w:p w:rsidR="003150A7" w:rsidRPr="00E11CF8" w:rsidRDefault="00E319FD" w:rsidP="00BF6728">
            <w:pPr>
              <w:pStyle w:val="Style4"/>
              <w:spacing w:line="23" w:lineRule="atLeast"/>
            </w:pPr>
            <w:r w:rsidRPr="00E11CF8">
              <w:t xml:space="preserve">Интернет податоци </w:t>
            </w:r>
          </w:p>
        </w:tc>
      </w:tr>
      <w:tr w:rsidR="003150A7" w:rsidRPr="00E11CF8" w:rsidTr="00657683">
        <w:trPr>
          <w:trHeight w:val="3747"/>
        </w:trPr>
        <w:tc>
          <w:tcPr>
            <w:tcW w:w="1188" w:type="dxa"/>
            <w:gridSpan w:val="3"/>
          </w:tcPr>
          <w:p w:rsidR="003150A7" w:rsidRPr="00657683" w:rsidRDefault="003150A7" w:rsidP="00BF6728">
            <w:pPr>
              <w:numPr>
                <w:ilvl w:val="1"/>
                <w:numId w:val="0"/>
              </w:numPr>
              <w:spacing w:after="120" w:line="23" w:lineRule="atLeast"/>
              <w:rPr>
                <w:rFonts w:eastAsia="Times New Roman" w:cstheme="majorBidi"/>
                <w:b/>
                <w:iCs/>
                <w:color w:val="000000" w:themeColor="text1"/>
                <w:lang w:val="mk-MK"/>
              </w:rPr>
            </w:pPr>
            <w:r w:rsidRPr="00657683">
              <w:rPr>
                <w:rFonts w:eastAsia="Times New Roman" w:cstheme="majorBidi"/>
                <w:b/>
                <w:iCs/>
                <w:color w:val="000000" w:themeColor="text1"/>
                <w:lang w:val="mk-MK"/>
              </w:rPr>
              <w:lastRenderedPageBreak/>
              <w:t>13</w:t>
            </w:r>
          </w:p>
          <w:p w:rsidR="003150A7" w:rsidRPr="00E11CF8" w:rsidRDefault="003150A7" w:rsidP="00BF6728">
            <w:pPr>
              <w:tabs>
                <w:tab w:val="left" w:pos="426"/>
                <w:tab w:val="left" w:pos="851"/>
              </w:tabs>
              <w:spacing w:after="120" w:line="23" w:lineRule="atLeast"/>
              <w:rPr>
                <w:rFonts w:eastAsia="Times New Roman" w:cs="Times New Roman"/>
                <w:lang w:val="mk-MK"/>
              </w:rPr>
            </w:pPr>
          </w:p>
        </w:tc>
        <w:tc>
          <w:tcPr>
            <w:tcW w:w="8370" w:type="dxa"/>
            <w:gridSpan w:val="4"/>
          </w:tcPr>
          <w:p w:rsidR="003150A7" w:rsidRPr="00E11CF8" w:rsidRDefault="00E319FD" w:rsidP="00BF6728">
            <w:pPr>
              <w:spacing w:after="120" w:line="23" w:lineRule="atLeast"/>
              <w:rPr>
                <w:b/>
                <w:lang w:val="mk-MK"/>
              </w:rPr>
            </w:pPr>
            <w:r w:rsidRPr="00E11CF8">
              <w:rPr>
                <w:b/>
                <w:lang w:val="mk-MK"/>
              </w:rPr>
              <w:t>Карактеристики на електронските докази</w:t>
            </w:r>
          </w:p>
          <w:p w:rsidR="003150A7" w:rsidRPr="00E11CF8" w:rsidRDefault="001D5CFA" w:rsidP="00BF6728">
            <w:pPr>
              <w:spacing w:after="120" w:line="23" w:lineRule="atLeast"/>
              <w:rPr>
                <w:rFonts w:eastAsia="Times New Roman" w:cs="Times New Roman"/>
                <w:lang w:val="mk-MK"/>
              </w:rPr>
            </w:pPr>
            <w:r w:rsidRPr="00E11CF8">
              <w:rPr>
                <w:rFonts w:eastAsia="Times New Roman" w:cs="Times New Roman"/>
                <w:lang w:val="mk-MK"/>
              </w:rPr>
              <w:t xml:space="preserve">Има многу карактеристики што создаваат додатни </w:t>
            </w:r>
            <w:r w:rsidR="00D0316C" w:rsidRPr="00E11CF8">
              <w:rPr>
                <w:rFonts w:eastAsia="Times New Roman" w:cs="Times New Roman"/>
                <w:lang w:val="mk-MK"/>
              </w:rPr>
              <w:t>предизвици</w:t>
            </w:r>
            <w:r w:rsidRPr="00E11CF8">
              <w:rPr>
                <w:rFonts w:eastAsia="Times New Roman" w:cs="Times New Roman"/>
                <w:lang w:val="mk-MK"/>
              </w:rPr>
              <w:t xml:space="preserve"> во однос на прифатливоста на електронските докази наспроти </w:t>
            </w:r>
            <w:r w:rsidR="00837F0D" w:rsidRPr="00E11CF8">
              <w:rPr>
                <w:rFonts w:eastAsia="Times New Roman" w:cs="Times New Roman"/>
                <w:lang w:val="mk-MK"/>
              </w:rPr>
              <w:t>конвенционални</w:t>
            </w:r>
            <w:r w:rsidRPr="00E11CF8">
              <w:rPr>
                <w:rFonts w:eastAsia="Times New Roman" w:cs="Times New Roman"/>
                <w:lang w:val="mk-MK"/>
              </w:rPr>
              <w:t xml:space="preserve">те докази.  Во повеќето случаи, со електронските докази се работи како и со </w:t>
            </w:r>
            <w:r w:rsidR="00D0316C" w:rsidRPr="00E11CF8">
              <w:rPr>
                <w:rFonts w:eastAsia="Times New Roman" w:cs="Times New Roman"/>
                <w:lang w:val="mk-MK"/>
              </w:rPr>
              <w:t>традиционалните</w:t>
            </w:r>
            <w:r w:rsidRPr="00E11CF8">
              <w:rPr>
                <w:rFonts w:eastAsia="Times New Roman" w:cs="Times New Roman"/>
                <w:lang w:val="mk-MK"/>
              </w:rPr>
              <w:t xml:space="preserve"> докази. Но, за судиите и обвинителите е од клучно значење да ги разберат прашањата што произлегуваат од електронската природа на овој вид докази и соодветно да одговорат на нив. </w:t>
            </w:r>
          </w:p>
          <w:p w:rsidR="003150A7" w:rsidRPr="00E11CF8" w:rsidRDefault="001D5CFA" w:rsidP="00BF6728">
            <w:pPr>
              <w:spacing w:after="120" w:line="23" w:lineRule="atLeast"/>
              <w:rPr>
                <w:rFonts w:eastAsia="Times New Roman" w:cs="Times New Roman"/>
                <w:lang w:val="mk-MK"/>
              </w:rPr>
            </w:pPr>
            <w:r w:rsidRPr="00E11CF8">
              <w:rPr>
                <w:rFonts w:eastAsia="Times New Roman" w:cs="Times New Roman"/>
                <w:lang w:val="mk-MK"/>
              </w:rPr>
              <w:t xml:space="preserve">Од примерите што се дадени во оваа обука може да се види дека повеќето прашања се однесуваат како на електронските така и на </w:t>
            </w:r>
            <w:r w:rsidR="00837F0D" w:rsidRPr="00E11CF8">
              <w:rPr>
                <w:rFonts w:eastAsia="Times New Roman" w:cs="Times New Roman"/>
                <w:lang w:val="mk-MK"/>
              </w:rPr>
              <w:t>конвенционални</w:t>
            </w:r>
            <w:r w:rsidRPr="00E11CF8">
              <w:rPr>
                <w:rFonts w:eastAsia="Times New Roman" w:cs="Times New Roman"/>
                <w:lang w:val="mk-MK"/>
              </w:rPr>
              <w:t>те докази.  Но, има и некои разлики, и треба да се н</w:t>
            </w:r>
            <w:r w:rsidR="00E11CF8">
              <w:rPr>
                <w:rFonts w:eastAsia="Times New Roman" w:cs="Times New Roman"/>
                <w:lang w:val="mk-MK"/>
              </w:rPr>
              <w:t xml:space="preserve">агласат во оваа нејзина фаза.  </w:t>
            </w:r>
          </w:p>
          <w:p w:rsidR="003150A7" w:rsidRPr="00E11CF8" w:rsidRDefault="001D5CFA" w:rsidP="00BF6728">
            <w:pPr>
              <w:spacing w:after="120" w:line="23" w:lineRule="atLeast"/>
              <w:rPr>
                <w:rFonts w:eastAsia="Times New Roman" w:cs="Times New Roman"/>
                <w:lang w:val="mk-MK"/>
              </w:rPr>
            </w:pPr>
            <w:r w:rsidRPr="00E11CF8">
              <w:rPr>
                <w:rFonts w:eastAsia="Times New Roman" w:cs="Times New Roman"/>
                <w:lang w:val="mk-MK"/>
              </w:rPr>
              <w:t>Прашањата се следни</w:t>
            </w:r>
            <w:r w:rsidR="00E11CF8">
              <w:rPr>
                <w:rFonts w:eastAsia="Times New Roman" w:cs="Times New Roman"/>
                <w:lang w:val="mk-MK"/>
              </w:rPr>
              <w:t>:</w:t>
            </w:r>
          </w:p>
          <w:p w:rsidR="003150A7" w:rsidRPr="00E11CF8" w:rsidRDefault="001D5CFA" w:rsidP="00BF6728">
            <w:pPr>
              <w:pStyle w:val="Style4"/>
              <w:spacing w:line="23" w:lineRule="atLeast"/>
              <w:rPr>
                <w:b/>
              </w:rPr>
            </w:pPr>
            <w:r w:rsidRPr="00E11CF8">
              <w:rPr>
                <w:b/>
              </w:rPr>
              <w:t xml:space="preserve">Нестабилност </w:t>
            </w:r>
          </w:p>
          <w:p w:rsidR="003150A7" w:rsidRPr="00E11CF8" w:rsidRDefault="001D5CFA" w:rsidP="00A953DF">
            <w:pPr>
              <w:pStyle w:val="bul3"/>
              <w:numPr>
                <w:ilvl w:val="0"/>
                <w:numId w:val="1"/>
              </w:numPr>
              <w:spacing w:line="23" w:lineRule="atLeast"/>
              <w:jc w:val="left"/>
              <w:rPr>
                <w:bCs/>
              </w:rPr>
            </w:pPr>
            <w:r w:rsidRPr="00E11CF8">
              <w:t xml:space="preserve">Може лесно да се изменат </w:t>
            </w:r>
          </w:p>
          <w:p w:rsidR="003150A7" w:rsidRPr="00E11CF8" w:rsidRDefault="001D5CFA" w:rsidP="00A953DF">
            <w:pPr>
              <w:pStyle w:val="bul3"/>
              <w:numPr>
                <w:ilvl w:val="0"/>
                <w:numId w:val="1"/>
              </w:numPr>
              <w:spacing w:line="23" w:lineRule="atLeast"/>
              <w:jc w:val="left"/>
            </w:pPr>
            <w:r w:rsidRPr="00E11CF8">
              <w:t xml:space="preserve">Може да не се долготрајни </w:t>
            </w:r>
          </w:p>
          <w:p w:rsidR="003150A7" w:rsidRPr="00E11CF8" w:rsidRDefault="001D5CFA" w:rsidP="00BF6728">
            <w:pPr>
              <w:pStyle w:val="Style4"/>
              <w:spacing w:line="23" w:lineRule="atLeast"/>
              <w:rPr>
                <w:b/>
                <w:lang w:val="mk-MK"/>
              </w:rPr>
            </w:pPr>
            <w:r w:rsidRPr="00E11CF8">
              <w:rPr>
                <w:b/>
                <w:lang w:val="mk-MK"/>
              </w:rPr>
              <w:t xml:space="preserve">Природа </w:t>
            </w:r>
          </w:p>
          <w:p w:rsidR="006C125E" w:rsidRPr="00E11CF8" w:rsidRDefault="006C125E" w:rsidP="00A953DF">
            <w:pPr>
              <w:pStyle w:val="Style4"/>
              <w:numPr>
                <w:ilvl w:val="0"/>
                <w:numId w:val="1"/>
              </w:numPr>
              <w:spacing w:line="23" w:lineRule="atLeast"/>
              <w:rPr>
                <w:rFonts w:eastAsia="Times New Roman"/>
                <w:lang w:val="mk-MK"/>
              </w:rPr>
            </w:pPr>
            <w:r w:rsidRPr="00E11CF8">
              <w:rPr>
                <w:rFonts w:eastAsia="Times New Roman"/>
                <w:lang w:val="mk-MK"/>
              </w:rPr>
              <w:t>Може да се јави потреба од специјализирани вештини за увид во нив</w:t>
            </w:r>
          </w:p>
          <w:p w:rsidR="006C125E" w:rsidRPr="00E11CF8" w:rsidRDefault="006C125E" w:rsidP="00A953DF">
            <w:pPr>
              <w:pStyle w:val="Style4"/>
              <w:numPr>
                <w:ilvl w:val="0"/>
                <w:numId w:val="1"/>
              </w:numPr>
              <w:spacing w:line="23" w:lineRule="atLeast"/>
              <w:rPr>
                <w:rFonts w:eastAsia="Times New Roman"/>
                <w:lang w:val="mk-MK"/>
              </w:rPr>
            </w:pPr>
            <w:r w:rsidRPr="00E11CF8">
              <w:rPr>
                <w:rFonts w:eastAsia="Times New Roman"/>
                <w:lang w:val="mk-MK"/>
              </w:rPr>
              <w:t xml:space="preserve">Може да се јави потреба од нивно стручно толкување </w:t>
            </w:r>
          </w:p>
          <w:p w:rsidR="006C125E" w:rsidRPr="00E11CF8" w:rsidRDefault="006C125E" w:rsidP="00A953DF">
            <w:pPr>
              <w:pStyle w:val="Style4"/>
              <w:numPr>
                <w:ilvl w:val="0"/>
                <w:numId w:val="1"/>
              </w:numPr>
              <w:spacing w:line="23" w:lineRule="atLeast"/>
              <w:rPr>
                <w:rFonts w:eastAsia="Times New Roman"/>
                <w:lang w:val="mk-MK"/>
              </w:rPr>
            </w:pPr>
            <w:r w:rsidRPr="00E11CF8">
              <w:rPr>
                <w:rFonts w:eastAsia="Times New Roman"/>
                <w:lang w:val="mk-MK"/>
              </w:rPr>
              <w:t xml:space="preserve">Може да се јави потреба од  </w:t>
            </w:r>
            <w:r w:rsidR="00740433" w:rsidRPr="00E11CF8">
              <w:rPr>
                <w:rFonts w:eastAsia="Times New Roman"/>
                <w:lang w:val="mk-MK"/>
              </w:rPr>
              <w:t xml:space="preserve">употреба на </w:t>
            </w:r>
            <w:r w:rsidRPr="00E11CF8">
              <w:rPr>
                <w:rFonts w:eastAsia="Times New Roman"/>
                <w:lang w:val="mk-MK"/>
              </w:rPr>
              <w:t>сила за добивање и пристапување кон нив, или пак нивното користење да биде ограничено</w:t>
            </w:r>
          </w:p>
          <w:p w:rsidR="003150A7" w:rsidRPr="00E11CF8" w:rsidRDefault="006201FB" w:rsidP="00BF6728">
            <w:pPr>
              <w:pStyle w:val="Style4"/>
              <w:spacing w:line="23" w:lineRule="atLeast"/>
              <w:rPr>
                <w:b/>
                <w:lang w:val="mk-MK"/>
              </w:rPr>
            </w:pPr>
            <w:r w:rsidRPr="00E11CF8">
              <w:rPr>
                <w:b/>
                <w:lang w:val="mk-MK"/>
              </w:rPr>
              <w:t xml:space="preserve">Локација </w:t>
            </w:r>
          </w:p>
          <w:p w:rsidR="006C125E" w:rsidRPr="00E11CF8" w:rsidRDefault="006C125E" w:rsidP="00A953DF">
            <w:pPr>
              <w:pStyle w:val="Style4"/>
              <w:numPr>
                <w:ilvl w:val="0"/>
                <w:numId w:val="1"/>
              </w:numPr>
              <w:spacing w:line="23" w:lineRule="atLeast"/>
              <w:rPr>
                <w:rFonts w:eastAsia="Times New Roman"/>
                <w:lang w:val="mk-MK"/>
              </w:rPr>
            </w:pPr>
            <w:r w:rsidRPr="00E11CF8">
              <w:rPr>
                <w:rFonts w:eastAsia="Times New Roman"/>
                <w:lang w:val="mk-MK"/>
              </w:rPr>
              <w:t xml:space="preserve">Може да се нераскинливо  поврзани со не-доказен материјал </w:t>
            </w:r>
          </w:p>
          <w:p w:rsidR="003150A7" w:rsidRPr="00E11CF8" w:rsidRDefault="006C125E" w:rsidP="00A953DF">
            <w:pPr>
              <w:pStyle w:val="Style4"/>
              <w:numPr>
                <w:ilvl w:val="0"/>
                <w:numId w:val="1"/>
              </w:numPr>
              <w:spacing w:line="23" w:lineRule="atLeast"/>
              <w:rPr>
                <w:rFonts w:eastAsia="Times New Roman"/>
                <w:lang w:val="mk-MK"/>
              </w:rPr>
            </w:pPr>
            <w:r w:rsidRPr="00E11CF8">
              <w:rPr>
                <w:rFonts w:eastAsia="Times New Roman"/>
                <w:lang w:val="mk-MK"/>
              </w:rPr>
              <w:t xml:space="preserve">Може да се </w:t>
            </w:r>
            <w:r w:rsidR="00E11CF8">
              <w:rPr>
                <w:rFonts w:eastAsia="Times New Roman"/>
                <w:lang w:val="mk-MK"/>
              </w:rPr>
              <w:t xml:space="preserve">надвор од дадената </w:t>
            </w:r>
            <w:r w:rsidR="004777AB">
              <w:rPr>
                <w:rFonts w:eastAsia="Times New Roman"/>
                <w:lang w:val="mk-MK"/>
              </w:rPr>
              <w:t>јурисдикција</w:t>
            </w:r>
          </w:p>
          <w:p w:rsidR="006201FB" w:rsidRPr="00E11CF8" w:rsidRDefault="006201FB" w:rsidP="00BF6728">
            <w:pPr>
              <w:pStyle w:val="Style4"/>
              <w:spacing w:line="23" w:lineRule="atLeast"/>
              <w:rPr>
                <w:b/>
                <w:lang w:val="mk-MK"/>
              </w:rPr>
            </w:pPr>
            <w:r w:rsidRPr="00E11CF8">
              <w:rPr>
                <w:b/>
                <w:lang w:val="mk-MK"/>
              </w:rPr>
              <w:t xml:space="preserve">Обем </w:t>
            </w:r>
          </w:p>
          <w:p w:rsidR="006201FB" w:rsidRPr="00E11CF8" w:rsidRDefault="006201FB" w:rsidP="00A953DF">
            <w:pPr>
              <w:pStyle w:val="Style4"/>
              <w:numPr>
                <w:ilvl w:val="0"/>
                <w:numId w:val="1"/>
              </w:numPr>
              <w:spacing w:line="23" w:lineRule="atLeast"/>
              <w:rPr>
                <w:rFonts w:eastAsia="Times New Roman"/>
                <w:lang w:val="mk-MK"/>
              </w:rPr>
            </w:pPr>
            <w:r w:rsidRPr="00E11CF8">
              <w:rPr>
                <w:rFonts w:eastAsia="Times New Roman"/>
                <w:lang w:val="mk-MK"/>
              </w:rPr>
              <w:t>Идентификување на доказен материјал</w:t>
            </w:r>
          </w:p>
          <w:p w:rsidR="003150A7" w:rsidRPr="00E11CF8" w:rsidRDefault="006201FB" w:rsidP="00A953DF">
            <w:pPr>
              <w:pStyle w:val="Style4"/>
              <w:numPr>
                <w:ilvl w:val="0"/>
                <w:numId w:val="1"/>
              </w:numPr>
              <w:spacing w:line="23" w:lineRule="atLeast"/>
              <w:rPr>
                <w:rFonts w:eastAsia="Times New Roman"/>
                <w:lang w:val="mk-MK"/>
              </w:rPr>
            </w:pPr>
            <w:r w:rsidRPr="00E11CF8">
              <w:rPr>
                <w:rFonts w:eastAsia="Times New Roman"/>
                <w:lang w:val="mk-MK"/>
              </w:rPr>
              <w:t>Идентификување на неискористен материјал</w:t>
            </w:r>
          </w:p>
        </w:tc>
      </w:tr>
      <w:tr w:rsidR="003150A7" w:rsidRPr="00657683" w:rsidTr="00657683">
        <w:tc>
          <w:tcPr>
            <w:tcW w:w="1188" w:type="dxa"/>
            <w:gridSpan w:val="3"/>
          </w:tcPr>
          <w:p w:rsidR="003150A7" w:rsidRPr="00422346" w:rsidRDefault="003150A7" w:rsidP="00BF6728">
            <w:pPr>
              <w:numPr>
                <w:ilvl w:val="1"/>
                <w:numId w:val="0"/>
              </w:numPr>
              <w:spacing w:after="120" w:line="23" w:lineRule="atLeast"/>
              <w:rPr>
                <w:rFonts w:ascii="Verdana Bold" w:eastAsia="Times New Roman" w:hAnsi="Verdana Bold" w:cstheme="majorBidi"/>
                <w:iCs/>
                <w:color w:val="000000" w:themeColor="text1"/>
                <w:sz w:val="18"/>
                <w:szCs w:val="24"/>
                <w:lang w:val="mk-MK"/>
              </w:rPr>
            </w:pPr>
            <w:r w:rsidRPr="00422346">
              <w:rPr>
                <w:rFonts w:ascii="Verdana Bold" w:eastAsia="Times New Roman" w:hAnsi="Verdana Bold" w:cstheme="majorBidi"/>
                <w:iCs/>
                <w:color w:val="000000" w:themeColor="text1"/>
                <w:sz w:val="18"/>
                <w:szCs w:val="24"/>
                <w:lang w:val="mk-MK"/>
              </w:rPr>
              <w:t>14</w:t>
            </w:r>
          </w:p>
          <w:p w:rsidR="003150A7" w:rsidRPr="00422346" w:rsidRDefault="003150A7" w:rsidP="00BF6728">
            <w:pPr>
              <w:tabs>
                <w:tab w:val="left" w:pos="426"/>
                <w:tab w:val="left" w:pos="851"/>
              </w:tabs>
              <w:spacing w:after="120" w:line="23" w:lineRule="atLeast"/>
              <w:rPr>
                <w:rFonts w:ascii="Verdana" w:eastAsia="Times New Roman" w:hAnsi="Verdana" w:cs="Times New Roman"/>
                <w:sz w:val="18"/>
                <w:lang w:val="mk-MK"/>
              </w:rPr>
            </w:pPr>
          </w:p>
        </w:tc>
        <w:tc>
          <w:tcPr>
            <w:tcW w:w="8370" w:type="dxa"/>
            <w:gridSpan w:val="4"/>
          </w:tcPr>
          <w:p w:rsidR="003150A7" w:rsidRPr="00657683" w:rsidRDefault="00E47310" w:rsidP="00BF6728">
            <w:pPr>
              <w:numPr>
                <w:ilvl w:val="1"/>
                <w:numId w:val="0"/>
              </w:numPr>
              <w:spacing w:after="120" w:line="23" w:lineRule="atLeast"/>
              <w:ind w:left="-34" w:hanging="34"/>
              <w:rPr>
                <w:rFonts w:eastAsia="Times New Roman" w:cstheme="majorBidi"/>
                <w:b/>
                <w:iCs/>
                <w:color w:val="000000" w:themeColor="text1"/>
                <w:lang w:val="mk-MK"/>
              </w:rPr>
            </w:pPr>
            <w:r w:rsidRPr="00657683">
              <w:rPr>
                <w:rFonts w:eastAsia="Times New Roman" w:cstheme="majorBidi"/>
                <w:b/>
                <w:iCs/>
                <w:color w:val="000000" w:themeColor="text1"/>
                <w:lang w:val="mk-MK"/>
              </w:rPr>
              <w:t xml:space="preserve">Прашања поврзани со докази </w:t>
            </w:r>
          </w:p>
          <w:p w:rsidR="003150A7" w:rsidRPr="00657683" w:rsidRDefault="006201FB" w:rsidP="00BF6728">
            <w:pPr>
              <w:spacing w:after="120" w:line="23" w:lineRule="atLeast"/>
              <w:ind w:left="-34" w:hanging="34"/>
              <w:rPr>
                <w:rFonts w:eastAsia="Times New Roman" w:cs="Times New Roman"/>
                <w:lang w:val="mk-MK"/>
              </w:rPr>
            </w:pPr>
            <w:r w:rsidRPr="00657683">
              <w:rPr>
                <w:rFonts w:eastAsia="Times New Roman" w:cs="Times New Roman"/>
                <w:lang w:val="mk-MK"/>
              </w:rPr>
              <w:t xml:space="preserve">Карактеристиките на </w:t>
            </w:r>
            <w:r w:rsidR="002E53D0" w:rsidRPr="00657683">
              <w:rPr>
                <w:rFonts w:eastAsia="Times New Roman" w:cs="Times New Roman"/>
                <w:lang w:val="mk-MK"/>
              </w:rPr>
              <w:t>електронски</w:t>
            </w:r>
            <w:r w:rsidRPr="00657683">
              <w:rPr>
                <w:rFonts w:eastAsia="Times New Roman" w:cs="Times New Roman"/>
                <w:lang w:val="mk-MK"/>
              </w:rPr>
              <w:t>те</w:t>
            </w:r>
            <w:r w:rsidR="002E53D0" w:rsidRPr="00657683">
              <w:rPr>
                <w:rFonts w:eastAsia="Times New Roman" w:cs="Times New Roman"/>
                <w:lang w:val="mk-MK"/>
              </w:rPr>
              <w:t xml:space="preserve"> докази</w:t>
            </w:r>
            <w:r w:rsidR="003150A7" w:rsidRPr="00657683">
              <w:rPr>
                <w:rFonts w:eastAsia="Times New Roman" w:cs="Times New Roman"/>
                <w:lang w:val="mk-MK"/>
              </w:rPr>
              <w:t xml:space="preserve"> </w:t>
            </w:r>
            <w:r w:rsidRPr="00657683">
              <w:rPr>
                <w:rFonts w:eastAsia="Times New Roman" w:cs="Times New Roman"/>
                <w:lang w:val="mk-MK"/>
              </w:rPr>
              <w:t xml:space="preserve">доведуваат до одредени проблеми што треба да се истакнат.  Обучувачот треба преку примери да ги објасни следните </w:t>
            </w:r>
            <w:r w:rsidRPr="00657683">
              <w:rPr>
                <w:rFonts w:eastAsia="Times New Roman" w:cs="Times New Roman"/>
                <w:lang w:val="mk-MK"/>
              </w:rPr>
              <w:lastRenderedPageBreak/>
              <w:t xml:space="preserve">проблеми: </w:t>
            </w:r>
          </w:p>
          <w:p w:rsidR="006C125E" w:rsidRPr="00657683" w:rsidRDefault="006C125E" w:rsidP="00BF6728">
            <w:pPr>
              <w:pStyle w:val="Style4"/>
              <w:spacing w:line="23" w:lineRule="atLeast"/>
            </w:pPr>
            <w:r w:rsidRPr="00657683">
              <w:t>Докази од втора рака</w:t>
            </w:r>
          </w:p>
          <w:p w:rsidR="006C125E" w:rsidRPr="00657683" w:rsidRDefault="006C125E" w:rsidP="00BF6728">
            <w:pPr>
              <w:pStyle w:val="Style4"/>
              <w:spacing w:line="23" w:lineRule="atLeast"/>
            </w:pPr>
            <w:r w:rsidRPr="00657683">
              <w:t>Деловни архиви/записи</w:t>
            </w:r>
          </w:p>
          <w:p w:rsidR="006C125E" w:rsidRPr="00657683" w:rsidRDefault="006C125E" w:rsidP="00BF6728">
            <w:pPr>
              <w:pStyle w:val="Style4"/>
              <w:spacing w:line="23" w:lineRule="atLeast"/>
            </w:pPr>
            <w:r w:rsidRPr="00657683">
              <w:t>Автоматизирани процеси</w:t>
            </w:r>
          </w:p>
          <w:p w:rsidR="006C125E" w:rsidRPr="00657683" w:rsidRDefault="006C125E" w:rsidP="00BF6728">
            <w:pPr>
              <w:pStyle w:val="Style4"/>
              <w:spacing w:line="23" w:lineRule="atLeast"/>
            </w:pPr>
            <w:r w:rsidRPr="00657683">
              <w:t>И</w:t>
            </w:r>
            <w:r w:rsidR="00D0316C" w:rsidRPr="00657683">
              <w:t>с</w:t>
            </w:r>
            <w:r w:rsidRPr="00657683">
              <w:t xml:space="preserve">преплетени докази </w:t>
            </w:r>
          </w:p>
          <w:p w:rsidR="006201FB" w:rsidRPr="00657683" w:rsidRDefault="006201FB" w:rsidP="00BF6728">
            <w:pPr>
              <w:pStyle w:val="Style4"/>
              <w:spacing w:line="23" w:lineRule="atLeast"/>
            </w:pPr>
            <w:r w:rsidRPr="00657683">
              <w:t>Обем на доказите</w:t>
            </w:r>
          </w:p>
          <w:p w:rsidR="003150A7" w:rsidRDefault="00657683" w:rsidP="00BF6728">
            <w:pPr>
              <w:pStyle w:val="Style4"/>
              <w:spacing w:line="23" w:lineRule="atLeast"/>
            </w:pPr>
            <w:r>
              <w:t>Стручни докази</w:t>
            </w:r>
          </w:p>
          <w:p w:rsidR="00657683" w:rsidRPr="00657683" w:rsidRDefault="00657683" w:rsidP="00BF6728">
            <w:pPr>
              <w:pStyle w:val="Style4"/>
              <w:numPr>
                <w:ilvl w:val="0"/>
                <w:numId w:val="0"/>
              </w:numPr>
              <w:spacing w:line="23" w:lineRule="atLeast"/>
              <w:ind w:left="702"/>
            </w:pPr>
          </w:p>
          <w:p w:rsidR="003150A7" w:rsidRPr="00657683" w:rsidRDefault="006201FB" w:rsidP="00BF6728">
            <w:pPr>
              <w:pStyle w:val="Style4"/>
              <w:spacing w:line="23" w:lineRule="atLeast"/>
              <w:rPr>
                <w:lang w:val="en-US"/>
              </w:rPr>
            </w:pPr>
            <w:r w:rsidRPr="00657683">
              <w:rPr>
                <w:b/>
              </w:rPr>
              <w:t>Чувствителност</w:t>
            </w:r>
            <w:r w:rsidR="003150A7" w:rsidRPr="00657683">
              <w:rPr>
                <w:b/>
              </w:rPr>
              <w:t>.</w:t>
            </w:r>
            <w:r w:rsidR="003150A7" w:rsidRPr="00657683">
              <w:t xml:space="preserve"> </w:t>
            </w:r>
            <w:r w:rsidR="00657683">
              <w:t xml:space="preserve"> </w:t>
            </w:r>
            <w:r w:rsidR="00D0316C" w:rsidRPr="00657683">
              <w:t>Одредени</w:t>
            </w:r>
            <w:r w:rsidRPr="00657683">
              <w:t xml:space="preserve"> дигитал</w:t>
            </w:r>
            <w:r w:rsidR="00E47310" w:rsidRPr="00657683">
              <w:t>ни податоци што ги обработуваат комп</w:t>
            </w:r>
            <w:r w:rsidRPr="00657683">
              <w:t>јутерските системи се многу чу</w:t>
            </w:r>
            <w:r w:rsidR="00E47310" w:rsidRPr="00657683">
              <w:t xml:space="preserve">вствителни, и лесно можат да се </w:t>
            </w:r>
            <w:r w:rsidRPr="00657683">
              <w:t xml:space="preserve">избришат или изменат.  Овој </w:t>
            </w:r>
            <w:r w:rsidR="00D0316C" w:rsidRPr="00657683">
              <w:t>аспект</w:t>
            </w:r>
            <w:r w:rsidRPr="00657683">
              <w:t xml:space="preserve"> не се однесува само за оценувањето на доказите, туку и за процесот на нивно прибирање. </w:t>
            </w:r>
            <w:r w:rsidR="00A43F7F" w:rsidRPr="00657683">
              <w:t xml:space="preserve">Податоците што се чуваат само во РАМ системска меморија обично се губат при исклучување на системот доколку не се преземат посебни технички мерки што ќе го спречат тоа. Со оглед на тоа дека </w:t>
            </w:r>
            <w:r w:rsidR="00AF3655" w:rsidRPr="00657683">
              <w:t>информации</w:t>
            </w:r>
            <w:r w:rsidR="00A43F7F" w:rsidRPr="00657683">
              <w:t xml:space="preserve">те што се чуваат во системската меморија можат да бидат од големо значење за истрагата, техниките за прибирање на ваков вид докази може да се </w:t>
            </w:r>
            <w:r w:rsidR="00D0316C" w:rsidRPr="00657683">
              <w:t>разликува</w:t>
            </w:r>
            <w:r w:rsidR="00A43F7F" w:rsidRPr="00657683">
              <w:t xml:space="preserve"> од процесите за прибирање на </w:t>
            </w:r>
            <w:r w:rsidR="00837F0D" w:rsidRPr="00657683">
              <w:t>конвенционални</w:t>
            </w:r>
            <w:r w:rsidR="00A43F7F" w:rsidRPr="00657683">
              <w:t xml:space="preserve"> докази. </w:t>
            </w:r>
          </w:p>
          <w:p w:rsidR="003150A7" w:rsidRPr="00657683" w:rsidRDefault="00A43F7F" w:rsidP="00BF6728">
            <w:pPr>
              <w:pStyle w:val="Style4"/>
              <w:spacing w:line="23" w:lineRule="atLeast"/>
            </w:pPr>
            <w:r w:rsidRPr="00657683">
              <w:rPr>
                <w:b/>
              </w:rPr>
              <w:t>Подложна на измени</w:t>
            </w:r>
            <w:r w:rsidR="003150A7" w:rsidRPr="00657683">
              <w:rPr>
                <w:b/>
              </w:rPr>
              <w:t>.</w:t>
            </w:r>
            <w:r w:rsidR="003150A7" w:rsidRPr="00657683">
              <w:t xml:space="preserve"> </w:t>
            </w:r>
            <w:r w:rsidRPr="00657683">
              <w:t>Дигиталните податоци се подложни на измени. Еден од најосновните начела на компјутерската форензика и потребата да се одржи интегритетот на  дигиталните докази</w:t>
            </w:r>
            <w:r w:rsidR="003150A7" w:rsidRPr="00657683">
              <w:t>.</w:t>
            </w:r>
            <w:r w:rsidRPr="00657683">
              <w:t xml:space="preserve"> За да се избегне сомнежот дека доказите се манипулирани, од суштинско значење е да се обезбеди целосна документација на процесот и примената на методите за одржување на интегритетот. Затоа, компјутерските вешти лица одат кон тоа да ги заменуваат истражните процеси што </w:t>
            </w:r>
            <w:r w:rsidR="00E47310" w:rsidRPr="00657683">
              <w:t xml:space="preserve">водат </w:t>
            </w:r>
            <w:r w:rsidRPr="00657683">
              <w:t xml:space="preserve">до </w:t>
            </w:r>
            <w:r w:rsidR="00E47310" w:rsidRPr="00657683">
              <w:t xml:space="preserve">промени кај </w:t>
            </w:r>
            <w:r w:rsidRPr="00657683">
              <w:t xml:space="preserve">датотеките на компјутерот на </w:t>
            </w:r>
            <w:r w:rsidR="00D0316C" w:rsidRPr="00657683">
              <w:t>осомниченото</w:t>
            </w:r>
            <w:r w:rsidRPr="00657683">
              <w:t xml:space="preserve"> лице со</w:t>
            </w:r>
            <w:r w:rsidR="006C125E" w:rsidRPr="00657683">
              <w:t xml:space="preserve"> други пософистицирани процес</w:t>
            </w:r>
            <w:r w:rsidR="00E47310" w:rsidRPr="00657683">
              <w:t xml:space="preserve">и </w:t>
            </w:r>
          </w:p>
          <w:p w:rsidR="003150A7" w:rsidRPr="00657683" w:rsidRDefault="00A43F7F" w:rsidP="00BF6728">
            <w:pPr>
              <w:pStyle w:val="Style4"/>
              <w:spacing w:line="23" w:lineRule="atLeast"/>
            </w:pPr>
            <w:r w:rsidRPr="00657683">
              <w:rPr>
                <w:b/>
              </w:rPr>
              <w:t>Децентрализирано чување</w:t>
            </w:r>
            <w:r w:rsidR="003150A7" w:rsidRPr="00657683">
              <w:rPr>
                <w:b/>
              </w:rPr>
              <w:t>.</w:t>
            </w:r>
            <w:r w:rsidR="003150A7" w:rsidRPr="00657683">
              <w:t xml:space="preserve"> </w:t>
            </w:r>
            <w:r w:rsidR="006C125E" w:rsidRPr="00657683">
              <w:t xml:space="preserve"> Широкопојасното поврзување и серверите за далечинско чување влијаат врз начинот на кои се чуваат </w:t>
            </w:r>
            <w:r w:rsidR="00AF3655" w:rsidRPr="00657683">
              <w:t>информации</w:t>
            </w:r>
            <w:r w:rsidR="006C125E" w:rsidRPr="00657683">
              <w:t>те</w:t>
            </w:r>
            <w:r w:rsidR="003150A7" w:rsidRPr="00657683">
              <w:t xml:space="preserve">. </w:t>
            </w:r>
            <w:r w:rsidR="006C125E" w:rsidRPr="00657683">
              <w:t xml:space="preserve">Во минатото, во потребата по компјутерски податоци истражителите се фокусирале на местото каде што живее/работи осомниченото лице.  Сега, мора да се има предвид дека дигиталните </w:t>
            </w:r>
            <w:r w:rsidR="00AF3655" w:rsidRPr="00657683">
              <w:t xml:space="preserve">информации </w:t>
            </w:r>
            <w:r w:rsidR="006C125E" w:rsidRPr="00657683">
              <w:t xml:space="preserve">може физички да се чуваат и надвор од земјата и дека осомниченото лице може до нив да пристапи само од далечина доколку тоа е потребно. </w:t>
            </w:r>
          </w:p>
          <w:p w:rsidR="003150A7" w:rsidRPr="00657683" w:rsidRDefault="006C125E" w:rsidP="00BF6728">
            <w:pPr>
              <w:pStyle w:val="Style4"/>
              <w:spacing w:line="23" w:lineRule="atLeast"/>
            </w:pPr>
            <w:r w:rsidRPr="00657683">
              <w:rPr>
                <w:b/>
              </w:rPr>
              <w:t>Брз технички развој</w:t>
            </w:r>
            <w:r w:rsidR="003150A7" w:rsidRPr="00657683">
              <w:rPr>
                <w:b/>
              </w:rPr>
              <w:t>.</w:t>
            </w:r>
            <w:r w:rsidR="003150A7" w:rsidRPr="00657683">
              <w:t xml:space="preserve"> </w:t>
            </w:r>
            <w:r w:rsidRPr="00657683">
              <w:t xml:space="preserve">Техничкиот развој продолжува да се одвива со брзо темпо. </w:t>
            </w:r>
            <w:r w:rsidR="00887A8B" w:rsidRPr="00657683">
              <w:t xml:space="preserve">Има голем број новини што носат нови предизвици за форензичките испитувања. Овие новини наметнуваат потреба од континуирана обука за лицата кои учествуваат во прибирањето докази, и постојано осовременување на форензичката опрема.  Новите верзии на оперативните системи и други </w:t>
            </w:r>
            <w:r w:rsidR="00D0316C" w:rsidRPr="00657683">
              <w:t>софтверски</w:t>
            </w:r>
            <w:r w:rsidR="00887A8B" w:rsidRPr="00657683">
              <w:t xml:space="preserve"> производи може да генерираат поинакви податоци што можат да бидат релевантни за истрагата. Ист е случајот и со хардверот.  Во минатото, податоците се чуваа на дискети, но денес ист</w:t>
            </w:r>
            <w:r w:rsidR="00D0316C" w:rsidRPr="00657683">
              <w:t>р</w:t>
            </w:r>
            <w:r w:rsidR="00887A8B" w:rsidRPr="00657683">
              <w:t>ажителите мораат да водат сметка за тоа дека релевантни и</w:t>
            </w:r>
            <w:r w:rsidR="00AF3655" w:rsidRPr="00657683">
              <w:t xml:space="preserve">нформации </w:t>
            </w:r>
            <w:r w:rsidR="00887A8B" w:rsidRPr="00657683">
              <w:t xml:space="preserve">може да се чуваат и на </w:t>
            </w:r>
            <w:r w:rsidR="003150A7" w:rsidRPr="00657683">
              <w:t xml:space="preserve">MP3 </w:t>
            </w:r>
            <w:r w:rsidR="00887A8B" w:rsidRPr="00657683">
              <w:t xml:space="preserve">плеери или саати со УСБ уред за чување податоци. </w:t>
            </w:r>
          </w:p>
        </w:tc>
      </w:tr>
      <w:tr w:rsidR="003150A7" w:rsidRPr="00422346" w:rsidTr="00657683">
        <w:tc>
          <w:tcPr>
            <w:tcW w:w="1188" w:type="dxa"/>
            <w:gridSpan w:val="3"/>
            <w:shd w:val="clear" w:color="auto" w:fill="BFBFBF" w:themeFill="background1" w:themeFillShade="BF"/>
          </w:tcPr>
          <w:p w:rsidR="003150A7" w:rsidRPr="00657683" w:rsidRDefault="003150A7" w:rsidP="00BF6728">
            <w:pPr>
              <w:numPr>
                <w:ilvl w:val="1"/>
                <w:numId w:val="0"/>
              </w:numPr>
              <w:spacing w:after="120" w:line="23" w:lineRule="atLeast"/>
              <w:rPr>
                <w:rFonts w:eastAsia="Times New Roman" w:cstheme="majorBidi"/>
                <w:iCs/>
                <w:color w:val="000000" w:themeColor="text1"/>
                <w:lang w:val="mk-MK"/>
              </w:rPr>
            </w:pPr>
            <w:r w:rsidRPr="00657683">
              <w:rPr>
                <w:rFonts w:eastAsia="Times New Roman" w:cstheme="majorBidi"/>
                <w:iCs/>
                <w:color w:val="000000" w:themeColor="text1"/>
                <w:lang w:val="mk-MK"/>
              </w:rPr>
              <w:lastRenderedPageBreak/>
              <w:t xml:space="preserve">18 </w:t>
            </w:r>
            <w:r w:rsidR="00657683" w:rsidRPr="00657683">
              <w:rPr>
                <w:rFonts w:eastAsia="Times New Roman" w:cstheme="majorBidi"/>
                <w:iCs/>
                <w:color w:val="000000" w:themeColor="text1"/>
              </w:rPr>
              <w:t xml:space="preserve">- </w:t>
            </w:r>
            <w:r w:rsidRPr="00657683">
              <w:rPr>
                <w:rFonts w:eastAsia="Times New Roman" w:cstheme="majorBidi"/>
                <w:iCs/>
                <w:color w:val="000000" w:themeColor="text1"/>
                <w:lang w:val="mk-MK"/>
              </w:rPr>
              <w:t>19</w:t>
            </w:r>
          </w:p>
        </w:tc>
        <w:tc>
          <w:tcPr>
            <w:tcW w:w="8370" w:type="dxa"/>
            <w:gridSpan w:val="4"/>
            <w:shd w:val="clear" w:color="auto" w:fill="BFBFBF" w:themeFill="background1" w:themeFillShade="BF"/>
          </w:tcPr>
          <w:p w:rsidR="003150A7" w:rsidRPr="00657683" w:rsidRDefault="00887A8B" w:rsidP="00BF6728">
            <w:pPr>
              <w:tabs>
                <w:tab w:val="left" w:pos="426"/>
                <w:tab w:val="left" w:pos="851"/>
              </w:tabs>
              <w:spacing w:after="120" w:line="23" w:lineRule="atLeast"/>
              <w:jc w:val="both"/>
              <w:rPr>
                <w:rFonts w:eastAsia="Times New Roman" w:cs="Times New Roman"/>
                <w:b/>
                <w:lang w:val="mk-MK"/>
              </w:rPr>
            </w:pPr>
            <w:r w:rsidRPr="00657683">
              <w:rPr>
                <w:rFonts w:eastAsia="Times New Roman" w:cs="Times New Roman"/>
                <w:b/>
                <w:lang w:val="mk-MK"/>
              </w:rPr>
              <w:t>Дел 2– Процедури и добри практики</w:t>
            </w:r>
          </w:p>
        </w:tc>
      </w:tr>
      <w:tr w:rsidR="003150A7" w:rsidRPr="00657683" w:rsidTr="00657683">
        <w:tc>
          <w:tcPr>
            <w:tcW w:w="1188" w:type="dxa"/>
            <w:gridSpan w:val="3"/>
          </w:tcPr>
          <w:p w:rsidR="003150A7" w:rsidRPr="00657683" w:rsidRDefault="003150A7" w:rsidP="00BF6728">
            <w:pPr>
              <w:numPr>
                <w:ilvl w:val="1"/>
                <w:numId w:val="0"/>
              </w:numPr>
              <w:spacing w:after="120" w:line="23" w:lineRule="atLeast"/>
              <w:rPr>
                <w:rFonts w:eastAsia="Times New Roman" w:cstheme="majorBidi"/>
                <w:iCs/>
                <w:color w:val="000000" w:themeColor="text1"/>
                <w:lang w:val="mk-MK"/>
              </w:rPr>
            </w:pPr>
          </w:p>
        </w:tc>
        <w:tc>
          <w:tcPr>
            <w:tcW w:w="8370" w:type="dxa"/>
            <w:gridSpan w:val="4"/>
          </w:tcPr>
          <w:p w:rsidR="003150A7" w:rsidRPr="00657683" w:rsidRDefault="00887A8B" w:rsidP="00BF6728">
            <w:pPr>
              <w:tabs>
                <w:tab w:val="left" w:pos="426"/>
                <w:tab w:val="left" w:pos="851"/>
              </w:tabs>
              <w:spacing w:after="120" w:line="23" w:lineRule="atLeast"/>
              <w:rPr>
                <w:rFonts w:eastAsia="Times New Roman" w:cs="Times New Roman"/>
              </w:rPr>
            </w:pPr>
            <w:r w:rsidRPr="00657683">
              <w:rPr>
                <w:rFonts w:eastAsia="Times New Roman" w:cs="Times New Roman"/>
                <w:lang w:val="mk-MK"/>
              </w:rPr>
              <w:t xml:space="preserve">Овој дел од обуката во голема мера се потпира врз упатството за е-докази.  Дадени се многу детали кои можат да му помогнат на </w:t>
            </w:r>
            <w:r w:rsidR="00A74B62" w:rsidRPr="00657683">
              <w:rPr>
                <w:rFonts w:eastAsia="Times New Roman" w:cs="Times New Roman"/>
                <w:lang w:val="mk-MK"/>
              </w:rPr>
              <w:t xml:space="preserve">обучувачот </w:t>
            </w:r>
            <w:r w:rsidRPr="00657683">
              <w:rPr>
                <w:rFonts w:eastAsia="Times New Roman" w:cs="Times New Roman"/>
                <w:lang w:val="mk-MK"/>
              </w:rPr>
              <w:t xml:space="preserve">да ја подготви лекцијата. Тие се детално разработени во упатствата за </w:t>
            </w:r>
            <w:r w:rsidR="00A74B62" w:rsidRPr="00657683">
              <w:rPr>
                <w:rFonts w:eastAsia="Times New Roman" w:cs="Times New Roman"/>
                <w:lang w:val="mk-MK"/>
              </w:rPr>
              <w:t xml:space="preserve">обучувачот </w:t>
            </w:r>
            <w:r w:rsidRPr="00657683">
              <w:rPr>
                <w:rFonts w:eastAsia="Times New Roman" w:cs="Times New Roman"/>
                <w:lang w:val="mk-MK"/>
              </w:rPr>
              <w:t xml:space="preserve">и резимирани како точки во соодветните слајдови. Обучувачот треба да размисли за тоа колку детално треба </w:t>
            </w:r>
            <w:r w:rsidR="00490F0A" w:rsidRPr="00657683">
              <w:rPr>
                <w:rFonts w:eastAsia="Times New Roman" w:cs="Times New Roman"/>
                <w:lang w:val="mk-MK"/>
              </w:rPr>
              <w:t>навлезе во темата во зависност од тоа што смета дека им е потребно на учесниците за да успешно ги со</w:t>
            </w:r>
            <w:r w:rsidR="00657683">
              <w:rPr>
                <w:rFonts w:eastAsia="Times New Roman" w:cs="Times New Roman"/>
                <w:lang w:val="mk-MK"/>
              </w:rPr>
              <w:t xml:space="preserve">владуваат зададените задачите. </w:t>
            </w:r>
          </w:p>
          <w:p w:rsidR="00490F0A" w:rsidRPr="00657683" w:rsidRDefault="00490F0A" w:rsidP="00BF6728">
            <w:pPr>
              <w:tabs>
                <w:tab w:val="left" w:pos="426"/>
                <w:tab w:val="left" w:pos="851"/>
              </w:tabs>
              <w:spacing w:after="120" w:line="23" w:lineRule="atLeast"/>
              <w:rPr>
                <w:rFonts w:eastAsia="Times New Roman" w:cs="Times New Roman"/>
              </w:rPr>
            </w:pPr>
            <w:r w:rsidRPr="00657683">
              <w:rPr>
                <w:rFonts w:eastAsia="Times New Roman" w:cs="Times New Roman"/>
                <w:lang w:val="mk-MK"/>
              </w:rPr>
              <w:t xml:space="preserve">Упатството може да се користи во сите случаи каде што треба да се изврши заплена на </w:t>
            </w:r>
            <w:r w:rsidR="002E53D0" w:rsidRPr="00657683">
              <w:rPr>
                <w:rFonts w:eastAsia="Times New Roman" w:cs="Times New Roman"/>
                <w:lang w:val="mk-MK"/>
              </w:rPr>
              <w:t>електронски докази</w:t>
            </w:r>
            <w:r w:rsidRPr="00657683">
              <w:rPr>
                <w:rFonts w:eastAsia="Times New Roman" w:cs="Times New Roman"/>
                <w:lang w:val="mk-MK"/>
              </w:rPr>
              <w:t xml:space="preserve">. </w:t>
            </w:r>
          </w:p>
          <w:p w:rsidR="00490F0A" w:rsidRPr="00657683" w:rsidRDefault="00490F0A" w:rsidP="00BF6728">
            <w:pPr>
              <w:spacing w:after="120" w:line="23" w:lineRule="atLeast"/>
              <w:rPr>
                <w:rFonts w:eastAsia="Times New Roman" w:cs="Times New Roman"/>
              </w:rPr>
            </w:pPr>
            <w:r w:rsidRPr="00657683">
              <w:rPr>
                <w:rFonts w:eastAsia="Times New Roman" w:cs="Arial"/>
                <w:lang w:val="mk-MK"/>
              </w:rPr>
              <w:t xml:space="preserve">При толкувањето на мерките предложени во овој документ, секоја земја членка треба да ги има предвид </w:t>
            </w:r>
            <w:r w:rsidR="00A203EE" w:rsidRPr="00657683">
              <w:rPr>
                <w:rFonts w:eastAsia="Times New Roman" w:cs="Arial"/>
                <w:lang w:val="mk-MK"/>
              </w:rPr>
              <w:t xml:space="preserve">националните документи </w:t>
            </w:r>
            <w:r w:rsidRPr="00657683">
              <w:rPr>
                <w:rFonts w:eastAsia="Times New Roman" w:cs="Arial"/>
                <w:lang w:val="mk-MK"/>
              </w:rPr>
              <w:t xml:space="preserve">и прописи.  Исто така, секоја земја членка треба да додаде контакт информации </w:t>
            </w:r>
            <w:r w:rsidR="00A203EE" w:rsidRPr="00657683">
              <w:rPr>
                <w:rFonts w:eastAsia="Times New Roman" w:cs="Arial"/>
                <w:lang w:val="mk-MK"/>
              </w:rPr>
              <w:t xml:space="preserve">за </w:t>
            </w:r>
            <w:r w:rsidRPr="00657683">
              <w:rPr>
                <w:rFonts w:eastAsia="Times New Roman" w:cs="Arial"/>
                <w:lang w:val="mk-MK"/>
              </w:rPr>
              <w:t>стручни</w:t>
            </w:r>
            <w:r w:rsidR="00A203EE" w:rsidRPr="00657683">
              <w:rPr>
                <w:rFonts w:eastAsia="Times New Roman" w:cs="Arial"/>
                <w:lang w:val="mk-MK"/>
              </w:rPr>
              <w:t>те</w:t>
            </w:r>
            <w:r w:rsidRPr="00657683">
              <w:rPr>
                <w:rFonts w:eastAsia="Times New Roman" w:cs="Arial"/>
                <w:lang w:val="mk-MK"/>
              </w:rPr>
              <w:t xml:space="preserve"> одделенија</w:t>
            </w:r>
            <w:r w:rsidR="00A203EE" w:rsidRPr="00657683">
              <w:rPr>
                <w:rFonts w:eastAsia="Times New Roman" w:cs="Arial"/>
                <w:lang w:val="mk-MK"/>
              </w:rPr>
              <w:t xml:space="preserve"> во </w:t>
            </w:r>
            <w:r w:rsidRPr="00657683">
              <w:rPr>
                <w:rFonts w:eastAsia="Times New Roman" w:cs="Arial"/>
                <w:lang w:val="mk-MK"/>
              </w:rPr>
              <w:t xml:space="preserve">нивната земја. </w:t>
            </w:r>
          </w:p>
          <w:p w:rsidR="003150A7" w:rsidRPr="00657683" w:rsidRDefault="00490F0A" w:rsidP="00BF6728">
            <w:pPr>
              <w:spacing w:after="120" w:line="23" w:lineRule="atLeast"/>
              <w:rPr>
                <w:lang w:val="mk-MK"/>
              </w:rPr>
            </w:pPr>
            <w:r w:rsidRPr="00657683">
              <w:rPr>
                <w:rFonts w:eastAsia="Times New Roman" w:cs="Times New Roman"/>
                <w:lang w:val="mk-MK"/>
              </w:rPr>
              <w:t>Секоја организација или агенција што сака да ги примени препорачаните процедури, треба да</w:t>
            </w:r>
            <w:r w:rsidR="00A203EE" w:rsidRPr="00657683">
              <w:rPr>
                <w:rFonts w:eastAsia="Times New Roman" w:cs="Times New Roman"/>
                <w:lang w:val="mk-MK"/>
              </w:rPr>
              <w:t xml:space="preserve"> ја одреди одговорноста</w:t>
            </w:r>
            <w:r w:rsidRPr="00657683">
              <w:rPr>
                <w:rFonts w:eastAsia="Times New Roman" w:cs="Times New Roman"/>
                <w:lang w:val="mk-MK"/>
              </w:rPr>
              <w:t xml:space="preserve"> за поединечните чекори/дејствија согласно внатрешната структура.</w:t>
            </w:r>
          </w:p>
        </w:tc>
      </w:tr>
      <w:tr w:rsidR="003150A7" w:rsidRPr="00657683" w:rsidTr="00657683">
        <w:tc>
          <w:tcPr>
            <w:tcW w:w="1188" w:type="dxa"/>
            <w:gridSpan w:val="3"/>
          </w:tcPr>
          <w:p w:rsidR="003150A7" w:rsidRPr="00657683" w:rsidRDefault="003150A7" w:rsidP="00BF6728">
            <w:pPr>
              <w:numPr>
                <w:ilvl w:val="1"/>
                <w:numId w:val="0"/>
              </w:numPr>
              <w:spacing w:after="120" w:line="23" w:lineRule="atLeast"/>
              <w:rPr>
                <w:rFonts w:eastAsia="Times New Roman" w:cstheme="majorBidi"/>
                <w:b/>
                <w:iCs/>
                <w:color w:val="000000" w:themeColor="text1"/>
                <w:lang w:val="mk-MK"/>
              </w:rPr>
            </w:pPr>
            <w:r w:rsidRPr="00657683">
              <w:rPr>
                <w:rFonts w:eastAsia="Times New Roman" w:cstheme="majorBidi"/>
                <w:b/>
                <w:iCs/>
                <w:color w:val="000000" w:themeColor="text1"/>
                <w:lang w:val="mk-MK"/>
              </w:rPr>
              <w:t>20</w:t>
            </w:r>
          </w:p>
          <w:p w:rsidR="003150A7" w:rsidRPr="00657683" w:rsidRDefault="003150A7" w:rsidP="00BF6728">
            <w:pPr>
              <w:tabs>
                <w:tab w:val="left" w:pos="426"/>
                <w:tab w:val="left" w:pos="851"/>
              </w:tabs>
              <w:spacing w:after="120" w:line="23" w:lineRule="atLeast"/>
              <w:rPr>
                <w:rFonts w:eastAsia="Times New Roman" w:cs="Times New Roman"/>
                <w:lang w:val="mk-MK"/>
              </w:rPr>
            </w:pPr>
          </w:p>
        </w:tc>
        <w:tc>
          <w:tcPr>
            <w:tcW w:w="8370" w:type="dxa"/>
            <w:gridSpan w:val="4"/>
          </w:tcPr>
          <w:p w:rsidR="00490F0A" w:rsidRPr="00657683" w:rsidRDefault="00490F0A" w:rsidP="00BF6728">
            <w:pPr>
              <w:tabs>
                <w:tab w:val="left" w:pos="426"/>
                <w:tab w:val="left" w:pos="459"/>
                <w:tab w:val="left" w:pos="851"/>
                <w:tab w:val="left" w:pos="1701"/>
                <w:tab w:val="left" w:pos="2127"/>
                <w:tab w:val="left" w:pos="2552"/>
              </w:tabs>
              <w:spacing w:after="120" w:line="23" w:lineRule="atLeast"/>
              <w:ind w:left="34"/>
              <w:rPr>
                <w:rFonts w:eastAsia="Calibri" w:cs="Times New Roman"/>
                <w:b/>
                <w:lang w:val="mk-MK" w:eastAsia="x-none"/>
              </w:rPr>
            </w:pPr>
            <w:r w:rsidRPr="00657683">
              <w:rPr>
                <w:rFonts w:eastAsia="Calibri" w:cs="Times New Roman"/>
                <w:b/>
                <w:lang w:val="mk-MK" w:eastAsia="x-none"/>
              </w:rPr>
              <w:t>О</w:t>
            </w:r>
            <w:r w:rsidR="00657683">
              <w:rPr>
                <w:rFonts w:eastAsia="Calibri" w:cs="Times New Roman"/>
                <w:b/>
                <w:lang w:val="mk-MK" w:eastAsia="x-none"/>
              </w:rPr>
              <w:t xml:space="preserve">пшти начела </w:t>
            </w:r>
          </w:p>
          <w:p w:rsidR="00A203EE" w:rsidRPr="00657683" w:rsidRDefault="00A203EE" w:rsidP="00BF6728">
            <w:pPr>
              <w:tabs>
                <w:tab w:val="left" w:pos="426"/>
                <w:tab w:val="left" w:pos="459"/>
                <w:tab w:val="left" w:pos="851"/>
                <w:tab w:val="left" w:pos="1701"/>
                <w:tab w:val="left" w:pos="2127"/>
                <w:tab w:val="left" w:pos="2552"/>
              </w:tabs>
              <w:spacing w:after="120" w:line="23" w:lineRule="atLeast"/>
              <w:ind w:left="34"/>
              <w:rPr>
                <w:rFonts w:eastAsia="Calibri" w:cs="Times New Roman"/>
                <w:lang w:val="mk-MK" w:eastAsia="x-none"/>
              </w:rPr>
            </w:pPr>
            <w:r w:rsidRPr="00657683">
              <w:rPr>
                <w:rFonts w:eastAsia="Calibri" w:cs="Times New Roman"/>
                <w:lang w:val="mk-MK" w:eastAsia="x-none"/>
              </w:rPr>
              <w:t xml:space="preserve">Кога се работи со електронски докази, многу е важно да се следат следните општи </w:t>
            </w:r>
            <w:r w:rsidR="00B83C14" w:rsidRPr="00657683">
              <w:rPr>
                <w:rFonts w:eastAsia="Calibri" w:cs="Times New Roman"/>
                <w:lang w:val="mk-MK" w:eastAsia="x-none"/>
              </w:rPr>
              <w:t>начела</w:t>
            </w:r>
            <w:r w:rsidRPr="00657683">
              <w:rPr>
                <w:rFonts w:eastAsia="Calibri" w:cs="Times New Roman"/>
                <w:lang w:val="mk-MK" w:eastAsia="x-none"/>
              </w:rPr>
              <w:t>:</w:t>
            </w:r>
          </w:p>
          <w:p w:rsidR="00A203EE" w:rsidRPr="00657683" w:rsidRDefault="00A203EE" w:rsidP="00BF6728">
            <w:pPr>
              <w:pStyle w:val="Style4"/>
              <w:spacing w:line="23" w:lineRule="atLeast"/>
            </w:pPr>
            <w:r w:rsidRPr="00657683">
              <w:t>Сведочење на лице место,</w:t>
            </w:r>
          </w:p>
          <w:p w:rsidR="00A203EE" w:rsidRPr="00657683" w:rsidRDefault="00A203EE" w:rsidP="00BF6728">
            <w:pPr>
              <w:pStyle w:val="Style4"/>
              <w:spacing w:line="23" w:lineRule="atLeast"/>
            </w:pPr>
            <w:r w:rsidRPr="00657683">
              <w:t>Интегритет на податоците,</w:t>
            </w:r>
          </w:p>
          <w:p w:rsidR="00A203EE" w:rsidRPr="00657683" w:rsidRDefault="00A203EE" w:rsidP="00BF6728">
            <w:pPr>
              <w:pStyle w:val="Style4"/>
              <w:spacing w:line="23" w:lineRule="atLeast"/>
            </w:pPr>
            <w:r w:rsidRPr="00657683">
              <w:t>Ревизорска трага,</w:t>
            </w:r>
          </w:p>
          <w:p w:rsidR="00A203EE" w:rsidRPr="00657683" w:rsidRDefault="00A203EE" w:rsidP="00BF6728">
            <w:pPr>
              <w:pStyle w:val="Style4"/>
              <w:spacing w:line="23" w:lineRule="atLeast"/>
            </w:pPr>
            <w:r w:rsidRPr="00657683">
              <w:t>Стручна поддршка,</w:t>
            </w:r>
          </w:p>
          <w:p w:rsidR="00A203EE" w:rsidRPr="00657683" w:rsidRDefault="00A203EE" w:rsidP="00BF6728">
            <w:pPr>
              <w:pStyle w:val="Style4"/>
              <w:spacing w:line="23" w:lineRule="atLeast"/>
            </w:pPr>
            <w:r w:rsidRPr="00657683">
              <w:t>Обука на службените лица, и</w:t>
            </w:r>
          </w:p>
          <w:p w:rsidR="00A203EE" w:rsidRPr="00657683" w:rsidRDefault="00A203EE" w:rsidP="00BF6728">
            <w:pPr>
              <w:pStyle w:val="Style4"/>
              <w:spacing w:line="23" w:lineRule="atLeast"/>
            </w:pPr>
            <w:r w:rsidRPr="00657683">
              <w:t>Законитост и почитување на принципите</w:t>
            </w:r>
          </w:p>
          <w:p w:rsidR="003150A7" w:rsidRPr="00657683" w:rsidRDefault="00A203EE" w:rsidP="00BF6728">
            <w:pPr>
              <w:pStyle w:val="List"/>
              <w:numPr>
                <w:ilvl w:val="0"/>
                <w:numId w:val="0"/>
              </w:numPr>
              <w:spacing w:line="23" w:lineRule="atLeast"/>
              <w:contextualSpacing w:val="0"/>
              <w:jc w:val="left"/>
              <w:rPr>
                <w:rFonts w:asciiTheme="minorHAnsi" w:eastAsia="Calibri" w:hAnsiTheme="minorHAnsi" w:cs="Times New Roman"/>
                <w:sz w:val="22"/>
                <w:lang w:val="mk-MK" w:eastAsia="x-none"/>
              </w:rPr>
            </w:pPr>
            <w:r w:rsidRPr="00657683">
              <w:rPr>
                <w:rFonts w:asciiTheme="minorHAnsi" w:hAnsiTheme="minorHAnsi"/>
                <w:sz w:val="22"/>
                <w:lang w:val="mk-MK"/>
              </w:rPr>
              <w:t xml:space="preserve">Овие </w:t>
            </w:r>
            <w:r w:rsidR="00B83C14" w:rsidRPr="00657683">
              <w:rPr>
                <w:rFonts w:asciiTheme="minorHAnsi" w:hAnsiTheme="minorHAnsi"/>
                <w:sz w:val="22"/>
                <w:lang w:val="mk-MK"/>
              </w:rPr>
              <w:t xml:space="preserve">начела </w:t>
            </w:r>
            <w:r w:rsidRPr="00657683">
              <w:rPr>
                <w:rFonts w:asciiTheme="minorHAnsi" w:hAnsiTheme="minorHAnsi"/>
                <w:sz w:val="22"/>
                <w:lang w:val="mk-MK"/>
              </w:rPr>
              <w:t xml:space="preserve">се објаснуваат подолу </w:t>
            </w:r>
          </w:p>
        </w:tc>
      </w:tr>
      <w:tr w:rsidR="003150A7" w:rsidRPr="00657683" w:rsidTr="00E46B85">
        <w:trPr>
          <w:trHeight w:val="525"/>
        </w:trPr>
        <w:tc>
          <w:tcPr>
            <w:tcW w:w="1188" w:type="dxa"/>
            <w:gridSpan w:val="3"/>
          </w:tcPr>
          <w:p w:rsidR="003150A7" w:rsidRPr="00657683" w:rsidRDefault="003150A7" w:rsidP="00BF6728">
            <w:pPr>
              <w:numPr>
                <w:ilvl w:val="1"/>
                <w:numId w:val="0"/>
              </w:numPr>
              <w:spacing w:after="120" w:line="23" w:lineRule="atLeast"/>
              <w:rPr>
                <w:rFonts w:eastAsia="Times New Roman" w:cstheme="majorBidi"/>
                <w:b/>
                <w:iCs/>
                <w:color w:val="000000" w:themeColor="text1"/>
                <w:lang w:val="mk-MK"/>
              </w:rPr>
            </w:pPr>
            <w:r w:rsidRPr="00657683">
              <w:rPr>
                <w:rFonts w:eastAsia="Times New Roman" w:cstheme="majorBidi"/>
                <w:b/>
                <w:iCs/>
                <w:color w:val="000000" w:themeColor="text1"/>
                <w:lang w:val="mk-MK"/>
              </w:rPr>
              <w:t>21</w:t>
            </w:r>
          </w:p>
          <w:p w:rsidR="003150A7" w:rsidRPr="00657683" w:rsidRDefault="003150A7" w:rsidP="00BF6728">
            <w:pPr>
              <w:tabs>
                <w:tab w:val="left" w:pos="426"/>
                <w:tab w:val="left" w:pos="851"/>
              </w:tabs>
              <w:spacing w:after="120" w:line="23" w:lineRule="atLeast"/>
              <w:rPr>
                <w:rFonts w:eastAsia="Times New Roman" w:cs="Times New Roman"/>
                <w:lang w:val="mk-MK"/>
              </w:rPr>
            </w:pPr>
          </w:p>
          <w:p w:rsidR="00B83C14" w:rsidRPr="00657683" w:rsidRDefault="00B83C14" w:rsidP="00BF6728">
            <w:pPr>
              <w:tabs>
                <w:tab w:val="left" w:pos="426"/>
                <w:tab w:val="left" w:pos="851"/>
              </w:tabs>
              <w:spacing w:after="120" w:line="23" w:lineRule="atLeast"/>
              <w:rPr>
                <w:rFonts w:eastAsia="Times New Roman" w:cs="Times New Roman"/>
                <w:lang w:val="mk-MK"/>
              </w:rPr>
            </w:pPr>
          </w:p>
        </w:tc>
        <w:tc>
          <w:tcPr>
            <w:tcW w:w="8370" w:type="dxa"/>
            <w:gridSpan w:val="4"/>
          </w:tcPr>
          <w:p w:rsidR="00657683" w:rsidRPr="00E46B85" w:rsidRDefault="00657683" w:rsidP="00A953DF">
            <w:pPr>
              <w:pStyle w:val="ListParagraph"/>
              <w:numPr>
                <w:ilvl w:val="0"/>
                <w:numId w:val="66"/>
              </w:numPr>
              <w:spacing w:after="120" w:line="23" w:lineRule="atLeast"/>
              <w:ind w:right="-79"/>
              <w:contextualSpacing w:val="0"/>
              <w:rPr>
                <w:b/>
                <w:bCs/>
                <w:lang w:val="mk-MK"/>
              </w:rPr>
            </w:pPr>
            <w:bookmarkStart w:id="70" w:name="_Toc57176085"/>
            <w:bookmarkStart w:id="71" w:name="_Toc189021581"/>
            <w:r w:rsidRPr="00E46B85">
              <w:rPr>
                <w:b/>
                <w:bCs/>
                <w:lang w:val="mk-MK"/>
              </w:rPr>
              <w:t xml:space="preserve">Сведочење на </w:t>
            </w:r>
            <w:r w:rsidR="00E46B85" w:rsidRPr="00E46B85">
              <w:rPr>
                <w:b/>
                <w:bCs/>
                <w:lang w:val="mk-MK"/>
              </w:rPr>
              <w:t xml:space="preserve">лице место </w:t>
            </w:r>
          </w:p>
          <w:p w:rsidR="00B83C14" w:rsidRPr="00657683" w:rsidRDefault="00B83C14" w:rsidP="00BF6728">
            <w:pPr>
              <w:spacing w:after="120" w:line="23" w:lineRule="atLeast"/>
              <w:ind w:right="-79"/>
              <w:rPr>
                <w:b/>
                <w:lang w:val="mk-MK"/>
              </w:rPr>
            </w:pPr>
            <w:r w:rsidRPr="00657683">
              <w:rPr>
                <w:b/>
                <w:bCs/>
                <w:lang w:val="mk-MK"/>
              </w:rPr>
              <w:t xml:space="preserve">Начело 1: </w:t>
            </w:r>
            <w:r w:rsidRPr="00657683">
              <w:rPr>
                <w:b/>
                <w:i/>
                <w:iCs/>
                <w:lang w:val="mk-MK"/>
              </w:rPr>
              <w:t>лице никогаш не треба да оди сам на местото на настанот</w:t>
            </w:r>
          </w:p>
          <w:p w:rsidR="003150A7" w:rsidRPr="00657683" w:rsidRDefault="00A94987" w:rsidP="00BF6728">
            <w:pPr>
              <w:spacing w:after="120" w:line="23" w:lineRule="atLeast"/>
              <w:ind w:right="-79"/>
              <w:rPr>
                <w:lang w:val="mk-MK"/>
              </w:rPr>
            </w:pPr>
            <w:r w:rsidRPr="00657683">
              <w:rPr>
                <w:lang w:val="mk-MK"/>
              </w:rPr>
              <w:t>Ваков вид активности треба да се вршат со најмалку две службени лица. На тој начин се заштитуваат самите лица, а и се фаќаат повеќе детали од местото на настанот.  Службените лица треба да ги планираат и координираат нивните активности.  Можните проблеми полесно се решаваат „кога размислуваат две глави“.</w:t>
            </w:r>
            <w:bookmarkEnd w:id="70"/>
            <w:bookmarkEnd w:id="71"/>
            <w:r w:rsidR="00657683">
              <w:rPr>
                <w:lang w:val="mk-MK"/>
              </w:rPr>
              <w:t xml:space="preserve"> </w:t>
            </w:r>
          </w:p>
        </w:tc>
      </w:tr>
      <w:tr w:rsidR="003150A7" w:rsidRPr="00657683" w:rsidTr="00E46B85">
        <w:trPr>
          <w:trHeight w:val="2451"/>
        </w:trPr>
        <w:tc>
          <w:tcPr>
            <w:tcW w:w="1188" w:type="dxa"/>
            <w:gridSpan w:val="3"/>
          </w:tcPr>
          <w:p w:rsidR="003150A7" w:rsidRPr="00657683" w:rsidRDefault="003150A7" w:rsidP="00BF6728">
            <w:pPr>
              <w:numPr>
                <w:ilvl w:val="1"/>
                <w:numId w:val="0"/>
              </w:numPr>
              <w:spacing w:after="120" w:line="23" w:lineRule="atLeast"/>
              <w:rPr>
                <w:rFonts w:eastAsia="Times New Roman" w:cstheme="majorBidi"/>
                <w:b/>
                <w:iCs/>
                <w:color w:val="000000" w:themeColor="text1"/>
                <w:lang w:val="mk-MK"/>
              </w:rPr>
            </w:pPr>
            <w:r w:rsidRPr="00657683">
              <w:rPr>
                <w:rFonts w:eastAsia="Times New Roman" w:cstheme="majorBidi"/>
                <w:b/>
                <w:iCs/>
                <w:color w:val="000000" w:themeColor="text1"/>
                <w:lang w:val="mk-MK"/>
              </w:rPr>
              <w:t>22</w:t>
            </w:r>
          </w:p>
          <w:p w:rsidR="003150A7" w:rsidRPr="00657683" w:rsidRDefault="003150A7" w:rsidP="00BF6728">
            <w:pPr>
              <w:tabs>
                <w:tab w:val="left" w:pos="426"/>
                <w:tab w:val="left" w:pos="851"/>
              </w:tabs>
              <w:spacing w:after="120" w:line="23" w:lineRule="atLeast"/>
              <w:rPr>
                <w:rFonts w:eastAsia="Times New Roman" w:cs="Times New Roman"/>
                <w:lang w:val="mk-MK"/>
              </w:rPr>
            </w:pPr>
          </w:p>
        </w:tc>
        <w:tc>
          <w:tcPr>
            <w:tcW w:w="8370" w:type="dxa"/>
            <w:gridSpan w:val="4"/>
          </w:tcPr>
          <w:p w:rsidR="003150A7" w:rsidRPr="00E46B85" w:rsidRDefault="00B83C14" w:rsidP="00A953DF">
            <w:pPr>
              <w:pStyle w:val="ListParagraph"/>
              <w:numPr>
                <w:ilvl w:val="0"/>
                <w:numId w:val="66"/>
              </w:numPr>
              <w:tabs>
                <w:tab w:val="left" w:pos="426"/>
                <w:tab w:val="left" w:pos="851"/>
                <w:tab w:val="left" w:pos="1701"/>
                <w:tab w:val="left" w:pos="2127"/>
                <w:tab w:val="left" w:pos="2552"/>
              </w:tabs>
              <w:spacing w:after="120" w:line="23" w:lineRule="atLeast"/>
              <w:contextualSpacing w:val="0"/>
              <w:rPr>
                <w:b/>
                <w:bCs/>
                <w:lang w:val="mk-MK"/>
              </w:rPr>
            </w:pPr>
            <w:r w:rsidRPr="00E46B85">
              <w:rPr>
                <w:b/>
                <w:bCs/>
                <w:lang w:val="mk-MK"/>
              </w:rPr>
              <w:t>Интегритет на податоците</w:t>
            </w:r>
          </w:p>
          <w:p w:rsidR="00B83C14" w:rsidRPr="00657683" w:rsidRDefault="00B83C14" w:rsidP="00BF6728">
            <w:pPr>
              <w:tabs>
                <w:tab w:val="left" w:pos="426"/>
                <w:tab w:val="left" w:pos="851"/>
                <w:tab w:val="left" w:pos="1701"/>
                <w:tab w:val="left" w:pos="2127"/>
                <w:tab w:val="left" w:pos="2552"/>
              </w:tabs>
              <w:spacing w:after="120" w:line="23" w:lineRule="atLeast"/>
              <w:ind w:left="34"/>
              <w:rPr>
                <w:rFonts w:eastAsia="Calibri" w:cs="Times New Roman"/>
                <w:bCs/>
                <w:i/>
                <w:lang w:eastAsia="x-none"/>
              </w:rPr>
            </w:pPr>
            <w:r w:rsidRPr="00657683">
              <w:rPr>
                <w:rFonts w:eastAsia="Calibri" w:cs="Times New Roman"/>
                <w:b/>
                <w:bCs/>
                <w:lang w:val="mk-MK" w:eastAsia="x-none"/>
              </w:rPr>
              <w:t xml:space="preserve">Начело: </w:t>
            </w:r>
            <w:r w:rsidRPr="00657683">
              <w:rPr>
                <w:rFonts w:eastAsia="Calibri" w:cs="Times New Roman"/>
                <w:bCs/>
                <w:i/>
                <w:lang w:val="mk-MK" w:eastAsia="x-none"/>
              </w:rPr>
              <w:t>Со ниту едно преземено дејствие не смее да се менува електронскиот уред или медиум, ко</w:t>
            </w:r>
            <w:r w:rsidR="00657683">
              <w:rPr>
                <w:rFonts w:eastAsia="Calibri" w:cs="Times New Roman"/>
                <w:bCs/>
                <w:i/>
                <w:lang w:val="mk-MK" w:eastAsia="x-none"/>
              </w:rPr>
              <w:t>ј подоцна ќе се користи во суд.</w:t>
            </w:r>
          </w:p>
          <w:p w:rsidR="003150A7" w:rsidRPr="00657683" w:rsidRDefault="00B83C14" w:rsidP="00BF6728">
            <w:pPr>
              <w:tabs>
                <w:tab w:val="left" w:pos="426"/>
                <w:tab w:val="left" w:pos="851"/>
                <w:tab w:val="left" w:pos="1701"/>
                <w:tab w:val="left" w:pos="2127"/>
                <w:tab w:val="left" w:pos="2552"/>
              </w:tabs>
              <w:spacing w:after="120" w:line="23" w:lineRule="atLeast"/>
              <w:ind w:left="34"/>
              <w:rPr>
                <w:rFonts w:eastAsia="Calibri" w:cs="Times New Roman"/>
                <w:lang w:val="mk-MK" w:eastAsia="x-none"/>
              </w:rPr>
            </w:pPr>
            <w:r w:rsidRPr="00657683">
              <w:rPr>
                <w:rFonts w:eastAsia="Calibri" w:cs="Times New Roman"/>
                <w:bCs/>
                <w:lang w:val="mk-MK" w:eastAsia="x-none"/>
              </w:rPr>
              <w:t xml:space="preserve">При постапување со електронските уреди и податоци, истите не смеат да се менуваат, ниту нивниот софтвер, ниту нивниот хардвер. Надлежното лице е одговорно за интегритетот на материјалот кој е собран од местото на настанот и од него почнува </w:t>
            </w:r>
            <w:r w:rsidR="00D0316C" w:rsidRPr="00657683">
              <w:rPr>
                <w:rFonts w:eastAsia="Calibri" w:cs="Times New Roman"/>
                <w:bCs/>
                <w:lang w:val="mk-MK" w:eastAsia="x-none"/>
              </w:rPr>
              <w:t xml:space="preserve">синџирот </w:t>
            </w:r>
            <w:r w:rsidRPr="00657683">
              <w:rPr>
                <w:rFonts w:eastAsia="Calibri" w:cs="Times New Roman"/>
                <w:bCs/>
                <w:lang w:val="mk-MK" w:eastAsia="x-none"/>
              </w:rPr>
              <w:t>на процесот на постапување со доказите</w:t>
            </w:r>
          </w:p>
        </w:tc>
      </w:tr>
      <w:tr w:rsidR="003150A7" w:rsidRPr="00657683" w:rsidTr="00657683">
        <w:trPr>
          <w:trHeight w:val="2880"/>
        </w:trPr>
        <w:tc>
          <w:tcPr>
            <w:tcW w:w="1188" w:type="dxa"/>
            <w:gridSpan w:val="3"/>
          </w:tcPr>
          <w:p w:rsidR="003150A7" w:rsidRPr="00E46B85" w:rsidRDefault="003150A7" w:rsidP="00BF6728">
            <w:pPr>
              <w:numPr>
                <w:ilvl w:val="1"/>
                <w:numId w:val="0"/>
              </w:numPr>
              <w:spacing w:after="120" w:line="23" w:lineRule="atLeast"/>
              <w:rPr>
                <w:rFonts w:eastAsia="Times New Roman" w:cstheme="majorBidi"/>
                <w:b/>
                <w:iCs/>
                <w:color w:val="000000" w:themeColor="text1"/>
                <w:lang w:val="mk-MK"/>
              </w:rPr>
            </w:pPr>
            <w:r w:rsidRPr="00E46B85">
              <w:rPr>
                <w:rFonts w:eastAsia="Times New Roman" w:cstheme="majorBidi"/>
                <w:b/>
                <w:iCs/>
                <w:color w:val="000000" w:themeColor="text1"/>
                <w:lang w:val="mk-MK"/>
              </w:rPr>
              <w:lastRenderedPageBreak/>
              <w:t>23</w:t>
            </w:r>
          </w:p>
          <w:p w:rsidR="003150A7" w:rsidRPr="00657683" w:rsidRDefault="003150A7" w:rsidP="00BF6728">
            <w:pPr>
              <w:tabs>
                <w:tab w:val="left" w:pos="426"/>
                <w:tab w:val="left" w:pos="851"/>
              </w:tabs>
              <w:spacing w:after="120" w:line="23" w:lineRule="atLeast"/>
              <w:rPr>
                <w:rFonts w:eastAsia="Times New Roman" w:cs="Times New Roman"/>
                <w:lang w:val="mk-MK"/>
              </w:rPr>
            </w:pPr>
          </w:p>
        </w:tc>
        <w:tc>
          <w:tcPr>
            <w:tcW w:w="8370" w:type="dxa"/>
            <w:gridSpan w:val="4"/>
          </w:tcPr>
          <w:p w:rsidR="00E46B85" w:rsidRPr="00E46B85" w:rsidRDefault="00657683" w:rsidP="00A953DF">
            <w:pPr>
              <w:pStyle w:val="ListParagraph"/>
              <w:numPr>
                <w:ilvl w:val="0"/>
                <w:numId w:val="66"/>
              </w:numPr>
              <w:spacing w:after="120" w:line="23" w:lineRule="atLeast"/>
              <w:ind w:right="-79"/>
              <w:contextualSpacing w:val="0"/>
              <w:rPr>
                <w:b/>
              </w:rPr>
            </w:pPr>
            <w:bookmarkStart w:id="72" w:name="_Toc57176087"/>
            <w:bookmarkStart w:id="73" w:name="_Toc189021583"/>
            <w:r w:rsidRPr="00E46B85">
              <w:rPr>
                <w:b/>
                <w:lang w:val="mk-MK"/>
              </w:rPr>
              <w:t>Ревизорска траг</w:t>
            </w:r>
            <w:bookmarkEnd w:id="72"/>
            <w:bookmarkEnd w:id="73"/>
            <w:r w:rsidRPr="00E46B85">
              <w:rPr>
                <w:b/>
              </w:rPr>
              <w:t>a</w:t>
            </w:r>
          </w:p>
          <w:p w:rsidR="00657683" w:rsidRDefault="00B83C14" w:rsidP="00BF6728">
            <w:pPr>
              <w:spacing w:after="120" w:line="23" w:lineRule="atLeast"/>
              <w:ind w:right="-79"/>
              <w:rPr>
                <w:i/>
                <w:color w:val="000000"/>
                <w:lang w:val="mk-MK"/>
              </w:rPr>
            </w:pPr>
            <w:r w:rsidRPr="00657683">
              <w:rPr>
                <w:b/>
                <w:bCs/>
                <w:color w:val="000000"/>
                <w:lang w:val="mk-MK"/>
              </w:rPr>
              <w:t xml:space="preserve">Начело: </w:t>
            </w:r>
            <w:r w:rsidRPr="00657683">
              <w:rPr>
                <w:i/>
                <w:iCs/>
                <w:color w:val="000000"/>
                <w:lang w:val="mk-MK"/>
              </w:rPr>
              <w:t xml:space="preserve">мора да се остави ревизорска трага или друг вид евиденција </w:t>
            </w:r>
            <w:r w:rsidRPr="00657683">
              <w:rPr>
                <w:i/>
                <w:color w:val="000000"/>
                <w:lang w:val="mk-MK"/>
              </w:rPr>
              <w:t>за сите дејствија преземени при постапувањето со електронските докази. Следејќи ја ревизорската трага независна трета страна би требало да го постигне истиот резултат.</w:t>
            </w:r>
          </w:p>
          <w:p w:rsidR="003150A7" w:rsidRPr="00E46B85" w:rsidRDefault="00B83C14" w:rsidP="00BF6728">
            <w:pPr>
              <w:spacing w:after="120" w:line="23" w:lineRule="atLeast"/>
              <w:ind w:right="-79"/>
              <w:rPr>
                <w:lang w:val="mk-MK"/>
              </w:rPr>
            </w:pPr>
            <w:r w:rsidRPr="00657683">
              <w:rPr>
                <w:color w:val="000000"/>
                <w:lang w:val="mk-MK"/>
              </w:rPr>
              <w:t>Од суштинска важност е точно да се евидентираат сите дејствија за да ѝ се овозможи на трета страна да направи реконструкција на дејствијата на лицето кое прво интервенирало на местото на настанот за да се обезбеди доказната вредност пред судот. Сите дејствија во однос на запленувањето, пристапот, чувањето или преносот на електронските докази мора да бидат целосно документирани, зачувани и достапни за контрола.</w:t>
            </w:r>
          </w:p>
        </w:tc>
      </w:tr>
      <w:tr w:rsidR="003150A7" w:rsidRPr="00657683" w:rsidTr="00657683">
        <w:tc>
          <w:tcPr>
            <w:tcW w:w="1188" w:type="dxa"/>
            <w:gridSpan w:val="3"/>
          </w:tcPr>
          <w:p w:rsidR="003150A7" w:rsidRPr="00E46B85" w:rsidRDefault="003150A7" w:rsidP="00BF6728">
            <w:pPr>
              <w:numPr>
                <w:ilvl w:val="1"/>
                <w:numId w:val="0"/>
              </w:numPr>
              <w:spacing w:after="120" w:line="23" w:lineRule="atLeast"/>
              <w:rPr>
                <w:rFonts w:eastAsia="Times New Roman" w:cstheme="majorBidi"/>
                <w:b/>
                <w:iCs/>
                <w:color w:val="000000" w:themeColor="text1"/>
                <w:lang w:val="mk-MK"/>
              </w:rPr>
            </w:pPr>
            <w:r w:rsidRPr="00E46B85">
              <w:rPr>
                <w:rFonts w:eastAsia="Times New Roman" w:cstheme="majorBidi"/>
                <w:b/>
                <w:iCs/>
                <w:color w:val="000000" w:themeColor="text1"/>
                <w:lang w:val="mk-MK"/>
              </w:rPr>
              <w:t>24</w:t>
            </w:r>
          </w:p>
          <w:p w:rsidR="003150A7" w:rsidRPr="00657683" w:rsidRDefault="003150A7" w:rsidP="00BF6728">
            <w:pPr>
              <w:tabs>
                <w:tab w:val="left" w:pos="426"/>
                <w:tab w:val="left" w:pos="851"/>
              </w:tabs>
              <w:spacing w:after="120" w:line="23" w:lineRule="atLeast"/>
              <w:rPr>
                <w:rFonts w:eastAsia="Times New Roman" w:cs="Times New Roman"/>
                <w:lang w:val="mk-MK"/>
              </w:rPr>
            </w:pPr>
          </w:p>
        </w:tc>
        <w:tc>
          <w:tcPr>
            <w:tcW w:w="8370" w:type="dxa"/>
            <w:gridSpan w:val="4"/>
          </w:tcPr>
          <w:p w:rsidR="003150A7" w:rsidRPr="00E46B85" w:rsidRDefault="00E46B85" w:rsidP="00A953DF">
            <w:pPr>
              <w:pStyle w:val="ListParagraph"/>
              <w:numPr>
                <w:ilvl w:val="0"/>
                <w:numId w:val="66"/>
              </w:numPr>
              <w:spacing w:after="120" w:line="23" w:lineRule="atLeast"/>
              <w:ind w:right="-79"/>
              <w:contextualSpacing w:val="0"/>
              <w:rPr>
                <w:b/>
                <w:lang w:val="mk-MK"/>
              </w:rPr>
            </w:pPr>
            <w:bookmarkStart w:id="74" w:name="_Ref46210996"/>
            <w:bookmarkStart w:id="75" w:name="_Toc57176088"/>
            <w:bookmarkStart w:id="76" w:name="_Toc189021584"/>
            <w:r>
              <w:rPr>
                <w:b/>
                <w:lang w:val="mk-MK"/>
              </w:rPr>
              <w:t>Ст</w:t>
            </w:r>
            <w:r w:rsidR="009D18A1" w:rsidRPr="00E46B85">
              <w:rPr>
                <w:b/>
                <w:lang w:val="mk-MK"/>
              </w:rPr>
              <w:t xml:space="preserve">ручна поддршка </w:t>
            </w:r>
            <w:bookmarkEnd w:id="74"/>
            <w:bookmarkEnd w:id="75"/>
            <w:bookmarkEnd w:id="76"/>
          </w:p>
          <w:p w:rsidR="00697E07" w:rsidRPr="00657683" w:rsidRDefault="00A94987" w:rsidP="00BF6728">
            <w:pPr>
              <w:tabs>
                <w:tab w:val="left" w:pos="426"/>
                <w:tab w:val="left" w:pos="601"/>
                <w:tab w:val="left" w:pos="851"/>
                <w:tab w:val="left" w:pos="1701"/>
                <w:tab w:val="left" w:pos="2127"/>
                <w:tab w:val="left" w:pos="2552"/>
              </w:tabs>
              <w:spacing w:after="120" w:line="23" w:lineRule="atLeast"/>
              <w:ind w:left="34"/>
              <w:rPr>
                <w:rFonts w:eastAsia="Calibri" w:cs="Times New Roman"/>
                <w:lang w:eastAsia="x-none"/>
              </w:rPr>
            </w:pPr>
            <w:r w:rsidRPr="00657683">
              <w:rPr>
                <w:rFonts w:eastAsia="Calibri" w:cs="Times New Roman"/>
                <w:b/>
                <w:bCs/>
                <w:lang w:val="mk-MK" w:eastAsia="x-none"/>
              </w:rPr>
              <w:t xml:space="preserve">Начело: </w:t>
            </w:r>
            <w:r w:rsidRPr="00657683">
              <w:rPr>
                <w:rFonts w:eastAsia="Calibri" w:cs="Times New Roman"/>
                <w:i/>
                <w:iCs/>
                <w:lang w:val="mk-MK" w:eastAsia="x-none"/>
              </w:rPr>
              <w:t>Доколку се претпоставува дека во текот на одредена операција ќе се најдат електронски докази, надлежното лице треба навреме да ги извести специјализираните стручни лица/надворешни соработници.</w:t>
            </w:r>
          </w:p>
          <w:p w:rsidR="00697E07" w:rsidRPr="00657683" w:rsidRDefault="00697E07" w:rsidP="00BF6728">
            <w:pPr>
              <w:tabs>
                <w:tab w:val="left" w:pos="426"/>
                <w:tab w:val="left" w:pos="601"/>
                <w:tab w:val="left" w:pos="851"/>
                <w:tab w:val="left" w:pos="1701"/>
                <w:tab w:val="left" w:pos="2127"/>
                <w:tab w:val="left" w:pos="2552"/>
              </w:tabs>
              <w:spacing w:after="120" w:line="23" w:lineRule="atLeast"/>
              <w:ind w:left="34"/>
              <w:rPr>
                <w:rFonts w:eastAsia="Calibri" w:cs="Times New Roman"/>
                <w:lang w:val="mk-MK" w:eastAsia="x-none"/>
              </w:rPr>
            </w:pPr>
            <w:r w:rsidRPr="00657683">
              <w:rPr>
                <w:rFonts w:eastAsia="Calibri" w:cs="Times New Roman"/>
                <w:lang w:val="mk-MK" w:eastAsia="x-none"/>
              </w:rPr>
              <w:t>Во истраги каде што има претрес и заплена на електронски докази може да биде неопходно да се консултираат надворешни специјализирани стручни лица. Сите надворешни експерти треба да бидат запознаени со начелата дадени во овој Прирачник или во други релевантни документи. Специјализираното стручно лице треба да го поседува следново:</w:t>
            </w:r>
          </w:p>
          <w:p w:rsidR="00A94987" w:rsidRPr="00657683" w:rsidRDefault="00A94987" w:rsidP="00BF6728">
            <w:pPr>
              <w:pStyle w:val="Style4"/>
              <w:spacing w:line="23" w:lineRule="atLeast"/>
            </w:pPr>
            <w:r w:rsidRPr="00657683">
              <w:t>Неопходната специјалистичка експертиза и искуство на ова поле</w:t>
            </w:r>
          </w:p>
          <w:p w:rsidR="00A94987" w:rsidRPr="00657683" w:rsidRDefault="00A94987" w:rsidP="00BF6728">
            <w:pPr>
              <w:pStyle w:val="Style4"/>
              <w:spacing w:line="23" w:lineRule="atLeast"/>
            </w:pPr>
            <w:r w:rsidRPr="00657683">
              <w:t>Неопходни познавања за вршење истраги и познавања од областа на правото</w:t>
            </w:r>
          </w:p>
          <w:p w:rsidR="00A94987" w:rsidRPr="00657683" w:rsidRDefault="00A94987" w:rsidP="00BF6728">
            <w:pPr>
              <w:pStyle w:val="Style4"/>
              <w:spacing w:line="23" w:lineRule="atLeast"/>
            </w:pPr>
            <w:r w:rsidRPr="00657683">
              <w:t>Неопходни познавања за предметот на истрагата</w:t>
            </w:r>
          </w:p>
          <w:p w:rsidR="00A94987" w:rsidRPr="00657683" w:rsidRDefault="00A94987" w:rsidP="00BF6728">
            <w:pPr>
              <w:pStyle w:val="Style4"/>
              <w:spacing w:line="23" w:lineRule="atLeast"/>
            </w:pPr>
            <w:r w:rsidRPr="00657683">
              <w:t>Соодветни комуникациски вештини (и за писмени и за усни образложенија)</w:t>
            </w:r>
          </w:p>
          <w:p w:rsidR="003150A7" w:rsidRPr="00657683" w:rsidRDefault="003150A7" w:rsidP="00BF6728">
            <w:pPr>
              <w:spacing w:after="120" w:line="23" w:lineRule="atLeast"/>
              <w:ind w:left="851" w:hanging="851"/>
              <w:rPr>
                <w:rFonts w:eastAsia="Calibri" w:cs="Times New Roman"/>
                <w:lang w:val="mk-MK" w:eastAsia="de-DE"/>
              </w:rPr>
            </w:pPr>
          </w:p>
        </w:tc>
      </w:tr>
      <w:tr w:rsidR="003150A7" w:rsidRPr="00657683" w:rsidTr="00657683">
        <w:tc>
          <w:tcPr>
            <w:tcW w:w="1188" w:type="dxa"/>
            <w:gridSpan w:val="3"/>
          </w:tcPr>
          <w:p w:rsidR="003150A7" w:rsidRPr="00E46B85" w:rsidRDefault="003150A7" w:rsidP="00BF6728">
            <w:pPr>
              <w:numPr>
                <w:ilvl w:val="1"/>
                <w:numId w:val="0"/>
              </w:numPr>
              <w:spacing w:after="120" w:line="23" w:lineRule="atLeast"/>
              <w:rPr>
                <w:rFonts w:eastAsia="Times New Roman" w:cstheme="majorBidi"/>
                <w:b/>
                <w:iCs/>
                <w:color w:val="000000" w:themeColor="text1"/>
                <w:lang w:val="mk-MK"/>
              </w:rPr>
            </w:pPr>
            <w:r w:rsidRPr="00E46B85">
              <w:rPr>
                <w:rFonts w:eastAsia="Times New Roman" w:cstheme="majorBidi"/>
                <w:b/>
                <w:iCs/>
                <w:color w:val="000000" w:themeColor="text1"/>
                <w:lang w:val="mk-MK"/>
              </w:rPr>
              <w:t>25</w:t>
            </w:r>
          </w:p>
          <w:p w:rsidR="003150A7" w:rsidRPr="00657683" w:rsidRDefault="003150A7" w:rsidP="00BF6728">
            <w:pPr>
              <w:tabs>
                <w:tab w:val="left" w:pos="426"/>
                <w:tab w:val="left" w:pos="851"/>
              </w:tabs>
              <w:spacing w:after="120" w:line="23" w:lineRule="atLeast"/>
              <w:rPr>
                <w:rFonts w:eastAsia="Times New Roman" w:cs="Times New Roman"/>
                <w:lang w:val="mk-MK"/>
              </w:rPr>
            </w:pPr>
          </w:p>
        </w:tc>
        <w:tc>
          <w:tcPr>
            <w:tcW w:w="8370" w:type="dxa"/>
            <w:gridSpan w:val="4"/>
          </w:tcPr>
          <w:p w:rsidR="00E46B85" w:rsidRPr="00E46B85" w:rsidRDefault="00697E07" w:rsidP="00A953DF">
            <w:pPr>
              <w:pStyle w:val="ListParagraph"/>
              <w:numPr>
                <w:ilvl w:val="0"/>
                <w:numId w:val="66"/>
              </w:numPr>
              <w:spacing w:after="120" w:line="23" w:lineRule="atLeast"/>
              <w:ind w:right="-79"/>
              <w:contextualSpacing w:val="0"/>
              <w:rPr>
                <w:b/>
              </w:rPr>
            </w:pPr>
            <w:r w:rsidRPr="00E46B85">
              <w:rPr>
                <w:b/>
                <w:lang w:val="mk-MK"/>
              </w:rPr>
              <w:t xml:space="preserve">Соодветна обука </w:t>
            </w:r>
          </w:p>
          <w:p w:rsidR="00697E07" w:rsidRPr="00E46B85" w:rsidRDefault="00697E07" w:rsidP="00BF6728">
            <w:pPr>
              <w:tabs>
                <w:tab w:val="left" w:pos="426"/>
                <w:tab w:val="left" w:pos="601"/>
                <w:tab w:val="left" w:pos="851"/>
                <w:tab w:val="left" w:pos="1701"/>
                <w:tab w:val="left" w:pos="2127"/>
                <w:tab w:val="left" w:pos="2552"/>
              </w:tabs>
              <w:spacing w:after="120" w:line="23" w:lineRule="atLeast"/>
              <w:rPr>
                <w:rFonts w:eastAsia="Calibri" w:cs="Times New Roman"/>
                <w:i/>
                <w:iCs/>
                <w:lang w:eastAsia="x-none"/>
              </w:rPr>
            </w:pPr>
            <w:r w:rsidRPr="00657683">
              <w:rPr>
                <w:rFonts w:eastAsia="Calibri" w:cs="Times New Roman"/>
                <w:b/>
                <w:bCs/>
                <w:lang w:val="mk-MK" w:eastAsia="x-none"/>
              </w:rPr>
              <w:t xml:space="preserve">Начело: </w:t>
            </w:r>
            <w:r w:rsidRPr="00657683">
              <w:rPr>
                <w:rFonts w:eastAsia="Calibri" w:cs="Times New Roman"/>
                <w:i/>
                <w:iCs/>
                <w:lang w:val="mk-MK" w:eastAsia="x-none"/>
              </w:rPr>
              <w:t>Лицата кои први интервенираат на местото на настанот мораат да бидат соодветно обучени за да можат да го извршат претресот и да ги запленат електронските докази, доколку на местото на настанот не може да биде присутн</w:t>
            </w:r>
            <w:r w:rsidR="00E46B85">
              <w:rPr>
                <w:rFonts w:eastAsia="Calibri" w:cs="Times New Roman"/>
                <w:i/>
                <w:iCs/>
                <w:lang w:val="mk-MK" w:eastAsia="x-none"/>
              </w:rPr>
              <w:t>о специјализирано стручно лице.</w:t>
            </w:r>
          </w:p>
          <w:p w:rsidR="003150A7" w:rsidRPr="00E46B85" w:rsidRDefault="00A94987" w:rsidP="00BF6728">
            <w:pPr>
              <w:tabs>
                <w:tab w:val="left" w:pos="326"/>
                <w:tab w:val="left" w:pos="851"/>
                <w:tab w:val="left" w:pos="1701"/>
                <w:tab w:val="left" w:pos="2127"/>
                <w:tab w:val="left" w:pos="2552"/>
              </w:tabs>
              <w:spacing w:after="120" w:line="23" w:lineRule="atLeast"/>
              <w:rPr>
                <w:rFonts w:eastAsia="Calibri" w:cs="Times New Roman"/>
                <w:lang w:eastAsia="x-none"/>
              </w:rPr>
            </w:pPr>
            <w:r w:rsidRPr="00657683">
              <w:rPr>
                <w:rFonts w:eastAsia="Calibri" w:cs="Times New Roman"/>
                <w:lang w:val="mk-MK" w:eastAsia="x-none"/>
              </w:rPr>
              <w:t>Во исклучителни околности кога е неопходно лицето кое прво интервенира на местото на настанот да собере електронски докази и/или да пристапи кон оригинални податоци кои се на електронски уред или дигитален уред за чување податоци, тоа лице кора да биде обучено тоа да го стори соодветно и да ја објасни релевантноста и импликациите на неговите дејствија.</w:t>
            </w:r>
            <w:r w:rsidR="00E46B85" w:rsidRPr="00E46B85">
              <w:rPr>
                <w:rFonts w:eastAsia="Calibri" w:cs="Times New Roman"/>
                <w:lang w:eastAsia="x-none"/>
              </w:rPr>
              <w:t xml:space="preserve"> </w:t>
            </w:r>
          </w:p>
        </w:tc>
      </w:tr>
      <w:tr w:rsidR="003150A7" w:rsidRPr="00657683" w:rsidTr="00657683">
        <w:tc>
          <w:tcPr>
            <w:tcW w:w="1188" w:type="dxa"/>
            <w:gridSpan w:val="3"/>
          </w:tcPr>
          <w:p w:rsidR="003150A7" w:rsidRPr="00E46B85" w:rsidRDefault="003150A7" w:rsidP="00BF6728">
            <w:pPr>
              <w:numPr>
                <w:ilvl w:val="1"/>
                <w:numId w:val="0"/>
              </w:numPr>
              <w:spacing w:after="120" w:line="23" w:lineRule="atLeast"/>
              <w:rPr>
                <w:rFonts w:eastAsia="Times New Roman" w:cstheme="majorBidi"/>
                <w:b/>
                <w:iCs/>
                <w:color w:val="000000" w:themeColor="text1"/>
                <w:lang w:val="mk-MK"/>
              </w:rPr>
            </w:pPr>
            <w:r w:rsidRPr="00E46B85">
              <w:rPr>
                <w:rFonts w:eastAsia="Times New Roman" w:cstheme="majorBidi"/>
                <w:b/>
                <w:iCs/>
                <w:color w:val="000000" w:themeColor="text1"/>
                <w:lang w:val="mk-MK"/>
              </w:rPr>
              <w:t>26</w:t>
            </w:r>
          </w:p>
          <w:p w:rsidR="003150A7" w:rsidRPr="00657683" w:rsidRDefault="003150A7" w:rsidP="00BF6728">
            <w:pPr>
              <w:tabs>
                <w:tab w:val="left" w:pos="426"/>
                <w:tab w:val="left" w:pos="851"/>
              </w:tabs>
              <w:spacing w:after="120" w:line="23" w:lineRule="atLeast"/>
              <w:rPr>
                <w:rFonts w:eastAsia="Times New Roman" w:cs="Times New Roman"/>
                <w:lang w:val="mk-MK"/>
              </w:rPr>
            </w:pPr>
          </w:p>
        </w:tc>
        <w:tc>
          <w:tcPr>
            <w:tcW w:w="8370" w:type="dxa"/>
            <w:gridSpan w:val="4"/>
          </w:tcPr>
          <w:p w:rsidR="00697E07" w:rsidRPr="00E46B85" w:rsidRDefault="00697E07" w:rsidP="00A953DF">
            <w:pPr>
              <w:pStyle w:val="ListParagraph"/>
              <w:numPr>
                <w:ilvl w:val="0"/>
                <w:numId w:val="66"/>
              </w:numPr>
              <w:tabs>
                <w:tab w:val="left" w:pos="426"/>
                <w:tab w:val="left" w:pos="851"/>
                <w:tab w:val="left" w:pos="1276"/>
                <w:tab w:val="left" w:pos="1701"/>
                <w:tab w:val="left" w:pos="2127"/>
                <w:tab w:val="left" w:pos="2552"/>
              </w:tabs>
              <w:spacing w:after="120" w:line="23" w:lineRule="atLeast"/>
              <w:contextualSpacing w:val="0"/>
              <w:rPr>
                <w:b/>
                <w:bCs/>
              </w:rPr>
            </w:pPr>
            <w:r w:rsidRPr="00E46B85">
              <w:rPr>
                <w:b/>
                <w:bCs/>
                <w:lang w:val="mk-MK"/>
              </w:rPr>
              <w:t>Закон</w:t>
            </w:r>
            <w:r w:rsidR="00E46B85" w:rsidRPr="00E46B85">
              <w:rPr>
                <w:b/>
                <w:bCs/>
                <w:lang w:val="mk-MK"/>
              </w:rPr>
              <w:t xml:space="preserve">итост и почитување на начелата </w:t>
            </w:r>
          </w:p>
          <w:p w:rsidR="00697E07" w:rsidRPr="00657683" w:rsidRDefault="00697E07" w:rsidP="00BF6728">
            <w:pPr>
              <w:tabs>
                <w:tab w:val="left" w:pos="426"/>
                <w:tab w:val="left" w:pos="851"/>
                <w:tab w:val="left" w:pos="1276"/>
                <w:tab w:val="left" w:pos="1701"/>
                <w:tab w:val="left" w:pos="2127"/>
                <w:tab w:val="left" w:pos="2552"/>
              </w:tabs>
              <w:spacing w:after="120" w:line="23" w:lineRule="atLeast"/>
              <w:ind w:left="34"/>
              <w:rPr>
                <w:bCs/>
                <w:lang w:val="mk-MK"/>
              </w:rPr>
            </w:pPr>
            <w:r w:rsidRPr="00657683">
              <w:rPr>
                <w:b/>
                <w:bCs/>
                <w:lang w:val="mk-MK"/>
              </w:rPr>
              <w:t>Начело</w:t>
            </w:r>
            <w:r w:rsidRPr="00657683">
              <w:rPr>
                <w:bCs/>
                <w:lang w:val="mk-MK"/>
              </w:rPr>
              <w:t xml:space="preserve">: Лицето и органот надлежен за случајот се одговорни да обезбедат дека се почитуваат законот, општите форензички и процедурални правила и погоре наведените начела. Ова се однесува на поседувањето и пристапот кон електронските докази. </w:t>
            </w:r>
          </w:p>
          <w:p w:rsidR="00697E07" w:rsidRPr="00657683" w:rsidRDefault="00697E07" w:rsidP="00BF6728">
            <w:pPr>
              <w:tabs>
                <w:tab w:val="left" w:pos="426"/>
                <w:tab w:val="left" w:pos="851"/>
                <w:tab w:val="left" w:pos="1276"/>
                <w:tab w:val="left" w:pos="1701"/>
                <w:tab w:val="left" w:pos="2127"/>
                <w:tab w:val="left" w:pos="2552"/>
              </w:tabs>
              <w:spacing w:after="120" w:line="23" w:lineRule="atLeast"/>
              <w:ind w:left="34"/>
              <w:rPr>
                <w:bCs/>
                <w:lang w:val="mk-MK"/>
              </w:rPr>
            </w:pPr>
            <w:r w:rsidRPr="00657683">
              <w:rPr>
                <w:bCs/>
                <w:lang w:val="mk-MK"/>
              </w:rPr>
              <w:t xml:space="preserve">При толкувањето на мерките предложени со овој документ, секоја земја членка </w:t>
            </w:r>
            <w:r w:rsidRPr="00657683">
              <w:rPr>
                <w:bCs/>
                <w:lang w:val="mk-MK"/>
              </w:rPr>
              <w:lastRenderedPageBreak/>
              <w:t xml:space="preserve">треба да ги земе предвид сопствените законски акти и прописи. </w:t>
            </w:r>
          </w:p>
          <w:p w:rsidR="003150A7" w:rsidRPr="00657683" w:rsidRDefault="00697E07" w:rsidP="00BF6728">
            <w:pPr>
              <w:tabs>
                <w:tab w:val="left" w:pos="426"/>
                <w:tab w:val="left" w:pos="851"/>
                <w:tab w:val="left" w:pos="1276"/>
                <w:tab w:val="left" w:pos="1701"/>
                <w:tab w:val="left" w:pos="2127"/>
                <w:tab w:val="left" w:pos="2552"/>
              </w:tabs>
              <w:spacing w:after="120" w:line="23" w:lineRule="atLeast"/>
              <w:ind w:left="34"/>
              <w:rPr>
                <w:rFonts w:eastAsia="Calibri" w:cs="Arial"/>
                <w:lang w:val="mk-MK" w:eastAsia="x-none"/>
              </w:rPr>
            </w:pPr>
            <w:r w:rsidRPr="00657683">
              <w:rPr>
                <w:bCs/>
                <w:lang w:val="mk-MK"/>
              </w:rPr>
              <w:t>Еден од најважните меѓународни правни документи, Конвенцијата за компјутерски криминал на Советот на Европа, е отворена за потпишување за државите членки, за други држави кои учествувале во нејзината подготовка, и како и за пристапување на други држави</w:t>
            </w:r>
          </w:p>
        </w:tc>
      </w:tr>
      <w:tr w:rsidR="003150A7" w:rsidRPr="00657683" w:rsidTr="00E46B85">
        <w:trPr>
          <w:trHeight w:val="1335"/>
        </w:trPr>
        <w:tc>
          <w:tcPr>
            <w:tcW w:w="1188" w:type="dxa"/>
            <w:gridSpan w:val="3"/>
          </w:tcPr>
          <w:p w:rsidR="003150A7" w:rsidRPr="00E46B85" w:rsidRDefault="003150A7" w:rsidP="00BF6728">
            <w:pPr>
              <w:numPr>
                <w:ilvl w:val="1"/>
                <w:numId w:val="0"/>
              </w:numPr>
              <w:spacing w:after="120" w:line="23" w:lineRule="atLeast"/>
              <w:rPr>
                <w:rFonts w:eastAsia="Times New Roman" w:cstheme="majorBidi"/>
                <w:b/>
                <w:iCs/>
                <w:color w:val="000000" w:themeColor="text1"/>
                <w:lang w:val="mk-MK"/>
              </w:rPr>
            </w:pPr>
            <w:r w:rsidRPr="00E46B85">
              <w:rPr>
                <w:rFonts w:eastAsia="Times New Roman" w:cstheme="majorBidi"/>
                <w:b/>
                <w:iCs/>
                <w:color w:val="000000" w:themeColor="text1"/>
                <w:lang w:val="mk-MK"/>
              </w:rPr>
              <w:lastRenderedPageBreak/>
              <w:t>28</w:t>
            </w:r>
          </w:p>
          <w:p w:rsidR="003150A7" w:rsidRPr="00657683" w:rsidRDefault="003150A7" w:rsidP="00BF6728">
            <w:pPr>
              <w:tabs>
                <w:tab w:val="left" w:pos="426"/>
                <w:tab w:val="left" w:pos="851"/>
              </w:tabs>
              <w:spacing w:after="120" w:line="23" w:lineRule="atLeast"/>
              <w:rPr>
                <w:rFonts w:eastAsia="Times New Roman" w:cs="Times New Roman"/>
                <w:lang w:val="mk-MK"/>
              </w:rPr>
            </w:pPr>
          </w:p>
        </w:tc>
        <w:tc>
          <w:tcPr>
            <w:tcW w:w="8370" w:type="dxa"/>
            <w:gridSpan w:val="4"/>
          </w:tcPr>
          <w:p w:rsidR="003150A7" w:rsidRPr="00657683" w:rsidRDefault="00837F0D" w:rsidP="00BF6728">
            <w:pPr>
              <w:spacing w:after="120" w:line="23" w:lineRule="atLeast"/>
              <w:rPr>
                <w:b/>
                <w:lang w:val="mk-MK"/>
              </w:rPr>
            </w:pPr>
            <w:r w:rsidRPr="00657683">
              <w:rPr>
                <w:b/>
                <w:lang w:val="mk-MK"/>
              </w:rPr>
              <w:t>Видови заплена</w:t>
            </w:r>
          </w:p>
          <w:p w:rsidR="003150A7" w:rsidRPr="00E46B85" w:rsidRDefault="00837F0D" w:rsidP="00BF6728">
            <w:pPr>
              <w:spacing w:after="120" w:line="23" w:lineRule="atLeast"/>
              <w:rPr>
                <w:rFonts w:eastAsia="Times New Roman" w:cs="Times New Roman"/>
              </w:rPr>
            </w:pPr>
            <w:r w:rsidRPr="00657683">
              <w:rPr>
                <w:rFonts w:eastAsia="Times New Roman" w:cs="Times New Roman"/>
                <w:lang w:val="mk-MK"/>
              </w:rPr>
              <w:t xml:space="preserve">Има повеќе опции за запленување на </w:t>
            </w:r>
            <w:r w:rsidR="002E53D0" w:rsidRPr="00657683">
              <w:rPr>
                <w:rFonts w:eastAsia="Times New Roman" w:cs="Times New Roman"/>
                <w:lang w:val="mk-MK"/>
              </w:rPr>
              <w:t>електронски докази</w:t>
            </w:r>
            <w:r w:rsidR="003150A7" w:rsidRPr="00657683">
              <w:rPr>
                <w:rFonts w:eastAsia="Times New Roman" w:cs="Times New Roman"/>
                <w:lang w:val="mk-MK"/>
              </w:rPr>
              <w:t xml:space="preserve"> </w:t>
            </w:r>
            <w:r w:rsidRPr="00657683">
              <w:rPr>
                <w:rFonts w:eastAsia="Times New Roman" w:cs="Times New Roman"/>
                <w:lang w:val="mk-MK"/>
              </w:rPr>
              <w:t>и тие се важен дел од обука.  Сите тие носат различни карактеристики, ризици и резултати</w:t>
            </w:r>
            <w:r w:rsidR="003150A7" w:rsidRPr="00657683">
              <w:rPr>
                <w:rFonts w:eastAsia="Times New Roman" w:cs="Times New Roman"/>
                <w:lang w:val="mk-MK"/>
              </w:rPr>
              <w:t xml:space="preserve">. </w:t>
            </w:r>
            <w:r w:rsidRPr="00657683">
              <w:rPr>
                <w:rFonts w:eastAsia="Times New Roman" w:cs="Times New Roman"/>
                <w:lang w:val="mk-MK"/>
              </w:rPr>
              <w:t>О</w:t>
            </w:r>
            <w:r w:rsidR="00A74B62" w:rsidRPr="00657683">
              <w:rPr>
                <w:rFonts w:eastAsia="Times New Roman" w:cs="Times New Roman"/>
                <w:lang w:val="mk-MK"/>
              </w:rPr>
              <w:t xml:space="preserve">бучувачот </w:t>
            </w:r>
            <w:r w:rsidRPr="00657683">
              <w:rPr>
                <w:rFonts w:eastAsia="Times New Roman" w:cs="Times New Roman"/>
                <w:lang w:val="mk-MK"/>
              </w:rPr>
              <w:t>треба да обрне внимание детално да ги објасни сите, за да учесниците можат да го разберат влијание што тоа го има врз нивната улога на судии и обвинители. Информациите што следат се во прилог на тоа на обучувачите да им помогнат да изго</w:t>
            </w:r>
            <w:r w:rsidR="00CC215C" w:rsidRPr="00657683">
              <w:rPr>
                <w:rFonts w:eastAsia="Times New Roman" w:cs="Times New Roman"/>
                <w:lang w:val="mk-MK"/>
              </w:rPr>
              <w:t>тват соодветен материјал за тоа</w:t>
            </w:r>
            <w:r w:rsidRPr="00657683">
              <w:rPr>
                <w:rFonts w:eastAsia="Times New Roman" w:cs="Times New Roman"/>
                <w:lang w:val="mk-MK"/>
              </w:rPr>
              <w:t xml:space="preserve"> цел </w:t>
            </w:r>
          </w:p>
          <w:p w:rsidR="003150A7" w:rsidRPr="00E46B85" w:rsidRDefault="00CC215C" w:rsidP="00BF6728">
            <w:pPr>
              <w:tabs>
                <w:tab w:val="left" w:pos="426"/>
                <w:tab w:val="left" w:pos="851"/>
                <w:tab w:val="left" w:pos="1276"/>
                <w:tab w:val="left" w:pos="1701"/>
                <w:tab w:val="left" w:pos="2127"/>
                <w:tab w:val="left" w:pos="2552"/>
              </w:tabs>
              <w:spacing w:after="120" w:line="23" w:lineRule="atLeast"/>
              <w:ind w:left="1276" w:hanging="1276"/>
              <w:rPr>
                <w:rFonts w:eastAsia="Calibri" w:cs="Times New Roman"/>
                <w:lang w:eastAsia="x-none"/>
              </w:rPr>
            </w:pPr>
            <w:r w:rsidRPr="00657683">
              <w:rPr>
                <w:rFonts w:eastAsia="Calibri" w:cs="Times New Roman"/>
                <w:lang w:val="mk-MK" w:eastAsia="x-none"/>
              </w:rPr>
              <w:t xml:space="preserve">Постојат четири </w:t>
            </w:r>
            <w:r w:rsidR="00D0316C" w:rsidRPr="00657683">
              <w:rPr>
                <w:rFonts w:eastAsia="Calibri" w:cs="Times New Roman"/>
                <w:lang w:val="mk-MK" w:eastAsia="x-none"/>
              </w:rPr>
              <w:t>општи</w:t>
            </w:r>
            <w:r w:rsidRPr="00657683">
              <w:rPr>
                <w:rFonts w:eastAsia="Calibri" w:cs="Times New Roman"/>
                <w:lang w:val="mk-MK" w:eastAsia="x-none"/>
              </w:rPr>
              <w:t xml:space="preserve"> видови заплена на </w:t>
            </w:r>
            <w:r w:rsidR="002E53D0" w:rsidRPr="00657683">
              <w:rPr>
                <w:rFonts w:eastAsia="Calibri" w:cs="Times New Roman"/>
                <w:lang w:val="mk-MK" w:eastAsia="x-none"/>
              </w:rPr>
              <w:t>е-докази</w:t>
            </w:r>
            <w:r w:rsidR="00E46B85">
              <w:rPr>
                <w:rFonts w:eastAsia="Calibri" w:cs="Times New Roman"/>
                <w:lang w:val="mk-MK" w:eastAsia="x-none"/>
              </w:rPr>
              <w:t>:</w:t>
            </w:r>
          </w:p>
          <w:p w:rsidR="003150A7" w:rsidRPr="00657683" w:rsidRDefault="00CC215C" w:rsidP="00A953DF">
            <w:pPr>
              <w:pStyle w:val="Style4"/>
              <w:numPr>
                <w:ilvl w:val="0"/>
                <w:numId w:val="67"/>
              </w:numPr>
              <w:spacing w:line="23" w:lineRule="atLeast"/>
            </w:pPr>
            <w:r w:rsidRPr="00657683">
              <w:t>Заплена со конфискација на електронската опрема и медиумите за чување на податоци</w:t>
            </w:r>
            <w:r w:rsidR="003150A7" w:rsidRPr="00657683">
              <w:t>;</w:t>
            </w:r>
          </w:p>
          <w:p w:rsidR="003150A7" w:rsidRPr="00657683" w:rsidRDefault="00CC215C" w:rsidP="00A953DF">
            <w:pPr>
              <w:pStyle w:val="Style4"/>
              <w:numPr>
                <w:ilvl w:val="0"/>
                <w:numId w:val="67"/>
              </w:numPr>
              <w:spacing w:line="23" w:lineRule="atLeast"/>
            </w:pPr>
            <w:r w:rsidRPr="00657683">
              <w:t xml:space="preserve">Заплена со копирање на сета содржина на меморијата (пресликување или </w:t>
            </w:r>
            <w:r w:rsidR="004A618F" w:rsidRPr="00657683">
              <w:t>огледало</w:t>
            </w:r>
            <w:r w:rsidR="003150A7" w:rsidRPr="00657683">
              <w:t>);</w:t>
            </w:r>
          </w:p>
          <w:p w:rsidR="003150A7" w:rsidRPr="00657683" w:rsidRDefault="00CC215C" w:rsidP="00A953DF">
            <w:pPr>
              <w:pStyle w:val="Style4"/>
              <w:numPr>
                <w:ilvl w:val="0"/>
                <w:numId w:val="67"/>
              </w:numPr>
              <w:spacing w:line="23" w:lineRule="atLeast"/>
            </w:pPr>
            <w:r w:rsidRPr="00657683">
              <w:t xml:space="preserve">Заплена со конфискација на медиумот за чување на резервната копија </w:t>
            </w:r>
          </w:p>
          <w:p w:rsidR="003150A7" w:rsidRPr="00657683" w:rsidRDefault="00CC215C" w:rsidP="00A953DF">
            <w:pPr>
              <w:pStyle w:val="Style4"/>
              <w:numPr>
                <w:ilvl w:val="0"/>
                <w:numId w:val="67"/>
              </w:numPr>
              <w:spacing w:line="23" w:lineRule="atLeast"/>
            </w:pPr>
            <w:r w:rsidRPr="00657683">
              <w:t xml:space="preserve">Заплена со селективно копирање на податоци:  и </w:t>
            </w:r>
          </w:p>
          <w:p w:rsidR="003150A7" w:rsidRPr="00E46B85" w:rsidRDefault="00CC215C" w:rsidP="00A953DF">
            <w:pPr>
              <w:pStyle w:val="Style4"/>
              <w:numPr>
                <w:ilvl w:val="0"/>
                <w:numId w:val="67"/>
              </w:numPr>
              <w:spacing w:line="23" w:lineRule="atLeast"/>
            </w:pPr>
            <w:r w:rsidRPr="00657683">
              <w:t xml:space="preserve">Заплена на докази од интернет </w:t>
            </w:r>
          </w:p>
          <w:p w:rsidR="003150A7" w:rsidRPr="00E46B85" w:rsidRDefault="00CC215C" w:rsidP="00BF6728">
            <w:pPr>
              <w:tabs>
                <w:tab w:val="left" w:pos="426"/>
                <w:tab w:val="left" w:pos="851"/>
                <w:tab w:val="left" w:pos="1701"/>
                <w:tab w:val="left" w:pos="2127"/>
                <w:tab w:val="left" w:pos="2552"/>
              </w:tabs>
              <w:spacing w:after="120" w:line="23" w:lineRule="atLeast"/>
              <w:ind w:left="34"/>
              <w:rPr>
                <w:rFonts w:eastAsia="Calibri" w:cs="Times New Roman"/>
                <w:lang w:eastAsia="x-none"/>
              </w:rPr>
            </w:pPr>
            <w:r w:rsidRPr="00657683">
              <w:rPr>
                <w:rFonts w:eastAsia="Calibri" w:cs="Times New Roman"/>
                <w:lang w:val="mk-MK" w:eastAsia="x-none"/>
              </w:rPr>
              <w:t xml:space="preserve">Овие видови заплени се </w:t>
            </w:r>
            <w:r w:rsidR="00D0316C" w:rsidRPr="00657683">
              <w:rPr>
                <w:rFonts w:eastAsia="Calibri" w:cs="Times New Roman"/>
                <w:lang w:val="mk-MK" w:eastAsia="x-none"/>
              </w:rPr>
              <w:t>дискутираат</w:t>
            </w:r>
            <w:r w:rsidRPr="00657683">
              <w:rPr>
                <w:rFonts w:eastAsia="Calibri" w:cs="Times New Roman"/>
                <w:lang w:val="mk-MK" w:eastAsia="x-none"/>
              </w:rPr>
              <w:t xml:space="preserve"> во деловите што следат. Треба да се има во вид дека е сосема можно да се комбинираат повеќе видови заплена во рамките на една постапка за заплена.  На </w:t>
            </w:r>
            <w:r w:rsidR="00D91438" w:rsidRPr="00657683">
              <w:rPr>
                <w:rFonts w:eastAsia="Calibri" w:cs="Times New Roman"/>
                <w:lang w:val="mk-MK" w:eastAsia="x-none"/>
              </w:rPr>
              <w:t xml:space="preserve">пример, може да се јави потреба од конфискација на електронската опрема, но и на уредот за чување на резервната копија. </w:t>
            </w:r>
          </w:p>
        </w:tc>
      </w:tr>
      <w:tr w:rsidR="003150A7" w:rsidRPr="00657683" w:rsidTr="00657683">
        <w:tc>
          <w:tcPr>
            <w:tcW w:w="1188" w:type="dxa"/>
            <w:gridSpan w:val="3"/>
          </w:tcPr>
          <w:p w:rsidR="003150A7" w:rsidRPr="00E46B85" w:rsidRDefault="003150A7" w:rsidP="00BF6728">
            <w:pPr>
              <w:numPr>
                <w:ilvl w:val="1"/>
                <w:numId w:val="0"/>
              </w:numPr>
              <w:spacing w:after="120" w:line="23" w:lineRule="atLeast"/>
              <w:rPr>
                <w:rFonts w:eastAsia="Times New Roman" w:cstheme="majorBidi"/>
                <w:b/>
                <w:iCs/>
                <w:color w:val="000000" w:themeColor="text1"/>
                <w:lang w:val="mk-MK"/>
              </w:rPr>
            </w:pPr>
            <w:r w:rsidRPr="00E46B85">
              <w:rPr>
                <w:rFonts w:eastAsia="Times New Roman" w:cstheme="majorBidi"/>
                <w:b/>
                <w:iCs/>
                <w:color w:val="000000" w:themeColor="text1"/>
                <w:lang w:val="mk-MK"/>
              </w:rPr>
              <w:t>29</w:t>
            </w:r>
          </w:p>
          <w:p w:rsidR="003150A7" w:rsidRPr="00657683" w:rsidRDefault="003150A7" w:rsidP="00BF6728">
            <w:pPr>
              <w:tabs>
                <w:tab w:val="left" w:pos="426"/>
                <w:tab w:val="left" w:pos="851"/>
              </w:tabs>
              <w:spacing w:after="120" w:line="23" w:lineRule="atLeast"/>
              <w:rPr>
                <w:rFonts w:eastAsia="Times New Roman" w:cs="Times New Roman"/>
                <w:lang w:val="mk-MK"/>
              </w:rPr>
            </w:pPr>
          </w:p>
        </w:tc>
        <w:tc>
          <w:tcPr>
            <w:tcW w:w="8370" w:type="dxa"/>
            <w:gridSpan w:val="4"/>
          </w:tcPr>
          <w:p w:rsidR="00E47310" w:rsidRPr="00E46B85" w:rsidRDefault="00E46B85" w:rsidP="00A953DF">
            <w:pPr>
              <w:pStyle w:val="ListParagraph"/>
              <w:numPr>
                <w:ilvl w:val="0"/>
                <w:numId w:val="52"/>
              </w:numPr>
              <w:spacing w:after="120" w:line="23" w:lineRule="atLeast"/>
              <w:ind w:left="360" w:right="-79"/>
              <w:contextualSpacing w:val="0"/>
              <w:rPr>
                <w:rFonts w:eastAsia="Calibri" w:cs="Times New Roman"/>
                <w:lang w:val="mk-MK" w:eastAsia="x-none"/>
              </w:rPr>
            </w:pPr>
            <w:bookmarkStart w:id="77" w:name="_Ref45958688"/>
            <w:bookmarkStart w:id="78" w:name="_Toc57176092"/>
            <w:bookmarkStart w:id="79" w:name="_Toc189021588"/>
            <w:r>
              <w:rPr>
                <w:b/>
                <w:lang w:val="mk-MK"/>
              </w:rPr>
              <w:t xml:space="preserve">Заплена на електронски опрена и медиуми за чување на податоци </w:t>
            </w:r>
            <w:bookmarkEnd w:id="77"/>
            <w:bookmarkEnd w:id="78"/>
            <w:bookmarkEnd w:id="79"/>
          </w:p>
          <w:p w:rsidR="003150A7" w:rsidRPr="00657683" w:rsidRDefault="00D91438" w:rsidP="00BF6728">
            <w:pPr>
              <w:pStyle w:val="bul1"/>
              <w:numPr>
                <w:ilvl w:val="0"/>
                <w:numId w:val="0"/>
              </w:numPr>
              <w:spacing w:after="120" w:line="23" w:lineRule="atLeast"/>
              <w:jc w:val="left"/>
              <w:rPr>
                <w:rFonts w:asciiTheme="minorHAnsi" w:hAnsiTheme="minorHAnsi"/>
                <w:sz w:val="22"/>
                <w:szCs w:val="22"/>
                <w:lang w:val="mk-MK"/>
              </w:rPr>
            </w:pPr>
            <w:r w:rsidRPr="00657683">
              <w:rPr>
                <w:rFonts w:asciiTheme="minorHAnsi" w:hAnsiTheme="minorHAnsi"/>
                <w:sz w:val="22"/>
                <w:szCs w:val="22"/>
                <w:lang w:val="mk-MK"/>
              </w:rPr>
              <w:t xml:space="preserve">Овој вид на заплена може да </w:t>
            </w:r>
            <w:r w:rsidR="00D0316C" w:rsidRPr="00657683">
              <w:rPr>
                <w:rFonts w:asciiTheme="minorHAnsi" w:hAnsiTheme="minorHAnsi"/>
                <w:sz w:val="22"/>
                <w:szCs w:val="22"/>
                <w:lang w:val="mk-MK"/>
              </w:rPr>
              <w:t>соодветствува</w:t>
            </w:r>
            <w:r w:rsidRPr="00657683">
              <w:rPr>
                <w:rFonts w:asciiTheme="minorHAnsi" w:hAnsiTheme="minorHAnsi"/>
                <w:sz w:val="22"/>
                <w:szCs w:val="22"/>
                <w:lang w:val="mk-MK"/>
              </w:rPr>
              <w:t xml:space="preserve"> во услови кога</w:t>
            </w:r>
            <w:r w:rsidR="003150A7" w:rsidRPr="00657683">
              <w:rPr>
                <w:rFonts w:asciiTheme="minorHAnsi" w:hAnsiTheme="minorHAnsi"/>
                <w:sz w:val="22"/>
                <w:szCs w:val="22"/>
                <w:lang w:val="mk-MK"/>
              </w:rPr>
              <w:t>:</w:t>
            </w:r>
          </w:p>
          <w:p w:rsidR="003150A7" w:rsidRPr="00657683" w:rsidRDefault="00D91438" w:rsidP="00BF6728">
            <w:pPr>
              <w:pStyle w:val="Style4"/>
              <w:spacing w:line="23" w:lineRule="atLeast"/>
            </w:pPr>
            <w:r w:rsidRPr="00657683">
              <w:t>Нема многу опрема што треба да се конфискува</w:t>
            </w:r>
            <w:r w:rsidR="003150A7" w:rsidRPr="00657683">
              <w:t xml:space="preserve">, </w:t>
            </w:r>
            <w:r w:rsidRPr="00657683">
              <w:t xml:space="preserve">на пример поединечен компјутер или мала </w:t>
            </w:r>
            <w:r w:rsidR="003150A7" w:rsidRPr="00657683">
              <w:t>(</w:t>
            </w:r>
            <w:r w:rsidRPr="00657683">
              <w:t>пр. од станот на осомниченото лице</w:t>
            </w:r>
            <w:r w:rsidR="003150A7" w:rsidRPr="00657683">
              <w:t>);</w:t>
            </w:r>
          </w:p>
          <w:p w:rsidR="00D91438" w:rsidRPr="00657683" w:rsidRDefault="00D91438" w:rsidP="00BF6728">
            <w:pPr>
              <w:pStyle w:val="Style4"/>
              <w:spacing w:line="23" w:lineRule="atLeast"/>
            </w:pPr>
            <w:r w:rsidRPr="00657683">
              <w:t>Не постои ризик од големи финансиски или други загуби што би се предизвикале со прекинот на работа/недостапноста на конфискуваната опрема</w:t>
            </w:r>
          </w:p>
          <w:p w:rsidR="003150A7" w:rsidRPr="00657683" w:rsidRDefault="00D91438" w:rsidP="00BF6728">
            <w:pPr>
              <w:pStyle w:val="Style4"/>
              <w:spacing w:line="23" w:lineRule="atLeast"/>
            </w:pPr>
            <w:r w:rsidRPr="00657683">
              <w:t>Конфискацијата е апсолутно потребна поради природата на кривичното дело</w:t>
            </w:r>
            <w:r w:rsidR="003150A7" w:rsidRPr="00657683">
              <w:t>;</w:t>
            </w:r>
          </w:p>
          <w:p w:rsidR="00D91438" w:rsidRPr="00E46B85" w:rsidRDefault="00D91438" w:rsidP="00BF6728">
            <w:pPr>
              <w:pStyle w:val="Style4"/>
              <w:spacing w:line="23" w:lineRule="atLeast"/>
            </w:pPr>
            <w:r w:rsidRPr="00657683">
              <w:t xml:space="preserve">Има потреба од запирање на активностите што ги поддржува опремата што треба да се конфискува </w:t>
            </w:r>
          </w:p>
          <w:p w:rsidR="003150A7" w:rsidRPr="00657683" w:rsidRDefault="00D91438" w:rsidP="00BF6728">
            <w:pPr>
              <w:tabs>
                <w:tab w:val="left" w:pos="426"/>
                <w:tab w:val="left" w:pos="851"/>
                <w:tab w:val="left" w:pos="1168"/>
                <w:tab w:val="left" w:pos="1701"/>
                <w:tab w:val="left" w:pos="2127"/>
                <w:tab w:val="left" w:pos="2552"/>
              </w:tabs>
              <w:spacing w:after="120" w:line="23" w:lineRule="atLeast"/>
              <w:ind w:left="1276" w:hanging="1276"/>
              <w:rPr>
                <w:rFonts w:eastAsia="Calibri" w:cs="Times New Roman"/>
                <w:lang w:val="mk-MK" w:eastAsia="x-none"/>
              </w:rPr>
            </w:pPr>
            <w:r w:rsidRPr="00657683">
              <w:rPr>
                <w:rFonts w:eastAsia="Calibri" w:cs="Times New Roman"/>
                <w:lang w:val="mk-MK" w:eastAsia="x-none"/>
              </w:rPr>
              <w:t>Предностите на овој вид заплена се следни</w:t>
            </w:r>
            <w:r w:rsidR="003150A7" w:rsidRPr="00657683">
              <w:rPr>
                <w:rFonts w:eastAsia="Calibri" w:cs="Times New Roman"/>
                <w:lang w:val="mk-MK" w:eastAsia="x-none"/>
              </w:rPr>
              <w:t>:</w:t>
            </w:r>
          </w:p>
          <w:p w:rsidR="003150A7" w:rsidRPr="00657683" w:rsidRDefault="00D91438" w:rsidP="00BF6728">
            <w:pPr>
              <w:pStyle w:val="Style4"/>
              <w:spacing w:line="23" w:lineRule="atLeast"/>
            </w:pPr>
            <w:r w:rsidRPr="00657683">
              <w:t>Вообичаено може да се врши без стручна поддршка на местото на настанот</w:t>
            </w:r>
            <w:r w:rsidR="003150A7" w:rsidRPr="00657683">
              <w:t>;</w:t>
            </w:r>
          </w:p>
          <w:p w:rsidR="003150A7" w:rsidRPr="00657683" w:rsidRDefault="00D91438" w:rsidP="00BF6728">
            <w:pPr>
              <w:pStyle w:val="Style4"/>
              <w:spacing w:line="23" w:lineRule="atLeast"/>
            </w:pPr>
            <w:r w:rsidRPr="00657683">
              <w:t xml:space="preserve">Времетраењето на процедурата за заплена е кратко; </w:t>
            </w:r>
          </w:p>
          <w:p w:rsidR="003150A7" w:rsidRPr="00657683" w:rsidRDefault="00D91438" w:rsidP="00BF6728">
            <w:pPr>
              <w:pStyle w:val="Style4"/>
              <w:spacing w:line="23" w:lineRule="atLeast"/>
            </w:pPr>
            <w:r w:rsidRPr="00657683">
              <w:t xml:space="preserve">Електронските докази се земаат под контрола </w:t>
            </w:r>
          </w:p>
          <w:p w:rsidR="00D91438" w:rsidRPr="00657683" w:rsidRDefault="00D91438" w:rsidP="00BF6728">
            <w:pPr>
              <w:pStyle w:val="Style4"/>
              <w:spacing w:line="23" w:lineRule="atLeast"/>
            </w:pPr>
            <w:r w:rsidRPr="00657683">
              <w:t>Електронските докази може да се анализираат во контролирана средина</w:t>
            </w:r>
            <w:r w:rsidR="003150A7" w:rsidRPr="00657683">
              <w:t>.</w:t>
            </w:r>
          </w:p>
          <w:p w:rsidR="003150A7" w:rsidRPr="00657683" w:rsidRDefault="00D91438" w:rsidP="00BF6728">
            <w:pPr>
              <w:tabs>
                <w:tab w:val="left" w:pos="426"/>
                <w:tab w:val="left" w:pos="851"/>
                <w:tab w:val="left" w:pos="1168"/>
                <w:tab w:val="left" w:pos="1701"/>
                <w:tab w:val="left" w:pos="2127"/>
                <w:tab w:val="left" w:pos="2552"/>
              </w:tabs>
              <w:spacing w:after="120" w:line="23" w:lineRule="atLeast"/>
              <w:ind w:left="1276" w:hanging="1276"/>
              <w:rPr>
                <w:rFonts w:eastAsia="Calibri" w:cs="Times New Roman"/>
                <w:lang w:val="mk-MK" w:eastAsia="x-none"/>
              </w:rPr>
            </w:pPr>
            <w:r w:rsidRPr="00657683">
              <w:rPr>
                <w:rFonts w:eastAsia="Calibri" w:cs="Times New Roman"/>
                <w:lang w:val="mk-MK" w:eastAsia="x-none"/>
              </w:rPr>
              <w:lastRenderedPageBreak/>
              <w:t>Недостатоците на овој вид заплена се следни</w:t>
            </w:r>
            <w:r w:rsidR="003150A7" w:rsidRPr="00657683">
              <w:rPr>
                <w:rFonts w:eastAsia="Calibri" w:cs="Times New Roman"/>
                <w:lang w:val="mk-MK" w:eastAsia="x-none"/>
              </w:rPr>
              <w:t>:</w:t>
            </w:r>
          </w:p>
          <w:p w:rsidR="003150A7" w:rsidRPr="00657683" w:rsidRDefault="00D91438" w:rsidP="00BF6728">
            <w:pPr>
              <w:pStyle w:val="Style4"/>
              <w:spacing w:line="23" w:lineRule="atLeast"/>
            </w:pPr>
            <w:r w:rsidRPr="00657683">
              <w:t xml:space="preserve">Ризик од оштетување на опремата </w:t>
            </w:r>
          </w:p>
          <w:p w:rsidR="003150A7" w:rsidRPr="00657683" w:rsidRDefault="00D91438" w:rsidP="00BF6728">
            <w:pPr>
              <w:pStyle w:val="Style4"/>
              <w:spacing w:line="23" w:lineRule="atLeast"/>
            </w:pPr>
            <w:r w:rsidRPr="00657683">
              <w:t>Ризик од наштетување на лица кон не се поврзани со кривичното дело кое се истражува</w:t>
            </w:r>
            <w:r w:rsidR="003150A7" w:rsidRPr="00657683">
              <w:t xml:space="preserve">; </w:t>
            </w:r>
            <w:r w:rsidRPr="00657683">
              <w:t xml:space="preserve">и </w:t>
            </w:r>
          </w:p>
          <w:p w:rsidR="00E46B85" w:rsidRPr="00293880" w:rsidRDefault="00D91438" w:rsidP="00BF6728">
            <w:pPr>
              <w:pStyle w:val="Style4"/>
              <w:spacing w:line="23" w:lineRule="atLeast"/>
            </w:pPr>
            <w:r w:rsidRPr="00657683">
              <w:t xml:space="preserve">Ризик од </w:t>
            </w:r>
            <w:r w:rsidR="00D0316C" w:rsidRPr="00657683">
              <w:t>интерферирање</w:t>
            </w:r>
            <w:r w:rsidRPr="00657683">
              <w:t xml:space="preserve"> во активности кои не се поврзани со кривичното дело што се истражува </w:t>
            </w:r>
            <w:bookmarkStart w:id="80" w:name="_Ref45954178"/>
            <w:bookmarkStart w:id="81" w:name="_Toc57176093"/>
            <w:bookmarkStart w:id="82" w:name="_Toc189021589"/>
          </w:p>
          <w:p w:rsidR="00E46B85" w:rsidRPr="00293880" w:rsidRDefault="00F37D41" w:rsidP="00A953DF">
            <w:pPr>
              <w:pStyle w:val="ListParagraph"/>
              <w:numPr>
                <w:ilvl w:val="0"/>
                <w:numId w:val="52"/>
              </w:numPr>
              <w:spacing w:after="120" w:line="23" w:lineRule="atLeast"/>
              <w:ind w:left="360" w:right="-79"/>
              <w:contextualSpacing w:val="0"/>
              <w:rPr>
                <w:b/>
              </w:rPr>
            </w:pPr>
            <w:r w:rsidRPr="00293880">
              <w:rPr>
                <w:b/>
              </w:rPr>
              <w:t xml:space="preserve">Заплена </w:t>
            </w:r>
            <w:r w:rsidRPr="00F37D41">
              <w:rPr>
                <w:b/>
                <w:lang w:val="mk-MK"/>
              </w:rPr>
              <w:t>со</w:t>
            </w:r>
            <w:r w:rsidRPr="00293880">
              <w:rPr>
                <w:b/>
              </w:rPr>
              <w:t xml:space="preserve"> </w:t>
            </w:r>
            <w:r>
              <w:rPr>
                <w:b/>
                <w:lang w:val="mk-MK"/>
              </w:rPr>
              <w:t>к</w:t>
            </w:r>
            <w:r w:rsidRPr="00293880">
              <w:rPr>
                <w:b/>
                <w:lang w:val="mk-MK"/>
              </w:rPr>
              <w:t xml:space="preserve">опирање на сета содржина на меморијата  </w:t>
            </w:r>
            <w:bookmarkEnd w:id="80"/>
            <w:bookmarkEnd w:id="81"/>
            <w:bookmarkEnd w:id="82"/>
          </w:p>
          <w:p w:rsidR="004A618F" w:rsidRPr="00E46B85" w:rsidRDefault="00E46B85" w:rsidP="00BF6728">
            <w:pPr>
              <w:tabs>
                <w:tab w:val="left" w:pos="426"/>
                <w:tab w:val="left" w:pos="601"/>
                <w:tab w:val="left" w:pos="851"/>
                <w:tab w:val="left" w:pos="1701"/>
                <w:tab w:val="left" w:pos="2127"/>
                <w:tab w:val="left" w:pos="2552"/>
              </w:tabs>
              <w:spacing w:after="120" w:line="23" w:lineRule="atLeast"/>
              <w:rPr>
                <w:rFonts w:eastAsia="Calibri" w:cs="Times New Roman"/>
                <w:lang w:eastAsia="x-none"/>
              </w:rPr>
            </w:pPr>
            <w:r>
              <w:rPr>
                <w:rFonts w:eastAsia="Calibri" w:cs="Times New Roman"/>
                <w:lang w:eastAsia="x-none"/>
              </w:rPr>
              <w:t>O</w:t>
            </w:r>
            <w:r w:rsidR="004A618F" w:rsidRPr="00657683">
              <w:rPr>
                <w:rFonts w:eastAsia="Calibri" w:cs="Times New Roman"/>
                <w:lang w:val="mk-MK" w:eastAsia="x-none"/>
              </w:rPr>
              <w:t xml:space="preserve">вој вид заплена, што понекогаш се нарекува пресликување или огледало, се користи посебна опрема за да се направи потполно идентичен дупликат на содржината на меморијата на електронската опрема (или уред за дигитално складирање) на </w:t>
            </w:r>
            <w:r w:rsidR="00D0316C" w:rsidRPr="00657683">
              <w:rPr>
                <w:rFonts w:eastAsia="Calibri" w:cs="Times New Roman"/>
                <w:lang w:val="mk-MK" w:eastAsia="x-none"/>
              </w:rPr>
              <w:t>надворешен</w:t>
            </w:r>
            <w:r>
              <w:rPr>
                <w:rFonts w:eastAsia="Calibri" w:cs="Times New Roman"/>
                <w:lang w:val="mk-MK" w:eastAsia="x-none"/>
              </w:rPr>
              <w:t xml:space="preserve"> уред за складирање.  </w:t>
            </w:r>
          </w:p>
          <w:p w:rsidR="003150A7" w:rsidRPr="00657683" w:rsidRDefault="004A618F" w:rsidP="00BF6728">
            <w:pPr>
              <w:tabs>
                <w:tab w:val="left" w:pos="426"/>
                <w:tab w:val="left" w:pos="851"/>
                <w:tab w:val="left" w:pos="1276"/>
                <w:tab w:val="left" w:pos="1701"/>
                <w:tab w:val="left" w:pos="2127"/>
                <w:tab w:val="left" w:pos="2552"/>
              </w:tabs>
              <w:spacing w:after="120" w:line="23" w:lineRule="atLeast"/>
              <w:ind w:left="1276" w:hanging="1276"/>
              <w:rPr>
                <w:rFonts w:eastAsia="Calibri" w:cs="Times New Roman"/>
                <w:lang w:val="mk-MK" w:eastAsia="x-none"/>
              </w:rPr>
            </w:pPr>
            <w:r w:rsidRPr="00657683">
              <w:rPr>
                <w:rFonts w:eastAsia="Calibri" w:cs="Times New Roman"/>
                <w:lang w:val="mk-MK" w:eastAsia="x-none"/>
              </w:rPr>
              <w:t>Овој вид заплена е соодветна кога</w:t>
            </w:r>
            <w:r w:rsidR="003150A7" w:rsidRPr="00657683">
              <w:rPr>
                <w:rFonts w:eastAsia="Calibri" w:cs="Times New Roman"/>
                <w:lang w:val="mk-MK" w:eastAsia="x-none"/>
              </w:rPr>
              <w:t>:</w:t>
            </w:r>
          </w:p>
          <w:p w:rsidR="003150A7" w:rsidRPr="00657683" w:rsidRDefault="004A618F" w:rsidP="00BF6728">
            <w:pPr>
              <w:pStyle w:val="Style4"/>
              <w:spacing w:line="23" w:lineRule="atLeast"/>
            </w:pPr>
            <w:r w:rsidRPr="00657683">
              <w:t xml:space="preserve">Има многу опрема што треба да се земе предвид </w:t>
            </w:r>
            <w:r w:rsidR="003150A7" w:rsidRPr="00657683">
              <w:t>(</w:t>
            </w:r>
            <w:r w:rsidRPr="00657683">
              <w:t>на пример мало или средно претпријатие</w:t>
            </w:r>
            <w:r w:rsidR="003150A7" w:rsidRPr="00657683">
              <w:t>);</w:t>
            </w:r>
          </w:p>
          <w:p w:rsidR="004A618F" w:rsidRPr="00657683" w:rsidRDefault="004A618F" w:rsidP="00BF6728">
            <w:pPr>
              <w:pStyle w:val="Style4"/>
              <w:spacing w:line="23" w:lineRule="atLeast"/>
            </w:pPr>
            <w:r w:rsidRPr="00657683">
              <w:t xml:space="preserve">Постои ризик од големи финансиски или други загуби што ќе се </w:t>
            </w:r>
            <w:r w:rsidR="00D0316C" w:rsidRPr="00657683">
              <w:t>предизвикаат</w:t>
            </w:r>
            <w:r w:rsidRPr="00657683">
              <w:t xml:space="preserve"> со неработењето/недостапноста на опремата (на пример ИТ системот </w:t>
            </w:r>
            <w:r w:rsidR="00030705" w:rsidRPr="00657683">
              <w:t xml:space="preserve">да е </w:t>
            </w:r>
            <w:r w:rsidRPr="00657683">
              <w:t xml:space="preserve">од суштинска важност за трето лице) и </w:t>
            </w:r>
          </w:p>
          <w:p w:rsidR="00030705" w:rsidRPr="00E46B85" w:rsidRDefault="004A618F" w:rsidP="00BF6728">
            <w:pPr>
              <w:pStyle w:val="Style4"/>
              <w:spacing w:line="23" w:lineRule="atLeast"/>
            </w:pPr>
            <w:r w:rsidRPr="00657683">
              <w:t xml:space="preserve">Конфискацијата не </w:t>
            </w:r>
            <w:r w:rsidR="00030705" w:rsidRPr="00657683">
              <w:t>се смета за потребна имајќи ја предвид природата на кривичното дело</w:t>
            </w:r>
            <w:r w:rsidR="00E46B85">
              <w:t>.</w:t>
            </w:r>
          </w:p>
          <w:p w:rsidR="003150A7" w:rsidRPr="00657683" w:rsidRDefault="00030705" w:rsidP="00BF6728">
            <w:pPr>
              <w:tabs>
                <w:tab w:val="left" w:pos="426"/>
                <w:tab w:val="left" w:pos="851"/>
                <w:tab w:val="left" w:pos="1276"/>
                <w:tab w:val="left" w:pos="1701"/>
                <w:tab w:val="left" w:pos="2127"/>
                <w:tab w:val="left" w:pos="2552"/>
              </w:tabs>
              <w:spacing w:after="120" w:line="23" w:lineRule="atLeast"/>
              <w:ind w:left="1276" w:hanging="1276"/>
              <w:rPr>
                <w:rFonts w:eastAsia="Calibri" w:cs="Times New Roman"/>
                <w:lang w:val="mk-MK" w:eastAsia="x-none"/>
              </w:rPr>
            </w:pPr>
            <w:r w:rsidRPr="00657683">
              <w:rPr>
                <w:rFonts w:eastAsia="Calibri" w:cs="Times New Roman"/>
                <w:lang w:val="mk-MK" w:eastAsia="x-none"/>
              </w:rPr>
              <w:t>Предностите на овој вид заплена се следни</w:t>
            </w:r>
            <w:r w:rsidR="003150A7" w:rsidRPr="00657683">
              <w:rPr>
                <w:rFonts w:eastAsia="Calibri" w:cs="Times New Roman"/>
                <w:lang w:val="mk-MK" w:eastAsia="x-none"/>
              </w:rPr>
              <w:t>:</w:t>
            </w:r>
          </w:p>
          <w:p w:rsidR="003150A7" w:rsidRPr="00657683" w:rsidRDefault="00030705" w:rsidP="00BF6728">
            <w:pPr>
              <w:pStyle w:val="Style4"/>
              <w:spacing w:line="23" w:lineRule="atLeast"/>
            </w:pPr>
            <w:r w:rsidRPr="00657683">
              <w:t>Мал ризик од оштетување на опремата</w:t>
            </w:r>
            <w:r w:rsidR="003150A7" w:rsidRPr="00657683">
              <w:t>;</w:t>
            </w:r>
          </w:p>
          <w:p w:rsidR="003150A7" w:rsidRPr="00657683" w:rsidRDefault="00030705" w:rsidP="00BF6728">
            <w:pPr>
              <w:pStyle w:val="Style4"/>
              <w:spacing w:line="23" w:lineRule="atLeast"/>
            </w:pPr>
            <w:r w:rsidRPr="00657683">
              <w:t>Мал  ризик од нанесување штета на лица кои не се поврзани со кривичното дело што се истражува</w:t>
            </w:r>
            <w:r w:rsidR="003150A7" w:rsidRPr="00657683">
              <w:t>;</w:t>
            </w:r>
          </w:p>
          <w:p w:rsidR="003150A7" w:rsidRPr="00657683" w:rsidRDefault="00030705" w:rsidP="00BF6728">
            <w:pPr>
              <w:pStyle w:val="Style4"/>
              <w:spacing w:line="23" w:lineRule="atLeast"/>
            </w:pPr>
            <w:r w:rsidRPr="00657683">
              <w:t>Мал ризик од интерферирање во активности кои не се поврзани со кривичното дело што се истражува</w:t>
            </w:r>
            <w:r w:rsidR="003150A7" w:rsidRPr="00657683">
              <w:t xml:space="preserve">; </w:t>
            </w:r>
          </w:p>
          <w:p w:rsidR="00030705" w:rsidRPr="00E46B85" w:rsidRDefault="00030705" w:rsidP="00BF6728">
            <w:pPr>
              <w:pStyle w:val="Style4"/>
              <w:spacing w:line="23" w:lineRule="atLeast"/>
              <w:rPr>
                <w:lang w:eastAsia="x-none"/>
              </w:rPr>
            </w:pPr>
            <w:r w:rsidRPr="00657683">
              <w:t>Електронските докази може да се анализираат во контролирана средина</w:t>
            </w:r>
            <w:r w:rsidR="00E46B85">
              <w:rPr>
                <w:lang w:eastAsia="x-none"/>
              </w:rPr>
              <w:t xml:space="preserve"> </w:t>
            </w:r>
          </w:p>
          <w:p w:rsidR="003150A7" w:rsidRPr="00657683" w:rsidRDefault="00030705" w:rsidP="00BF6728">
            <w:pPr>
              <w:tabs>
                <w:tab w:val="left" w:pos="426"/>
                <w:tab w:val="left" w:pos="851"/>
                <w:tab w:val="left" w:pos="1276"/>
                <w:tab w:val="left" w:pos="1701"/>
                <w:tab w:val="left" w:pos="2127"/>
                <w:tab w:val="left" w:pos="2552"/>
              </w:tabs>
              <w:spacing w:after="120" w:line="23" w:lineRule="atLeast"/>
              <w:ind w:left="1276" w:hanging="1276"/>
              <w:rPr>
                <w:rFonts w:eastAsia="Calibri" w:cs="Times New Roman"/>
                <w:lang w:val="mk-MK" w:eastAsia="x-none"/>
              </w:rPr>
            </w:pPr>
            <w:r w:rsidRPr="00657683">
              <w:rPr>
                <w:rFonts w:eastAsia="Calibri" w:cs="Times New Roman"/>
                <w:lang w:val="mk-MK" w:eastAsia="x-none"/>
              </w:rPr>
              <w:t>Недостатоците на овој вид заплена се следни</w:t>
            </w:r>
            <w:r w:rsidR="003150A7" w:rsidRPr="00657683">
              <w:rPr>
                <w:rFonts w:eastAsia="Calibri" w:cs="Times New Roman"/>
                <w:lang w:val="mk-MK" w:eastAsia="x-none"/>
              </w:rPr>
              <w:t>:</w:t>
            </w:r>
          </w:p>
          <w:p w:rsidR="003150A7" w:rsidRPr="00657683" w:rsidRDefault="00030705" w:rsidP="00BF6728">
            <w:pPr>
              <w:pStyle w:val="Style4"/>
              <w:spacing w:line="23" w:lineRule="atLeast"/>
            </w:pPr>
            <w:r w:rsidRPr="00657683">
              <w:t>Има потреба од посебна опрема на местото на настанот</w:t>
            </w:r>
            <w:r w:rsidR="003150A7" w:rsidRPr="00657683">
              <w:t>;</w:t>
            </w:r>
          </w:p>
          <w:p w:rsidR="003150A7" w:rsidRPr="00657683" w:rsidRDefault="00030705" w:rsidP="00BF6728">
            <w:pPr>
              <w:pStyle w:val="Style4"/>
              <w:spacing w:line="23" w:lineRule="atLeast"/>
            </w:pPr>
            <w:r w:rsidRPr="00657683">
              <w:rPr>
                <w:bCs/>
              </w:rPr>
              <w:t>Вообичаено има потреба од стручна поддршка</w:t>
            </w:r>
            <w:r w:rsidR="003150A7" w:rsidRPr="00657683">
              <w:t>;</w:t>
            </w:r>
          </w:p>
          <w:p w:rsidR="003150A7" w:rsidRPr="00657683" w:rsidRDefault="00030705" w:rsidP="00BF6728">
            <w:pPr>
              <w:pStyle w:val="Style4"/>
              <w:spacing w:line="23" w:lineRule="atLeast"/>
            </w:pPr>
            <w:r w:rsidRPr="00657683">
              <w:t>Постои ризик од пренебрегнување на дел од доказите</w:t>
            </w:r>
            <w:r w:rsidR="003150A7" w:rsidRPr="00657683">
              <w:t>;</w:t>
            </w:r>
          </w:p>
          <w:p w:rsidR="003150A7" w:rsidRPr="00657683" w:rsidRDefault="00030705" w:rsidP="00BF6728">
            <w:pPr>
              <w:pStyle w:val="Style4"/>
              <w:spacing w:line="23" w:lineRule="atLeast"/>
            </w:pPr>
            <w:r w:rsidRPr="00657683">
              <w:t xml:space="preserve">Процедурата за заплена бара многу време; и </w:t>
            </w:r>
          </w:p>
          <w:p w:rsidR="003150A7" w:rsidRPr="00293880" w:rsidRDefault="00030705" w:rsidP="00BF6728">
            <w:pPr>
              <w:pStyle w:val="Style4"/>
              <w:spacing w:line="23" w:lineRule="atLeast"/>
            </w:pPr>
            <w:r w:rsidRPr="00657683">
              <w:t xml:space="preserve">Опремата за која што </w:t>
            </w:r>
            <w:r w:rsidR="00BC6562" w:rsidRPr="00657683">
              <w:t xml:space="preserve">станува збор </w:t>
            </w:r>
            <w:r w:rsidRPr="00657683">
              <w:t>не се става под контрола</w:t>
            </w:r>
            <w:bookmarkStart w:id="83" w:name="_Ref45957065"/>
            <w:bookmarkStart w:id="84" w:name="_Toc57176094"/>
            <w:bookmarkStart w:id="85" w:name="_Toc189021590"/>
            <w:r w:rsidR="00293880">
              <w:t>.</w:t>
            </w:r>
          </w:p>
          <w:p w:rsidR="003150A7" w:rsidRPr="00293880" w:rsidRDefault="00030705" w:rsidP="00A953DF">
            <w:pPr>
              <w:pStyle w:val="ListParagraph"/>
              <w:numPr>
                <w:ilvl w:val="0"/>
                <w:numId w:val="52"/>
              </w:numPr>
              <w:spacing w:after="120" w:line="23" w:lineRule="atLeast"/>
              <w:ind w:left="360" w:right="-79"/>
              <w:contextualSpacing w:val="0"/>
              <w:rPr>
                <w:b/>
              </w:rPr>
            </w:pPr>
            <w:bookmarkStart w:id="86" w:name="_Ref352860214"/>
            <w:r w:rsidRPr="00293880">
              <w:rPr>
                <w:b/>
                <w:lang w:val="mk-MK"/>
              </w:rPr>
              <w:t>Заплена со конфискација на м</w:t>
            </w:r>
            <w:r w:rsidR="004A35F6" w:rsidRPr="00293880">
              <w:rPr>
                <w:b/>
                <w:lang w:val="mk-MK"/>
              </w:rPr>
              <w:t xml:space="preserve">едиумот за чување на резервната </w:t>
            </w:r>
            <w:r w:rsidRPr="00293880">
              <w:rPr>
                <w:b/>
                <w:lang w:val="mk-MK"/>
              </w:rPr>
              <w:t xml:space="preserve">копија </w:t>
            </w:r>
            <w:bookmarkEnd w:id="83"/>
            <w:bookmarkEnd w:id="84"/>
            <w:bookmarkEnd w:id="85"/>
            <w:bookmarkEnd w:id="86"/>
          </w:p>
          <w:p w:rsidR="003150A7" w:rsidRPr="00657683" w:rsidRDefault="00030705" w:rsidP="00BF6728">
            <w:pPr>
              <w:tabs>
                <w:tab w:val="left" w:pos="426"/>
                <w:tab w:val="left" w:pos="851"/>
                <w:tab w:val="left" w:pos="1701"/>
                <w:tab w:val="left" w:pos="2127"/>
                <w:tab w:val="left" w:pos="2552"/>
              </w:tabs>
              <w:spacing w:after="120" w:line="23" w:lineRule="atLeast"/>
              <w:ind w:left="34"/>
              <w:rPr>
                <w:rFonts w:eastAsia="Calibri" w:cs="Times New Roman"/>
                <w:lang w:val="mk-MK" w:eastAsia="x-none"/>
              </w:rPr>
            </w:pPr>
            <w:r w:rsidRPr="00657683">
              <w:rPr>
                <w:rFonts w:eastAsia="Calibri" w:cs="Times New Roman"/>
                <w:lang w:val="mk-MK" w:eastAsia="x-none"/>
              </w:rPr>
              <w:t xml:space="preserve">Овој вид заплена може да е соодветна во услови слични на оние кога се врши заплена со копирање на целата содржина на меморијата, особено ако станува број за многу голема опрема и податоци (на пример големи мрежи, </w:t>
            </w:r>
            <w:r w:rsidR="001125AA" w:rsidRPr="00657683">
              <w:rPr>
                <w:rFonts w:eastAsia="Calibri" w:cs="Times New Roman"/>
                <w:lang w:val="mk-MK" w:eastAsia="x-none"/>
              </w:rPr>
              <w:t>централни компјутери и сл.)</w:t>
            </w:r>
          </w:p>
          <w:p w:rsidR="001125AA" w:rsidRPr="00657683" w:rsidRDefault="001125AA" w:rsidP="00BF6728">
            <w:pPr>
              <w:tabs>
                <w:tab w:val="left" w:pos="426"/>
                <w:tab w:val="left" w:pos="851"/>
                <w:tab w:val="left" w:pos="1701"/>
                <w:tab w:val="left" w:pos="2127"/>
                <w:tab w:val="left" w:pos="2552"/>
              </w:tabs>
              <w:spacing w:after="120" w:line="23" w:lineRule="atLeast"/>
              <w:ind w:left="34"/>
              <w:rPr>
                <w:rFonts w:eastAsia="Calibri" w:cs="Times New Roman"/>
                <w:lang w:val="mk-MK" w:eastAsia="x-none"/>
              </w:rPr>
            </w:pPr>
            <w:r w:rsidRPr="00657683">
              <w:rPr>
                <w:rFonts w:eastAsia="Calibri" w:cs="Times New Roman"/>
                <w:lang w:val="mk-MK" w:eastAsia="x-none"/>
              </w:rPr>
              <w:t>Предностите се слични како кај запленат</w:t>
            </w:r>
            <w:r w:rsidR="004A35F6" w:rsidRPr="00657683">
              <w:rPr>
                <w:rFonts w:eastAsia="Calibri" w:cs="Times New Roman"/>
                <w:lang w:val="mk-MK" w:eastAsia="x-none"/>
              </w:rPr>
              <w:t>а со пресликување објаснета во Д</w:t>
            </w:r>
            <w:r w:rsidRPr="00657683">
              <w:rPr>
                <w:rFonts w:eastAsia="Calibri" w:cs="Times New Roman"/>
                <w:lang w:val="mk-MK" w:eastAsia="x-none"/>
              </w:rPr>
              <w:t xml:space="preserve">ел 2 (скоро и да не постои ризик од штета или штетни дејствија).  Додатна предност е тоа што: </w:t>
            </w:r>
          </w:p>
          <w:p w:rsidR="003150A7" w:rsidRPr="00657683" w:rsidRDefault="001125AA" w:rsidP="00BF6728">
            <w:pPr>
              <w:pStyle w:val="Style4"/>
              <w:spacing w:line="23" w:lineRule="atLeast"/>
            </w:pPr>
            <w:r w:rsidRPr="00657683">
              <w:lastRenderedPageBreak/>
              <w:t>Нема потреба од посебна опрема на местото на настанот</w:t>
            </w:r>
            <w:r w:rsidR="003150A7" w:rsidRPr="00657683">
              <w:t xml:space="preserve">; </w:t>
            </w:r>
            <w:r w:rsidRPr="00657683">
              <w:t xml:space="preserve">и </w:t>
            </w:r>
          </w:p>
          <w:p w:rsidR="003150A7" w:rsidRPr="00293880" w:rsidRDefault="001125AA" w:rsidP="00BF6728">
            <w:pPr>
              <w:pStyle w:val="Style4"/>
              <w:spacing w:line="23" w:lineRule="atLeast"/>
            </w:pPr>
            <w:r w:rsidRPr="00657683">
              <w:t>Нема потреба од долг</w:t>
            </w:r>
            <w:r w:rsidR="00084D95" w:rsidRPr="00657683">
              <w:t xml:space="preserve">отрајни </w:t>
            </w:r>
            <w:r w:rsidRPr="00657683">
              <w:t xml:space="preserve">операции за </w:t>
            </w:r>
            <w:r w:rsidR="00D0316C" w:rsidRPr="00657683">
              <w:t>пресликување</w:t>
            </w:r>
            <w:r w:rsidRPr="00657683">
              <w:t xml:space="preserve"> на местото на настанот </w:t>
            </w:r>
          </w:p>
          <w:p w:rsidR="003150A7" w:rsidRPr="00657683" w:rsidRDefault="001125AA" w:rsidP="00BF6728">
            <w:pPr>
              <w:tabs>
                <w:tab w:val="left" w:pos="426"/>
                <w:tab w:val="left" w:pos="851"/>
                <w:tab w:val="left" w:pos="1276"/>
                <w:tab w:val="left" w:pos="1701"/>
                <w:tab w:val="left" w:pos="2127"/>
                <w:tab w:val="left" w:pos="2552"/>
              </w:tabs>
              <w:spacing w:after="120" w:line="23" w:lineRule="atLeast"/>
              <w:ind w:left="1276" w:hanging="1276"/>
              <w:rPr>
                <w:rFonts w:eastAsia="Calibri" w:cs="Times New Roman"/>
                <w:lang w:val="mk-MK" w:eastAsia="x-none"/>
              </w:rPr>
            </w:pPr>
            <w:r w:rsidRPr="00657683">
              <w:rPr>
                <w:rFonts w:eastAsia="Calibri" w:cs="Times New Roman"/>
                <w:lang w:val="mk-MK" w:eastAsia="x-none"/>
              </w:rPr>
              <w:t>Недостатоците на овој вид заплена се:</w:t>
            </w:r>
          </w:p>
          <w:p w:rsidR="003150A7" w:rsidRPr="00657683" w:rsidRDefault="001125AA" w:rsidP="00BF6728">
            <w:pPr>
              <w:pStyle w:val="Style4"/>
              <w:spacing w:line="23" w:lineRule="atLeast"/>
            </w:pPr>
            <w:r w:rsidRPr="00657683">
              <w:t>Вообичаено има потреба од стручна поддршка на местото на настан</w:t>
            </w:r>
            <w:r w:rsidR="00084D95" w:rsidRPr="00657683">
              <w:t>от</w:t>
            </w:r>
            <w:r w:rsidR="003150A7" w:rsidRPr="00657683">
              <w:t>;</w:t>
            </w:r>
          </w:p>
          <w:p w:rsidR="003150A7" w:rsidRPr="00657683" w:rsidRDefault="001125AA" w:rsidP="00BF6728">
            <w:pPr>
              <w:pStyle w:val="Style4"/>
              <w:spacing w:line="23" w:lineRule="atLeast"/>
            </w:pPr>
            <w:r w:rsidRPr="00657683">
              <w:t>Вообичаено е потребна поддршката на локалниот администратор на системот</w:t>
            </w:r>
            <w:r w:rsidR="00BC6562" w:rsidRPr="00657683">
              <w:t>;</w:t>
            </w:r>
            <w:r w:rsidRPr="00657683">
              <w:t xml:space="preserve"> </w:t>
            </w:r>
          </w:p>
          <w:p w:rsidR="003150A7" w:rsidRPr="00657683" w:rsidRDefault="00BC6562" w:rsidP="00BF6728">
            <w:pPr>
              <w:pStyle w:val="Style4"/>
              <w:spacing w:line="23" w:lineRule="atLeast"/>
            </w:pPr>
            <w:r w:rsidRPr="00657683">
              <w:t xml:space="preserve">Постои ризик од пренебрегнување на дел од доказите </w:t>
            </w:r>
            <w:r w:rsidR="003150A7" w:rsidRPr="00657683">
              <w:t>(</w:t>
            </w:r>
            <w:r w:rsidRPr="00657683">
              <w:t>затоа што целовитоста на резервната копија на податоците не</w:t>
            </w:r>
            <w:r w:rsidR="00D0316C" w:rsidRPr="00657683">
              <w:t xml:space="preserve"> </w:t>
            </w:r>
            <w:r w:rsidRPr="00657683">
              <w:t>може да се утврди однапред</w:t>
            </w:r>
            <w:r w:rsidR="003150A7" w:rsidRPr="00657683">
              <w:t xml:space="preserve">); </w:t>
            </w:r>
            <w:r w:rsidRPr="00657683">
              <w:t xml:space="preserve">и </w:t>
            </w:r>
          </w:p>
          <w:p w:rsidR="003150A7" w:rsidRPr="00293880" w:rsidRDefault="00BC6562" w:rsidP="00BF6728">
            <w:pPr>
              <w:pStyle w:val="Style4"/>
              <w:spacing w:line="23" w:lineRule="atLeast"/>
            </w:pPr>
            <w:r w:rsidRPr="00657683">
              <w:t xml:space="preserve">Опремата во прашање не се става под контрола </w:t>
            </w:r>
            <w:bookmarkStart w:id="87" w:name="_Ref45958771"/>
            <w:bookmarkStart w:id="88" w:name="_Toc57176095"/>
            <w:bookmarkStart w:id="89" w:name="_Toc189021591"/>
          </w:p>
          <w:p w:rsidR="003150A7" w:rsidRPr="00293880" w:rsidRDefault="00084D95" w:rsidP="00A953DF">
            <w:pPr>
              <w:pStyle w:val="ListParagraph"/>
              <w:numPr>
                <w:ilvl w:val="0"/>
                <w:numId w:val="52"/>
              </w:numPr>
              <w:spacing w:after="120" w:line="23" w:lineRule="atLeast"/>
              <w:ind w:left="394" w:right="-79"/>
              <w:contextualSpacing w:val="0"/>
              <w:rPr>
                <w:b/>
                <w:lang w:val="mk-MK"/>
              </w:rPr>
            </w:pPr>
            <w:bookmarkStart w:id="90" w:name="_Ref352860161"/>
            <w:r w:rsidRPr="00293880">
              <w:rPr>
                <w:b/>
                <w:lang w:val="mk-MK"/>
              </w:rPr>
              <w:t xml:space="preserve">Заплена со селективно копирање на податоци </w:t>
            </w:r>
            <w:bookmarkEnd w:id="87"/>
            <w:bookmarkEnd w:id="88"/>
            <w:bookmarkEnd w:id="89"/>
            <w:bookmarkEnd w:id="90"/>
          </w:p>
          <w:p w:rsidR="00084D95" w:rsidRPr="00293880" w:rsidRDefault="00084D95" w:rsidP="00BF6728">
            <w:pPr>
              <w:tabs>
                <w:tab w:val="left" w:pos="426"/>
                <w:tab w:val="left" w:pos="851"/>
                <w:tab w:val="left" w:pos="1026"/>
                <w:tab w:val="left" w:pos="1701"/>
                <w:tab w:val="left" w:pos="2127"/>
                <w:tab w:val="left" w:pos="2552"/>
              </w:tabs>
              <w:spacing w:after="120" w:line="23" w:lineRule="atLeast"/>
              <w:ind w:left="34"/>
              <w:rPr>
                <w:rFonts w:eastAsia="Calibri" w:cs="Times New Roman"/>
                <w:lang w:val="mk-MK" w:eastAsia="x-none"/>
              </w:rPr>
            </w:pPr>
            <w:r w:rsidRPr="00657683">
              <w:rPr>
                <w:rFonts w:eastAsia="Calibri" w:cs="Times New Roman"/>
                <w:lang w:val="mk-MK" w:eastAsia="x-none"/>
              </w:rPr>
              <w:t xml:space="preserve">Овој вид заплена треба да се користи само во исклучителни околности кога не е можно да се примени ниту една од претходно наведените видови заплена.  Во вакви случаи се копираат само одредени податоци (најрелевантните) кои се анализираат подоцна.  На местото на настанот е задолжително присуството на стручната поддршка. </w:t>
            </w:r>
          </w:p>
          <w:p w:rsidR="003150A7" w:rsidRPr="00657683" w:rsidRDefault="00084D95" w:rsidP="00BF6728">
            <w:pPr>
              <w:tabs>
                <w:tab w:val="left" w:pos="426"/>
                <w:tab w:val="left" w:pos="851"/>
                <w:tab w:val="left" w:pos="1026"/>
                <w:tab w:val="left" w:pos="1701"/>
                <w:tab w:val="left" w:pos="2127"/>
                <w:tab w:val="left" w:pos="2552"/>
              </w:tabs>
              <w:spacing w:after="120" w:line="23" w:lineRule="atLeast"/>
              <w:ind w:left="34"/>
              <w:rPr>
                <w:rFonts w:eastAsia="Calibri" w:cs="Times New Roman"/>
                <w:lang w:val="mk-MK" w:eastAsia="x-none"/>
              </w:rPr>
            </w:pPr>
            <w:r w:rsidRPr="00657683">
              <w:rPr>
                <w:rFonts w:eastAsia="Calibri" w:cs="Times New Roman"/>
                <w:bCs/>
                <w:lang w:val="mk-MK" w:eastAsia="x-none"/>
              </w:rPr>
              <w:t xml:space="preserve">Предностите и недостатоците се </w:t>
            </w:r>
            <w:r w:rsidR="00D0316C" w:rsidRPr="00657683">
              <w:rPr>
                <w:rFonts w:eastAsia="Calibri" w:cs="Times New Roman"/>
                <w:bCs/>
                <w:lang w:val="mk-MK" w:eastAsia="x-none"/>
              </w:rPr>
              <w:t>слични</w:t>
            </w:r>
            <w:r w:rsidRPr="00657683">
              <w:rPr>
                <w:rFonts w:eastAsia="Calibri" w:cs="Times New Roman"/>
                <w:bCs/>
                <w:lang w:val="mk-MK" w:eastAsia="x-none"/>
              </w:rPr>
              <w:t xml:space="preserve"> како и во случајот на заплена со конфискација на медиумот за чување на резервната копија.  Додатен недостаток е тоа што не е возможно да се направи какво била анализа на историјата на компјутерот. </w:t>
            </w:r>
            <w:r w:rsidRPr="00657683">
              <w:rPr>
                <w:rFonts w:eastAsia="Calibri" w:cs="Times New Roman"/>
                <w:lang w:val="mk-MK" w:eastAsia="x-none"/>
              </w:rPr>
              <w:t>Со тоа се ограничува и истражната вредност на овој вид заплена.  Додатно, заштита</w:t>
            </w:r>
            <w:r w:rsidR="00A96878" w:rsidRPr="00657683">
              <w:rPr>
                <w:rFonts w:eastAsia="Calibri" w:cs="Times New Roman"/>
                <w:lang w:val="mk-MK" w:eastAsia="x-none"/>
              </w:rPr>
              <w:t>та</w:t>
            </w:r>
            <w:r w:rsidRPr="00657683">
              <w:rPr>
                <w:rFonts w:eastAsia="Calibri" w:cs="Times New Roman"/>
                <w:lang w:val="mk-MK" w:eastAsia="x-none"/>
              </w:rPr>
              <w:t xml:space="preserve"> на доказната вредност на информациите </w:t>
            </w:r>
            <w:r w:rsidR="00A96878" w:rsidRPr="00657683">
              <w:rPr>
                <w:rFonts w:eastAsia="Calibri" w:cs="Times New Roman"/>
                <w:lang w:val="mk-MK" w:eastAsia="x-none"/>
              </w:rPr>
              <w:t xml:space="preserve">добиени на овој начин бара големо внимание. </w:t>
            </w:r>
          </w:p>
          <w:p w:rsidR="003150A7" w:rsidRPr="00293880" w:rsidRDefault="00A96878" w:rsidP="00A953DF">
            <w:pPr>
              <w:pStyle w:val="ListParagraph"/>
              <w:numPr>
                <w:ilvl w:val="0"/>
                <w:numId w:val="52"/>
              </w:numPr>
              <w:spacing w:after="120" w:line="23" w:lineRule="atLeast"/>
              <w:ind w:left="394" w:right="-79"/>
              <w:contextualSpacing w:val="0"/>
              <w:rPr>
                <w:b/>
                <w:lang w:val="mk-MK"/>
              </w:rPr>
            </w:pPr>
            <w:bookmarkStart w:id="91" w:name="_Toc189021592"/>
            <w:r w:rsidRPr="00293880">
              <w:rPr>
                <w:b/>
                <w:lang w:val="mk-MK"/>
              </w:rPr>
              <w:t xml:space="preserve">Заплена на докази од интернет </w:t>
            </w:r>
            <w:bookmarkEnd w:id="91"/>
          </w:p>
          <w:p w:rsidR="003150A7" w:rsidRPr="00657683" w:rsidRDefault="00A96878" w:rsidP="00BF6728">
            <w:pPr>
              <w:tabs>
                <w:tab w:val="left" w:pos="426"/>
                <w:tab w:val="left" w:pos="851"/>
                <w:tab w:val="left" w:pos="1026"/>
                <w:tab w:val="left" w:pos="1701"/>
                <w:tab w:val="left" w:pos="2127"/>
                <w:tab w:val="left" w:pos="2552"/>
              </w:tabs>
              <w:spacing w:after="120" w:line="23" w:lineRule="atLeast"/>
              <w:ind w:left="34"/>
              <w:rPr>
                <w:rFonts w:eastAsia="Calibri" w:cs="Times New Roman"/>
                <w:lang w:val="mk-MK" w:eastAsia="x-none"/>
              </w:rPr>
            </w:pPr>
            <w:r w:rsidRPr="00657683">
              <w:rPr>
                <w:rFonts w:eastAsia="Calibri" w:cs="Times New Roman"/>
                <w:lang w:val="mk-MK" w:eastAsia="x-none"/>
              </w:rPr>
              <w:t>Заплената на докази од интернет е од суштинско значење во многу видови истрага, и потребни се специ</w:t>
            </w:r>
            <w:r w:rsidR="00D0316C" w:rsidRPr="00657683">
              <w:rPr>
                <w:rFonts w:eastAsia="Calibri" w:cs="Times New Roman"/>
                <w:lang w:val="mk-MK" w:eastAsia="x-none"/>
              </w:rPr>
              <w:t xml:space="preserve">јализирано </w:t>
            </w:r>
            <w:r w:rsidRPr="00657683">
              <w:rPr>
                <w:rFonts w:eastAsia="Calibri" w:cs="Times New Roman"/>
                <w:lang w:val="mk-MK" w:eastAsia="x-none"/>
              </w:rPr>
              <w:t xml:space="preserve">знаење, вештини и ресурси за да таа делотворно се изврши.  Во рамките на оваа обука нема да навлегува во деталите на овој начин на прибирање податоци, освен што ќе нагласи дека и во овој случај треба да се применуваат општите начела дадени погоре.  Има повеќе видови на прибирање податоци од интернет, и општо земено тие можат да се поделат на 1. Прибирање податоци од отворени извори на податоци, и 2. Прибирање со притаени средства.  Во врска со тоа има многу правни и процедурални прашања, но тие нема да се елаборираат. Тоа е предвидено да се направи во модули што се дел од напредните обуки. </w:t>
            </w:r>
          </w:p>
        </w:tc>
      </w:tr>
      <w:tr w:rsidR="003150A7" w:rsidRPr="00657683" w:rsidTr="00657683">
        <w:tc>
          <w:tcPr>
            <w:tcW w:w="1188" w:type="dxa"/>
            <w:gridSpan w:val="3"/>
          </w:tcPr>
          <w:p w:rsidR="003150A7" w:rsidRPr="00293880" w:rsidRDefault="003150A7" w:rsidP="00BF6728">
            <w:pPr>
              <w:numPr>
                <w:ilvl w:val="1"/>
                <w:numId w:val="0"/>
              </w:numPr>
              <w:spacing w:after="120" w:line="23" w:lineRule="atLeast"/>
              <w:rPr>
                <w:rFonts w:eastAsia="Times New Roman" w:cstheme="majorBidi"/>
                <w:b/>
                <w:iCs/>
                <w:color w:val="000000" w:themeColor="text1"/>
                <w:lang w:val="mk-MK"/>
              </w:rPr>
            </w:pPr>
            <w:r w:rsidRPr="00293880">
              <w:rPr>
                <w:rFonts w:eastAsia="Times New Roman" w:cstheme="majorBidi"/>
                <w:b/>
                <w:iCs/>
                <w:color w:val="000000" w:themeColor="text1"/>
                <w:lang w:val="mk-MK"/>
              </w:rPr>
              <w:lastRenderedPageBreak/>
              <w:t>30</w:t>
            </w:r>
            <w:r w:rsidR="00620FD3" w:rsidRPr="00293880">
              <w:rPr>
                <w:rFonts w:eastAsia="Times New Roman" w:cstheme="majorBidi"/>
                <w:b/>
                <w:iCs/>
                <w:color w:val="000000" w:themeColor="text1"/>
                <w:lang w:val="mk-MK"/>
              </w:rPr>
              <w:t xml:space="preserve"> </w:t>
            </w:r>
            <w:r w:rsidR="00293880" w:rsidRPr="00293880">
              <w:rPr>
                <w:rFonts w:eastAsia="Times New Roman" w:cstheme="majorBidi"/>
                <w:b/>
                <w:iCs/>
                <w:color w:val="000000" w:themeColor="text1"/>
                <w:lang w:val="mk-MK"/>
              </w:rPr>
              <w:t xml:space="preserve">- </w:t>
            </w:r>
            <w:r w:rsidRPr="00293880">
              <w:rPr>
                <w:rFonts w:eastAsia="Times New Roman" w:cstheme="majorBidi"/>
                <w:b/>
                <w:iCs/>
                <w:color w:val="000000" w:themeColor="text1"/>
                <w:lang w:val="mk-MK"/>
              </w:rPr>
              <w:t>40</w:t>
            </w:r>
          </w:p>
          <w:p w:rsidR="003150A7" w:rsidRPr="00657683" w:rsidRDefault="003150A7" w:rsidP="00BF6728">
            <w:pPr>
              <w:tabs>
                <w:tab w:val="left" w:pos="426"/>
                <w:tab w:val="left" w:pos="851"/>
              </w:tabs>
              <w:spacing w:after="120" w:line="23" w:lineRule="atLeast"/>
              <w:rPr>
                <w:rFonts w:eastAsia="Times New Roman" w:cs="Times New Roman"/>
                <w:lang w:val="mk-MK"/>
              </w:rPr>
            </w:pPr>
          </w:p>
        </w:tc>
        <w:tc>
          <w:tcPr>
            <w:tcW w:w="8370" w:type="dxa"/>
            <w:gridSpan w:val="4"/>
          </w:tcPr>
          <w:p w:rsidR="002047F7" w:rsidRPr="00657683" w:rsidRDefault="002047F7" w:rsidP="00BF6728">
            <w:pPr>
              <w:spacing w:after="120" w:line="23" w:lineRule="atLeast"/>
              <w:rPr>
                <w:rFonts w:eastAsia="Calibri" w:cs="Times New Roman"/>
                <w:b/>
                <w:lang w:val="mk-MK" w:eastAsia="x-none"/>
              </w:rPr>
            </w:pPr>
            <w:r w:rsidRPr="00657683">
              <w:rPr>
                <w:rFonts w:eastAsia="Calibri" w:cs="Times New Roman"/>
                <w:b/>
                <w:lang w:val="mk-MK" w:eastAsia="x-none"/>
              </w:rPr>
              <w:t xml:space="preserve">Постапка за заплена на </w:t>
            </w:r>
            <w:r w:rsidR="00293880">
              <w:rPr>
                <w:rFonts w:eastAsia="Calibri" w:cs="Times New Roman"/>
                <w:b/>
                <w:lang w:val="mk-MK" w:eastAsia="x-none"/>
              </w:rPr>
              <w:t xml:space="preserve">е-докази </w:t>
            </w:r>
          </w:p>
          <w:p w:rsidR="003150A7" w:rsidRPr="00657683" w:rsidRDefault="002047F7" w:rsidP="00BF6728">
            <w:pPr>
              <w:spacing w:after="120" w:line="23" w:lineRule="atLeast"/>
              <w:rPr>
                <w:rFonts w:eastAsia="Calibri" w:cs="Times New Roman"/>
                <w:lang w:val="mk-MK" w:eastAsia="x-none"/>
              </w:rPr>
            </w:pPr>
            <w:r w:rsidRPr="00657683">
              <w:rPr>
                <w:rFonts w:eastAsia="Calibri" w:cs="Times New Roman"/>
                <w:lang w:val="mk-MK" w:eastAsia="x-none"/>
              </w:rPr>
              <w:t xml:space="preserve">Како што се напомена во Воведот, овој документ се бави со постапката </w:t>
            </w:r>
            <w:r w:rsidR="000925E8" w:rsidRPr="00657683">
              <w:rPr>
                <w:rFonts w:eastAsia="Calibri" w:cs="Times New Roman"/>
                <w:lang w:val="mk-MK" w:eastAsia="x-none"/>
              </w:rPr>
              <w:t xml:space="preserve">за заплена на електронски докази што вклучува претрес, препознавање прибирање и документирање на </w:t>
            </w:r>
            <w:r w:rsidRPr="00657683">
              <w:rPr>
                <w:rFonts w:eastAsia="Calibri" w:cs="Times New Roman"/>
                <w:lang w:val="mk-MK" w:eastAsia="x-none"/>
              </w:rPr>
              <w:t xml:space="preserve">заплена на </w:t>
            </w:r>
            <w:r w:rsidR="00D0316C" w:rsidRPr="00657683">
              <w:rPr>
                <w:rFonts w:eastAsia="Calibri" w:cs="Times New Roman"/>
                <w:lang w:val="mk-MK" w:eastAsia="x-none"/>
              </w:rPr>
              <w:t>е-докази</w:t>
            </w:r>
            <w:r w:rsidR="000925E8" w:rsidRPr="00657683">
              <w:rPr>
                <w:rFonts w:eastAsia="Calibri" w:cs="Times New Roman"/>
                <w:lang w:val="mk-MK" w:eastAsia="x-none"/>
              </w:rPr>
              <w:t>. Постапката се состои од неколку фази, што детално се опишуваат подолу:</w:t>
            </w:r>
          </w:p>
          <w:p w:rsidR="003150A7" w:rsidRPr="00657683" w:rsidRDefault="000925E8" w:rsidP="00A953DF">
            <w:pPr>
              <w:pStyle w:val="Style4"/>
              <w:numPr>
                <w:ilvl w:val="0"/>
                <w:numId w:val="68"/>
              </w:numPr>
              <w:spacing w:line="23" w:lineRule="atLeast"/>
            </w:pPr>
            <w:r w:rsidRPr="00657683">
              <w:t xml:space="preserve">Подготовки за заплена </w:t>
            </w:r>
            <w:r w:rsidR="003150A7" w:rsidRPr="00657683">
              <w:t>(</w:t>
            </w:r>
            <w:r w:rsidRPr="00657683">
              <w:t xml:space="preserve">Дел </w:t>
            </w:r>
            <w:r w:rsidR="00C95A43">
              <w:rPr>
                <w:lang w:val="mk-MK"/>
              </w:rPr>
              <w:t>1</w:t>
            </w:r>
            <w:r w:rsidR="003150A7" w:rsidRPr="00657683">
              <w:t>),</w:t>
            </w:r>
          </w:p>
          <w:p w:rsidR="003150A7" w:rsidRPr="00657683" w:rsidRDefault="000925E8" w:rsidP="00A953DF">
            <w:pPr>
              <w:pStyle w:val="Style4"/>
              <w:numPr>
                <w:ilvl w:val="0"/>
                <w:numId w:val="68"/>
              </w:numPr>
              <w:spacing w:line="23" w:lineRule="atLeast"/>
            </w:pPr>
            <w:r w:rsidRPr="00657683">
              <w:t xml:space="preserve">Обезбедување на местото на настанот </w:t>
            </w:r>
            <w:r w:rsidR="003150A7" w:rsidRPr="00657683">
              <w:t>(</w:t>
            </w:r>
            <w:r w:rsidRPr="00657683">
              <w:t>Дел</w:t>
            </w:r>
            <w:r w:rsidR="00C95A43">
              <w:rPr>
                <w:lang w:val="mk-MK"/>
              </w:rPr>
              <w:t xml:space="preserve">2 </w:t>
            </w:r>
            <w:r w:rsidR="003150A7" w:rsidRPr="00657683">
              <w:fldChar w:fldCharType="begin"/>
            </w:r>
            <w:r w:rsidR="003150A7" w:rsidRPr="00657683">
              <w:instrText xml:space="preserve"> REF _Ref46294086 \r \h </w:instrText>
            </w:r>
            <w:r w:rsidR="004A35F6" w:rsidRPr="00657683">
              <w:instrText xml:space="preserve"> \* MERGEFORMAT </w:instrText>
            </w:r>
            <w:r w:rsidR="003150A7" w:rsidRPr="00657683">
              <w:fldChar w:fldCharType="separate"/>
            </w:r>
            <w:r w:rsidR="00BF6728">
              <w:rPr>
                <w:b/>
                <w:bCs/>
                <w:lang w:val="en-US"/>
              </w:rPr>
              <w:t>.</w:t>
            </w:r>
            <w:r w:rsidR="003150A7" w:rsidRPr="00657683">
              <w:fldChar w:fldCharType="end"/>
            </w:r>
            <w:r w:rsidR="003150A7" w:rsidRPr="00657683">
              <w:t>),</w:t>
            </w:r>
          </w:p>
          <w:p w:rsidR="003150A7" w:rsidRPr="00657683" w:rsidRDefault="000925E8" w:rsidP="00A953DF">
            <w:pPr>
              <w:pStyle w:val="Style4"/>
              <w:numPr>
                <w:ilvl w:val="0"/>
                <w:numId w:val="68"/>
              </w:numPr>
              <w:spacing w:line="23" w:lineRule="atLeast"/>
            </w:pPr>
            <w:r w:rsidRPr="00657683">
              <w:t xml:space="preserve">Документирање на местото на настанот </w:t>
            </w:r>
            <w:r w:rsidR="003150A7" w:rsidRPr="00657683">
              <w:t>(</w:t>
            </w:r>
            <w:r w:rsidRPr="00657683">
              <w:t>Дел</w:t>
            </w:r>
            <w:r w:rsidR="003150A7" w:rsidRPr="00657683">
              <w:t xml:space="preserve"> </w:t>
            </w:r>
            <w:r w:rsidR="003150A7" w:rsidRPr="00657683">
              <w:fldChar w:fldCharType="begin"/>
            </w:r>
            <w:r w:rsidR="003150A7" w:rsidRPr="00657683">
              <w:instrText xml:space="preserve"> REF _Ref46294095 \w \h  \* MERGEFORMAT </w:instrText>
            </w:r>
            <w:r w:rsidR="003150A7" w:rsidRPr="00657683">
              <w:fldChar w:fldCharType="separate"/>
            </w:r>
            <w:r w:rsidR="00BF6728">
              <w:t>3</w:t>
            </w:r>
            <w:r w:rsidR="003150A7" w:rsidRPr="00657683">
              <w:fldChar w:fldCharType="end"/>
            </w:r>
            <w:r w:rsidR="003150A7" w:rsidRPr="00657683">
              <w:t>),</w:t>
            </w:r>
          </w:p>
          <w:p w:rsidR="003150A7" w:rsidRPr="00657683" w:rsidRDefault="000925E8" w:rsidP="00A953DF">
            <w:pPr>
              <w:pStyle w:val="Style4"/>
              <w:numPr>
                <w:ilvl w:val="0"/>
                <w:numId w:val="68"/>
              </w:numPr>
              <w:spacing w:line="23" w:lineRule="atLeast"/>
            </w:pPr>
            <w:r w:rsidRPr="00657683">
              <w:lastRenderedPageBreak/>
              <w:t xml:space="preserve">Собирање на докази </w:t>
            </w:r>
            <w:r w:rsidR="003150A7" w:rsidRPr="00657683">
              <w:t>(</w:t>
            </w:r>
            <w:r w:rsidRPr="00657683">
              <w:t>Дел</w:t>
            </w:r>
            <w:r w:rsidR="003150A7" w:rsidRPr="00657683">
              <w:t xml:space="preserve"> </w:t>
            </w:r>
            <w:r w:rsidR="003150A7" w:rsidRPr="00657683">
              <w:fldChar w:fldCharType="begin"/>
            </w:r>
            <w:r w:rsidR="003150A7" w:rsidRPr="00657683">
              <w:instrText xml:space="preserve"> REF _Ref352859700 \r \h </w:instrText>
            </w:r>
            <w:r w:rsidR="004A35F6" w:rsidRPr="00657683">
              <w:instrText xml:space="preserve"> \* MERGEFORMAT </w:instrText>
            </w:r>
            <w:r w:rsidR="003150A7" w:rsidRPr="00657683">
              <w:fldChar w:fldCharType="separate"/>
            </w:r>
            <w:r w:rsidR="00BF6728">
              <w:t>4</w:t>
            </w:r>
            <w:r w:rsidR="003150A7" w:rsidRPr="00657683">
              <w:fldChar w:fldCharType="end"/>
            </w:r>
            <w:r w:rsidR="003150A7" w:rsidRPr="00657683">
              <w:t xml:space="preserve">), </w:t>
            </w:r>
            <w:r w:rsidRPr="00657683">
              <w:t xml:space="preserve">и </w:t>
            </w:r>
          </w:p>
          <w:p w:rsidR="003150A7" w:rsidRPr="00293880" w:rsidRDefault="000925E8" w:rsidP="00A953DF">
            <w:pPr>
              <w:pStyle w:val="Style4"/>
              <w:numPr>
                <w:ilvl w:val="0"/>
                <w:numId w:val="68"/>
              </w:numPr>
              <w:spacing w:line="23" w:lineRule="atLeast"/>
            </w:pPr>
            <w:r w:rsidRPr="00657683">
              <w:t xml:space="preserve">Пакување, транспорт и чување </w:t>
            </w:r>
            <w:r w:rsidR="003150A7" w:rsidRPr="00657683">
              <w:t>(</w:t>
            </w:r>
            <w:r w:rsidRPr="00657683">
              <w:t>Дел</w:t>
            </w:r>
            <w:r w:rsidR="003150A7" w:rsidRPr="00657683">
              <w:t xml:space="preserve"> </w:t>
            </w:r>
            <w:r w:rsidR="00C95A43">
              <w:rPr>
                <w:lang w:val="mk-MK"/>
              </w:rPr>
              <w:t>5)</w:t>
            </w:r>
          </w:p>
          <w:p w:rsidR="003150A7" w:rsidRPr="00293880" w:rsidRDefault="002E62BC" w:rsidP="00BF6728">
            <w:pPr>
              <w:spacing w:after="120" w:line="23" w:lineRule="atLeast"/>
              <w:rPr>
                <w:rFonts w:eastAsia="Times New Roman" w:cs="Times New Roman"/>
              </w:rPr>
            </w:pPr>
            <w:bookmarkStart w:id="92" w:name="_Toc434809676"/>
            <w:bookmarkStart w:id="93" w:name="_Toc434826025"/>
            <w:bookmarkStart w:id="94" w:name="_Toc477268753"/>
            <w:bookmarkStart w:id="95" w:name="_Toc477330396"/>
            <w:bookmarkStart w:id="96" w:name="_Toc482520022"/>
            <w:bookmarkStart w:id="97" w:name="_Toc491056269"/>
            <w:bookmarkStart w:id="98" w:name="_Toc491056778"/>
            <w:r w:rsidRPr="00657683">
              <w:rPr>
                <w:rFonts w:eastAsia="Times New Roman" w:cs="Times New Roman"/>
                <w:lang w:val="mk-MK"/>
              </w:rPr>
              <w:t>П</w:t>
            </w:r>
            <w:r w:rsidR="00D0316C" w:rsidRPr="00657683">
              <w:rPr>
                <w:rFonts w:eastAsia="Times New Roman" w:cs="Times New Roman"/>
                <w:lang w:val="mk-MK"/>
              </w:rPr>
              <w:t>ри изготвувањето на п</w:t>
            </w:r>
            <w:r w:rsidRPr="00657683">
              <w:rPr>
                <w:rFonts w:eastAsia="Times New Roman" w:cs="Times New Roman"/>
                <w:lang w:val="mk-MK"/>
              </w:rPr>
              <w:t>остапки</w:t>
            </w:r>
            <w:r w:rsidR="00D0316C" w:rsidRPr="00657683">
              <w:rPr>
                <w:rFonts w:eastAsia="Times New Roman" w:cs="Times New Roman"/>
                <w:lang w:val="mk-MK"/>
              </w:rPr>
              <w:t>те</w:t>
            </w:r>
            <w:r w:rsidRPr="00657683">
              <w:rPr>
                <w:rFonts w:eastAsia="Times New Roman" w:cs="Times New Roman"/>
                <w:lang w:val="mk-MK"/>
              </w:rPr>
              <w:t xml:space="preserve"> објаснети подолу, предвид се зем</w:t>
            </w:r>
            <w:r w:rsidR="00D0316C" w:rsidRPr="00657683">
              <w:rPr>
                <w:rFonts w:eastAsia="Times New Roman" w:cs="Times New Roman"/>
                <w:lang w:val="mk-MK"/>
              </w:rPr>
              <w:t>е</w:t>
            </w:r>
            <w:r w:rsidRPr="00657683">
              <w:rPr>
                <w:rFonts w:eastAsia="Times New Roman" w:cs="Times New Roman"/>
                <w:lang w:val="mk-MK"/>
              </w:rPr>
              <w:t>ни клучните начела за претрес</w:t>
            </w:r>
            <w:r w:rsidR="00D0316C" w:rsidRPr="00657683">
              <w:rPr>
                <w:rFonts w:eastAsia="Times New Roman" w:cs="Times New Roman"/>
                <w:lang w:val="mk-MK"/>
              </w:rPr>
              <w:t xml:space="preserve"> </w:t>
            </w:r>
            <w:r w:rsidRPr="00657683">
              <w:rPr>
                <w:rFonts w:eastAsia="Times New Roman" w:cs="Times New Roman"/>
                <w:lang w:val="mk-MK"/>
              </w:rPr>
              <w:t xml:space="preserve">во ИТ средина препорачани од Советот на Европа. </w:t>
            </w:r>
            <w:bookmarkEnd w:id="92"/>
            <w:bookmarkEnd w:id="93"/>
            <w:bookmarkEnd w:id="94"/>
            <w:bookmarkEnd w:id="95"/>
            <w:bookmarkEnd w:id="96"/>
            <w:bookmarkEnd w:id="97"/>
            <w:bookmarkEnd w:id="98"/>
          </w:p>
          <w:p w:rsidR="003150A7" w:rsidRPr="00293880" w:rsidRDefault="002E62BC" w:rsidP="00A953DF">
            <w:pPr>
              <w:pStyle w:val="ListParagraph"/>
              <w:numPr>
                <w:ilvl w:val="0"/>
                <w:numId w:val="69"/>
              </w:numPr>
              <w:spacing w:after="120" w:line="23" w:lineRule="atLeast"/>
              <w:ind w:left="360" w:right="-79"/>
              <w:contextualSpacing w:val="0"/>
              <w:jc w:val="both"/>
              <w:rPr>
                <w:rFonts w:eastAsia="Times New Roman" w:cstheme="majorBidi"/>
                <w:b/>
                <w:lang w:val="mk-MK"/>
              </w:rPr>
            </w:pPr>
            <w:bookmarkStart w:id="99" w:name="_Ref46294075"/>
            <w:bookmarkStart w:id="100" w:name="_Toc57176097"/>
            <w:bookmarkStart w:id="101" w:name="_Toc189021594"/>
            <w:r w:rsidRPr="00293880">
              <w:rPr>
                <w:b/>
                <w:lang w:val="mk-MK"/>
              </w:rPr>
              <w:t xml:space="preserve">Подготовка за заплена </w:t>
            </w:r>
            <w:bookmarkEnd w:id="99"/>
            <w:bookmarkEnd w:id="100"/>
            <w:bookmarkEnd w:id="101"/>
          </w:p>
          <w:p w:rsidR="003150A7" w:rsidRPr="00657683" w:rsidRDefault="002E62BC" w:rsidP="00C95A43">
            <w:pPr>
              <w:tabs>
                <w:tab w:val="left" w:pos="426"/>
                <w:tab w:val="left" w:pos="851"/>
                <w:tab w:val="left" w:pos="1026"/>
                <w:tab w:val="left" w:pos="1701"/>
                <w:tab w:val="left" w:pos="2127"/>
                <w:tab w:val="left" w:pos="2552"/>
              </w:tabs>
              <w:spacing w:after="120" w:line="23" w:lineRule="atLeast"/>
              <w:rPr>
                <w:rFonts w:eastAsia="Calibri" w:cs="Times New Roman"/>
                <w:lang w:val="mk-MK" w:eastAsia="x-none"/>
              </w:rPr>
            </w:pPr>
            <w:r w:rsidRPr="00657683">
              <w:rPr>
                <w:rFonts w:eastAsia="Calibri" w:cs="Times New Roman"/>
                <w:lang w:val="mk-MK" w:eastAsia="x-none"/>
              </w:rPr>
              <w:t xml:space="preserve">Во текот на </w:t>
            </w:r>
            <w:r w:rsidR="00F37D41" w:rsidRPr="00657683">
              <w:rPr>
                <w:rFonts w:eastAsia="Calibri" w:cs="Times New Roman"/>
                <w:lang w:val="mk-MK" w:eastAsia="x-none"/>
              </w:rPr>
              <w:t>предистражната</w:t>
            </w:r>
            <w:r w:rsidRPr="00657683">
              <w:rPr>
                <w:rFonts w:eastAsia="Calibri" w:cs="Times New Roman"/>
                <w:lang w:val="mk-MK" w:eastAsia="x-none"/>
              </w:rPr>
              <w:t xml:space="preserve"> постапка</w:t>
            </w:r>
            <w:r w:rsidR="00D0316C" w:rsidRPr="00657683">
              <w:rPr>
                <w:rFonts w:eastAsia="Calibri" w:cs="Times New Roman"/>
                <w:lang w:val="mk-MK" w:eastAsia="x-none"/>
              </w:rPr>
              <w:t xml:space="preserve"> </w:t>
            </w:r>
            <w:r w:rsidRPr="00657683">
              <w:rPr>
                <w:rFonts w:eastAsia="Calibri" w:cs="Times New Roman"/>
                <w:lang w:val="mk-MK" w:eastAsia="x-none"/>
              </w:rPr>
              <w:t>чија што цел е добивање на налог за претрес, треба да се одреди дали постои веројатност да се најдат е-докази што се релевантни за дадениот случај. Во такво случај, надлежното лице треба што порано да го информира локалното одделение за фаќање</w:t>
            </w:r>
            <w:r w:rsidR="009D18A1" w:rsidRPr="00657683">
              <w:rPr>
                <w:rFonts w:eastAsia="Calibri" w:cs="Times New Roman"/>
                <w:lang w:val="mk-MK" w:eastAsia="x-none"/>
              </w:rPr>
              <w:t xml:space="preserve"> </w:t>
            </w:r>
            <w:r w:rsidRPr="00657683">
              <w:rPr>
                <w:rFonts w:eastAsia="Calibri" w:cs="Times New Roman"/>
                <w:lang w:val="mk-MK" w:eastAsia="x-none"/>
              </w:rPr>
              <w:t xml:space="preserve">докази и надворешните стручни лица.  Првата одлука што се донесува е во врска со </w:t>
            </w:r>
            <w:r w:rsidR="00EA2969" w:rsidRPr="00657683">
              <w:rPr>
                <w:rFonts w:eastAsia="Calibri" w:cs="Times New Roman"/>
                <w:lang w:val="mk-MK" w:eastAsia="x-none"/>
              </w:rPr>
              <w:t xml:space="preserve">вид /видови заплена што ќе се врши (видовите заплена се опишани на слајд 28).  Пред тоа да се стори, потребно е однапред да се соберат што е можно повеќе информации за ИТ системот што ќе се запленува со поддршка од стручните лица, како на пример: </w:t>
            </w:r>
          </w:p>
          <w:p w:rsidR="003150A7" w:rsidRPr="00657683" w:rsidRDefault="00EA2969" w:rsidP="00BF6728">
            <w:pPr>
              <w:pStyle w:val="Style4"/>
              <w:spacing w:line="23" w:lineRule="atLeast"/>
            </w:pPr>
            <w:r w:rsidRPr="00657683">
              <w:t xml:space="preserve">Компјутерски хардвер </w:t>
            </w:r>
            <w:r w:rsidR="003150A7" w:rsidRPr="00657683">
              <w:t>/</w:t>
            </w:r>
            <w:r w:rsidRPr="00657683">
              <w:t xml:space="preserve">оперативен систем </w:t>
            </w:r>
            <w:r w:rsidR="003150A7" w:rsidRPr="00657683">
              <w:t>/</w:t>
            </w:r>
            <w:r w:rsidRPr="00657683">
              <w:t xml:space="preserve"> софтвер</w:t>
            </w:r>
            <w:r w:rsidR="003150A7" w:rsidRPr="00657683">
              <w:t>/</w:t>
            </w:r>
            <w:r w:rsidRPr="00657683">
              <w:t xml:space="preserve">апликации и информации поврзани со </w:t>
            </w:r>
            <w:r w:rsidR="00D0316C" w:rsidRPr="00657683">
              <w:t>медиумот</w:t>
            </w:r>
            <w:r w:rsidRPr="00657683">
              <w:t xml:space="preserve"> за складирање</w:t>
            </w:r>
            <w:r w:rsidR="003150A7" w:rsidRPr="00657683">
              <w:t>,</w:t>
            </w:r>
          </w:p>
          <w:p w:rsidR="003150A7" w:rsidRPr="00657683" w:rsidRDefault="00EA2969" w:rsidP="00BF6728">
            <w:pPr>
              <w:pStyle w:val="Style4"/>
              <w:spacing w:line="23" w:lineRule="atLeast"/>
            </w:pPr>
            <w:r w:rsidRPr="00657683">
              <w:t xml:space="preserve">Информации поврзани со комуникациските уреди мрежата </w:t>
            </w:r>
            <w:r w:rsidR="003150A7" w:rsidRPr="00657683">
              <w:t>(ISP</w:t>
            </w:r>
            <w:r w:rsidR="003150A7" w:rsidRPr="00657683">
              <w:rPr>
                <w:vertAlign w:val="superscript"/>
              </w:rPr>
              <w:footnoteReference w:id="4"/>
            </w:r>
            <w:r w:rsidR="003150A7" w:rsidRPr="00657683">
              <w:t xml:space="preserve">, </w:t>
            </w:r>
            <w:r w:rsidRPr="00657683">
              <w:t>телефон</w:t>
            </w:r>
            <w:r w:rsidR="003150A7" w:rsidRPr="00657683">
              <w:t xml:space="preserve">, </w:t>
            </w:r>
            <w:r w:rsidRPr="00657683">
              <w:t>факс</w:t>
            </w:r>
            <w:r w:rsidR="003150A7" w:rsidRPr="00657683">
              <w:t xml:space="preserve">, </w:t>
            </w:r>
            <w:r w:rsidRPr="00657683">
              <w:t>модем</w:t>
            </w:r>
            <w:r w:rsidR="003150A7" w:rsidRPr="00657683">
              <w:t xml:space="preserve">, </w:t>
            </w:r>
            <w:r w:rsidRPr="00657683">
              <w:t xml:space="preserve">локална мрежа - </w:t>
            </w:r>
            <w:r w:rsidR="003150A7" w:rsidRPr="00657683">
              <w:t>LAN</w:t>
            </w:r>
            <w:r w:rsidR="003150A7" w:rsidRPr="00657683">
              <w:rPr>
                <w:vertAlign w:val="superscript"/>
              </w:rPr>
              <w:footnoteReference w:id="5"/>
            </w:r>
            <w:r w:rsidR="003150A7" w:rsidRPr="00657683">
              <w:t xml:space="preserve">, </w:t>
            </w:r>
            <w:r w:rsidRPr="00657683">
              <w:t>опрема на/за мрежа, итн</w:t>
            </w:r>
            <w:r w:rsidR="003150A7" w:rsidRPr="00657683">
              <w:t>.),</w:t>
            </w:r>
          </w:p>
          <w:p w:rsidR="003150A7" w:rsidRPr="00657683" w:rsidRDefault="00EA2969" w:rsidP="00BF6728">
            <w:pPr>
              <w:pStyle w:val="Style4"/>
              <w:spacing w:line="23" w:lineRule="atLeast"/>
            </w:pPr>
            <w:r w:rsidRPr="00657683">
              <w:t xml:space="preserve">Кој е одговорен за </w:t>
            </w:r>
            <w:r w:rsidR="00D0316C" w:rsidRPr="00657683">
              <w:t>компјутерскиот</w:t>
            </w:r>
            <w:r w:rsidRPr="00657683">
              <w:t xml:space="preserve"> систем и/или мрежа (на пример, дали има локален администратор или пад администратор е надворешна компанија</w:t>
            </w:r>
            <w:r w:rsidR="003150A7" w:rsidRPr="00657683">
              <w:t>),</w:t>
            </w:r>
          </w:p>
          <w:p w:rsidR="003150A7" w:rsidRPr="00657683" w:rsidRDefault="00EA2969" w:rsidP="00BF6728">
            <w:pPr>
              <w:pStyle w:val="Style4"/>
              <w:spacing w:line="23" w:lineRule="atLeast"/>
            </w:pPr>
            <w:r w:rsidRPr="00657683">
              <w:t xml:space="preserve">Колку опрема се очекува дека ќе се заплени </w:t>
            </w:r>
            <w:r w:rsidR="003150A7" w:rsidRPr="00657683">
              <w:t>(</w:t>
            </w:r>
            <w:r w:rsidRPr="00657683">
              <w:t xml:space="preserve">се однесува на заплената од </w:t>
            </w:r>
            <w:r w:rsidR="000925E8" w:rsidRPr="00657683">
              <w:t>Дел</w:t>
            </w:r>
            <w:r w:rsidR="003150A7" w:rsidRPr="00657683">
              <w:t xml:space="preserve"> </w:t>
            </w:r>
            <w:r w:rsidR="003150A7" w:rsidRPr="00657683">
              <w:fldChar w:fldCharType="begin"/>
            </w:r>
            <w:r w:rsidR="003150A7" w:rsidRPr="00657683">
              <w:instrText xml:space="preserve"> REF _Ref45958688 \w \h  \* MERGEFORMAT </w:instrText>
            </w:r>
            <w:r w:rsidR="003150A7" w:rsidRPr="00657683">
              <w:fldChar w:fldCharType="separate"/>
            </w:r>
            <w:r w:rsidR="00BF6728">
              <w:t>1</w:t>
            </w:r>
            <w:r w:rsidR="003150A7" w:rsidRPr="00657683">
              <w:fldChar w:fldCharType="end"/>
            </w:r>
            <w:r w:rsidR="003150A7" w:rsidRPr="00657683">
              <w:t>),</w:t>
            </w:r>
          </w:p>
          <w:p w:rsidR="003150A7" w:rsidRPr="00657683" w:rsidRDefault="00EA2969" w:rsidP="00BF6728">
            <w:pPr>
              <w:pStyle w:val="Style4"/>
              <w:spacing w:line="23" w:lineRule="atLeast"/>
            </w:pPr>
            <w:r w:rsidRPr="00657683">
              <w:t xml:space="preserve">Колку податоци треба да се копираат (се однесува на видовите заплена од </w:t>
            </w:r>
            <w:r w:rsidR="000925E8" w:rsidRPr="00657683">
              <w:t>Дел</w:t>
            </w:r>
            <w:r w:rsidR="003150A7" w:rsidRPr="00657683">
              <w:t xml:space="preserve"> </w:t>
            </w:r>
            <w:r w:rsidR="003150A7" w:rsidRPr="00657683">
              <w:fldChar w:fldCharType="begin"/>
            </w:r>
            <w:r w:rsidR="003150A7" w:rsidRPr="00657683">
              <w:instrText xml:space="preserve"> REF _Ref45954178 \w \h  \* MERGEFORMAT </w:instrText>
            </w:r>
            <w:r w:rsidR="003150A7" w:rsidRPr="00657683">
              <w:fldChar w:fldCharType="separate"/>
            </w:r>
            <w:r w:rsidR="00BF6728">
              <w:t>•</w:t>
            </w:r>
            <w:r w:rsidR="003150A7" w:rsidRPr="00657683">
              <w:fldChar w:fldCharType="end"/>
            </w:r>
            <w:r w:rsidR="003150A7" w:rsidRPr="00657683">
              <w:t xml:space="preserve"> </w:t>
            </w:r>
            <w:r w:rsidRPr="00657683">
              <w:t xml:space="preserve">и </w:t>
            </w:r>
            <w:r w:rsidR="003150A7" w:rsidRPr="00657683">
              <w:fldChar w:fldCharType="begin"/>
            </w:r>
            <w:r w:rsidR="003150A7" w:rsidRPr="00657683">
              <w:instrText xml:space="preserve"> REF _Ref352860161 \r \h </w:instrText>
            </w:r>
            <w:r w:rsidR="004A35F6" w:rsidRPr="00657683">
              <w:instrText xml:space="preserve"> \* MERGEFORMAT </w:instrText>
            </w:r>
            <w:r w:rsidR="003150A7" w:rsidRPr="00657683">
              <w:fldChar w:fldCharType="separate"/>
            </w:r>
            <w:r w:rsidR="00BF6728">
              <w:t>4</w:t>
            </w:r>
            <w:r w:rsidR="003150A7" w:rsidRPr="00657683">
              <w:fldChar w:fldCharType="end"/>
            </w:r>
            <w:r w:rsidR="003150A7" w:rsidRPr="00657683">
              <w:t xml:space="preserve">), </w:t>
            </w:r>
            <w:r w:rsidRPr="00657683">
              <w:t xml:space="preserve">и </w:t>
            </w:r>
          </w:p>
          <w:p w:rsidR="003150A7" w:rsidRPr="00293880" w:rsidRDefault="00EA2969" w:rsidP="00BF6728">
            <w:pPr>
              <w:pStyle w:val="Style4"/>
              <w:spacing w:line="23" w:lineRule="atLeast"/>
            </w:pPr>
            <w:r w:rsidRPr="00657683">
              <w:t xml:space="preserve">Дали има резервна копија </w:t>
            </w:r>
            <w:r w:rsidR="004A35F6" w:rsidRPr="00657683">
              <w:t xml:space="preserve">на системот </w:t>
            </w:r>
            <w:r w:rsidRPr="00657683">
              <w:t xml:space="preserve">достапен на медиум за складирање </w:t>
            </w:r>
            <w:r w:rsidR="003150A7" w:rsidRPr="00657683">
              <w:t>(</w:t>
            </w:r>
            <w:r w:rsidRPr="00657683">
              <w:t xml:space="preserve">се однесува на заплената од </w:t>
            </w:r>
            <w:r w:rsidR="000925E8" w:rsidRPr="00657683">
              <w:t>Дел</w:t>
            </w:r>
            <w:r w:rsidR="003150A7" w:rsidRPr="00657683">
              <w:t xml:space="preserve"> </w:t>
            </w:r>
            <w:r w:rsidR="003150A7" w:rsidRPr="00657683">
              <w:fldChar w:fldCharType="begin"/>
            </w:r>
            <w:r w:rsidR="003150A7" w:rsidRPr="00657683">
              <w:instrText xml:space="preserve"> REF _Ref352860214 \r \h </w:instrText>
            </w:r>
            <w:r w:rsidR="004A35F6" w:rsidRPr="00657683">
              <w:instrText xml:space="preserve"> \* MERGEFORMAT </w:instrText>
            </w:r>
            <w:r w:rsidR="003150A7" w:rsidRPr="00657683">
              <w:fldChar w:fldCharType="separate"/>
            </w:r>
            <w:r w:rsidR="00BF6728">
              <w:t>3</w:t>
            </w:r>
            <w:r w:rsidR="003150A7" w:rsidRPr="00657683">
              <w:fldChar w:fldCharType="end"/>
            </w:r>
            <w:r w:rsidR="00293880">
              <w:t>).</w:t>
            </w:r>
          </w:p>
          <w:p w:rsidR="003150A7" w:rsidRPr="00293880" w:rsidRDefault="00EA2969" w:rsidP="00BF6728">
            <w:pPr>
              <w:tabs>
                <w:tab w:val="left" w:pos="426"/>
                <w:tab w:val="left" w:pos="851"/>
                <w:tab w:val="left" w:pos="1276"/>
                <w:tab w:val="left" w:pos="1701"/>
                <w:tab w:val="left" w:pos="2127"/>
                <w:tab w:val="left" w:pos="2552"/>
              </w:tabs>
              <w:spacing w:after="120" w:line="23" w:lineRule="atLeast"/>
              <w:ind w:left="1276" w:hanging="1276"/>
              <w:rPr>
                <w:rFonts w:eastAsia="Calibri" w:cs="Times New Roman"/>
                <w:lang w:eastAsia="x-none"/>
              </w:rPr>
            </w:pPr>
            <w:r w:rsidRPr="00657683">
              <w:rPr>
                <w:rFonts w:eastAsia="Calibri" w:cs="Times New Roman"/>
                <w:lang w:val="mk-MK" w:eastAsia="x-none"/>
              </w:rPr>
              <w:t>Подготвителната фаза ги вклучува следните чекови</w:t>
            </w:r>
            <w:r w:rsidR="00293880">
              <w:rPr>
                <w:rFonts w:eastAsia="Calibri" w:cs="Times New Roman"/>
                <w:lang w:val="mk-MK" w:eastAsia="x-none"/>
              </w:rPr>
              <w:t>:</w:t>
            </w:r>
          </w:p>
          <w:p w:rsidR="003150A7" w:rsidRPr="00657683" w:rsidRDefault="00D0316C" w:rsidP="00BF6728">
            <w:pPr>
              <w:pStyle w:val="Style4"/>
              <w:spacing w:line="23" w:lineRule="atLeast"/>
            </w:pPr>
            <w:r w:rsidRPr="00657683">
              <w:t>Обезбедува</w:t>
            </w:r>
            <w:r w:rsidR="00087F1A" w:rsidRPr="00657683">
              <w:t xml:space="preserve"> дека постои соодветно овластување за заплената на </w:t>
            </w:r>
            <w:r w:rsidR="002E53D0" w:rsidRPr="00657683">
              <w:t>е-докази</w:t>
            </w:r>
            <w:r w:rsidR="00087F1A" w:rsidRPr="00657683">
              <w:t xml:space="preserve"> </w:t>
            </w:r>
            <w:r w:rsidR="003150A7" w:rsidRPr="00657683">
              <w:t>(</w:t>
            </w:r>
            <w:r w:rsidR="00087F1A" w:rsidRPr="00657683">
              <w:t>на пример добивање налог за претрес согласно односните закони</w:t>
            </w:r>
            <w:r w:rsidR="003150A7" w:rsidRPr="00657683">
              <w:t>);</w:t>
            </w:r>
          </w:p>
          <w:p w:rsidR="003150A7" w:rsidRPr="00657683" w:rsidRDefault="00D0316C" w:rsidP="00BF6728">
            <w:pPr>
              <w:pStyle w:val="Style4"/>
              <w:spacing w:line="23" w:lineRule="atLeast"/>
            </w:pPr>
            <w:r w:rsidRPr="00657683">
              <w:t>Обезбедување</w:t>
            </w:r>
            <w:r w:rsidR="00087F1A" w:rsidRPr="00657683">
              <w:t xml:space="preserve"> на што е можно повеќе </w:t>
            </w:r>
            <w:r w:rsidR="00AF3655" w:rsidRPr="00657683">
              <w:t xml:space="preserve">информации </w:t>
            </w:r>
            <w:r w:rsidR="00087F1A" w:rsidRPr="00657683">
              <w:t xml:space="preserve">за ИТ системот што ќе се запленува </w:t>
            </w:r>
            <w:r w:rsidR="003150A7" w:rsidRPr="00657683">
              <w:t>(</w:t>
            </w:r>
            <w:r w:rsidR="00087F1A" w:rsidRPr="00657683">
              <w:t>види погоре</w:t>
            </w:r>
            <w:r w:rsidR="003150A7" w:rsidRPr="00657683">
              <w:t>);</w:t>
            </w:r>
          </w:p>
          <w:p w:rsidR="003150A7" w:rsidRPr="00657683" w:rsidRDefault="00087F1A" w:rsidP="00BF6728">
            <w:pPr>
              <w:pStyle w:val="Style4"/>
              <w:spacing w:line="23" w:lineRule="atLeast"/>
            </w:pPr>
            <w:r w:rsidRPr="00657683">
              <w:t xml:space="preserve">Избирање на членови на тимот </w:t>
            </w:r>
            <w:r w:rsidR="003150A7" w:rsidRPr="00657683">
              <w:t>(</w:t>
            </w:r>
            <w:r w:rsidRPr="00657683">
              <w:t>вклучително и инженери, доколку тоа е потребно</w:t>
            </w:r>
            <w:r w:rsidR="003150A7" w:rsidRPr="00657683">
              <w:t>);</w:t>
            </w:r>
          </w:p>
          <w:p w:rsidR="003150A7" w:rsidRPr="00657683" w:rsidRDefault="00087F1A" w:rsidP="00BF6728">
            <w:pPr>
              <w:pStyle w:val="Style4"/>
              <w:spacing w:line="23" w:lineRule="atLeast"/>
            </w:pPr>
            <w:r w:rsidRPr="00657683">
              <w:t>Назначување на поединечни задачи на членовите на тимот</w:t>
            </w:r>
            <w:r w:rsidR="003150A7" w:rsidRPr="00657683">
              <w:t>;</w:t>
            </w:r>
          </w:p>
          <w:p w:rsidR="00087F1A" w:rsidRPr="00657683" w:rsidRDefault="00087F1A" w:rsidP="00BF6728">
            <w:pPr>
              <w:pStyle w:val="Style4"/>
              <w:spacing w:line="23" w:lineRule="atLeast"/>
            </w:pPr>
            <w:r w:rsidRPr="00657683">
              <w:t>Брифирање на членовите на тимот за тоа како да ги извршат зададените задачи (тие треба да ја имаат поминато основна обука за тоа</w:t>
            </w:r>
            <w:r w:rsidR="003150A7" w:rsidRPr="00657683">
              <w:t xml:space="preserve">); </w:t>
            </w:r>
            <w:r w:rsidRPr="00657683">
              <w:t xml:space="preserve">и </w:t>
            </w:r>
          </w:p>
          <w:p w:rsidR="003150A7" w:rsidRPr="00293880" w:rsidRDefault="00D0316C" w:rsidP="00BF6728">
            <w:pPr>
              <w:pStyle w:val="Style4"/>
              <w:spacing w:line="23" w:lineRule="atLeast"/>
            </w:pPr>
            <w:r w:rsidRPr="00657683">
              <w:t>Снабдување</w:t>
            </w:r>
            <w:r w:rsidR="00087F1A" w:rsidRPr="00657683">
              <w:t xml:space="preserve"> со потребните алатки и опрема за вршење на заплената логистика</w:t>
            </w:r>
            <w:r w:rsidR="00293880">
              <w:t>).</w:t>
            </w:r>
          </w:p>
          <w:p w:rsidR="003150A7" w:rsidRPr="00C95A43" w:rsidRDefault="00087F1A" w:rsidP="00C95A43">
            <w:pPr>
              <w:tabs>
                <w:tab w:val="left" w:pos="317"/>
                <w:tab w:val="left" w:pos="426"/>
                <w:tab w:val="left" w:pos="851"/>
                <w:tab w:val="left" w:pos="1701"/>
                <w:tab w:val="left" w:pos="2127"/>
                <w:tab w:val="left" w:pos="2552"/>
              </w:tabs>
              <w:spacing w:after="120" w:line="23" w:lineRule="atLeast"/>
              <w:ind w:left="34"/>
              <w:rPr>
                <w:rFonts w:eastAsia="MS Mincho" w:cs="Times New Roman"/>
                <w:lang w:val="mk-MK" w:eastAsia="x-none"/>
              </w:rPr>
            </w:pPr>
            <w:r w:rsidRPr="00657683">
              <w:rPr>
                <w:rFonts w:eastAsia="MS Mincho" w:cs="Times New Roman"/>
                <w:lang w:val="mk-MK" w:eastAsia="x-none"/>
              </w:rPr>
              <w:t xml:space="preserve">Како што беше и порано споменато, сите активности треба да се во </w:t>
            </w:r>
            <w:r w:rsidR="00D0316C" w:rsidRPr="00657683">
              <w:rPr>
                <w:rFonts w:eastAsia="MS Mincho" w:cs="Times New Roman"/>
                <w:lang w:val="mk-MK" w:eastAsia="x-none"/>
              </w:rPr>
              <w:t>согласност</w:t>
            </w:r>
            <w:r w:rsidRPr="00657683">
              <w:rPr>
                <w:rFonts w:eastAsia="MS Mincho" w:cs="Times New Roman"/>
                <w:lang w:val="mk-MK" w:eastAsia="x-none"/>
              </w:rPr>
              <w:t xml:space="preserve"> со политиките на агенцијата/органот и </w:t>
            </w:r>
            <w:r w:rsidR="00D0316C" w:rsidRPr="00657683">
              <w:rPr>
                <w:rFonts w:eastAsia="MS Mincho" w:cs="Times New Roman"/>
                <w:lang w:val="mk-MK" w:eastAsia="x-none"/>
              </w:rPr>
              <w:t>законите</w:t>
            </w:r>
            <w:r w:rsidRPr="00657683">
              <w:rPr>
                <w:rFonts w:eastAsia="MS Mincho" w:cs="Times New Roman"/>
                <w:lang w:val="mk-MK" w:eastAsia="x-none"/>
              </w:rPr>
              <w:t xml:space="preserve"> на ЕУ, како и </w:t>
            </w:r>
            <w:r w:rsidR="00D0316C" w:rsidRPr="00657683">
              <w:rPr>
                <w:rFonts w:eastAsia="MS Mincho" w:cs="Times New Roman"/>
                <w:lang w:val="mk-MK" w:eastAsia="x-none"/>
              </w:rPr>
              <w:t>државите</w:t>
            </w:r>
            <w:r w:rsidRPr="00657683">
              <w:rPr>
                <w:rFonts w:eastAsia="MS Mincho" w:cs="Times New Roman"/>
                <w:lang w:val="mk-MK" w:eastAsia="x-none"/>
              </w:rPr>
              <w:t xml:space="preserve"> и локалните </w:t>
            </w:r>
            <w:r w:rsidRPr="00657683">
              <w:rPr>
                <w:rFonts w:eastAsia="MS Mincho" w:cs="Times New Roman"/>
                <w:lang w:val="mk-MK" w:eastAsia="x-none"/>
              </w:rPr>
              <w:lastRenderedPageBreak/>
              <w:t>закони.</w:t>
            </w:r>
          </w:p>
          <w:p w:rsidR="003150A7" w:rsidRPr="00657683" w:rsidRDefault="00087F1A" w:rsidP="00BF6728">
            <w:pPr>
              <w:spacing w:after="120" w:line="23" w:lineRule="atLeast"/>
              <w:rPr>
                <w:b/>
                <w:lang w:val="mk-MK"/>
              </w:rPr>
            </w:pPr>
            <w:r w:rsidRPr="00657683">
              <w:rPr>
                <w:b/>
                <w:lang w:val="mk-MK"/>
              </w:rPr>
              <w:t>Членови на тимот за заплена</w:t>
            </w:r>
          </w:p>
          <w:p w:rsidR="003150A7" w:rsidRPr="00293880" w:rsidRDefault="00087F1A" w:rsidP="00BF6728">
            <w:pPr>
              <w:tabs>
                <w:tab w:val="left" w:pos="426"/>
                <w:tab w:val="left" w:pos="851"/>
                <w:tab w:val="left" w:pos="1701"/>
                <w:tab w:val="left" w:pos="2127"/>
                <w:tab w:val="left" w:pos="2552"/>
              </w:tabs>
              <w:spacing w:after="120" w:line="23" w:lineRule="atLeast"/>
              <w:ind w:left="34"/>
              <w:rPr>
                <w:rFonts w:eastAsia="Calibri" w:cs="Times New Roman"/>
                <w:lang w:eastAsia="x-none"/>
              </w:rPr>
            </w:pPr>
            <w:r w:rsidRPr="00657683">
              <w:rPr>
                <w:rFonts w:eastAsia="Calibri" w:cs="Times New Roman"/>
                <w:lang w:val="mk-MK" w:eastAsia="x-none"/>
              </w:rPr>
              <w:t xml:space="preserve">Доколку е познато дека на местото на настанот може да има </w:t>
            </w:r>
            <w:r w:rsidR="002E53D0" w:rsidRPr="00657683">
              <w:rPr>
                <w:rFonts w:eastAsia="Calibri" w:cs="Times New Roman"/>
                <w:lang w:val="mk-MK" w:eastAsia="x-none"/>
              </w:rPr>
              <w:t>е-докази</w:t>
            </w:r>
            <w:r w:rsidR="003150A7" w:rsidRPr="00657683">
              <w:rPr>
                <w:rFonts w:eastAsia="Calibri" w:cs="Times New Roman"/>
                <w:lang w:val="mk-MK" w:eastAsia="x-none"/>
              </w:rPr>
              <w:t xml:space="preserve">, </w:t>
            </w:r>
            <w:r w:rsidRPr="00657683">
              <w:rPr>
                <w:rFonts w:eastAsia="Calibri" w:cs="Times New Roman"/>
                <w:lang w:val="mk-MK" w:eastAsia="x-none"/>
              </w:rPr>
              <w:t xml:space="preserve">тимот за заплена треба да </w:t>
            </w:r>
            <w:r w:rsidR="00D0316C" w:rsidRPr="00657683">
              <w:rPr>
                <w:rFonts w:eastAsia="Calibri" w:cs="Times New Roman"/>
                <w:lang w:val="mk-MK" w:eastAsia="x-none"/>
              </w:rPr>
              <w:t>вклучува</w:t>
            </w:r>
            <w:r w:rsidRPr="00657683">
              <w:rPr>
                <w:rFonts w:eastAsia="Calibri" w:cs="Times New Roman"/>
                <w:lang w:val="mk-MK" w:eastAsia="x-none"/>
              </w:rPr>
              <w:t xml:space="preserve"> и службени лица посебно обучени за вршење претрес и заплена на ИТ опрема и е-докази.  Во одредени случаи, можеби ќе биде потребно </w:t>
            </w:r>
            <w:r w:rsidR="00B920B5" w:rsidRPr="00657683">
              <w:rPr>
                <w:rFonts w:eastAsia="Calibri" w:cs="Times New Roman"/>
                <w:lang w:val="mk-MK" w:eastAsia="x-none"/>
              </w:rPr>
              <w:t xml:space="preserve">да се консултира и </w:t>
            </w:r>
            <w:r w:rsidR="00D0316C" w:rsidRPr="00657683">
              <w:rPr>
                <w:rFonts w:eastAsia="Calibri" w:cs="Times New Roman"/>
                <w:lang w:val="mk-MK" w:eastAsia="x-none"/>
              </w:rPr>
              <w:t>независно</w:t>
            </w:r>
            <w:r w:rsidR="00B920B5" w:rsidRPr="00657683">
              <w:rPr>
                <w:rFonts w:eastAsia="Calibri" w:cs="Times New Roman"/>
                <w:lang w:val="mk-MK" w:eastAsia="x-none"/>
              </w:rPr>
              <w:t xml:space="preserve"> стручно лице (види исто така Дел </w:t>
            </w:r>
            <w:r w:rsidRPr="00657683">
              <w:rPr>
                <w:rFonts w:eastAsia="Calibri" w:cs="Times New Roman"/>
                <w:lang w:val="mk-MK" w:eastAsia="x-none"/>
              </w:rPr>
              <w:t xml:space="preserve"> </w:t>
            </w:r>
            <w:r w:rsidR="00B920B5" w:rsidRPr="00657683">
              <w:rPr>
                <w:rFonts w:eastAsia="Calibri" w:cs="Times New Roman"/>
                <w:lang w:val="mk-MK" w:eastAsia="x-none"/>
              </w:rPr>
              <w:t>4).  На пример, доколку системот го администрира надворешна компанија или администратор, може и тоа лице да се вклучи како стручен сведок</w:t>
            </w:r>
            <w:r w:rsidR="004A35F6" w:rsidRPr="00657683">
              <w:rPr>
                <w:rFonts w:eastAsia="Calibri" w:cs="Times New Roman"/>
                <w:lang w:val="mk-MK" w:eastAsia="x-none"/>
              </w:rPr>
              <w:t xml:space="preserve"> </w:t>
            </w:r>
            <w:r w:rsidR="003150A7" w:rsidRPr="00657683">
              <w:rPr>
                <w:rFonts w:eastAsia="Calibri" w:cs="Times New Roman"/>
                <w:lang w:val="mk-MK" w:eastAsia="x-none"/>
              </w:rPr>
              <w:t>(</w:t>
            </w:r>
            <w:r w:rsidR="00B920B5" w:rsidRPr="00657683">
              <w:rPr>
                <w:rFonts w:eastAsia="Calibri" w:cs="Times New Roman"/>
                <w:lang w:val="mk-MK" w:eastAsia="x-none"/>
              </w:rPr>
              <w:t>во случај да не се работи за осомничено лице</w:t>
            </w:r>
            <w:r w:rsidR="003150A7" w:rsidRPr="00657683">
              <w:rPr>
                <w:rFonts w:eastAsia="Calibri" w:cs="Times New Roman"/>
                <w:lang w:val="mk-MK" w:eastAsia="x-none"/>
              </w:rPr>
              <w:t xml:space="preserve">). </w:t>
            </w:r>
            <w:r w:rsidR="00B920B5" w:rsidRPr="00657683">
              <w:rPr>
                <w:rFonts w:eastAsia="Calibri" w:cs="Times New Roman"/>
                <w:lang w:val="mk-MK" w:eastAsia="x-none"/>
              </w:rPr>
              <w:t xml:space="preserve"> Основниот услов е лицата кои први интервенираат на местото на настанот да имаат основна обука за собирање е-докази.  </w:t>
            </w:r>
          </w:p>
          <w:p w:rsidR="003150A7" w:rsidRPr="00657683" w:rsidRDefault="00B920B5" w:rsidP="00BF6728">
            <w:pPr>
              <w:tabs>
                <w:tab w:val="left" w:pos="426"/>
                <w:tab w:val="left" w:pos="851"/>
                <w:tab w:val="left" w:pos="1701"/>
                <w:tab w:val="left" w:pos="2127"/>
                <w:tab w:val="left" w:pos="2552"/>
              </w:tabs>
              <w:spacing w:after="120" w:line="23" w:lineRule="atLeast"/>
              <w:ind w:left="34"/>
              <w:rPr>
                <w:rFonts w:eastAsia="Calibri" w:cs="Times New Roman"/>
                <w:lang w:val="mk-MK" w:eastAsia="x-none"/>
              </w:rPr>
            </w:pPr>
            <w:r w:rsidRPr="00657683">
              <w:rPr>
                <w:rFonts w:eastAsia="Calibri" w:cs="Times New Roman"/>
                <w:lang w:val="mk-MK" w:eastAsia="x-none"/>
              </w:rPr>
              <w:t xml:space="preserve">Треба да се изберат членовите на тимот, а потоа  надлежното лице треба да им се зададе задачи соодветни за фазите на постапката за заплена (види исто така </w:t>
            </w:r>
            <w:r w:rsidR="00A37F12" w:rsidRPr="00657683">
              <w:rPr>
                <w:rFonts w:eastAsia="Calibri" w:cs="Times New Roman"/>
                <w:lang w:val="mk-MK" w:eastAsia="x-none"/>
              </w:rPr>
              <w:t>Слајд</w:t>
            </w:r>
            <w:r w:rsidR="003150A7" w:rsidRPr="00657683">
              <w:rPr>
                <w:rFonts w:eastAsia="Calibri" w:cs="Times New Roman"/>
                <w:lang w:val="mk-MK" w:eastAsia="x-none"/>
              </w:rPr>
              <w:t xml:space="preserve"> 30). </w:t>
            </w:r>
            <w:r w:rsidRPr="00657683">
              <w:rPr>
                <w:rFonts w:eastAsia="Calibri" w:cs="Times New Roman"/>
                <w:lang w:val="mk-MK" w:eastAsia="x-none"/>
              </w:rPr>
              <w:t xml:space="preserve">Фазите и соодветните задачи се опишани во наредните </w:t>
            </w:r>
            <w:r w:rsidR="000925E8" w:rsidRPr="00657683">
              <w:rPr>
                <w:rFonts w:eastAsia="Calibri" w:cs="Times New Roman"/>
                <w:lang w:val="mk-MK" w:eastAsia="x-none"/>
              </w:rPr>
              <w:t>Дел</w:t>
            </w:r>
            <w:r w:rsidRPr="00657683">
              <w:rPr>
                <w:rFonts w:eastAsia="Calibri" w:cs="Times New Roman"/>
                <w:lang w:val="mk-MK" w:eastAsia="x-none"/>
              </w:rPr>
              <w:t>ови</w:t>
            </w:r>
            <w:r w:rsidR="00C95A43">
              <w:rPr>
                <w:rFonts w:eastAsia="Calibri" w:cs="Times New Roman"/>
                <w:lang w:val="mk-MK" w:eastAsia="x-none"/>
              </w:rPr>
              <w:t xml:space="preserve">. </w:t>
            </w:r>
          </w:p>
          <w:p w:rsidR="003150A7" w:rsidRPr="00C95A43" w:rsidRDefault="00A94987" w:rsidP="00C95A43">
            <w:pPr>
              <w:tabs>
                <w:tab w:val="left" w:pos="426"/>
                <w:tab w:val="left" w:pos="851"/>
                <w:tab w:val="left" w:pos="1701"/>
                <w:tab w:val="left" w:pos="2127"/>
                <w:tab w:val="left" w:pos="2552"/>
              </w:tabs>
              <w:spacing w:after="120" w:line="23" w:lineRule="atLeast"/>
              <w:ind w:left="34"/>
              <w:rPr>
                <w:color w:val="000000"/>
                <w:lang w:val="mk-MK"/>
              </w:rPr>
            </w:pPr>
            <w:r w:rsidRPr="00657683">
              <w:rPr>
                <w:color w:val="000000"/>
                <w:lang w:val="mk-MK"/>
              </w:rPr>
              <w:t>Секој член на тимот треба да има соодветни инструкции за извршување на зададените задачи. На пример, тие треба да знаат кога да ги применат истите начела за постапување со електронски докази, како и за постапување со други материјални докази, а кога да преземат специјални мерки (на пример алуминиумскиот прав не треба да се користи за да се земат отпечатоци од прсти од електронските уреди). Тие исто така треба да знаат дека во одредени случаи тие мора да стапат во контакт со специјализирано одделение и затоа треба однапред да имаат податоци за контакт со таквото одделение</w:t>
            </w:r>
            <w:r w:rsidR="00C95A43">
              <w:rPr>
                <w:color w:val="000000"/>
                <w:lang w:val="mk-MK"/>
              </w:rPr>
              <w:t>.</w:t>
            </w:r>
          </w:p>
          <w:p w:rsidR="00A94987" w:rsidRPr="00657683" w:rsidRDefault="00A94987" w:rsidP="00BF6728">
            <w:pPr>
              <w:spacing w:after="120" w:line="23" w:lineRule="atLeast"/>
              <w:jc w:val="both"/>
              <w:rPr>
                <w:b/>
                <w:lang w:val="mk-MK"/>
              </w:rPr>
            </w:pPr>
            <w:r w:rsidRPr="00657683">
              <w:rPr>
                <w:b/>
                <w:lang w:val="mk-MK"/>
              </w:rPr>
              <w:t>Алатки и опрема за заплена</w:t>
            </w:r>
          </w:p>
          <w:p w:rsidR="003150A7" w:rsidRPr="00657683" w:rsidRDefault="00A94987" w:rsidP="00C95A43">
            <w:pPr>
              <w:tabs>
                <w:tab w:val="left" w:pos="426"/>
                <w:tab w:val="left" w:pos="851"/>
                <w:tab w:val="left" w:pos="1026"/>
                <w:tab w:val="left" w:pos="1701"/>
                <w:tab w:val="left" w:pos="2127"/>
                <w:tab w:val="left" w:pos="2552"/>
              </w:tabs>
              <w:spacing w:after="120" w:line="23" w:lineRule="atLeast"/>
              <w:rPr>
                <w:rFonts w:eastAsia="Calibri" w:cs="Times New Roman"/>
                <w:lang w:val="mk-MK" w:eastAsia="x-none"/>
              </w:rPr>
            </w:pPr>
            <w:r w:rsidRPr="00657683">
              <w:rPr>
                <w:color w:val="000000"/>
                <w:lang w:val="mk-MK"/>
              </w:rPr>
              <w:t>За прибирање на електронски докази може да се потребни специјални алати и опрема. Технолошкиот напредок ги диктира промените во потребната опрема и алати. Следниов основен пакет на опрема може да биде од помош во текот на претресот и заплената и истиот треба да го обезбеди членот на тимот одговорен за логистика</w:t>
            </w:r>
            <w:r w:rsidR="00C95A43">
              <w:rPr>
                <w:rFonts w:eastAsia="Calibri" w:cs="Times New Roman"/>
                <w:lang w:val="mk-MK" w:eastAsia="x-none"/>
              </w:rPr>
              <w:t>:</w:t>
            </w:r>
          </w:p>
          <w:p w:rsidR="00A94987" w:rsidRPr="00657683" w:rsidRDefault="00A94987" w:rsidP="00A953DF">
            <w:pPr>
              <w:pStyle w:val="bullet1"/>
              <w:numPr>
                <w:ilvl w:val="0"/>
                <w:numId w:val="51"/>
              </w:numPr>
              <w:spacing w:after="120" w:line="23" w:lineRule="atLeast"/>
              <w:ind w:right="0"/>
              <w:rPr>
                <w:rFonts w:asciiTheme="minorHAnsi" w:hAnsiTheme="minorHAnsi"/>
                <w:color w:val="000000"/>
                <w:sz w:val="22"/>
                <w:szCs w:val="22"/>
                <w:lang w:val="mk-MK"/>
              </w:rPr>
            </w:pPr>
            <w:r w:rsidRPr="00657683">
              <w:rPr>
                <w:rFonts w:asciiTheme="minorHAnsi" w:hAnsiTheme="minorHAnsi"/>
                <w:color w:val="000000"/>
                <w:sz w:val="22"/>
                <w:szCs w:val="22"/>
                <w:lang w:val="mk-MK"/>
              </w:rPr>
              <w:t xml:space="preserve">Алати за расклопување и отстранување; </w:t>
            </w:r>
          </w:p>
          <w:p w:rsidR="00A94987" w:rsidRPr="00657683" w:rsidRDefault="00A94987" w:rsidP="00A953DF">
            <w:pPr>
              <w:pStyle w:val="bullet2"/>
              <w:numPr>
                <w:ilvl w:val="0"/>
                <w:numId w:val="53"/>
              </w:numPr>
              <w:spacing w:after="120" w:line="23" w:lineRule="atLeast"/>
              <w:contextualSpacing w:val="0"/>
              <w:rPr>
                <w:rFonts w:asciiTheme="minorHAnsi" w:hAnsiTheme="minorHAnsi"/>
                <w:color w:val="000000"/>
                <w:sz w:val="22"/>
                <w:lang w:val="mk-MK"/>
              </w:rPr>
            </w:pPr>
            <w:r w:rsidRPr="00657683">
              <w:rPr>
                <w:rFonts w:asciiTheme="minorHAnsi" w:hAnsiTheme="minorHAnsi"/>
                <w:color w:val="000000"/>
                <w:sz w:val="22"/>
                <w:lang w:val="mk-MK"/>
              </w:rPr>
              <w:t xml:space="preserve">Завртувач (обичен и со крстаст облик – плус и минус, како и оние специјализирани за одреден производител на опрема, на пример за опрема на Hewlett Packard, Apple);    </w:t>
            </w:r>
          </w:p>
          <w:p w:rsidR="00A94987" w:rsidRPr="00657683" w:rsidRDefault="00A94987" w:rsidP="00A953DF">
            <w:pPr>
              <w:pStyle w:val="bullet2"/>
              <w:numPr>
                <w:ilvl w:val="0"/>
                <w:numId w:val="53"/>
              </w:numPr>
              <w:spacing w:after="120" w:line="23" w:lineRule="atLeast"/>
              <w:contextualSpacing w:val="0"/>
              <w:rPr>
                <w:rFonts w:asciiTheme="minorHAnsi" w:hAnsiTheme="minorHAnsi"/>
                <w:color w:val="000000"/>
                <w:sz w:val="22"/>
                <w:lang w:val="mk-MK"/>
              </w:rPr>
            </w:pPr>
            <w:r w:rsidRPr="00657683">
              <w:rPr>
                <w:rFonts w:asciiTheme="minorHAnsi" w:hAnsiTheme="minorHAnsi"/>
                <w:color w:val="000000"/>
                <w:sz w:val="22"/>
                <w:lang w:val="mk-MK"/>
              </w:rPr>
              <w:t xml:space="preserve">Хексагонален, ѕвездест и завртувач за сигурносни завртки; </w:t>
            </w:r>
          </w:p>
          <w:p w:rsidR="00A94987" w:rsidRPr="00657683" w:rsidRDefault="00A94987" w:rsidP="00A953DF">
            <w:pPr>
              <w:pStyle w:val="bullet2"/>
              <w:numPr>
                <w:ilvl w:val="0"/>
                <w:numId w:val="53"/>
              </w:numPr>
              <w:spacing w:after="120" w:line="23" w:lineRule="atLeast"/>
              <w:contextualSpacing w:val="0"/>
              <w:rPr>
                <w:rFonts w:asciiTheme="minorHAnsi" w:hAnsiTheme="minorHAnsi"/>
                <w:color w:val="000000"/>
                <w:sz w:val="22"/>
                <w:lang w:val="mk-MK"/>
              </w:rPr>
            </w:pPr>
            <w:r w:rsidRPr="00657683">
              <w:rPr>
                <w:rFonts w:asciiTheme="minorHAnsi" w:hAnsiTheme="minorHAnsi"/>
                <w:color w:val="000000"/>
                <w:sz w:val="22"/>
                <w:lang w:val="mk-MK"/>
              </w:rPr>
              <w:t xml:space="preserve">Клешта (стандардна и шпиц клешта); </w:t>
            </w:r>
          </w:p>
          <w:p w:rsidR="00A94987" w:rsidRPr="00657683" w:rsidRDefault="00A94987" w:rsidP="00A953DF">
            <w:pPr>
              <w:pStyle w:val="bullet2"/>
              <w:numPr>
                <w:ilvl w:val="0"/>
                <w:numId w:val="53"/>
              </w:numPr>
              <w:spacing w:after="120" w:line="23" w:lineRule="atLeast"/>
              <w:contextualSpacing w:val="0"/>
              <w:rPr>
                <w:rFonts w:asciiTheme="minorHAnsi" w:hAnsiTheme="minorHAnsi"/>
                <w:color w:val="000000"/>
                <w:sz w:val="22"/>
                <w:lang w:val="mk-MK"/>
              </w:rPr>
            </w:pPr>
            <w:r w:rsidRPr="00657683">
              <w:rPr>
                <w:rFonts w:asciiTheme="minorHAnsi" w:hAnsiTheme="minorHAnsi"/>
                <w:color w:val="000000"/>
                <w:sz w:val="22"/>
                <w:lang w:val="mk-MK"/>
              </w:rPr>
              <w:t xml:space="preserve">Секач на жица (за отстранување на пластични заврзувачи на кабли); </w:t>
            </w:r>
          </w:p>
          <w:p w:rsidR="004A35F6" w:rsidRPr="00293880" w:rsidRDefault="00A94987" w:rsidP="00A953DF">
            <w:pPr>
              <w:pStyle w:val="bullet2"/>
              <w:numPr>
                <w:ilvl w:val="0"/>
                <w:numId w:val="53"/>
              </w:numPr>
              <w:spacing w:after="120" w:line="23" w:lineRule="atLeast"/>
              <w:contextualSpacing w:val="0"/>
              <w:rPr>
                <w:rFonts w:asciiTheme="minorHAnsi" w:hAnsiTheme="minorHAnsi"/>
                <w:color w:val="000000"/>
                <w:sz w:val="22"/>
                <w:lang w:val="mk-MK"/>
              </w:rPr>
            </w:pPr>
            <w:r w:rsidRPr="00657683">
              <w:rPr>
                <w:rFonts w:asciiTheme="minorHAnsi" w:hAnsiTheme="minorHAnsi"/>
                <w:color w:val="000000"/>
                <w:sz w:val="22"/>
                <w:lang w:val="mk-MK"/>
              </w:rPr>
              <w:t xml:space="preserve">Мала пинцета; </w:t>
            </w:r>
          </w:p>
          <w:p w:rsidR="00A94987" w:rsidRPr="00657683" w:rsidRDefault="00A94987" w:rsidP="00A953DF">
            <w:pPr>
              <w:pStyle w:val="bullet1"/>
              <w:numPr>
                <w:ilvl w:val="0"/>
                <w:numId w:val="51"/>
              </w:numPr>
              <w:spacing w:after="120" w:line="23" w:lineRule="atLeast"/>
              <w:ind w:right="0"/>
              <w:rPr>
                <w:rFonts w:asciiTheme="minorHAnsi" w:hAnsiTheme="minorHAnsi"/>
                <w:color w:val="000000"/>
                <w:sz w:val="22"/>
                <w:szCs w:val="22"/>
                <w:lang w:val="mk-MK"/>
              </w:rPr>
            </w:pPr>
            <w:r w:rsidRPr="00657683">
              <w:rPr>
                <w:rFonts w:asciiTheme="minorHAnsi" w:hAnsiTheme="minorHAnsi"/>
                <w:color w:val="000000"/>
                <w:sz w:val="22"/>
                <w:szCs w:val="22"/>
                <w:lang w:val="mk-MK"/>
              </w:rPr>
              <w:t xml:space="preserve">Документација: </w:t>
            </w:r>
          </w:p>
          <w:p w:rsidR="00A94987" w:rsidRPr="00657683" w:rsidRDefault="00A94987" w:rsidP="00A953DF">
            <w:pPr>
              <w:pStyle w:val="bullet2"/>
              <w:numPr>
                <w:ilvl w:val="0"/>
                <w:numId w:val="54"/>
              </w:numPr>
              <w:spacing w:after="120" w:line="23" w:lineRule="atLeast"/>
              <w:contextualSpacing w:val="0"/>
              <w:jc w:val="left"/>
              <w:rPr>
                <w:rFonts w:asciiTheme="minorHAnsi" w:hAnsiTheme="minorHAnsi"/>
                <w:color w:val="000000"/>
                <w:sz w:val="22"/>
                <w:lang w:val="mk-MK"/>
              </w:rPr>
            </w:pPr>
            <w:r w:rsidRPr="00657683">
              <w:rPr>
                <w:rFonts w:asciiTheme="minorHAnsi" w:hAnsiTheme="minorHAnsi"/>
                <w:color w:val="000000"/>
                <w:sz w:val="22"/>
                <w:lang w:val="mk-MK"/>
              </w:rPr>
              <w:t xml:space="preserve">Белешка за претрес и заплена (список на предмети); </w:t>
            </w:r>
          </w:p>
          <w:p w:rsidR="00A94987" w:rsidRPr="00657683" w:rsidRDefault="00A94987" w:rsidP="00A953DF">
            <w:pPr>
              <w:pStyle w:val="bullet2"/>
              <w:numPr>
                <w:ilvl w:val="0"/>
                <w:numId w:val="54"/>
              </w:numPr>
              <w:spacing w:after="120" w:line="23" w:lineRule="atLeast"/>
              <w:contextualSpacing w:val="0"/>
              <w:jc w:val="left"/>
              <w:rPr>
                <w:rFonts w:asciiTheme="minorHAnsi" w:hAnsiTheme="minorHAnsi"/>
                <w:color w:val="000000"/>
                <w:sz w:val="22"/>
                <w:lang w:val="mk-MK"/>
              </w:rPr>
            </w:pPr>
            <w:r w:rsidRPr="00657683">
              <w:rPr>
                <w:rFonts w:asciiTheme="minorHAnsi" w:hAnsiTheme="minorHAnsi"/>
                <w:color w:val="000000"/>
                <w:sz w:val="22"/>
                <w:lang w:val="mk-MK"/>
              </w:rPr>
              <w:t xml:space="preserve">Етикети и лента (за обележување и идентификување на составните делови на системот, вклучувајќи ги и доводите и штекери); </w:t>
            </w:r>
          </w:p>
          <w:p w:rsidR="00A94987" w:rsidRPr="00657683" w:rsidRDefault="00A94987" w:rsidP="00A953DF">
            <w:pPr>
              <w:pStyle w:val="bullet2"/>
              <w:numPr>
                <w:ilvl w:val="0"/>
                <w:numId w:val="54"/>
              </w:numPr>
              <w:spacing w:after="120" w:line="23" w:lineRule="atLeast"/>
              <w:contextualSpacing w:val="0"/>
              <w:jc w:val="left"/>
              <w:rPr>
                <w:rFonts w:asciiTheme="minorHAnsi" w:hAnsiTheme="minorHAnsi"/>
                <w:color w:val="000000"/>
                <w:sz w:val="22"/>
                <w:lang w:val="mk-MK"/>
              </w:rPr>
            </w:pPr>
            <w:r w:rsidRPr="00657683">
              <w:rPr>
                <w:rFonts w:asciiTheme="minorHAnsi" w:hAnsiTheme="minorHAnsi"/>
                <w:color w:val="000000"/>
                <w:sz w:val="22"/>
                <w:lang w:val="mk-MK"/>
              </w:rPr>
              <w:t xml:space="preserve">Етикети за кабли; </w:t>
            </w:r>
          </w:p>
          <w:p w:rsidR="00A94987" w:rsidRPr="00657683" w:rsidRDefault="00A94987" w:rsidP="00A953DF">
            <w:pPr>
              <w:pStyle w:val="bullet2"/>
              <w:numPr>
                <w:ilvl w:val="0"/>
                <w:numId w:val="54"/>
              </w:numPr>
              <w:spacing w:after="120" w:line="23" w:lineRule="atLeast"/>
              <w:contextualSpacing w:val="0"/>
              <w:jc w:val="left"/>
              <w:rPr>
                <w:rFonts w:asciiTheme="minorHAnsi" w:hAnsiTheme="minorHAnsi"/>
                <w:color w:val="000000"/>
                <w:sz w:val="22"/>
                <w:lang w:val="mk-MK"/>
              </w:rPr>
            </w:pPr>
            <w:r w:rsidRPr="00657683">
              <w:rPr>
                <w:rFonts w:asciiTheme="minorHAnsi" w:hAnsiTheme="minorHAnsi"/>
                <w:color w:val="000000"/>
                <w:sz w:val="22"/>
                <w:lang w:val="mk-MK"/>
              </w:rPr>
              <w:t xml:space="preserve">Показни етикети (за заврзување и самолепливи); </w:t>
            </w:r>
          </w:p>
          <w:p w:rsidR="00A94987" w:rsidRPr="00657683" w:rsidRDefault="00A94987" w:rsidP="00A953DF">
            <w:pPr>
              <w:pStyle w:val="bullet2"/>
              <w:numPr>
                <w:ilvl w:val="0"/>
                <w:numId w:val="54"/>
              </w:numPr>
              <w:spacing w:after="120" w:line="23" w:lineRule="atLeast"/>
              <w:contextualSpacing w:val="0"/>
              <w:jc w:val="left"/>
              <w:rPr>
                <w:rFonts w:asciiTheme="minorHAnsi" w:hAnsiTheme="minorHAnsi"/>
                <w:color w:val="000000"/>
                <w:sz w:val="22"/>
                <w:lang w:val="mk-MK"/>
              </w:rPr>
            </w:pPr>
            <w:r w:rsidRPr="00657683">
              <w:rPr>
                <w:rFonts w:asciiTheme="minorHAnsi" w:hAnsiTheme="minorHAnsi"/>
                <w:color w:val="000000"/>
                <w:sz w:val="22"/>
                <w:lang w:val="mk-MK"/>
              </w:rPr>
              <w:t xml:space="preserve">Други потребни формулари за документирање на местото на настанот; </w:t>
            </w:r>
          </w:p>
          <w:p w:rsidR="00A94987" w:rsidRPr="00657683" w:rsidRDefault="00A94987" w:rsidP="00A953DF">
            <w:pPr>
              <w:pStyle w:val="bullet2"/>
              <w:numPr>
                <w:ilvl w:val="0"/>
                <w:numId w:val="54"/>
              </w:numPr>
              <w:spacing w:after="120" w:line="23" w:lineRule="atLeast"/>
              <w:contextualSpacing w:val="0"/>
              <w:jc w:val="left"/>
              <w:rPr>
                <w:rFonts w:asciiTheme="minorHAnsi" w:hAnsiTheme="minorHAnsi"/>
                <w:color w:val="000000"/>
                <w:sz w:val="22"/>
                <w:lang w:val="mk-MK"/>
              </w:rPr>
            </w:pPr>
            <w:r w:rsidRPr="00657683">
              <w:rPr>
                <w:rFonts w:asciiTheme="minorHAnsi" w:hAnsiTheme="minorHAnsi"/>
                <w:color w:val="000000"/>
                <w:sz w:val="22"/>
                <w:lang w:val="mk-MK"/>
              </w:rPr>
              <w:lastRenderedPageBreak/>
              <w:t xml:space="preserve">Перманентни маркери во боја (за да се означат со шифра и да се идентификуваат одземените предмети); </w:t>
            </w:r>
          </w:p>
          <w:p w:rsidR="00EC4F10" w:rsidRPr="00293880" w:rsidRDefault="00A94987" w:rsidP="00A953DF">
            <w:pPr>
              <w:pStyle w:val="bullet2"/>
              <w:numPr>
                <w:ilvl w:val="0"/>
                <w:numId w:val="54"/>
              </w:numPr>
              <w:spacing w:after="120" w:line="23" w:lineRule="atLeast"/>
              <w:contextualSpacing w:val="0"/>
              <w:jc w:val="left"/>
              <w:rPr>
                <w:rFonts w:asciiTheme="minorHAnsi" w:hAnsiTheme="minorHAnsi"/>
                <w:color w:val="000000"/>
                <w:sz w:val="22"/>
                <w:lang w:val="mk-MK"/>
              </w:rPr>
            </w:pPr>
            <w:r w:rsidRPr="00657683">
              <w:rPr>
                <w:rFonts w:asciiTheme="minorHAnsi" w:hAnsiTheme="minorHAnsi"/>
                <w:color w:val="000000"/>
                <w:sz w:val="22"/>
                <w:lang w:val="mk-MK"/>
              </w:rPr>
              <w:t xml:space="preserve">Фото апарат и/или видео камера (за да се фотографира местото на настанот и приказот на екранот); </w:t>
            </w:r>
          </w:p>
          <w:p w:rsidR="00A94987" w:rsidRPr="00657683" w:rsidRDefault="00A94987" w:rsidP="00A953DF">
            <w:pPr>
              <w:pStyle w:val="bullet2"/>
              <w:numPr>
                <w:ilvl w:val="0"/>
                <w:numId w:val="55"/>
              </w:numPr>
              <w:spacing w:after="120" w:line="23" w:lineRule="atLeast"/>
              <w:contextualSpacing w:val="0"/>
              <w:jc w:val="left"/>
              <w:rPr>
                <w:rFonts w:asciiTheme="minorHAnsi" w:hAnsiTheme="minorHAnsi"/>
                <w:color w:val="000000"/>
                <w:sz w:val="22"/>
                <w:lang w:val="mk-MK"/>
              </w:rPr>
            </w:pPr>
            <w:r w:rsidRPr="00657683">
              <w:rPr>
                <w:rFonts w:asciiTheme="minorHAnsi" w:hAnsiTheme="minorHAnsi"/>
                <w:color w:val="000000"/>
                <w:sz w:val="22"/>
                <w:lang w:val="mk-MK"/>
              </w:rPr>
              <w:t xml:space="preserve">Опрема за пакување и транспорт: </w:t>
            </w:r>
          </w:p>
          <w:p w:rsidR="00A94987" w:rsidRPr="00657683" w:rsidRDefault="00A94987" w:rsidP="00A953DF">
            <w:pPr>
              <w:pStyle w:val="bullet2"/>
              <w:numPr>
                <w:ilvl w:val="0"/>
                <w:numId w:val="56"/>
              </w:numPr>
              <w:spacing w:after="120" w:line="23" w:lineRule="atLeast"/>
              <w:contextualSpacing w:val="0"/>
              <w:jc w:val="left"/>
              <w:rPr>
                <w:rFonts w:asciiTheme="minorHAnsi" w:hAnsiTheme="minorHAnsi"/>
                <w:color w:val="000000"/>
                <w:sz w:val="22"/>
                <w:lang w:val="mk-MK"/>
              </w:rPr>
            </w:pPr>
            <w:r w:rsidRPr="00657683">
              <w:rPr>
                <w:rFonts w:asciiTheme="minorHAnsi" w:hAnsiTheme="minorHAnsi"/>
                <w:color w:val="000000"/>
                <w:sz w:val="22"/>
                <w:lang w:val="mk-MK"/>
              </w:rPr>
              <w:t>Антистатички вреќи (за заштита на опремата која се одзема како што се електронски плочи; треба да се одбегнуваат материјали кои може да произведат статички електрицитет, како што се полиетиленски кеси);</w:t>
            </w:r>
          </w:p>
          <w:p w:rsidR="00A94987" w:rsidRPr="00657683" w:rsidRDefault="00A94987" w:rsidP="00A953DF">
            <w:pPr>
              <w:pStyle w:val="bullet2"/>
              <w:numPr>
                <w:ilvl w:val="0"/>
                <w:numId w:val="56"/>
              </w:numPr>
              <w:spacing w:after="120" w:line="23" w:lineRule="atLeast"/>
              <w:contextualSpacing w:val="0"/>
              <w:jc w:val="left"/>
              <w:rPr>
                <w:rFonts w:asciiTheme="minorHAnsi" w:hAnsiTheme="minorHAnsi"/>
                <w:color w:val="000000"/>
                <w:sz w:val="22"/>
                <w:lang w:val="mk-MK"/>
              </w:rPr>
            </w:pPr>
            <w:r w:rsidRPr="00657683">
              <w:rPr>
                <w:rFonts w:asciiTheme="minorHAnsi" w:hAnsiTheme="minorHAnsi"/>
                <w:color w:val="000000"/>
                <w:sz w:val="22"/>
                <w:lang w:val="mk-MK"/>
              </w:rPr>
              <w:t xml:space="preserve">Антистатички меурест најлон; </w:t>
            </w:r>
          </w:p>
          <w:p w:rsidR="00A94987" w:rsidRPr="00657683" w:rsidRDefault="00A94987" w:rsidP="00A953DF">
            <w:pPr>
              <w:pStyle w:val="bullet2"/>
              <w:numPr>
                <w:ilvl w:val="0"/>
                <w:numId w:val="56"/>
              </w:numPr>
              <w:spacing w:after="120" w:line="23" w:lineRule="atLeast"/>
              <w:contextualSpacing w:val="0"/>
              <w:jc w:val="left"/>
              <w:rPr>
                <w:rFonts w:asciiTheme="minorHAnsi" w:hAnsiTheme="minorHAnsi"/>
                <w:color w:val="000000"/>
                <w:sz w:val="22"/>
                <w:lang w:val="mk-MK"/>
              </w:rPr>
            </w:pPr>
            <w:r w:rsidRPr="00657683">
              <w:rPr>
                <w:rFonts w:asciiTheme="minorHAnsi" w:hAnsiTheme="minorHAnsi"/>
                <w:color w:val="000000"/>
                <w:sz w:val="22"/>
                <w:lang w:val="mk-MK"/>
              </w:rPr>
              <w:t xml:space="preserve">Пластични заврзувачи за кабли (за собирање на каблите); </w:t>
            </w:r>
          </w:p>
          <w:p w:rsidR="00A94987" w:rsidRPr="00657683" w:rsidRDefault="00A94987" w:rsidP="00A953DF">
            <w:pPr>
              <w:pStyle w:val="bullet2"/>
              <w:numPr>
                <w:ilvl w:val="0"/>
                <w:numId w:val="56"/>
              </w:numPr>
              <w:spacing w:after="120" w:line="23" w:lineRule="atLeast"/>
              <w:contextualSpacing w:val="0"/>
              <w:jc w:val="left"/>
              <w:rPr>
                <w:rFonts w:asciiTheme="minorHAnsi" w:hAnsiTheme="minorHAnsi"/>
                <w:color w:val="000000"/>
                <w:sz w:val="22"/>
                <w:lang w:val="mk-MK"/>
              </w:rPr>
            </w:pPr>
            <w:r w:rsidRPr="00657683">
              <w:rPr>
                <w:rFonts w:asciiTheme="minorHAnsi" w:hAnsiTheme="minorHAnsi"/>
                <w:color w:val="000000"/>
                <w:sz w:val="22"/>
                <w:lang w:val="mk-MK"/>
              </w:rPr>
              <w:t xml:space="preserve">Вреќички и лента за докази; </w:t>
            </w:r>
          </w:p>
          <w:p w:rsidR="00A94987" w:rsidRPr="00657683" w:rsidRDefault="00A94987" w:rsidP="00A953DF">
            <w:pPr>
              <w:pStyle w:val="bullet2"/>
              <w:numPr>
                <w:ilvl w:val="0"/>
                <w:numId w:val="56"/>
              </w:numPr>
              <w:spacing w:after="120" w:line="23" w:lineRule="atLeast"/>
              <w:contextualSpacing w:val="0"/>
              <w:jc w:val="left"/>
              <w:rPr>
                <w:rFonts w:asciiTheme="minorHAnsi" w:hAnsiTheme="minorHAnsi"/>
                <w:color w:val="000000"/>
                <w:sz w:val="22"/>
                <w:lang w:val="mk-MK"/>
              </w:rPr>
            </w:pPr>
            <w:r w:rsidRPr="00657683">
              <w:rPr>
                <w:rFonts w:asciiTheme="minorHAnsi" w:hAnsiTheme="minorHAnsi"/>
                <w:color w:val="000000"/>
                <w:sz w:val="22"/>
                <w:lang w:val="mk-MK"/>
              </w:rPr>
              <w:t xml:space="preserve">Кутии за пакување на екстерните уреди за чување на податоци како што се УСБ уреди, дигитален видео диск- ДВД , или компактни дискови - ЦД; </w:t>
            </w:r>
          </w:p>
          <w:p w:rsidR="00A94987" w:rsidRPr="00657683" w:rsidRDefault="00A94987" w:rsidP="00A953DF">
            <w:pPr>
              <w:pStyle w:val="bullet2"/>
              <w:numPr>
                <w:ilvl w:val="0"/>
                <w:numId w:val="56"/>
              </w:numPr>
              <w:spacing w:after="120" w:line="23" w:lineRule="atLeast"/>
              <w:contextualSpacing w:val="0"/>
              <w:jc w:val="left"/>
              <w:rPr>
                <w:rFonts w:asciiTheme="minorHAnsi" w:hAnsiTheme="minorHAnsi"/>
                <w:color w:val="000000"/>
                <w:sz w:val="22"/>
                <w:lang w:val="mk-MK"/>
              </w:rPr>
            </w:pPr>
            <w:r w:rsidRPr="00657683">
              <w:rPr>
                <w:rFonts w:asciiTheme="minorHAnsi" w:hAnsiTheme="minorHAnsi"/>
                <w:color w:val="000000"/>
                <w:sz w:val="22"/>
                <w:lang w:val="mk-MK"/>
              </w:rPr>
              <w:t xml:space="preserve">материјали за пакување (треба да се одбегнуваат материјали кои може да произведат статички електрицитет како што се пенопластика или топчиња од пенопластика);  </w:t>
            </w:r>
          </w:p>
          <w:p w:rsidR="00EC4F10" w:rsidRPr="00293880" w:rsidRDefault="00A94987" w:rsidP="00A953DF">
            <w:pPr>
              <w:pStyle w:val="bullet2"/>
              <w:numPr>
                <w:ilvl w:val="0"/>
                <w:numId w:val="56"/>
              </w:numPr>
              <w:spacing w:after="120" w:line="23" w:lineRule="atLeast"/>
              <w:contextualSpacing w:val="0"/>
              <w:jc w:val="left"/>
              <w:rPr>
                <w:rFonts w:asciiTheme="minorHAnsi" w:hAnsiTheme="minorHAnsi"/>
                <w:color w:val="000000"/>
                <w:sz w:val="22"/>
                <w:lang w:val="mk-MK"/>
              </w:rPr>
            </w:pPr>
            <w:r w:rsidRPr="00657683">
              <w:rPr>
                <w:rFonts w:asciiTheme="minorHAnsi" w:hAnsiTheme="minorHAnsi"/>
                <w:color w:val="000000"/>
                <w:sz w:val="22"/>
                <w:lang w:val="mk-MK"/>
              </w:rPr>
              <w:t xml:space="preserve">Несклопени картонски кутии и готови кутии од поцврст картон со различни големини (оригиналните кутии за пакување треба да се користат секогаш кога истите се достапни); </w:t>
            </w:r>
          </w:p>
          <w:p w:rsidR="00A94987" w:rsidRPr="00657683" w:rsidRDefault="00A94987" w:rsidP="00A953DF">
            <w:pPr>
              <w:pStyle w:val="bullet1"/>
              <w:numPr>
                <w:ilvl w:val="0"/>
                <w:numId w:val="51"/>
              </w:numPr>
              <w:spacing w:after="120" w:line="23" w:lineRule="atLeast"/>
              <w:ind w:right="0"/>
              <w:jc w:val="left"/>
              <w:rPr>
                <w:rFonts w:asciiTheme="minorHAnsi" w:hAnsiTheme="minorHAnsi"/>
                <w:color w:val="000000"/>
                <w:sz w:val="22"/>
                <w:szCs w:val="22"/>
                <w:lang w:val="mk-MK"/>
              </w:rPr>
            </w:pPr>
            <w:r w:rsidRPr="00657683">
              <w:rPr>
                <w:rFonts w:asciiTheme="minorHAnsi" w:hAnsiTheme="minorHAnsi"/>
                <w:color w:val="000000"/>
                <w:sz w:val="22"/>
                <w:szCs w:val="22"/>
                <w:lang w:val="mk-MK"/>
              </w:rPr>
              <w:t>Комуникациска опрема:</w:t>
            </w:r>
          </w:p>
          <w:p w:rsidR="00A94987" w:rsidRPr="00657683" w:rsidRDefault="00A94987" w:rsidP="00A953DF">
            <w:pPr>
              <w:pStyle w:val="bullet2"/>
              <w:numPr>
                <w:ilvl w:val="1"/>
                <w:numId w:val="57"/>
              </w:numPr>
              <w:spacing w:after="120" w:line="23" w:lineRule="atLeast"/>
              <w:ind w:left="720"/>
              <w:contextualSpacing w:val="0"/>
              <w:jc w:val="left"/>
              <w:rPr>
                <w:rFonts w:asciiTheme="minorHAnsi" w:hAnsiTheme="minorHAnsi"/>
                <w:color w:val="000000"/>
                <w:sz w:val="22"/>
                <w:lang w:val="mk-MK"/>
              </w:rPr>
            </w:pPr>
            <w:r w:rsidRPr="00657683">
              <w:rPr>
                <w:rFonts w:asciiTheme="minorHAnsi" w:hAnsiTheme="minorHAnsi"/>
                <w:color w:val="000000"/>
                <w:sz w:val="22"/>
                <w:lang w:val="mk-MK"/>
              </w:rPr>
              <w:t xml:space="preserve">Мобилни телефони или други средства за комуникација за добивање упатства (кои не треба да се употребуваат во близина на компјутерска опрема); </w:t>
            </w:r>
          </w:p>
          <w:p w:rsidR="00EC4F10" w:rsidRPr="00293880" w:rsidRDefault="00A94987" w:rsidP="00A953DF">
            <w:pPr>
              <w:pStyle w:val="bullet2"/>
              <w:numPr>
                <w:ilvl w:val="1"/>
                <w:numId w:val="57"/>
              </w:numPr>
              <w:spacing w:after="120" w:line="23" w:lineRule="atLeast"/>
              <w:ind w:left="720"/>
              <w:contextualSpacing w:val="0"/>
              <w:jc w:val="left"/>
              <w:rPr>
                <w:rFonts w:asciiTheme="minorHAnsi" w:hAnsiTheme="minorHAnsi"/>
                <w:color w:val="000000"/>
                <w:sz w:val="22"/>
                <w:lang w:val="mk-MK"/>
              </w:rPr>
            </w:pPr>
            <w:r w:rsidRPr="00657683">
              <w:rPr>
                <w:rFonts w:asciiTheme="minorHAnsi" w:hAnsiTheme="minorHAnsi"/>
                <w:color w:val="000000"/>
                <w:sz w:val="22"/>
                <w:lang w:val="mk-MK"/>
              </w:rPr>
              <w:t xml:space="preserve">Информации за контакт заради барање помош (на пример телефонски број од специјализираното одделение); </w:t>
            </w:r>
          </w:p>
          <w:p w:rsidR="00A94987" w:rsidRPr="00657683" w:rsidRDefault="00A94987" w:rsidP="00A953DF">
            <w:pPr>
              <w:pStyle w:val="bullet1"/>
              <w:numPr>
                <w:ilvl w:val="0"/>
                <w:numId w:val="51"/>
              </w:numPr>
              <w:spacing w:after="120" w:line="23" w:lineRule="atLeast"/>
              <w:ind w:right="0"/>
              <w:jc w:val="left"/>
              <w:rPr>
                <w:rFonts w:asciiTheme="minorHAnsi" w:hAnsiTheme="minorHAnsi"/>
                <w:color w:val="000000"/>
                <w:sz w:val="22"/>
                <w:szCs w:val="22"/>
                <w:lang w:val="mk-MK"/>
              </w:rPr>
            </w:pPr>
            <w:r w:rsidRPr="00657683">
              <w:rPr>
                <w:rFonts w:asciiTheme="minorHAnsi" w:hAnsiTheme="minorHAnsi"/>
                <w:color w:val="000000"/>
                <w:sz w:val="22"/>
                <w:szCs w:val="22"/>
                <w:lang w:val="mk-MK"/>
              </w:rPr>
              <w:t xml:space="preserve">Други предмети: </w:t>
            </w:r>
          </w:p>
          <w:p w:rsidR="00A94987" w:rsidRPr="00657683" w:rsidRDefault="00A94987" w:rsidP="00A953DF">
            <w:pPr>
              <w:pStyle w:val="bullet2"/>
              <w:numPr>
                <w:ilvl w:val="1"/>
                <w:numId w:val="58"/>
              </w:numPr>
              <w:spacing w:after="120" w:line="23" w:lineRule="atLeast"/>
              <w:ind w:left="720"/>
              <w:contextualSpacing w:val="0"/>
              <w:jc w:val="left"/>
              <w:rPr>
                <w:rFonts w:asciiTheme="minorHAnsi" w:hAnsiTheme="minorHAnsi"/>
                <w:color w:val="000000"/>
                <w:sz w:val="22"/>
                <w:lang w:val="mk-MK"/>
              </w:rPr>
            </w:pPr>
            <w:r w:rsidRPr="00657683">
              <w:rPr>
                <w:rFonts w:asciiTheme="minorHAnsi" w:hAnsiTheme="minorHAnsi"/>
                <w:color w:val="000000"/>
                <w:sz w:val="22"/>
                <w:lang w:val="mk-MK"/>
              </w:rPr>
              <w:t xml:space="preserve">Џебна светилка; </w:t>
            </w:r>
          </w:p>
          <w:p w:rsidR="00A94987" w:rsidRPr="00657683" w:rsidRDefault="00A94987" w:rsidP="00A953DF">
            <w:pPr>
              <w:pStyle w:val="bullet2"/>
              <w:numPr>
                <w:ilvl w:val="1"/>
                <w:numId w:val="58"/>
              </w:numPr>
              <w:spacing w:after="120" w:line="23" w:lineRule="atLeast"/>
              <w:ind w:left="720"/>
              <w:contextualSpacing w:val="0"/>
              <w:jc w:val="left"/>
              <w:rPr>
                <w:rFonts w:asciiTheme="minorHAnsi" w:hAnsiTheme="minorHAnsi"/>
                <w:color w:val="000000"/>
                <w:sz w:val="22"/>
                <w:lang w:val="mk-MK"/>
              </w:rPr>
            </w:pPr>
            <w:r w:rsidRPr="00657683">
              <w:rPr>
                <w:rFonts w:asciiTheme="minorHAnsi" w:hAnsiTheme="minorHAnsi"/>
                <w:color w:val="000000"/>
                <w:sz w:val="22"/>
                <w:lang w:val="mk-MK"/>
              </w:rPr>
              <w:t xml:space="preserve">Ракавици; </w:t>
            </w:r>
          </w:p>
          <w:p w:rsidR="00A94987" w:rsidRPr="00657683" w:rsidRDefault="00A94987" w:rsidP="00A953DF">
            <w:pPr>
              <w:pStyle w:val="bullet2"/>
              <w:numPr>
                <w:ilvl w:val="1"/>
                <w:numId w:val="58"/>
              </w:numPr>
              <w:spacing w:after="120" w:line="23" w:lineRule="atLeast"/>
              <w:ind w:left="720"/>
              <w:contextualSpacing w:val="0"/>
              <w:jc w:val="left"/>
              <w:rPr>
                <w:rFonts w:asciiTheme="minorHAnsi" w:hAnsiTheme="minorHAnsi"/>
                <w:color w:val="000000"/>
                <w:sz w:val="22"/>
                <w:lang w:val="mk-MK"/>
              </w:rPr>
            </w:pPr>
            <w:r w:rsidRPr="00657683">
              <w:rPr>
                <w:rFonts w:asciiTheme="minorHAnsi" w:hAnsiTheme="minorHAnsi"/>
                <w:color w:val="000000"/>
                <w:sz w:val="22"/>
                <w:lang w:val="mk-MK"/>
              </w:rPr>
              <w:t xml:space="preserve">Рачeн вилушкар; </w:t>
            </w:r>
          </w:p>
          <w:p w:rsidR="00A94987" w:rsidRPr="00657683" w:rsidRDefault="00A94987" w:rsidP="00A953DF">
            <w:pPr>
              <w:pStyle w:val="bullet2"/>
              <w:numPr>
                <w:ilvl w:val="1"/>
                <w:numId w:val="58"/>
              </w:numPr>
              <w:spacing w:after="120" w:line="23" w:lineRule="atLeast"/>
              <w:ind w:left="720"/>
              <w:contextualSpacing w:val="0"/>
              <w:jc w:val="left"/>
              <w:rPr>
                <w:rFonts w:asciiTheme="minorHAnsi" w:hAnsiTheme="minorHAnsi"/>
                <w:color w:val="000000"/>
                <w:sz w:val="22"/>
                <w:lang w:val="mk-MK"/>
              </w:rPr>
            </w:pPr>
            <w:r w:rsidRPr="00657683">
              <w:rPr>
                <w:rFonts w:asciiTheme="minorHAnsi" w:hAnsiTheme="minorHAnsi"/>
                <w:color w:val="000000"/>
                <w:sz w:val="22"/>
                <w:lang w:val="mk-MK"/>
              </w:rPr>
              <w:t xml:space="preserve">Големи ластици; </w:t>
            </w:r>
          </w:p>
          <w:p w:rsidR="00A94987" w:rsidRPr="00657683" w:rsidRDefault="00A94987" w:rsidP="00A953DF">
            <w:pPr>
              <w:pStyle w:val="bullet2"/>
              <w:numPr>
                <w:ilvl w:val="1"/>
                <w:numId w:val="58"/>
              </w:numPr>
              <w:spacing w:after="120" w:line="23" w:lineRule="atLeast"/>
              <w:ind w:left="720"/>
              <w:contextualSpacing w:val="0"/>
              <w:jc w:val="left"/>
              <w:rPr>
                <w:rFonts w:asciiTheme="minorHAnsi" w:hAnsiTheme="minorHAnsi"/>
                <w:color w:val="000000"/>
                <w:sz w:val="22"/>
                <w:lang w:val="mk-MK"/>
              </w:rPr>
            </w:pPr>
            <w:r w:rsidRPr="00657683">
              <w:rPr>
                <w:rFonts w:asciiTheme="minorHAnsi" w:hAnsiTheme="minorHAnsi"/>
                <w:color w:val="000000"/>
                <w:sz w:val="22"/>
                <w:lang w:val="mk-MK"/>
              </w:rPr>
              <w:t xml:space="preserve">Лупа; </w:t>
            </w:r>
          </w:p>
          <w:p w:rsidR="00A94987" w:rsidRPr="00657683" w:rsidRDefault="00A94987" w:rsidP="00A953DF">
            <w:pPr>
              <w:pStyle w:val="bullet2"/>
              <w:numPr>
                <w:ilvl w:val="1"/>
                <w:numId w:val="58"/>
              </w:numPr>
              <w:spacing w:after="120" w:line="23" w:lineRule="atLeast"/>
              <w:ind w:left="720"/>
              <w:contextualSpacing w:val="0"/>
              <w:jc w:val="left"/>
              <w:rPr>
                <w:rFonts w:asciiTheme="minorHAnsi" w:hAnsiTheme="minorHAnsi"/>
                <w:color w:val="000000"/>
                <w:sz w:val="22"/>
                <w:lang w:val="mk-MK"/>
              </w:rPr>
            </w:pPr>
            <w:r w:rsidRPr="00657683">
              <w:rPr>
                <w:rFonts w:asciiTheme="minorHAnsi" w:hAnsiTheme="minorHAnsi"/>
                <w:color w:val="000000"/>
                <w:sz w:val="22"/>
                <w:lang w:val="mk-MK"/>
              </w:rPr>
              <w:t xml:space="preserve">Хартија за печатење; </w:t>
            </w:r>
          </w:p>
          <w:p w:rsidR="00A94987" w:rsidRPr="00657683" w:rsidRDefault="00A94987" w:rsidP="00A953DF">
            <w:pPr>
              <w:pStyle w:val="bullet2"/>
              <w:numPr>
                <w:ilvl w:val="1"/>
                <w:numId w:val="58"/>
              </w:numPr>
              <w:spacing w:after="120" w:line="23" w:lineRule="atLeast"/>
              <w:ind w:left="720"/>
              <w:contextualSpacing w:val="0"/>
              <w:jc w:val="left"/>
              <w:rPr>
                <w:rFonts w:asciiTheme="minorHAnsi" w:hAnsiTheme="minorHAnsi"/>
                <w:color w:val="000000"/>
                <w:sz w:val="22"/>
                <w:lang w:val="mk-MK"/>
              </w:rPr>
            </w:pPr>
            <w:r w:rsidRPr="00657683">
              <w:rPr>
                <w:rFonts w:asciiTheme="minorHAnsi" w:hAnsiTheme="minorHAnsi"/>
                <w:color w:val="000000"/>
                <w:sz w:val="22"/>
                <w:lang w:val="mk-MK"/>
              </w:rPr>
              <w:t>Лаптоп компјутер, како и сите стандардни форензички алатки;</w:t>
            </w:r>
          </w:p>
          <w:p w:rsidR="00A94987" w:rsidRPr="00657683" w:rsidRDefault="00A94987" w:rsidP="00A953DF">
            <w:pPr>
              <w:pStyle w:val="bullet2"/>
              <w:numPr>
                <w:ilvl w:val="1"/>
                <w:numId w:val="58"/>
              </w:numPr>
              <w:spacing w:after="120" w:line="23" w:lineRule="atLeast"/>
              <w:ind w:left="720"/>
              <w:contextualSpacing w:val="0"/>
              <w:jc w:val="left"/>
              <w:rPr>
                <w:rFonts w:asciiTheme="minorHAnsi" w:hAnsiTheme="minorHAnsi"/>
                <w:color w:val="000000"/>
                <w:sz w:val="22"/>
                <w:lang w:val="mk-MK"/>
              </w:rPr>
            </w:pPr>
            <w:r w:rsidRPr="00657683">
              <w:rPr>
                <w:rFonts w:asciiTheme="minorHAnsi" w:hAnsiTheme="minorHAnsi"/>
                <w:color w:val="000000"/>
                <w:sz w:val="22"/>
                <w:lang w:val="mk-MK"/>
              </w:rPr>
              <w:t xml:space="preserve">Мрежни кабли (испреплетен пар и вкрстени кабли); </w:t>
            </w:r>
          </w:p>
          <w:p w:rsidR="00A94987" w:rsidRPr="00657683" w:rsidRDefault="00A94987" w:rsidP="00A953DF">
            <w:pPr>
              <w:pStyle w:val="bullet2"/>
              <w:numPr>
                <w:ilvl w:val="1"/>
                <w:numId w:val="58"/>
              </w:numPr>
              <w:spacing w:after="120" w:line="23" w:lineRule="atLeast"/>
              <w:ind w:left="720"/>
              <w:contextualSpacing w:val="0"/>
              <w:jc w:val="left"/>
              <w:rPr>
                <w:rFonts w:asciiTheme="minorHAnsi" w:hAnsiTheme="minorHAnsi"/>
                <w:color w:val="000000"/>
                <w:sz w:val="22"/>
                <w:lang w:val="mk-MK"/>
              </w:rPr>
            </w:pPr>
            <w:r w:rsidRPr="00657683">
              <w:rPr>
                <w:rFonts w:asciiTheme="minorHAnsi" w:hAnsiTheme="minorHAnsi"/>
                <w:color w:val="000000"/>
                <w:sz w:val="22"/>
                <w:lang w:val="mk-MK"/>
              </w:rPr>
              <w:t xml:space="preserve">Достаточен капацитет на тврд диск (на пример терабајтни екстерни тврди дискови); </w:t>
            </w:r>
          </w:p>
          <w:p w:rsidR="00A94987" w:rsidRPr="00657683" w:rsidRDefault="00A94987" w:rsidP="00A953DF">
            <w:pPr>
              <w:pStyle w:val="bullet2"/>
              <w:numPr>
                <w:ilvl w:val="1"/>
                <w:numId w:val="58"/>
              </w:numPr>
              <w:spacing w:after="120" w:line="23" w:lineRule="atLeast"/>
              <w:ind w:left="720"/>
              <w:contextualSpacing w:val="0"/>
              <w:jc w:val="left"/>
              <w:rPr>
                <w:rFonts w:asciiTheme="minorHAnsi" w:hAnsiTheme="minorHAnsi"/>
                <w:color w:val="000000"/>
                <w:sz w:val="22"/>
                <w:lang w:val="mk-MK"/>
              </w:rPr>
            </w:pPr>
            <w:r w:rsidRPr="00657683">
              <w:rPr>
                <w:rFonts w:asciiTheme="minorHAnsi" w:hAnsiTheme="minorHAnsi"/>
                <w:color w:val="000000"/>
                <w:sz w:val="22"/>
                <w:lang w:val="mk-MK"/>
              </w:rPr>
              <w:t xml:space="preserve">Форензички диск со пристап само за читање (за пренос на податоците на вашиот лаптоп);  </w:t>
            </w:r>
          </w:p>
          <w:p w:rsidR="00A94987" w:rsidRPr="00657683" w:rsidRDefault="00A94987" w:rsidP="00A953DF">
            <w:pPr>
              <w:pStyle w:val="bullet2"/>
              <w:numPr>
                <w:ilvl w:val="1"/>
                <w:numId w:val="58"/>
              </w:numPr>
              <w:spacing w:after="120" w:line="23" w:lineRule="atLeast"/>
              <w:ind w:left="720"/>
              <w:contextualSpacing w:val="0"/>
              <w:jc w:val="left"/>
              <w:rPr>
                <w:rFonts w:asciiTheme="minorHAnsi" w:hAnsiTheme="minorHAnsi"/>
                <w:color w:val="000000"/>
                <w:sz w:val="22"/>
                <w:lang w:val="mk-MK"/>
              </w:rPr>
            </w:pPr>
            <w:r w:rsidRPr="00657683">
              <w:rPr>
                <w:rFonts w:asciiTheme="minorHAnsi" w:hAnsiTheme="minorHAnsi"/>
                <w:color w:val="000000"/>
                <w:sz w:val="22"/>
                <w:lang w:val="mk-MK"/>
              </w:rPr>
              <w:t xml:space="preserve">Форензички ДВД за подигање (доколку сте поминале обука за негово  користење во форензички цели); </w:t>
            </w:r>
          </w:p>
          <w:p w:rsidR="003150A7" w:rsidRPr="00293880" w:rsidRDefault="00A94987" w:rsidP="00A953DF">
            <w:pPr>
              <w:pStyle w:val="bullet2"/>
              <w:numPr>
                <w:ilvl w:val="1"/>
                <w:numId w:val="58"/>
              </w:numPr>
              <w:spacing w:after="120" w:line="23" w:lineRule="atLeast"/>
              <w:ind w:left="720"/>
              <w:contextualSpacing w:val="0"/>
              <w:jc w:val="left"/>
              <w:rPr>
                <w:rFonts w:asciiTheme="minorHAnsi" w:hAnsiTheme="minorHAnsi"/>
                <w:sz w:val="22"/>
                <w:lang w:val="mk-MK"/>
              </w:rPr>
            </w:pPr>
            <w:r w:rsidRPr="00657683">
              <w:rPr>
                <w:rFonts w:asciiTheme="minorHAnsi" w:hAnsiTheme="minorHAnsi"/>
                <w:color w:val="000000"/>
                <w:sz w:val="22"/>
                <w:lang w:val="mk-MK"/>
              </w:rPr>
              <w:lastRenderedPageBreak/>
              <w:t>Транспорт (до и од местото на настанот на членовите на тимот, на алатот и опремата за заплена и на запленетите докази).</w:t>
            </w:r>
          </w:p>
          <w:p w:rsidR="00190005" w:rsidRPr="00493237" w:rsidRDefault="00190005" w:rsidP="00A953DF">
            <w:pPr>
              <w:pStyle w:val="ListParagraph"/>
              <w:numPr>
                <w:ilvl w:val="0"/>
                <w:numId w:val="69"/>
              </w:numPr>
              <w:spacing w:after="120" w:line="23" w:lineRule="atLeast"/>
              <w:ind w:left="360"/>
              <w:contextualSpacing w:val="0"/>
              <w:rPr>
                <w:b/>
              </w:rPr>
            </w:pPr>
            <w:bookmarkStart w:id="102" w:name="_Toc355015281"/>
            <w:r w:rsidRPr="00493237">
              <w:rPr>
                <w:b/>
                <w:color w:val="000000"/>
                <w:lang w:val="mk-MK"/>
              </w:rPr>
              <w:t>Обезбедување на местото на настанот</w:t>
            </w:r>
            <w:bookmarkEnd w:id="102"/>
            <w:r w:rsidRPr="00493237">
              <w:rPr>
                <w:b/>
                <w:lang w:val="mk-MK"/>
              </w:rPr>
              <w:t xml:space="preserve"> </w:t>
            </w:r>
          </w:p>
          <w:p w:rsidR="003150A7" w:rsidRPr="00657683" w:rsidRDefault="00190005" w:rsidP="00BF6728">
            <w:pPr>
              <w:spacing w:after="120" w:line="23" w:lineRule="atLeast"/>
              <w:rPr>
                <w:rFonts w:cs="Verdana"/>
                <w:lang w:val="mk-MK"/>
              </w:rPr>
            </w:pPr>
            <w:r w:rsidRPr="00657683">
              <w:rPr>
                <w:color w:val="000000"/>
                <w:lang w:val="mk-MK"/>
              </w:rPr>
              <w:t xml:space="preserve">Лицето кое прво интервенира на местото на настанот треба да ја осигура безбедноста на сите лица на местото на настанот, обезбедувајќи го и интегритетот на сите докази - и на традиционалните и електронските докази. </w:t>
            </w:r>
          </w:p>
          <w:p w:rsidR="00190005" w:rsidRPr="00657683" w:rsidRDefault="00190005" w:rsidP="00BF6728">
            <w:pPr>
              <w:spacing w:after="120" w:line="23" w:lineRule="atLeast"/>
              <w:rPr>
                <w:rFonts w:eastAsia="MS Mincho"/>
                <w:lang w:val="mk-MK"/>
              </w:rPr>
            </w:pPr>
            <w:r w:rsidRPr="00657683">
              <w:rPr>
                <w:rFonts w:eastAsia="MS Mincho"/>
                <w:color w:val="000000"/>
                <w:lang w:val="mk-MK"/>
              </w:rPr>
              <w:t>Оваа фаза ги опфаќа следниве чекори:</w:t>
            </w:r>
          </w:p>
          <w:p w:rsidR="00D05CF0" w:rsidRPr="00657683" w:rsidRDefault="00190005" w:rsidP="00A953DF">
            <w:pPr>
              <w:pStyle w:val="bullet1"/>
              <w:numPr>
                <w:ilvl w:val="0"/>
                <w:numId w:val="59"/>
              </w:numPr>
              <w:spacing w:after="120" w:line="23" w:lineRule="atLeast"/>
              <w:ind w:right="0"/>
              <w:jc w:val="left"/>
              <w:rPr>
                <w:rFonts w:asciiTheme="minorHAnsi" w:hAnsiTheme="minorHAnsi"/>
                <w:color w:val="000000"/>
                <w:sz w:val="22"/>
                <w:szCs w:val="22"/>
                <w:lang w:val="mk-MK"/>
              </w:rPr>
            </w:pPr>
            <w:r w:rsidRPr="00657683">
              <w:rPr>
                <w:rFonts w:asciiTheme="minorHAnsi" w:hAnsiTheme="minorHAnsi"/>
                <w:color w:val="000000"/>
                <w:sz w:val="22"/>
                <w:szCs w:val="22"/>
                <w:lang w:val="mk-MK"/>
              </w:rPr>
              <w:t xml:space="preserve">Следете ја националната регулатива за обезбедување на местото на кривичниот настан: </w:t>
            </w:r>
            <w:r w:rsidR="007337DC" w:rsidRPr="00657683">
              <w:rPr>
                <w:rFonts w:asciiTheme="minorHAnsi" w:hAnsiTheme="minorHAnsi"/>
                <w:color w:val="000000"/>
                <w:sz w:val="22"/>
                <w:szCs w:val="22"/>
                <w:lang w:val="mk-MK"/>
              </w:rPr>
              <w:t xml:space="preserve"> </w:t>
            </w:r>
          </w:p>
          <w:p w:rsidR="00190005" w:rsidRPr="00657683" w:rsidRDefault="00190005" w:rsidP="00A953DF">
            <w:pPr>
              <w:pStyle w:val="bullet1"/>
              <w:numPr>
                <w:ilvl w:val="0"/>
                <w:numId w:val="60"/>
              </w:numPr>
              <w:spacing w:after="120" w:line="23" w:lineRule="atLeast"/>
              <w:ind w:left="1080" w:right="0"/>
              <w:jc w:val="left"/>
              <w:rPr>
                <w:rFonts w:asciiTheme="minorHAnsi" w:hAnsiTheme="minorHAnsi"/>
                <w:color w:val="000000"/>
                <w:sz w:val="22"/>
                <w:szCs w:val="22"/>
                <w:lang w:val="mk-MK"/>
              </w:rPr>
            </w:pPr>
            <w:r w:rsidRPr="00657683">
              <w:rPr>
                <w:rFonts w:asciiTheme="minorHAnsi" w:hAnsiTheme="minorHAnsi"/>
                <w:color w:val="000000"/>
                <w:sz w:val="22"/>
                <w:szCs w:val="22"/>
                <w:lang w:val="mk-MK"/>
              </w:rPr>
              <w:t xml:space="preserve">Отстранете ги сите лица од самото место од каде треба да се соберат доказите (вклучително и опрема и довод на електрична енергија); </w:t>
            </w:r>
          </w:p>
          <w:p w:rsidR="003150A7" w:rsidRPr="00657683" w:rsidRDefault="00190005" w:rsidP="00A953DF">
            <w:pPr>
              <w:pStyle w:val="ListParagraph"/>
              <w:numPr>
                <w:ilvl w:val="0"/>
                <w:numId w:val="51"/>
              </w:numPr>
              <w:spacing w:after="120" w:line="23" w:lineRule="atLeast"/>
              <w:contextualSpacing w:val="0"/>
              <w:rPr>
                <w:rFonts w:eastAsia="Calibri" w:cs="Times New Roman"/>
                <w:lang w:val="mk-MK" w:eastAsia="de-DE"/>
              </w:rPr>
            </w:pPr>
            <w:r w:rsidRPr="00657683">
              <w:rPr>
                <w:rFonts w:eastAsia="Calibri" w:cs="Times New Roman"/>
                <w:lang w:val="mk-MK" w:eastAsia="de-DE"/>
              </w:rPr>
              <w:t>Заштитете ги нестабилните физички и електронски податоци</w:t>
            </w:r>
            <w:r w:rsidR="003150A7" w:rsidRPr="00657683">
              <w:rPr>
                <w:rFonts w:eastAsia="Calibri" w:cs="Times New Roman"/>
                <w:lang w:val="mk-MK" w:eastAsia="de-DE"/>
              </w:rPr>
              <w:t>:</w:t>
            </w:r>
            <w:r w:rsidRPr="00657683">
              <w:rPr>
                <w:rFonts w:eastAsia="Calibri" w:cs="Times New Roman"/>
                <w:lang w:val="mk-MK" w:eastAsia="de-DE"/>
              </w:rPr>
              <w:t xml:space="preserve"> </w:t>
            </w:r>
          </w:p>
          <w:p w:rsidR="003150A7" w:rsidRPr="00657683" w:rsidRDefault="009D18A1" w:rsidP="00A953DF">
            <w:pPr>
              <w:pStyle w:val="ListParagraph"/>
              <w:numPr>
                <w:ilvl w:val="1"/>
                <w:numId w:val="58"/>
              </w:numPr>
              <w:spacing w:after="120" w:line="23" w:lineRule="atLeast"/>
              <w:ind w:left="1080"/>
              <w:contextualSpacing w:val="0"/>
              <w:rPr>
                <w:rFonts w:eastAsia="MS Mincho" w:cs="Times New Roman"/>
                <w:lang w:val="mk-MK"/>
              </w:rPr>
            </w:pPr>
            <w:r w:rsidRPr="00657683">
              <w:rPr>
                <w:rFonts w:eastAsia="MS Mincho" w:cs="Times New Roman"/>
                <w:lang w:val="mk-MK"/>
              </w:rPr>
              <w:t>Идентификувајте, обезбедете, документирајте и фотографирајте го секој уред што содржи податоци што лесно се уништуваат</w:t>
            </w:r>
            <w:r w:rsidR="003150A7" w:rsidRPr="00657683">
              <w:rPr>
                <w:rFonts w:eastAsia="MS Mincho" w:cs="Times New Roman"/>
                <w:lang w:val="mk-MK"/>
              </w:rPr>
              <w:t>;</w:t>
            </w:r>
          </w:p>
          <w:p w:rsidR="003150A7" w:rsidRPr="00657683" w:rsidRDefault="009D18A1" w:rsidP="00A953DF">
            <w:pPr>
              <w:pStyle w:val="ListParagraph"/>
              <w:numPr>
                <w:ilvl w:val="1"/>
                <w:numId w:val="58"/>
              </w:numPr>
              <w:spacing w:after="120" w:line="23" w:lineRule="atLeast"/>
              <w:ind w:left="1080"/>
              <w:contextualSpacing w:val="0"/>
              <w:rPr>
                <w:rFonts w:eastAsia="MS Mincho" w:cs="Times New Roman"/>
                <w:lang w:val="mk-MK"/>
              </w:rPr>
            </w:pPr>
            <w:r w:rsidRPr="00657683">
              <w:rPr>
                <w:rFonts w:eastAsia="MS Mincho" w:cs="Times New Roman"/>
                <w:lang w:val="mk-MK"/>
              </w:rPr>
              <w:t>Набљудувајте ги потенцијалните осомничени лица за да тие не бидат во можност да ги изменат или уништат доказите</w:t>
            </w:r>
            <w:r w:rsidR="003150A7" w:rsidRPr="00657683">
              <w:rPr>
                <w:rFonts w:eastAsia="MS Mincho" w:cs="Times New Roman"/>
                <w:lang w:val="mk-MK"/>
              </w:rPr>
              <w:t>;</w:t>
            </w:r>
          </w:p>
          <w:p w:rsidR="009D18A1" w:rsidRPr="00657683" w:rsidRDefault="009D18A1" w:rsidP="00A953DF">
            <w:pPr>
              <w:pStyle w:val="ListParagraph"/>
              <w:numPr>
                <w:ilvl w:val="1"/>
                <w:numId w:val="58"/>
              </w:numPr>
              <w:spacing w:after="120" w:line="23" w:lineRule="atLeast"/>
              <w:ind w:left="1080"/>
              <w:contextualSpacing w:val="0"/>
              <w:rPr>
                <w:rFonts w:eastAsia="MS Mincho" w:cs="Times New Roman"/>
                <w:lang w:val="mk-MK"/>
              </w:rPr>
            </w:pPr>
            <w:r w:rsidRPr="00657683">
              <w:rPr>
                <w:rFonts w:eastAsia="MS Mincho" w:cs="Times New Roman"/>
                <w:lang w:val="mk-MK"/>
              </w:rPr>
              <w:t>Набљудувајте ги ИТ компонентите заради спречување или уништување на доказите</w:t>
            </w:r>
          </w:p>
          <w:p w:rsidR="003150A7" w:rsidRPr="00657683" w:rsidRDefault="00190005" w:rsidP="00A953DF">
            <w:pPr>
              <w:pStyle w:val="ListParagraph"/>
              <w:numPr>
                <w:ilvl w:val="1"/>
                <w:numId w:val="61"/>
              </w:numPr>
              <w:spacing w:after="120" w:line="23" w:lineRule="atLeast"/>
              <w:ind w:left="720"/>
              <w:contextualSpacing w:val="0"/>
              <w:rPr>
                <w:rFonts w:eastAsia="MS Mincho" w:cs="Times New Roman"/>
                <w:lang w:val="mk-MK" w:eastAsia="de-DE"/>
              </w:rPr>
            </w:pPr>
            <w:r w:rsidRPr="00657683">
              <w:rPr>
                <w:color w:val="000000"/>
                <w:lang w:val="mk-MK"/>
              </w:rPr>
              <w:t>Идентификувајте и документирајте ги сродните електронски компоненти кои нема да бидат отстранети од местото на настанот</w:t>
            </w:r>
            <w:r w:rsidR="003150A7" w:rsidRPr="00657683">
              <w:rPr>
                <w:rFonts w:eastAsia="MS Mincho" w:cs="Times New Roman"/>
                <w:lang w:val="mk-MK" w:eastAsia="de-DE"/>
              </w:rPr>
              <w:t>;</w:t>
            </w:r>
          </w:p>
          <w:p w:rsidR="00190005" w:rsidRPr="00657683" w:rsidRDefault="00190005" w:rsidP="00A953DF">
            <w:pPr>
              <w:pStyle w:val="ListParagraph"/>
              <w:numPr>
                <w:ilvl w:val="1"/>
                <w:numId w:val="61"/>
              </w:numPr>
              <w:spacing w:after="120" w:line="23" w:lineRule="atLeast"/>
              <w:ind w:left="720"/>
              <w:contextualSpacing w:val="0"/>
              <w:rPr>
                <w:rFonts w:eastAsia="Calibri" w:cs="Times New Roman"/>
                <w:lang w:val="mk-MK" w:eastAsia="de-DE"/>
              </w:rPr>
            </w:pPr>
            <w:r w:rsidRPr="00657683">
              <w:rPr>
                <w:rFonts w:eastAsia="Calibri" w:cs="Times New Roman"/>
                <w:lang w:val="mk-MK" w:eastAsia="de-DE"/>
              </w:rPr>
              <w:t xml:space="preserve">Идентификувајте ги телефонските и мрежните линии приклучени на уредите и документирајте ги и означете ги; </w:t>
            </w:r>
          </w:p>
          <w:p w:rsidR="003150A7" w:rsidRPr="00657683" w:rsidRDefault="00190005" w:rsidP="00A953DF">
            <w:pPr>
              <w:pStyle w:val="ListParagraph"/>
              <w:numPr>
                <w:ilvl w:val="1"/>
                <w:numId w:val="61"/>
              </w:numPr>
              <w:spacing w:after="120" w:line="23" w:lineRule="atLeast"/>
              <w:ind w:left="720"/>
              <w:contextualSpacing w:val="0"/>
              <w:rPr>
                <w:rFonts w:eastAsia="MS Mincho" w:cs="Times New Roman"/>
                <w:lang w:val="mk-MK" w:eastAsia="de-DE"/>
              </w:rPr>
            </w:pPr>
            <w:r w:rsidRPr="00657683">
              <w:rPr>
                <w:rFonts w:eastAsia="Calibri" w:cs="Times New Roman"/>
                <w:lang w:val="mk-MK" w:eastAsia="de-DE"/>
              </w:rPr>
              <w:t>Одлучете дали се потребни други докази од уредот кој треба да се заплени (на пример ДНК, отпечатоци од прсти, катализатор);</w:t>
            </w:r>
          </w:p>
          <w:p w:rsidR="003150A7" w:rsidRPr="00657683" w:rsidRDefault="00190005" w:rsidP="00A953DF">
            <w:pPr>
              <w:pStyle w:val="ListParagraph"/>
              <w:numPr>
                <w:ilvl w:val="1"/>
                <w:numId w:val="58"/>
              </w:numPr>
              <w:spacing w:after="120" w:line="23" w:lineRule="atLeast"/>
              <w:ind w:left="1080"/>
              <w:contextualSpacing w:val="0"/>
              <w:rPr>
                <w:rFonts w:eastAsia="MS Mincho" w:cs="Times New Roman"/>
                <w:lang w:val="mk-MK"/>
              </w:rPr>
            </w:pPr>
            <w:r w:rsidRPr="00657683">
              <w:rPr>
                <w:color w:val="000000"/>
                <w:lang w:val="mk-MK"/>
              </w:rPr>
              <w:t>Доколку е потребно, следете ги општите постапки за постапување со таков вид на докази дадени во соодветниот прирачник</w:t>
            </w:r>
            <w:r w:rsidR="003150A7" w:rsidRPr="00657683">
              <w:rPr>
                <w:rFonts w:eastAsia="MS Mincho" w:cs="Times New Roman"/>
                <w:lang w:val="mk-MK"/>
              </w:rPr>
              <w:t>;</w:t>
            </w:r>
          </w:p>
          <w:p w:rsidR="003150A7" w:rsidRPr="00657683" w:rsidRDefault="00B04ED1" w:rsidP="00A953DF">
            <w:pPr>
              <w:pStyle w:val="ListParagraph"/>
              <w:numPr>
                <w:ilvl w:val="1"/>
                <w:numId w:val="58"/>
              </w:numPr>
              <w:spacing w:after="120" w:line="23" w:lineRule="atLeast"/>
              <w:ind w:left="1080"/>
              <w:contextualSpacing w:val="0"/>
              <w:rPr>
                <w:rFonts w:eastAsia="MS Mincho" w:cs="Times New Roman"/>
                <w:lang w:val="mk-MK"/>
              </w:rPr>
            </w:pPr>
            <w:r w:rsidRPr="00657683">
              <w:rPr>
                <w:color w:val="000000"/>
                <w:lang w:val="mk-MK"/>
              </w:rPr>
              <w:t xml:space="preserve">Одложете ги деструктивните техники </w:t>
            </w:r>
            <w:r w:rsidRPr="00657683">
              <w:rPr>
                <w:b/>
                <w:color w:val="000000"/>
                <w:lang w:val="mk-MK"/>
              </w:rPr>
              <w:t xml:space="preserve">сè додека </w:t>
            </w:r>
            <w:r w:rsidRPr="00657683">
              <w:rPr>
                <w:color w:val="000000"/>
                <w:lang w:val="mk-MK"/>
              </w:rPr>
              <w:t>не се соберат електронските докази</w:t>
            </w:r>
            <w:r w:rsidR="003150A7" w:rsidRPr="00657683">
              <w:rPr>
                <w:rFonts w:eastAsia="MS Mincho" w:cs="Times New Roman"/>
                <w:lang w:val="mk-MK"/>
              </w:rPr>
              <w:t>;</w:t>
            </w:r>
          </w:p>
          <w:p w:rsidR="00B04ED1" w:rsidRPr="00657683" w:rsidRDefault="00B04ED1" w:rsidP="00A953DF">
            <w:pPr>
              <w:pStyle w:val="ListParagraph"/>
              <w:numPr>
                <w:ilvl w:val="1"/>
                <w:numId w:val="62"/>
              </w:numPr>
              <w:spacing w:after="120" w:line="23" w:lineRule="atLeast"/>
              <w:ind w:left="720"/>
              <w:contextualSpacing w:val="0"/>
              <w:rPr>
                <w:rFonts w:eastAsia="Calibri" w:cs="Times New Roman"/>
                <w:lang w:val="mk-MK" w:eastAsia="de-DE"/>
              </w:rPr>
            </w:pPr>
            <w:r w:rsidRPr="00657683">
              <w:rPr>
                <w:rFonts w:eastAsia="Calibri" w:cs="Times New Roman"/>
                <w:lang w:val="mk-MK" w:eastAsia="de-DE"/>
              </w:rPr>
              <w:t>Соберете ги потенцијалните отпечатоци од прсти откога ќе заврши собирањето на електронските докази (бидејќи тастатурите, компјутерските глу</w:t>
            </w:r>
            <w:r w:rsidR="00D0316C" w:rsidRPr="00657683">
              <w:rPr>
                <w:rFonts w:eastAsia="Calibri" w:cs="Times New Roman"/>
                <w:lang w:val="mk-MK" w:eastAsia="de-DE"/>
              </w:rPr>
              <w:t>вчиња, дискетите, ЦД-</w:t>
            </w:r>
            <w:r w:rsidRPr="00657683">
              <w:rPr>
                <w:rFonts w:eastAsia="Calibri" w:cs="Times New Roman"/>
                <w:lang w:val="mk-MK" w:eastAsia="de-DE"/>
              </w:rPr>
              <w:t xml:space="preserve">та или другите компоненти може потенцијално да имаат отпечатоци од прсти или други материјални докази кои треба да се зачуваат); </w:t>
            </w:r>
          </w:p>
          <w:p w:rsidR="00D05CF0" w:rsidRPr="00657683" w:rsidRDefault="00B04ED1" w:rsidP="00A953DF">
            <w:pPr>
              <w:pStyle w:val="ListParagraph"/>
              <w:numPr>
                <w:ilvl w:val="1"/>
                <w:numId w:val="62"/>
              </w:numPr>
              <w:spacing w:after="120" w:line="23" w:lineRule="atLeast"/>
              <w:ind w:left="720"/>
              <w:contextualSpacing w:val="0"/>
              <w:rPr>
                <w:rFonts w:eastAsia="Calibri" w:cs="Times New Roman"/>
                <w:lang w:val="mk-MK" w:eastAsia="de-DE"/>
              </w:rPr>
            </w:pPr>
            <w:r w:rsidRPr="00657683">
              <w:rPr>
                <w:rFonts w:eastAsia="Calibri" w:cs="Times New Roman"/>
                <w:lang w:val="mk-MK" w:eastAsia="de-DE"/>
              </w:rPr>
              <w:t>Не користете алуминиумски прав за собирање на отпечатоци од прсти на местото на настанот, бидејќи истиот може да ги оштети опремата и податоците.</w:t>
            </w:r>
          </w:p>
          <w:p w:rsidR="00B04ED1" w:rsidRPr="00657683" w:rsidRDefault="00D05CF0" w:rsidP="00A953DF">
            <w:pPr>
              <w:pStyle w:val="ListParagraph"/>
              <w:numPr>
                <w:ilvl w:val="1"/>
                <w:numId w:val="62"/>
              </w:numPr>
              <w:spacing w:after="120" w:line="23" w:lineRule="atLeast"/>
              <w:ind w:left="720"/>
              <w:contextualSpacing w:val="0"/>
              <w:rPr>
                <w:rFonts w:eastAsia="Calibri" w:cs="Times New Roman"/>
                <w:lang w:val="mk-MK" w:eastAsia="de-DE"/>
              </w:rPr>
            </w:pPr>
            <w:r w:rsidRPr="00657683">
              <w:rPr>
                <w:rFonts w:eastAsia="Calibri" w:cs="Times New Roman"/>
                <w:lang w:val="mk-MK" w:eastAsia="de-DE"/>
              </w:rPr>
              <w:t xml:space="preserve"> </w:t>
            </w:r>
            <w:r w:rsidR="00B04ED1" w:rsidRPr="00657683">
              <w:rPr>
                <w:rFonts w:eastAsia="Calibri" w:cs="Times New Roman"/>
                <w:lang w:val="mk-MK" w:eastAsia="de-DE"/>
              </w:rPr>
              <w:t>При претресот побарајте и не-електронски, но релевантни докази како што се:</w:t>
            </w:r>
          </w:p>
          <w:p w:rsidR="00B04ED1" w:rsidRPr="00657683" w:rsidRDefault="00B04ED1" w:rsidP="00A953DF">
            <w:pPr>
              <w:pStyle w:val="ListParagraph"/>
              <w:numPr>
                <w:ilvl w:val="0"/>
                <w:numId w:val="63"/>
              </w:numPr>
              <w:spacing w:after="120" w:line="23" w:lineRule="atLeast"/>
              <w:ind w:left="1080"/>
              <w:contextualSpacing w:val="0"/>
              <w:rPr>
                <w:rFonts w:eastAsia="Calibri" w:cs="Times New Roman"/>
                <w:lang w:val="mk-MK" w:eastAsia="de-DE"/>
              </w:rPr>
            </w:pPr>
            <w:r w:rsidRPr="00657683">
              <w:rPr>
                <w:rFonts w:eastAsia="Calibri" w:cs="Times New Roman"/>
                <w:lang w:val="mk-MK" w:eastAsia="de-DE"/>
              </w:rPr>
              <w:t xml:space="preserve">Пишани лозинки и други рачно напишани белешки, </w:t>
            </w:r>
          </w:p>
          <w:p w:rsidR="00B04ED1" w:rsidRPr="00657683" w:rsidRDefault="00B04ED1" w:rsidP="00A953DF">
            <w:pPr>
              <w:pStyle w:val="ListParagraph"/>
              <w:numPr>
                <w:ilvl w:val="0"/>
                <w:numId w:val="63"/>
              </w:numPr>
              <w:spacing w:after="120" w:line="23" w:lineRule="atLeast"/>
              <w:ind w:left="1080"/>
              <w:contextualSpacing w:val="0"/>
              <w:rPr>
                <w:rFonts w:eastAsia="Calibri" w:cs="Times New Roman"/>
                <w:lang w:val="mk-MK" w:eastAsia="de-DE"/>
              </w:rPr>
            </w:pPr>
            <w:r w:rsidRPr="00657683">
              <w:rPr>
                <w:rFonts w:eastAsia="Calibri" w:cs="Times New Roman"/>
                <w:lang w:val="mk-MK" w:eastAsia="de-DE"/>
              </w:rPr>
              <w:t xml:space="preserve">Празни тефтери на кои има отпечаток од претходно напишан текст, </w:t>
            </w:r>
          </w:p>
          <w:p w:rsidR="00B04ED1" w:rsidRPr="00657683" w:rsidRDefault="00B04ED1" w:rsidP="00A953DF">
            <w:pPr>
              <w:pStyle w:val="ListParagraph"/>
              <w:numPr>
                <w:ilvl w:val="0"/>
                <w:numId w:val="63"/>
              </w:numPr>
              <w:spacing w:after="120" w:line="23" w:lineRule="atLeast"/>
              <w:ind w:left="1080"/>
              <w:contextualSpacing w:val="0"/>
              <w:rPr>
                <w:rFonts w:eastAsia="Calibri" w:cs="Times New Roman"/>
                <w:lang w:val="mk-MK" w:eastAsia="de-DE"/>
              </w:rPr>
            </w:pPr>
            <w:r w:rsidRPr="00657683">
              <w:rPr>
                <w:rFonts w:eastAsia="Calibri" w:cs="Times New Roman"/>
                <w:lang w:val="mk-MK" w:eastAsia="de-DE"/>
              </w:rPr>
              <w:t xml:space="preserve">Прирачници за хардвер и софтвер, </w:t>
            </w:r>
          </w:p>
          <w:p w:rsidR="00B04ED1" w:rsidRPr="00657683" w:rsidRDefault="00B04ED1" w:rsidP="00A953DF">
            <w:pPr>
              <w:pStyle w:val="ListParagraph"/>
              <w:numPr>
                <w:ilvl w:val="0"/>
                <w:numId w:val="63"/>
              </w:numPr>
              <w:spacing w:after="120" w:line="23" w:lineRule="atLeast"/>
              <w:ind w:left="1080"/>
              <w:contextualSpacing w:val="0"/>
              <w:rPr>
                <w:rFonts w:eastAsia="Calibri" w:cs="Times New Roman"/>
                <w:lang w:val="mk-MK" w:eastAsia="de-DE"/>
              </w:rPr>
            </w:pPr>
            <w:r w:rsidRPr="00657683">
              <w:rPr>
                <w:rFonts w:eastAsia="Calibri" w:cs="Times New Roman"/>
                <w:lang w:val="mk-MK" w:eastAsia="de-DE"/>
              </w:rPr>
              <w:lastRenderedPageBreak/>
              <w:t xml:space="preserve">Календари или дневници, </w:t>
            </w:r>
          </w:p>
          <w:p w:rsidR="00B04ED1" w:rsidRPr="00657683" w:rsidRDefault="00B04ED1" w:rsidP="00A953DF">
            <w:pPr>
              <w:pStyle w:val="ListParagraph"/>
              <w:numPr>
                <w:ilvl w:val="0"/>
                <w:numId w:val="63"/>
              </w:numPr>
              <w:spacing w:after="120" w:line="23" w:lineRule="atLeast"/>
              <w:ind w:left="1080"/>
              <w:contextualSpacing w:val="0"/>
              <w:rPr>
                <w:rFonts w:eastAsia="Calibri" w:cs="Times New Roman"/>
                <w:lang w:val="mk-MK" w:eastAsia="de-DE"/>
              </w:rPr>
            </w:pPr>
            <w:r w:rsidRPr="00657683">
              <w:rPr>
                <w:rFonts w:eastAsia="Calibri" w:cs="Times New Roman"/>
                <w:lang w:val="mk-MK" w:eastAsia="de-DE"/>
              </w:rPr>
              <w:t xml:space="preserve">Отпечатени текстови или графики, </w:t>
            </w:r>
          </w:p>
          <w:p w:rsidR="00B04ED1" w:rsidRPr="00657683" w:rsidRDefault="00B04ED1" w:rsidP="00A953DF">
            <w:pPr>
              <w:pStyle w:val="ListParagraph"/>
              <w:numPr>
                <w:ilvl w:val="0"/>
                <w:numId w:val="63"/>
              </w:numPr>
              <w:spacing w:after="120" w:line="23" w:lineRule="atLeast"/>
              <w:ind w:left="1080"/>
              <w:contextualSpacing w:val="0"/>
              <w:rPr>
                <w:rFonts w:eastAsia="Calibri" w:cs="Times New Roman"/>
                <w:lang w:val="mk-MK" w:eastAsia="de-DE"/>
              </w:rPr>
            </w:pPr>
            <w:r w:rsidRPr="00657683">
              <w:rPr>
                <w:rFonts w:eastAsia="Calibri" w:cs="Times New Roman"/>
                <w:lang w:val="mk-MK" w:eastAsia="de-DE"/>
              </w:rPr>
              <w:t>Фотографии, или</w:t>
            </w:r>
          </w:p>
          <w:p w:rsidR="00B04ED1" w:rsidRPr="00657683" w:rsidRDefault="00B04ED1" w:rsidP="00A953DF">
            <w:pPr>
              <w:pStyle w:val="ListParagraph"/>
              <w:numPr>
                <w:ilvl w:val="0"/>
                <w:numId w:val="63"/>
              </w:numPr>
              <w:spacing w:after="120" w:line="23" w:lineRule="atLeast"/>
              <w:ind w:left="1080"/>
              <w:contextualSpacing w:val="0"/>
              <w:rPr>
                <w:rFonts w:eastAsia="Calibri" w:cs="Times New Roman"/>
                <w:lang w:val="mk-MK" w:eastAsia="de-DE"/>
              </w:rPr>
            </w:pPr>
            <w:r w:rsidRPr="00657683">
              <w:rPr>
                <w:rFonts w:eastAsia="Calibri" w:cs="Times New Roman"/>
                <w:lang w:val="mk-MK" w:eastAsia="de-DE"/>
              </w:rPr>
              <w:t xml:space="preserve">Информации за личните интереси кои подоцна може да бидат корисни за разбивање на лозинките / шифрите (најголем дел од лозинките се директно поврзани со личната средина, како на пример </w:t>
            </w:r>
            <w:r w:rsidR="00D0316C" w:rsidRPr="00657683">
              <w:rPr>
                <w:rFonts w:eastAsia="Calibri" w:cs="Times New Roman"/>
                <w:lang w:val="mk-MK" w:eastAsia="de-DE"/>
              </w:rPr>
              <w:t>регистарските</w:t>
            </w:r>
            <w:r w:rsidRPr="00657683">
              <w:rPr>
                <w:rFonts w:eastAsia="Calibri" w:cs="Times New Roman"/>
                <w:lang w:val="mk-MK" w:eastAsia="de-DE"/>
              </w:rPr>
              <w:t xml:space="preserve"> таблички на автомобилите, партнери/деца, телефонски броеви, хоби, итн.).</w:t>
            </w:r>
          </w:p>
          <w:p w:rsidR="00B04ED1" w:rsidRDefault="00B04ED1" w:rsidP="00BF6728">
            <w:pPr>
              <w:spacing w:after="120" w:line="23" w:lineRule="atLeast"/>
              <w:ind w:left="866" w:hanging="506"/>
              <w:rPr>
                <w:rFonts w:eastAsia="Calibri" w:cs="Times New Roman"/>
                <w:lang w:eastAsia="de-DE"/>
              </w:rPr>
            </w:pPr>
            <w:r w:rsidRPr="00657683">
              <w:rPr>
                <w:rFonts w:eastAsia="Calibri" w:cs="Times New Roman"/>
                <w:lang w:val="mk-MK" w:eastAsia="de-DE"/>
              </w:rPr>
              <w:t>•</w:t>
            </w:r>
            <w:r w:rsidRPr="00657683">
              <w:rPr>
                <w:rFonts w:eastAsia="Calibri" w:cs="Times New Roman"/>
                <w:lang w:val="mk-MK" w:eastAsia="de-DE"/>
              </w:rPr>
              <w:tab/>
              <w:t xml:space="preserve">Спроведете прелиминарни разговори: </w:t>
            </w:r>
          </w:p>
          <w:p w:rsidR="00293880" w:rsidRPr="00493237" w:rsidRDefault="00B04ED1" w:rsidP="00A953DF">
            <w:pPr>
              <w:pStyle w:val="Style4"/>
              <w:numPr>
                <w:ilvl w:val="0"/>
                <w:numId w:val="70"/>
              </w:numPr>
              <w:spacing w:line="23" w:lineRule="atLeast"/>
            </w:pPr>
            <w:r w:rsidRPr="00493237">
              <w:t xml:space="preserve">Одвојте ги и идентификувајте ги сите лица (сведоци, поврзани лица или други) на местото на настанот и забележете ја нивната позиција односно локација во времето на влегување на местото на настанот; </w:t>
            </w:r>
          </w:p>
          <w:p w:rsidR="00D05CF0" w:rsidRPr="00493237" w:rsidRDefault="00B04ED1" w:rsidP="00A953DF">
            <w:pPr>
              <w:pStyle w:val="Style4"/>
              <w:numPr>
                <w:ilvl w:val="0"/>
                <w:numId w:val="70"/>
              </w:numPr>
              <w:spacing w:line="23" w:lineRule="atLeast"/>
            </w:pPr>
            <w:r w:rsidRPr="00493237">
              <w:t xml:space="preserve">Користете листа за проверка и евидентирајте ги информациите добиени од сите овие поединци; </w:t>
            </w:r>
          </w:p>
          <w:p w:rsidR="00B04ED1" w:rsidRPr="00493237" w:rsidRDefault="00B04ED1" w:rsidP="00A953DF">
            <w:pPr>
              <w:pStyle w:val="Style4"/>
              <w:numPr>
                <w:ilvl w:val="0"/>
                <w:numId w:val="70"/>
              </w:numPr>
              <w:spacing w:line="23" w:lineRule="atLeast"/>
            </w:pPr>
            <w:r w:rsidRPr="00493237">
              <w:t xml:space="preserve">Во согласност со регулативата на органот и важечките закони, од овие лица соберете информации како што се: </w:t>
            </w:r>
          </w:p>
          <w:p w:rsidR="00B04ED1" w:rsidRPr="00657683" w:rsidRDefault="00B04ED1" w:rsidP="00A953DF">
            <w:pPr>
              <w:pStyle w:val="ListParagraph"/>
              <w:numPr>
                <w:ilvl w:val="1"/>
                <w:numId w:val="71"/>
              </w:numPr>
              <w:spacing w:after="120" w:line="23" w:lineRule="atLeast"/>
              <w:ind w:left="1800"/>
              <w:contextualSpacing w:val="0"/>
              <w:rPr>
                <w:rFonts w:eastAsia="Calibri" w:cs="Times New Roman"/>
                <w:lang w:val="mk-MK" w:eastAsia="de-DE"/>
              </w:rPr>
            </w:pPr>
            <w:r w:rsidRPr="00657683">
              <w:rPr>
                <w:rFonts w:eastAsia="Calibri" w:cs="Times New Roman"/>
                <w:lang w:val="mk-MK" w:eastAsia="de-DE"/>
              </w:rPr>
              <w:t xml:space="preserve">Намената на уредот/системот (на пример книговодство); </w:t>
            </w:r>
          </w:p>
          <w:p w:rsidR="00B04ED1" w:rsidRPr="00657683" w:rsidRDefault="00B04ED1" w:rsidP="00A953DF">
            <w:pPr>
              <w:pStyle w:val="ListParagraph"/>
              <w:numPr>
                <w:ilvl w:val="1"/>
                <w:numId w:val="71"/>
              </w:numPr>
              <w:spacing w:after="120" w:line="23" w:lineRule="atLeast"/>
              <w:ind w:left="1800"/>
              <w:contextualSpacing w:val="0"/>
              <w:rPr>
                <w:rFonts w:eastAsia="Calibri" w:cs="Times New Roman"/>
                <w:lang w:val="mk-MK" w:eastAsia="de-DE"/>
              </w:rPr>
            </w:pPr>
            <w:r w:rsidRPr="00657683">
              <w:rPr>
                <w:rFonts w:eastAsia="Calibri" w:cs="Times New Roman"/>
                <w:lang w:val="mk-MK" w:eastAsia="de-DE"/>
              </w:rPr>
              <w:t xml:space="preserve">Сопственици и/или корисници на уредите/системите најдени на местото на настанот, како и лозинките (видете подолу), корисничките имиња и интернет провајдерот; </w:t>
            </w:r>
          </w:p>
          <w:p w:rsidR="00B04ED1" w:rsidRPr="00657683" w:rsidRDefault="00B04ED1" w:rsidP="00A953DF">
            <w:pPr>
              <w:pStyle w:val="ListParagraph"/>
              <w:numPr>
                <w:ilvl w:val="1"/>
                <w:numId w:val="71"/>
              </w:numPr>
              <w:spacing w:after="120" w:line="23" w:lineRule="atLeast"/>
              <w:ind w:left="1800"/>
              <w:contextualSpacing w:val="0"/>
              <w:rPr>
                <w:rFonts w:eastAsia="Calibri" w:cs="Times New Roman"/>
                <w:lang w:val="mk-MK" w:eastAsia="de-DE"/>
              </w:rPr>
            </w:pPr>
            <w:r w:rsidRPr="00657683">
              <w:rPr>
                <w:rFonts w:eastAsia="Calibri" w:cs="Times New Roman"/>
                <w:lang w:val="mk-MK" w:eastAsia="de-DE"/>
              </w:rPr>
              <w:t>Било која лозинка потребна за пристап кон системот, софтверот или податоците (Едно лице може да има повеќе лозинки на пример за пристап кон БИОС, за пријавување на системот, на мрежата или провајдерот, апликациски датотеки, шифрирани лозинки како за PGP- криптографска компјутерска програма, Truecrypt- отворена програма за  шифрирање на тврди дискови или негови делови и на преносни уреди за чување на податоци, електронска пошта, токен за пристап, план за извршување на задачите во компјутерскиот систем, контакт листи);</w:t>
            </w:r>
          </w:p>
          <w:p w:rsidR="003150A7" w:rsidRPr="00657683" w:rsidRDefault="00B04ED1" w:rsidP="00A953DF">
            <w:pPr>
              <w:pStyle w:val="ListParagraph"/>
              <w:numPr>
                <w:ilvl w:val="1"/>
                <w:numId w:val="71"/>
              </w:numPr>
              <w:spacing w:after="120" w:line="23" w:lineRule="atLeast"/>
              <w:ind w:left="1800"/>
              <w:contextualSpacing w:val="0"/>
              <w:rPr>
                <w:rFonts w:eastAsia="Calibri" w:cs="Times New Roman"/>
                <w:lang w:val="mk-MK" w:eastAsia="de-DE"/>
              </w:rPr>
            </w:pPr>
            <w:r w:rsidRPr="00657683">
              <w:rPr>
                <w:rFonts w:eastAsia="Calibri" w:cs="Times New Roman"/>
                <w:lang w:val="mk-MK" w:eastAsia="de-DE"/>
              </w:rPr>
              <w:t>Било какви единствени безбедносни планови или уреди за уништување;</w:t>
            </w:r>
          </w:p>
          <w:p w:rsidR="00B04ED1" w:rsidRPr="00657683" w:rsidRDefault="00B04ED1" w:rsidP="00A953DF">
            <w:pPr>
              <w:pStyle w:val="ListParagraph"/>
              <w:numPr>
                <w:ilvl w:val="1"/>
                <w:numId w:val="71"/>
              </w:numPr>
              <w:spacing w:after="120" w:line="23" w:lineRule="atLeast"/>
              <w:ind w:left="1800"/>
              <w:contextualSpacing w:val="0"/>
              <w:rPr>
                <w:rFonts w:eastAsia="MS Mincho" w:cs="Times New Roman"/>
                <w:lang w:val="mk-MK" w:eastAsia="x-none"/>
              </w:rPr>
            </w:pPr>
            <w:r w:rsidRPr="00657683">
              <w:rPr>
                <w:rFonts w:eastAsia="MS Mincho" w:cs="Times New Roman"/>
                <w:lang w:val="mk-MK" w:eastAsia="x-none"/>
              </w:rPr>
              <w:t xml:space="preserve">Било кои уреди за чување на податоци кои не се на местото на настанот; и </w:t>
            </w:r>
          </w:p>
          <w:p w:rsidR="003150A7" w:rsidRPr="00493237" w:rsidRDefault="00B04ED1" w:rsidP="00A953DF">
            <w:pPr>
              <w:pStyle w:val="ListParagraph"/>
              <w:numPr>
                <w:ilvl w:val="1"/>
                <w:numId w:val="71"/>
              </w:numPr>
              <w:spacing w:after="120" w:line="23" w:lineRule="atLeast"/>
              <w:ind w:left="1800"/>
              <w:contextualSpacing w:val="0"/>
              <w:rPr>
                <w:rFonts w:eastAsia="MS Mincho" w:cs="Times New Roman"/>
                <w:lang w:val="mk-MK" w:eastAsia="x-none"/>
              </w:rPr>
            </w:pPr>
            <w:r w:rsidRPr="00657683">
              <w:rPr>
                <w:rFonts w:eastAsia="MS Mincho" w:cs="Times New Roman"/>
                <w:lang w:val="mk-MK" w:eastAsia="x-none"/>
              </w:rPr>
              <w:t>Било каква документација која го објаснува хардверот или софтверот инсталиран на системот;</w:t>
            </w:r>
          </w:p>
          <w:p w:rsidR="003150A7" w:rsidRPr="00493237" w:rsidRDefault="00B04ED1" w:rsidP="00A953DF">
            <w:pPr>
              <w:pStyle w:val="ListParagraph"/>
              <w:numPr>
                <w:ilvl w:val="0"/>
                <w:numId w:val="69"/>
              </w:numPr>
              <w:spacing w:after="120" w:line="23" w:lineRule="atLeast"/>
              <w:ind w:left="394" w:right="-79"/>
              <w:contextualSpacing w:val="0"/>
              <w:rPr>
                <w:b/>
              </w:rPr>
            </w:pPr>
            <w:bookmarkStart w:id="103" w:name="_Ref46294095"/>
            <w:bookmarkStart w:id="104" w:name="_Toc57176101"/>
            <w:bookmarkStart w:id="105" w:name="_Toc189021598"/>
            <w:r w:rsidRPr="00493237">
              <w:rPr>
                <w:b/>
                <w:lang w:val="mk-MK"/>
              </w:rPr>
              <w:t xml:space="preserve">Документирање на местото на настанот </w:t>
            </w:r>
            <w:bookmarkEnd w:id="103"/>
            <w:bookmarkEnd w:id="104"/>
            <w:bookmarkEnd w:id="105"/>
          </w:p>
          <w:p w:rsidR="00B04ED1" w:rsidRPr="00493237" w:rsidRDefault="00B04ED1" w:rsidP="00BF6728">
            <w:pPr>
              <w:tabs>
                <w:tab w:val="left" w:pos="426"/>
                <w:tab w:val="left" w:pos="851"/>
                <w:tab w:val="left" w:pos="1026"/>
                <w:tab w:val="left" w:pos="1701"/>
                <w:tab w:val="left" w:pos="2127"/>
                <w:tab w:val="left" w:pos="2552"/>
              </w:tabs>
              <w:spacing w:after="120" w:line="23" w:lineRule="atLeast"/>
              <w:ind w:left="34"/>
              <w:rPr>
                <w:rFonts w:eastAsia="MS Mincho" w:cs="Times New Roman"/>
                <w:lang w:eastAsia="x-none"/>
              </w:rPr>
            </w:pPr>
            <w:r w:rsidRPr="00657683">
              <w:rPr>
                <w:rFonts w:eastAsia="MS Mincho" w:cs="Times New Roman"/>
                <w:lang w:val="mk-MK" w:eastAsia="x-none"/>
              </w:rPr>
              <w:t xml:space="preserve">Документирањето на местото на настанот е тековен процес кој трае за целото време на вкупната постапка за запленување. Од суштинска важност е точно да се документира локацијата и состојбата на компјутерите, уредите за чување податоци, другите електронски уреди и конвенционалните докази. Во претходниот и </w:t>
            </w:r>
            <w:r w:rsidR="00FA1948" w:rsidRPr="00657683">
              <w:rPr>
                <w:rFonts w:eastAsia="MS Mincho" w:cs="Times New Roman"/>
                <w:lang w:val="mk-MK" w:eastAsia="x-none"/>
              </w:rPr>
              <w:t xml:space="preserve">наредниот </w:t>
            </w:r>
            <w:r w:rsidRPr="00657683">
              <w:rPr>
                <w:rFonts w:eastAsia="MS Mincho" w:cs="Times New Roman"/>
                <w:lang w:val="mk-MK" w:eastAsia="x-none"/>
              </w:rPr>
              <w:t xml:space="preserve">дел </w:t>
            </w:r>
            <w:r w:rsidR="00FA1948" w:rsidRPr="00657683">
              <w:rPr>
                <w:rFonts w:eastAsia="MS Mincho" w:cs="Times New Roman"/>
                <w:lang w:val="mk-MK" w:eastAsia="x-none"/>
              </w:rPr>
              <w:t xml:space="preserve">се дава детален </w:t>
            </w:r>
            <w:r w:rsidRPr="00657683">
              <w:rPr>
                <w:rFonts w:eastAsia="MS Mincho" w:cs="Times New Roman"/>
                <w:lang w:val="mk-MK" w:eastAsia="x-none"/>
              </w:rPr>
              <w:t>преглед на информациите кои треба да се документираат.</w:t>
            </w:r>
            <w:r w:rsidR="00FA1948" w:rsidRPr="00657683">
              <w:rPr>
                <w:rFonts w:eastAsia="MS Mincho" w:cs="Times New Roman"/>
                <w:lang w:val="mk-MK" w:eastAsia="x-none"/>
              </w:rPr>
              <w:t xml:space="preserve"> Во овој дел се дава само преглед на овие инструкции. </w:t>
            </w:r>
          </w:p>
          <w:p w:rsidR="003150A7" w:rsidRPr="00493237" w:rsidRDefault="00D0316C" w:rsidP="00BF6728">
            <w:pPr>
              <w:tabs>
                <w:tab w:val="left" w:pos="426"/>
                <w:tab w:val="left" w:pos="851"/>
                <w:tab w:val="left" w:pos="1026"/>
                <w:tab w:val="left" w:pos="1701"/>
                <w:tab w:val="left" w:pos="2127"/>
                <w:tab w:val="left" w:pos="2552"/>
              </w:tabs>
              <w:spacing w:after="120" w:line="23" w:lineRule="atLeast"/>
              <w:ind w:left="34"/>
              <w:rPr>
                <w:rFonts w:eastAsia="MS Mincho" w:cs="Times New Roman"/>
                <w:lang w:eastAsia="x-none"/>
              </w:rPr>
            </w:pPr>
            <w:r w:rsidRPr="00657683">
              <w:rPr>
                <w:rFonts w:eastAsia="MS Mincho" w:cs="Times New Roman"/>
                <w:lang w:val="mk-MK" w:eastAsia="x-none"/>
              </w:rPr>
              <w:t>Општо</w:t>
            </w:r>
            <w:r w:rsidR="00B04ED1" w:rsidRPr="00657683">
              <w:rPr>
                <w:rFonts w:eastAsia="MS Mincho" w:cs="Times New Roman"/>
                <w:lang w:val="mk-MK" w:eastAsia="x-none"/>
              </w:rPr>
              <w:t xml:space="preserve"> земено, мора да се документира</w:t>
            </w:r>
            <w:r w:rsidR="00FA1948" w:rsidRPr="00657683">
              <w:rPr>
                <w:rFonts w:eastAsia="MS Mincho" w:cs="Times New Roman"/>
                <w:lang w:val="mk-MK" w:eastAsia="x-none"/>
              </w:rPr>
              <w:t>ат следните работи</w:t>
            </w:r>
            <w:r w:rsidR="00B04ED1" w:rsidRPr="00657683">
              <w:rPr>
                <w:rFonts w:eastAsia="MS Mincho" w:cs="Times New Roman"/>
                <w:lang w:val="mk-MK" w:eastAsia="x-none"/>
              </w:rPr>
              <w:t xml:space="preserve">, но во текот на фазата на </w:t>
            </w:r>
            <w:r w:rsidR="00B04ED1" w:rsidRPr="00657683">
              <w:rPr>
                <w:rFonts w:eastAsia="MS Mincho" w:cs="Times New Roman"/>
                <w:lang w:val="mk-MK" w:eastAsia="x-none"/>
              </w:rPr>
              <w:lastRenderedPageBreak/>
              <w:t>прибирање на доказите  може да се создад</w:t>
            </w:r>
            <w:r w:rsidR="00493237">
              <w:rPr>
                <w:rFonts w:eastAsia="MS Mincho" w:cs="Times New Roman"/>
                <w:lang w:val="mk-MK" w:eastAsia="x-none"/>
              </w:rPr>
              <w:t>е и дополнителна документација:</w:t>
            </w:r>
          </w:p>
          <w:p w:rsidR="00FA1948" w:rsidRPr="00657683" w:rsidRDefault="00FA1948" w:rsidP="00BF6728">
            <w:pPr>
              <w:pStyle w:val="Style4"/>
              <w:spacing w:line="23" w:lineRule="atLeast"/>
              <w:ind w:left="304"/>
            </w:pPr>
            <w:r w:rsidRPr="00657683">
              <w:t xml:space="preserve">Физичката состојба на местото на настанот: </w:t>
            </w:r>
          </w:p>
          <w:p w:rsidR="00FA1948" w:rsidRPr="00493237" w:rsidRDefault="00FA1948" w:rsidP="00A953DF">
            <w:pPr>
              <w:pStyle w:val="bul1"/>
              <w:numPr>
                <w:ilvl w:val="0"/>
                <w:numId w:val="72"/>
              </w:numPr>
              <w:spacing w:after="120" w:line="23" w:lineRule="atLeast"/>
              <w:ind w:left="682"/>
              <w:rPr>
                <w:rFonts w:asciiTheme="minorHAnsi" w:hAnsiTheme="minorHAnsi"/>
                <w:sz w:val="22"/>
                <w:szCs w:val="22"/>
              </w:rPr>
            </w:pPr>
            <w:r w:rsidRPr="00493237">
              <w:rPr>
                <w:rFonts w:asciiTheme="minorHAnsi" w:hAnsiTheme="minorHAnsi"/>
                <w:sz w:val="22"/>
                <w:szCs w:val="22"/>
              </w:rPr>
              <w:t xml:space="preserve">Изработете скица на системот, вклучувајќи ја на пример и местоположбата на глувчето и локацијата на компонентите; </w:t>
            </w:r>
          </w:p>
          <w:p w:rsidR="003150A7" w:rsidRPr="007A48DA" w:rsidRDefault="00FA1948" w:rsidP="00A953DF">
            <w:pPr>
              <w:pStyle w:val="bul1"/>
              <w:numPr>
                <w:ilvl w:val="0"/>
                <w:numId w:val="72"/>
              </w:numPr>
              <w:spacing w:after="120" w:line="23" w:lineRule="atLeast"/>
              <w:ind w:left="682"/>
              <w:rPr>
                <w:rFonts w:asciiTheme="minorHAnsi" w:hAnsiTheme="minorHAnsi"/>
                <w:sz w:val="22"/>
                <w:szCs w:val="22"/>
              </w:rPr>
            </w:pPr>
            <w:r w:rsidRPr="00493237">
              <w:rPr>
                <w:rFonts w:asciiTheme="minorHAnsi" w:hAnsiTheme="minorHAnsi"/>
                <w:sz w:val="22"/>
                <w:szCs w:val="22"/>
              </w:rPr>
              <w:t>Направете фотографии, видео снимки од местото на настанот</w:t>
            </w:r>
            <w:r w:rsidR="00110AE4">
              <w:rPr>
                <w:rStyle w:val="FootnoteReference"/>
                <w:szCs w:val="22"/>
              </w:rPr>
              <w:footnoteReference w:id="6"/>
            </w:r>
            <w:r w:rsidRPr="00493237">
              <w:rPr>
                <w:rFonts w:asciiTheme="minorHAnsi" w:hAnsiTheme="minorHAnsi"/>
                <w:sz w:val="22"/>
                <w:szCs w:val="22"/>
              </w:rPr>
              <w:t xml:space="preserve"> (доколку е можно опфат од 360 степени); </w:t>
            </w:r>
          </w:p>
          <w:p w:rsidR="00FA1948" w:rsidRPr="00657683" w:rsidRDefault="00FA1948" w:rsidP="00BF6728">
            <w:pPr>
              <w:pStyle w:val="Style4"/>
              <w:spacing w:line="23" w:lineRule="atLeast"/>
              <w:ind w:left="304"/>
            </w:pPr>
            <w:r w:rsidRPr="00657683">
              <w:t xml:space="preserve">Компјутерски системи и електронски компоненти/уреди/опрема </w:t>
            </w:r>
          </w:p>
          <w:p w:rsidR="00493237" w:rsidRPr="00493237" w:rsidRDefault="00493237" w:rsidP="00A953DF">
            <w:pPr>
              <w:pStyle w:val="ListParagraph"/>
              <w:numPr>
                <w:ilvl w:val="0"/>
                <w:numId w:val="73"/>
              </w:numPr>
              <w:spacing w:after="120" w:line="23" w:lineRule="atLeast"/>
              <w:ind w:left="738"/>
              <w:contextualSpacing w:val="0"/>
              <w:rPr>
                <w:rFonts w:eastAsia="Times New Roman" w:cs="Times New Roman"/>
              </w:rPr>
            </w:pPr>
            <w:r w:rsidRPr="00493237">
              <w:rPr>
                <w:rFonts w:eastAsia="Times New Roman" w:cs="Times New Roman"/>
                <w:lang w:val="mk-MK"/>
              </w:rPr>
              <w:t xml:space="preserve">Документирајте го следново: </w:t>
            </w:r>
          </w:p>
          <w:p w:rsidR="00FA1948" w:rsidRPr="00493237" w:rsidRDefault="00FA1948" w:rsidP="00A953DF">
            <w:pPr>
              <w:pStyle w:val="ListParagraph"/>
              <w:numPr>
                <w:ilvl w:val="0"/>
                <w:numId w:val="74"/>
              </w:numPr>
              <w:spacing w:after="120" w:line="23" w:lineRule="atLeast"/>
              <w:ind w:left="1098"/>
              <w:contextualSpacing w:val="0"/>
              <w:rPr>
                <w:rFonts w:eastAsia="Times New Roman" w:cs="Times New Roman"/>
                <w:lang w:val="mk-MK"/>
              </w:rPr>
            </w:pPr>
            <w:r w:rsidRPr="00493237">
              <w:rPr>
                <w:rFonts w:eastAsia="Times New Roman" w:cs="Times New Roman"/>
                <w:lang w:val="mk-MK"/>
              </w:rPr>
              <w:t xml:space="preserve">Податоци за вкупната релевантна опрема која е најдена, на пример марка, модел, сериски број; </w:t>
            </w:r>
          </w:p>
          <w:p w:rsidR="00FA1948" w:rsidRPr="00493237" w:rsidRDefault="00FA1948" w:rsidP="00A953DF">
            <w:pPr>
              <w:pStyle w:val="ListParagraph"/>
              <w:numPr>
                <w:ilvl w:val="0"/>
                <w:numId w:val="74"/>
              </w:numPr>
              <w:spacing w:after="120" w:line="23" w:lineRule="atLeast"/>
              <w:ind w:left="1098"/>
              <w:contextualSpacing w:val="0"/>
              <w:rPr>
                <w:rFonts w:eastAsia="Times New Roman" w:cs="Times New Roman"/>
                <w:lang w:val="mk-MK"/>
              </w:rPr>
            </w:pPr>
            <w:r w:rsidRPr="00493237">
              <w:rPr>
                <w:rFonts w:eastAsia="Times New Roman" w:cs="Times New Roman"/>
                <w:lang w:val="mk-MK"/>
              </w:rPr>
              <w:t xml:space="preserve">Состојбата и локацијата на секој компјутерски систем кој содржи или прикажува електронски докази, вклучително и статусот на компјутерот (вклучен, исклучен, состојба на мирување); </w:t>
            </w:r>
          </w:p>
          <w:p w:rsidR="00FA1948" w:rsidRPr="00493237" w:rsidRDefault="00FA1948" w:rsidP="00A953DF">
            <w:pPr>
              <w:pStyle w:val="ListParagraph"/>
              <w:numPr>
                <w:ilvl w:val="0"/>
                <w:numId w:val="74"/>
              </w:numPr>
              <w:spacing w:after="120" w:line="23" w:lineRule="atLeast"/>
              <w:ind w:left="1098"/>
              <w:contextualSpacing w:val="0"/>
              <w:rPr>
                <w:rFonts w:eastAsia="Times New Roman" w:cs="Times New Roman"/>
                <w:lang w:val="mk-MK"/>
              </w:rPr>
            </w:pPr>
            <w:r w:rsidRPr="00493237">
              <w:rPr>
                <w:rFonts w:eastAsia="Times New Roman" w:cs="Times New Roman"/>
                <w:lang w:val="mk-MK"/>
              </w:rPr>
              <w:t>Документирајте ги сите конекции (кабловски или безжични) кон и од компјутерскиот систем или другите уреди;</w:t>
            </w:r>
          </w:p>
          <w:p w:rsidR="00FA1948" w:rsidRPr="00493237" w:rsidRDefault="00FA1948" w:rsidP="00A953DF">
            <w:pPr>
              <w:pStyle w:val="ListParagraph"/>
              <w:numPr>
                <w:ilvl w:val="0"/>
                <w:numId w:val="74"/>
              </w:numPr>
              <w:spacing w:after="120" w:line="23" w:lineRule="atLeast"/>
              <w:ind w:left="1098"/>
              <w:contextualSpacing w:val="0"/>
              <w:rPr>
                <w:rFonts w:eastAsia="Times New Roman" w:cs="Times New Roman"/>
                <w:lang w:val="mk-MK"/>
              </w:rPr>
            </w:pPr>
            <w:r w:rsidRPr="00493237">
              <w:rPr>
                <w:rFonts w:eastAsia="Times New Roman" w:cs="Times New Roman"/>
                <w:lang w:val="mk-MK"/>
              </w:rPr>
              <w:t xml:space="preserve">Означете ги сите порти и кабли (вклучително и конекциите кон периферните уреди) што ќе овозможи повторно составување на системот подоцна; </w:t>
            </w:r>
          </w:p>
          <w:p w:rsidR="00E353D6" w:rsidRDefault="00FA1948" w:rsidP="00A953DF">
            <w:pPr>
              <w:pStyle w:val="ListParagraph"/>
              <w:numPr>
                <w:ilvl w:val="0"/>
                <w:numId w:val="74"/>
              </w:numPr>
              <w:spacing w:after="120" w:line="23" w:lineRule="atLeast"/>
              <w:ind w:left="1098"/>
              <w:contextualSpacing w:val="0"/>
              <w:rPr>
                <w:rFonts w:eastAsia="Times New Roman" w:cs="Times New Roman"/>
                <w:lang w:val="mk-MK"/>
              </w:rPr>
            </w:pPr>
            <w:r w:rsidRPr="00493237">
              <w:rPr>
                <w:rFonts w:eastAsia="Times New Roman" w:cs="Times New Roman"/>
                <w:lang w:val="mk-MK"/>
              </w:rPr>
              <w:t xml:space="preserve">Означете ги неискористените порти за конекции како „некористени“. </w:t>
            </w:r>
          </w:p>
          <w:p w:rsidR="00493237" w:rsidRPr="00493237" w:rsidRDefault="00FA1948" w:rsidP="00A953DF">
            <w:pPr>
              <w:pStyle w:val="ListParagraph"/>
              <w:numPr>
                <w:ilvl w:val="0"/>
                <w:numId w:val="74"/>
              </w:numPr>
              <w:spacing w:after="120" w:line="23" w:lineRule="atLeast"/>
              <w:ind w:left="1098"/>
              <w:contextualSpacing w:val="0"/>
              <w:rPr>
                <w:rFonts w:eastAsia="Times New Roman" w:cs="Times New Roman"/>
                <w:lang w:val="mk-MK"/>
              </w:rPr>
            </w:pPr>
            <w:r w:rsidRPr="00493237">
              <w:rPr>
                <w:rFonts w:eastAsia="Times New Roman" w:cs="Times New Roman"/>
                <w:lang w:val="mk-MK"/>
              </w:rPr>
              <w:t xml:space="preserve">Идентификувајте ги приклучните станици на лаптопите за да идентификувате други уреди за чување медиуми; </w:t>
            </w:r>
          </w:p>
          <w:p w:rsidR="00493237" w:rsidRPr="00493237" w:rsidRDefault="00493237" w:rsidP="00A953DF">
            <w:pPr>
              <w:pStyle w:val="ListParagraph"/>
              <w:numPr>
                <w:ilvl w:val="0"/>
                <w:numId w:val="73"/>
              </w:numPr>
              <w:spacing w:after="120" w:line="23" w:lineRule="atLeast"/>
              <w:ind w:left="738"/>
              <w:contextualSpacing w:val="0"/>
              <w:rPr>
                <w:rFonts w:eastAsia="Times New Roman" w:cs="Times New Roman"/>
              </w:rPr>
            </w:pPr>
            <w:r w:rsidRPr="00493237">
              <w:rPr>
                <w:rFonts w:eastAsia="Times New Roman" w:cs="Times New Roman"/>
                <w:lang w:val="mk-MK"/>
              </w:rPr>
              <w:t>Документирајте ги податоците за мониторот во времето на интервенцијата</w:t>
            </w:r>
          </w:p>
          <w:p w:rsidR="00FA1948" w:rsidRPr="00493237" w:rsidRDefault="00FA1948" w:rsidP="00A953DF">
            <w:pPr>
              <w:pStyle w:val="ListParagraph"/>
              <w:numPr>
                <w:ilvl w:val="0"/>
                <w:numId w:val="75"/>
              </w:numPr>
              <w:spacing w:after="120" w:line="23" w:lineRule="atLeast"/>
              <w:ind w:left="1098"/>
              <w:contextualSpacing w:val="0"/>
              <w:rPr>
                <w:rFonts w:eastAsia="Times New Roman" w:cs="Times New Roman"/>
                <w:lang w:val="mk-MK"/>
              </w:rPr>
            </w:pPr>
            <w:r w:rsidRPr="00493237">
              <w:rPr>
                <w:rFonts w:eastAsia="Times New Roman" w:cs="Times New Roman"/>
                <w:lang w:val="mk-MK"/>
              </w:rPr>
              <w:t>Направ</w:t>
            </w:r>
            <w:r w:rsidR="00493237">
              <w:rPr>
                <w:rFonts w:eastAsia="Times New Roman" w:cs="Times New Roman"/>
              </w:rPr>
              <w:t>e</w:t>
            </w:r>
            <w:r w:rsidRPr="00493237">
              <w:rPr>
                <w:rFonts w:eastAsia="Times New Roman" w:cs="Times New Roman"/>
                <w:lang w:val="mk-MK"/>
              </w:rPr>
              <w:t xml:space="preserve">те фотографии на предната страна на компјутерот, како и од екранот на мониторот и останатите компоненти; </w:t>
            </w:r>
          </w:p>
          <w:p w:rsidR="00FA1948" w:rsidRPr="00493237" w:rsidRDefault="00FA1948" w:rsidP="00A953DF">
            <w:pPr>
              <w:pStyle w:val="ListParagraph"/>
              <w:numPr>
                <w:ilvl w:val="0"/>
                <w:numId w:val="75"/>
              </w:numPr>
              <w:spacing w:after="120" w:line="23" w:lineRule="atLeast"/>
              <w:ind w:left="1098"/>
              <w:contextualSpacing w:val="0"/>
              <w:rPr>
                <w:rFonts w:eastAsia="Times New Roman" w:cs="Times New Roman"/>
                <w:lang w:val="mk-MK"/>
              </w:rPr>
            </w:pPr>
            <w:r w:rsidRPr="00493237">
              <w:rPr>
                <w:rFonts w:eastAsia="Times New Roman" w:cs="Times New Roman"/>
                <w:lang w:val="mk-MK"/>
              </w:rPr>
              <w:t xml:space="preserve">Составете белешки на писмено за тоа што е прикажано на мониторот; </w:t>
            </w:r>
          </w:p>
          <w:p w:rsidR="00FA1948" w:rsidRPr="00493237" w:rsidRDefault="00FA1948" w:rsidP="00A953DF">
            <w:pPr>
              <w:pStyle w:val="ListParagraph"/>
              <w:numPr>
                <w:ilvl w:val="0"/>
                <w:numId w:val="75"/>
              </w:numPr>
              <w:spacing w:after="120" w:line="23" w:lineRule="atLeast"/>
              <w:ind w:left="1098"/>
              <w:contextualSpacing w:val="0"/>
              <w:rPr>
                <w:rFonts w:eastAsia="Times New Roman" w:cs="Times New Roman"/>
                <w:lang w:val="mk-MK"/>
              </w:rPr>
            </w:pPr>
            <w:r w:rsidRPr="00493237">
              <w:rPr>
                <w:rFonts w:eastAsia="Times New Roman" w:cs="Times New Roman"/>
                <w:lang w:val="mk-MK"/>
              </w:rPr>
              <w:t>Направете видео снимка од активните програми или направете подетална документација за активностите на мониторот;</w:t>
            </w:r>
          </w:p>
          <w:p w:rsidR="00FA1948" w:rsidRPr="007A48DA" w:rsidRDefault="00FA1948" w:rsidP="00A953DF">
            <w:pPr>
              <w:pStyle w:val="ListParagraph"/>
              <w:numPr>
                <w:ilvl w:val="0"/>
                <w:numId w:val="73"/>
              </w:numPr>
              <w:spacing w:after="120" w:line="23" w:lineRule="atLeast"/>
              <w:ind w:left="738"/>
              <w:contextualSpacing w:val="0"/>
              <w:jc w:val="both"/>
              <w:rPr>
                <w:rFonts w:eastAsia="Times New Roman" w:cs="Times New Roman"/>
                <w:lang w:val="mk-MK"/>
              </w:rPr>
            </w:pPr>
            <w:r w:rsidRPr="00493237">
              <w:rPr>
                <w:rFonts w:eastAsia="Times New Roman" w:cs="Times New Roman"/>
                <w:lang w:val="mk-MK"/>
              </w:rPr>
              <w:t xml:space="preserve">Документирајте ги релевантните електронски компоненти кои нема да бидат отстранети од местото на настанот; </w:t>
            </w:r>
          </w:p>
          <w:p w:rsidR="00FA1948" w:rsidRPr="00657683" w:rsidRDefault="00FA1948" w:rsidP="00BF6728">
            <w:pPr>
              <w:pStyle w:val="Style4"/>
              <w:spacing w:line="23" w:lineRule="atLeast"/>
              <w:ind w:left="304"/>
            </w:pPr>
            <w:r w:rsidRPr="00657683">
              <w:t>Информации собрани од лицата најдени на местото на настанот</w:t>
            </w:r>
          </w:p>
          <w:p w:rsidR="00FA1948" w:rsidRPr="00657683" w:rsidRDefault="00FA1948" w:rsidP="00A953DF">
            <w:pPr>
              <w:pStyle w:val="ListParagraph"/>
              <w:numPr>
                <w:ilvl w:val="0"/>
                <w:numId w:val="17"/>
              </w:numPr>
              <w:spacing w:after="120" w:line="23" w:lineRule="atLeast"/>
              <w:ind w:left="664"/>
              <w:contextualSpacing w:val="0"/>
              <w:rPr>
                <w:rFonts w:eastAsia="Times New Roman" w:cs="Times New Roman"/>
                <w:lang w:val="mk-MK"/>
              </w:rPr>
            </w:pPr>
            <w:r w:rsidRPr="00657683">
              <w:rPr>
                <w:rFonts w:eastAsia="Times New Roman" w:cs="Times New Roman"/>
                <w:lang w:val="mk-MK"/>
              </w:rPr>
              <w:t xml:space="preserve">Извршете разговор со лицата и документирајте ги нивните одговори/ пополнете ги формуларите; </w:t>
            </w:r>
          </w:p>
          <w:p w:rsidR="00FA1948" w:rsidRPr="00657683" w:rsidRDefault="00FA1948" w:rsidP="00A953DF">
            <w:pPr>
              <w:pStyle w:val="ListParagraph"/>
              <w:numPr>
                <w:ilvl w:val="0"/>
                <w:numId w:val="17"/>
              </w:numPr>
              <w:spacing w:after="120" w:line="23" w:lineRule="atLeast"/>
              <w:ind w:left="664"/>
              <w:contextualSpacing w:val="0"/>
              <w:rPr>
                <w:rFonts w:eastAsia="Times New Roman" w:cs="Times New Roman"/>
                <w:lang w:val="mk-MK"/>
              </w:rPr>
            </w:pPr>
            <w:r w:rsidRPr="00657683">
              <w:rPr>
                <w:rFonts w:eastAsia="Times New Roman" w:cs="Times New Roman"/>
                <w:lang w:val="mk-MK"/>
              </w:rPr>
              <w:t xml:space="preserve">Документирајте го следново: </w:t>
            </w:r>
          </w:p>
          <w:p w:rsidR="00FA1948" w:rsidRPr="007A48DA" w:rsidRDefault="00FA1948" w:rsidP="00A953DF">
            <w:pPr>
              <w:pStyle w:val="ListParagraph"/>
              <w:numPr>
                <w:ilvl w:val="0"/>
                <w:numId w:val="76"/>
              </w:numPr>
              <w:spacing w:after="120" w:line="23" w:lineRule="atLeast"/>
              <w:ind w:left="1024"/>
              <w:contextualSpacing w:val="0"/>
              <w:rPr>
                <w:rFonts w:eastAsia="Times New Roman" w:cs="Times New Roman"/>
                <w:lang w:val="mk-MK"/>
              </w:rPr>
            </w:pPr>
            <w:r w:rsidRPr="007A48DA">
              <w:rPr>
                <w:rFonts w:eastAsia="Times New Roman" w:cs="Times New Roman"/>
                <w:lang w:val="mk-MK"/>
              </w:rPr>
              <w:t xml:space="preserve">Податоци за сите лица присутни на местото каде се извршува претресот; </w:t>
            </w:r>
          </w:p>
          <w:p w:rsidR="00FA1948" w:rsidRPr="007A48DA" w:rsidRDefault="00FA1948" w:rsidP="00A953DF">
            <w:pPr>
              <w:pStyle w:val="ListParagraph"/>
              <w:numPr>
                <w:ilvl w:val="0"/>
                <w:numId w:val="76"/>
              </w:numPr>
              <w:spacing w:after="120" w:line="23" w:lineRule="atLeast"/>
              <w:ind w:left="1024"/>
              <w:contextualSpacing w:val="0"/>
              <w:rPr>
                <w:rFonts w:eastAsia="Times New Roman" w:cs="Times New Roman"/>
                <w:lang w:val="mk-MK"/>
              </w:rPr>
            </w:pPr>
            <w:r w:rsidRPr="007A48DA">
              <w:rPr>
                <w:rFonts w:eastAsia="Times New Roman" w:cs="Times New Roman"/>
                <w:lang w:val="mk-MK"/>
              </w:rPr>
              <w:t xml:space="preserve">Податоци за сите лица кои го користеле релевантниот компјутерски систем/ опрема; </w:t>
            </w:r>
          </w:p>
          <w:p w:rsidR="00FA1948" w:rsidRPr="007A48DA" w:rsidRDefault="00FA1948" w:rsidP="00A953DF">
            <w:pPr>
              <w:pStyle w:val="ListParagraph"/>
              <w:numPr>
                <w:ilvl w:val="0"/>
                <w:numId w:val="76"/>
              </w:numPr>
              <w:spacing w:after="120" w:line="23" w:lineRule="atLeast"/>
              <w:ind w:left="1024"/>
              <w:contextualSpacing w:val="0"/>
              <w:rPr>
                <w:rFonts w:eastAsia="Times New Roman" w:cs="Times New Roman"/>
                <w:lang w:val="mk-MK"/>
              </w:rPr>
            </w:pPr>
            <w:r w:rsidRPr="007A48DA">
              <w:rPr>
                <w:rFonts w:eastAsia="Times New Roman" w:cs="Times New Roman"/>
                <w:lang w:val="mk-MK"/>
              </w:rPr>
              <w:t>Забелешки, коментари и информации кои ги даваат корисниците или сопствениците на компјутерите и сведоците;</w:t>
            </w:r>
          </w:p>
          <w:p w:rsidR="00BA4535" w:rsidRPr="00657683" w:rsidRDefault="00BA4535" w:rsidP="00BF6728">
            <w:pPr>
              <w:pStyle w:val="Style4"/>
              <w:spacing w:line="23" w:lineRule="atLeast"/>
              <w:ind w:left="304"/>
            </w:pPr>
            <w:r w:rsidRPr="00657683">
              <w:lastRenderedPageBreak/>
              <w:t>Дејствијата преземени на местото на настанот;</w:t>
            </w:r>
          </w:p>
          <w:p w:rsidR="003150A7" w:rsidRPr="00657683" w:rsidRDefault="00BA4535" w:rsidP="00A953DF">
            <w:pPr>
              <w:numPr>
                <w:ilvl w:val="0"/>
                <w:numId w:val="15"/>
              </w:numPr>
              <w:spacing w:after="120" w:line="23" w:lineRule="atLeast"/>
              <w:ind w:left="664"/>
              <w:rPr>
                <w:rFonts w:eastAsia="Times New Roman" w:cs="Times New Roman"/>
                <w:lang w:val="mk-MK"/>
              </w:rPr>
            </w:pPr>
            <w:bookmarkStart w:id="106" w:name="_Ref46294109"/>
            <w:bookmarkStart w:id="107" w:name="_Toc57176102"/>
            <w:bookmarkStart w:id="108" w:name="_Toc189021599"/>
            <w:r w:rsidRPr="00657683">
              <w:rPr>
                <w:rFonts w:eastAsia="Times New Roman" w:cs="Times New Roman"/>
                <w:lang w:val="mk-MK"/>
              </w:rPr>
              <w:t>Составете ревизорска трага / белешка за заплената со опис на преземените дејствија и точниот датум и време.</w:t>
            </w:r>
          </w:p>
          <w:p w:rsidR="003150A7" w:rsidRPr="007A48DA" w:rsidRDefault="003663E1" w:rsidP="00A953DF">
            <w:pPr>
              <w:pStyle w:val="ListParagraph"/>
              <w:numPr>
                <w:ilvl w:val="0"/>
                <w:numId w:val="69"/>
              </w:numPr>
              <w:spacing w:after="120" w:line="23" w:lineRule="atLeast"/>
              <w:ind w:left="394" w:right="-79"/>
              <w:contextualSpacing w:val="0"/>
              <w:rPr>
                <w:b/>
                <w:lang w:val="mk-MK"/>
              </w:rPr>
            </w:pPr>
            <w:bookmarkStart w:id="109" w:name="_Ref352859700"/>
            <w:r w:rsidRPr="007A48DA">
              <w:rPr>
                <w:b/>
                <w:lang w:val="mk-MK"/>
              </w:rPr>
              <w:t xml:space="preserve">Собирање докази </w:t>
            </w:r>
            <w:bookmarkEnd w:id="106"/>
            <w:bookmarkEnd w:id="107"/>
            <w:bookmarkEnd w:id="108"/>
            <w:bookmarkEnd w:id="109"/>
          </w:p>
          <w:p w:rsidR="003663E1" w:rsidRPr="00657683" w:rsidRDefault="003663E1" w:rsidP="00BF6728">
            <w:pPr>
              <w:tabs>
                <w:tab w:val="left" w:pos="426"/>
                <w:tab w:val="left" w:pos="1276"/>
                <w:tab w:val="left" w:pos="1701"/>
                <w:tab w:val="left" w:pos="2127"/>
                <w:tab w:val="left" w:pos="2552"/>
              </w:tabs>
              <w:spacing w:after="120" w:line="23" w:lineRule="atLeast"/>
              <w:ind w:left="34"/>
              <w:rPr>
                <w:rFonts w:eastAsia="Calibri" w:cs="Times New Roman"/>
                <w:lang w:val="mk-MK" w:eastAsia="x-none"/>
              </w:rPr>
            </w:pPr>
            <w:r w:rsidRPr="00657683">
              <w:rPr>
                <w:rFonts w:eastAsia="Calibri" w:cs="Times New Roman"/>
                <w:lang w:val="mk-MK" w:eastAsia="x-none"/>
              </w:rPr>
              <w:t>Информатичкиот систем не треба да се заплени како доказ само затоа што се нашол на местото на настанот. Таквата мерка мора да се образложи и да биде пропорционална со предметното дело,па затоа лицето кое издава наредба за претрес треба да донесе свесна одлука дали одреден предмет треба да биде запленет од истражните органи и треба да има разумно сомневање или достаточно докази со кои се оправдува истрагата.</w:t>
            </w:r>
          </w:p>
          <w:p w:rsidR="003663E1" w:rsidRPr="00657683" w:rsidRDefault="003663E1" w:rsidP="00BF6728">
            <w:pPr>
              <w:spacing w:after="120" w:line="23" w:lineRule="atLeast"/>
              <w:ind w:left="34"/>
              <w:rPr>
                <w:rFonts w:eastAsia="Calibri" w:cs="Times New Roman"/>
                <w:lang w:val="mk-MK" w:eastAsia="x-none"/>
              </w:rPr>
            </w:pPr>
            <w:r w:rsidRPr="00657683">
              <w:rPr>
                <w:rFonts w:eastAsia="Calibri" w:cs="Times New Roman"/>
                <w:lang w:val="mk-MK" w:eastAsia="x-none"/>
              </w:rPr>
              <w:t xml:space="preserve">Со електронските докази, како и со сите други докази, мора внимателно да се постапува на начин со кој се зачувува нивната доказна вредност. Ова се однесува не само на физичкиот интегритет на предметот или уредот, туку и на електронските податоци кои истиот ги содржи. Одредени видови на електронски докази затоа бараат посебен начин на прибирање, пакување и транспорт. Електронските докази кои може да се оштетат или изменат со електромагнетски полиња (како што се електромагнетски полиња генерирани од статичкиот електрицитет, магнети, радио станици и други уреди) треба соодветно да се заштитат. Електронските докази треба да се запленуваат во склад со регулативата на релевантниот орган и важечките закони. Подолу се зборува за следниве видови на електронски докази: </w:t>
            </w:r>
          </w:p>
          <w:p w:rsidR="003663E1" w:rsidRPr="00657683" w:rsidRDefault="003663E1" w:rsidP="00BF6728">
            <w:pPr>
              <w:pStyle w:val="Style4"/>
              <w:spacing w:line="23" w:lineRule="atLeast"/>
            </w:pPr>
            <w:r w:rsidRPr="00657683">
              <w:t xml:space="preserve">компјутерски системи, </w:t>
            </w:r>
          </w:p>
          <w:p w:rsidR="003663E1" w:rsidRPr="00657683" w:rsidRDefault="003663E1" w:rsidP="00BF6728">
            <w:pPr>
              <w:pStyle w:val="Style4"/>
              <w:spacing w:line="23" w:lineRule="atLeast"/>
            </w:pPr>
            <w:r w:rsidRPr="00657683">
              <w:t xml:space="preserve">други електронски уреди </w:t>
            </w:r>
          </w:p>
          <w:p w:rsidR="003663E1" w:rsidRPr="00657683" w:rsidRDefault="003663E1" w:rsidP="00BF6728">
            <w:pPr>
              <w:pStyle w:val="Style4"/>
              <w:spacing w:line="23" w:lineRule="atLeast"/>
            </w:pPr>
            <w:r w:rsidRPr="00657683">
              <w:t xml:space="preserve">дигитални уреди за чување на податоци </w:t>
            </w:r>
          </w:p>
          <w:p w:rsidR="003150A7" w:rsidRPr="007A48DA" w:rsidRDefault="003663E1" w:rsidP="00BF6728">
            <w:pPr>
              <w:pStyle w:val="Style4"/>
              <w:spacing w:line="23" w:lineRule="atLeast"/>
            </w:pPr>
            <w:r w:rsidRPr="00657683">
              <w:t xml:space="preserve">Информации поврзани со мрежата (конфигурации и сервиси/апликации) . </w:t>
            </w:r>
          </w:p>
          <w:p w:rsidR="003150A7" w:rsidRPr="007A48DA" w:rsidRDefault="003663E1" w:rsidP="00BF6728">
            <w:pPr>
              <w:tabs>
                <w:tab w:val="left" w:pos="317"/>
                <w:tab w:val="left" w:pos="426"/>
                <w:tab w:val="left" w:pos="851"/>
                <w:tab w:val="left" w:pos="1701"/>
                <w:tab w:val="left" w:pos="2127"/>
                <w:tab w:val="left" w:pos="2552"/>
              </w:tabs>
              <w:spacing w:after="120" w:line="23" w:lineRule="atLeast"/>
              <w:ind w:left="34"/>
              <w:rPr>
                <w:rFonts w:eastAsia="Calibri" w:cs="Times New Roman"/>
                <w:lang w:eastAsia="x-none"/>
              </w:rPr>
            </w:pPr>
            <w:r w:rsidRPr="00657683">
              <w:rPr>
                <w:rFonts w:eastAsia="Calibri" w:cs="Times New Roman"/>
                <w:lang w:val="mk-MK" w:eastAsia="x-none"/>
              </w:rPr>
              <w:t>Во истрагата на електронски/компјутерски криминал од суштинско значење исто така може да биде и прибирањето на не-електронски докази (или конвенционални докази). Треба да се внимава и да се обезбеди дека таквите докази се прибрани и сочувани. Предметите релевантни за последователното испитување на електронските докази може да постојат и во друга форма (на пример напишани лозинки и други рачно напишани белешки, празни тефтери на кои има стисоци од претходно напишан текст, прирачници за хардвер и софтвер, календари, литература, печатени текстови или графики, фотографии) и истите треба да се обезбедат и зачуваат за идни анализи. Овие предмети често се во близина на компјутерот или релевантните хардверски делови. Сите докази треба да се идентификуваат, обезбедат и да се зачуваат во согласност со регулативата на надлежниот орган и важечките закони</w:t>
            </w:r>
          </w:p>
          <w:p w:rsidR="003663E1" w:rsidRPr="00657683" w:rsidRDefault="003663E1" w:rsidP="00A953DF">
            <w:pPr>
              <w:pStyle w:val="Heading3"/>
              <w:numPr>
                <w:ilvl w:val="0"/>
                <w:numId w:val="69"/>
              </w:numPr>
              <w:spacing w:before="200" w:after="120" w:line="23" w:lineRule="atLeast"/>
              <w:ind w:left="416" w:right="0"/>
              <w:jc w:val="left"/>
              <w:rPr>
                <w:rFonts w:asciiTheme="minorHAnsi" w:hAnsiTheme="minorHAnsi"/>
                <w:sz w:val="22"/>
                <w:lang w:val="mk-MK"/>
              </w:rPr>
            </w:pPr>
            <w:bookmarkStart w:id="110" w:name="_Toc355015284"/>
            <w:bookmarkStart w:id="111" w:name="_Toc358472423"/>
            <w:bookmarkStart w:id="112" w:name="_Toc358477600"/>
            <w:r w:rsidRPr="00657683">
              <w:rPr>
                <w:rFonts w:asciiTheme="minorHAnsi" w:hAnsiTheme="minorHAnsi"/>
                <w:sz w:val="22"/>
                <w:lang w:val="mk-MK"/>
              </w:rPr>
              <w:t>Пакување, транспорт и складирање</w:t>
            </w:r>
            <w:bookmarkEnd w:id="110"/>
            <w:bookmarkEnd w:id="111"/>
            <w:bookmarkEnd w:id="112"/>
          </w:p>
          <w:p w:rsidR="003663E1" w:rsidRPr="00657683" w:rsidRDefault="003663E1" w:rsidP="00BF6728">
            <w:pPr>
              <w:spacing w:after="120" w:line="23" w:lineRule="atLeast"/>
              <w:ind w:left="56"/>
              <w:rPr>
                <w:rFonts w:eastAsia="Calibri" w:cs="Times New Roman"/>
                <w:lang w:val="mk-MK" w:eastAsia="de-DE"/>
              </w:rPr>
            </w:pPr>
            <w:r w:rsidRPr="00657683">
              <w:rPr>
                <w:rFonts w:eastAsia="Calibri" w:cs="Times New Roman"/>
                <w:lang w:val="mk-MK" w:eastAsia="de-DE"/>
              </w:rPr>
              <w:t>Компјутерите и сродните уреди и опрема се кршливи електронски инструменти кои се чувствителни на температура, влажност, физички удар, статички електрицитет, магнетни извори, па дури и на определени дејствија (на пример вклучување и исклучување). Затоа мора да се преземат специјални претпазни мерки при пакувањето, транспортот и чувањето на електронските докази. За да се одржи непрекинат процесот на постапување со докази, за пакувањето, транспортот и чувањето треба да се води уредна евиденција.</w:t>
            </w:r>
          </w:p>
          <w:p w:rsidR="003663E1" w:rsidRPr="00657683" w:rsidRDefault="003663E1" w:rsidP="00BF6728">
            <w:pPr>
              <w:spacing w:after="120" w:line="23" w:lineRule="atLeast"/>
              <w:ind w:left="56"/>
              <w:rPr>
                <w:rFonts w:eastAsia="Calibri" w:cs="Times New Roman"/>
                <w:lang w:val="mk-MK" w:eastAsia="de-DE"/>
              </w:rPr>
            </w:pPr>
            <w:r w:rsidRPr="00657683">
              <w:rPr>
                <w:rFonts w:eastAsia="Calibri" w:cs="Times New Roman"/>
                <w:lang w:val="mk-MK" w:eastAsia="de-DE"/>
              </w:rPr>
              <w:t xml:space="preserve">Воопштено со сите компјутерски компоненти и уреди за чување на податоци мора да </w:t>
            </w:r>
            <w:r w:rsidRPr="00657683">
              <w:rPr>
                <w:rFonts w:eastAsia="Calibri" w:cs="Times New Roman"/>
                <w:lang w:val="mk-MK" w:eastAsia="de-DE"/>
              </w:rPr>
              <w:lastRenderedPageBreak/>
              <w:t>се постапува со најголемо внимание, со оглед на тоа што нестручното постапување може да предизвика оштетување или униш</w:t>
            </w:r>
            <w:r w:rsidR="007A48DA">
              <w:rPr>
                <w:rFonts w:eastAsia="Calibri" w:cs="Times New Roman"/>
                <w:lang w:val="mk-MK" w:eastAsia="de-DE"/>
              </w:rPr>
              <w:t xml:space="preserve">тување на електронските докази </w:t>
            </w:r>
          </w:p>
          <w:p w:rsidR="003663E1" w:rsidRPr="007A48DA" w:rsidRDefault="003663E1" w:rsidP="00BF6728">
            <w:pPr>
              <w:pStyle w:val="Style4"/>
              <w:spacing w:line="23" w:lineRule="atLeast"/>
              <w:rPr>
                <w:b/>
              </w:rPr>
            </w:pPr>
            <w:r w:rsidRPr="007A48DA">
              <w:rPr>
                <w:b/>
              </w:rPr>
              <w:t>Пакување</w:t>
            </w:r>
          </w:p>
          <w:p w:rsidR="003663E1" w:rsidRPr="007A48DA" w:rsidRDefault="003663E1" w:rsidP="00A953DF">
            <w:pPr>
              <w:pStyle w:val="ListParagraph"/>
              <w:numPr>
                <w:ilvl w:val="0"/>
                <w:numId w:val="77"/>
              </w:numPr>
              <w:spacing w:after="120" w:line="23" w:lineRule="atLeast"/>
              <w:contextualSpacing w:val="0"/>
              <w:rPr>
                <w:rFonts w:eastAsia="Calibri" w:cs="Times New Roman"/>
                <w:lang w:val="mk-MK" w:eastAsia="de-DE"/>
              </w:rPr>
            </w:pPr>
            <w:r w:rsidRPr="007A48DA">
              <w:rPr>
                <w:rFonts w:eastAsia="Calibri" w:cs="Times New Roman"/>
                <w:lang w:val="mk-MK" w:eastAsia="de-DE"/>
              </w:rPr>
              <w:t>Осигурајте дека сите прибрани електронски докази се соодветно документирани и означени пред да се спакуваат.</w:t>
            </w:r>
          </w:p>
          <w:p w:rsidR="003663E1" w:rsidRPr="007A48DA" w:rsidRDefault="003663E1" w:rsidP="00A953DF">
            <w:pPr>
              <w:pStyle w:val="ListParagraph"/>
              <w:numPr>
                <w:ilvl w:val="0"/>
                <w:numId w:val="77"/>
              </w:numPr>
              <w:spacing w:after="120" w:line="23" w:lineRule="atLeast"/>
              <w:contextualSpacing w:val="0"/>
              <w:rPr>
                <w:rFonts w:eastAsia="Calibri" w:cs="Times New Roman"/>
                <w:lang w:val="mk-MK" w:eastAsia="de-DE"/>
              </w:rPr>
            </w:pPr>
            <w:r w:rsidRPr="007A48DA">
              <w:rPr>
                <w:rFonts w:eastAsia="Calibri" w:cs="Times New Roman"/>
                <w:lang w:val="mk-MK" w:eastAsia="de-DE"/>
              </w:rPr>
              <w:t>Секогаш кога е тоа возможно, транспортирајте ги собраните електронски докази во нивните оригинални кутии за пакување.</w:t>
            </w:r>
          </w:p>
          <w:p w:rsidR="003663E1" w:rsidRPr="007A48DA" w:rsidRDefault="003663E1" w:rsidP="00A953DF">
            <w:pPr>
              <w:pStyle w:val="ListParagraph"/>
              <w:numPr>
                <w:ilvl w:val="0"/>
                <w:numId w:val="77"/>
              </w:numPr>
              <w:spacing w:after="120" w:line="23" w:lineRule="atLeast"/>
              <w:contextualSpacing w:val="0"/>
              <w:rPr>
                <w:rFonts w:eastAsia="Calibri" w:cs="Times New Roman"/>
                <w:lang w:val="mk-MK" w:eastAsia="de-DE"/>
              </w:rPr>
            </w:pPr>
            <w:r w:rsidRPr="007A48DA">
              <w:rPr>
                <w:rFonts w:eastAsia="Calibri" w:cs="Times New Roman"/>
                <w:lang w:val="mk-MK" w:eastAsia="de-DE"/>
              </w:rPr>
              <w:t>Доколку не се достапни оригиналните кутии, користете анти-статички материјали за пакување (на пример хартиени или анти-статички пластични вреќи). Одбегнувајте материјали кои може да произведат статички електрицитет, како ш</w:t>
            </w:r>
            <w:r w:rsidR="007A48DA">
              <w:rPr>
                <w:rFonts w:eastAsia="Calibri" w:cs="Times New Roman"/>
                <w:lang w:val="mk-MK" w:eastAsia="de-DE"/>
              </w:rPr>
              <w:t xml:space="preserve">то се обичните пластични кеси. </w:t>
            </w:r>
          </w:p>
          <w:p w:rsidR="003663E1" w:rsidRPr="007A48DA" w:rsidRDefault="003663E1" w:rsidP="00A953DF">
            <w:pPr>
              <w:pStyle w:val="ListParagraph"/>
              <w:numPr>
                <w:ilvl w:val="0"/>
                <w:numId w:val="78"/>
              </w:numPr>
              <w:spacing w:after="120" w:line="23" w:lineRule="atLeast"/>
              <w:contextualSpacing w:val="0"/>
              <w:rPr>
                <w:rFonts w:eastAsia="Calibri" w:cs="Times New Roman"/>
                <w:lang w:val="mk-MK" w:eastAsia="de-DE"/>
              </w:rPr>
            </w:pPr>
            <w:r w:rsidRPr="007A48DA">
              <w:rPr>
                <w:rFonts w:eastAsia="Calibri" w:cs="Times New Roman"/>
                <w:lang w:val="mk-MK" w:eastAsia="de-DE"/>
              </w:rPr>
              <w:t xml:space="preserve">НЕ ги превиткувајте, виткајте или гребете уредите за чување податоци како што се дискети, ЦД-РОМ, ленти. </w:t>
            </w:r>
          </w:p>
          <w:p w:rsidR="003663E1" w:rsidRPr="007A48DA" w:rsidRDefault="003663E1" w:rsidP="00A953DF">
            <w:pPr>
              <w:pStyle w:val="ListParagraph"/>
              <w:numPr>
                <w:ilvl w:val="0"/>
                <w:numId w:val="78"/>
              </w:numPr>
              <w:spacing w:after="120" w:line="23" w:lineRule="atLeast"/>
              <w:contextualSpacing w:val="0"/>
              <w:rPr>
                <w:rFonts w:eastAsia="Calibri" w:cs="Times New Roman"/>
                <w:lang w:val="mk-MK" w:eastAsia="de-DE"/>
              </w:rPr>
            </w:pPr>
            <w:r w:rsidRPr="007A48DA">
              <w:rPr>
                <w:rFonts w:eastAsia="Calibri" w:cs="Times New Roman"/>
                <w:lang w:val="mk-MK" w:eastAsia="de-DE"/>
              </w:rPr>
              <w:t xml:space="preserve">Не лепете налепници на површината на уредите за чување на податоците. Секогаш кога е возможно користете кутии или коверти за пакување на уреди за чување на податоци. </w:t>
            </w:r>
          </w:p>
          <w:p w:rsidR="003663E1" w:rsidRPr="007A48DA" w:rsidRDefault="003663E1" w:rsidP="00A953DF">
            <w:pPr>
              <w:pStyle w:val="ListParagraph"/>
              <w:numPr>
                <w:ilvl w:val="0"/>
                <w:numId w:val="78"/>
              </w:numPr>
              <w:spacing w:after="120" w:line="23" w:lineRule="atLeast"/>
              <w:contextualSpacing w:val="0"/>
              <w:rPr>
                <w:rFonts w:eastAsia="Calibri" w:cs="Times New Roman"/>
                <w:lang w:val="mk-MK" w:eastAsia="de-DE"/>
              </w:rPr>
            </w:pPr>
            <w:r w:rsidRPr="007A48DA">
              <w:rPr>
                <w:rFonts w:eastAsia="Calibri" w:cs="Times New Roman"/>
                <w:lang w:val="mk-MK" w:eastAsia="de-DE"/>
              </w:rPr>
              <w:t>Осигурајте  дека сите кутии во кои се сместени доказите се соодветно означени.</w:t>
            </w:r>
          </w:p>
          <w:p w:rsidR="003663E1" w:rsidRPr="007A48DA" w:rsidRDefault="003663E1" w:rsidP="00A953DF">
            <w:pPr>
              <w:pStyle w:val="ListParagraph"/>
              <w:numPr>
                <w:ilvl w:val="0"/>
                <w:numId w:val="78"/>
              </w:numPr>
              <w:spacing w:after="120" w:line="23" w:lineRule="atLeast"/>
              <w:contextualSpacing w:val="0"/>
              <w:rPr>
                <w:rFonts w:eastAsia="Calibri" w:cs="Times New Roman"/>
                <w:lang w:val="mk-MK" w:eastAsia="de-DE"/>
              </w:rPr>
            </w:pPr>
            <w:r w:rsidRPr="007A48DA">
              <w:rPr>
                <w:rFonts w:eastAsia="Calibri" w:cs="Times New Roman"/>
                <w:lang w:val="mk-MK" w:eastAsia="de-DE"/>
              </w:rPr>
              <w:t>Доколку се запленуваат повеќе компјутерски системи, означете го секој систем за да може подоцна одново да се монтира каков што бил најден.</w:t>
            </w:r>
          </w:p>
          <w:p w:rsidR="00526426" w:rsidRPr="007A48DA" w:rsidRDefault="00526426" w:rsidP="00BF6728">
            <w:pPr>
              <w:pStyle w:val="Style4"/>
              <w:spacing w:line="23" w:lineRule="atLeast"/>
              <w:rPr>
                <w:b/>
              </w:rPr>
            </w:pPr>
            <w:r w:rsidRPr="007A48DA">
              <w:rPr>
                <w:b/>
              </w:rPr>
              <w:t>Транспорт</w:t>
            </w:r>
          </w:p>
          <w:p w:rsidR="00526426" w:rsidRPr="007A48DA" w:rsidRDefault="00526426" w:rsidP="00A953DF">
            <w:pPr>
              <w:pStyle w:val="ListParagraph"/>
              <w:numPr>
                <w:ilvl w:val="0"/>
                <w:numId w:val="79"/>
              </w:numPr>
              <w:spacing w:after="120" w:line="23" w:lineRule="atLeast"/>
              <w:contextualSpacing w:val="0"/>
              <w:rPr>
                <w:rFonts w:eastAsia="Calibri" w:cs="Times New Roman"/>
                <w:lang w:val="mk-MK" w:eastAsia="de-DE"/>
              </w:rPr>
            </w:pPr>
            <w:r w:rsidRPr="007A48DA">
              <w:rPr>
                <w:rFonts w:eastAsia="Calibri" w:cs="Times New Roman"/>
                <w:lang w:val="mk-MK" w:eastAsia="de-DE"/>
              </w:rPr>
              <w:t xml:space="preserve">Електронските докази треба да ги држите подалеку од магнетските извори. Радио-станици, магнети од звучници, седишта во автомобили кои се загреваат се примери за предмети кои може да ги оштетат електронските докази. </w:t>
            </w:r>
          </w:p>
          <w:p w:rsidR="00526426" w:rsidRPr="007A48DA" w:rsidRDefault="00526426" w:rsidP="00A953DF">
            <w:pPr>
              <w:pStyle w:val="ListParagraph"/>
              <w:numPr>
                <w:ilvl w:val="0"/>
                <w:numId w:val="79"/>
              </w:numPr>
              <w:spacing w:after="120" w:line="23" w:lineRule="atLeast"/>
              <w:contextualSpacing w:val="0"/>
              <w:rPr>
                <w:rFonts w:eastAsia="Calibri" w:cs="Times New Roman"/>
                <w:lang w:val="mk-MK" w:eastAsia="de-DE"/>
              </w:rPr>
            </w:pPr>
            <w:r w:rsidRPr="007A48DA">
              <w:rPr>
                <w:rFonts w:eastAsia="Calibri" w:cs="Times New Roman"/>
                <w:lang w:val="mk-MK" w:eastAsia="de-DE"/>
              </w:rPr>
              <w:t xml:space="preserve">Обезбедете дека опремата е заштитена од удари и шокови (на пример механичко оштетување), топлина и влажност. </w:t>
            </w:r>
          </w:p>
          <w:p w:rsidR="00526426" w:rsidRPr="007A48DA" w:rsidRDefault="00526426" w:rsidP="00A953DF">
            <w:pPr>
              <w:pStyle w:val="ListParagraph"/>
              <w:numPr>
                <w:ilvl w:val="0"/>
                <w:numId w:val="79"/>
              </w:numPr>
              <w:spacing w:after="120" w:line="23" w:lineRule="atLeast"/>
              <w:contextualSpacing w:val="0"/>
              <w:rPr>
                <w:rFonts w:eastAsia="Calibri" w:cs="Times New Roman"/>
                <w:lang w:val="mk-MK" w:eastAsia="de-DE"/>
              </w:rPr>
            </w:pPr>
            <w:r w:rsidRPr="007A48DA">
              <w:rPr>
                <w:rFonts w:eastAsia="Calibri" w:cs="Times New Roman"/>
                <w:lang w:val="mk-MK" w:eastAsia="de-DE"/>
              </w:rPr>
              <w:t xml:space="preserve">Обезбедете дека компјутерите и другите уреди кои не се спакувани во кутии се безбедно сместени во возилото за да се заштитат од удари и силно тресење. На пример, компјутерите треба да се стават на подот на возилото, а мониторите треба да се стават на седиштето со екранот свртен надолу и треба да се врзат со сигурносен појас. </w:t>
            </w:r>
          </w:p>
          <w:p w:rsidR="00526426" w:rsidRPr="007A48DA" w:rsidRDefault="00526426" w:rsidP="00A953DF">
            <w:pPr>
              <w:pStyle w:val="ListParagraph"/>
              <w:numPr>
                <w:ilvl w:val="0"/>
                <w:numId w:val="79"/>
              </w:numPr>
              <w:spacing w:after="120" w:line="23" w:lineRule="atLeast"/>
              <w:contextualSpacing w:val="0"/>
              <w:rPr>
                <w:rFonts w:eastAsia="Calibri" w:cs="Times New Roman"/>
                <w:lang w:val="mk-MK" w:eastAsia="de-DE"/>
              </w:rPr>
            </w:pPr>
            <w:r w:rsidRPr="007A48DA">
              <w:rPr>
                <w:rFonts w:eastAsia="Calibri" w:cs="Times New Roman"/>
                <w:lang w:val="mk-MK" w:eastAsia="de-DE"/>
              </w:rPr>
              <w:t xml:space="preserve">Не ставајте тешки предмети на помали делови од опремата/уреди за чување податоци. </w:t>
            </w:r>
          </w:p>
          <w:p w:rsidR="00526426" w:rsidRPr="007A48DA" w:rsidRDefault="00526426" w:rsidP="00A953DF">
            <w:pPr>
              <w:pStyle w:val="ListParagraph"/>
              <w:numPr>
                <w:ilvl w:val="0"/>
                <w:numId w:val="79"/>
              </w:numPr>
              <w:spacing w:after="120" w:line="23" w:lineRule="atLeast"/>
              <w:contextualSpacing w:val="0"/>
              <w:rPr>
                <w:rFonts w:eastAsia="Calibri" w:cs="Times New Roman"/>
                <w:lang w:val="mk-MK" w:eastAsia="de-DE"/>
              </w:rPr>
            </w:pPr>
            <w:r w:rsidRPr="007A48DA">
              <w:rPr>
                <w:rFonts w:eastAsia="Calibri" w:cs="Times New Roman"/>
                <w:lang w:val="mk-MK" w:eastAsia="de-DE"/>
              </w:rPr>
              <w:t>Секогаш кога е можно, не ги оставајте електронските докази долг период во возилото</w:t>
            </w:r>
          </w:p>
          <w:p w:rsidR="007A48DA" w:rsidRPr="007A48DA" w:rsidRDefault="007A48DA" w:rsidP="00BF6728">
            <w:pPr>
              <w:pStyle w:val="Style4"/>
              <w:spacing w:line="23" w:lineRule="atLeast"/>
              <w:rPr>
                <w:b/>
              </w:rPr>
            </w:pPr>
            <w:r w:rsidRPr="007A48DA">
              <w:rPr>
                <w:b/>
              </w:rPr>
              <w:t>Складирање</w:t>
            </w:r>
            <w:r w:rsidRPr="007A48DA">
              <w:rPr>
                <w:b/>
                <w:lang w:val="mk-MK"/>
              </w:rPr>
              <w:t>/чување</w:t>
            </w:r>
          </w:p>
          <w:p w:rsidR="00526426" w:rsidRPr="007A48DA" w:rsidRDefault="00526426" w:rsidP="00A953DF">
            <w:pPr>
              <w:pStyle w:val="ListParagraph"/>
              <w:numPr>
                <w:ilvl w:val="0"/>
                <w:numId w:val="80"/>
              </w:numPr>
              <w:spacing w:after="120" w:line="23" w:lineRule="atLeast"/>
              <w:contextualSpacing w:val="0"/>
              <w:rPr>
                <w:rFonts w:eastAsia="Calibri" w:cs="Times New Roman"/>
                <w:lang w:val="mk-MK"/>
              </w:rPr>
            </w:pPr>
            <w:r w:rsidRPr="007A48DA">
              <w:rPr>
                <w:rFonts w:eastAsia="Calibri" w:cs="Times New Roman"/>
                <w:lang w:val="mk-MK"/>
              </w:rPr>
              <w:t xml:space="preserve">Осигурајте дека за доказите е направена инвентарна листа во согласност со соодветната регулатива. </w:t>
            </w:r>
          </w:p>
          <w:p w:rsidR="00526426" w:rsidRPr="007A48DA" w:rsidRDefault="00526426" w:rsidP="00A953DF">
            <w:pPr>
              <w:pStyle w:val="ListParagraph"/>
              <w:numPr>
                <w:ilvl w:val="0"/>
                <w:numId w:val="80"/>
              </w:numPr>
              <w:spacing w:after="120" w:line="23" w:lineRule="atLeast"/>
              <w:contextualSpacing w:val="0"/>
              <w:rPr>
                <w:rFonts w:eastAsia="Calibri" w:cs="Times New Roman"/>
                <w:lang w:val="mk-MK"/>
              </w:rPr>
            </w:pPr>
            <w:r w:rsidRPr="007A48DA">
              <w:rPr>
                <w:rFonts w:eastAsia="Calibri" w:cs="Times New Roman"/>
                <w:lang w:val="mk-MK"/>
              </w:rPr>
              <w:t xml:space="preserve">Чувајте ги доказите на безбедно место, вон влијанието на екстремни температури и влага.  </w:t>
            </w:r>
          </w:p>
          <w:p w:rsidR="00526426" w:rsidRPr="007A48DA" w:rsidRDefault="00526426" w:rsidP="00A953DF">
            <w:pPr>
              <w:pStyle w:val="ListParagraph"/>
              <w:numPr>
                <w:ilvl w:val="0"/>
                <w:numId w:val="80"/>
              </w:numPr>
              <w:spacing w:after="120" w:line="23" w:lineRule="atLeast"/>
              <w:contextualSpacing w:val="0"/>
              <w:rPr>
                <w:rFonts w:eastAsia="Calibri" w:cs="Times New Roman"/>
                <w:lang w:val="mk-MK"/>
              </w:rPr>
            </w:pPr>
            <w:r w:rsidRPr="007A48DA">
              <w:rPr>
                <w:rFonts w:eastAsia="Calibri" w:cs="Times New Roman"/>
                <w:lang w:val="mk-MK"/>
              </w:rPr>
              <w:t xml:space="preserve">Заштитете ги доказите од магнетни извори, влага, прашина и други штетни </w:t>
            </w:r>
            <w:r w:rsidRPr="007A48DA">
              <w:rPr>
                <w:rFonts w:eastAsia="Calibri" w:cs="Times New Roman"/>
                <w:lang w:val="mk-MK"/>
              </w:rPr>
              <w:lastRenderedPageBreak/>
              <w:t xml:space="preserve">честички или загадувачи. </w:t>
            </w:r>
          </w:p>
          <w:p w:rsidR="00526426" w:rsidRPr="007A48DA" w:rsidRDefault="00526426" w:rsidP="00A953DF">
            <w:pPr>
              <w:pStyle w:val="ListParagraph"/>
              <w:numPr>
                <w:ilvl w:val="0"/>
                <w:numId w:val="80"/>
              </w:numPr>
              <w:spacing w:after="120" w:line="23" w:lineRule="atLeast"/>
              <w:contextualSpacing w:val="0"/>
              <w:rPr>
                <w:rFonts w:eastAsia="Calibri" w:cs="Times New Roman"/>
                <w:lang w:val="mk-MK"/>
              </w:rPr>
            </w:pPr>
            <w:r w:rsidRPr="007A48DA">
              <w:rPr>
                <w:rFonts w:eastAsia="Calibri" w:cs="Times New Roman"/>
                <w:lang w:val="mk-MK"/>
              </w:rPr>
              <w:t xml:space="preserve">Користете соодветно обезбедена просторија за чување на доказите со соодветна </w:t>
            </w:r>
          </w:p>
          <w:p w:rsidR="00526426" w:rsidRPr="007A48DA" w:rsidRDefault="00526426" w:rsidP="00A953DF">
            <w:pPr>
              <w:pStyle w:val="ListParagraph"/>
              <w:numPr>
                <w:ilvl w:val="1"/>
                <w:numId w:val="81"/>
              </w:numPr>
              <w:spacing w:after="120" w:line="23" w:lineRule="atLeast"/>
              <w:ind w:left="1080"/>
              <w:contextualSpacing w:val="0"/>
              <w:rPr>
                <w:rFonts w:eastAsia="Calibri" w:cs="Times New Roman"/>
                <w:lang w:val="mk-MK"/>
              </w:rPr>
            </w:pPr>
            <w:r w:rsidRPr="007A48DA">
              <w:rPr>
                <w:rFonts w:eastAsia="Calibri" w:cs="Times New Roman"/>
                <w:lang w:val="mk-MK"/>
              </w:rPr>
              <w:t>контрола на пристапот,</w:t>
            </w:r>
          </w:p>
          <w:p w:rsidR="00526426" w:rsidRPr="007A48DA" w:rsidRDefault="00526426" w:rsidP="00A953DF">
            <w:pPr>
              <w:pStyle w:val="ListParagraph"/>
              <w:numPr>
                <w:ilvl w:val="1"/>
                <w:numId w:val="81"/>
              </w:numPr>
              <w:spacing w:after="120" w:line="23" w:lineRule="atLeast"/>
              <w:ind w:left="1080"/>
              <w:contextualSpacing w:val="0"/>
              <w:rPr>
                <w:rFonts w:eastAsia="Calibri" w:cs="Times New Roman"/>
                <w:lang w:val="mk-MK"/>
              </w:rPr>
            </w:pPr>
            <w:r w:rsidRPr="007A48DA">
              <w:rPr>
                <w:rFonts w:eastAsia="Calibri" w:cs="Times New Roman"/>
                <w:lang w:val="mk-MK"/>
              </w:rPr>
              <w:t xml:space="preserve">противпожарна заштита (на пример противпожарен аларм, апарат за гасење пожар, забрането пушење во просторијата или во близина на просторијата каде се чуваат доказите), </w:t>
            </w:r>
          </w:p>
          <w:p w:rsidR="00526426" w:rsidRPr="007A48DA" w:rsidRDefault="00526426" w:rsidP="00A953DF">
            <w:pPr>
              <w:pStyle w:val="ListParagraph"/>
              <w:numPr>
                <w:ilvl w:val="1"/>
                <w:numId w:val="81"/>
              </w:numPr>
              <w:spacing w:after="120" w:line="23" w:lineRule="atLeast"/>
              <w:ind w:left="1080"/>
              <w:contextualSpacing w:val="0"/>
              <w:rPr>
                <w:rFonts w:eastAsia="Calibri" w:cs="Times New Roman"/>
                <w:lang w:val="mk-MK"/>
              </w:rPr>
            </w:pPr>
            <w:r w:rsidRPr="007A48DA">
              <w:rPr>
                <w:rFonts w:eastAsia="Calibri" w:cs="Times New Roman"/>
                <w:lang w:val="mk-MK"/>
              </w:rPr>
              <w:t>температура и влажност и</w:t>
            </w:r>
          </w:p>
          <w:p w:rsidR="00526426" w:rsidRPr="007A48DA" w:rsidRDefault="00526426" w:rsidP="00A953DF">
            <w:pPr>
              <w:pStyle w:val="ListParagraph"/>
              <w:numPr>
                <w:ilvl w:val="1"/>
                <w:numId w:val="81"/>
              </w:numPr>
              <w:spacing w:after="120" w:line="23" w:lineRule="atLeast"/>
              <w:ind w:left="1080"/>
              <w:contextualSpacing w:val="0"/>
              <w:rPr>
                <w:rFonts w:eastAsia="Calibri" w:cs="Times New Roman"/>
                <w:lang w:val="mk-MK"/>
              </w:rPr>
            </w:pPr>
            <w:r w:rsidRPr="007A48DA">
              <w:rPr>
                <w:rFonts w:eastAsia="Calibri" w:cs="Times New Roman"/>
                <w:lang w:val="mk-MK"/>
              </w:rPr>
              <w:t xml:space="preserve">заштита од магнетни извори (на пример од радио-локациски уреди). </w:t>
            </w:r>
          </w:p>
          <w:p w:rsidR="00526426" w:rsidRPr="007A48DA" w:rsidRDefault="00526426" w:rsidP="00A953DF">
            <w:pPr>
              <w:pStyle w:val="ListParagraph"/>
              <w:numPr>
                <w:ilvl w:val="0"/>
                <w:numId w:val="82"/>
              </w:numPr>
              <w:spacing w:after="120" w:line="23" w:lineRule="atLeast"/>
              <w:contextualSpacing w:val="0"/>
              <w:rPr>
                <w:rFonts w:eastAsia="Calibri" w:cs="Times New Roman"/>
                <w:lang w:val="mk-MK"/>
              </w:rPr>
            </w:pPr>
            <w:r w:rsidRPr="007A48DA">
              <w:rPr>
                <w:rFonts w:eastAsia="Calibri" w:cs="Times New Roman"/>
                <w:lang w:val="mk-MK"/>
              </w:rPr>
              <w:t xml:space="preserve">Не чувајте било какви запаливи предмети во истата просторија или во нејзина близина (на пример хемиски средства за чистење или хартија). </w:t>
            </w:r>
          </w:p>
          <w:p w:rsidR="00526426" w:rsidRPr="007A48DA" w:rsidRDefault="00526426" w:rsidP="00A953DF">
            <w:pPr>
              <w:pStyle w:val="ListParagraph"/>
              <w:numPr>
                <w:ilvl w:val="0"/>
                <w:numId w:val="82"/>
              </w:numPr>
              <w:spacing w:after="120" w:line="23" w:lineRule="atLeast"/>
              <w:contextualSpacing w:val="0"/>
              <w:rPr>
                <w:rFonts w:eastAsia="Calibri" w:cs="Times New Roman"/>
                <w:lang w:val="mk-MK"/>
              </w:rPr>
            </w:pPr>
            <w:r w:rsidRPr="007A48DA">
              <w:rPr>
                <w:rFonts w:eastAsia="Calibri" w:cs="Times New Roman"/>
                <w:lang w:val="mk-MK"/>
              </w:rPr>
              <w:t>Користете соодветна подна простирка за да одбегнете статичко полнење.</w:t>
            </w:r>
          </w:p>
          <w:p w:rsidR="00526426" w:rsidRPr="007A48DA" w:rsidRDefault="00526426" w:rsidP="00A953DF">
            <w:pPr>
              <w:pStyle w:val="ListParagraph"/>
              <w:numPr>
                <w:ilvl w:val="0"/>
                <w:numId w:val="82"/>
              </w:numPr>
              <w:spacing w:after="120" w:line="23" w:lineRule="atLeast"/>
              <w:contextualSpacing w:val="0"/>
              <w:rPr>
                <w:rFonts w:eastAsia="Calibri" w:cs="Times New Roman"/>
                <w:lang w:val="mk-MK"/>
              </w:rPr>
            </w:pPr>
            <w:r w:rsidRPr="007A48DA">
              <w:rPr>
                <w:rFonts w:eastAsia="Calibri" w:cs="Times New Roman"/>
                <w:lang w:val="mk-MK"/>
              </w:rPr>
              <w:t xml:space="preserve">Не ги чувајте електронските докази во простории со водоводни цевки, особено оние кои поминуваат преку таванот. </w:t>
            </w:r>
          </w:p>
          <w:p w:rsidR="003150A7" w:rsidRPr="007A48DA" w:rsidRDefault="00526426" w:rsidP="00A953DF">
            <w:pPr>
              <w:pStyle w:val="ListParagraph"/>
              <w:numPr>
                <w:ilvl w:val="0"/>
                <w:numId w:val="82"/>
              </w:numPr>
              <w:spacing w:after="120" w:line="23" w:lineRule="atLeast"/>
              <w:contextualSpacing w:val="0"/>
              <w:rPr>
                <w:rFonts w:eastAsia="Calibri" w:cs="Times New Roman"/>
                <w:lang w:val="mk-MK"/>
              </w:rPr>
            </w:pPr>
            <w:r w:rsidRPr="007A48DA">
              <w:rPr>
                <w:rFonts w:eastAsia="Calibri" w:cs="Times New Roman"/>
                <w:lang w:val="mk-MK"/>
              </w:rPr>
              <w:t>Морате да знаете дека потенцијалните докази, како што се датум, време и систем-конфигурацијата може да се изгубат заради пролонгирано чување на доказите. Со оглед на тоа што батериите имаат ограничено траење, податоците може да се изгубат ако истите се испразнат. Затоа соодветниот персонал треба да се информира дека уредот кој работи на батерија (на пример Персонален дигитален асистент (PDA), или PC/CMOS) потребно е веднаш да се обработи.</w:t>
            </w:r>
          </w:p>
        </w:tc>
      </w:tr>
      <w:tr w:rsidR="003150A7" w:rsidRPr="00657683" w:rsidTr="00657683">
        <w:tc>
          <w:tcPr>
            <w:tcW w:w="1188" w:type="dxa"/>
            <w:gridSpan w:val="3"/>
          </w:tcPr>
          <w:p w:rsidR="003150A7" w:rsidRPr="007A48DA" w:rsidRDefault="003150A7" w:rsidP="00BF6728">
            <w:pPr>
              <w:numPr>
                <w:ilvl w:val="1"/>
                <w:numId w:val="0"/>
              </w:numPr>
              <w:spacing w:after="120" w:line="23" w:lineRule="atLeast"/>
              <w:rPr>
                <w:rFonts w:eastAsia="Times New Roman" w:cstheme="majorBidi"/>
                <w:b/>
                <w:iCs/>
                <w:color w:val="000000" w:themeColor="text1"/>
                <w:lang w:val="mk-MK"/>
              </w:rPr>
            </w:pPr>
            <w:r w:rsidRPr="007A48DA">
              <w:rPr>
                <w:rFonts w:eastAsia="Times New Roman" w:cstheme="majorBidi"/>
                <w:b/>
                <w:iCs/>
                <w:color w:val="000000" w:themeColor="text1"/>
                <w:lang w:val="mk-MK"/>
              </w:rPr>
              <w:lastRenderedPageBreak/>
              <w:t>42</w:t>
            </w:r>
            <w:r w:rsidR="00620FD3" w:rsidRPr="007A48DA">
              <w:rPr>
                <w:rFonts w:eastAsia="Times New Roman" w:cstheme="majorBidi"/>
                <w:b/>
                <w:iCs/>
                <w:color w:val="000000" w:themeColor="text1"/>
                <w:lang w:val="mk-MK"/>
              </w:rPr>
              <w:t xml:space="preserve"> </w:t>
            </w:r>
            <w:r w:rsidR="007A48DA" w:rsidRPr="007A48DA">
              <w:rPr>
                <w:rFonts w:eastAsia="Times New Roman" w:cstheme="majorBidi"/>
                <w:b/>
                <w:iCs/>
                <w:color w:val="000000" w:themeColor="text1"/>
                <w:lang w:val="mk-MK"/>
              </w:rPr>
              <w:t xml:space="preserve">- </w:t>
            </w:r>
            <w:r w:rsidRPr="007A48DA">
              <w:rPr>
                <w:rFonts w:eastAsia="Times New Roman" w:cstheme="majorBidi"/>
                <w:b/>
                <w:iCs/>
                <w:color w:val="000000" w:themeColor="text1"/>
                <w:lang w:val="mk-MK"/>
              </w:rPr>
              <w:t>51</w:t>
            </w:r>
          </w:p>
          <w:p w:rsidR="003150A7" w:rsidRPr="00657683" w:rsidRDefault="003150A7" w:rsidP="00BF6728">
            <w:pPr>
              <w:tabs>
                <w:tab w:val="left" w:pos="426"/>
                <w:tab w:val="left" w:pos="851"/>
              </w:tabs>
              <w:spacing w:after="120" w:line="23" w:lineRule="atLeast"/>
              <w:rPr>
                <w:rFonts w:eastAsia="Times New Roman" w:cs="Times New Roman"/>
                <w:lang w:val="mk-MK"/>
              </w:rPr>
            </w:pPr>
          </w:p>
        </w:tc>
        <w:tc>
          <w:tcPr>
            <w:tcW w:w="8370" w:type="dxa"/>
            <w:gridSpan w:val="4"/>
          </w:tcPr>
          <w:p w:rsidR="00971ED7" w:rsidRPr="00657683" w:rsidRDefault="00971ED7" w:rsidP="00BF6728">
            <w:pPr>
              <w:spacing w:after="120" w:line="23" w:lineRule="atLeast"/>
              <w:jc w:val="both"/>
              <w:rPr>
                <w:b/>
                <w:lang w:val="mk-MK"/>
              </w:rPr>
            </w:pPr>
            <w:r w:rsidRPr="00657683">
              <w:rPr>
                <w:b/>
                <w:lang w:val="mk-MK"/>
              </w:rPr>
              <w:t>Истражување и анализирање на електронски докази</w:t>
            </w:r>
          </w:p>
          <w:p w:rsidR="003150A7" w:rsidRPr="00657683" w:rsidRDefault="00971ED7" w:rsidP="00BF6728">
            <w:pPr>
              <w:spacing w:after="120" w:line="23" w:lineRule="atLeast"/>
              <w:rPr>
                <w:b/>
                <w:lang w:val="mk-MK"/>
              </w:rPr>
            </w:pPr>
            <w:r w:rsidRPr="00657683">
              <w:rPr>
                <w:b/>
                <w:lang w:val="mk-MK"/>
              </w:rPr>
              <w:t>Компјутерска форензика</w:t>
            </w:r>
          </w:p>
          <w:p w:rsidR="003150A7" w:rsidRPr="007A48DA" w:rsidRDefault="00971ED7" w:rsidP="00BF6728">
            <w:pPr>
              <w:spacing w:after="120" w:line="23" w:lineRule="atLeast"/>
              <w:rPr>
                <w:lang w:val="mk-MK"/>
              </w:rPr>
            </w:pPr>
            <w:r w:rsidRPr="00657683">
              <w:rPr>
                <w:lang w:val="mk-MK"/>
              </w:rPr>
              <w:t xml:space="preserve">Терминот компјутерска форензика се користи за опишување на систематската анализа на ИТ опрема со цел барање дигитални докази. Форензичката анализа вообичаено се одвива по извршувањето на кривичното дело.  Во споредба со редовните истраги, извршувањето на ваков вид анализа носи со себе посебни </w:t>
            </w:r>
            <w:r w:rsidR="00D0316C" w:rsidRPr="00657683">
              <w:rPr>
                <w:lang w:val="mk-MK"/>
              </w:rPr>
              <w:t xml:space="preserve">предизвици, со </w:t>
            </w:r>
            <w:r w:rsidRPr="00657683">
              <w:rPr>
                <w:lang w:val="mk-MK"/>
              </w:rPr>
              <w:t xml:space="preserve">оглед на тоа дека компјутерската </w:t>
            </w:r>
            <w:r w:rsidR="00D0316C" w:rsidRPr="00657683">
              <w:rPr>
                <w:lang w:val="mk-MK"/>
              </w:rPr>
              <w:t>технологија</w:t>
            </w:r>
            <w:r w:rsidRPr="00657683">
              <w:rPr>
                <w:lang w:val="mk-MK"/>
              </w:rPr>
              <w:t xml:space="preserve"> постојано се менува, и се повеќе податоци се чуваат во дигитален формат, со што се зголемува обемот на потенцијални докази.  Главниот фокус е на можноста доказите да се користат во правната постапка.  Со тоа до одредена мера за ограничува можноста за вршење фо</w:t>
            </w:r>
            <w:r w:rsidR="000005FE" w:rsidRPr="00657683">
              <w:rPr>
                <w:lang w:val="mk-MK"/>
              </w:rPr>
              <w:t>рензички испитувања, бидејќи и</w:t>
            </w:r>
            <w:r w:rsidRPr="00657683">
              <w:rPr>
                <w:lang w:val="mk-MK"/>
              </w:rPr>
              <w:t xml:space="preserve">ма ограничувачки правни стандарди.  Дури и ако со новиот технолошки развој се </w:t>
            </w:r>
            <w:r w:rsidR="00D0316C" w:rsidRPr="00657683">
              <w:rPr>
                <w:lang w:val="mk-MK"/>
              </w:rPr>
              <w:t>овозможи</w:t>
            </w:r>
            <w:r w:rsidR="00623BC7" w:rsidRPr="00657683">
              <w:rPr>
                <w:lang w:val="mk-MK"/>
              </w:rPr>
              <w:t xml:space="preserve"> </w:t>
            </w:r>
            <w:r w:rsidRPr="00657683">
              <w:rPr>
                <w:lang w:val="mk-MK"/>
              </w:rPr>
              <w:t xml:space="preserve">нови форензички истраги, нивната примена е ограничена </w:t>
            </w:r>
            <w:r w:rsidR="00623BC7" w:rsidRPr="00657683">
              <w:rPr>
                <w:lang w:val="mk-MK"/>
              </w:rPr>
              <w:t xml:space="preserve">бидејќи тие нови инструменти се покриени со постојната правна рамка.  </w:t>
            </w:r>
          </w:p>
          <w:p w:rsidR="003150A7" w:rsidRPr="007A48DA" w:rsidRDefault="00623BC7" w:rsidP="00BF6728">
            <w:pPr>
              <w:spacing w:after="120" w:line="23" w:lineRule="atLeast"/>
              <w:jc w:val="both"/>
              <w:rPr>
                <w:b/>
                <w:lang w:val="mk-MK"/>
              </w:rPr>
            </w:pPr>
            <w:r w:rsidRPr="00657683">
              <w:rPr>
                <w:b/>
                <w:lang w:val="mk-MK"/>
              </w:rPr>
              <w:t xml:space="preserve">Фази на вклученост на форензички експерти </w:t>
            </w:r>
          </w:p>
          <w:p w:rsidR="003150A7" w:rsidRPr="00657683" w:rsidRDefault="00623BC7" w:rsidP="00BF6728">
            <w:pPr>
              <w:spacing w:after="120" w:line="23" w:lineRule="atLeast"/>
              <w:jc w:val="both"/>
              <w:rPr>
                <w:rFonts w:eastAsia="Times New Roman" w:cs="Times New Roman"/>
                <w:lang w:val="mk-MK"/>
              </w:rPr>
            </w:pPr>
            <w:r w:rsidRPr="00657683">
              <w:rPr>
                <w:rFonts w:eastAsia="Times New Roman" w:cs="Times New Roman"/>
                <w:lang w:val="mk-MK"/>
              </w:rPr>
              <w:t>Форензичките експерти</w:t>
            </w:r>
            <w:r w:rsidR="007337DC" w:rsidRPr="00657683">
              <w:rPr>
                <w:rFonts w:eastAsia="Times New Roman" w:cs="Times New Roman"/>
                <w:lang w:val="mk-MK"/>
              </w:rPr>
              <w:t xml:space="preserve"> </w:t>
            </w:r>
            <w:r w:rsidRPr="00657683">
              <w:rPr>
                <w:rFonts w:eastAsia="Times New Roman" w:cs="Times New Roman"/>
                <w:lang w:val="mk-MK"/>
              </w:rPr>
              <w:t>не само што се вклучено во кривичната постапка, туку играат и важна улога во граѓанската постапка и во развивањето стратегии за заштита и образованието. Во кривичната постапка, нивната вклученост се одвива во четири фази</w:t>
            </w:r>
            <w:r w:rsidR="007A48DA">
              <w:rPr>
                <w:rFonts w:eastAsia="Times New Roman" w:cs="Times New Roman"/>
                <w:lang w:val="mk-MK"/>
              </w:rPr>
              <w:t xml:space="preserve">: </w:t>
            </w:r>
          </w:p>
          <w:p w:rsidR="00396A42" w:rsidRPr="00657683" w:rsidRDefault="00623BC7" w:rsidP="00BF6728">
            <w:pPr>
              <w:pStyle w:val="Style4"/>
              <w:spacing w:line="23" w:lineRule="atLeast"/>
            </w:pPr>
            <w:r w:rsidRPr="00657683">
              <w:t>Идентификација на релевантни докази</w:t>
            </w:r>
            <w:r w:rsidR="003150A7" w:rsidRPr="00657683">
              <w:t xml:space="preserve">. </w:t>
            </w:r>
            <w:r w:rsidRPr="00657683">
              <w:t xml:space="preserve">Форензичките експерти играат важна улога во развивањето на истражни </w:t>
            </w:r>
            <w:r w:rsidR="00D0316C" w:rsidRPr="00657683">
              <w:t>стратегии</w:t>
            </w:r>
            <w:r w:rsidRPr="00657683">
              <w:t xml:space="preserve">.  Тие ги поддржуваат органите за законот така одлучуваат која истражна техника е најдобра да се примени во </w:t>
            </w:r>
            <w:r w:rsidRPr="00657683">
              <w:lastRenderedPageBreak/>
              <w:t xml:space="preserve">даден случај, пред </w:t>
            </w:r>
            <w:r w:rsidR="00396A42" w:rsidRPr="00657683">
              <w:t xml:space="preserve">таа да се изврши. Исто така, </w:t>
            </w:r>
            <w:r w:rsidRPr="00657683">
              <w:t>Форензичките експерти</w:t>
            </w:r>
            <w:r w:rsidR="00396A42" w:rsidRPr="00657683">
              <w:t xml:space="preserve"> како консултанти играат активна улога во истрагата, на пример со анализа на мрежната инфраструктура на местото каде што живее/работи осомниченото лице, со цел идентификација на можни локации за уреди за складирање.   </w:t>
            </w:r>
          </w:p>
          <w:p w:rsidR="003150A7" w:rsidRPr="007A48DA" w:rsidRDefault="00396A42" w:rsidP="00BF6728">
            <w:pPr>
              <w:pStyle w:val="Style4"/>
              <w:spacing w:line="23" w:lineRule="atLeast"/>
            </w:pPr>
            <w:r w:rsidRPr="00657683">
              <w:t xml:space="preserve">Заштита/заплена/собирање докази.  Прибирањето на </w:t>
            </w:r>
            <w:r w:rsidR="00A43F7F" w:rsidRPr="00657683">
              <w:t>дигиталните докази</w:t>
            </w:r>
            <w:r w:rsidR="003150A7" w:rsidRPr="00657683">
              <w:t xml:space="preserve"> </w:t>
            </w:r>
            <w:r w:rsidRPr="00657683">
              <w:t xml:space="preserve">може да се одвива на физичката локација каде што тие се зачувани, или пак од далечина. Истражителите кои ги преземаат првите чекори за прибирање на доказите (лица кои први интервенираат) имаат значителна одговорност за целиот истражен процес.  Ако донесат погрешна одлука во врска со заштитата на податоците, тогаш може да се изгубат значајни траги.  Еден таков предизвик, на пример, е прашањето како да се постапи со компјутерот на осомниченото лице, што работи.  Постапката што се предлага е компјутерот да се изгаси со </w:t>
            </w:r>
            <w:r w:rsidR="00200E55" w:rsidRPr="00657683">
              <w:t xml:space="preserve">пресекување </w:t>
            </w:r>
            <w:r w:rsidRPr="00657683">
              <w:t xml:space="preserve">на доводот на електрична енергија, наместо </w:t>
            </w:r>
            <w:r w:rsidR="00200E55" w:rsidRPr="00657683">
              <w:t xml:space="preserve">со </w:t>
            </w:r>
            <w:r w:rsidRPr="00657683">
              <w:t xml:space="preserve">командите на оперативниот систем.  </w:t>
            </w:r>
            <w:r w:rsidR="00200E55" w:rsidRPr="00657683">
              <w:t xml:space="preserve">Но, во случаи кога лицето користело </w:t>
            </w:r>
            <w:r w:rsidR="00AF3655" w:rsidRPr="00657683">
              <w:t>технологијата</w:t>
            </w:r>
            <w:r w:rsidR="003150A7" w:rsidRPr="00657683">
              <w:t xml:space="preserve"> </w:t>
            </w:r>
            <w:r w:rsidR="00200E55" w:rsidRPr="00657683">
              <w:t xml:space="preserve">за енкрипција, прекинувањето на снабдувањето со струја може да доведе до дешифрирање на </w:t>
            </w:r>
            <w:r w:rsidR="00D0316C" w:rsidRPr="00657683">
              <w:t>датотеките</w:t>
            </w:r>
            <w:r w:rsidR="00200E55" w:rsidRPr="00657683">
              <w:t xml:space="preserve">. Лицето кое прво </w:t>
            </w:r>
            <w:r w:rsidR="00D0316C" w:rsidRPr="00657683">
              <w:t>интервенира</w:t>
            </w:r>
            <w:r w:rsidR="00200E55" w:rsidRPr="00657683">
              <w:t xml:space="preserve"> треба да ја донесе таа одлука, во зави</w:t>
            </w:r>
            <w:r w:rsidR="007A48DA">
              <w:t xml:space="preserve">сност од фокусот на истрагата. </w:t>
            </w:r>
          </w:p>
          <w:p w:rsidR="000005FE" w:rsidRPr="00657683" w:rsidRDefault="00200E55" w:rsidP="00BF6728">
            <w:pPr>
              <w:spacing w:after="120" w:line="23" w:lineRule="atLeast"/>
              <w:rPr>
                <w:rFonts w:eastAsia="Times New Roman" w:cs="Times New Roman"/>
                <w:lang w:val="mk-MK"/>
              </w:rPr>
            </w:pPr>
            <w:r w:rsidRPr="00657683">
              <w:rPr>
                <w:rFonts w:eastAsia="Times New Roman" w:cs="Times New Roman"/>
                <w:lang w:val="mk-MK"/>
              </w:rPr>
              <w:t>Форензичката стручност не е релеван</w:t>
            </w:r>
            <w:r w:rsidR="007337DC" w:rsidRPr="00657683">
              <w:rPr>
                <w:rFonts w:eastAsia="Times New Roman" w:cs="Times New Roman"/>
                <w:lang w:val="mk-MK"/>
              </w:rPr>
              <w:t>тна само во однос на истрагите што</w:t>
            </w:r>
            <w:r w:rsidRPr="00657683">
              <w:rPr>
                <w:rFonts w:eastAsia="Times New Roman" w:cs="Times New Roman"/>
                <w:lang w:val="mk-MK"/>
              </w:rPr>
              <w:t xml:space="preserve"> се одвиваат на локациите каде што се чуваат релевантните податоци.  </w:t>
            </w:r>
            <w:r w:rsidR="00623BC7" w:rsidRPr="00657683">
              <w:rPr>
                <w:rFonts w:eastAsia="Times New Roman" w:cs="Times New Roman"/>
                <w:lang w:val="mk-MK"/>
              </w:rPr>
              <w:t>Форензичките експерти</w:t>
            </w:r>
            <w:r w:rsidRPr="00657683">
              <w:rPr>
                <w:rFonts w:eastAsia="Times New Roman" w:cs="Times New Roman"/>
                <w:lang w:val="mk-MK"/>
              </w:rPr>
              <w:t xml:space="preserve"> можат да ја поддржат истрагата и со изготвување на барања до провајдерите</w:t>
            </w:r>
            <w:r w:rsidR="007337DC" w:rsidRPr="00657683">
              <w:rPr>
                <w:rFonts w:eastAsia="Times New Roman" w:cs="Times New Roman"/>
                <w:lang w:val="mk-MK"/>
              </w:rPr>
              <w:t xml:space="preserve"> </w:t>
            </w:r>
            <w:r w:rsidRPr="00657683">
              <w:rPr>
                <w:rFonts w:eastAsia="Times New Roman" w:cs="Times New Roman"/>
                <w:lang w:val="mk-MK"/>
              </w:rPr>
              <w:t xml:space="preserve">и да ја помагаат истрагата со изготвување на соодветен историјат на случајот, кои се потребни за </w:t>
            </w:r>
            <w:r w:rsidR="00D0316C" w:rsidRPr="00657683">
              <w:rPr>
                <w:rFonts w:eastAsia="Times New Roman" w:cs="Times New Roman"/>
                <w:lang w:val="mk-MK"/>
              </w:rPr>
              <w:t>докажување</w:t>
            </w:r>
            <w:r w:rsidRPr="00657683">
              <w:rPr>
                <w:rFonts w:eastAsia="Times New Roman" w:cs="Times New Roman"/>
                <w:lang w:val="mk-MK"/>
              </w:rPr>
              <w:t xml:space="preserve"> на си</w:t>
            </w:r>
            <w:r w:rsidR="000005FE" w:rsidRPr="00657683">
              <w:rPr>
                <w:rFonts w:eastAsia="Times New Roman" w:cs="Times New Roman"/>
                <w:lang w:val="mk-MK"/>
              </w:rPr>
              <w:t xml:space="preserve">гурноста на прибраните докази. </w:t>
            </w:r>
          </w:p>
          <w:p w:rsidR="0080083A" w:rsidRPr="00C95A43" w:rsidRDefault="00200E55" w:rsidP="00A953DF">
            <w:pPr>
              <w:pStyle w:val="ListParagraph"/>
              <w:numPr>
                <w:ilvl w:val="0"/>
                <w:numId w:val="64"/>
              </w:numPr>
              <w:spacing w:after="120" w:line="23" w:lineRule="atLeast"/>
              <w:ind w:left="792"/>
              <w:contextualSpacing w:val="0"/>
              <w:rPr>
                <w:rFonts w:eastAsia="Calibri" w:cs="Times New Roman"/>
                <w:lang w:val="mk-MK" w:eastAsia="de-DE"/>
              </w:rPr>
            </w:pPr>
            <w:r w:rsidRPr="00657683">
              <w:rPr>
                <w:rFonts w:eastAsia="Calibri" w:cs="Times New Roman"/>
                <w:lang w:val="mk-MK" w:eastAsia="de-DE"/>
              </w:rPr>
              <w:t xml:space="preserve">Анализа на компјутерската </w:t>
            </w:r>
            <w:r w:rsidR="00AF3655" w:rsidRPr="00657683">
              <w:rPr>
                <w:rFonts w:eastAsia="Calibri" w:cs="Times New Roman"/>
                <w:lang w:val="mk-MK" w:eastAsia="de-DE"/>
              </w:rPr>
              <w:t>технологијата</w:t>
            </w:r>
            <w:r w:rsidR="003150A7" w:rsidRPr="00657683">
              <w:rPr>
                <w:rFonts w:eastAsia="Calibri" w:cs="Times New Roman"/>
                <w:lang w:val="mk-MK" w:eastAsia="de-DE"/>
              </w:rPr>
              <w:t xml:space="preserve"> </w:t>
            </w:r>
            <w:r w:rsidRPr="00657683">
              <w:rPr>
                <w:rFonts w:eastAsia="Calibri" w:cs="Times New Roman"/>
                <w:lang w:val="mk-MK" w:eastAsia="de-DE"/>
              </w:rPr>
              <w:t xml:space="preserve">и </w:t>
            </w:r>
            <w:r w:rsidR="00A43F7F" w:rsidRPr="00657683">
              <w:rPr>
                <w:rFonts w:eastAsia="Calibri" w:cs="Times New Roman"/>
                <w:lang w:val="mk-MK" w:eastAsia="de-DE"/>
              </w:rPr>
              <w:t>дигиталните докази</w:t>
            </w:r>
            <w:r w:rsidR="003150A7" w:rsidRPr="00657683">
              <w:rPr>
                <w:rFonts w:eastAsia="Calibri" w:cs="Times New Roman"/>
                <w:lang w:val="mk-MK" w:eastAsia="de-DE"/>
              </w:rPr>
              <w:t xml:space="preserve">. </w:t>
            </w:r>
            <w:r w:rsidRPr="00657683">
              <w:rPr>
                <w:rFonts w:eastAsia="Calibri" w:cs="Times New Roman"/>
                <w:lang w:val="mk-MK" w:eastAsia="de-DE"/>
              </w:rPr>
              <w:t xml:space="preserve">Наредната фаза ги покрива сите аспекти на анализата на </w:t>
            </w:r>
            <w:r w:rsidR="00A43F7F" w:rsidRPr="00657683">
              <w:rPr>
                <w:rFonts w:eastAsia="Calibri" w:cs="Times New Roman"/>
                <w:lang w:val="mk-MK" w:eastAsia="de-DE"/>
              </w:rPr>
              <w:t>дигиталните докази</w:t>
            </w:r>
            <w:r w:rsidR="003150A7" w:rsidRPr="00657683">
              <w:rPr>
                <w:rFonts w:eastAsia="Calibri" w:cs="Times New Roman"/>
                <w:lang w:val="mk-MK" w:eastAsia="de-DE"/>
              </w:rPr>
              <w:t xml:space="preserve"> </w:t>
            </w:r>
            <w:r w:rsidRPr="00657683">
              <w:rPr>
                <w:rFonts w:eastAsia="Calibri" w:cs="Times New Roman"/>
                <w:lang w:val="mk-MK" w:eastAsia="de-DE"/>
              </w:rPr>
              <w:t>и запленетиот хардвер. Вообичаено тоа е најсложената фаза на целиот истражен процес. Лицата кои први инт</w:t>
            </w:r>
            <w:r w:rsidRPr="007A48DA">
              <w:rPr>
                <w:rStyle w:val="Style4Char"/>
              </w:rPr>
              <w:t>ервенираат честопати запленуваат неколку уреди за чување податоци.  Секој</w:t>
            </w:r>
            <w:r w:rsidRPr="00657683">
              <w:rPr>
                <w:rFonts w:eastAsia="Calibri" w:cs="Times New Roman"/>
                <w:lang w:val="mk-MK" w:eastAsia="de-DE"/>
              </w:rPr>
              <w:t xml:space="preserve"> еден од овие уред може да содржи илјадници датотеки.  Самиот обем на податоци што треба да се анализира претставува огромен предизвик за истражителите. Затоа, идентификацијата на релевантните </w:t>
            </w:r>
            <w:r w:rsidR="00AF3655" w:rsidRPr="00657683">
              <w:rPr>
                <w:rFonts w:eastAsia="Calibri" w:cs="Times New Roman"/>
                <w:lang w:val="mk-MK" w:eastAsia="de-DE"/>
              </w:rPr>
              <w:t xml:space="preserve">информации </w:t>
            </w:r>
            <w:r w:rsidRPr="00657683">
              <w:rPr>
                <w:rFonts w:eastAsia="Calibri" w:cs="Times New Roman"/>
                <w:lang w:val="mk-MK" w:eastAsia="de-DE"/>
              </w:rPr>
              <w:t xml:space="preserve">за истрагата и нивното поврзување е </w:t>
            </w:r>
            <w:r w:rsidR="0080083A" w:rsidRPr="00657683">
              <w:rPr>
                <w:rFonts w:eastAsia="Calibri" w:cs="Times New Roman"/>
                <w:lang w:val="mk-MK" w:eastAsia="de-DE"/>
              </w:rPr>
              <w:t>една од најглавните задачи на вештите лица. Нивната работа  вкл</w:t>
            </w:r>
            <w:r w:rsidR="004C1DB5">
              <w:rPr>
                <w:rFonts w:eastAsia="Calibri" w:cs="Times New Roman"/>
                <w:lang w:val="mk-MK" w:eastAsia="de-DE"/>
              </w:rPr>
              <w:t xml:space="preserve">учува </w:t>
            </w:r>
            <w:r w:rsidR="0080083A" w:rsidRPr="00657683">
              <w:rPr>
                <w:rFonts w:eastAsia="Calibri" w:cs="Times New Roman"/>
                <w:lang w:val="mk-MK" w:eastAsia="de-DE"/>
              </w:rPr>
              <w:t xml:space="preserve">активности од пребарување на </w:t>
            </w:r>
            <w:r w:rsidR="00580A76" w:rsidRPr="00657683">
              <w:rPr>
                <w:rFonts w:eastAsia="Calibri" w:cs="Times New Roman"/>
                <w:lang w:val="mk-MK" w:eastAsia="de-DE"/>
              </w:rPr>
              <w:t>компјутерски систем</w:t>
            </w:r>
            <w:r w:rsidR="003150A7" w:rsidRPr="00657683">
              <w:rPr>
                <w:rFonts w:eastAsia="Calibri" w:cs="Times New Roman"/>
                <w:lang w:val="mk-MK" w:eastAsia="de-DE"/>
              </w:rPr>
              <w:t xml:space="preserve"> </w:t>
            </w:r>
            <w:r w:rsidR="0080083A" w:rsidRPr="00657683">
              <w:rPr>
                <w:rFonts w:eastAsia="Calibri" w:cs="Times New Roman"/>
                <w:lang w:val="mk-MK" w:eastAsia="de-DE"/>
              </w:rPr>
              <w:t xml:space="preserve">за нелегална содржина до анализа на записи за евиденција.  Не сите процеси што ќе ги направи лицето при вршењето на компјутерски криминал оставаат </w:t>
            </w:r>
            <w:r w:rsidR="00D0316C" w:rsidRPr="00657683">
              <w:rPr>
                <w:rFonts w:eastAsia="Calibri" w:cs="Times New Roman"/>
                <w:lang w:val="mk-MK" w:eastAsia="de-DE"/>
              </w:rPr>
              <w:t>траги</w:t>
            </w:r>
            <w:r w:rsidR="0080083A" w:rsidRPr="00657683">
              <w:rPr>
                <w:rFonts w:eastAsia="Calibri" w:cs="Times New Roman"/>
                <w:lang w:val="mk-MK" w:eastAsia="de-DE"/>
              </w:rPr>
              <w:t xml:space="preserve">.  Со анализирање на сите достапни докази, вештите лица сепак успеваат да го реконструираат начинот на кој што е извршено делото.  Третата фаза исто така вклучува изготвување на </w:t>
            </w:r>
            <w:r w:rsidR="00D0316C" w:rsidRPr="00657683">
              <w:rPr>
                <w:rFonts w:eastAsia="Calibri" w:cs="Times New Roman"/>
                <w:lang w:val="mk-MK" w:eastAsia="de-DE"/>
              </w:rPr>
              <w:t>целосен</w:t>
            </w:r>
            <w:r w:rsidR="0080083A" w:rsidRPr="00657683">
              <w:rPr>
                <w:rFonts w:eastAsia="Calibri" w:cs="Times New Roman"/>
                <w:lang w:val="mk-MK" w:eastAsia="de-DE"/>
              </w:rPr>
              <w:t xml:space="preserve"> извештај, кои што ги содржи и сите чекори во истрагата и методите користени за добивање докази.  </w:t>
            </w:r>
          </w:p>
          <w:p w:rsidR="003150A7" w:rsidRPr="00657683" w:rsidRDefault="0080083A" w:rsidP="00BF6728">
            <w:pPr>
              <w:spacing w:after="120" w:line="23" w:lineRule="atLeast"/>
              <w:jc w:val="both"/>
              <w:rPr>
                <w:rFonts w:eastAsia="Times New Roman" w:cs="Times New Roman"/>
                <w:b/>
                <w:lang w:val="mk-MK"/>
              </w:rPr>
            </w:pPr>
            <w:r w:rsidRPr="00657683">
              <w:rPr>
                <w:rFonts w:eastAsia="Times New Roman" w:cs="Times New Roman"/>
                <w:b/>
                <w:lang w:val="mk-MK"/>
              </w:rPr>
              <w:t xml:space="preserve">Примери </w:t>
            </w:r>
            <w:r w:rsidR="00C95A43">
              <w:rPr>
                <w:rFonts w:eastAsia="Times New Roman" w:cs="Times New Roman"/>
                <w:b/>
                <w:lang w:val="mk-MK"/>
              </w:rPr>
              <w:t xml:space="preserve">на </w:t>
            </w:r>
            <w:r w:rsidRPr="00657683">
              <w:rPr>
                <w:rFonts w:eastAsia="Times New Roman" w:cs="Times New Roman"/>
                <w:b/>
                <w:lang w:val="mk-MK"/>
              </w:rPr>
              <w:t xml:space="preserve">форензичко испитување </w:t>
            </w:r>
          </w:p>
          <w:p w:rsidR="0080083A" w:rsidRPr="007A48DA" w:rsidRDefault="0080083A" w:rsidP="00BF6728">
            <w:pPr>
              <w:spacing w:after="120" w:line="23" w:lineRule="atLeast"/>
              <w:jc w:val="both"/>
              <w:rPr>
                <w:rFonts w:eastAsia="Times New Roman" w:cs="Times New Roman"/>
              </w:rPr>
            </w:pPr>
            <w:r w:rsidRPr="00657683">
              <w:rPr>
                <w:rFonts w:eastAsia="Times New Roman" w:cs="Times New Roman"/>
                <w:lang w:val="mk-MK"/>
              </w:rPr>
              <w:t xml:space="preserve">Во четирите фази </w:t>
            </w:r>
            <w:r w:rsidR="003150A7" w:rsidRPr="00657683">
              <w:rPr>
                <w:rFonts w:eastAsia="Times New Roman" w:cs="Times New Roman"/>
                <w:lang w:val="mk-MK"/>
              </w:rPr>
              <w:t>(</w:t>
            </w:r>
            <w:r w:rsidRPr="00657683">
              <w:rPr>
                <w:rFonts w:eastAsia="Times New Roman" w:cs="Times New Roman"/>
                <w:lang w:val="mk-MK"/>
              </w:rPr>
              <w:t>а особено во третата</w:t>
            </w:r>
            <w:r w:rsidR="003150A7" w:rsidRPr="00657683">
              <w:rPr>
                <w:rFonts w:eastAsia="Times New Roman" w:cs="Times New Roman"/>
                <w:lang w:val="mk-MK"/>
              </w:rPr>
              <w:t xml:space="preserve">) </w:t>
            </w:r>
            <w:r w:rsidRPr="00657683">
              <w:rPr>
                <w:rFonts w:eastAsia="Times New Roman" w:cs="Times New Roman"/>
                <w:lang w:val="mk-MK"/>
              </w:rPr>
              <w:t xml:space="preserve">можни се повеќе форензички </w:t>
            </w:r>
            <w:r w:rsidR="000005FE" w:rsidRPr="00657683">
              <w:rPr>
                <w:rFonts w:eastAsia="Times New Roman" w:cs="Times New Roman"/>
                <w:lang w:val="mk-MK"/>
              </w:rPr>
              <w:t>испитувања</w:t>
            </w:r>
            <w:r w:rsidR="003150A7" w:rsidRPr="00657683">
              <w:rPr>
                <w:rFonts w:eastAsia="Times New Roman" w:cs="Times New Roman"/>
                <w:lang w:val="mk-MK"/>
              </w:rPr>
              <w:t xml:space="preserve">. </w:t>
            </w:r>
            <w:r w:rsidRPr="00657683">
              <w:rPr>
                <w:rFonts w:eastAsia="Times New Roman" w:cs="Times New Roman"/>
                <w:lang w:val="mk-MK"/>
              </w:rPr>
              <w:t>Изборот на правата истражна техника зависи од различни фактори  - особено на видот</w:t>
            </w:r>
            <w:r w:rsidR="007A48DA">
              <w:rPr>
                <w:rFonts w:eastAsia="Times New Roman" w:cs="Times New Roman"/>
                <w:lang w:val="mk-MK"/>
              </w:rPr>
              <w:t xml:space="preserve"> на престапот што се истражува </w:t>
            </w:r>
          </w:p>
          <w:p w:rsidR="003150A7" w:rsidRPr="00657683" w:rsidRDefault="0080083A" w:rsidP="00BF6728">
            <w:pPr>
              <w:spacing w:after="120" w:line="23" w:lineRule="atLeast"/>
              <w:jc w:val="both"/>
              <w:rPr>
                <w:rFonts w:eastAsia="Times New Roman" w:cs="Times New Roman"/>
                <w:lang w:val="mk-MK"/>
              </w:rPr>
            </w:pPr>
            <w:r w:rsidRPr="00657683">
              <w:rPr>
                <w:rFonts w:eastAsia="Times New Roman" w:cs="Times New Roman"/>
                <w:lang w:val="mk-MK"/>
              </w:rPr>
              <w:t>Меѓу најчесто користените техники спаѓаат</w:t>
            </w:r>
            <w:r w:rsidR="003150A7" w:rsidRPr="00657683">
              <w:rPr>
                <w:rFonts w:eastAsia="Times New Roman" w:cs="Times New Roman"/>
                <w:lang w:val="mk-MK"/>
              </w:rPr>
              <w:t xml:space="preserve">: </w:t>
            </w:r>
          </w:p>
          <w:p w:rsidR="003150A7" w:rsidRPr="00657683" w:rsidRDefault="0080083A" w:rsidP="00BF6728">
            <w:pPr>
              <w:pStyle w:val="Style4"/>
              <w:spacing w:line="23" w:lineRule="atLeast"/>
            </w:pPr>
            <w:r w:rsidRPr="00657683">
              <w:t>Анализа на хардвер.  Доколку истражителите запленат компјутерски хардвер, тогаш вештите лица го анализираат хардверот за да соберат информации во врска со системот.  Таквата истрагата може</w:t>
            </w:r>
            <w:r w:rsidR="00D02504" w:rsidRPr="00657683">
              <w:t>,</w:t>
            </w:r>
            <w:r w:rsidRPr="00657683">
              <w:t xml:space="preserve"> на пример</w:t>
            </w:r>
            <w:r w:rsidR="00D02504" w:rsidRPr="00657683">
              <w:t>,</w:t>
            </w:r>
            <w:r w:rsidRPr="00657683">
              <w:t xml:space="preserve"> да биде релевантна за докажување дали </w:t>
            </w:r>
            <w:r w:rsidR="00D02504" w:rsidRPr="00657683">
              <w:t xml:space="preserve">лицето имал можност да го приклучи </w:t>
            </w:r>
            <w:r w:rsidR="00580A76" w:rsidRPr="00657683">
              <w:t>компјутерски</w:t>
            </w:r>
            <w:r w:rsidR="00D02504" w:rsidRPr="00657683">
              <w:t>от</w:t>
            </w:r>
            <w:r w:rsidR="00580A76" w:rsidRPr="00657683">
              <w:t xml:space="preserve"> </w:t>
            </w:r>
            <w:r w:rsidR="00580A76" w:rsidRPr="00657683">
              <w:lastRenderedPageBreak/>
              <w:t>систем</w:t>
            </w:r>
            <w:r w:rsidR="003150A7" w:rsidRPr="00657683">
              <w:t xml:space="preserve"> </w:t>
            </w:r>
            <w:r w:rsidR="00D02504" w:rsidRPr="00657683">
              <w:t xml:space="preserve">на интернет. Исто така, поради преносот на информации поврзани со системот во текот на процесот на регистрирање, </w:t>
            </w:r>
            <w:r w:rsidR="000005FE" w:rsidRPr="00657683">
              <w:t xml:space="preserve">и </w:t>
            </w:r>
            <w:r w:rsidR="00D02504" w:rsidRPr="00657683">
              <w:t xml:space="preserve">анализата на хардверот може да биде релевантна доколку се знае дека осомниченото лице користело одредена хардвер конфигурација.  </w:t>
            </w:r>
          </w:p>
          <w:p w:rsidR="00D02504" w:rsidRPr="00657683" w:rsidRDefault="00D02504" w:rsidP="00BF6728">
            <w:pPr>
              <w:pStyle w:val="Style4"/>
              <w:spacing w:line="23" w:lineRule="atLeast"/>
            </w:pPr>
            <w:r w:rsidRPr="00657683">
              <w:t xml:space="preserve">Анализа на функцијата на компјутерскиот систем.  Додатно на хардверот, компјутерскиот софтвер игра важна улога во работењето на компјутерскиот систем.  Вештите лица, на пример, можат да ги одредат функциите на компјутерскиот вирус или на друг вид на малициозен софтвер.  Тие исто така можат да ги реконструираат оперативните процеси на софтверот.  Анализата на софтверот може исто така да е важно и за одредување дали производството или продажбата на софтверот што се може да се користи за легитимни исто како и за недозволени цели (двојна употреба) е криминализирано.  </w:t>
            </w:r>
          </w:p>
          <w:p w:rsidR="00D02504" w:rsidRPr="00657683" w:rsidRDefault="00D02504" w:rsidP="00BF6728">
            <w:pPr>
              <w:pStyle w:val="Style4"/>
              <w:spacing w:line="23" w:lineRule="atLeast"/>
            </w:pPr>
            <w:r w:rsidRPr="00657683">
              <w:t xml:space="preserve">Анализа на инсталиран </w:t>
            </w:r>
            <w:r w:rsidR="00422346" w:rsidRPr="00657683">
              <w:t>софтвер</w:t>
            </w:r>
            <w:r w:rsidRPr="00657683">
              <w:t xml:space="preserve"> во компјутерскиот систем.  Анализата на софтверот инсталиран во компјутерскиот систем може да им даде на истражителите </w:t>
            </w:r>
            <w:r w:rsidR="00AF3655" w:rsidRPr="00657683">
              <w:t xml:space="preserve">информации </w:t>
            </w:r>
            <w:r w:rsidR="00F26AC3" w:rsidRPr="00657683">
              <w:t xml:space="preserve">значајни за </w:t>
            </w:r>
            <w:r w:rsidRPr="00657683">
              <w:t xml:space="preserve">натамошниот тек на истрагата. Ова е особено </w:t>
            </w:r>
            <w:r w:rsidR="00F26AC3" w:rsidRPr="00657683">
              <w:t xml:space="preserve">случај кај софтверот за енкрипција и алатките што се користат за безбедно бришење на датотеки. Доколку во компјутерот на осомниченото лице има инсталирано таков софтвер, тогаш натамошната истрага може конкретно да фокусира на тие прашања.  </w:t>
            </w:r>
          </w:p>
          <w:p w:rsidR="00870DF3" w:rsidRPr="00657683" w:rsidRDefault="00F26AC3" w:rsidP="00BF6728">
            <w:pPr>
              <w:pStyle w:val="Style4"/>
              <w:spacing w:line="23" w:lineRule="atLeast"/>
              <w:rPr>
                <w:rFonts w:eastAsia="Times New Roman"/>
              </w:rPr>
            </w:pPr>
            <w:r w:rsidRPr="00657683">
              <w:t xml:space="preserve">Идентификација на релевантни дигитални </w:t>
            </w:r>
            <w:r w:rsidR="00D0316C" w:rsidRPr="00657683">
              <w:t>информации</w:t>
            </w:r>
            <w:r w:rsidRPr="00657683">
              <w:t>. Компјутерските податоци може да се чуваат во различни видови уреди за складирање.  Дури и на самиот тврд диск постојат многу можности за зачувување на датотека.  Затоа, идентификувањето на локацијата каде релевантните докази се чуваат претставува голем предизвик.  Еден нов тренд што претставува додатен предизвик во иде</w:t>
            </w:r>
            <w:r w:rsidR="00D0316C" w:rsidRPr="00657683">
              <w:t xml:space="preserve">нтификувањето </w:t>
            </w:r>
            <w:r w:rsidRPr="00657683">
              <w:t>на релевантни информации е се пораспространетата употреба на складирање</w:t>
            </w:r>
            <w:r w:rsidR="00D0316C" w:rsidRPr="00657683">
              <w:t xml:space="preserve"> на далечина</w:t>
            </w:r>
            <w:r w:rsidRPr="00657683">
              <w:t>.</w:t>
            </w:r>
            <w:r w:rsidRPr="00657683">
              <w:rPr>
                <w:color w:val="FF0000"/>
              </w:rPr>
              <w:t xml:space="preserve"> </w:t>
            </w:r>
            <w:r w:rsidRPr="00657683">
              <w:t>Како што се нагласува погоре, широкопојас</w:t>
            </w:r>
            <w:r w:rsidR="00D0316C" w:rsidRPr="00657683">
              <w:t xml:space="preserve">ниот </w:t>
            </w:r>
            <w:r w:rsidRPr="00657683">
              <w:t xml:space="preserve">пристап и серверите за чување </w:t>
            </w:r>
            <w:r w:rsidR="00D0316C" w:rsidRPr="00657683">
              <w:t xml:space="preserve">на далечина </w:t>
            </w:r>
            <w:r w:rsidRPr="00657683">
              <w:t>влијаат врз начинот на кои што се чуваат информациите.  Со користење на ваквиот вид чување, осомниченото лице може да го попречи запленувањето на компјутерскиот хардвер на осомниченото лице</w:t>
            </w:r>
            <w:r w:rsidR="00D0316C" w:rsidRPr="00657683">
              <w:t xml:space="preserve"> што им </w:t>
            </w:r>
            <w:r w:rsidRPr="00657683">
              <w:t>овозмож</w:t>
            </w:r>
            <w:r w:rsidR="00D0316C" w:rsidRPr="00657683">
              <w:t xml:space="preserve">ува </w:t>
            </w:r>
            <w:r w:rsidRPr="00657683">
              <w:t xml:space="preserve">на органите на законот да пристапат до информациите што се чуваат на уреди за далечинско складирање.  </w:t>
            </w:r>
            <w:r w:rsidR="003150A7" w:rsidRPr="00657683">
              <w:rPr>
                <w:rFonts w:eastAsia="Times New Roman"/>
                <w:color w:val="FF0000"/>
              </w:rPr>
              <w:t xml:space="preserve"> </w:t>
            </w:r>
            <w:r w:rsidR="00D0316C" w:rsidRPr="00657683">
              <w:rPr>
                <w:rFonts w:eastAsia="Times New Roman"/>
              </w:rPr>
              <w:t>Форензичката</w:t>
            </w:r>
            <w:r w:rsidR="00870DF3" w:rsidRPr="00657683">
              <w:rPr>
                <w:rFonts w:eastAsia="Times New Roman"/>
              </w:rPr>
              <w:t xml:space="preserve"> анализа во овој случај може да се користи за проверка/потврда дали осомниченото лице користело сервиси за далечинско складирање.  Идентификацијата на релевантни дигитални информации не е само врзано со датотеките.  Базите на податоци на софтвер алатките што осомниченото лице ги користи за наоѓање информации на неговиот компјутер може исто така да содржат релевантни информации.  Дури и времените датотеки што ги генерира системот можат да користат докази за кривичната постапка.  </w:t>
            </w:r>
          </w:p>
          <w:p w:rsidR="003150A7" w:rsidRPr="00657683" w:rsidRDefault="00870DF3" w:rsidP="00BF6728">
            <w:pPr>
              <w:pStyle w:val="Style4"/>
              <w:spacing w:line="23" w:lineRule="atLeast"/>
              <w:rPr>
                <w:rFonts w:eastAsia="Times New Roman"/>
              </w:rPr>
            </w:pPr>
            <w:r w:rsidRPr="00657683">
              <w:rPr>
                <w:rFonts w:eastAsia="Times New Roman"/>
              </w:rPr>
              <w:t xml:space="preserve">Идентификација на скриени датотеки. Сторителите на криминал може да користат и техники за криење датотеки во уредите за складирање, со цел да ги попречат органите на законот да ја анализираат содржината на таа датотека.  Тоа е особено релевантно во истраги поврзани со нелегална/недозволена содржина.  Со форензичката истрага може да се идентификуваат скриените датотеки и истите да станат достапни преку анализата.  </w:t>
            </w:r>
          </w:p>
          <w:p w:rsidR="00870DF3" w:rsidRPr="00C95A43" w:rsidRDefault="00870DF3" w:rsidP="00BF6728">
            <w:pPr>
              <w:pStyle w:val="Style4"/>
              <w:spacing w:line="23" w:lineRule="atLeast"/>
            </w:pPr>
            <w:r w:rsidRPr="00657683">
              <w:t xml:space="preserve">Повторно </w:t>
            </w:r>
            <w:r w:rsidR="00D0316C" w:rsidRPr="00657683">
              <w:t>оспособување</w:t>
            </w:r>
            <w:r w:rsidRPr="00657683">
              <w:t xml:space="preserve"> на избришани датотеки.  Доколку лицата користат </w:t>
            </w:r>
            <w:r w:rsidRPr="00657683">
              <w:lastRenderedPageBreak/>
              <w:t xml:space="preserve">алатки со кои се обезбедува безбедно бришење, повторното враќање на тие информации обично не е можно.  Но во случаи кога сторителите не се запознаети со такви алатки, бришењето на дигиталните информации не </w:t>
            </w:r>
            <w:r w:rsidR="00175545" w:rsidRPr="00657683">
              <w:t>мора да значи дека тие се недостапни за органите на законот, бидејќи тие можат да бидат повторно оспособени со користење на специјални форензички софтвер алатк</w:t>
            </w:r>
            <w:r w:rsidR="00175545" w:rsidRPr="00C95A43">
              <w:t xml:space="preserve">и  за дешифрирање на шифрирани датотеки и </w:t>
            </w:r>
            <w:r w:rsidR="00FD14B2">
              <w:rPr>
                <w:lang w:val="mk-MK"/>
              </w:rPr>
              <w:t>сегменти</w:t>
            </w:r>
            <w:r w:rsidR="00175545" w:rsidRPr="00C95A43">
              <w:t xml:space="preserve">, и за повторно оспособување на лозинки. </w:t>
            </w:r>
          </w:p>
          <w:p w:rsidR="003150A7" w:rsidRPr="00657683" w:rsidRDefault="00175545" w:rsidP="00BF6728">
            <w:pPr>
              <w:pStyle w:val="Style4"/>
              <w:spacing w:line="23" w:lineRule="atLeast"/>
            </w:pPr>
            <w:r w:rsidRPr="00657683">
              <w:t xml:space="preserve">Дешифрирање на </w:t>
            </w:r>
            <w:r w:rsidR="00D0316C" w:rsidRPr="00657683">
              <w:t>шифрирани</w:t>
            </w:r>
            <w:r w:rsidRPr="00657683">
              <w:t xml:space="preserve"> датотеки и </w:t>
            </w:r>
            <w:r w:rsidR="00FD14B2">
              <w:rPr>
                <w:lang w:val="mk-MK"/>
              </w:rPr>
              <w:t>сегменти</w:t>
            </w:r>
            <w:r w:rsidR="0002172D" w:rsidRPr="00657683">
              <w:t xml:space="preserve">, и повторно оспособување на лозинки.  Криминалците се повеќе користат технологии за енкрипција.  Оваа технологија предизвикува огромни </w:t>
            </w:r>
            <w:r w:rsidR="00D0316C" w:rsidRPr="00657683">
              <w:t>предизвици</w:t>
            </w:r>
            <w:r w:rsidR="0002172D" w:rsidRPr="00657683">
              <w:t xml:space="preserve"> за органите на законот, бидејќи тие не се во можност да пристапат и да ги испитаат шифрираните информации.  Со форензичка анализа, можно е да се преземат мерки а дешифрирање на податоците и уредите за чување податоци.  Исто така, </w:t>
            </w:r>
            <w:r w:rsidR="00D0316C" w:rsidRPr="00657683">
              <w:t>вештите</w:t>
            </w:r>
            <w:r w:rsidR="0002172D" w:rsidRPr="00657683">
              <w:t xml:space="preserve"> лица ги поддржуваат органите на законот во изготвувањето на стратегии за пристапување до шифрирани датотеки – на пример, со користење на </w:t>
            </w:r>
            <w:r w:rsidR="00FD14B2">
              <w:rPr>
                <w:lang w:val="mk-MK"/>
              </w:rPr>
              <w:t>одгатнувач (</w:t>
            </w:r>
            <w:r w:rsidR="003150A7" w:rsidRPr="00FD14B2">
              <w:rPr>
                <w:i/>
              </w:rPr>
              <w:t>key-logger</w:t>
            </w:r>
            <w:r w:rsidR="00FD14B2">
              <w:rPr>
                <w:i/>
                <w:lang w:val="mk-MK"/>
              </w:rPr>
              <w:t>)</w:t>
            </w:r>
            <w:r w:rsidR="003150A7" w:rsidRPr="00657683">
              <w:rPr>
                <w:color w:val="FF0000"/>
              </w:rPr>
              <w:t xml:space="preserve">. </w:t>
            </w:r>
          </w:p>
          <w:p w:rsidR="00D0316C" w:rsidRPr="00657683" w:rsidRDefault="0002172D" w:rsidP="00BF6728">
            <w:pPr>
              <w:pStyle w:val="Style4"/>
              <w:spacing w:line="23" w:lineRule="atLeast"/>
            </w:pPr>
            <w:r w:rsidRPr="00657683">
              <w:rPr>
                <w:rFonts w:eastAsia="Times New Roman"/>
              </w:rPr>
              <w:t>Сторителите не само што можат да го попречат пристапот до одредени информации</w:t>
            </w:r>
            <w:r w:rsidR="00D0316C" w:rsidRPr="00657683">
              <w:rPr>
                <w:rFonts w:eastAsia="Times New Roman"/>
              </w:rPr>
              <w:t xml:space="preserve"> со енкрипција</w:t>
            </w:r>
            <w:r w:rsidRPr="00657683">
              <w:rPr>
                <w:rFonts w:eastAsia="Times New Roman"/>
              </w:rPr>
              <w:t>, тие користат и систем за заштита на лозинки.  Со форензичка</w:t>
            </w:r>
            <w:r w:rsidR="00D0316C" w:rsidRPr="00657683">
              <w:rPr>
                <w:rFonts w:eastAsia="Times New Roman"/>
              </w:rPr>
              <w:t>та</w:t>
            </w:r>
            <w:r w:rsidRPr="00657683">
              <w:rPr>
                <w:rFonts w:eastAsia="Times New Roman"/>
              </w:rPr>
              <w:t xml:space="preserve"> анализа може </w:t>
            </w:r>
            <w:r w:rsidR="00D0316C" w:rsidRPr="00657683">
              <w:rPr>
                <w:rFonts w:eastAsia="Times New Roman"/>
              </w:rPr>
              <w:t>повторно</w:t>
            </w:r>
            <w:r w:rsidRPr="00657683">
              <w:rPr>
                <w:rFonts w:eastAsia="Times New Roman"/>
              </w:rPr>
              <w:t xml:space="preserve"> да </w:t>
            </w:r>
            <w:r w:rsidR="005118A3" w:rsidRPr="00657683">
              <w:rPr>
                <w:rFonts w:eastAsia="Times New Roman"/>
              </w:rPr>
              <w:t xml:space="preserve">се оспособат лозинките, </w:t>
            </w:r>
            <w:r w:rsidR="00D0316C" w:rsidRPr="00657683">
              <w:rPr>
                <w:rFonts w:eastAsia="Times New Roman"/>
              </w:rPr>
              <w:t xml:space="preserve">и </w:t>
            </w:r>
            <w:r w:rsidRPr="00657683">
              <w:rPr>
                <w:rFonts w:eastAsia="Times New Roman"/>
              </w:rPr>
              <w:t xml:space="preserve">на тој начин органите на законот </w:t>
            </w:r>
            <w:r w:rsidR="00D0316C" w:rsidRPr="00657683">
              <w:rPr>
                <w:rFonts w:eastAsia="Times New Roman"/>
              </w:rPr>
              <w:t xml:space="preserve">можат </w:t>
            </w:r>
            <w:r w:rsidRPr="00657683">
              <w:rPr>
                <w:rFonts w:eastAsia="Times New Roman"/>
              </w:rPr>
              <w:t xml:space="preserve">да влезат во системите за заштита на лозинки.  </w:t>
            </w:r>
          </w:p>
          <w:p w:rsidR="005118A3" w:rsidRPr="00657683" w:rsidRDefault="005118A3" w:rsidP="00BF6728">
            <w:pPr>
              <w:pStyle w:val="Style4"/>
              <w:spacing w:line="23" w:lineRule="atLeast"/>
            </w:pPr>
            <w:r w:rsidRPr="00657683">
              <w:t>Анализа на датотеки</w:t>
            </w:r>
            <w:r w:rsidR="003150A7" w:rsidRPr="00657683">
              <w:t xml:space="preserve">. </w:t>
            </w:r>
            <w:r w:rsidRPr="00657683">
              <w:t xml:space="preserve">Датотеките што се чуваат на уред за складирање податоци може да се анализираат на повеќе начини.  На пример, форензичката анализа може да се усредоточи на содржината на датотеките.  Додатно на рачното испитување на сомнителни датотеки, форензичката истрага може да </w:t>
            </w:r>
            <w:r w:rsidR="00D0316C" w:rsidRPr="00657683">
              <w:t>вклучи</w:t>
            </w:r>
            <w:r w:rsidRPr="00657683">
              <w:t xml:space="preserve"> и автоматски пребарувања со клучни зборови за датотеки со текст и алатки кои автоматски пребаруваат познати слики на компјутерот на осомниченото лице.  </w:t>
            </w:r>
          </w:p>
          <w:p w:rsidR="003150A7" w:rsidRPr="00657683" w:rsidRDefault="005118A3" w:rsidP="00BF6728">
            <w:pPr>
              <w:pStyle w:val="Style4"/>
              <w:spacing w:line="23" w:lineRule="atLeast"/>
              <w:rPr>
                <w:rFonts w:eastAsia="Times New Roman"/>
              </w:rPr>
            </w:pPr>
            <w:r w:rsidRPr="00657683">
              <w:rPr>
                <w:rFonts w:eastAsia="Times New Roman"/>
              </w:rPr>
              <w:t xml:space="preserve">Како што беше нагласено погоре, компјутерските податоци можат доста лесно да се манипулираат.  Форензичките испитувања можат да ги докажат измените направени на податоците и фалсификувањето на дигитални документи.  </w:t>
            </w:r>
          </w:p>
          <w:p w:rsidR="005118A3" w:rsidRPr="00657683" w:rsidRDefault="005118A3" w:rsidP="00BF6728">
            <w:pPr>
              <w:pStyle w:val="Style4"/>
              <w:spacing w:line="23" w:lineRule="atLeast"/>
              <w:rPr>
                <w:rFonts w:eastAsia="Times New Roman"/>
              </w:rPr>
            </w:pPr>
            <w:r w:rsidRPr="00657683">
              <w:rPr>
                <w:rFonts w:eastAsia="Times New Roman"/>
              </w:rPr>
              <w:t xml:space="preserve">Исто така, истрагите можат да ги земаат предвид и мета-податоците.  Овие видови анализи можат да го одредат времето кога документот последен пат бил отворен или модифициран.  Исто така, анализата на мета-податоци може да се користи за </w:t>
            </w:r>
            <w:r w:rsidR="00356E90" w:rsidRPr="00657683">
              <w:rPr>
                <w:rFonts w:eastAsia="Times New Roman"/>
              </w:rPr>
              <w:t>идентифик</w:t>
            </w:r>
            <w:r w:rsidRPr="00657683">
              <w:rPr>
                <w:rFonts w:eastAsia="Times New Roman"/>
              </w:rPr>
              <w:t xml:space="preserve">ација на авторот на датотеката со заканувачка порака или серискиот број на камерата што се користела за фотографирање на слики со детска порнографија </w:t>
            </w:r>
          </w:p>
          <w:p w:rsidR="000005FE" w:rsidRPr="00657683" w:rsidRDefault="005118A3" w:rsidP="00BF6728">
            <w:pPr>
              <w:pStyle w:val="Style4"/>
              <w:spacing w:line="23" w:lineRule="atLeast"/>
              <w:rPr>
                <w:color w:val="FF0000"/>
              </w:rPr>
            </w:pPr>
            <w:r w:rsidRPr="00657683">
              <w:t>Анализа на авторство</w:t>
            </w:r>
            <w:r w:rsidR="003150A7" w:rsidRPr="00657683">
              <w:t xml:space="preserve">. </w:t>
            </w:r>
            <w:r w:rsidRPr="00657683">
              <w:t xml:space="preserve">Доколку на блоговите и форумите на интернет се постираат заканувачки текстови или говори на омраза, </w:t>
            </w:r>
            <w:r w:rsidR="00C85DFD" w:rsidRPr="00657683">
              <w:t xml:space="preserve">анализата на датотеките/записите за евиденција нема да не </w:t>
            </w:r>
            <w:r w:rsidR="00D0316C" w:rsidRPr="00657683">
              <w:t>доведат</w:t>
            </w:r>
            <w:r w:rsidR="00C85DFD" w:rsidRPr="00657683">
              <w:t xml:space="preserve"> авторот на </w:t>
            </w:r>
            <w:r w:rsidR="00D0316C" w:rsidRPr="00657683">
              <w:t>текстот</w:t>
            </w:r>
            <w:r w:rsidR="00C85DFD" w:rsidRPr="00657683">
              <w:t xml:space="preserve"> доколку лицето користи интернет кафе или анонимни комуникациски услуги.  </w:t>
            </w:r>
            <w:r w:rsidRPr="00657683">
              <w:t xml:space="preserve"> </w:t>
            </w:r>
            <w:r w:rsidR="00C85DFD" w:rsidRPr="00657683">
              <w:t xml:space="preserve">Но, со софистицирана лингвистичка анализа може да се утврди дали осомниченото лице ги напишал написите пред тоа, и дали оставил </w:t>
            </w:r>
            <w:r w:rsidR="00D0316C" w:rsidRPr="00657683">
              <w:t>информации</w:t>
            </w:r>
            <w:r w:rsidR="00C85DFD" w:rsidRPr="00657683">
              <w:t xml:space="preserve"> што можат да помогнат во неговата идентификацијата. </w:t>
            </w:r>
          </w:p>
          <w:p w:rsidR="003150A7" w:rsidRPr="00657683" w:rsidRDefault="00C85DFD" w:rsidP="00BF6728">
            <w:pPr>
              <w:pStyle w:val="Style4"/>
              <w:spacing w:line="23" w:lineRule="atLeast"/>
              <w:rPr>
                <w:color w:val="FF0000"/>
              </w:rPr>
            </w:pPr>
            <w:r w:rsidRPr="00657683">
              <w:t xml:space="preserve">Одржување на интегритетот на податоците. Како што беше и претходно истакнато, </w:t>
            </w:r>
            <w:r w:rsidR="00D0316C" w:rsidRPr="00657683">
              <w:t>заштитата</w:t>
            </w:r>
            <w:r w:rsidRPr="00657683">
              <w:t xml:space="preserve"> на интегритетот на </w:t>
            </w:r>
            <w:r w:rsidR="00A43F7F" w:rsidRPr="00657683">
              <w:t>дигиталните докази</w:t>
            </w:r>
            <w:r w:rsidR="003150A7" w:rsidRPr="00657683">
              <w:t xml:space="preserve"> </w:t>
            </w:r>
            <w:r w:rsidRPr="00657683">
              <w:t xml:space="preserve">е клучно за </w:t>
            </w:r>
            <w:r w:rsidRPr="00657683">
              <w:lastRenderedPageBreak/>
              <w:t>нивното прифаќање на судот.  Вештите лица го обезбедуваат интегритетот на податоците во текот на собирањето на доказите.  Тоа на органите на законот во одредени случаи им овозможува да не пристап</w:t>
            </w:r>
            <w:r w:rsidR="007D415C" w:rsidRPr="00657683">
              <w:t xml:space="preserve">уваат </w:t>
            </w:r>
            <w:r w:rsidRPr="00657683">
              <w:t xml:space="preserve">кон заплена на хардвер, а наместо тоа да копираат </w:t>
            </w:r>
            <w:r w:rsidR="00D0316C" w:rsidRPr="00657683">
              <w:t>релевантни</w:t>
            </w:r>
            <w:r w:rsidRPr="00657683">
              <w:t xml:space="preserve"> датотеки, заштитува</w:t>
            </w:r>
            <w:r w:rsidR="007D415C" w:rsidRPr="00657683">
              <w:t>јќи го</w:t>
            </w:r>
            <w:r w:rsidRPr="00657683">
              <w:t xml:space="preserve"> нивниот интегритет </w:t>
            </w:r>
            <w:r w:rsidR="007D415C" w:rsidRPr="00657683">
              <w:t>од какви</w:t>
            </w:r>
            <w:r w:rsidRPr="00657683">
              <w:t xml:space="preserve"> било измени</w:t>
            </w:r>
            <w:r w:rsidR="007D415C" w:rsidRPr="00657683">
              <w:t>/промени</w:t>
            </w:r>
            <w:r w:rsidRPr="00657683">
              <w:t xml:space="preserve"> во текот на истражниот процес.  </w:t>
            </w:r>
            <w:r w:rsidR="007D415C" w:rsidRPr="00657683">
              <w:t xml:space="preserve">Тоа особено се однесува на создавање на слики во уреди за складирање. </w:t>
            </w:r>
          </w:p>
          <w:p w:rsidR="003150A7" w:rsidRPr="00657683" w:rsidRDefault="007D415C" w:rsidP="00BF6728">
            <w:pPr>
              <w:pStyle w:val="Style4"/>
              <w:spacing w:line="23" w:lineRule="atLeast"/>
            </w:pPr>
            <w:r w:rsidRPr="00657683">
              <w:t>Следење на ИП</w:t>
            </w:r>
            <w:r w:rsidR="003150A7" w:rsidRPr="00657683">
              <w:t xml:space="preserve">. </w:t>
            </w:r>
            <w:r w:rsidRPr="00657683">
              <w:t xml:space="preserve">Сторителите што користат интернет за извршување на кривично дело (на пример, преземање на слики со детска порнографија или напад на компјутерски системи) оставаат траги. Анализата на </w:t>
            </w:r>
            <w:r w:rsidR="004C1DB5">
              <w:rPr>
                <w:lang w:val="mk-MK"/>
              </w:rPr>
              <w:t xml:space="preserve">преносните </w:t>
            </w:r>
            <w:r w:rsidRPr="00657683">
              <w:t xml:space="preserve">податоците, како на пример записите за евиденција што се чуваат на </w:t>
            </w:r>
            <w:r w:rsidR="00422346" w:rsidRPr="00657683">
              <w:t>интернет</w:t>
            </w:r>
            <w:r w:rsidRPr="00657683">
              <w:t xml:space="preserve"> серверите, може да ги доведе истражителите до врската што сторителот ја користел за да се логира на </w:t>
            </w:r>
            <w:r w:rsidR="00D0316C" w:rsidRPr="00657683">
              <w:t>интернет</w:t>
            </w:r>
            <w:r w:rsidRPr="00657683">
              <w:t xml:space="preserve">.  Таквата истрага може да е </w:t>
            </w:r>
            <w:r w:rsidR="00752707" w:rsidRPr="00657683">
              <w:t xml:space="preserve">сложена ако сторителите користеле технологија за анонимна комуникација.  Но дури и во такви случаи, истрагата не е невозможна.  Еден </w:t>
            </w:r>
            <w:r w:rsidR="00FD0BCF" w:rsidRPr="00657683">
              <w:t xml:space="preserve">таков </w:t>
            </w:r>
            <w:r w:rsidR="00752707" w:rsidRPr="00657683">
              <w:t xml:space="preserve">пример е форензичката алатка </w:t>
            </w:r>
            <w:r w:rsidR="003150A7" w:rsidRPr="00657683">
              <w:t>CIPAV (</w:t>
            </w:r>
            <w:r w:rsidR="00FD0BCF" w:rsidRPr="00657683">
              <w:t xml:space="preserve">Проверувач на компјутерски и </w:t>
            </w:r>
            <w:r w:rsidR="00D0316C" w:rsidRPr="00657683">
              <w:t>интернет</w:t>
            </w:r>
            <w:r w:rsidR="00FD0BCF" w:rsidRPr="00657683">
              <w:t xml:space="preserve"> протокол адреси</w:t>
            </w:r>
            <w:r w:rsidR="003150A7" w:rsidRPr="00657683">
              <w:rPr>
                <w:color w:val="0F0F0F"/>
              </w:rPr>
              <w:t xml:space="preserve">) </w:t>
            </w:r>
            <w:r w:rsidR="00FD0BCF" w:rsidRPr="00657683">
              <w:rPr>
                <w:color w:val="0F0F0F"/>
              </w:rPr>
              <w:t xml:space="preserve">која што била користена во САД за идентификување на осомничено лице кое користело </w:t>
            </w:r>
            <w:r w:rsidR="00D0316C" w:rsidRPr="00657683">
              <w:rPr>
                <w:color w:val="0F0F0F"/>
              </w:rPr>
              <w:t>анонимни</w:t>
            </w:r>
            <w:r w:rsidR="00FD0BCF" w:rsidRPr="00657683">
              <w:rPr>
                <w:color w:val="0F0F0F"/>
              </w:rPr>
              <w:t xml:space="preserve"> комуникациски услуги.  </w:t>
            </w:r>
          </w:p>
          <w:p w:rsidR="00FD0BCF" w:rsidRPr="00657683" w:rsidRDefault="00FD0BCF" w:rsidP="00BF6728">
            <w:pPr>
              <w:pStyle w:val="Style4"/>
              <w:spacing w:line="23" w:lineRule="atLeast"/>
            </w:pPr>
            <w:r w:rsidRPr="00657683">
              <w:t xml:space="preserve">Анализа на е-пошта.  Е-поштата е многу популарен начин за комуникација и затоа има многу </w:t>
            </w:r>
            <w:r w:rsidR="00D0316C" w:rsidRPr="00657683">
              <w:t>голема</w:t>
            </w:r>
            <w:r w:rsidRPr="00657683">
              <w:t xml:space="preserve"> улога во компјутерската форензика.  Со </w:t>
            </w:r>
            <w:r w:rsidR="00D0316C" w:rsidRPr="00657683">
              <w:t>оглед</w:t>
            </w:r>
            <w:r w:rsidRPr="00657683">
              <w:t xml:space="preserve"> на тоа дека е доста лесно да се идентификува испраќачот на е-пошта со заканувачки пораки или со прилог од недозволена содржина, сторителите честопати користат бесплатни е-пошта адреси отворени со лажни информации.  Но дури и во такви случаи,  испитувањето на информациите од заглавијата и записите за евиденција на е-меил провајдерот може да доведе во одредени случаи до идентификација на осомниченото лице. </w:t>
            </w:r>
          </w:p>
          <w:p w:rsidR="00FD0BCF" w:rsidRPr="00657683" w:rsidRDefault="00FD0BCF" w:rsidP="00BF6728">
            <w:pPr>
              <w:pStyle w:val="Style4"/>
              <w:spacing w:line="23" w:lineRule="atLeast"/>
            </w:pPr>
            <w:r w:rsidRPr="00657683">
              <w:t xml:space="preserve">Следење на финансиски </w:t>
            </w:r>
            <w:r w:rsidR="00D0316C" w:rsidRPr="00657683">
              <w:t>трансакции</w:t>
            </w:r>
            <w:r w:rsidR="003150A7" w:rsidRPr="00657683">
              <w:t xml:space="preserve">. </w:t>
            </w:r>
            <w:r w:rsidRPr="00657683">
              <w:t xml:space="preserve">Одреден број кривични дела, меѓу кои и продажбата на детска порнографија, претпоставуваат финансиски </w:t>
            </w:r>
            <w:r w:rsidR="00D0316C" w:rsidRPr="00657683">
              <w:t>трансакции</w:t>
            </w:r>
            <w:r w:rsidRPr="00657683">
              <w:t xml:space="preserve">.  </w:t>
            </w:r>
            <w:r w:rsidR="00E4087C" w:rsidRPr="00657683">
              <w:t>П</w:t>
            </w:r>
            <w:r w:rsidRPr="00657683">
              <w:t>одатоците од комерцијалните системи и институции</w:t>
            </w:r>
            <w:r w:rsidR="00E4087C" w:rsidRPr="00657683">
              <w:t>те</w:t>
            </w:r>
            <w:r w:rsidRPr="00657683">
              <w:t xml:space="preserve"> вклучени во финансиските </w:t>
            </w:r>
            <w:r w:rsidR="00D0316C" w:rsidRPr="00657683">
              <w:t>трансакции</w:t>
            </w:r>
            <w:r w:rsidR="00E4087C" w:rsidRPr="00657683">
              <w:t xml:space="preserve"> може да се искористат за </w:t>
            </w:r>
            <w:r w:rsidRPr="00657683">
              <w:t>идентификува</w:t>
            </w:r>
            <w:r w:rsidR="00E4087C" w:rsidRPr="00657683">
              <w:t>ње на</w:t>
            </w:r>
            <w:r w:rsidRPr="00657683">
              <w:t xml:space="preserve"> сторителот. </w:t>
            </w:r>
            <w:r w:rsidR="00E4087C" w:rsidRPr="00657683">
              <w:t xml:space="preserve">Пример за тоа </w:t>
            </w:r>
            <w:r w:rsidRPr="00657683">
              <w:t xml:space="preserve">е </w:t>
            </w:r>
            <w:r w:rsidR="00E4087C" w:rsidRPr="00657683">
              <w:t xml:space="preserve">и </w:t>
            </w:r>
            <w:r w:rsidRPr="00657683">
              <w:t>една истрага во</w:t>
            </w:r>
            <w:r w:rsidR="00E4087C" w:rsidRPr="00657683">
              <w:t xml:space="preserve"> Г</w:t>
            </w:r>
            <w:r w:rsidR="00263DF8" w:rsidRPr="00657683">
              <w:t>ер</w:t>
            </w:r>
            <w:r w:rsidR="00E4087C" w:rsidRPr="00657683">
              <w:t>манија, каде што сторители</w:t>
            </w:r>
            <w:r w:rsidRPr="00657683">
              <w:t xml:space="preserve"> што преземале детска порнографија од еден комерцијален веб сајт биле идентификувани преку </w:t>
            </w:r>
            <w:r w:rsidR="00E4087C" w:rsidRPr="00657683">
              <w:t xml:space="preserve">нивните </w:t>
            </w:r>
            <w:r w:rsidR="00D0316C" w:rsidRPr="00657683">
              <w:t>кредитни</w:t>
            </w:r>
            <w:r w:rsidR="00E4087C" w:rsidRPr="00657683">
              <w:t xml:space="preserve"> картички.  Компанијата што ги издала овие картички направила анализа на плаќањата на клиентите, и идентификувала одредени клиенти кои ги користеле кредитните картички за купување</w:t>
            </w:r>
            <w:r w:rsidR="000005FE" w:rsidRPr="00657683">
              <w:t xml:space="preserve"> детска </w:t>
            </w:r>
            <w:r w:rsidR="00D0316C" w:rsidRPr="00657683">
              <w:t>порнографија</w:t>
            </w:r>
            <w:r w:rsidR="000005FE" w:rsidRPr="00657683">
              <w:t xml:space="preserve"> онлајн.  Но</w:t>
            </w:r>
            <w:r w:rsidR="00E4087C" w:rsidRPr="00657683">
              <w:t xml:space="preserve">, ваквите истраги стануваат се по тешки, со оглед на тоа дека сторителите користат методи на анонимно плаќање. </w:t>
            </w:r>
          </w:p>
          <w:p w:rsidR="00E4087C" w:rsidRPr="00657683" w:rsidRDefault="00E4087C" w:rsidP="00BF6728">
            <w:pPr>
              <w:pStyle w:val="Style4"/>
              <w:spacing w:line="23" w:lineRule="atLeast"/>
            </w:pPr>
            <w:r w:rsidRPr="00657683">
              <w:t xml:space="preserve">Прибирање </w:t>
            </w:r>
            <w:r w:rsidR="001F04E5">
              <w:t xml:space="preserve">преносни податоци  </w:t>
            </w:r>
            <w:r w:rsidRPr="00657683">
              <w:t xml:space="preserve">во реално време и престретнување содржина. Форензичките истраги може да вклучат и следење </w:t>
            </w:r>
            <w:r w:rsidR="00263DF8" w:rsidRPr="00657683">
              <w:t xml:space="preserve">процеси на </w:t>
            </w:r>
            <w:r w:rsidRPr="00657683">
              <w:t xml:space="preserve">пренос на податоци во реално време.  Проектот на Советот на Европа за компјутерски криминал  </w:t>
            </w:r>
            <w:hyperlink r:id="rId25" w:history="1">
              <w:r w:rsidRPr="00657683">
                <w:rPr>
                  <w:rStyle w:val="Hyperlink"/>
                  <w:lang w:val="mk-MK"/>
                </w:rPr>
                <w:t>www.coe.int/cybercrime</w:t>
              </w:r>
            </w:hyperlink>
            <w:r w:rsidRPr="00657683">
              <w:t xml:space="preserve"> им овозможува на истражителите да реагираат на процесите </w:t>
            </w:r>
            <w:r w:rsidR="00263DF8" w:rsidRPr="00657683">
              <w:t>исто</w:t>
            </w:r>
            <w:r w:rsidR="00D0316C" w:rsidRPr="00657683">
              <w:t>времено кога лицето под истрага</w:t>
            </w:r>
            <w:r w:rsidR="00263DF8" w:rsidRPr="00657683">
              <w:t xml:space="preserve"> дејствува.</w:t>
            </w:r>
          </w:p>
          <w:p w:rsidR="003150A7" w:rsidRPr="00657683" w:rsidRDefault="00263DF8" w:rsidP="00BF6728">
            <w:pPr>
              <w:pStyle w:val="Style4"/>
              <w:spacing w:line="23" w:lineRule="atLeast"/>
            </w:pPr>
            <w:r w:rsidRPr="00657683">
              <w:t xml:space="preserve">Следење на активности на јавно достапни сервиси.  Јавно достапните сервиси може да се користат за размена на материјали заштитени со авторски права, или на материјали со недозволена содржина.  Вештите лица можат да ги следат ваквите сервиси во текот на одредена истрага.   Пример за тоа е </w:t>
            </w:r>
            <w:r w:rsidRPr="00657683">
              <w:lastRenderedPageBreak/>
              <w:t>сле</w:t>
            </w:r>
            <w:r w:rsidR="000005FE" w:rsidRPr="00657683">
              <w:t>дењето на форумите за разговор/чет.</w:t>
            </w:r>
          </w:p>
          <w:p w:rsidR="00263DF8" w:rsidRPr="00657683" w:rsidRDefault="00263DF8" w:rsidP="00BF6728">
            <w:pPr>
              <w:pStyle w:val="Style4"/>
              <w:spacing w:line="23" w:lineRule="atLeast"/>
            </w:pPr>
            <w:r w:rsidRPr="00657683">
              <w:t>Далечинска форензика</w:t>
            </w:r>
            <w:r w:rsidR="003150A7" w:rsidRPr="00657683">
              <w:t xml:space="preserve">. </w:t>
            </w:r>
            <w:r w:rsidRPr="00657683">
              <w:t xml:space="preserve">Моментно се водат дискусии за потребата од далечински форензички алатки кои би овозможиле собирање живи податоци од далечина и далечинско следење, без осомниченото лице да знае дека неговиот систем е под истрага.  </w:t>
            </w:r>
          </w:p>
          <w:p w:rsidR="007A48DA" w:rsidRDefault="00263DF8" w:rsidP="00BF6728">
            <w:pPr>
              <w:pStyle w:val="Style4"/>
              <w:spacing w:line="23" w:lineRule="atLeast"/>
            </w:pPr>
            <w:r w:rsidRPr="00657683">
              <w:t xml:space="preserve">Вршењето на вакви истраги бара конкретна обука и добро дефинирани процедури втемелени врз широко прифатени стандарди и методологии.  </w:t>
            </w:r>
          </w:p>
          <w:p w:rsidR="007A48DA" w:rsidRPr="007A48DA" w:rsidRDefault="007A48DA" w:rsidP="00BF6728">
            <w:pPr>
              <w:pStyle w:val="Style4"/>
              <w:numPr>
                <w:ilvl w:val="0"/>
                <w:numId w:val="0"/>
              </w:numPr>
              <w:spacing w:line="23" w:lineRule="atLeast"/>
              <w:ind w:left="702"/>
            </w:pPr>
          </w:p>
          <w:p w:rsidR="007A48DA" w:rsidRPr="007A48DA" w:rsidRDefault="007A48DA" w:rsidP="00BF6728">
            <w:pPr>
              <w:spacing w:after="120" w:line="23" w:lineRule="atLeast"/>
              <w:rPr>
                <w:rFonts w:eastAsia="Times New Roman" w:cs="Times New Roman"/>
                <w:b/>
              </w:rPr>
            </w:pPr>
            <w:r w:rsidRPr="007A48DA">
              <w:rPr>
                <w:rFonts w:eastAsia="Times New Roman" w:cs="Times New Roman"/>
                <w:b/>
                <w:lang w:val="mk-MK"/>
              </w:rPr>
              <w:t xml:space="preserve">Како се врши форензичко испитување </w:t>
            </w:r>
          </w:p>
          <w:p w:rsidR="003150A7" w:rsidRPr="007A48DA" w:rsidRDefault="00263DF8" w:rsidP="00BF6728">
            <w:pPr>
              <w:spacing w:after="120" w:line="23" w:lineRule="atLeast"/>
              <w:rPr>
                <w:rFonts w:eastAsiaTheme="majorEastAsia" w:cstheme="majorBidi"/>
                <w:iCs/>
                <w:color w:val="000000" w:themeColor="text1"/>
              </w:rPr>
            </w:pPr>
            <w:r w:rsidRPr="00657683">
              <w:rPr>
                <w:rFonts w:eastAsia="Times New Roman" w:cs="Times New Roman"/>
                <w:lang w:val="mk-MK"/>
              </w:rPr>
              <w:t>Има два начина на кои што може да се врши форензичкото испитување</w:t>
            </w:r>
            <w:r w:rsidR="003150A7" w:rsidRPr="00657683">
              <w:rPr>
                <w:rFonts w:eastAsia="Times New Roman" w:cs="Times New Roman"/>
                <w:lang w:val="mk-MK"/>
              </w:rPr>
              <w:t xml:space="preserve">: </w:t>
            </w:r>
          </w:p>
          <w:p w:rsidR="003150A7" w:rsidRPr="00657683" w:rsidRDefault="00263DF8" w:rsidP="00BF6728">
            <w:pPr>
              <w:pStyle w:val="Style4"/>
              <w:spacing w:line="23" w:lineRule="atLeast"/>
            </w:pPr>
            <w:r w:rsidRPr="00657683">
              <w:t>Рачни операции</w:t>
            </w:r>
            <w:r w:rsidR="003150A7" w:rsidRPr="00657683">
              <w:t xml:space="preserve">. </w:t>
            </w:r>
            <w:r w:rsidRPr="00657683">
              <w:t xml:space="preserve">И покрај </w:t>
            </w:r>
            <w:r w:rsidR="00FE72A6" w:rsidRPr="00657683">
              <w:t xml:space="preserve">тоа што постои </w:t>
            </w:r>
            <w:r w:rsidR="00AF3655" w:rsidRPr="00657683">
              <w:t>технологијата</w:t>
            </w:r>
            <w:r w:rsidR="003150A7" w:rsidRPr="00657683">
              <w:t xml:space="preserve"> </w:t>
            </w:r>
            <w:r w:rsidR="00FE72A6" w:rsidRPr="00657683">
              <w:t xml:space="preserve">за автоматизирање на истражниот процес, во компјутерската форензика во најголем дел работата се уште се врши рачно. Ваквите рачни операции можат да се проследени со тешкотии.  особено во истрагите каде што има големо количество податоци. </w:t>
            </w:r>
          </w:p>
          <w:p w:rsidR="003150A7" w:rsidRPr="009330D8" w:rsidRDefault="00FE72A6" w:rsidP="00BF6728">
            <w:pPr>
              <w:pStyle w:val="Style4"/>
              <w:spacing w:line="23" w:lineRule="atLeast"/>
            </w:pPr>
            <w:r w:rsidRPr="00657683">
              <w:t>Алатки за анализа</w:t>
            </w:r>
            <w:r w:rsidR="003150A7" w:rsidRPr="00657683">
              <w:t xml:space="preserve">. </w:t>
            </w:r>
            <w:r w:rsidRPr="00657683">
              <w:t xml:space="preserve">Некои процеси </w:t>
            </w:r>
            <w:r w:rsidR="003150A7" w:rsidRPr="00657683">
              <w:t xml:space="preserve">– </w:t>
            </w:r>
            <w:r w:rsidRPr="00657683">
              <w:t>ос</w:t>
            </w:r>
            <w:r w:rsidR="00D0316C" w:rsidRPr="00657683">
              <w:t>обено пребарувањата со клучни з</w:t>
            </w:r>
            <w:r w:rsidRPr="00657683">
              <w:t>бор</w:t>
            </w:r>
            <w:r w:rsidR="00D0316C" w:rsidRPr="00657683">
              <w:t>о</w:t>
            </w:r>
            <w:r w:rsidRPr="00657683">
              <w:t xml:space="preserve">ви, реконструкцијата на избришани датотеки или дешифрирањето на шифриран материјал – можат да се автоматизираат со софистицирани алатки за форензичка </w:t>
            </w:r>
            <w:r w:rsidR="00D0316C" w:rsidRPr="00657683">
              <w:t>анализа</w:t>
            </w:r>
            <w:r w:rsidR="003150A7" w:rsidRPr="00657683">
              <w:t xml:space="preserve">. </w:t>
            </w:r>
          </w:p>
          <w:p w:rsidR="003150A7" w:rsidRPr="009330D8" w:rsidRDefault="00FE72A6" w:rsidP="00BF6728">
            <w:pPr>
              <w:tabs>
                <w:tab w:val="left" w:pos="426"/>
                <w:tab w:val="left" w:pos="851"/>
                <w:tab w:val="left" w:pos="1026"/>
                <w:tab w:val="left" w:pos="1701"/>
                <w:tab w:val="left" w:pos="2127"/>
                <w:tab w:val="left" w:pos="2552"/>
              </w:tabs>
              <w:spacing w:after="120" w:line="23" w:lineRule="atLeast"/>
              <w:ind w:left="34"/>
              <w:jc w:val="both"/>
              <w:rPr>
                <w:rFonts w:eastAsia="Calibri" w:cs="Times New Roman"/>
                <w:lang w:eastAsia="x-none"/>
              </w:rPr>
            </w:pPr>
            <w:r w:rsidRPr="00657683">
              <w:rPr>
                <w:rFonts w:eastAsia="Calibri" w:cs="Times New Roman"/>
                <w:lang w:val="mk-MK" w:eastAsia="x-none"/>
              </w:rPr>
              <w:t xml:space="preserve">Во повеќето истраги има комбинација од рачни операции и </w:t>
            </w:r>
            <w:r w:rsidR="00D0316C" w:rsidRPr="00657683">
              <w:rPr>
                <w:rFonts w:eastAsia="Calibri" w:cs="Times New Roman"/>
                <w:lang w:val="mk-MK" w:eastAsia="x-none"/>
              </w:rPr>
              <w:t>користење</w:t>
            </w:r>
            <w:r w:rsidRPr="00657683">
              <w:rPr>
                <w:rFonts w:eastAsia="Calibri" w:cs="Times New Roman"/>
                <w:lang w:val="mk-MK" w:eastAsia="x-none"/>
              </w:rPr>
              <w:t xml:space="preserve"> на форензички софтвер алатки што ги автоматизираат процесите. </w:t>
            </w:r>
          </w:p>
          <w:p w:rsidR="003150A7" w:rsidRPr="009330D8" w:rsidRDefault="00FE72A6" w:rsidP="005270C9">
            <w:pPr>
              <w:pStyle w:val="Style4"/>
              <w:spacing w:line="23" w:lineRule="atLeast"/>
            </w:pPr>
            <w:r w:rsidRPr="00657683">
              <w:t xml:space="preserve">Изготвување </w:t>
            </w:r>
            <w:r w:rsidR="003150A7" w:rsidRPr="00657683">
              <w:t>/</w:t>
            </w:r>
            <w:r w:rsidRPr="00657683">
              <w:t>Изведување на докази во суд</w:t>
            </w:r>
            <w:r w:rsidR="003150A7" w:rsidRPr="00657683">
              <w:t xml:space="preserve">. </w:t>
            </w:r>
            <w:r w:rsidRPr="00657683">
              <w:t xml:space="preserve">Вообичаено, вештите лица не ги изведуваат доказите на суд.  Но, тие можат да имаат важна улога во кривичната постапка.  Вештите лица може да бидат стручни сведоци што им помагаат на лицата вклучени во судската постапка да ги разберат процесите врз основа се </w:t>
            </w:r>
            <w:r w:rsidR="00D0316C" w:rsidRPr="00657683">
              <w:t>создаваат</w:t>
            </w:r>
            <w:r w:rsidRPr="00657683">
              <w:t xml:space="preserve"> докази и процедурите што се користат за нивно прибирање и оценување, </w:t>
            </w:r>
          </w:p>
        </w:tc>
      </w:tr>
      <w:tr w:rsidR="003150A7" w:rsidRPr="00657683" w:rsidTr="00FD14B2">
        <w:trPr>
          <w:trHeight w:val="538"/>
        </w:trPr>
        <w:tc>
          <w:tcPr>
            <w:tcW w:w="1188" w:type="dxa"/>
            <w:gridSpan w:val="3"/>
            <w:shd w:val="clear" w:color="auto" w:fill="BFBFBF" w:themeFill="background1" w:themeFillShade="BF"/>
          </w:tcPr>
          <w:p w:rsidR="003150A7" w:rsidRPr="009330D8" w:rsidRDefault="003150A7" w:rsidP="00BF6728">
            <w:pPr>
              <w:numPr>
                <w:ilvl w:val="1"/>
                <w:numId w:val="0"/>
              </w:numPr>
              <w:spacing w:after="120" w:line="23" w:lineRule="atLeast"/>
              <w:rPr>
                <w:rFonts w:eastAsia="Times New Roman" w:cstheme="majorBidi"/>
                <w:b/>
                <w:iCs/>
                <w:color w:val="000000" w:themeColor="text1"/>
                <w:lang w:val="mk-MK"/>
              </w:rPr>
            </w:pPr>
            <w:r w:rsidRPr="009330D8">
              <w:rPr>
                <w:rFonts w:eastAsia="Times New Roman" w:cstheme="majorBidi"/>
                <w:b/>
                <w:iCs/>
                <w:color w:val="000000" w:themeColor="text1"/>
                <w:lang w:val="mk-MK"/>
              </w:rPr>
              <w:lastRenderedPageBreak/>
              <w:t xml:space="preserve">52 </w:t>
            </w:r>
            <w:r w:rsidR="009330D8">
              <w:rPr>
                <w:rFonts w:eastAsia="Times New Roman" w:cstheme="majorBidi"/>
                <w:b/>
                <w:iCs/>
                <w:color w:val="000000" w:themeColor="text1"/>
              </w:rPr>
              <w:t>–</w:t>
            </w:r>
            <w:r w:rsidR="009330D8" w:rsidRPr="009330D8">
              <w:rPr>
                <w:rFonts w:eastAsia="Times New Roman" w:cstheme="majorBidi"/>
                <w:b/>
                <w:iCs/>
                <w:color w:val="000000" w:themeColor="text1"/>
              </w:rPr>
              <w:t xml:space="preserve"> </w:t>
            </w:r>
            <w:r w:rsidRPr="009330D8">
              <w:rPr>
                <w:rFonts w:eastAsia="Times New Roman" w:cstheme="majorBidi"/>
                <w:b/>
                <w:iCs/>
                <w:color w:val="000000" w:themeColor="text1"/>
                <w:lang w:val="mk-MK"/>
              </w:rPr>
              <w:t>59</w:t>
            </w:r>
          </w:p>
        </w:tc>
        <w:tc>
          <w:tcPr>
            <w:tcW w:w="8370" w:type="dxa"/>
            <w:gridSpan w:val="4"/>
            <w:shd w:val="clear" w:color="auto" w:fill="BFBFBF" w:themeFill="background1" w:themeFillShade="BF"/>
          </w:tcPr>
          <w:p w:rsidR="003150A7" w:rsidRPr="00657683" w:rsidRDefault="0032462F" w:rsidP="00BF6728">
            <w:pPr>
              <w:autoSpaceDE w:val="0"/>
              <w:autoSpaceDN w:val="0"/>
              <w:adjustRightInd w:val="0"/>
              <w:spacing w:after="120" w:line="23" w:lineRule="atLeast"/>
              <w:jc w:val="both"/>
              <w:rPr>
                <w:rFonts w:eastAsia="Times New Roman" w:cs="Times New Roman"/>
                <w:b/>
                <w:lang w:val="mk-MK"/>
              </w:rPr>
            </w:pPr>
            <w:r w:rsidRPr="00657683">
              <w:rPr>
                <w:rFonts w:eastAsia="Times New Roman" w:cs="Times New Roman"/>
                <w:b/>
                <w:lang w:val="mk-MK"/>
              </w:rPr>
              <w:t>Дел 3 – Правни прашања</w:t>
            </w:r>
          </w:p>
        </w:tc>
      </w:tr>
      <w:tr w:rsidR="003150A7" w:rsidRPr="00657683" w:rsidTr="00657683">
        <w:tc>
          <w:tcPr>
            <w:tcW w:w="1188" w:type="dxa"/>
            <w:gridSpan w:val="3"/>
          </w:tcPr>
          <w:p w:rsidR="003150A7" w:rsidRPr="00657683" w:rsidRDefault="003150A7" w:rsidP="00BF6728">
            <w:pPr>
              <w:numPr>
                <w:ilvl w:val="1"/>
                <w:numId w:val="0"/>
              </w:numPr>
              <w:spacing w:after="120" w:line="23" w:lineRule="atLeast"/>
              <w:rPr>
                <w:rFonts w:eastAsia="Times New Roman" w:cstheme="majorBidi"/>
                <w:iCs/>
                <w:color w:val="000000" w:themeColor="text1"/>
                <w:lang w:val="mk-MK"/>
              </w:rPr>
            </w:pPr>
          </w:p>
        </w:tc>
        <w:tc>
          <w:tcPr>
            <w:tcW w:w="8370" w:type="dxa"/>
            <w:gridSpan w:val="4"/>
          </w:tcPr>
          <w:p w:rsidR="003150A7" w:rsidRPr="009330D8" w:rsidRDefault="009330D8" w:rsidP="00BF6728">
            <w:pPr>
              <w:numPr>
                <w:ilvl w:val="1"/>
                <w:numId w:val="0"/>
              </w:numPr>
              <w:spacing w:after="120" w:line="23" w:lineRule="atLeast"/>
              <w:jc w:val="both"/>
              <w:rPr>
                <w:rFonts w:eastAsia="Times New Roman" w:cstheme="majorBidi"/>
                <w:b/>
                <w:iCs/>
                <w:color w:val="000000" w:themeColor="text1"/>
              </w:rPr>
            </w:pPr>
            <w:r w:rsidRPr="00657683">
              <w:rPr>
                <w:rFonts w:eastAsia="Times New Roman" w:cstheme="majorBidi"/>
                <w:b/>
                <w:iCs/>
                <w:color w:val="000000" w:themeColor="text1"/>
                <w:lang w:val="mk-MK"/>
              </w:rPr>
              <w:t xml:space="preserve">Посебни прашања поврзани со дигитални докази </w:t>
            </w:r>
          </w:p>
          <w:p w:rsidR="0032462F" w:rsidRPr="009330D8" w:rsidRDefault="0032462F" w:rsidP="00BF6728">
            <w:pPr>
              <w:autoSpaceDE w:val="0"/>
              <w:autoSpaceDN w:val="0"/>
              <w:adjustRightInd w:val="0"/>
              <w:spacing w:after="120" w:line="23" w:lineRule="atLeast"/>
              <w:rPr>
                <w:rFonts w:eastAsia="Times New Roman" w:cs="Times New Roman"/>
              </w:rPr>
            </w:pPr>
            <w:r w:rsidRPr="00657683">
              <w:rPr>
                <w:rFonts w:eastAsia="Times New Roman" w:cs="Times New Roman"/>
                <w:lang w:val="mk-MK"/>
              </w:rPr>
              <w:t>Современите форми на криминал на мрежи, против мрежи или во рамките на мрежите наметнуваат потреба за поддршка од страна на стручни и специјализирани лица за собирање и анализирање на докази и за</w:t>
            </w:r>
            <w:r w:rsidR="009330D8">
              <w:rPr>
                <w:rFonts w:eastAsia="Times New Roman" w:cs="Times New Roman"/>
                <w:lang w:val="mk-MK"/>
              </w:rPr>
              <w:t xml:space="preserve"> нивно точно толкување на суд. </w:t>
            </w:r>
          </w:p>
          <w:p w:rsidR="003150A7" w:rsidRPr="009330D8" w:rsidRDefault="0032462F" w:rsidP="00BF6728">
            <w:pPr>
              <w:autoSpaceDE w:val="0"/>
              <w:autoSpaceDN w:val="0"/>
              <w:adjustRightInd w:val="0"/>
              <w:spacing w:after="120" w:line="23" w:lineRule="atLeast"/>
              <w:rPr>
                <w:rFonts w:eastAsia="Times New Roman" w:cs="Times New Roman"/>
              </w:rPr>
            </w:pPr>
            <w:r w:rsidRPr="00657683">
              <w:rPr>
                <w:rFonts w:eastAsia="Times New Roman" w:cs="Times New Roman"/>
                <w:lang w:val="mk-MK"/>
              </w:rPr>
              <w:t xml:space="preserve">Тоа, се разбира, не е ништо ново:  веќе со векови, стручните лица им помагаат на судиите, обвинителите и адвокатите да ги разберат техничките прашања.  На пример, со векови веќе, </w:t>
            </w:r>
            <w:r w:rsidR="00D0316C" w:rsidRPr="00657683">
              <w:rPr>
                <w:rFonts w:eastAsia="Times New Roman" w:cs="Times New Roman"/>
                <w:lang w:val="mk-MK"/>
              </w:rPr>
              <w:t>докторите</w:t>
            </w:r>
            <w:r w:rsidRPr="00657683">
              <w:rPr>
                <w:rFonts w:eastAsia="Times New Roman" w:cs="Times New Roman"/>
                <w:lang w:val="mk-MK"/>
              </w:rPr>
              <w:t xml:space="preserve"> се од клучна важност во утврдувањето, разјаснувањето и судското оценување на медицинските аспекти на можните случи на убиство. Но ново е тоа што дигиталната средина носи нови и тешки прашања, кои се уште тешко се разрешуваат</w:t>
            </w:r>
            <w:r w:rsidR="009330D8">
              <w:rPr>
                <w:rFonts w:eastAsia="Times New Roman" w:cs="Times New Roman"/>
                <w:lang w:val="mk-MK"/>
              </w:rPr>
              <w:t>.</w:t>
            </w:r>
          </w:p>
          <w:p w:rsidR="003150A7" w:rsidRPr="009330D8" w:rsidRDefault="0032462F" w:rsidP="00BF6728">
            <w:pPr>
              <w:autoSpaceDE w:val="0"/>
              <w:autoSpaceDN w:val="0"/>
              <w:adjustRightInd w:val="0"/>
              <w:spacing w:after="120" w:line="23" w:lineRule="atLeast"/>
              <w:rPr>
                <w:rFonts w:eastAsia="Times New Roman" w:cs="Times New Roman"/>
              </w:rPr>
            </w:pPr>
            <w:r w:rsidRPr="00657683">
              <w:rPr>
                <w:rFonts w:eastAsia="Times New Roman" w:cs="Times New Roman"/>
                <w:lang w:val="mk-MK"/>
              </w:rPr>
              <w:t>Всушност, постојаниот технички развој не секогаш е проследен со континуиран преглед и ажурирање на правните инструменти, и не секогаш проце</w:t>
            </w:r>
            <w:r w:rsidR="007E4AE5" w:rsidRPr="00657683">
              <w:rPr>
                <w:rFonts w:eastAsia="Times New Roman" w:cs="Times New Roman"/>
                <w:lang w:val="mk-MK"/>
              </w:rPr>
              <w:t xml:space="preserve">сните </w:t>
            </w:r>
            <w:r w:rsidRPr="00657683">
              <w:rPr>
                <w:rFonts w:eastAsia="Times New Roman" w:cs="Times New Roman"/>
                <w:lang w:val="mk-MK"/>
              </w:rPr>
              <w:t xml:space="preserve">правни алатки ги легитимираат техниките за </w:t>
            </w:r>
            <w:r w:rsidR="009330D8">
              <w:rPr>
                <w:rFonts w:eastAsia="Times New Roman" w:cs="Times New Roman"/>
                <w:lang w:val="mk-MK"/>
              </w:rPr>
              <w:t xml:space="preserve">прибирање електронски докази.  </w:t>
            </w:r>
          </w:p>
          <w:p w:rsidR="003150A7" w:rsidRPr="009330D8" w:rsidRDefault="0032462F" w:rsidP="00BF6728">
            <w:pPr>
              <w:autoSpaceDE w:val="0"/>
              <w:autoSpaceDN w:val="0"/>
              <w:adjustRightInd w:val="0"/>
              <w:spacing w:after="120" w:line="23" w:lineRule="atLeast"/>
              <w:rPr>
                <w:rFonts w:eastAsia="Times New Roman" w:cs="Calibri"/>
              </w:rPr>
            </w:pPr>
            <w:r w:rsidRPr="00657683">
              <w:rPr>
                <w:rFonts w:eastAsia="Times New Roman" w:cs="Calibri"/>
                <w:lang w:val="mk-MK"/>
              </w:rPr>
              <w:t xml:space="preserve">Од друга страна, </w:t>
            </w:r>
            <w:r w:rsidR="00874549" w:rsidRPr="00657683">
              <w:rPr>
                <w:rFonts w:eastAsia="Times New Roman" w:cs="Calibri"/>
                <w:lang w:val="mk-MK"/>
              </w:rPr>
              <w:t xml:space="preserve">почетните и континуираните обуки за органите на законот, </w:t>
            </w:r>
            <w:r w:rsidR="00874549" w:rsidRPr="00657683">
              <w:rPr>
                <w:rFonts w:eastAsia="Times New Roman" w:cs="Calibri"/>
                <w:lang w:val="mk-MK"/>
              </w:rPr>
              <w:lastRenderedPageBreak/>
              <w:t xml:space="preserve">обвинителите и судиите не се секогаш во тек со најновите технички иновации.  </w:t>
            </w:r>
          </w:p>
          <w:p w:rsidR="003150A7" w:rsidRPr="009330D8" w:rsidRDefault="00874549" w:rsidP="00BF6728">
            <w:pPr>
              <w:autoSpaceDE w:val="0"/>
              <w:autoSpaceDN w:val="0"/>
              <w:adjustRightInd w:val="0"/>
              <w:spacing w:after="120" w:line="23" w:lineRule="atLeast"/>
              <w:rPr>
                <w:rFonts w:eastAsia="Times New Roman" w:cs="Times New Roman"/>
              </w:rPr>
            </w:pPr>
            <w:r w:rsidRPr="00657683">
              <w:rPr>
                <w:rFonts w:eastAsia="Times New Roman" w:cs="Calibri"/>
                <w:lang w:val="mk-MK"/>
              </w:rPr>
              <w:t xml:space="preserve">Под едно вакво сценарио, имаме состојба на зголемен број на нови кривични прекршоци, за чие што разбирање е потребно специјализирано знаење. Техничка стручност е потребна не само за докажување на кривичното дело; таа е потребна </w:t>
            </w:r>
            <w:r w:rsidR="00D0316C" w:rsidRPr="00657683">
              <w:rPr>
                <w:rFonts w:eastAsia="Times New Roman" w:cs="Calibri"/>
                <w:lang w:val="mk-MK"/>
              </w:rPr>
              <w:t>за</w:t>
            </w:r>
            <w:r w:rsidRPr="00657683">
              <w:rPr>
                <w:rFonts w:eastAsia="Times New Roman" w:cs="Calibri"/>
                <w:lang w:val="mk-MK"/>
              </w:rPr>
              <w:t xml:space="preserve"> да се разбере точно за каков вид криминал станува збор.  Сите ние разбираме што е „убиство“, и медицинските стручњаци се потребни само за да ја утврдат </w:t>
            </w:r>
            <w:r w:rsidR="00D0316C" w:rsidRPr="00657683">
              <w:rPr>
                <w:rFonts w:eastAsia="Times New Roman" w:cs="Calibri"/>
                <w:lang w:val="mk-MK"/>
              </w:rPr>
              <w:t>причината</w:t>
            </w:r>
            <w:r w:rsidRPr="00657683">
              <w:rPr>
                <w:rFonts w:eastAsia="Times New Roman" w:cs="Calibri"/>
                <w:lang w:val="mk-MK"/>
              </w:rPr>
              <w:t xml:space="preserve"> за смрт.  Од друга страна пак, ускратувањето на услуги, е кривично дело кое се дефинира со </w:t>
            </w:r>
            <w:r w:rsidR="00D0316C" w:rsidRPr="00657683">
              <w:rPr>
                <w:rFonts w:eastAsia="Times New Roman" w:cs="Calibri"/>
                <w:lang w:val="mk-MK"/>
              </w:rPr>
              <w:t>одредено</w:t>
            </w:r>
            <w:r w:rsidRPr="00657683">
              <w:rPr>
                <w:rFonts w:eastAsia="Times New Roman" w:cs="Calibri"/>
                <w:lang w:val="mk-MK"/>
              </w:rPr>
              <w:t xml:space="preserve"> техничко знаење за компјутерските мрежи.   </w:t>
            </w:r>
          </w:p>
          <w:p w:rsidR="003150A7" w:rsidRPr="009330D8" w:rsidRDefault="00874549" w:rsidP="00BF6728">
            <w:pPr>
              <w:autoSpaceDE w:val="0"/>
              <w:autoSpaceDN w:val="0"/>
              <w:adjustRightInd w:val="0"/>
              <w:spacing w:after="120" w:line="23" w:lineRule="atLeast"/>
              <w:rPr>
                <w:rFonts w:eastAsia="Times New Roman" w:cs="Times New Roman"/>
              </w:rPr>
            </w:pPr>
            <w:r w:rsidRPr="00657683">
              <w:rPr>
                <w:rFonts w:eastAsia="Times New Roman" w:cs="Times New Roman"/>
                <w:lang w:val="mk-MK"/>
              </w:rPr>
              <w:t xml:space="preserve">Повеќето земји во светот немаат посебна регулатива за </w:t>
            </w:r>
            <w:r w:rsidR="002E53D0" w:rsidRPr="00657683">
              <w:rPr>
                <w:rFonts w:eastAsia="Times New Roman" w:cs="Times New Roman"/>
                <w:lang w:val="mk-MK"/>
              </w:rPr>
              <w:t>електронски докази</w:t>
            </w:r>
            <w:r w:rsidR="003150A7" w:rsidRPr="00657683">
              <w:rPr>
                <w:rFonts w:eastAsia="Times New Roman" w:cs="Times New Roman"/>
                <w:lang w:val="mk-MK"/>
              </w:rPr>
              <w:t xml:space="preserve">. </w:t>
            </w:r>
            <w:r w:rsidRPr="00657683">
              <w:rPr>
                <w:rFonts w:eastAsia="Times New Roman" w:cs="Times New Roman"/>
                <w:lang w:val="mk-MK"/>
              </w:rPr>
              <w:t xml:space="preserve">Некои имаат </w:t>
            </w:r>
            <w:r w:rsidR="00D0316C" w:rsidRPr="00657683">
              <w:rPr>
                <w:rFonts w:eastAsia="Times New Roman" w:cs="Times New Roman"/>
                <w:lang w:val="mk-MK"/>
              </w:rPr>
              <w:t>посебни</w:t>
            </w:r>
            <w:r w:rsidRPr="00657683">
              <w:rPr>
                <w:rFonts w:eastAsia="Times New Roman" w:cs="Times New Roman"/>
                <w:lang w:val="mk-MK"/>
              </w:rPr>
              <w:t xml:space="preserve"> правила за одреден аспект, на пример за пресретнување на комуникации. Но општо земено, </w:t>
            </w:r>
            <w:r w:rsidR="001A5709" w:rsidRPr="00657683">
              <w:rPr>
                <w:rFonts w:eastAsia="Times New Roman" w:cs="Times New Roman"/>
                <w:lang w:val="mk-MK"/>
              </w:rPr>
              <w:t xml:space="preserve">правните системи го регулираат собирањето електронски докази според претходно постоечки правила кои се </w:t>
            </w:r>
            <w:r w:rsidR="00D0316C" w:rsidRPr="00657683">
              <w:rPr>
                <w:rFonts w:eastAsia="Times New Roman" w:cs="Times New Roman"/>
                <w:lang w:val="mk-MK"/>
              </w:rPr>
              <w:t>однесуваат</w:t>
            </w:r>
            <w:r w:rsidR="001A5709" w:rsidRPr="00657683">
              <w:rPr>
                <w:rFonts w:eastAsia="Times New Roman" w:cs="Times New Roman"/>
                <w:lang w:val="mk-MK"/>
              </w:rPr>
              <w:t xml:space="preserve"> на светот офлајн.  Во некои случаи, судовите ја прифаќаат новата реалност поврзана со доказите, и се прилагодуваат на правилата, но некогаш не.  Во вториот случај, мора да се додадат нови одредби на постојната правна рамка</w:t>
            </w:r>
            <w:r w:rsidR="007E4AE5" w:rsidRPr="00657683">
              <w:rPr>
                <w:rFonts w:eastAsia="Times New Roman" w:cs="Times New Roman"/>
                <w:lang w:val="mk-MK"/>
              </w:rPr>
              <w:t>.</w:t>
            </w:r>
            <w:r w:rsidR="009330D8">
              <w:rPr>
                <w:rFonts w:eastAsia="Times New Roman" w:cs="Times New Roman"/>
                <w:lang w:val="mk-MK"/>
              </w:rPr>
              <w:t xml:space="preserve"> </w:t>
            </w:r>
          </w:p>
          <w:p w:rsidR="003150A7" w:rsidRPr="009330D8" w:rsidRDefault="001A5709" w:rsidP="00BF6728">
            <w:pPr>
              <w:autoSpaceDE w:val="0"/>
              <w:autoSpaceDN w:val="0"/>
              <w:adjustRightInd w:val="0"/>
              <w:spacing w:after="120" w:line="23" w:lineRule="atLeast"/>
              <w:rPr>
                <w:rFonts w:eastAsia="Times New Roman" w:cs="Times New Roman"/>
              </w:rPr>
            </w:pPr>
            <w:r w:rsidRPr="00657683">
              <w:rPr>
                <w:rFonts w:eastAsia="Times New Roman" w:cs="Times New Roman"/>
                <w:lang w:val="mk-MK"/>
              </w:rPr>
              <w:t xml:space="preserve">Во многу европски земји се уште нема законодавство за </w:t>
            </w:r>
            <w:r w:rsidR="002E53D0" w:rsidRPr="00657683">
              <w:rPr>
                <w:rFonts w:eastAsia="Times New Roman" w:cs="Times New Roman"/>
                <w:lang w:val="mk-MK"/>
              </w:rPr>
              <w:t>електронски докази</w:t>
            </w:r>
            <w:r w:rsidRPr="00657683">
              <w:rPr>
                <w:rFonts w:eastAsia="Times New Roman" w:cs="Times New Roman"/>
                <w:lang w:val="mk-MK"/>
              </w:rPr>
              <w:t xml:space="preserve">, ниту пак критериуми што судовите треба да ги користат при разгледување и оценувањето на </w:t>
            </w:r>
            <w:r w:rsidR="002E53D0" w:rsidRPr="00657683">
              <w:rPr>
                <w:rFonts w:eastAsia="Times New Roman" w:cs="Times New Roman"/>
                <w:lang w:val="mk-MK"/>
              </w:rPr>
              <w:t>електронски</w:t>
            </w:r>
            <w:r w:rsidRPr="00657683">
              <w:rPr>
                <w:rFonts w:eastAsia="Times New Roman" w:cs="Times New Roman"/>
                <w:lang w:val="mk-MK"/>
              </w:rPr>
              <w:t>те</w:t>
            </w:r>
            <w:r w:rsidR="002E53D0" w:rsidRPr="00657683">
              <w:rPr>
                <w:rFonts w:eastAsia="Times New Roman" w:cs="Times New Roman"/>
                <w:lang w:val="mk-MK"/>
              </w:rPr>
              <w:t xml:space="preserve"> докази</w:t>
            </w:r>
            <w:r w:rsidR="009330D8">
              <w:rPr>
                <w:rFonts w:eastAsia="Times New Roman" w:cs="Times New Roman"/>
                <w:lang w:val="mk-MK"/>
              </w:rPr>
              <w:t>.</w:t>
            </w:r>
          </w:p>
          <w:p w:rsidR="003150A7" w:rsidRPr="009330D8" w:rsidRDefault="001A5709" w:rsidP="00BF6728">
            <w:pPr>
              <w:autoSpaceDE w:val="0"/>
              <w:autoSpaceDN w:val="0"/>
              <w:adjustRightInd w:val="0"/>
              <w:spacing w:after="120" w:line="23" w:lineRule="atLeast"/>
              <w:rPr>
                <w:rFonts w:eastAsia="Times New Roman" w:cs="Times New Roman"/>
              </w:rPr>
            </w:pPr>
            <w:r w:rsidRPr="00657683">
              <w:rPr>
                <w:rFonts w:eastAsia="Times New Roman" w:cs="Times New Roman"/>
                <w:lang w:val="mk-MK"/>
              </w:rPr>
              <w:t xml:space="preserve">Прибирањето и оценувањето на </w:t>
            </w:r>
            <w:r w:rsidR="002E53D0" w:rsidRPr="00657683">
              <w:rPr>
                <w:rFonts w:eastAsia="Times New Roman" w:cs="Times New Roman"/>
                <w:lang w:val="mk-MK"/>
              </w:rPr>
              <w:t>електронски</w:t>
            </w:r>
            <w:r w:rsidRPr="00657683">
              <w:rPr>
                <w:rFonts w:eastAsia="Times New Roman" w:cs="Times New Roman"/>
                <w:lang w:val="mk-MK"/>
              </w:rPr>
              <w:t>те</w:t>
            </w:r>
            <w:r w:rsidR="002E53D0" w:rsidRPr="00657683">
              <w:rPr>
                <w:rFonts w:eastAsia="Times New Roman" w:cs="Times New Roman"/>
                <w:lang w:val="mk-MK"/>
              </w:rPr>
              <w:t xml:space="preserve"> докази</w:t>
            </w:r>
            <w:r w:rsidR="003150A7" w:rsidRPr="00657683">
              <w:rPr>
                <w:rFonts w:eastAsia="Times New Roman" w:cs="Times New Roman"/>
                <w:lang w:val="mk-MK"/>
              </w:rPr>
              <w:t xml:space="preserve"> </w:t>
            </w:r>
            <w:r w:rsidRPr="00657683">
              <w:rPr>
                <w:rFonts w:eastAsia="Times New Roman" w:cs="Times New Roman"/>
                <w:lang w:val="mk-MK"/>
              </w:rPr>
              <w:t xml:space="preserve">е деликатна активност, бидејќи задира во основните права, како што е приватноста или доверливоста/тајноста на телекомуникациите.  </w:t>
            </w:r>
            <w:r w:rsidR="00D0316C" w:rsidRPr="00657683">
              <w:rPr>
                <w:rFonts w:eastAsia="Times New Roman" w:cs="Times New Roman"/>
                <w:lang w:val="mk-MK"/>
              </w:rPr>
              <w:t>Понекогаш</w:t>
            </w:r>
            <w:r w:rsidRPr="00657683">
              <w:rPr>
                <w:rFonts w:eastAsia="Times New Roman" w:cs="Times New Roman"/>
                <w:lang w:val="mk-MK"/>
              </w:rPr>
              <w:t xml:space="preserve">, на судиите не им е јасно дали тие права </w:t>
            </w:r>
            <w:r w:rsidR="009330D8">
              <w:rPr>
                <w:rFonts w:eastAsia="Times New Roman" w:cs="Times New Roman"/>
                <w:lang w:val="mk-MK"/>
              </w:rPr>
              <w:t xml:space="preserve">се почитуваат. </w:t>
            </w:r>
          </w:p>
          <w:p w:rsidR="0038001A" w:rsidRPr="00657683" w:rsidRDefault="007E4AE5" w:rsidP="00BF6728">
            <w:pPr>
              <w:spacing w:after="120" w:line="23" w:lineRule="atLeast"/>
              <w:rPr>
                <w:rFonts w:eastAsia="Times New Roman" w:cs="Times New Roman"/>
                <w:lang w:val="mk-MK"/>
              </w:rPr>
            </w:pPr>
            <w:r w:rsidRPr="00657683">
              <w:rPr>
                <w:rFonts w:eastAsia="Times New Roman" w:cs="Calibri"/>
                <w:lang w:val="mk-MK"/>
              </w:rPr>
              <w:t>Комп</w:t>
            </w:r>
            <w:r w:rsidR="001A5709" w:rsidRPr="00657683">
              <w:rPr>
                <w:rFonts w:eastAsia="Times New Roman" w:cs="Calibri"/>
                <w:lang w:val="mk-MK"/>
              </w:rPr>
              <w:t xml:space="preserve">јутерскиот криминал е глобален.  Фактите поврзани со делото може истовремено да се случуваат во повеќе земји и </w:t>
            </w:r>
            <w:r w:rsidR="00F37D41">
              <w:rPr>
                <w:rFonts w:eastAsia="Times New Roman" w:cs="Calibri"/>
                <w:lang w:val="mk-MK"/>
              </w:rPr>
              <w:t>јуриздикц</w:t>
            </w:r>
            <w:r w:rsidR="00F37D41" w:rsidRPr="00657683">
              <w:rPr>
                <w:rFonts w:eastAsia="Times New Roman" w:cs="Calibri"/>
                <w:lang w:val="mk-MK"/>
              </w:rPr>
              <w:t>ии</w:t>
            </w:r>
            <w:r w:rsidR="001A5709" w:rsidRPr="00657683">
              <w:rPr>
                <w:rFonts w:eastAsia="Times New Roman" w:cs="Calibri"/>
                <w:lang w:val="mk-MK"/>
              </w:rPr>
              <w:t xml:space="preserve">. По својата природа, компјутерскиот криминал е транснационален.  Кривичните дела извршени во информатички и комуникациски мрежи предизвикуваат сериозни проблеми </w:t>
            </w:r>
            <w:r w:rsidR="0038001A" w:rsidRPr="00657683">
              <w:rPr>
                <w:rFonts w:eastAsia="Times New Roman" w:cs="Calibri"/>
                <w:lang w:val="mk-MK"/>
              </w:rPr>
              <w:t xml:space="preserve">за </w:t>
            </w:r>
            <w:r w:rsidR="001A5709" w:rsidRPr="00657683">
              <w:rPr>
                <w:rFonts w:eastAsia="Times New Roman" w:cs="Calibri"/>
                <w:lang w:val="mk-MK"/>
              </w:rPr>
              <w:t>разјаснување</w:t>
            </w:r>
            <w:r w:rsidR="0038001A" w:rsidRPr="00657683">
              <w:rPr>
                <w:rFonts w:eastAsia="Times New Roman" w:cs="Calibri"/>
                <w:lang w:val="mk-MK"/>
              </w:rPr>
              <w:t xml:space="preserve"> </w:t>
            </w:r>
            <w:r w:rsidR="001A5709" w:rsidRPr="00657683">
              <w:rPr>
                <w:rFonts w:eastAsia="Times New Roman" w:cs="Calibri"/>
                <w:lang w:val="mk-MK"/>
              </w:rPr>
              <w:t>каде се случило кривично дело</w:t>
            </w:r>
            <w:r w:rsidR="0038001A" w:rsidRPr="00657683">
              <w:rPr>
                <w:rFonts w:eastAsia="Times New Roman" w:cs="Calibri"/>
                <w:lang w:val="mk-MK"/>
              </w:rPr>
              <w:t xml:space="preserve">, а со тоа и соодветните органи на законот што треба да го водат случајот.  </w:t>
            </w:r>
          </w:p>
          <w:p w:rsidR="003150A7" w:rsidRPr="009330D8" w:rsidRDefault="00CC2FA9" w:rsidP="00BF6728">
            <w:pPr>
              <w:spacing w:after="120" w:line="23" w:lineRule="atLeast"/>
              <w:rPr>
                <w:rFonts w:eastAsia="Times New Roman" w:cs="Calibri"/>
              </w:rPr>
            </w:pPr>
            <w:r>
              <w:rPr>
                <w:rFonts w:eastAsia="Times New Roman" w:cs="Times New Roman"/>
                <w:lang w:val="mk-MK"/>
              </w:rPr>
              <w:t>Конвенцијата од Будимпешта за борба против компјутерскиот криминал</w:t>
            </w:r>
            <w:r w:rsidR="0038001A" w:rsidRPr="00657683">
              <w:rPr>
                <w:rFonts w:eastAsia="Times New Roman" w:cs="Times New Roman"/>
                <w:lang w:val="mk-MK"/>
              </w:rPr>
              <w:t xml:space="preserve"> не може да ги разреши сите проблеми поврзани со оваа проблематика, но прави обид да најде решенија за одредени тешки ситуации.  </w:t>
            </w:r>
          </w:p>
          <w:p w:rsidR="003150A7" w:rsidRPr="009330D8" w:rsidRDefault="0038001A" w:rsidP="00BF6728">
            <w:pPr>
              <w:spacing w:after="120" w:line="23" w:lineRule="atLeast"/>
              <w:rPr>
                <w:rFonts w:eastAsia="Times New Roman" w:cs="Times New Roman"/>
              </w:rPr>
            </w:pPr>
            <w:r w:rsidRPr="00657683">
              <w:rPr>
                <w:rFonts w:eastAsia="Times New Roman" w:cs="Times New Roman"/>
                <w:lang w:val="mk-MK"/>
              </w:rPr>
              <w:t xml:space="preserve">Страните на Конвенцијата, како и во други случаи, ќе ги истражуваат кривичните дела извршени на нејзина територија.  Но, Конвенцијата додатно вели дека Страните треба да се прогласат за компетенти за гонење и судење на предмети каде што граѓаните на таа држава вршат кривично дело надвор од нејзините граници, под услов таквото дело да е исто така казниво согласно законите во местото каде што таквите </w:t>
            </w:r>
            <w:r w:rsidR="00D0316C" w:rsidRPr="00657683">
              <w:rPr>
                <w:rFonts w:eastAsia="Times New Roman" w:cs="Times New Roman"/>
                <w:lang w:val="mk-MK"/>
              </w:rPr>
              <w:t>активности</w:t>
            </w:r>
            <w:r w:rsidRPr="00657683">
              <w:rPr>
                <w:rFonts w:eastAsia="Times New Roman" w:cs="Times New Roman"/>
                <w:lang w:val="mk-MK"/>
              </w:rPr>
              <w:t xml:space="preserve"> се</w:t>
            </w:r>
            <w:r w:rsidR="009330D8">
              <w:rPr>
                <w:rFonts w:eastAsia="Times New Roman" w:cs="Times New Roman"/>
                <w:lang w:val="mk-MK"/>
              </w:rPr>
              <w:t xml:space="preserve"> случиле.     </w:t>
            </w:r>
          </w:p>
          <w:p w:rsidR="00D91586" w:rsidRPr="009330D8" w:rsidRDefault="0038001A" w:rsidP="00BF6728">
            <w:pPr>
              <w:spacing w:after="120" w:line="23" w:lineRule="atLeast"/>
              <w:rPr>
                <w:rFonts w:eastAsia="Times New Roman" w:cs="Times New Roman"/>
              </w:rPr>
            </w:pPr>
            <w:r w:rsidRPr="00657683">
              <w:rPr>
                <w:rFonts w:eastAsia="Times New Roman" w:cs="Times New Roman"/>
                <w:lang w:val="mk-MK"/>
              </w:rPr>
              <w:t xml:space="preserve">Ова е важно практично прашање.  Иако некои земји имаат одредби за дефинирање на универзална </w:t>
            </w:r>
            <w:r w:rsidR="004777AB">
              <w:rPr>
                <w:rFonts w:eastAsia="Times New Roman" w:cs="Times New Roman"/>
                <w:lang w:val="mk-MK"/>
              </w:rPr>
              <w:t>јурисдикција</w:t>
            </w:r>
            <w:r w:rsidRPr="00657683">
              <w:rPr>
                <w:rFonts w:eastAsia="Times New Roman" w:cs="Times New Roman"/>
                <w:lang w:val="mk-MK"/>
              </w:rPr>
              <w:t xml:space="preserve">, тоа не е општо и </w:t>
            </w:r>
            <w:r w:rsidR="009330D8">
              <w:rPr>
                <w:rFonts w:eastAsia="Times New Roman" w:cs="Times New Roman"/>
                <w:lang w:val="mk-MK"/>
              </w:rPr>
              <w:t xml:space="preserve">универзално прифатен принцип.  </w:t>
            </w:r>
          </w:p>
          <w:p w:rsidR="003150A7" w:rsidRPr="009330D8" w:rsidRDefault="0038001A" w:rsidP="00BF6728">
            <w:pPr>
              <w:spacing w:after="120" w:line="23" w:lineRule="atLeast"/>
              <w:rPr>
                <w:rFonts w:eastAsia="Times New Roman" w:cs="Times New Roman"/>
              </w:rPr>
            </w:pPr>
            <w:r w:rsidRPr="00657683">
              <w:rPr>
                <w:rFonts w:eastAsia="Times New Roman" w:cs="Times New Roman"/>
                <w:lang w:val="mk-MK"/>
              </w:rPr>
              <w:t>Но, во многу ситуации е тешко да се раз</w:t>
            </w:r>
            <w:r w:rsidR="00D0316C" w:rsidRPr="00657683">
              <w:rPr>
                <w:rFonts w:eastAsia="Times New Roman" w:cs="Times New Roman"/>
                <w:lang w:val="mk-MK"/>
              </w:rPr>
              <w:t xml:space="preserve">граничи кој суд има </w:t>
            </w:r>
            <w:r w:rsidR="004777AB">
              <w:rPr>
                <w:rFonts w:eastAsia="Times New Roman" w:cs="Times New Roman"/>
                <w:lang w:val="mk-MK"/>
              </w:rPr>
              <w:t>јурисдикција</w:t>
            </w:r>
            <w:r w:rsidRPr="00657683">
              <w:rPr>
                <w:rFonts w:eastAsia="Times New Roman" w:cs="Times New Roman"/>
                <w:lang w:val="mk-MK"/>
              </w:rPr>
              <w:t xml:space="preserve"> согласно општите правила. На пример, </w:t>
            </w:r>
            <w:r w:rsidR="00D91586" w:rsidRPr="00657683">
              <w:rPr>
                <w:rFonts w:eastAsia="Times New Roman" w:cs="Times New Roman"/>
                <w:lang w:val="mk-MK"/>
              </w:rPr>
              <w:t xml:space="preserve">едно компјутерско </w:t>
            </w:r>
            <w:r w:rsidRPr="00657683">
              <w:rPr>
                <w:rFonts w:eastAsia="Times New Roman" w:cs="Times New Roman"/>
                <w:lang w:val="mk-MK"/>
              </w:rPr>
              <w:t>кривично дело</w:t>
            </w:r>
            <w:r w:rsidR="00D91586" w:rsidRPr="00657683">
              <w:rPr>
                <w:rFonts w:eastAsia="Times New Roman" w:cs="Times New Roman"/>
                <w:lang w:val="mk-MK"/>
              </w:rPr>
              <w:t xml:space="preserve"> може сосема лесно да се изврши во исто време во неколку земји, врз неколку жртви, или може да биде извршено од различни лица, од различни локации.  </w:t>
            </w:r>
          </w:p>
          <w:p w:rsidR="00D91586" w:rsidRPr="009330D8" w:rsidRDefault="00D91586" w:rsidP="00BF6728">
            <w:pPr>
              <w:autoSpaceDE w:val="0"/>
              <w:autoSpaceDN w:val="0"/>
              <w:adjustRightInd w:val="0"/>
              <w:spacing w:after="120" w:line="23" w:lineRule="atLeast"/>
              <w:rPr>
                <w:rFonts w:eastAsia="Times New Roman" w:cs="Helvetica"/>
              </w:rPr>
            </w:pPr>
            <w:r w:rsidRPr="00657683">
              <w:rPr>
                <w:rFonts w:eastAsia="Times New Roman" w:cs="Helvetica"/>
                <w:lang w:val="mk-MK"/>
              </w:rPr>
              <w:t xml:space="preserve">Со оглед дека нема целосна усогласеност на кривичните </w:t>
            </w:r>
            <w:r w:rsidR="00F37D41">
              <w:rPr>
                <w:rFonts w:eastAsia="Times New Roman" w:cs="Helvetica"/>
                <w:lang w:val="mk-MK"/>
              </w:rPr>
              <w:t>јуриздикц</w:t>
            </w:r>
            <w:r w:rsidR="00F37D41" w:rsidRPr="00657683">
              <w:rPr>
                <w:rFonts w:eastAsia="Times New Roman" w:cs="Helvetica"/>
                <w:lang w:val="mk-MK"/>
              </w:rPr>
              <w:t>ии</w:t>
            </w:r>
            <w:r w:rsidRPr="00657683">
              <w:rPr>
                <w:rFonts w:eastAsia="Times New Roman" w:cs="Helvetica"/>
                <w:lang w:val="mk-MK"/>
              </w:rPr>
              <w:t xml:space="preserve"> меѓу земји во светот, може да се јави ситуација каде што два суда, од две различни земји бараат </w:t>
            </w:r>
            <w:r w:rsidR="004777AB">
              <w:rPr>
                <w:rFonts w:eastAsia="Times New Roman" w:cs="Helvetica"/>
                <w:lang w:val="mk-MK"/>
              </w:rPr>
              <w:t>јурисдикција</w:t>
            </w:r>
            <w:r w:rsidRPr="00657683">
              <w:rPr>
                <w:rFonts w:eastAsia="Times New Roman" w:cs="Helvetica"/>
                <w:lang w:val="mk-MK"/>
              </w:rPr>
              <w:t xml:space="preserve"> врз едно дело, и покрај општите правила од Конвенциј</w:t>
            </w:r>
            <w:r w:rsidR="009330D8">
              <w:rPr>
                <w:rFonts w:eastAsia="Times New Roman" w:cs="Helvetica"/>
                <w:lang w:val="mk-MK"/>
              </w:rPr>
              <w:t xml:space="preserve">ата за </w:t>
            </w:r>
            <w:r w:rsidR="009330D8">
              <w:rPr>
                <w:rFonts w:eastAsia="Times New Roman" w:cs="Helvetica"/>
                <w:lang w:val="mk-MK"/>
              </w:rPr>
              <w:lastRenderedPageBreak/>
              <w:t xml:space="preserve">компјутерски криминал.  </w:t>
            </w:r>
          </w:p>
          <w:p w:rsidR="003150A7" w:rsidRPr="00657683" w:rsidRDefault="00D0316C" w:rsidP="00BF6728">
            <w:pPr>
              <w:spacing w:after="120" w:line="23" w:lineRule="atLeast"/>
              <w:rPr>
                <w:lang w:val="mk-MK"/>
              </w:rPr>
            </w:pPr>
            <w:r w:rsidRPr="00657683">
              <w:rPr>
                <w:rFonts w:eastAsia="Times New Roman" w:cs="Helvetica"/>
                <w:lang w:val="mk-MK"/>
              </w:rPr>
              <w:t>На ниво на Европската унија беше издадена важна Директива исклучиво за собирање дигитални докази:</w:t>
            </w:r>
            <w:r w:rsidRPr="00657683">
              <w:rPr>
                <w:lang w:val="mk-MK"/>
              </w:rPr>
              <w:t xml:space="preserve"> Директивата 2006/24/EC, на Европскиот парламент и на Советот на Европскиот Парламент и на Советот о 15 март, 2006 година е првиот задолжителен документ во Европската Унија за задржување на генерирани и обработени податоци во врска со одредбата на јавно достапни сервиси за електронски комуникации или за комуникациски мрежи од јавен карактер. </w:t>
            </w:r>
          </w:p>
        </w:tc>
      </w:tr>
      <w:tr w:rsidR="003150A7" w:rsidRPr="00657683" w:rsidTr="00657683">
        <w:tc>
          <w:tcPr>
            <w:tcW w:w="1188" w:type="dxa"/>
            <w:gridSpan w:val="3"/>
          </w:tcPr>
          <w:p w:rsidR="003150A7" w:rsidRPr="00657683" w:rsidRDefault="003150A7" w:rsidP="00BF6728">
            <w:pPr>
              <w:tabs>
                <w:tab w:val="left" w:pos="426"/>
                <w:tab w:val="left" w:pos="851"/>
              </w:tabs>
              <w:spacing w:after="120" w:line="23" w:lineRule="atLeast"/>
              <w:rPr>
                <w:rFonts w:eastAsia="Times New Roman" w:cs="Times New Roman"/>
                <w:lang w:val="mk-MK"/>
              </w:rPr>
            </w:pPr>
          </w:p>
        </w:tc>
        <w:tc>
          <w:tcPr>
            <w:tcW w:w="8370" w:type="dxa"/>
            <w:gridSpan w:val="4"/>
          </w:tcPr>
          <w:p w:rsidR="003150A7" w:rsidRPr="009330D8" w:rsidRDefault="00A74B62" w:rsidP="00BF6728">
            <w:pPr>
              <w:spacing w:after="120" w:line="23" w:lineRule="atLeast"/>
              <w:rPr>
                <w:rFonts w:eastAsia="Calibri" w:cs="Times New Roman"/>
              </w:rPr>
            </w:pPr>
            <w:r w:rsidRPr="009330D8">
              <w:rPr>
                <w:rFonts w:eastAsiaTheme="majorEastAsia" w:cstheme="majorBidi"/>
                <w:b/>
                <w:iCs/>
                <w:color w:val="000000" w:themeColor="text1"/>
                <w:lang w:val="mk-MK"/>
              </w:rPr>
              <w:t>Практични вежби</w:t>
            </w:r>
            <w:r w:rsidRPr="00657683">
              <w:rPr>
                <w:rFonts w:eastAsiaTheme="majorEastAsia" w:cstheme="majorBidi"/>
                <w:iCs/>
                <w:color w:val="000000" w:themeColor="text1"/>
                <w:lang w:val="mk-MK"/>
              </w:rPr>
              <w:t xml:space="preserve"> (доколку се предвидени)</w:t>
            </w:r>
          </w:p>
          <w:p w:rsidR="003150A7" w:rsidRPr="009330D8" w:rsidRDefault="00297ACC" w:rsidP="00BF6728">
            <w:pPr>
              <w:spacing w:after="120" w:line="23" w:lineRule="atLeast"/>
              <w:rPr>
                <w:rFonts w:eastAsia="Calibri" w:cs="Times New Roman"/>
              </w:rPr>
            </w:pPr>
            <w:r w:rsidRPr="00657683">
              <w:rPr>
                <w:rFonts w:eastAsia="Calibri" w:cs="Times New Roman"/>
                <w:lang w:val="mk-MK"/>
              </w:rPr>
              <w:t xml:space="preserve">За оваа сесија не се предвидени практични вежби, бидејќи нема гаранции дека нивото на технологијата и пристапот до интернет на сите места каде што ќе се одржува оваа обука ќе биде на потребното ниво.   </w:t>
            </w:r>
          </w:p>
          <w:p w:rsidR="003150A7" w:rsidRPr="00657683" w:rsidRDefault="00297ACC" w:rsidP="00BF6728">
            <w:pPr>
              <w:spacing w:after="120" w:line="23" w:lineRule="atLeast"/>
              <w:jc w:val="both"/>
              <w:rPr>
                <w:rFonts w:eastAsia="Calibri" w:cs="Times New Roman"/>
                <w:lang w:val="mk-MK"/>
              </w:rPr>
            </w:pPr>
            <w:r w:rsidRPr="00657683">
              <w:rPr>
                <w:rFonts w:eastAsia="Calibri" w:cs="Times New Roman"/>
                <w:lang w:val="mk-MK"/>
              </w:rPr>
              <w:t xml:space="preserve">В иднина, обучувачите можат да ја дополнат </w:t>
            </w:r>
            <w:r w:rsidR="00D0316C" w:rsidRPr="00657683">
              <w:rPr>
                <w:rFonts w:eastAsia="Calibri" w:cs="Times New Roman"/>
                <w:lang w:val="mk-MK"/>
              </w:rPr>
              <w:t>обуката</w:t>
            </w:r>
            <w:r w:rsidRPr="00657683">
              <w:rPr>
                <w:rFonts w:eastAsia="Calibri" w:cs="Times New Roman"/>
                <w:lang w:val="mk-MK"/>
              </w:rPr>
              <w:t xml:space="preserve"> со додавање на вежби, во услови каде што одржувањето н</w:t>
            </w:r>
            <w:r w:rsidR="00FD14B2">
              <w:rPr>
                <w:rFonts w:eastAsia="Calibri" w:cs="Times New Roman"/>
                <w:lang w:val="mk-MK"/>
              </w:rPr>
              <w:t xml:space="preserve">а обуката го дозволува тоа. </w:t>
            </w:r>
          </w:p>
        </w:tc>
      </w:tr>
      <w:tr w:rsidR="003150A7" w:rsidRPr="00657683" w:rsidTr="00657683">
        <w:trPr>
          <w:trHeight w:val="1071"/>
        </w:trPr>
        <w:tc>
          <w:tcPr>
            <w:tcW w:w="1188" w:type="dxa"/>
            <w:gridSpan w:val="3"/>
          </w:tcPr>
          <w:p w:rsidR="003150A7" w:rsidRPr="00657683" w:rsidRDefault="003150A7" w:rsidP="00BF6728">
            <w:pPr>
              <w:tabs>
                <w:tab w:val="left" w:pos="426"/>
                <w:tab w:val="left" w:pos="851"/>
              </w:tabs>
              <w:spacing w:after="120" w:line="23" w:lineRule="atLeast"/>
              <w:rPr>
                <w:rFonts w:eastAsia="Times New Roman" w:cs="Times New Roman"/>
                <w:lang w:val="mk-MK"/>
              </w:rPr>
            </w:pPr>
          </w:p>
        </w:tc>
        <w:tc>
          <w:tcPr>
            <w:tcW w:w="8370" w:type="dxa"/>
            <w:gridSpan w:val="4"/>
          </w:tcPr>
          <w:p w:rsidR="003150A7" w:rsidRPr="009330D8" w:rsidRDefault="00A74B62" w:rsidP="00BF6728">
            <w:pPr>
              <w:tabs>
                <w:tab w:val="left" w:pos="426"/>
                <w:tab w:val="left" w:pos="851"/>
              </w:tabs>
              <w:spacing w:after="120" w:line="23" w:lineRule="atLeast"/>
              <w:jc w:val="both"/>
              <w:rPr>
                <w:rFonts w:eastAsia="Times New Roman" w:cs="Times New Roman"/>
                <w:b/>
              </w:rPr>
            </w:pPr>
            <w:r w:rsidRPr="00657683">
              <w:rPr>
                <w:rFonts w:eastAsia="Times New Roman" w:cs="Times New Roman"/>
                <w:b/>
                <w:lang w:val="mk-MK"/>
              </w:rPr>
              <w:t xml:space="preserve">Проверка на знаењето </w:t>
            </w:r>
          </w:p>
          <w:p w:rsidR="003150A7" w:rsidRPr="00657683" w:rsidRDefault="00297ACC" w:rsidP="00BF6728">
            <w:pPr>
              <w:spacing w:after="120" w:line="23" w:lineRule="atLeast"/>
              <w:jc w:val="both"/>
              <w:rPr>
                <w:rFonts w:eastAsia="Calibri" w:cs="Times New Roman"/>
                <w:lang w:val="mk-MK"/>
              </w:rPr>
            </w:pPr>
            <w:r w:rsidRPr="00657683">
              <w:rPr>
                <w:rFonts w:eastAsia="Calibri" w:cs="Times New Roman"/>
                <w:lang w:val="mk-MK"/>
              </w:rPr>
              <w:t>За оваа сесија нема конкретна п</w:t>
            </w:r>
            <w:r w:rsidR="00A74B62" w:rsidRPr="00657683">
              <w:rPr>
                <w:rFonts w:eastAsia="Calibri" w:cs="Times New Roman"/>
                <w:lang w:val="mk-MK"/>
              </w:rPr>
              <w:t xml:space="preserve">роверка на знаењето </w:t>
            </w:r>
            <w:r w:rsidRPr="00657683">
              <w:rPr>
                <w:rFonts w:eastAsia="Calibri" w:cs="Times New Roman"/>
                <w:lang w:val="mk-MK"/>
              </w:rPr>
              <w:t>додатно на ова наведено погоре, а што се предвидува за целата обука.  Нема</w:t>
            </w:r>
            <w:r w:rsidR="00FD14B2">
              <w:rPr>
                <w:rFonts w:eastAsia="Calibri" w:cs="Times New Roman"/>
                <w:lang w:val="mk-MK"/>
              </w:rPr>
              <w:t xml:space="preserve"> барање за формално оценување. </w:t>
            </w:r>
          </w:p>
        </w:tc>
      </w:tr>
      <w:tr w:rsidR="003150A7" w:rsidRPr="00657683" w:rsidTr="00657683">
        <w:trPr>
          <w:trHeight w:val="346"/>
        </w:trPr>
        <w:tc>
          <w:tcPr>
            <w:tcW w:w="1188" w:type="dxa"/>
            <w:gridSpan w:val="3"/>
          </w:tcPr>
          <w:p w:rsidR="003150A7" w:rsidRPr="00657683" w:rsidRDefault="003150A7" w:rsidP="00BF6728">
            <w:pPr>
              <w:numPr>
                <w:ilvl w:val="1"/>
                <w:numId w:val="0"/>
              </w:numPr>
              <w:spacing w:after="120" w:line="23" w:lineRule="atLeast"/>
              <w:rPr>
                <w:rFonts w:eastAsia="Times New Roman" w:cstheme="majorBidi"/>
                <w:iCs/>
                <w:color w:val="000000" w:themeColor="text1"/>
                <w:lang w:val="mk-MK"/>
              </w:rPr>
            </w:pPr>
            <w:r w:rsidRPr="00657683">
              <w:rPr>
                <w:rFonts w:eastAsia="Times New Roman" w:cstheme="majorBidi"/>
                <w:iCs/>
                <w:color w:val="000000" w:themeColor="text1"/>
                <w:lang w:val="mk-MK"/>
              </w:rPr>
              <w:t>63</w:t>
            </w:r>
            <w:r w:rsidR="00620FD3" w:rsidRPr="00657683">
              <w:rPr>
                <w:rFonts w:eastAsia="Times New Roman" w:cstheme="majorBidi"/>
                <w:iCs/>
                <w:color w:val="000000" w:themeColor="text1"/>
                <w:lang w:val="mk-MK"/>
              </w:rPr>
              <w:t xml:space="preserve"> </w:t>
            </w:r>
            <w:r w:rsidR="009330D8">
              <w:rPr>
                <w:rFonts w:eastAsia="Times New Roman" w:cstheme="majorBidi"/>
                <w:iCs/>
                <w:color w:val="000000" w:themeColor="text1"/>
              </w:rPr>
              <w:t xml:space="preserve">- </w:t>
            </w:r>
            <w:r w:rsidRPr="00657683">
              <w:rPr>
                <w:rFonts w:eastAsia="Times New Roman" w:cstheme="majorBidi"/>
                <w:iCs/>
                <w:color w:val="000000" w:themeColor="text1"/>
                <w:lang w:val="mk-MK"/>
              </w:rPr>
              <w:t>64</w:t>
            </w:r>
          </w:p>
          <w:p w:rsidR="003150A7" w:rsidRPr="00657683" w:rsidRDefault="003150A7" w:rsidP="00BF6728">
            <w:pPr>
              <w:tabs>
                <w:tab w:val="left" w:pos="426"/>
                <w:tab w:val="left" w:pos="851"/>
              </w:tabs>
              <w:spacing w:after="120" w:line="23" w:lineRule="atLeast"/>
              <w:rPr>
                <w:rFonts w:eastAsia="Times New Roman" w:cs="Times New Roman"/>
                <w:b/>
                <w:lang w:val="mk-MK"/>
              </w:rPr>
            </w:pPr>
          </w:p>
        </w:tc>
        <w:tc>
          <w:tcPr>
            <w:tcW w:w="8370" w:type="dxa"/>
            <w:gridSpan w:val="4"/>
          </w:tcPr>
          <w:p w:rsidR="003150A7" w:rsidRPr="009330D8" w:rsidRDefault="00356E90" w:rsidP="00BF6728">
            <w:pPr>
              <w:numPr>
                <w:ilvl w:val="1"/>
                <w:numId w:val="0"/>
              </w:numPr>
              <w:spacing w:after="120" w:line="23" w:lineRule="atLeast"/>
              <w:jc w:val="both"/>
              <w:rPr>
                <w:rFonts w:eastAsia="Times New Roman" w:cstheme="majorBidi"/>
                <w:b/>
                <w:iCs/>
                <w:color w:val="000000" w:themeColor="text1"/>
              </w:rPr>
            </w:pPr>
            <w:r w:rsidRPr="009330D8">
              <w:rPr>
                <w:rFonts w:eastAsia="Times New Roman" w:cstheme="majorBidi"/>
                <w:b/>
                <w:iCs/>
                <w:color w:val="000000" w:themeColor="text1"/>
                <w:lang w:val="mk-MK"/>
              </w:rPr>
              <w:t xml:space="preserve">Преглед / </w:t>
            </w:r>
            <w:r w:rsidR="00297D8F" w:rsidRPr="009330D8">
              <w:rPr>
                <w:rFonts w:eastAsia="Times New Roman" w:cstheme="majorBidi"/>
                <w:b/>
                <w:iCs/>
                <w:color w:val="000000" w:themeColor="text1"/>
                <w:lang w:val="mk-MK"/>
              </w:rPr>
              <w:t>Резиме</w:t>
            </w:r>
          </w:p>
          <w:p w:rsidR="003150A7" w:rsidRPr="009330D8" w:rsidRDefault="00297ACC" w:rsidP="00BF6728">
            <w:pPr>
              <w:tabs>
                <w:tab w:val="left" w:pos="426"/>
                <w:tab w:val="left" w:pos="851"/>
              </w:tabs>
              <w:spacing w:after="120" w:line="23" w:lineRule="atLeast"/>
              <w:jc w:val="both"/>
              <w:rPr>
                <w:rFonts w:eastAsia="Times New Roman" w:cs="Times New Roman"/>
              </w:rPr>
            </w:pPr>
            <w:r w:rsidRPr="00657683">
              <w:rPr>
                <w:rFonts w:eastAsia="Times New Roman" w:cs="Times New Roman"/>
                <w:lang w:val="mk-MK"/>
              </w:rPr>
              <w:t xml:space="preserve">Обучувачот </w:t>
            </w:r>
            <w:r w:rsidR="00D0316C" w:rsidRPr="00657683">
              <w:rPr>
                <w:rFonts w:eastAsia="Times New Roman" w:cs="Times New Roman"/>
                <w:lang w:val="mk-MK"/>
              </w:rPr>
              <w:t>треба да го резимира</w:t>
            </w:r>
            <w:r w:rsidRPr="00657683">
              <w:rPr>
                <w:rFonts w:eastAsia="Times New Roman" w:cs="Times New Roman"/>
                <w:lang w:val="mk-MK"/>
              </w:rPr>
              <w:t>/тестира стекнатото знаење за да осигури дека е доволно за исполнување на следните задачи</w:t>
            </w:r>
            <w:r w:rsidR="009330D8">
              <w:rPr>
                <w:rFonts w:eastAsia="Times New Roman" w:cs="Times New Roman"/>
                <w:lang w:val="mk-MK"/>
              </w:rPr>
              <w:t>:</w:t>
            </w:r>
          </w:p>
          <w:p w:rsidR="003150A7" w:rsidRPr="00657683" w:rsidRDefault="00297ACC" w:rsidP="00BF6728">
            <w:pPr>
              <w:spacing w:after="120" w:line="23" w:lineRule="atLeast"/>
              <w:ind w:left="851" w:hanging="851"/>
              <w:jc w:val="both"/>
              <w:rPr>
                <w:rFonts w:eastAsia="Calibri" w:cs="Times New Roman"/>
                <w:lang w:val="mk-MK" w:eastAsia="de-DE"/>
              </w:rPr>
            </w:pPr>
            <w:r w:rsidRPr="00657683">
              <w:rPr>
                <w:rFonts w:eastAsia="Calibri" w:cs="Times New Roman"/>
                <w:lang w:val="mk-MK" w:eastAsia="de-DE"/>
              </w:rPr>
              <w:t xml:space="preserve">Дискусија за следните видови </w:t>
            </w:r>
            <w:r w:rsidR="002E53D0" w:rsidRPr="00657683">
              <w:rPr>
                <w:rFonts w:eastAsia="Calibri" w:cs="Times New Roman"/>
                <w:lang w:val="mk-MK" w:eastAsia="de-DE"/>
              </w:rPr>
              <w:t>докази</w:t>
            </w:r>
            <w:r w:rsidRPr="00657683">
              <w:rPr>
                <w:rFonts w:eastAsia="Calibri" w:cs="Times New Roman"/>
                <w:lang w:val="mk-MK" w:eastAsia="de-DE"/>
              </w:rPr>
              <w:t>:</w:t>
            </w:r>
            <w:r w:rsidR="003150A7" w:rsidRPr="00657683">
              <w:rPr>
                <w:rFonts w:eastAsia="Calibri" w:cs="Times New Roman"/>
                <w:lang w:val="mk-MK" w:eastAsia="de-DE"/>
              </w:rPr>
              <w:t xml:space="preserve"> </w:t>
            </w:r>
          </w:p>
          <w:p w:rsidR="003150A7" w:rsidRPr="00657683" w:rsidRDefault="00297ACC" w:rsidP="00BF6728">
            <w:pPr>
              <w:pStyle w:val="Style4"/>
              <w:spacing w:line="23" w:lineRule="atLeast"/>
            </w:pPr>
            <w:r w:rsidRPr="00657683">
              <w:t xml:space="preserve">Објасни ги принципите на најдобрите практики во врска со заплената и работењето со </w:t>
            </w:r>
            <w:r w:rsidR="002E53D0" w:rsidRPr="00657683">
              <w:t>електронски докази</w:t>
            </w:r>
          </w:p>
          <w:p w:rsidR="00297ACC" w:rsidRPr="00657683" w:rsidRDefault="00356E90" w:rsidP="00BF6728">
            <w:pPr>
              <w:pStyle w:val="Style4"/>
              <w:spacing w:line="23" w:lineRule="atLeast"/>
            </w:pPr>
            <w:r w:rsidRPr="00657683">
              <w:t>Идентификува</w:t>
            </w:r>
            <w:r w:rsidR="00297ACC" w:rsidRPr="00657683">
              <w:t xml:space="preserve">ј ги </w:t>
            </w:r>
            <w:r w:rsidR="00D0316C" w:rsidRPr="00657683">
              <w:t>предизвиците</w:t>
            </w:r>
            <w:r w:rsidR="00297ACC" w:rsidRPr="00657683">
              <w:t xml:space="preserve"> на следните извори на електронски докази: „</w:t>
            </w:r>
            <w:r w:rsidR="007E4AE5" w:rsidRPr="00657683">
              <w:t xml:space="preserve">статични </w:t>
            </w:r>
            <w:r w:rsidR="00297ACC" w:rsidRPr="00657683">
              <w:t>“, „живи податоци</w:t>
            </w:r>
            <w:r w:rsidR="003150A7" w:rsidRPr="00657683">
              <w:t xml:space="preserve">” </w:t>
            </w:r>
            <w:r w:rsidR="00297ACC" w:rsidRPr="00657683">
              <w:t xml:space="preserve">и интернет </w:t>
            </w:r>
          </w:p>
          <w:p w:rsidR="003150A7" w:rsidRPr="00657683" w:rsidRDefault="00356E90" w:rsidP="00BF6728">
            <w:pPr>
              <w:pStyle w:val="Style4"/>
              <w:spacing w:line="23" w:lineRule="atLeast"/>
            </w:pPr>
            <w:r w:rsidRPr="00657683">
              <w:t>Идентификува</w:t>
            </w:r>
            <w:r w:rsidR="00297ACC" w:rsidRPr="00657683">
              <w:t xml:space="preserve">ј ги предизвиците при добивање докази од други </w:t>
            </w:r>
            <w:r w:rsidR="00F37D41">
              <w:t>јруиздикц</w:t>
            </w:r>
            <w:r w:rsidR="00297ACC" w:rsidRPr="00657683">
              <w:t xml:space="preserve">ии </w:t>
            </w:r>
          </w:p>
          <w:p w:rsidR="003150A7" w:rsidRPr="009330D8" w:rsidRDefault="00297ACC" w:rsidP="00BF6728">
            <w:pPr>
              <w:pStyle w:val="Style4"/>
              <w:spacing w:line="23" w:lineRule="atLeast"/>
            </w:pPr>
            <w:r w:rsidRPr="00657683">
              <w:t xml:space="preserve">Дискутирај ги прашањата за прифатливост на </w:t>
            </w:r>
            <w:r w:rsidR="002E53D0" w:rsidRPr="00657683">
              <w:t>електронски</w:t>
            </w:r>
            <w:r w:rsidRPr="00657683">
              <w:t>те</w:t>
            </w:r>
            <w:r w:rsidR="002E53D0" w:rsidRPr="00657683">
              <w:t xml:space="preserve"> докази</w:t>
            </w:r>
            <w:r w:rsidR="003150A7" w:rsidRPr="00657683">
              <w:t xml:space="preserve"> </w:t>
            </w:r>
            <w:r w:rsidRPr="00657683">
              <w:t xml:space="preserve">во судските постапки, во однос на веродостојноста, точноста и целовитоста </w:t>
            </w:r>
          </w:p>
          <w:p w:rsidR="003150A7" w:rsidRPr="009330D8" w:rsidRDefault="00297ACC" w:rsidP="00BF6728">
            <w:pPr>
              <w:spacing w:after="120" w:line="23" w:lineRule="atLeast"/>
              <w:jc w:val="both"/>
              <w:rPr>
                <w:rFonts w:eastAsia="Calibri" w:cs="Times New Roman"/>
              </w:rPr>
            </w:pPr>
            <w:r w:rsidRPr="00657683">
              <w:rPr>
                <w:rFonts w:eastAsia="Calibri" w:cs="Times New Roman"/>
                <w:lang w:val="mk-MK"/>
              </w:rPr>
              <w:t xml:space="preserve">Ова може да се постигне со групна дискусија, прашања поставени до учесниците, квизови или други видови признати методи. </w:t>
            </w:r>
          </w:p>
          <w:p w:rsidR="008633B1" w:rsidRPr="009330D8" w:rsidRDefault="00297ACC" w:rsidP="00BF6728">
            <w:pPr>
              <w:spacing w:after="120" w:line="23" w:lineRule="atLeast"/>
              <w:jc w:val="both"/>
              <w:rPr>
                <w:rFonts w:eastAsia="Calibri" w:cs="Times New Roman"/>
              </w:rPr>
            </w:pPr>
            <w:r w:rsidRPr="00657683">
              <w:rPr>
                <w:rFonts w:eastAsia="Calibri" w:cs="Times New Roman"/>
                <w:lang w:val="mk-MK"/>
              </w:rPr>
              <w:t xml:space="preserve">Оваа лекција има за цел да даде упатства во однос на видовите и нивото на знаење за </w:t>
            </w:r>
            <w:r w:rsidR="002E53D0" w:rsidRPr="00657683">
              <w:rPr>
                <w:rFonts w:eastAsia="Calibri" w:cs="Times New Roman"/>
                <w:lang w:val="mk-MK"/>
              </w:rPr>
              <w:t>електронски докази</w:t>
            </w:r>
            <w:r w:rsidR="003150A7" w:rsidRPr="00657683">
              <w:rPr>
                <w:rFonts w:eastAsia="Calibri" w:cs="Times New Roman"/>
                <w:lang w:val="mk-MK"/>
              </w:rPr>
              <w:t xml:space="preserve"> </w:t>
            </w:r>
            <w:r w:rsidRPr="00657683">
              <w:rPr>
                <w:rFonts w:eastAsia="Calibri" w:cs="Times New Roman"/>
                <w:lang w:val="mk-MK"/>
              </w:rPr>
              <w:t>што им е потребна на с</w:t>
            </w:r>
            <w:r w:rsidR="00AB5BE0" w:rsidRPr="00657683">
              <w:rPr>
                <w:rFonts w:eastAsia="Calibri" w:cs="Times New Roman"/>
                <w:lang w:val="mk-MK"/>
              </w:rPr>
              <w:t>удиите и обвинителите</w:t>
            </w:r>
            <w:r w:rsidRPr="00657683">
              <w:rPr>
                <w:rFonts w:eastAsia="Calibri" w:cs="Times New Roman"/>
                <w:lang w:val="mk-MK"/>
              </w:rPr>
              <w:t xml:space="preserve"> за делотворно исполнување на нивните улоги.  Не претендира да биде целосна анализа на </w:t>
            </w:r>
            <w:r w:rsidR="003150A7" w:rsidRPr="00657683">
              <w:rPr>
                <w:rFonts w:eastAsia="Calibri" w:cs="Times New Roman"/>
                <w:lang w:val="mk-MK"/>
              </w:rPr>
              <w:t xml:space="preserve"> </w:t>
            </w:r>
            <w:r w:rsidRPr="00657683">
              <w:rPr>
                <w:rFonts w:eastAsia="Calibri" w:cs="Times New Roman"/>
                <w:lang w:val="mk-MK"/>
              </w:rPr>
              <w:t xml:space="preserve">прашањата, и каде тоа е соодветно, </w:t>
            </w:r>
            <w:r w:rsidR="008633B1" w:rsidRPr="00657683">
              <w:rPr>
                <w:rFonts w:eastAsia="Calibri" w:cs="Times New Roman"/>
                <w:lang w:val="mk-MK"/>
              </w:rPr>
              <w:t xml:space="preserve">укажува каде можат да се добијат додатни информации. </w:t>
            </w:r>
          </w:p>
          <w:p w:rsidR="003150A7" w:rsidRPr="00657683" w:rsidRDefault="008633B1" w:rsidP="00BF6728">
            <w:pPr>
              <w:spacing w:after="120" w:line="23" w:lineRule="atLeast"/>
              <w:jc w:val="both"/>
              <w:rPr>
                <w:rFonts w:eastAsia="Calibri" w:cs="Times New Roman"/>
                <w:lang w:val="mk-MK"/>
              </w:rPr>
            </w:pPr>
            <w:r w:rsidRPr="00657683">
              <w:rPr>
                <w:rFonts w:eastAsia="Calibri" w:cs="Times New Roman"/>
                <w:lang w:val="mk-MK"/>
              </w:rPr>
              <w:t>Се препорачува изго</w:t>
            </w:r>
            <w:r w:rsidR="00D0316C" w:rsidRPr="00657683">
              <w:rPr>
                <w:rFonts w:eastAsia="Calibri" w:cs="Times New Roman"/>
                <w:lang w:val="mk-MK"/>
              </w:rPr>
              <w:t>т</w:t>
            </w:r>
            <w:r w:rsidRPr="00657683">
              <w:rPr>
                <w:rFonts w:eastAsia="Calibri" w:cs="Times New Roman"/>
                <w:lang w:val="mk-MK"/>
              </w:rPr>
              <w:t xml:space="preserve">вувачите на обуката да обезбедат материјали ажурирани со најнови податоци и аспекти кој влијаат врз криминалното </w:t>
            </w:r>
            <w:r w:rsidR="00D0316C" w:rsidRPr="00657683">
              <w:rPr>
                <w:rFonts w:eastAsia="Calibri" w:cs="Times New Roman"/>
                <w:lang w:val="mk-MK"/>
              </w:rPr>
              <w:t>однесување</w:t>
            </w:r>
            <w:r w:rsidRPr="00657683">
              <w:rPr>
                <w:rFonts w:eastAsia="Calibri" w:cs="Times New Roman"/>
                <w:lang w:val="mk-MK"/>
              </w:rPr>
              <w:t xml:space="preserve">; влијанието врз правните, процесните и доказните правила во </w:t>
            </w:r>
            <w:r w:rsidR="004777AB">
              <w:rPr>
                <w:rFonts w:eastAsia="Calibri" w:cs="Times New Roman"/>
                <w:lang w:val="mk-MK"/>
              </w:rPr>
              <w:t>јурисдикција</w:t>
            </w:r>
            <w:r w:rsidR="00F37D41" w:rsidRPr="00657683">
              <w:rPr>
                <w:rFonts w:eastAsia="Calibri" w:cs="Times New Roman"/>
                <w:lang w:val="mk-MK"/>
              </w:rPr>
              <w:t>та</w:t>
            </w:r>
            <w:r w:rsidRPr="00657683">
              <w:rPr>
                <w:rFonts w:eastAsia="Calibri" w:cs="Times New Roman"/>
                <w:lang w:val="mk-MK"/>
              </w:rPr>
              <w:t xml:space="preserve"> каде што се одржува обуката.  Има промени во технологијата кои ќе влијаат врз системот на кривичното право, како на пример, складирањето во полупроводници и </w:t>
            </w:r>
            <w:r w:rsidR="003150A7" w:rsidRPr="00657683">
              <w:rPr>
                <w:rFonts w:eastAsia="Calibri" w:cs="Times New Roman"/>
                <w:lang w:val="mk-MK"/>
              </w:rPr>
              <w:t xml:space="preserve">Web 2.0. </w:t>
            </w:r>
            <w:r w:rsidRPr="00657683">
              <w:rPr>
                <w:rFonts w:eastAsia="Calibri" w:cs="Times New Roman"/>
                <w:lang w:val="mk-MK"/>
              </w:rPr>
              <w:t xml:space="preserve">Тоа се важни прашања што треба да се вклучат во програмите за обука, со оглед на </w:t>
            </w:r>
            <w:r w:rsidRPr="00657683">
              <w:rPr>
                <w:rFonts w:eastAsia="Calibri" w:cs="Times New Roman"/>
                <w:lang w:val="mk-MK"/>
              </w:rPr>
              <w:lastRenderedPageBreak/>
              <w:t xml:space="preserve">нивното се пораширено присуство.  </w:t>
            </w:r>
          </w:p>
        </w:tc>
      </w:tr>
    </w:tbl>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1188"/>
        <w:gridCol w:w="196"/>
        <w:gridCol w:w="4569"/>
        <w:gridCol w:w="251"/>
        <w:gridCol w:w="3354"/>
      </w:tblGrid>
      <w:tr w:rsidR="003150A7" w:rsidRPr="00657683" w:rsidTr="009330D8">
        <w:tc>
          <w:tcPr>
            <w:tcW w:w="5953" w:type="dxa"/>
            <w:gridSpan w:val="3"/>
            <w:shd w:val="clear" w:color="auto" w:fill="D9D9D9"/>
            <w:vAlign w:val="center"/>
          </w:tcPr>
          <w:p w:rsidR="003150A7" w:rsidRPr="00657683" w:rsidRDefault="002F17C1" w:rsidP="00BF6728">
            <w:pPr>
              <w:pStyle w:val="Heading2"/>
              <w:spacing w:after="120" w:line="23" w:lineRule="atLeast"/>
              <w:jc w:val="left"/>
              <w:rPr>
                <w:rFonts w:eastAsia="Times New Roman"/>
              </w:rPr>
            </w:pPr>
            <w:bookmarkStart w:id="113" w:name="_Toc358472424"/>
            <w:bookmarkStart w:id="114" w:name="_Toc358477601"/>
            <w:bookmarkStart w:id="115" w:name="_Toc352944250"/>
            <w:r w:rsidRPr="00657683">
              <w:rPr>
                <w:rFonts w:eastAsia="Times New Roman"/>
              </w:rPr>
              <w:lastRenderedPageBreak/>
              <w:t>Сесија</w:t>
            </w:r>
            <w:r w:rsidR="003150A7" w:rsidRPr="00657683">
              <w:rPr>
                <w:rFonts w:eastAsia="Times New Roman"/>
              </w:rPr>
              <w:t xml:space="preserve"> 1.3.4 </w:t>
            </w:r>
            <w:r w:rsidRPr="00657683">
              <w:rPr>
                <w:rFonts w:eastAsia="Times New Roman"/>
              </w:rPr>
              <w:t>Меѓународна соработка</w:t>
            </w:r>
            <w:bookmarkEnd w:id="113"/>
            <w:bookmarkEnd w:id="114"/>
            <w:r w:rsidRPr="00657683">
              <w:rPr>
                <w:rFonts w:eastAsia="Times New Roman"/>
              </w:rPr>
              <w:t xml:space="preserve"> </w:t>
            </w:r>
            <w:bookmarkEnd w:id="115"/>
          </w:p>
        </w:tc>
        <w:tc>
          <w:tcPr>
            <w:tcW w:w="3605" w:type="dxa"/>
            <w:gridSpan w:val="2"/>
            <w:shd w:val="clear" w:color="auto" w:fill="D9D9D9"/>
            <w:vAlign w:val="center"/>
          </w:tcPr>
          <w:p w:rsidR="003150A7" w:rsidRPr="00657683" w:rsidRDefault="002E53D0" w:rsidP="00BF6728">
            <w:pPr>
              <w:tabs>
                <w:tab w:val="left" w:pos="426"/>
                <w:tab w:val="left" w:pos="851"/>
              </w:tabs>
              <w:spacing w:after="120" w:line="23" w:lineRule="atLeast"/>
              <w:rPr>
                <w:rFonts w:eastAsia="Times New Roman" w:cs="Calibri"/>
                <w:b/>
                <w:lang w:val="mk-MK"/>
              </w:rPr>
            </w:pPr>
            <w:r w:rsidRPr="00657683">
              <w:rPr>
                <w:rFonts w:eastAsia="Times New Roman" w:cs="Calibri"/>
                <w:b/>
                <w:lang w:val="mk-MK"/>
              </w:rPr>
              <w:t>Времетраење</w:t>
            </w:r>
            <w:r w:rsidR="003150A7" w:rsidRPr="00657683">
              <w:rPr>
                <w:rFonts w:eastAsia="Times New Roman" w:cs="Calibri"/>
                <w:b/>
                <w:lang w:val="mk-MK"/>
              </w:rPr>
              <w:t xml:space="preserve">: 90 </w:t>
            </w:r>
            <w:r w:rsidRPr="00657683">
              <w:rPr>
                <w:rFonts w:eastAsia="Times New Roman" w:cs="Calibri"/>
                <w:b/>
                <w:lang w:val="mk-MK"/>
              </w:rPr>
              <w:t>Минути</w:t>
            </w:r>
          </w:p>
        </w:tc>
      </w:tr>
      <w:tr w:rsidR="003150A7" w:rsidRPr="00657683" w:rsidTr="009330D8">
        <w:tc>
          <w:tcPr>
            <w:tcW w:w="9558" w:type="dxa"/>
            <w:gridSpan w:val="5"/>
          </w:tcPr>
          <w:p w:rsidR="003150A7" w:rsidRPr="00657683" w:rsidRDefault="00A37F12" w:rsidP="00BF6728">
            <w:pPr>
              <w:tabs>
                <w:tab w:val="left" w:pos="426"/>
                <w:tab w:val="left" w:pos="851"/>
              </w:tabs>
              <w:spacing w:after="120" w:line="23" w:lineRule="atLeast"/>
              <w:rPr>
                <w:rFonts w:eastAsia="Times New Roman" w:cs="Calibri"/>
                <w:b/>
                <w:lang w:val="mk-MK"/>
              </w:rPr>
            </w:pPr>
            <w:r w:rsidRPr="00657683">
              <w:rPr>
                <w:rFonts w:eastAsia="Times New Roman" w:cs="Calibri"/>
                <w:b/>
                <w:lang w:val="mk-MK"/>
              </w:rPr>
              <w:t>Потребни ресурси</w:t>
            </w:r>
          </w:p>
          <w:p w:rsidR="002F17C1" w:rsidRPr="00657683" w:rsidRDefault="002F17C1" w:rsidP="00BF6728">
            <w:pPr>
              <w:pStyle w:val="Style4"/>
              <w:spacing w:line="23" w:lineRule="atLeast"/>
            </w:pPr>
            <w:r w:rsidRPr="00657683">
              <w:t xml:space="preserve">Преносен компјутер или </w:t>
            </w:r>
            <w:r w:rsidR="007337DC" w:rsidRPr="00657683">
              <w:t xml:space="preserve">персонален компјутер </w:t>
            </w:r>
            <w:r w:rsidRPr="00657683">
              <w:t xml:space="preserve">со </w:t>
            </w:r>
            <w:r w:rsidRPr="00657683">
              <w:rPr>
                <w:i/>
              </w:rPr>
              <w:t>Windows 7</w:t>
            </w:r>
            <w:r w:rsidRPr="00657683">
              <w:t xml:space="preserve"> </w:t>
            </w:r>
            <w:r w:rsidRPr="00657683">
              <w:rPr>
                <w:i/>
              </w:rPr>
              <w:t>и Office 2010</w:t>
            </w:r>
          </w:p>
          <w:p w:rsidR="002F17C1" w:rsidRPr="00657683" w:rsidRDefault="002F17C1" w:rsidP="00BF6728">
            <w:pPr>
              <w:pStyle w:val="Style4"/>
              <w:spacing w:line="23" w:lineRule="atLeast"/>
            </w:pPr>
            <w:r w:rsidRPr="00657683">
              <w:t xml:space="preserve">Проектор </w:t>
            </w:r>
          </w:p>
          <w:p w:rsidR="003150A7" w:rsidRPr="009330D8" w:rsidRDefault="002F17C1" w:rsidP="00BF6728">
            <w:pPr>
              <w:pStyle w:val="Style4"/>
              <w:spacing w:line="23" w:lineRule="atLeast"/>
              <w:rPr>
                <w:rFonts w:eastAsia="Times New Roman"/>
                <w:b/>
              </w:rPr>
            </w:pPr>
            <w:r w:rsidRPr="00657683">
              <w:t>PowerPoint презентација</w:t>
            </w:r>
          </w:p>
        </w:tc>
      </w:tr>
      <w:tr w:rsidR="003150A7" w:rsidRPr="00657683" w:rsidTr="009330D8">
        <w:tc>
          <w:tcPr>
            <w:tcW w:w="9558" w:type="dxa"/>
            <w:gridSpan w:val="5"/>
          </w:tcPr>
          <w:p w:rsidR="003150A7" w:rsidRPr="00657683" w:rsidRDefault="00A37F12" w:rsidP="00BF6728">
            <w:pPr>
              <w:tabs>
                <w:tab w:val="left" w:pos="426"/>
                <w:tab w:val="left" w:pos="851"/>
              </w:tabs>
              <w:spacing w:after="120" w:line="23" w:lineRule="atLeast"/>
              <w:rPr>
                <w:rFonts w:eastAsia="Times New Roman" w:cs="Calibri"/>
                <w:b/>
                <w:lang w:val="mk-MK"/>
              </w:rPr>
            </w:pPr>
            <w:r w:rsidRPr="00657683">
              <w:rPr>
                <w:rFonts w:eastAsia="Times New Roman" w:cs="Calibri"/>
                <w:b/>
                <w:lang w:val="mk-MK"/>
              </w:rPr>
              <w:t>Цел:</w:t>
            </w:r>
          </w:p>
          <w:p w:rsidR="003150A7" w:rsidRPr="00657683" w:rsidRDefault="002F17C1" w:rsidP="00BF6728">
            <w:pPr>
              <w:tabs>
                <w:tab w:val="left" w:pos="426"/>
                <w:tab w:val="left" w:pos="851"/>
              </w:tabs>
              <w:spacing w:after="120" w:line="23" w:lineRule="atLeast"/>
              <w:rPr>
                <w:rFonts w:eastAsia="Times New Roman" w:cs="Calibri"/>
                <w:b/>
                <w:lang w:val="mk-MK"/>
              </w:rPr>
            </w:pPr>
            <w:r w:rsidRPr="00657683">
              <w:rPr>
                <w:rFonts w:eastAsia="Times New Roman" w:cs="Calibri"/>
                <w:lang w:val="mk-MK"/>
              </w:rPr>
              <w:t xml:space="preserve">Целта на оваа сесија </w:t>
            </w:r>
            <w:r w:rsidR="000F2CFE" w:rsidRPr="00657683">
              <w:rPr>
                <w:rFonts w:eastAsia="Times New Roman" w:cs="Calibri"/>
                <w:lang w:val="mk-MK"/>
              </w:rPr>
              <w:t xml:space="preserve">е да потсети на важноста </w:t>
            </w:r>
            <w:r w:rsidR="008633B1" w:rsidRPr="00657683">
              <w:rPr>
                <w:rFonts w:eastAsia="Times New Roman" w:cs="Calibri"/>
                <w:lang w:val="mk-MK"/>
              </w:rPr>
              <w:t xml:space="preserve">на </w:t>
            </w:r>
            <w:r w:rsidR="000F2CFE" w:rsidRPr="00657683">
              <w:rPr>
                <w:rFonts w:eastAsia="Times New Roman" w:cs="Calibri"/>
                <w:lang w:val="mk-MK"/>
              </w:rPr>
              <w:t>меѓународна</w:t>
            </w:r>
            <w:r w:rsidR="008633B1" w:rsidRPr="00657683">
              <w:rPr>
                <w:rFonts w:eastAsia="Times New Roman" w:cs="Calibri"/>
                <w:lang w:val="mk-MK"/>
              </w:rPr>
              <w:t>та</w:t>
            </w:r>
            <w:r w:rsidR="000F2CFE" w:rsidRPr="00657683">
              <w:rPr>
                <w:rFonts w:eastAsia="Times New Roman" w:cs="Calibri"/>
                <w:lang w:val="mk-MK"/>
              </w:rPr>
              <w:t xml:space="preserve"> соработка и да даде преглед на расположливите инструменти за меѓународна соработка во полето на компјутерскиот криминал, а особено </w:t>
            </w:r>
            <w:r w:rsidR="00A37F12" w:rsidRPr="00657683">
              <w:rPr>
                <w:rFonts w:eastAsia="Times New Roman" w:cs="Calibri"/>
                <w:lang w:val="mk-MK"/>
              </w:rPr>
              <w:t>Конвенцијата од Будимпешта</w:t>
            </w:r>
            <w:r w:rsidR="000F2CFE" w:rsidRPr="00657683">
              <w:rPr>
                <w:rFonts w:eastAsia="Times New Roman" w:cs="Calibri"/>
                <w:lang w:val="mk-MK"/>
              </w:rPr>
              <w:t xml:space="preserve"> против компјутерски криминал.  Тоа е в</w:t>
            </w:r>
            <w:r w:rsidR="00A37F12" w:rsidRPr="00657683">
              <w:rPr>
                <w:rFonts w:eastAsia="Times New Roman" w:cs="Calibri"/>
                <w:lang w:val="mk-MK"/>
              </w:rPr>
              <w:t>овед</w:t>
            </w:r>
            <w:r w:rsidR="003150A7" w:rsidRPr="00657683">
              <w:rPr>
                <w:rFonts w:eastAsia="Times New Roman" w:cs="Calibri"/>
                <w:lang w:val="mk-MK"/>
              </w:rPr>
              <w:t xml:space="preserve"> </w:t>
            </w:r>
            <w:r w:rsidR="000F2CFE" w:rsidRPr="00657683">
              <w:rPr>
                <w:rFonts w:eastAsia="Times New Roman" w:cs="Calibri"/>
                <w:lang w:val="mk-MK"/>
              </w:rPr>
              <w:t xml:space="preserve">во </w:t>
            </w:r>
            <w:r w:rsidR="00D0316C" w:rsidRPr="00657683">
              <w:rPr>
                <w:rFonts w:eastAsia="Times New Roman" w:cs="Calibri"/>
                <w:lang w:val="mk-MK"/>
              </w:rPr>
              <w:t>расположливите</w:t>
            </w:r>
            <w:r w:rsidR="000F2CFE" w:rsidRPr="00657683">
              <w:rPr>
                <w:rFonts w:eastAsia="Times New Roman" w:cs="Calibri"/>
                <w:lang w:val="mk-MK"/>
              </w:rPr>
              <w:t xml:space="preserve"> инструменти, начините на кои тие се користат,  нивната навременост и делотворност. </w:t>
            </w:r>
          </w:p>
        </w:tc>
      </w:tr>
      <w:tr w:rsidR="003150A7" w:rsidRPr="00657683" w:rsidTr="009330D8">
        <w:tc>
          <w:tcPr>
            <w:tcW w:w="9558" w:type="dxa"/>
            <w:gridSpan w:val="5"/>
            <w:tcBorders>
              <w:bottom w:val="single" w:sz="4" w:space="0" w:color="000000"/>
            </w:tcBorders>
          </w:tcPr>
          <w:p w:rsidR="003150A7" w:rsidRPr="009330D8" w:rsidRDefault="00A37F12" w:rsidP="00BF6728">
            <w:pPr>
              <w:tabs>
                <w:tab w:val="left" w:pos="426"/>
                <w:tab w:val="left" w:pos="851"/>
              </w:tabs>
              <w:spacing w:after="120" w:line="23" w:lineRule="atLeast"/>
              <w:rPr>
                <w:rFonts w:eastAsia="Times New Roman" w:cs="Calibri"/>
                <w:b/>
              </w:rPr>
            </w:pPr>
            <w:r w:rsidRPr="00657683">
              <w:rPr>
                <w:rFonts w:eastAsia="Times New Roman" w:cs="Calibri"/>
                <w:b/>
                <w:lang w:val="mk-MK"/>
              </w:rPr>
              <w:t>Задачи</w:t>
            </w:r>
          </w:p>
          <w:p w:rsidR="000F2CFE" w:rsidRPr="009330D8" w:rsidRDefault="000F2CFE" w:rsidP="00BF6728">
            <w:pPr>
              <w:tabs>
                <w:tab w:val="left" w:pos="426"/>
                <w:tab w:val="left" w:pos="851"/>
              </w:tabs>
              <w:spacing w:after="120" w:line="23" w:lineRule="atLeast"/>
              <w:rPr>
                <w:rFonts w:eastAsia="Times New Roman" w:cs="Calibri"/>
              </w:rPr>
            </w:pPr>
            <w:r w:rsidRPr="009330D8">
              <w:rPr>
                <w:rFonts w:eastAsia="Times New Roman" w:cs="Calibri"/>
                <w:lang w:val="mk-MK"/>
              </w:rPr>
              <w:t>На крајот на оваа сесија, учес</w:t>
            </w:r>
            <w:r w:rsidR="009330D8">
              <w:rPr>
                <w:rFonts w:eastAsia="Times New Roman" w:cs="Calibri"/>
                <w:lang w:val="mk-MK"/>
              </w:rPr>
              <w:t>ниците ќе бидат во можност да :</w:t>
            </w:r>
          </w:p>
          <w:p w:rsidR="000F2CFE" w:rsidRPr="00657683" w:rsidRDefault="000F2CFE" w:rsidP="00BF6728">
            <w:pPr>
              <w:pStyle w:val="Style4"/>
              <w:spacing w:line="23" w:lineRule="atLeast"/>
            </w:pPr>
            <w:r w:rsidRPr="00657683">
              <w:t>Ја препознаат глобалната димензија на интернетот  и меѓународната димензија на компјутерскиот криминал</w:t>
            </w:r>
          </w:p>
          <w:p w:rsidR="000F2CFE" w:rsidRPr="00657683" w:rsidRDefault="000F2CFE" w:rsidP="00BF6728">
            <w:pPr>
              <w:pStyle w:val="Style4"/>
              <w:spacing w:line="23" w:lineRule="atLeast"/>
            </w:pPr>
            <w:r w:rsidRPr="00657683">
              <w:t xml:space="preserve">Ја објаснат важноста од меѓународна </w:t>
            </w:r>
            <w:r w:rsidR="00D0316C" w:rsidRPr="00657683">
              <w:t>соработка</w:t>
            </w:r>
            <w:r w:rsidRPr="00657683">
              <w:t xml:space="preserve"> и ги препознаат расположливите инструменти за меѓународна соработка во полето на компјутерскиот криминал</w:t>
            </w:r>
          </w:p>
          <w:p w:rsidR="000F2CFE" w:rsidRPr="00657683" w:rsidRDefault="000F2CFE" w:rsidP="00BF6728">
            <w:pPr>
              <w:pStyle w:val="Style4"/>
              <w:spacing w:line="23" w:lineRule="atLeast"/>
            </w:pPr>
            <w:r w:rsidRPr="00657683">
              <w:t xml:space="preserve">Ја идентификуваат потребата од брзи и ефикасни канали за меѓународна соработка и </w:t>
            </w:r>
            <w:r w:rsidR="00D0316C" w:rsidRPr="00657683">
              <w:t>расположливи</w:t>
            </w:r>
            <w:r w:rsidRPr="00657683">
              <w:t xml:space="preserve"> инструменти, начините како се користат, навременоста и делотворноста</w:t>
            </w:r>
          </w:p>
          <w:p w:rsidR="000F2CFE" w:rsidRPr="00657683" w:rsidRDefault="000F2CFE" w:rsidP="00BF6728">
            <w:pPr>
              <w:pStyle w:val="Style4"/>
              <w:spacing w:line="23" w:lineRule="atLeast"/>
            </w:pPr>
            <w:r w:rsidRPr="00657683">
              <w:t>Ги опишат напорите на меѓународните организации во врска со спроведувањето на модалитетите на меѓународната соработка</w:t>
            </w:r>
          </w:p>
          <w:p w:rsidR="003150A7" w:rsidRPr="009330D8" w:rsidRDefault="000F2CFE" w:rsidP="00BF6728">
            <w:pPr>
              <w:pStyle w:val="Style4"/>
              <w:spacing w:line="23" w:lineRule="atLeast"/>
              <w:rPr>
                <w:lang w:val="en-US"/>
              </w:rPr>
            </w:pPr>
            <w:r w:rsidRPr="00657683">
              <w:t xml:space="preserve">Дискутираат за Конвенцијата од Будимпешта против компјутерскиот криминал – идентификување на општите принципи, времените мерки и мрежата за взаемна правна помош која </w:t>
            </w:r>
            <w:r w:rsidR="00D0316C" w:rsidRPr="00657683">
              <w:t>функционира</w:t>
            </w:r>
            <w:r w:rsidRPr="00657683">
              <w:t xml:space="preserve"> 24 часа, седум дена во неделата</w:t>
            </w:r>
            <w:r w:rsidR="009330D8">
              <w:t>.</w:t>
            </w:r>
          </w:p>
        </w:tc>
      </w:tr>
      <w:tr w:rsidR="003150A7" w:rsidRPr="00657683" w:rsidTr="009330D8">
        <w:trPr>
          <w:trHeight w:val="150"/>
        </w:trPr>
        <w:tc>
          <w:tcPr>
            <w:tcW w:w="1188" w:type="dxa"/>
            <w:shd w:val="clear" w:color="auto" w:fill="BFBFBF" w:themeFill="background1" w:themeFillShade="BF"/>
          </w:tcPr>
          <w:p w:rsidR="003150A7" w:rsidRPr="00657683" w:rsidRDefault="00A37F12" w:rsidP="00BF6728">
            <w:pPr>
              <w:tabs>
                <w:tab w:val="left" w:pos="426"/>
                <w:tab w:val="left" w:pos="851"/>
              </w:tabs>
              <w:spacing w:after="120" w:line="23" w:lineRule="atLeast"/>
              <w:rPr>
                <w:rFonts w:eastAsia="Times New Roman" w:cs="Calibri"/>
                <w:b/>
                <w:lang w:val="mk-MK"/>
              </w:rPr>
            </w:pPr>
            <w:r w:rsidRPr="00657683">
              <w:rPr>
                <w:rFonts w:eastAsia="Times New Roman" w:cs="Calibri"/>
                <w:b/>
                <w:lang w:val="mk-MK"/>
              </w:rPr>
              <w:t>Слајд</w:t>
            </w:r>
            <w:r w:rsidR="003150A7" w:rsidRPr="00657683">
              <w:rPr>
                <w:rFonts w:eastAsia="Times New Roman" w:cs="Calibri"/>
                <w:b/>
                <w:lang w:val="mk-MK"/>
              </w:rPr>
              <w:t xml:space="preserve"> </w:t>
            </w:r>
            <w:r w:rsidR="00F8526E" w:rsidRPr="00657683">
              <w:rPr>
                <w:rFonts w:eastAsia="Times New Roman" w:cs="Calibri"/>
                <w:b/>
                <w:lang w:val="mk-MK"/>
              </w:rPr>
              <w:t xml:space="preserve">бр. </w:t>
            </w:r>
          </w:p>
        </w:tc>
        <w:tc>
          <w:tcPr>
            <w:tcW w:w="8370" w:type="dxa"/>
            <w:gridSpan w:val="4"/>
            <w:shd w:val="clear" w:color="auto" w:fill="BFBFBF" w:themeFill="background1" w:themeFillShade="BF"/>
          </w:tcPr>
          <w:p w:rsidR="003150A7" w:rsidRPr="00657683" w:rsidRDefault="00A37F12" w:rsidP="00BF6728">
            <w:pPr>
              <w:tabs>
                <w:tab w:val="left" w:pos="426"/>
                <w:tab w:val="left" w:pos="851"/>
              </w:tabs>
              <w:spacing w:after="120" w:line="23" w:lineRule="atLeast"/>
              <w:rPr>
                <w:rFonts w:eastAsia="Times New Roman" w:cs="Calibri"/>
                <w:b/>
                <w:lang w:val="mk-MK"/>
              </w:rPr>
            </w:pPr>
            <w:r w:rsidRPr="00657683">
              <w:rPr>
                <w:rFonts w:eastAsia="Times New Roman" w:cs="Calibri"/>
                <w:b/>
                <w:lang w:val="mk-MK"/>
              </w:rPr>
              <w:t>Содржина</w:t>
            </w:r>
            <w:r w:rsidR="003150A7" w:rsidRPr="00657683">
              <w:rPr>
                <w:rFonts w:eastAsia="Times New Roman" w:cs="Calibri"/>
                <w:b/>
                <w:lang w:val="mk-MK"/>
              </w:rPr>
              <w:t>:</w:t>
            </w:r>
          </w:p>
        </w:tc>
      </w:tr>
      <w:tr w:rsidR="003150A7" w:rsidRPr="00657683" w:rsidTr="009330D8">
        <w:trPr>
          <w:trHeight w:val="1549"/>
        </w:trPr>
        <w:tc>
          <w:tcPr>
            <w:tcW w:w="1188" w:type="dxa"/>
          </w:tcPr>
          <w:p w:rsidR="003150A7" w:rsidRPr="00657683" w:rsidRDefault="003150A7" w:rsidP="00BF6728">
            <w:pPr>
              <w:tabs>
                <w:tab w:val="left" w:pos="426"/>
                <w:tab w:val="left" w:pos="851"/>
              </w:tabs>
              <w:spacing w:after="120" w:line="23" w:lineRule="atLeast"/>
              <w:rPr>
                <w:rFonts w:eastAsia="Times New Roman" w:cs="Calibri"/>
                <w:b/>
                <w:lang w:val="mk-MK"/>
              </w:rPr>
            </w:pPr>
          </w:p>
          <w:p w:rsidR="003150A7" w:rsidRPr="00657683" w:rsidRDefault="003150A7" w:rsidP="00BF6728">
            <w:pPr>
              <w:tabs>
                <w:tab w:val="left" w:pos="426"/>
                <w:tab w:val="left" w:pos="851"/>
              </w:tabs>
              <w:spacing w:after="120" w:line="23" w:lineRule="atLeast"/>
              <w:rPr>
                <w:rFonts w:eastAsia="Times New Roman" w:cs="Calibri"/>
                <w:b/>
                <w:lang w:val="mk-MK"/>
              </w:rPr>
            </w:pPr>
          </w:p>
          <w:p w:rsidR="003150A7" w:rsidRPr="00657683" w:rsidRDefault="003150A7" w:rsidP="00BF6728">
            <w:pPr>
              <w:tabs>
                <w:tab w:val="left" w:pos="426"/>
                <w:tab w:val="left" w:pos="851"/>
              </w:tabs>
              <w:spacing w:after="120" w:line="23" w:lineRule="atLeast"/>
              <w:rPr>
                <w:rFonts w:eastAsia="Times New Roman" w:cs="Calibri"/>
                <w:b/>
                <w:lang w:val="mk-MK"/>
              </w:rPr>
            </w:pPr>
          </w:p>
          <w:p w:rsidR="003150A7" w:rsidRPr="00657683" w:rsidRDefault="003150A7" w:rsidP="00BF6728">
            <w:pPr>
              <w:tabs>
                <w:tab w:val="left" w:pos="426"/>
                <w:tab w:val="left" w:pos="851"/>
              </w:tabs>
              <w:spacing w:after="120" w:line="23" w:lineRule="atLeast"/>
              <w:rPr>
                <w:rFonts w:eastAsia="Times New Roman" w:cs="Calibri"/>
                <w:b/>
                <w:lang w:val="mk-MK"/>
              </w:rPr>
            </w:pPr>
          </w:p>
        </w:tc>
        <w:tc>
          <w:tcPr>
            <w:tcW w:w="8370" w:type="dxa"/>
            <w:gridSpan w:val="4"/>
          </w:tcPr>
          <w:p w:rsidR="008633B1" w:rsidRPr="009330D8" w:rsidRDefault="00A37F12" w:rsidP="00BF6728">
            <w:pPr>
              <w:tabs>
                <w:tab w:val="left" w:pos="426"/>
                <w:tab w:val="left" w:pos="851"/>
              </w:tabs>
              <w:spacing w:after="120" w:line="23" w:lineRule="atLeast"/>
              <w:rPr>
                <w:rFonts w:eastAsia="Times New Roman" w:cs="Calibri"/>
                <w:b/>
              </w:rPr>
            </w:pPr>
            <w:r w:rsidRPr="00657683">
              <w:rPr>
                <w:rFonts w:eastAsia="Times New Roman" w:cs="Calibri"/>
                <w:b/>
                <w:lang w:val="mk-MK"/>
              </w:rPr>
              <w:t>Вовед</w:t>
            </w:r>
          </w:p>
          <w:p w:rsidR="003150A7" w:rsidRPr="00657683" w:rsidRDefault="008633B1" w:rsidP="00BF6728">
            <w:pPr>
              <w:tabs>
                <w:tab w:val="left" w:pos="426"/>
                <w:tab w:val="left" w:pos="851"/>
              </w:tabs>
              <w:spacing w:after="120" w:line="23" w:lineRule="atLeast"/>
              <w:rPr>
                <w:rFonts w:eastAsia="Times New Roman" w:cs="Calibri"/>
                <w:lang w:val="mk-MK"/>
              </w:rPr>
            </w:pPr>
            <w:r w:rsidRPr="00657683">
              <w:rPr>
                <w:rFonts w:eastAsia="Times New Roman" w:cs="Calibri"/>
                <w:lang w:val="mk-MK"/>
              </w:rPr>
              <w:t xml:space="preserve">Во оваа сесија ќе се нагласи важноста на </w:t>
            </w:r>
            <w:r w:rsidR="000F2CFE" w:rsidRPr="00657683">
              <w:rPr>
                <w:rFonts w:eastAsia="Times New Roman" w:cs="Calibri"/>
                <w:lang w:val="mk-MK"/>
              </w:rPr>
              <w:t>меѓународна</w:t>
            </w:r>
            <w:r w:rsidRPr="00657683">
              <w:rPr>
                <w:rFonts w:eastAsia="Times New Roman" w:cs="Calibri"/>
                <w:lang w:val="mk-MK"/>
              </w:rPr>
              <w:t>та</w:t>
            </w:r>
            <w:r w:rsidR="000F2CFE" w:rsidRPr="00657683">
              <w:rPr>
                <w:rFonts w:eastAsia="Times New Roman" w:cs="Calibri"/>
                <w:lang w:val="mk-MK"/>
              </w:rPr>
              <w:t xml:space="preserve"> соработка</w:t>
            </w:r>
            <w:r w:rsidRPr="00657683">
              <w:rPr>
                <w:rFonts w:eastAsia="Times New Roman" w:cs="Calibri"/>
                <w:lang w:val="mk-MK"/>
              </w:rPr>
              <w:t xml:space="preserve"> во истрагата на конкретни случаи на </w:t>
            </w:r>
            <w:r w:rsidR="00D0316C" w:rsidRPr="00657683">
              <w:rPr>
                <w:rFonts w:eastAsia="Times New Roman" w:cs="Calibri"/>
                <w:lang w:val="mk-MK"/>
              </w:rPr>
              <w:t>компјутерски криминал</w:t>
            </w:r>
            <w:r w:rsidR="003150A7" w:rsidRPr="00657683">
              <w:rPr>
                <w:rFonts w:eastAsia="Times New Roman" w:cs="Calibri"/>
                <w:lang w:val="mk-MK"/>
              </w:rPr>
              <w:t xml:space="preserve">. </w:t>
            </w:r>
            <w:r w:rsidRPr="00657683">
              <w:rPr>
                <w:rFonts w:eastAsia="Times New Roman" w:cs="Calibri"/>
                <w:lang w:val="mk-MK"/>
              </w:rPr>
              <w:t>Подетално ќе се разгледаат инструментите на м</w:t>
            </w:r>
            <w:r w:rsidR="000F2CFE" w:rsidRPr="00657683">
              <w:rPr>
                <w:rFonts w:eastAsia="Times New Roman" w:cs="Calibri"/>
                <w:lang w:val="mk-MK"/>
              </w:rPr>
              <w:t>еѓународна</w:t>
            </w:r>
            <w:r w:rsidRPr="00657683">
              <w:rPr>
                <w:rFonts w:eastAsia="Times New Roman" w:cs="Calibri"/>
                <w:lang w:val="mk-MK"/>
              </w:rPr>
              <w:t>та</w:t>
            </w:r>
            <w:r w:rsidR="000F2CFE" w:rsidRPr="00657683">
              <w:rPr>
                <w:rFonts w:eastAsia="Times New Roman" w:cs="Calibri"/>
                <w:lang w:val="mk-MK"/>
              </w:rPr>
              <w:t xml:space="preserve"> соработка</w:t>
            </w:r>
            <w:r w:rsidRPr="00657683">
              <w:rPr>
                <w:rFonts w:eastAsia="Times New Roman" w:cs="Calibri"/>
                <w:lang w:val="mk-MK"/>
              </w:rPr>
              <w:t xml:space="preserve">, пред се </w:t>
            </w:r>
            <w:r w:rsidR="00A37F12" w:rsidRPr="00657683">
              <w:rPr>
                <w:rFonts w:eastAsia="Times New Roman" w:cs="Calibri"/>
                <w:lang w:val="mk-MK"/>
              </w:rPr>
              <w:t>Конвенцијата од Будимпешта</w:t>
            </w:r>
            <w:r w:rsidRPr="00657683">
              <w:rPr>
                <w:rFonts w:eastAsia="Times New Roman" w:cs="Calibri"/>
                <w:lang w:val="mk-MK"/>
              </w:rPr>
              <w:t xml:space="preserve"> против </w:t>
            </w:r>
            <w:r w:rsidR="000F2CFE" w:rsidRPr="00657683">
              <w:rPr>
                <w:rFonts w:eastAsia="Times New Roman" w:cs="Calibri"/>
                <w:lang w:val="mk-MK"/>
              </w:rPr>
              <w:t>Ко</w:t>
            </w:r>
            <w:r w:rsidRPr="00657683">
              <w:rPr>
                <w:rFonts w:eastAsia="Times New Roman" w:cs="Calibri"/>
                <w:lang w:val="mk-MK"/>
              </w:rPr>
              <w:t xml:space="preserve">мпјутерски </w:t>
            </w:r>
            <w:r w:rsidR="000F2CFE" w:rsidRPr="00657683">
              <w:rPr>
                <w:rFonts w:eastAsia="Times New Roman" w:cs="Calibri"/>
                <w:lang w:val="mk-MK"/>
              </w:rPr>
              <w:t>криминал</w:t>
            </w:r>
            <w:r w:rsidRPr="00657683">
              <w:rPr>
                <w:rFonts w:eastAsia="Times New Roman" w:cs="Calibri"/>
                <w:lang w:val="mk-MK"/>
              </w:rPr>
              <w:t xml:space="preserve">. </w:t>
            </w:r>
          </w:p>
        </w:tc>
      </w:tr>
      <w:tr w:rsidR="003150A7" w:rsidRPr="00657683" w:rsidTr="009330D8">
        <w:trPr>
          <w:trHeight w:val="3099"/>
        </w:trPr>
        <w:tc>
          <w:tcPr>
            <w:tcW w:w="1188" w:type="dxa"/>
            <w:tcBorders>
              <w:top w:val="single" w:sz="4" w:space="0" w:color="000000"/>
              <w:left w:val="single" w:sz="4" w:space="0" w:color="000000"/>
              <w:bottom w:val="single" w:sz="4" w:space="0" w:color="000000"/>
              <w:right w:val="single" w:sz="4" w:space="0" w:color="000000"/>
            </w:tcBorders>
          </w:tcPr>
          <w:p w:rsidR="003150A7" w:rsidRPr="00657683" w:rsidRDefault="003150A7" w:rsidP="00BF6728">
            <w:pPr>
              <w:tabs>
                <w:tab w:val="left" w:pos="426"/>
                <w:tab w:val="left" w:pos="851"/>
              </w:tabs>
              <w:spacing w:after="120" w:line="23" w:lineRule="atLeast"/>
              <w:rPr>
                <w:rFonts w:eastAsia="Times New Roman" w:cs="Calibri"/>
                <w:b/>
                <w:lang w:val="mk-MK"/>
              </w:rPr>
            </w:pPr>
            <w:r w:rsidRPr="00657683">
              <w:rPr>
                <w:rFonts w:eastAsia="Times New Roman" w:cs="Calibri"/>
                <w:b/>
                <w:lang w:val="mk-MK"/>
              </w:rPr>
              <w:lastRenderedPageBreak/>
              <w:t>2</w:t>
            </w:r>
          </w:p>
          <w:p w:rsidR="003150A7" w:rsidRPr="00657683" w:rsidRDefault="003150A7" w:rsidP="00BF6728">
            <w:pPr>
              <w:tabs>
                <w:tab w:val="left" w:pos="426"/>
                <w:tab w:val="left" w:pos="851"/>
              </w:tabs>
              <w:spacing w:after="120" w:line="23" w:lineRule="atLeast"/>
              <w:rPr>
                <w:rFonts w:eastAsia="Times New Roman" w:cs="Calibri"/>
                <w:b/>
                <w:lang w:val="mk-MK"/>
              </w:rPr>
            </w:pPr>
          </w:p>
        </w:tc>
        <w:tc>
          <w:tcPr>
            <w:tcW w:w="8370" w:type="dxa"/>
            <w:gridSpan w:val="4"/>
            <w:tcBorders>
              <w:top w:val="single" w:sz="4" w:space="0" w:color="000000"/>
              <w:left w:val="single" w:sz="4" w:space="0" w:color="000000"/>
              <w:bottom w:val="single" w:sz="4" w:space="0" w:color="000000"/>
              <w:right w:val="single" w:sz="4" w:space="0" w:color="000000"/>
            </w:tcBorders>
          </w:tcPr>
          <w:p w:rsidR="003150A7" w:rsidRPr="00657683" w:rsidRDefault="00F8526E" w:rsidP="00A953DF">
            <w:pPr>
              <w:numPr>
                <w:ilvl w:val="0"/>
                <w:numId w:val="50"/>
              </w:numPr>
              <w:tabs>
                <w:tab w:val="left" w:pos="0"/>
              </w:tabs>
              <w:spacing w:after="120" w:line="23" w:lineRule="atLeast"/>
              <w:ind w:hanging="686"/>
              <w:rPr>
                <w:rFonts w:eastAsia="Times New Roman" w:cs="Calibri"/>
                <w:lang w:val="mk-MK"/>
              </w:rPr>
            </w:pPr>
            <w:r w:rsidRPr="00657683">
              <w:rPr>
                <w:rFonts w:eastAsia="Times New Roman" w:cs="Calibri"/>
                <w:bCs/>
                <w:lang w:val="mk-MK"/>
              </w:rPr>
              <w:t xml:space="preserve">Дел </w:t>
            </w:r>
            <w:r w:rsidR="00C6459F" w:rsidRPr="00657683">
              <w:rPr>
                <w:rFonts w:eastAsia="Times New Roman" w:cs="Calibri"/>
                <w:bCs/>
                <w:lang w:val="mk-MK"/>
              </w:rPr>
              <w:t xml:space="preserve">1 на презентацијата ќе се фокусира на меѓународната димензија на </w:t>
            </w:r>
            <w:r w:rsidR="008633B1" w:rsidRPr="00657683">
              <w:rPr>
                <w:rFonts w:eastAsia="Times New Roman" w:cs="Calibri"/>
                <w:lang w:val="mk-MK"/>
              </w:rPr>
              <w:t>компјутерски</w:t>
            </w:r>
            <w:r w:rsidR="00C6459F" w:rsidRPr="00657683">
              <w:rPr>
                <w:rFonts w:eastAsia="Times New Roman" w:cs="Calibri"/>
                <w:lang w:val="mk-MK"/>
              </w:rPr>
              <w:t xml:space="preserve">от </w:t>
            </w:r>
            <w:r w:rsidR="000F2CFE" w:rsidRPr="00657683">
              <w:rPr>
                <w:rFonts w:eastAsia="Times New Roman" w:cs="Calibri"/>
                <w:lang w:val="mk-MK"/>
              </w:rPr>
              <w:t>криминал</w:t>
            </w:r>
            <w:r w:rsidR="003150A7" w:rsidRPr="00657683">
              <w:rPr>
                <w:rFonts w:eastAsia="Times New Roman" w:cs="Calibri"/>
                <w:lang w:val="mk-MK"/>
              </w:rPr>
              <w:t xml:space="preserve">. </w:t>
            </w:r>
            <w:r w:rsidR="00C6459F" w:rsidRPr="00657683">
              <w:rPr>
                <w:rFonts w:eastAsia="Times New Roman" w:cs="Calibri"/>
                <w:lang w:val="mk-MK"/>
              </w:rPr>
              <w:t xml:space="preserve">Со оглед дека оваа тема е веќе обработена во други сесии, приод ќе биде доста кус.  </w:t>
            </w:r>
          </w:p>
          <w:p w:rsidR="003150A7" w:rsidRPr="00657683" w:rsidRDefault="00C6459F" w:rsidP="00A953DF">
            <w:pPr>
              <w:numPr>
                <w:ilvl w:val="0"/>
                <w:numId w:val="50"/>
              </w:numPr>
              <w:tabs>
                <w:tab w:val="left" w:pos="0"/>
              </w:tabs>
              <w:spacing w:after="120" w:line="23" w:lineRule="atLeast"/>
              <w:ind w:hanging="686"/>
              <w:rPr>
                <w:rFonts w:eastAsia="Times New Roman" w:cs="Calibri"/>
                <w:lang w:val="mk-MK"/>
              </w:rPr>
            </w:pPr>
            <w:r w:rsidRPr="00657683">
              <w:rPr>
                <w:rFonts w:eastAsia="Times New Roman" w:cs="Calibri"/>
                <w:lang w:val="mk-MK"/>
              </w:rPr>
              <w:t xml:space="preserve">Во </w:t>
            </w:r>
            <w:r w:rsidR="00F8526E" w:rsidRPr="00657683">
              <w:rPr>
                <w:rFonts w:eastAsia="Times New Roman" w:cs="Calibri"/>
                <w:bCs/>
                <w:lang w:val="mk-MK"/>
              </w:rPr>
              <w:t xml:space="preserve">Дел </w:t>
            </w:r>
            <w:r w:rsidRPr="00657683">
              <w:rPr>
                <w:rFonts w:eastAsia="Times New Roman" w:cs="Calibri"/>
                <w:bCs/>
                <w:lang w:val="mk-MK"/>
              </w:rPr>
              <w:t xml:space="preserve">2 ќе се наведат одредени одговори на </w:t>
            </w:r>
            <w:r w:rsidR="008633B1" w:rsidRPr="00657683">
              <w:rPr>
                <w:rFonts w:eastAsia="Times New Roman" w:cs="Calibri"/>
                <w:lang w:val="mk-MK"/>
              </w:rPr>
              <w:t>компјутерски</w:t>
            </w:r>
            <w:r w:rsidRPr="00657683">
              <w:rPr>
                <w:rFonts w:eastAsia="Times New Roman" w:cs="Calibri"/>
                <w:lang w:val="mk-MK"/>
              </w:rPr>
              <w:t xml:space="preserve">от </w:t>
            </w:r>
            <w:r w:rsidR="000F2CFE" w:rsidRPr="00657683">
              <w:rPr>
                <w:rFonts w:eastAsia="Times New Roman" w:cs="Calibri"/>
                <w:lang w:val="mk-MK"/>
              </w:rPr>
              <w:t>криминал</w:t>
            </w:r>
            <w:r w:rsidR="003150A7" w:rsidRPr="00657683">
              <w:rPr>
                <w:rFonts w:eastAsia="Times New Roman" w:cs="Calibri"/>
                <w:lang w:val="mk-MK"/>
              </w:rPr>
              <w:t xml:space="preserve"> </w:t>
            </w:r>
            <w:r w:rsidRPr="00657683">
              <w:rPr>
                <w:rFonts w:eastAsia="Times New Roman" w:cs="Calibri"/>
                <w:lang w:val="mk-MK"/>
              </w:rPr>
              <w:t>на меѓународно ниво</w:t>
            </w:r>
            <w:r w:rsidR="003150A7" w:rsidRPr="00657683">
              <w:rPr>
                <w:rFonts w:eastAsia="Times New Roman" w:cs="Calibri"/>
                <w:lang w:val="mk-MK"/>
              </w:rPr>
              <w:t>.</w:t>
            </w:r>
          </w:p>
          <w:p w:rsidR="003150A7" w:rsidRPr="00657683" w:rsidRDefault="00C6459F" w:rsidP="00A953DF">
            <w:pPr>
              <w:numPr>
                <w:ilvl w:val="0"/>
                <w:numId w:val="50"/>
              </w:numPr>
              <w:tabs>
                <w:tab w:val="left" w:pos="0"/>
              </w:tabs>
              <w:spacing w:after="120" w:line="23" w:lineRule="atLeast"/>
              <w:ind w:hanging="686"/>
              <w:rPr>
                <w:rFonts w:eastAsia="Times New Roman" w:cs="Calibri"/>
                <w:lang w:val="mk-MK"/>
              </w:rPr>
            </w:pPr>
            <w:r w:rsidRPr="00657683">
              <w:rPr>
                <w:rFonts w:eastAsia="Times New Roman" w:cs="Calibri"/>
                <w:bCs/>
                <w:lang w:val="mk-MK"/>
              </w:rPr>
              <w:t xml:space="preserve">Во </w:t>
            </w:r>
            <w:r w:rsidR="00F8526E" w:rsidRPr="00657683">
              <w:rPr>
                <w:rFonts w:eastAsia="Times New Roman" w:cs="Calibri"/>
                <w:bCs/>
                <w:lang w:val="mk-MK"/>
              </w:rPr>
              <w:t xml:space="preserve">Дел </w:t>
            </w:r>
            <w:r w:rsidRPr="00657683">
              <w:rPr>
                <w:rFonts w:eastAsia="Times New Roman" w:cs="Calibri"/>
                <w:bCs/>
                <w:lang w:val="mk-MK"/>
              </w:rPr>
              <w:t>3</w:t>
            </w:r>
            <w:r w:rsidR="003150A7" w:rsidRPr="00657683">
              <w:rPr>
                <w:rFonts w:eastAsia="Times New Roman" w:cs="Calibri"/>
                <w:bCs/>
                <w:lang w:val="mk-MK"/>
              </w:rPr>
              <w:t xml:space="preserve">, </w:t>
            </w:r>
            <w:r w:rsidRPr="00657683">
              <w:rPr>
                <w:rFonts w:eastAsia="Times New Roman" w:cs="Calibri"/>
                <w:bCs/>
                <w:lang w:val="mk-MK"/>
              </w:rPr>
              <w:t xml:space="preserve">во врска со </w:t>
            </w:r>
            <w:r w:rsidR="00D0316C" w:rsidRPr="00657683">
              <w:rPr>
                <w:rFonts w:eastAsia="Times New Roman" w:cs="Calibri"/>
                <w:bCs/>
                <w:lang w:val="mk-MK"/>
              </w:rPr>
              <w:t>меѓународниот</w:t>
            </w:r>
            <w:r w:rsidRPr="00657683">
              <w:rPr>
                <w:rFonts w:eastAsia="Times New Roman" w:cs="Calibri"/>
                <w:bCs/>
                <w:lang w:val="mk-MK"/>
              </w:rPr>
              <w:t xml:space="preserve"> одговор за </w:t>
            </w:r>
            <w:r w:rsidR="008633B1" w:rsidRPr="00657683">
              <w:rPr>
                <w:rFonts w:eastAsia="Times New Roman" w:cs="Calibri"/>
                <w:lang w:val="mk-MK"/>
              </w:rPr>
              <w:t>компјутерски</w:t>
            </w:r>
            <w:r w:rsidRPr="00657683">
              <w:rPr>
                <w:rFonts w:eastAsia="Times New Roman" w:cs="Calibri"/>
                <w:lang w:val="mk-MK"/>
              </w:rPr>
              <w:t xml:space="preserve">от </w:t>
            </w:r>
            <w:r w:rsidR="000F2CFE" w:rsidRPr="00657683">
              <w:rPr>
                <w:rFonts w:eastAsia="Times New Roman" w:cs="Calibri"/>
                <w:lang w:val="mk-MK"/>
              </w:rPr>
              <w:t>криминал</w:t>
            </w:r>
            <w:r w:rsidR="003150A7" w:rsidRPr="00657683">
              <w:rPr>
                <w:rFonts w:eastAsia="Times New Roman" w:cs="Calibri"/>
                <w:lang w:val="mk-MK"/>
              </w:rPr>
              <w:t xml:space="preserve">, </w:t>
            </w:r>
            <w:r w:rsidRPr="00657683">
              <w:rPr>
                <w:rFonts w:eastAsia="Times New Roman" w:cs="Calibri"/>
                <w:lang w:val="mk-MK"/>
              </w:rPr>
              <w:t xml:space="preserve">ќе се нагласи улогата на </w:t>
            </w:r>
            <w:r w:rsidR="00A37F12" w:rsidRPr="00657683">
              <w:rPr>
                <w:rFonts w:eastAsia="Times New Roman" w:cs="Calibri"/>
                <w:lang w:val="mk-MK"/>
              </w:rPr>
              <w:t>Конвенцијата од Будимпешта</w:t>
            </w:r>
            <w:r w:rsidRPr="00657683">
              <w:rPr>
                <w:rFonts w:eastAsia="Times New Roman" w:cs="Calibri"/>
                <w:lang w:val="mk-MK"/>
              </w:rPr>
              <w:t xml:space="preserve"> против к</w:t>
            </w:r>
            <w:r w:rsidR="008633B1" w:rsidRPr="00657683">
              <w:rPr>
                <w:rFonts w:eastAsia="Times New Roman" w:cs="Calibri"/>
                <w:lang w:val="mk-MK"/>
              </w:rPr>
              <w:t>омпјутерски</w:t>
            </w:r>
            <w:r w:rsidRPr="00657683">
              <w:rPr>
                <w:rFonts w:eastAsia="Times New Roman" w:cs="Calibri"/>
                <w:lang w:val="mk-MK"/>
              </w:rPr>
              <w:t xml:space="preserve"> </w:t>
            </w:r>
            <w:r w:rsidR="000F2CFE" w:rsidRPr="00657683">
              <w:rPr>
                <w:rFonts w:eastAsia="Times New Roman" w:cs="Calibri"/>
                <w:lang w:val="mk-MK"/>
              </w:rPr>
              <w:t>криминал</w:t>
            </w:r>
            <w:r w:rsidR="003150A7" w:rsidRPr="00657683">
              <w:rPr>
                <w:rFonts w:eastAsia="Times New Roman" w:cs="Calibri"/>
                <w:lang w:val="mk-MK"/>
              </w:rPr>
              <w:t>.</w:t>
            </w:r>
          </w:p>
          <w:p w:rsidR="003150A7" w:rsidRPr="00657683" w:rsidRDefault="00C6459F" w:rsidP="00A953DF">
            <w:pPr>
              <w:numPr>
                <w:ilvl w:val="0"/>
                <w:numId w:val="50"/>
              </w:numPr>
              <w:tabs>
                <w:tab w:val="left" w:pos="0"/>
              </w:tabs>
              <w:spacing w:after="120" w:line="23" w:lineRule="atLeast"/>
              <w:ind w:hanging="686"/>
              <w:rPr>
                <w:rFonts w:eastAsia="Times New Roman" w:cs="Calibri"/>
                <w:lang w:val="mk-MK"/>
              </w:rPr>
            </w:pPr>
            <w:r w:rsidRPr="00657683">
              <w:rPr>
                <w:rFonts w:eastAsia="Times New Roman" w:cs="Calibri"/>
                <w:bCs/>
                <w:lang w:val="mk-MK"/>
              </w:rPr>
              <w:t>На крај</w:t>
            </w:r>
            <w:r w:rsidR="003150A7" w:rsidRPr="00657683">
              <w:rPr>
                <w:rFonts w:eastAsia="Times New Roman" w:cs="Calibri"/>
                <w:bCs/>
                <w:lang w:val="mk-MK"/>
              </w:rPr>
              <w:t xml:space="preserve">, </w:t>
            </w:r>
            <w:r w:rsidR="00F8526E" w:rsidRPr="00657683">
              <w:rPr>
                <w:rFonts w:eastAsia="Times New Roman" w:cs="Calibri"/>
                <w:bCs/>
                <w:lang w:val="mk-MK"/>
              </w:rPr>
              <w:t xml:space="preserve">Дел </w:t>
            </w:r>
            <w:r w:rsidRPr="00657683">
              <w:rPr>
                <w:rFonts w:eastAsia="Times New Roman" w:cs="Calibri"/>
                <w:bCs/>
                <w:lang w:val="mk-MK"/>
              </w:rPr>
              <w:t xml:space="preserve">4 ќе се фокусира на алатките за </w:t>
            </w:r>
            <w:r w:rsidR="000F2CFE" w:rsidRPr="00657683">
              <w:rPr>
                <w:rFonts w:eastAsia="Times New Roman" w:cs="Calibri"/>
                <w:lang w:val="mk-MK"/>
              </w:rPr>
              <w:t>меѓународна соработка</w:t>
            </w:r>
            <w:r w:rsidRPr="00657683">
              <w:rPr>
                <w:rFonts w:eastAsia="Times New Roman" w:cs="Calibri"/>
                <w:lang w:val="mk-MK"/>
              </w:rPr>
              <w:t xml:space="preserve"> наведени во Конвенцијата од Будимпешта</w:t>
            </w:r>
            <w:r w:rsidR="003150A7" w:rsidRPr="00657683">
              <w:rPr>
                <w:rFonts w:eastAsia="Times New Roman" w:cs="Calibri"/>
                <w:lang w:val="mk-MK"/>
              </w:rPr>
              <w:t>.</w:t>
            </w:r>
          </w:p>
          <w:p w:rsidR="003150A7" w:rsidRPr="00657683" w:rsidRDefault="00F8526E" w:rsidP="00A953DF">
            <w:pPr>
              <w:numPr>
                <w:ilvl w:val="0"/>
                <w:numId w:val="50"/>
              </w:numPr>
              <w:tabs>
                <w:tab w:val="left" w:pos="0"/>
              </w:tabs>
              <w:spacing w:after="120" w:line="23" w:lineRule="atLeast"/>
              <w:ind w:hanging="686"/>
              <w:rPr>
                <w:rFonts w:eastAsia="Times New Roman" w:cs="Calibri"/>
                <w:bCs/>
                <w:lang w:val="mk-MK"/>
              </w:rPr>
            </w:pPr>
            <w:r w:rsidRPr="00657683">
              <w:rPr>
                <w:rFonts w:eastAsia="Times New Roman" w:cs="Calibri"/>
                <w:bCs/>
                <w:lang w:val="mk-MK"/>
              </w:rPr>
              <w:t xml:space="preserve">Дел </w:t>
            </w:r>
            <w:r w:rsidR="00C6459F" w:rsidRPr="00657683">
              <w:rPr>
                <w:rFonts w:eastAsia="Times New Roman" w:cs="Calibri"/>
                <w:bCs/>
                <w:lang w:val="mk-MK"/>
              </w:rPr>
              <w:t xml:space="preserve">5 ќе направи преглед </w:t>
            </w:r>
            <w:r w:rsidR="00D0316C" w:rsidRPr="00657683">
              <w:rPr>
                <w:rFonts w:eastAsia="Times New Roman" w:cs="Calibri"/>
                <w:bCs/>
                <w:lang w:val="mk-MK"/>
              </w:rPr>
              <w:t>на главните</w:t>
            </w:r>
            <w:r w:rsidR="00C6459F" w:rsidRPr="00657683">
              <w:rPr>
                <w:rFonts w:eastAsia="Times New Roman" w:cs="Calibri"/>
                <w:bCs/>
                <w:lang w:val="mk-MK"/>
              </w:rPr>
              <w:t xml:space="preserve"> теми на </w:t>
            </w:r>
            <w:r w:rsidR="00D0316C" w:rsidRPr="00657683">
              <w:rPr>
                <w:rFonts w:eastAsia="Times New Roman" w:cs="Calibri"/>
                <w:bCs/>
                <w:lang w:val="mk-MK"/>
              </w:rPr>
              <w:t>презентацијата</w:t>
            </w:r>
            <w:r w:rsidR="003150A7" w:rsidRPr="00657683">
              <w:rPr>
                <w:rFonts w:eastAsia="Times New Roman" w:cs="Calibri"/>
                <w:bCs/>
                <w:lang w:val="mk-MK"/>
              </w:rPr>
              <w:t>.</w:t>
            </w:r>
          </w:p>
        </w:tc>
      </w:tr>
      <w:tr w:rsidR="003150A7" w:rsidRPr="00657683" w:rsidTr="009330D8">
        <w:trPr>
          <w:trHeight w:val="4094"/>
        </w:trPr>
        <w:tc>
          <w:tcPr>
            <w:tcW w:w="1188" w:type="dxa"/>
            <w:tcBorders>
              <w:top w:val="single" w:sz="4" w:space="0" w:color="000000"/>
              <w:left w:val="single" w:sz="4" w:space="0" w:color="000000"/>
              <w:bottom w:val="single" w:sz="4" w:space="0" w:color="000000"/>
              <w:right w:val="single" w:sz="4" w:space="0" w:color="000000"/>
            </w:tcBorders>
          </w:tcPr>
          <w:p w:rsidR="003150A7" w:rsidRPr="009330D8" w:rsidRDefault="003150A7" w:rsidP="00BF6728">
            <w:pPr>
              <w:numPr>
                <w:ilvl w:val="1"/>
                <w:numId w:val="0"/>
              </w:numPr>
              <w:spacing w:before="20" w:after="120" w:line="23" w:lineRule="atLeast"/>
              <w:rPr>
                <w:rFonts w:eastAsia="Times New Roman" w:cstheme="majorBidi"/>
                <w:b/>
                <w:iCs/>
                <w:color w:val="000000" w:themeColor="text1"/>
                <w:lang w:val="mk-MK"/>
              </w:rPr>
            </w:pPr>
            <w:r w:rsidRPr="009330D8">
              <w:rPr>
                <w:rFonts w:eastAsia="Times New Roman" w:cstheme="majorBidi"/>
                <w:b/>
                <w:iCs/>
                <w:color w:val="000000" w:themeColor="text1"/>
                <w:lang w:val="mk-MK"/>
              </w:rPr>
              <w:t>3</w:t>
            </w:r>
          </w:p>
          <w:p w:rsidR="003150A7" w:rsidRPr="00657683" w:rsidRDefault="003150A7" w:rsidP="00BF6728">
            <w:pPr>
              <w:tabs>
                <w:tab w:val="left" w:pos="426"/>
                <w:tab w:val="left" w:pos="851"/>
              </w:tabs>
              <w:spacing w:after="120" w:line="23" w:lineRule="atLeast"/>
              <w:rPr>
                <w:rFonts w:eastAsia="Times New Roman" w:cs="Calibri"/>
                <w:b/>
                <w:lang w:val="mk-MK"/>
              </w:rPr>
            </w:pPr>
          </w:p>
        </w:tc>
        <w:tc>
          <w:tcPr>
            <w:tcW w:w="8370" w:type="dxa"/>
            <w:gridSpan w:val="4"/>
            <w:tcBorders>
              <w:top w:val="single" w:sz="4" w:space="0" w:color="000000"/>
              <w:left w:val="single" w:sz="4" w:space="0" w:color="000000"/>
              <w:bottom w:val="single" w:sz="4" w:space="0" w:color="000000"/>
              <w:right w:val="single" w:sz="4" w:space="0" w:color="000000"/>
            </w:tcBorders>
          </w:tcPr>
          <w:p w:rsidR="003150A7" w:rsidRPr="00657683" w:rsidRDefault="00C6459F" w:rsidP="00BF6728">
            <w:pPr>
              <w:autoSpaceDE w:val="0"/>
              <w:autoSpaceDN w:val="0"/>
              <w:adjustRightInd w:val="0"/>
              <w:spacing w:after="120" w:line="23" w:lineRule="atLeast"/>
              <w:rPr>
                <w:rFonts w:eastAsia="Times New Roman" w:cs="Calibri"/>
                <w:b/>
                <w:lang w:val="mk-MK"/>
              </w:rPr>
            </w:pPr>
            <w:r w:rsidRPr="00657683">
              <w:rPr>
                <w:rFonts w:eastAsia="Times New Roman" w:cs="Calibri"/>
                <w:b/>
                <w:lang w:val="mk-MK"/>
              </w:rPr>
              <w:t>Задачи на сесија</w:t>
            </w:r>
          </w:p>
          <w:p w:rsidR="003150A7" w:rsidRPr="009330D8" w:rsidRDefault="00C6459F" w:rsidP="00BF6728">
            <w:pPr>
              <w:autoSpaceDE w:val="0"/>
              <w:autoSpaceDN w:val="0"/>
              <w:adjustRightInd w:val="0"/>
              <w:spacing w:after="120" w:line="23" w:lineRule="atLeast"/>
              <w:rPr>
                <w:rFonts w:eastAsia="Times New Roman" w:cs="Calibri"/>
              </w:rPr>
            </w:pPr>
            <w:r w:rsidRPr="00657683">
              <w:rPr>
                <w:rFonts w:eastAsia="Times New Roman" w:cs="Calibri"/>
                <w:lang w:val="mk-MK"/>
              </w:rPr>
              <w:t xml:space="preserve">Целта на оваа сесија, е воопштено да </w:t>
            </w:r>
            <w:r w:rsidR="00457734">
              <w:rPr>
                <w:rFonts w:eastAsia="Times New Roman" w:cs="Calibri"/>
                <w:lang w:val="mk-MK"/>
              </w:rPr>
              <w:t xml:space="preserve">се согледа </w:t>
            </w:r>
            <w:r w:rsidRPr="00657683">
              <w:rPr>
                <w:rFonts w:eastAsia="Times New Roman" w:cs="Calibri"/>
                <w:lang w:val="mk-MK"/>
              </w:rPr>
              <w:t xml:space="preserve">глобалната димензија на интернетот и </w:t>
            </w:r>
            <w:r w:rsidR="00D0316C" w:rsidRPr="00657683">
              <w:rPr>
                <w:rFonts w:eastAsia="Times New Roman" w:cs="Calibri"/>
                <w:lang w:val="mk-MK"/>
              </w:rPr>
              <w:t>меѓународната</w:t>
            </w:r>
            <w:r w:rsidR="007337DC" w:rsidRPr="00657683">
              <w:rPr>
                <w:rFonts w:eastAsia="Times New Roman" w:cs="Calibri"/>
                <w:lang w:val="mk-MK"/>
              </w:rPr>
              <w:t xml:space="preserve"> </w:t>
            </w:r>
            <w:r w:rsidRPr="00657683">
              <w:rPr>
                <w:rFonts w:eastAsia="Times New Roman" w:cs="Calibri"/>
                <w:lang w:val="mk-MK"/>
              </w:rPr>
              <w:t xml:space="preserve">и транснационалната димензија на </w:t>
            </w:r>
            <w:r w:rsidR="008633B1" w:rsidRPr="00657683">
              <w:rPr>
                <w:rFonts w:eastAsia="Times New Roman" w:cs="Calibri"/>
                <w:lang w:val="mk-MK"/>
              </w:rPr>
              <w:t>компјутерски</w:t>
            </w:r>
            <w:r w:rsidRPr="00657683">
              <w:rPr>
                <w:rFonts w:eastAsia="Times New Roman" w:cs="Calibri"/>
                <w:lang w:val="mk-MK"/>
              </w:rPr>
              <w:t xml:space="preserve">от </w:t>
            </w:r>
            <w:r w:rsidR="000F2CFE" w:rsidRPr="00657683">
              <w:rPr>
                <w:rFonts w:eastAsia="Times New Roman" w:cs="Calibri"/>
                <w:lang w:val="mk-MK"/>
              </w:rPr>
              <w:t>криминал</w:t>
            </w:r>
            <w:r w:rsidR="009330D8">
              <w:rPr>
                <w:rFonts w:eastAsia="Times New Roman" w:cs="Calibri"/>
                <w:lang w:val="mk-MK"/>
              </w:rPr>
              <w:t>.</w:t>
            </w:r>
          </w:p>
          <w:p w:rsidR="003150A7" w:rsidRPr="009330D8" w:rsidRDefault="00457734" w:rsidP="00BF6728">
            <w:pPr>
              <w:autoSpaceDE w:val="0"/>
              <w:autoSpaceDN w:val="0"/>
              <w:adjustRightInd w:val="0"/>
              <w:spacing w:after="120" w:line="23" w:lineRule="atLeast"/>
              <w:rPr>
                <w:rFonts w:eastAsia="Times New Roman" w:cs="Calibri"/>
              </w:rPr>
            </w:pPr>
            <w:r>
              <w:rPr>
                <w:rFonts w:eastAsia="Times New Roman" w:cs="Calibri"/>
                <w:lang w:val="mk-MK"/>
              </w:rPr>
              <w:t xml:space="preserve">Да се објасни важноста од </w:t>
            </w:r>
            <w:r w:rsidR="00EF3B8E" w:rsidRPr="00657683">
              <w:rPr>
                <w:rFonts w:eastAsia="Times New Roman" w:cs="Calibri"/>
                <w:lang w:val="mk-MK"/>
              </w:rPr>
              <w:t>м</w:t>
            </w:r>
            <w:r w:rsidR="000F2CFE" w:rsidRPr="00657683">
              <w:rPr>
                <w:rFonts w:eastAsia="Times New Roman" w:cs="Calibri"/>
                <w:lang w:val="mk-MK"/>
              </w:rPr>
              <w:t>еѓународна</w:t>
            </w:r>
            <w:r w:rsidR="00EF3B8E" w:rsidRPr="00657683">
              <w:rPr>
                <w:rFonts w:eastAsia="Times New Roman" w:cs="Calibri"/>
                <w:lang w:val="mk-MK"/>
              </w:rPr>
              <w:t>та</w:t>
            </w:r>
            <w:r w:rsidR="000F2CFE" w:rsidRPr="00657683">
              <w:rPr>
                <w:rFonts w:eastAsia="Times New Roman" w:cs="Calibri"/>
                <w:lang w:val="mk-MK"/>
              </w:rPr>
              <w:t xml:space="preserve"> соработка</w:t>
            </w:r>
            <w:r w:rsidR="00EF3B8E" w:rsidRPr="00657683">
              <w:rPr>
                <w:rFonts w:eastAsia="Times New Roman" w:cs="Calibri"/>
                <w:lang w:val="mk-MK"/>
              </w:rPr>
              <w:t xml:space="preserve"> и инструментите за </w:t>
            </w:r>
            <w:r w:rsidR="000F2CFE" w:rsidRPr="00657683">
              <w:rPr>
                <w:rFonts w:eastAsia="Times New Roman" w:cs="Calibri"/>
                <w:lang w:val="mk-MK"/>
              </w:rPr>
              <w:t>меѓународна соработка</w:t>
            </w:r>
            <w:r w:rsidR="00EF3B8E" w:rsidRPr="00657683">
              <w:rPr>
                <w:rFonts w:eastAsia="Times New Roman" w:cs="Calibri"/>
                <w:lang w:val="mk-MK"/>
              </w:rPr>
              <w:t xml:space="preserve"> во полето на </w:t>
            </w:r>
            <w:r w:rsidR="008633B1" w:rsidRPr="00657683">
              <w:rPr>
                <w:rFonts w:eastAsia="Times New Roman" w:cs="Calibri"/>
                <w:lang w:val="mk-MK"/>
              </w:rPr>
              <w:t>компјутерски</w:t>
            </w:r>
            <w:r w:rsidR="00EF3B8E" w:rsidRPr="00657683">
              <w:rPr>
                <w:rFonts w:eastAsia="Times New Roman" w:cs="Calibri"/>
                <w:lang w:val="mk-MK"/>
              </w:rPr>
              <w:t xml:space="preserve">от </w:t>
            </w:r>
            <w:r w:rsidR="000F2CFE" w:rsidRPr="00657683">
              <w:rPr>
                <w:rFonts w:eastAsia="Times New Roman" w:cs="Calibri"/>
                <w:lang w:val="mk-MK"/>
              </w:rPr>
              <w:t>криминал</w:t>
            </w:r>
            <w:r w:rsidR="00EF3B8E" w:rsidRPr="00657683">
              <w:rPr>
                <w:rFonts w:eastAsia="Times New Roman" w:cs="Calibri"/>
                <w:lang w:val="mk-MK"/>
              </w:rPr>
              <w:t>.</w:t>
            </w:r>
            <w:r w:rsidR="009330D8">
              <w:rPr>
                <w:rFonts w:eastAsia="Times New Roman" w:cs="Calibri"/>
                <w:lang w:val="mk-MK"/>
              </w:rPr>
              <w:t xml:space="preserve"> </w:t>
            </w:r>
          </w:p>
          <w:p w:rsidR="003150A7" w:rsidRPr="009330D8" w:rsidRDefault="00C52459" w:rsidP="00BF6728">
            <w:pPr>
              <w:autoSpaceDE w:val="0"/>
              <w:autoSpaceDN w:val="0"/>
              <w:adjustRightInd w:val="0"/>
              <w:spacing w:after="120" w:line="23" w:lineRule="atLeast"/>
              <w:rPr>
                <w:rFonts w:eastAsia="Times New Roman" w:cs="Calibri"/>
              </w:rPr>
            </w:pPr>
            <w:r w:rsidRPr="00657683">
              <w:rPr>
                <w:rFonts w:eastAsia="Times New Roman" w:cs="Calibri"/>
                <w:lang w:val="mk-MK"/>
              </w:rPr>
              <w:t xml:space="preserve">Додатно на инструментите достапни за меѓународна соработка, </w:t>
            </w:r>
            <w:r w:rsidR="00457734">
              <w:rPr>
                <w:rFonts w:eastAsia="Times New Roman" w:cs="Calibri"/>
                <w:lang w:val="mk-MK"/>
              </w:rPr>
              <w:t xml:space="preserve">да се идентификува </w:t>
            </w:r>
            <w:r w:rsidRPr="00657683">
              <w:rPr>
                <w:rFonts w:eastAsia="Times New Roman" w:cs="Calibri"/>
                <w:lang w:val="mk-MK"/>
              </w:rPr>
              <w:t xml:space="preserve">потребата од брзи и ефикасни канали за </w:t>
            </w:r>
            <w:r w:rsidR="00D0316C" w:rsidRPr="00657683">
              <w:rPr>
                <w:rFonts w:eastAsia="Times New Roman" w:cs="Calibri"/>
                <w:lang w:val="mk-MK"/>
              </w:rPr>
              <w:t>ваквиот</w:t>
            </w:r>
            <w:r w:rsidRPr="00657683">
              <w:rPr>
                <w:rFonts w:eastAsia="Times New Roman" w:cs="Calibri"/>
                <w:lang w:val="mk-MK"/>
              </w:rPr>
              <w:t xml:space="preserve"> вид соработка. </w:t>
            </w:r>
          </w:p>
          <w:p w:rsidR="003150A7" w:rsidRPr="009330D8" w:rsidRDefault="0052312C" w:rsidP="00BF6728">
            <w:pPr>
              <w:autoSpaceDE w:val="0"/>
              <w:autoSpaceDN w:val="0"/>
              <w:adjustRightInd w:val="0"/>
              <w:spacing w:after="120" w:line="23" w:lineRule="atLeast"/>
              <w:rPr>
                <w:rFonts w:eastAsia="Times New Roman" w:cs="Calibri"/>
              </w:rPr>
            </w:pPr>
            <w:r>
              <w:rPr>
                <w:rFonts w:eastAsia="Times New Roman" w:cs="Calibri"/>
                <w:lang w:val="mk-MK"/>
              </w:rPr>
              <w:t>Да</w:t>
            </w:r>
            <w:r w:rsidR="00C52459" w:rsidRPr="00657683">
              <w:rPr>
                <w:rFonts w:eastAsia="Times New Roman" w:cs="Calibri"/>
                <w:lang w:val="mk-MK"/>
              </w:rPr>
              <w:t xml:space="preserve"> се направи преглед на напорите на меѓународните организации за спроведување на новите модалитети на меѓународна соработка.  </w:t>
            </w:r>
          </w:p>
          <w:p w:rsidR="003150A7" w:rsidRPr="009330D8" w:rsidRDefault="00C52459" w:rsidP="0052312C">
            <w:pPr>
              <w:autoSpaceDE w:val="0"/>
              <w:autoSpaceDN w:val="0"/>
              <w:adjustRightInd w:val="0"/>
              <w:spacing w:after="120" w:line="23" w:lineRule="atLeast"/>
              <w:rPr>
                <w:rFonts w:eastAsia="Times New Roman" w:cs="Calibri"/>
              </w:rPr>
            </w:pPr>
            <w:r w:rsidRPr="00657683">
              <w:rPr>
                <w:rFonts w:eastAsia="Times New Roman" w:cs="Calibri"/>
                <w:lang w:val="mk-MK"/>
              </w:rPr>
              <w:t xml:space="preserve">Особено, </w:t>
            </w:r>
            <w:r w:rsidR="0052312C">
              <w:rPr>
                <w:rFonts w:eastAsia="Times New Roman" w:cs="Calibri"/>
                <w:lang w:val="mk-MK"/>
              </w:rPr>
              <w:t xml:space="preserve">да се разгледа </w:t>
            </w:r>
            <w:r w:rsidR="00A37F12" w:rsidRPr="00657683">
              <w:rPr>
                <w:rFonts w:eastAsia="Times New Roman" w:cs="Calibri"/>
                <w:lang w:val="mk-MK"/>
              </w:rPr>
              <w:t>Конвенцијата од Будимпешта</w:t>
            </w:r>
            <w:r w:rsidRPr="00657683">
              <w:rPr>
                <w:rFonts w:eastAsia="Times New Roman" w:cs="Calibri"/>
                <w:lang w:val="mk-MK"/>
              </w:rPr>
              <w:t xml:space="preserve"> против к</w:t>
            </w:r>
            <w:r w:rsidR="008633B1" w:rsidRPr="00657683">
              <w:rPr>
                <w:rFonts w:eastAsia="Times New Roman" w:cs="Calibri"/>
                <w:lang w:val="mk-MK"/>
              </w:rPr>
              <w:t>омпјутерски</w:t>
            </w:r>
            <w:r w:rsidRPr="00657683">
              <w:rPr>
                <w:rFonts w:eastAsia="Times New Roman" w:cs="Calibri"/>
                <w:lang w:val="mk-MK"/>
              </w:rPr>
              <w:t xml:space="preserve">от </w:t>
            </w:r>
            <w:r w:rsidR="000F2CFE" w:rsidRPr="00657683">
              <w:rPr>
                <w:rFonts w:eastAsia="Times New Roman" w:cs="Calibri"/>
                <w:lang w:val="mk-MK"/>
              </w:rPr>
              <w:t>криминал</w:t>
            </w:r>
            <w:r w:rsidR="003150A7" w:rsidRPr="00657683">
              <w:rPr>
                <w:rFonts w:eastAsia="Times New Roman" w:cs="Calibri"/>
                <w:lang w:val="mk-MK"/>
              </w:rPr>
              <w:t xml:space="preserve"> – </w:t>
            </w:r>
            <w:r w:rsidRPr="00657683">
              <w:rPr>
                <w:rFonts w:eastAsia="Times New Roman" w:cs="Calibri"/>
                <w:lang w:val="mk-MK"/>
              </w:rPr>
              <w:t xml:space="preserve">со идентификување на општите начела, времените мерки и мрежата </w:t>
            </w:r>
            <w:r w:rsidR="003150A7" w:rsidRPr="00657683">
              <w:rPr>
                <w:rFonts w:eastAsia="Times New Roman" w:cs="Calibri"/>
                <w:lang w:val="mk-MK"/>
              </w:rPr>
              <w:t xml:space="preserve">24/7 </w:t>
            </w:r>
            <w:r w:rsidR="009330D8">
              <w:rPr>
                <w:rFonts w:eastAsia="Times New Roman" w:cs="Calibri"/>
                <w:lang w:val="mk-MK"/>
              </w:rPr>
              <w:t xml:space="preserve">на </w:t>
            </w:r>
            <w:r w:rsidR="0052312C">
              <w:rPr>
                <w:rFonts w:eastAsia="Times New Roman" w:cs="Calibri"/>
                <w:lang w:val="mk-MK"/>
              </w:rPr>
              <w:t>итна меѓународна соработка</w:t>
            </w:r>
            <w:r w:rsidR="009330D8">
              <w:rPr>
                <w:rFonts w:eastAsia="Times New Roman" w:cs="Calibri"/>
                <w:lang w:val="mk-MK"/>
              </w:rPr>
              <w:t>.</w:t>
            </w:r>
          </w:p>
        </w:tc>
      </w:tr>
      <w:tr w:rsidR="003150A7" w:rsidRPr="00657683" w:rsidTr="009330D8">
        <w:trPr>
          <w:trHeight w:val="150"/>
        </w:trPr>
        <w:tc>
          <w:tcPr>
            <w:tcW w:w="1188" w:type="dxa"/>
            <w:tcBorders>
              <w:top w:val="single" w:sz="4" w:space="0" w:color="000000"/>
              <w:left w:val="single" w:sz="4" w:space="0" w:color="000000"/>
              <w:bottom w:val="single" w:sz="4" w:space="0" w:color="000000"/>
              <w:right w:val="single" w:sz="4" w:space="0" w:color="000000"/>
            </w:tcBorders>
          </w:tcPr>
          <w:p w:rsidR="003150A7" w:rsidRPr="009330D8" w:rsidRDefault="003150A7" w:rsidP="00BF6728">
            <w:pPr>
              <w:numPr>
                <w:ilvl w:val="1"/>
                <w:numId w:val="0"/>
              </w:numPr>
              <w:spacing w:before="20" w:after="120" w:line="23" w:lineRule="atLeast"/>
              <w:rPr>
                <w:rFonts w:eastAsia="Times New Roman" w:cstheme="majorBidi"/>
                <w:b/>
                <w:iCs/>
                <w:color w:val="000000" w:themeColor="text1"/>
                <w:lang w:val="mk-MK"/>
              </w:rPr>
            </w:pPr>
            <w:r w:rsidRPr="009330D8">
              <w:rPr>
                <w:rFonts w:eastAsia="Times New Roman" w:cstheme="majorBidi"/>
                <w:b/>
                <w:iCs/>
                <w:color w:val="000000" w:themeColor="text1"/>
                <w:lang w:val="mk-MK"/>
              </w:rPr>
              <w:t>4</w:t>
            </w:r>
          </w:p>
          <w:p w:rsidR="003150A7" w:rsidRPr="00657683" w:rsidRDefault="003150A7" w:rsidP="00BF6728">
            <w:pPr>
              <w:tabs>
                <w:tab w:val="left" w:pos="426"/>
                <w:tab w:val="left" w:pos="851"/>
              </w:tabs>
              <w:spacing w:after="120" w:line="23" w:lineRule="atLeast"/>
              <w:rPr>
                <w:rFonts w:eastAsia="Times New Roman" w:cs="Calibri"/>
                <w:b/>
                <w:lang w:val="mk-MK"/>
              </w:rPr>
            </w:pPr>
          </w:p>
        </w:tc>
        <w:tc>
          <w:tcPr>
            <w:tcW w:w="8370" w:type="dxa"/>
            <w:gridSpan w:val="4"/>
            <w:tcBorders>
              <w:top w:val="single" w:sz="4" w:space="0" w:color="000000"/>
              <w:left w:val="single" w:sz="4" w:space="0" w:color="000000"/>
              <w:bottom w:val="single" w:sz="4" w:space="0" w:color="000000"/>
              <w:right w:val="single" w:sz="4" w:space="0" w:color="000000"/>
            </w:tcBorders>
          </w:tcPr>
          <w:p w:rsidR="00C52459" w:rsidRPr="00657683" w:rsidRDefault="00C52459" w:rsidP="00BF6728">
            <w:pPr>
              <w:tabs>
                <w:tab w:val="left" w:pos="426"/>
                <w:tab w:val="left" w:pos="851"/>
              </w:tabs>
              <w:spacing w:after="120" w:line="23" w:lineRule="atLeast"/>
              <w:rPr>
                <w:rFonts w:eastAsia="Times New Roman" w:cs="Calibri"/>
                <w:b/>
                <w:lang w:val="mk-MK"/>
              </w:rPr>
            </w:pPr>
            <w:r w:rsidRPr="00657683">
              <w:rPr>
                <w:rFonts w:eastAsia="Times New Roman" w:cs="Calibri"/>
                <w:b/>
                <w:lang w:val="mk-MK"/>
              </w:rPr>
              <w:t>Дел 1 – Меѓународната димензија на компјутерскиот криминал</w:t>
            </w:r>
          </w:p>
          <w:p w:rsidR="003150A7" w:rsidRPr="00657683" w:rsidRDefault="00C52459" w:rsidP="00BF6728">
            <w:pPr>
              <w:tabs>
                <w:tab w:val="left" w:pos="426"/>
                <w:tab w:val="left" w:pos="851"/>
              </w:tabs>
              <w:spacing w:after="120" w:line="23" w:lineRule="atLeast"/>
              <w:rPr>
                <w:rFonts w:eastAsia="Times New Roman" w:cs="Calibri"/>
                <w:lang w:val="mk-MK"/>
              </w:rPr>
            </w:pPr>
            <w:r w:rsidRPr="00657683">
              <w:rPr>
                <w:rFonts w:eastAsia="Times New Roman" w:cs="Calibri"/>
                <w:lang w:val="mk-MK"/>
              </w:rPr>
              <w:t xml:space="preserve">Ќе се направи многу кус преглед на меѓународната димензија на </w:t>
            </w:r>
            <w:r w:rsidR="008633B1" w:rsidRPr="00657683">
              <w:rPr>
                <w:rFonts w:eastAsia="Times New Roman" w:cs="Calibri"/>
                <w:lang w:val="mk-MK"/>
              </w:rPr>
              <w:t>компјутерски</w:t>
            </w:r>
            <w:r w:rsidRPr="00657683">
              <w:rPr>
                <w:rFonts w:eastAsia="Times New Roman" w:cs="Calibri"/>
                <w:lang w:val="mk-MK"/>
              </w:rPr>
              <w:t xml:space="preserve">от </w:t>
            </w:r>
            <w:r w:rsidR="000F2CFE" w:rsidRPr="00657683">
              <w:rPr>
                <w:rFonts w:eastAsia="Times New Roman" w:cs="Calibri"/>
                <w:lang w:val="mk-MK"/>
              </w:rPr>
              <w:t>криминал</w:t>
            </w:r>
            <w:r w:rsidR="003150A7" w:rsidRPr="00657683">
              <w:rPr>
                <w:rFonts w:eastAsia="Times New Roman" w:cs="Calibri"/>
                <w:lang w:val="mk-MK"/>
              </w:rPr>
              <w:t>.</w:t>
            </w:r>
          </w:p>
        </w:tc>
      </w:tr>
      <w:tr w:rsidR="003150A7" w:rsidRPr="00657683" w:rsidTr="009330D8">
        <w:trPr>
          <w:trHeight w:val="150"/>
        </w:trPr>
        <w:tc>
          <w:tcPr>
            <w:tcW w:w="1188" w:type="dxa"/>
            <w:tcBorders>
              <w:top w:val="single" w:sz="4" w:space="0" w:color="000000"/>
              <w:left w:val="single" w:sz="4" w:space="0" w:color="000000"/>
              <w:bottom w:val="single" w:sz="4" w:space="0" w:color="000000"/>
              <w:right w:val="single" w:sz="4" w:space="0" w:color="000000"/>
            </w:tcBorders>
          </w:tcPr>
          <w:p w:rsidR="003150A7" w:rsidRPr="009330D8" w:rsidRDefault="003150A7" w:rsidP="00BF6728">
            <w:pPr>
              <w:numPr>
                <w:ilvl w:val="1"/>
                <w:numId w:val="0"/>
              </w:numPr>
              <w:spacing w:before="20" w:after="120" w:line="23" w:lineRule="atLeast"/>
              <w:rPr>
                <w:rFonts w:eastAsia="Times New Roman" w:cstheme="majorBidi"/>
                <w:b/>
                <w:iCs/>
                <w:color w:val="000000" w:themeColor="text1"/>
                <w:lang w:val="mk-MK"/>
              </w:rPr>
            </w:pPr>
            <w:r w:rsidRPr="009330D8">
              <w:rPr>
                <w:rFonts w:eastAsia="Times New Roman" w:cstheme="majorBidi"/>
                <w:b/>
                <w:iCs/>
                <w:color w:val="000000" w:themeColor="text1"/>
                <w:lang w:val="mk-MK"/>
              </w:rPr>
              <w:t>5</w:t>
            </w:r>
          </w:p>
          <w:p w:rsidR="003150A7" w:rsidRPr="00657683" w:rsidRDefault="003150A7" w:rsidP="00BF6728">
            <w:pPr>
              <w:tabs>
                <w:tab w:val="left" w:pos="426"/>
                <w:tab w:val="left" w:pos="851"/>
              </w:tabs>
              <w:spacing w:after="120" w:line="23" w:lineRule="atLeast"/>
              <w:rPr>
                <w:rFonts w:eastAsia="Times New Roman" w:cs="Calibri"/>
                <w:b/>
                <w:lang w:val="mk-MK"/>
              </w:rPr>
            </w:pPr>
          </w:p>
        </w:tc>
        <w:tc>
          <w:tcPr>
            <w:tcW w:w="8370" w:type="dxa"/>
            <w:gridSpan w:val="4"/>
            <w:tcBorders>
              <w:top w:val="single" w:sz="4" w:space="0" w:color="000000"/>
              <w:left w:val="single" w:sz="4" w:space="0" w:color="000000"/>
              <w:bottom w:val="single" w:sz="4" w:space="0" w:color="000000"/>
              <w:right w:val="single" w:sz="4" w:space="0" w:color="000000"/>
            </w:tcBorders>
          </w:tcPr>
          <w:p w:rsidR="003150A7" w:rsidRPr="009330D8" w:rsidRDefault="00C52459" w:rsidP="00BF6728">
            <w:pPr>
              <w:tabs>
                <w:tab w:val="left" w:pos="426"/>
                <w:tab w:val="left" w:pos="851"/>
              </w:tabs>
              <w:spacing w:after="120" w:line="23" w:lineRule="atLeast"/>
              <w:rPr>
                <w:rFonts w:eastAsia="Times New Roman" w:cs="Calibri"/>
                <w:bCs/>
              </w:rPr>
            </w:pPr>
            <w:r w:rsidRPr="00657683">
              <w:rPr>
                <w:rFonts w:eastAsia="Times New Roman" w:cs="Calibri"/>
                <w:bCs/>
                <w:lang w:val="mk-MK"/>
              </w:rPr>
              <w:t>Очигледен факт е дека интернетот доживува глобална експанзија и дека пристапот до него е достапен и го кор</w:t>
            </w:r>
            <w:r w:rsidR="009330D8">
              <w:rPr>
                <w:rFonts w:eastAsia="Times New Roman" w:cs="Calibri"/>
                <w:bCs/>
                <w:lang w:val="mk-MK"/>
              </w:rPr>
              <w:t xml:space="preserve">истат скоро сите на планетата. </w:t>
            </w:r>
          </w:p>
          <w:p w:rsidR="003150A7" w:rsidRPr="00657683" w:rsidRDefault="00C52459" w:rsidP="0052312C">
            <w:pPr>
              <w:tabs>
                <w:tab w:val="left" w:pos="426"/>
                <w:tab w:val="left" w:pos="851"/>
              </w:tabs>
              <w:spacing w:after="120" w:line="23" w:lineRule="atLeast"/>
              <w:rPr>
                <w:rFonts w:eastAsia="Times New Roman" w:cs="Calibri"/>
                <w:b/>
                <w:lang w:val="mk-MK"/>
              </w:rPr>
            </w:pPr>
            <w:r w:rsidRPr="00657683">
              <w:rPr>
                <w:rFonts w:eastAsia="Times New Roman" w:cs="Calibri"/>
                <w:lang w:val="mk-MK"/>
              </w:rPr>
              <w:t>Во рамки на мрежите, криминалот се зголемува.  Следствено, на к</w:t>
            </w:r>
            <w:r w:rsidR="008633B1" w:rsidRPr="00657683">
              <w:rPr>
                <w:rFonts w:eastAsia="Times New Roman" w:cs="Calibri"/>
                <w:lang w:val="mk-MK"/>
              </w:rPr>
              <w:t>омпјутерски</w:t>
            </w:r>
            <w:r w:rsidRPr="00657683">
              <w:rPr>
                <w:rFonts w:eastAsia="Times New Roman" w:cs="Calibri"/>
                <w:lang w:val="mk-MK"/>
              </w:rPr>
              <w:t xml:space="preserve">от </w:t>
            </w:r>
            <w:r w:rsidR="000F2CFE" w:rsidRPr="00657683">
              <w:rPr>
                <w:rFonts w:eastAsia="Times New Roman" w:cs="Calibri"/>
                <w:lang w:val="mk-MK"/>
              </w:rPr>
              <w:t>криминал</w:t>
            </w:r>
            <w:r w:rsidR="003150A7" w:rsidRPr="00657683">
              <w:rPr>
                <w:rFonts w:eastAsia="Times New Roman" w:cs="Calibri"/>
                <w:lang w:val="mk-MK"/>
              </w:rPr>
              <w:t xml:space="preserve"> </w:t>
            </w:r>
            <w:r w:rsidRPr="00657683">
              <w:rPr>
                <w:rFonts w:eastAsia="Times New Roman" w:cs="Calibri"/>
                <w:lang w:val="mk-MK"/>
              </w:rPr>
              <w:t>мора да му се пристапи како на глобален феномен</w:t>
            </w:r>
            <w:r w:rsidR="003150A7" w:rsidRPr="00657683">
              <w:rPr>
                <w:rFonts w:eastAsia="Times New Roman" w:cs="Calibri"/>
                <w:lang w:val="mk-MK"/>
              </w:rPr>
              <w:t xml:space="preserve">. </w:t>
            </w:r>
            <w:r w:rsidRPr="00657683">
              <w:rPr>
                <w:rFonts w:eastAsia="Times New Roman" w:cs="Calibri"/>
                <w:lang w:val="mk-MK"/>
              </w:rPr>
              <w:t xml:space="preserve">Целосната реалност на </w:t>
            </w:r>
            <w:r w:rsidR="008633B1" w:rsidRPr="00657683">
              <w:rPr>
                <w:rFonts w:eastAsia="Times New Roman" w:cs="Calibri"/>
                <w:lang w:val="mk-MK"/>
              </w:rPr>
              <w:t>компјутерски</w:t>
            </w:r>
            <w:r w:rsidRPr="00657683">
              <w:rPr>
                <w:rFonts w:eastAsia="Times New Roman" w:cs="Calibri"/>
                <w:lang w:val="mk-MK"/>
              </w:rPr>
              <w:t xml:space="preserve">от </w:t>
            </w:r>
            <w:r w:rsidR="000F2CFE" w:rsidRPr="00657683">
              <w:rPr>
                <w:rFonts w:eastAsia="Times New Roman" w:cs="Calibri"/>
                <w:lang w:val="mk-MK"/>
              </w:rPr>
              <w:t>криминал</w:t>
            </w:r>
            <w:r w:rsidR="003150A7" w:rsidRPr="00657683">
              <w:rPr>
                <w:rFonts w:eastAsia="Times New Roman" w:cs="Calibri"/>
                <w:lang w:val="mk-MK"/>
              </w:rPr>
              <w:t xml:space="preserve"> </w:t>
            </w:r>
            <w:r w:rsidR="00D0316C" w:rsidRPr="00657683">
              <w:rPr>
                <w:rFonts w:eastAsia="Times New Roman" w:cs="Calibri"/>
                <w:lang w:val="mk-MK"/>
              </w:rPr>
              <w:t>не може</w:t>
            </w:r>
            <w:r w:rsidRPr="00657683">
              <w:rPr>
                <w:rFonts w:eastAsia="Times New Roman" w:cs="Calibri"/>
                <w:lang w:val="mk-MK"/>
              </w:rPr>
              <w:t xml:space="preserve"> да се разбере без признавањето на меѓународната димензија. </w:t>
            </w:r>
          </w:p>
        </w:tc>
      </w:tr>
      <w:tr w:rsidR="003150A7" w:rsidRPr="00657683" w:rsidTr="009330D8">
        <w:trPr>
          <w:trHeight w:val="1473"/>
        </w:trPr>
        <w:tc>
          <w:tcPr>
            <w:tcW w:w="1188" w:type="dxa"/>
            <w:tcBorders>
              <w:top w:val="single" w:sz="4" w:space="0" w:color="000000"/>
              <w:left w:val="single" w:sz="4" w:space="0" w:color="000000"/>
              <w:bottom w:val="single" w:sz="4" w:space="0" w:color="000000"/>
              <w:right w:val="single" w:sz="4" w:space="0" w:color="000000"/>
            </w:tcBorders>
          </w:tcPr>
          <w:p w:rsidR="003150A7" w:rsidRPr="009330D8" w:rsidRDefault="003150A7" w:rsidP="00BF6728">
            <w:pPr>
              <w:numPr>
                <w:ilvl w:val="1"/>
                <w:numId w:val="0"/>
              </w:numPr>
              <w:spacing w:before="20" w:after="120" w:line="23" w:lineRule="atLeast"/>
              <w:rPr>
                <w:rFonts w:eastAsia="Times New Roman" w:cstheme="majorBidi"/>
                <w:b/>
                <w:iCs/>
                <w:color w:val="000000" w:themeColor="text1"/>
                <w:lang w:val="mk-MK"/>
              </w:rPr>
            </w:pPr>
            <w:r w:rsidRPr="009330D8">
              <w:rPr>
                <w:rFonts w:eastAsia="Times New Roman" w:cstheme="majorBidi"/>
                <w:b/>
                <w:iCs/>
                <w:color w:val="000000" w:themeColor="text1"/>
                <w:lang w:val="mk-MK"/>
              </w:rPr>
              <w:t>6</w:t>
            </w:r>
          </w:p>
          <w:p w:rsidR="003150A7" w:rsidRPr="00657683" w:rsidRDefault="003150A7" w:rsidP="00BF6728">
            <w:pPr>
              <w:tabs>
                <w:tab w:val="left" w:pos="426"/>
                <w:tab w:val="left" w:pos="851"/>
              </w:tabs>
              <w:spacing w:after="120" w:line="23" w:lineRule="atLeast"/>
              <w:rPr>
                <w:rFonts w:eastAsia="Times New Roman" w:cs="Calibri"/>
                <w:b/>
                <w:lang w:val="mk-MK"/>
              </w:rPr>
            </w:pPr>
          </w:p>
        </w:tc>
        <w:tc>
          <w:tcPr>
            <w:tcW w:w="8370" w:type="dxa"/>
            <w:gridSpan w:val="4"/>
            <w:tcBorders>
              <w:top w:val="single" w:sz="4" w:space="0" w:color="000000"/>
              <w:left w:val="single" w:sz="4" w:space="0" w:color="000000"/>
              <w:bottom w:val="single" w:sz="4" w:space="0" w:color="000000"/>
              <w:right w:val="single" w:sz="4" w:space="0" w:color="000000"/>
            </w:tcBorders>
          </w:tcPr>
          <w:p w:rsidR="003150A7" w:rsidRPr="00657683" w:rsidRDefault="00C52459" w:rsidP="00BF6728">
            <w:pPr>
              <w:tabs>
                <w:tab w:val="left" w:pos="426"/>
                <w:tab w:val="left" w:pos="851"/>
              </w:tabs>
              <w:spacing w:after="120" w:line="23" w:lineRule="atLeast"/>
              <w:rPr>
                <w:rFonts w:eastAsia="Times New Roman" w:cs="Calibri"/>
                <w:lang w:val="mk-MK"/>
              </w:rPr>
            </w:pPr>
            <w:r w:rsidRPr="00657683">
              <w:rPr>
                <w:rFonts w:eastAsia="Times New Roman" w:cs="Calibri"/>
                <w:lang w:val="mk-MK"/>
              </w:rPr>
              <w:t>Во тој контек</w:t>
            </w:r>
            <w:r w:rsidR="007337DC" w:rsidRPr="00657683">
              <w:rPr>
                <w:rFonts w:eastAsia="Times New Roman" w:cs="Calibri"/>
                <w:lang w:val="mk-MK"/>
              </w:rPr>
              <w:t>ст</w:t>
            </w:r>
            <w:r w:rsidRPr="00657683">
              <w:rPr>
                <w:rFonts w:eastAsia="Times New Roman" w:cs="Calibri"/>
                <w:lang w:val="mk-MK"/>
              </w:rPr>
              <w:t>,</w:t>
            </w:r>
            <w:r w:rsidR="00FE4AB4" w:rsidRPr="00657683">
              <w:rPr>
                <w:rFonts w:eastAsia="Times New Roman" w:cs="Calibri"/>
                <w:lang w:val="mk-MK"/>
              </w:rPr>
              <w:t xml:space="preserve"> </w:t>
            </w:r>
            <w:r w:rsidR="003150A7" w:rsidRPr="00657683">
              <w:rPr>
                <w:rFonts w:eastAsia="Times New Roman" w:cs="Calibri"/>
                <w:lang w:val="mk-MK"/>
              </w:rPr>
              <w:t xml:space="preserve"> </w:t>
            </w:r>
            <w:r w:rsidR="008633B1" w:rsidRPr="00657683">
              <w:rPr>
                <w:rFonts w:eastAsia="Times New Roman" w:cs="Calibri"/>
                <w:lang w:val="mk-MK"/>
              </w:rPr>
              <w:t>компјутерски</w:t>
            </w:r>
            <w:r w:rsidR="00FE4AB4" w:rsidRPr="00657683">
              <w:rPr>
                <w:rFonts w:eastAsia="Times New Roman" w:cs="Calibri"/>
                <w:lang w:val="mk-MK"/>
              </w:rPr>
              <w:t xml:space="preserve">от </w:t>
            </w:r>
            <w:r w:rsidR="000F2CFE" w:rsidRPr="00657683">
              <w:rPr>
                <w:rFonts w:eastAsia="Times New Roman" w:cs="Calibri"/>
                <w:lang w:val="mk-MK"/>
              </w:rPr>
              <w:t>криминал</w:t>
            </w:r>
            <w:r w:rsidR="003150A7" w:rsidRPr="00657683">
              <w:rPr>
                <w:rFonts w:eastAsia="Times New Roman" w:cs="Calibri"/>
                <w:lang w:val="mk-MK"/>
              </w:rPr>
              <w:t xml:space="preserve"> </w:t>
            </w:r>
            <w:r w:rsidR="00FE4AB4" w:rsidRPr="00657683">
              <w:rPr>
                <w:rFonts w:eastAsia="Times New Roman" w:cs="Calibri"/>
                <w:lang w:val="mk-MK"/>
              </w:rPr>
              <w:t xml:space="preserve">е најтранснационален вид криминал. Лицата кои сакаат да го истражуваат </w:t>
            </w:r>
            <w:r w:rsidR="008633B1" w:rsidRPr="00657683">
              <w:rPr>
                <w:rFonts w:eastAsia="Times New Roman" w:cs="Calibri"/>
                <w:lang w:val="mk-MK"/>
              </w:rPr>
              <w:t>компјутерски</w:t>
            </w:r>
            <w:r w:rsidR="00FE4AB4" w:rsidRPr="00657683">
              <w:rPr>
                <w:rFonts w:eastAsia="Times New Roman" w:cs="Calibri"/>
                <w:lang w:val="mk-MK"/>
              </w:rPr>
              <w:t xml:space="preserve">от </w:t>
            </w:r>
            <w:r w:rsidR="000F2CFE" w:rsidRPr="00657683">
              <w:rPr>
                <w:rFonts w:eastAsia="Times New Roman" w:cs="Calibri"/>
                <w:lang w:val="mk-MK"/>
              </w:rPr>
              <w:t>криминал</w:t>
            </w:r>
            <w:r w:rsidR="003150A7" w:rsidRPr="00657683">
              <w:rPr>
                <w:rFonts w:eastAsia="Times New Roman" w:cs="Calibri"/>
                <w:lang w:val="mk-MK"/>
              </w:rPr>
              <w:t xml:space="preserve"> </w:t>
            </w:r>
            <w:r w:rsidR="00FE4AB4" w:rsidRPr="00657683">
              <w:rPr>
                <w:rFonts w:eastAsia="Times New Roman" w:cs="Calibri"/>
                <w:lang w:val="mk-MK"/>
              </w:rPr>
              <w:t xml:space="preserve">мора да бидат свесни дека оваа задача бара ефикасна меѓународна соработка. Всушност, со оглед на неговата глобална природа, борбата против </w:t>
            </w:r>
            <w:r w:rsidR="008633B1" w:rsidRPr="00657683">
              <w:rPr>
                <w:rFonts w:eastAsia="Times New Roman" w:cs="Calibri"/>
                <w:lang w:val="mk-MK"/>
              </w:rPr>
              <w:t>компјутерски</w:t>
            </w:r>
            <w:r w:rsidR="00FE4AB4" w:rsidRPr="00657683">
              <w:rPr>
                <w:rFonts w:eastAsia="Times New Roman" w:cs="Calibri"/>
                <w:lang w:val="mk-MK"/>
              </w:rPr>
              <w:t xml:space="preserve">от </w:t>
            </w:r>
            <w:r w:rsidR="000F2CFE" w:rsidRPr="00657683">
              <w:rPr>
                <w:rFonts w:eastAsia="Times New Roman" w:cs="Calibri"/>
                <w:lang w:val="mk-MK"/>
              </w:rPr>
              <w:t>криминал</w:t>
            </w:r>
            <w:r w:rsidR="003150A7" w:rsidRPr="00657683">
              <w:rPr>
                <w:rFonts w:eastAsia="Times New Roman" w:cs="Calibri"/>
                <w:lang w:val="mk-MK"/>
              </w:rPr>
              <w:t xml:space="preserve"> </w:t>
            </w:r>
            <w:r w:rsidR="00FE4AB4" w:rsidRPr="00657683">
              <w:rPr>
                <w:rFonts w:eastAsia="Times New Roman" w:cs="Calibri"/>
                <w:lang w:val="mk-MK"/>
              </w:rPr>
              <w:t xml:space="preserve">без ваквата соработка </w:t>
            </w:r>
            <w:r w:rsidR="00D0316C" w:rsidRPr="00657683">
              <w:rPr>
                <w:rFonts w:eastAsia="Times New Roman" w:cs="Calibri"/>
                <w:lang w:val="mk-MK"/>
              </w:rPr>
              <w:t>не</w:t>
            </w:r>
            <w:r w:rsidR="00FE4AB4" w:rsidRPr="00657683">
              <w:rPr>
                <w:rFonts w:eastAsia="Times New Roman" w:cs="Calibri"/>
                <w:lang w:val="mk-MK"/>
              </w:rPr>
              <w:t xml:space="preserve"> да биде успешна. </w:t>
            </w:r>
          </w:p>
        </w:tc>
      </w:tr>
      <w:tr w:rsidR="003150A7" w:rsidRPr="00657683" w:rsidTr="009330D8">
        <w:trPr>
          <w:trHeight w:val="150"/>
        </w:trPr>
        <w:tc>
          <w:tcPr>
            <w:tcW w:w="1188" w:type="dxa"/>
            <w:tcBorders>
              <w:top w:val="single" w:sz="4" w:space="0" w:color="000000"/>
              <w:left w:val="single" w:sz="4" w:space="0" w:color="000000"/>
              <w:bottom w:val="single" w:sz="4" w:space="0" w:color="000000"/>
              <w:right w:val="single" w:sz="4" w:space="0" w:color="000000"/>
            </w:tcBorders>
          </w:tcPr>
          <w:p w:rsidR="003150A7" w:rsidRPr="009330D8" w:rsidRDefault="003150A7" w:rsidP="00BF6728">
            <w:pPr>
              <w:numPr>
                <w:ilvl w:val="1"/>
                <w:numId w:val="0"/>
              </w:numPr>
              <w:spacing w:before="20" w:after="120" w:line="23" w:lineRule="atLeast"/>
              <w:rPr>
                <w:rFonts w:eastAsia="Times New Roman" w:cstheme="majorBidi"/>
                <w:b/>
                <w:iCs/>
                <w:color w:val="000000" w:themeColor="text1"/>
                <w:lang w:val="mk-MK"/>
              </w:rPr>
            </w:pPr>
            <w:r w:rsidRPr="009330D8">
              <w:rPr>
                <w:rFonts w:eastAsia="Times New Roman" w:cstheme="majorBidi"/>
                <w:b/>
                <w:iCs/>
                <w:color w:val="000000" w:themeColor="text1"/>
                <w:lang w:val="mk-MK"/>
              </w:rPr>
              <w:t>7</w:t>
            </w:r>
          </w:p>
          <w:p w:rsidR="003150A7" w:rsidRPr="00657683" w:rsidRDefault="003150A7" w:rsidP="00BF6728">
            <w:pPr>
              <w:tabs>
                <w:tab w:val="left" w:pos="426"/>
                <w:tab w:val="left" w:pos="851"/>
              </w:tabs>
              <w:spacing w:after="120" w:line="23" w:lineRule="atLeast"/>
              <w:rPr>
                <w:rFonts w:eastAsia="Times New Roman" w:cs="Calibri"/>
                <w:b/>
                <w:lang w:val="mk-MK"/>
              </w:rPr>
            </w:pPr>
          </w:p>
        </w:tc>
        <w:tc>
          <w:tcPr>
            <w:tcW w:w="8370" w:type="dxa"/>
            <w:gridSpan w:val="4"/>
            <w:tcBorders>
              <w:top w:val="single" w:sz="4" w:space="0" w:color="000000"/>
              <w:left w:val="single" w:sz="4" w:space="0" w:color="000000"/>
              <w:bottom w:val="single" w:sz="4" w:space="0" w:color="000000"/>
              <w:right w:val="single" w:sz="4" w:space="0" w:color="000000"/>
            </w:tcBorders>
          </w:tcPr>
          <w:p w:rsidR="003150A7" w:rsidRPr="009330D8" w:rsidRDefault="00D0316C" w:rsidP="00BF6728">
            <w:pPr>
              <w:tabs>
                <w:tab w:val="left" w:pos="426"/>
                <w:tab w:val="left" w:pos="851"/>
              </w:tabs>
              <w:spacing w:after="120" w:line="23" w:lineRule="atLeast"/>
              <w:rPr>
                <w:rFonts w:eastAsia="Times New Roman" w:cs="Calibri"/>
              </w:rPr>
            </w:pPr>
            <w:r w:rsidRPr="00657683">
              <w:rPr>
                <w:rFonts w:eastAsia="Times New Roman" w:cs="Calibri"/>
                <w:lang w:val="mk-MK"/>
              </w:rPr>
              <w:lastRenderedPageBreak/>
              <w:t xml:space="preserve">Во конкретни рамки, кога едно кривично дело се врши во компјутерскиот простор, </w:t>
            </w:r>
            <w:r w:rsidRPr="00657683">
              <w:rPr>
                <w:rFonts w:eastAsia="Times New Roman" w:cs="Calibri"/>
                <w:lang w:val="mk-MK"/>
              </w:rPr>
              <w:lastRenderedPageBreak/>
              <w:t xml:space="preserve">органите на кривичното право се соочуваат со многу тешки прашања што ќе треба претходно да се решат, пред да се преземе што било друго.  </w:t>
            </w:r>
          </w:p>
          <w:p w:rsidR="00B77823" w:rsidRPr="009330D8" w:rsidRDefault="00FE4AB4" w:rsidP="00BF6728">
            <w:pPr>
              <w:tabs>
                <w:tab w:val="left" w:pos="426"/>
                <w:tab w:val="left" w:pos="851"/>
              </w:tabs>
              <w:spacing w:after="120" w:line="23" w:lineRule="atLeast"/>
              <w:rPr>
                <w:rFonts w:eastAsia="Times New Roman" w:cs="Calibri"/>
              </w:rPr>
            </w:pPr>
            <w:r w:rsidRPr="00657683">
              <w:rPr>
                <w:rFonts w:eastAsia="Times New Roman" w:cs="Calibri"/>
                <w:lang w:val="mk-MK"/>
              </w:rPr>
              <w:t xml:space="preserve">Со оглед на тоа дека интернетот е насекаде, не е секогаш лесно да се одреди правно релевантната локација на кривичното дело.  На пример, ако сторителот дејствува на местото А и го таргетира компјутерот на жртвата во местото Б, а противправната комуникација што ја користи криминалецот се врши со провајдер од местото Ц, и ако сите тие локации се под различна </w:t>
            </w:r>
            <w:r w:rsidR="004777AB">
              <w:rPr>
                <w:rFonts w:eastAsia="Times New Roman" w:cs="Calibri"/>
                <w:lang w:val="mk-MK"/>
              </w:rPr>
              <w:t>јурисдикција</w:t>
            </w:r>
            <w:r w:rsidRPr="00657683">
              <w:rPr>
                <w:rFonts w:eastAsia="Times New Roman" w:cs="Calibri"/>
                <w:lang w:val="mk-MK"/>
              </w:rPr>
              <w:t xml:space="preserve">, првото прашање што органите на законот мора да го решат, е </w:t>
            </w:r>
            <w:r w:rsidR="00B77823" w:rsidRPr="00657683">
              <w:rPr>
                <w:rFonts w:eastAsia="Times New Roman" w:cs="Calibri"/>
                <w:lang w:val="mk-MK"/>
              </w:rPr>
              <w:t xml:space="preserve">ја одредат правно релевантната локација на кривичното дело.  </w:t>
            </w:r>
            <w:r w:rsidR="00D0316C" w:rsidRPr="00657683">
              <w:rPr>
                <w:rFonts w:eastAsia="Times New Roman" w:cs="Calibri"/>
                <w:lang w:val="mk-MK"/>
              </w:rPr>
              <w:t xml:space="preserve">Ако, на пример, сторителот делува на местото А и таргетирана жртва е на местото Б, но противправната комуникација што ја користел криминалецот се вршела преку провајдер лоциран на локација Ц, и ако сите овие локации потпаѓаат под различни </w:t>
            </w:r>
            <w:r w:rsidR="00F37D41">
              <w:rPr>
                <w:rFonts w:eastAsia="Times New Roman" w:cs="Calibri"/>
                <w:lang w:val="mk-MK"/>
              </w:rPr>
              <w:t>јуриздикц</w:t>
            </w:r>
            <w:r w:rsidR="00F37D41" w:rsidRPr="00657683">
              <w:rPr>
                <w:rFonts w:eastAsia="Times New Roman" w:cs="Calibri"/>
                <w:lang w:val="mk-MK"/>
              </w:rPr>
              <w:t>ии</w:t>
            </w:r>
            <w:r w:rsidR="00D0316C" w:rsidRPr="00657683">
              <w:rPr>
                <w:rFonts w:eastAsia="Times New Roman" w:cs="Calibri"/>
                <w:lang w:val="mk-MK"/>
              </w:rPr>
              <w:t xml:space="preserve">, првото прашање што службениот орган мора да го реши е правно релевантната локација на кривичното во однос на </w:t>
            </w:r>
            <w:r w:rsidR="004777AB">
              <w:rPr>
                <w:rFonts w:eastAsia="Times New Roman" w:cs="Calibri"/>
                <w:lang w:val="mk-MK"/>
              </w:rPr>
              <w:t>јурисдикција</w:t>
            </w:r>
            <w:r w:rsidR="00F37D41" w:rsidRPr="00657683">
              <w:rPr>
                <w:rFonts w:eastAsia="Times New Roman" w:cs="Calibri"/>
                <w:lang w:val="mk-MK"/>
              </w:rPr>
              <w:t>та</w:t>
            </w:r>
            <w:r w:rsidR="00D0316C" w:rsidRPr="00657683">
              <w:rPr>
                <w:rFonts w:eastAsia="Times New Roman" w:cs="Calibri"/>
                <w:lang w:val="mk-MK"/>
              </w:rPr>
              <w:t xml:space="preserve">.  </w:t>
            </w:r>
            <w:r w:rsidR="00B77823" w:rsidRPr="00657683">
              <w:rPr>
                <w:rFonts w:eastAsia="Times New Roman" w:cs="Calibri"/>
                <w:lang w:val="mk-MK"/>
              </w:rPr>
              <w:t xml:space="preserve">Мора да биде јасно кое е местото каде е извршено кривичното дело, за да се одреди кое материјално право може да се примени и која е надлежната </w:t>
            </w:r>
            <w:r w:rsidR="004777AB">
              <w:rPr>
                <w:rFonts w:eastAsia="Times New Roman" w:cs="Calibri"/>
                <w:lang w:val="mk-MK"/>
              </w:rPr>
              <w:t>јурисдикција</w:t>
            </w:r>
            <w:r w:rsidR="00B77823" w:rsidRPr="00657683">
              <w:rPr>
                <w:rFonts w:eastAsia="Times New Roman" w:cs="Calibri"/>
                <w:lang w:val="mk-MK"/>
              </w:rPr>
              <w:t xml:space="preserve"> (полиција, обвинител, судија).   </w:t>
            </w:r>
          </w:p>
          <w:p w:rsidR="003150A7" w:rsidRPr="009330D8" w:rsidRDefault="00B77823" w:rsidP="00BF6728">
            <w:pPr>
              <w:tabs>
                <w:tab w:val="left" w:pos="426"/>
                <w:tab w:val="left" w:pos="851"/>
              </w:tabs>
              <w:spacing w:after="120" w:line="23" w:lineRule="atLeast"/>
              <w:rPr>
                <w:rFonts w:eastAsia="Times New Roman" w:cs="Calibri"/>
              </w:rPr>
            </w:pPr>
            <w:r w:rsidRPr="00657683">
              <w:rPr>
                <w:rFonts w:eastAsia="Times New Roman" w:cs="Calibri"/>
                <w:lang w:val="mk-MK"/>
              </w:rPr>
              <w:t xml:space="preserve">Истражителот мора да ја </w:t>
            </w:r>
            <w:r w:rsidR="00D0316C" w:rsidRPr="00657683">
              <w:rPr>
                <w:rFonts w:eastAsia="Times New Roman" w:cs="Calibri"/>
                <w:lang w:val="mk-MK"/>
              </w:rPr>
              <w:t>почитува</w:t>
            </w:r>
            <w:r w:rsidRPr="00657683">
              <w:rPr>
                <w:rFonts w:eastAsia="Times New Roman" w:cs="Calibri"/>
                <w:lang w:val="mk-MK"/>
              </w:rPr>
              <w:t xml:space="preserve"> сопствената </w:t>
            </w:r>
            <w:r w:rsidR="004777AB">
              <w:rPr>
                <w:rFonts w:eastAsia="Times New Roman" w:cs="Calibri"/>
                <w:lang w:val="mk-MK"/>
              </w:rPr>
              <w:t>јурисдикција</w:t>
            </w:r>
            <w:r w:rsidRPr="00657683">
              <w:rPr>
                <w:rFonts w:eastAsia="Times New Roman" w:cs="Calibri"/>
                <w:lang w:val="mk-MK"/>
              </w:rPr>
              <w:t xml:space="preserve"> –територијална надлежност.  Согласно оваа гледна точка, </w:t>
            </w:r>
            <w:r w:rsidR="00D0316C" w:rsidRPr="00657683">
              <w:rPr>
                <w:rFonts w:eastAsia="Times New Roman" w:cs="Calibri"/>
                <w:lang w:val="mk-MK"/>
              </w:rPr>
              <w:t xml:space="preserve">таа </w:t>
            </w:r>
            <w:r w:rsidRPr="00657683">
              <w:rPr>
                <w:rFonts w:eastAsia="Times New Roman" w:cs="Calibri"/>
                <w:lang w:val="mk-MK"/>
              </w:rPr>
              <w:t xml:space="preserve">е ограничувачката </w:t>
            </w:r>
            <w:r w:rsidR="00D0316C" w:rsidRPr="00657683">
              <w:rPr>
                <w:rFonts w:eastAsia="Times New Roman" w:cs="Calibri"/>
                <w:lang w:val="mk-MK"/>
              </w:rPr>
              <w:t xml:space="preserve">рамка </w:t>
            </w:r>
            <w:r w:rsidR="009330D8">
              <w:rPr>
                <w:rFonts w:eastAsia="Times New Roman" w:cs="Calibri"/>
                <w:lang w:val="mk-MK"/>
              </w:rPr>
              <w:t xml:space="preserve">за кривичните истраги. </w:t>
            </w:r>
          </w:p>
          <w:p w:rsidR="003150A7" w:rsidRPr="009330D8" w:rsidRDefault="00B77823" w:rsidP="00BF6728">
            <w:pPr>
              <w:tabs>
                <w:tab w:val="left" w:pos="426"/>
                <w:tab w:val="left" w:pos="851"/>
              </w:tabs>
              <w:spacing w:after="120" w:line="23" w:lineRule="atLeast"/>
              <w:rPr>
                <w:rFonts w:eastAsia="Times New Roman" w:cs="Calibri"/>
              </w:rPr>
            </w:pPr>
            <w:r w:rsidRPr="00657683">
              <w:rPr>
                <w:rFonts w:eastAsia="Times New Roman" w:cs="Calibri"/>
                <w:lang w:val="mk-MK"/>
              </w:rPr>
              <w:t>Во реалноста, се јавуваат два вида неразрешени прашања</w:t>
            </w:r>
            <w:r w:rsidR="009330D8">
              <w:rPr>
                <w:rFonts w:eastAsia="Times New Roman" w:cs="Calibri"/>
                <w:lang w:val="mk-MK"/>
              </w:rPr>
              <w:t>.</w:t>
            </w:r>
          </w:p>
          <w:p w:rsidR="00B77823" w:rsidRPr="00657683" w:rsidRDefault="00B77823" w:rsidP="00BF6728">
            <w:pPr>
              <w:pStyle w:val="Style4"/>
              <w:spacing w:line="23" w:lineRule="atLeast"/>
            </w:pPr>
            <w:r w:rsidRPr="00657683">
              <w:t>Првото се однесува на преку граничните истраги</w:t>
            </w:r>
            <w:r w:rsidR="003150A7" w:rsidRPr="00657683">
              <w:t xml:space="preserve">: </w:t>
            </w:r>
            <w:r w:rsidRPr="00657683">
              <w:t xml:space="preserve">како еден службен орган може законски да истражува надвор од неговата земја, доколку се јави потреба од итно </w:t>
            </w:r>
            <w:r w:rsidR="00D0316C" w:rsidRPr="00657683">
              <w:t>дејствување</w:t>
            </w:r>
            <w:r w:rsidRPr="00657683">
              <w:t xml:space="preserve">? Како може тој да добие </w:t>
            </w:r>
            <w:r w:rsidR="00D0316C" w:rsidRPr="00657683">
              <w:t xml:space="preserve">и собере докази „од соседството“ т.е. од </w:t>
            </w:r>
            <w:r w:rsidRPr="00657683">
              <w:t xml:space="preserve">друга земја, </w:t>
            </w:r>
            <w:r w:rsidR="00D0316C" w:rsidRPr="00657683">
              <w:t>доколку</w:t>
            </w:r>
            <w:r w:rsidRPr="00657683">
              <w:t xml:space="preserve"> смета дека доказите можат брзо да исчезнат? </w:t>
            </w:r>
          </w:p>
          <w:p w:rsidR="003150A7" w:rsidRPr="00657683" w:rsidRDefault="004B781C" w:rsidP="00BF6728">
            <w:pPr>
              <w:pStyle w:val="Style4"/>
              <w:spacing w:line="23" w:lineRule="atLeast"/>
              <w:rPr>
                <w:lang w:val="mk-MK"/>
              </w:rPr>
            </w:pPr>
            <w:r w:rsidRPr="00657683">
              <w:t xml:space="preserve">Второто прашање се однесува на истрагите во „облак“. Никој не знае каде (физички) одредени податоци можат да се чуваат.  Тие наводно се чуваат во „облак“.  Можно е никој да не знае која е националната </w:t>
            </w:r>
            <w:r w:rsidR="00F37D41">
              <w:t>јруиздикц</w:t>
            </w:r>
            <w:r w:rsidRPr="00657683">
              <w:t xml:space="preserve">ија за некој податоци во „облак“.  Како може едно службено лице да добие и собере податоци што се чуваат во „облак“, </w:t>
            </w:r>
            <w:r w:rsidR="007E4AE5" w:rsidRPr="00657683">
              <w:t xml:space="preserve">без оглед каде и да се </w:t>
            </w:r>
            <w:r w:rsidRPr="00657683">
              <w:t>наоѓа физичка</w:t>
            </w:r>
            <w:r w:rsidR="007E4AE5" w:rsidRPr="00657683">
              <w:t>та</w:t>
            </w:r>
            <w:r w:rsidRPr="00657683">
              <w:t xml:space="preserve"> локација каде што се чуваат. </w:t>
            </w:r>
          </w:p>
        </w:tc>
      </w:tr>
      <w:tr w:rsidR="003150A7" w:rsidRPr="00657683" w:rsidTr="009330D8">
        <w:trPr>
          <w:trHeight w:val="1792"/>
        </w:trPr>
        <w:tc>
          <w:tcPr>
            <w:tcW w:w="1188" w:type="dxa"/>
            <w:tcBorders>
              <w:top w:val="single" w:sz="4" w:space="0" w:color="000000"/>
              <w:left w:val="single" w:sz="4" w:space="0" w:color="000000"/>
              <w:bottom w:val="single" w:sz="4" w:space="0" w:color="000000"/>
              <w:right w:val="single" w:sz="4" w:space="0" w:color="000000"/>
            </w:tcBorders>
          </w:tcPr>
          <w:p w:rsidR="003150A7" w:rsidRPr="009330D8" w:rsidRDefault="003150A7" w:rsidP="00BF6728">
            <w:pPr>
              <w:numPr>
                <w:ilvl w:val="1"/>
                <w:numId w:val="0"/>
              </w:numPr>
              <w:spacing w:before="20" w:after="120" w:line="23" w:lineRule="atLeast"/>
              <w:rPr>
                <w:rFonts w:eastAsia="Times New Roman" w:cstheme="majorBidi"/>
                <w:b/>
                <w:iCs/>
                <w:color w:val="000000" w:themeColor="text1"/>
                <w:lang w:val="mk-MK"/>
              </w:rPr>
            </w:pPr>
            <w:r w:rsidRPr="009330D8">
              <w:rPr>
                <w:rFonts w:eastAsia="Times New Roman" w:cstheme="majorBidi"/>
                <w:b/>
                <w:iCs/>
                <w:color w:val="000000" w:themeColor="text1"/>
                <w:lang w:val="mk-MK"/>
              </w:rPr>
              <w:lastRenderedPageBreak/>
              <w:t xml:space="preserve">9 </w:t>
            </w:r>
            <w:r w:rsidR="009330D8" w:rsidRPr="009330D8">
              <w:rPr>
                <w:rFonts w:eastAsia="Times New Roman" w:cstheme="majorBidi"/>
                <w:b/>
                <w:iCs/>
                <w:color w:val="000000" w:themeColor="text1"/>
              </w:rPr>
              <w:t xml:space="preserve">- </w:t>
            </w:r>
            <w:r w:rsidRPr="009330D8">
              <w:rPr>
                <w:rFonts w:eastAsia="Times New Roman" w:cstheme="majorBidi"/>
                <w:b/>
                <w:iCs/>
                <w:color w:val="000000" w:themeColor="text1"/>
                <w:lang w:val="mk-MK"/>
              </w:rPr>
              <w:t>10</w:t>
            </w:r>
          </w:p>
          <w:p w:rsidR="003150A7" w:rsidRPr="00657683" w:rsidRDefault="003150A7" w:rsidP="00BF6728">
            <w:pPr>
              <w:tabs>
                <w:tab w:val="left" w:pos="426"/>
                <w:tab w:val="left" w:pos="851"/>
              </w:tabs>
              <w:spacing w:after="120" w:line="23" w:lineRule="atLeast"/>
              <w:rPr>
                <w:rFonts w:eastAsia="Times New Roman" w:cs="Calibri"/>
                <w:b/>
                <w:lang w:val="mk-MK"/>
              </w:rPr>
            </w:pPr>
          </w:p>
        </w:tc>
        <w:tc>
          <w:tcPr>
            <w:tcW w:w="8370" w:type="dxa"/>
            <w:gridSpan w:val="4"/>
            <w:tcBorders>
              <w:top w:val="single" w:sz="4" w:space="0" w:color="000000"/>
              <w:left w:val="single" w:sz="4" w:space="0" w:color="000000"/>
              <w:bottom w:val="single" w:sz="4" w:space="0" w:color="000000"/>
              <w:right w:val="single" w:sz="4" w:space="0" w:color="000000"/>
            </w:tcBorders>
          </w:tcPr>
          <w:p w:rsidR="004B781C" w:rsidRPr="00657683" w:rsidRDefault="004B781C" w:rsidP="00BF6728">
            <w:pPr>
              <w:autoSpaceDE w:val="0"/>
              <w:autoSpaceDN w:val="0"/>
              <w:adjustRightInd w:val="0"/>
              <w:spacing w:after="120" w:line="23" w:lineRule="atLeast"/>
              <w:jc w:val="both"/>
              <w:rPr>
                <w:rFonts w:eastAsia="Times New Roman" w:cs="Calibri"/>
                <w:b/>
                <w:lang w:val="mk-MK"/>
              </w:rPr>
            </w:pPr>
            <w:r w:rsidRPr="00657683">
              <w:rPr>
                <w:rFonts w:eastAsia="Times New Roman" w:cs="Calibri"/>
                <w:b/>
                <w:lang w:val="mk-MK"/>
              </w:rPr>
              <w:t>Дел 2 – Меѓународен одговор на компјутерскиот криминал</w:t>
            </w:r>
          </w:p>
          <w:p w:rsidR="003150A7" w:rsidRPr="00657683" w:rsidRDefault="004B781C" w:rsidP="00BF6728">
            <w:pPr>
              <w:autoSpaceDE w:val="0"/>
              <w:autoSpaceDN w:val="0"/>
              <w:adjustRightInd w:val="0"/>
              <w:spacing w:after="120" w:line="23" w:lineRule="atLeast"/>
              <w:rPr>
                <w:rFonts w:eastAsia="Times New Roman" w:cs="Calibri"/>
                <w:lang w:val="mk-MK"/>
              </w:rPr>
            </w:pPr>
            <w:r w:rsidRPr="00657683">
              <w:rPr>
                <w:rFonts w:eastAsia="Times New Roman" w:cs="Calibri"/>
                <w:lang w:val="mk-MK"/>
              </w:rPr>
              <w:t xml:space="preserve">Со оглед на глобалната експанзија на интернетот и тоа дека потенцијално го користат сите луѓе на планетата, на </w:t>
            </w:r>
            <w:r w:rsidR="008633B1" w:rsidRPr="00657683">
              <w:rPr>
                <w:rFonts w:eastAsia="Times New Roman" w:cs="Calibri"/>
                <w:lang w:val="mk-MK"/>
              </w:rPr>
              <w:t>компјутерски</w:t>
            </w:r>
            <w:r w:rsidRPr="00657683">
              <w:rPr>
                <w:rFonts w:eastAsia="Times New Roman" w:cs="Calibri"/>
                <w:lang w:val="mk-MK"/>
              </w:rPr>
              <w:t xml:space="preserve">от </w:t>
            </w:r>
            <w:r w:rsidR="000F2CFE" w:rsidRPr="00657683">
              <w:rPr>
                <w:rFonts w:eastAsia="Times New Roman" w:cs="Calibri"/>
                <w:lang w:val="mk-MK"/>
              </w:rPr>
              <w:t>криминал</w:t>
            </w:r>
            <w:r w:rsidR="003150A7" w:rsidRPr="00657683">
              <w:rPr>
                <w:rFonts w:eastAsia="Times New Roman" w:cs="Calibri"/>
                <w:lang w:val="mk-MK"/>
              </w:rPr>
              <w:t xml:space="preserve"> </w:t>
            </w:r>
            <w:r w:rsidRPr="00657683">
              <w:rPr>
                <w:rFonts w:eastAsia="Times New Roman" w:cs="Calibri"/>
                <w:lang w:val="mk-MK"/>
              </w:rPr>
              <w:t xml:space="preserve">мора да му се пристапи како на глобален феномен.  Целта на </w:t>
            </w:r>
            <w:r w:rsidR="00F8526E" w:rsidRPr="00657683">
              <w:rPr>
                <w:rFonts w:eastAsia="Times New Roman" w:cs="Calibri"/>
                <w:lang w:val="mk-MK"/>
              </w:rPr>
              <w:t xml:space="preserve">Дел </w:t>
            </w:r>
            <w:r w:rsidRPr="00657683">
              <w:rPr>
                <w:rFonts w:eastAsia="Times New Roman" w:cs="Calibri"/>
                <w:lang w:val="mk-MK"/>
              </w:rPr>
              <w:t xml:space="preserve">2 е да се опишат некои од најважните </w:t>
            </w:r>
            <w:r w:rsidR="009213E2" w:rsidRPr="00657683">
              <w:rPr>
                <w:rFonts w:eastAsia="Times New Roman" w:cs="Calibri"/>
                <w:lang w:val="mk-MK"/>
              </w:rPr>
              <w:t xml:space="preserve">практични </w:t>
            </w:r>
            <w:r w:rsidRPr="00657683">
              <w:rPr>
                <w:rFonts w:eastAsia="Times New Roman" w:cs="Calibri"/>
                <w:lang w:val="mk-MK"/>
              </w:rPr>
              <w:t xml:space="preserve">чекори што се преземаат </w:t>
            </w:r>
            <w:r w:rsidR="009213E2" w:rsidRPr="00657683">
              <w:rPr>
                <w:rFonts w:eastAsia="Times New Roman" w:cs="Calibri"/>
                <w:lang w:val="mk-MK"/>
              </w:rPr>
              <w:t xml:space="preserve">како </w:t>
            </w:r>
            <w:r w:rsidRPr="00657683">
              <w:rPr>
                <w:rFonts w:eastAsia="Times New Roman" w:cs="Calibri"/>
                <w:lang w:val="mk-MK"/>
              </w:rPr>
              <w:t xml:space="preserve">одговор на </w:t>
            </w:r>
            <w:r w:rsidR="008633B1" w:rsidRPr="00657683">
              <w:rPr>
                <w:rFonts w:eastAsia="Times New Roman" w:cs="Calibri"/>
                <w:lang w:val="mk-MK"/>
              </w:rPr>
              <w:t>компјутерски</w:t>
            </w:r>
            <w:r w:rsidRPr="00657683">
              <w:rPr>
                <w:rFonts w:eastAsia="Times New Roman" w:cs="Calibri"/>
                <w:lang w:val="mk-MK"/>
              </w:rPr>
              <w:t xml:space="preserve">от </w:t>
            </w:r>
            <w:r w:rsidR="000F2CFE" w:rsidRPr="00657683">
              <w:rPr>
                <w:rFonts w:eastAsia="Times New Roman" w:cs="Calibri"/>
                <w:lang w:val="mk-MK"/>
              </w:rPr>
              <w:t>криминал</w:t>
            </w:r>
            <w:r w:rsidR="009213E2" w:rsidRPr="00657683">
              <w:rPr>
                <w:rFonts w:eastAsia="Times New Roman" w:cs="Calibri"/>
                <w:lang w:val="mk-MK"/>
              </w:rPr>
              <w:t xml:space="preserve"> во Европа. </w:t>
            </w:r>
          </w:p>
        </w:tc>
      </w:tr>
      <w:tr w:rsidR="003150A7" w:rsidRPr="00657683" w:rsidTr="009330D8">
        <w:trPr>
          <w:trHeight w:val="593"/>
        </w:trPr>
        <w:tc>
          <w:tcPr>
            <w:tcW w:w="1188" w:type="dxa"/>
            <w:tcBorders>
              <w:top w:val="single" w:sz="4" w:space="0" w:color="000000"/>
              <w:left w:val="single" w:sz="4" w:space="0" w:color="000000"/>
              <w:bottom w:val="single" w:sz="4" w:space="0" w:color="000000"/>
              <w:right w:val="single" w:sz="4" w:space="0" w:color="000000"/>
            </w:tcBorders>
          </w:tcPr>
          <w:p w:rsidR="003150A7" w:rsidRPr="009330D8" w:rsidRDefault="003150A7" w:rsidP="00BF6728">
            <w:pPr>
              <w:numPr>
                <w:ilvl w:val="1"/>
                <w:numId w:val="0"/>
              </w:numPr>
              <w:spacing w:before="20" w:after="120" w:line="23" w:lineRule="atLeast"/>
              <w:rPr>
                <w:rFonts w:eastAsia="Times New Roman" w:cstheme="majorBidi"/>
                <w:b/>
                <w:iCs/>
                <w:color w:val="000000" w:themeColor="text1"/>
                <w:lang w:val="mk-MK"/>
              </w:rPr>
            </w:pPr>
            <w:r w:rsidRPr="009330D8">
              <w:rPr>
                <w:rFonts w:eastAsia="Times New Roman" w:cstheme="majorBidi"/>
                <w:b/>
                <w:iCs/>
                <w:color w:val="000000" w:themeColor="text1"/>
                <w:lang w:val="mk-MK"/>
              </w:rPr>
              <w:t>11</w:t>
            </w:r>
            <w:r w:rsidR="00620FD3" w:rsidRPr="009330D8">
              <w:rPr>
                <w:rFonts w:eastAsia="Times New Roman" w:cstheme="majorBidi"/>
                <w:b/>
                <w:iCs/>
                <w:color w:val="000000" w:themeColor="text1"/>
                <w:lang w:val="mk-MK"/>
              </w:rPr>
              <w:t xml:space="preserve"> </w:t>
            </w:r>
            <w:r w:rsidR="009330D8" w:rsidRPr="009330D8">
              <w:rPr>
                <w:rFonts w:eastAsia="Times New Roman" w:cstheme="majorBidi"/>
                <w:b/>
                <w:iCs/>
                <w:color w:val="000000" w:themeColor="text1"/>
              </w:rPr>
              <w:t xml:space="preserve">- </w:t>
            </w:r>
            <w:r w:rsidRPr="009330D8">
              <w:rPr>
                <w:rFonts w:eastAsia="Times New Roman" w:cstheme="majorBidi"/>
                <w:b/>
                <w:iCs/>
                <w:color w:val="000000" w:themeColor="text1"/>
                <w:lang w:val="mk-MK"/>
              </w:rPr>
              <w:t>13</w:t>
            </w:r>
          </w:p>
          <w:p w:rsidR="003150A7" w:rsidRPr="00657683" w:rsidRDefault="003150A7" w:rsidP="00BF6728">
            <w:pPr>
              <w:tabs>
                <w:tab w:val="left" w:pos="426"/>
                <w:tab w:val="left" w:pos="851"/>
              </w:tabs>
              <w:spacing w:after="120" w:line="23" w:lineRule="atLeast"/>
              <w:rPr>
                <w:rFonts w:eastAsia="Times New Roman" w:cs="Calibri"/>
                <w:b/>
                <w:lang w:val="mk-MK"/>
              </w:rPr>
            </w:pPr>
          </w:p>
        </w:tc>
        <w:tc>
          <w:tcPr>
            <w:tcW w:w="8370" w:type="dxa"/>
            <w:gridSpan w:val="4"/>
            <w:tcBorders>
              <w:top w:val="single" w:sz="4" w:space="0" w:color="000000"/>
              <w:left w:val="single" w:sz="4" w:space="0" w:color="000000"/>
              <w:bottom w:val="single" w:sz="4" w:space="0" w:color="000000"/>
              <w:right w:val="single" w:sz="4" w:space="0" w:color="000000"/>
            </w:tcBorders>
          </w:tcPr>
          <w:p w:rsidR="003150A7" w:rsidRPr="009330D8" w:rsidRDefault="007E4AE5" w:rsidP="00BF6728">
            <w:pPr>
              <w:spacing w:after="120" w:line="23" w:lineRule="atLeast"/>
              <w:rPr>
                <w:rFonts w:eastAsia="Times New Roman" w:cs="Calibri"/>
                <w:lang w:eastAsia="de-DE"/>
              </w:rPr>
            </w:pPr>
            <w:r w:rsidRPr="00657683">
              <w:rPr>
                <w:rFonts w:eastAsia="Times New Roman" w:cs="Calibri"/>
                <w:lang w:val="mk-MK" w:eastAsia="de-DE"/>
              </w:rPr>
              <w:t>Интерпол</w:t>
            </w:r>
            <w:r w:rsidR="009213E2" w:rsidRPr="00657683">
              <w:rPr>
                <w:rFonts w:eastAsia="Times New Roman" w:cs="Calibri"/>
                <w:lang w:val="mk-MK" w:eastAsia="de-DE"/>
              </w:rPr>
              <w:t xml:space="preserve"> е добро позната меѓународна организација, чие што членство го сочинуваат органи на законот од целиот свет.  Со јануари, 2012 година, Интерпол има 190 членови од сите континенти.  Задачата на Интерпол е да ја зајакнува и овозможува меѓународната полициска соработка.  За </w:t>
            </w:r>
            <w:r w:rsidR="00D0316C" w:rsidRPr="00657683">
              <w:rPr>
                <w:rFonts w:eastAsia="Times New Roman" w:cs="Calibri"/>
                <w:lang w:val="mk-MK" w:eastAsia="de-DE"/>
              </w:rPr>
              <w:t>таа</w:t>
            </w:r>
            <w:r w:rsidR="009213E2" w:rsidRPr="00657683">
              <w:rPr>
                <w:rFonts w:eastAsia="Times New Roman" w:cs="Calibri"/>
                <w:lang w:val="mk-MK" w:eastAsia="de-DE"/>
              </w:rPr>
              <w:t xml:space="preserve"> цел, Интерпол има организирано глобален полициско-комуникациски систем и развиено конкретни бази на податоци и анализи на полициски информации.  </w:t>
            </w:r>
          </w:p>
          <w:p w:rsidR="003150A7" w:rsidRPr="009330D8" w:rsidRDefault="009213E2" w:rsidP="00BF6728">
            <w:pPr>
              <w:tabs>
                <w:tab w:val="left" w:pos="426"/>
                <w:tab w:val="left" w:pos="851"/>
              </w:tabs>
              <w:spacing w:after="120" w:line="23" w:lineRule="atLeast"/>
              <w:rPr>
                <w:rFonts w:eastAsia="Times New Roman" w:cs="Calibri"/>
              </w:rPr>
            </w:pPr>
            <w:r w:rsidRPr="00657683">
              <w:rPr>
                <w:rFonts w:eastAsia="Times New Roman" w:cs="Calibri"/>
                <w:lang w:val="mk-MK" w:eastAsia="de-DE"/>
              </w:rPr>
              <w:t xml:space="preserve">Интерпол е меѓу првите меѓународни институции кои почнаа да покажуваат загриженост за прашањата поврзани со </w:t>
            </w:r>
            <w:r w:rsidR="008633B1" w:rsidRPr="00657683">
              <w:rPr>
                <w:rFonts w:eastAsia="Times New Roman" w:cs="Calibri"/>
                <w:lang w:val="mk-MK"/>
              </w:rPr>
              <w:t>компјутерски</w:t>
            </w:r>
            <w:r w:rsidRPr="00657683">
              <w:rPr>
                <w:rFonts w:eastAsia="Times New Roman" w:cs="Calibri"/>
                <w:lang w:val="mk-MK"/>
              </w:rPr>
              <w:t xml:space="preserve">от </w:t>
            </w:r>
            <w:r w:rsidR="000F2CFE" w:rsidRPr="00657683">
              <w:rPr>
                <w:rFonts w:eastAsia="Times New Roman" w:cs="Calibri"/>
                <w:lang w:val="mk-MK"/>
              </w:rPr>
              <w:t>криминал</w:t>
            </w:r>
            <w:r w:rsidR="003150A7" w:rsidRPr="00657683">
              <w:rPr>
                <w:rFonts w:eastAsia="Times New Roman" w:cs="Calibri"/>
                <w:lang w:val="mk-MK"/>
              </w:rPr>
              <w:t xml:space="preserve">, </w:t>
            </w:r>
            <w:r w:rsidRPr="00657683">
              <w:rPr>
                <w:rFonts w:eastAsia="Times New Roman" w:cs="Calibri"/>
                <w:lang w:val="mk-MK"/>
              </w:rPr>
              <w:t xml:space="preserve">и меѓу првите да </w:t>
            </w:r>
            <w:r w:rsidRPr="00657683">
              <w:rPr>
                <w:rFonts w:eastAsia="Times New Roman" w:cs="Calibri"/>
                <w:lang w:val="mk-MK"/>
              </w:rPr>
              <w:lastRenderedPageBreak/>
              <w:t>организираат групи за дискусија на експерти на оваа тема во 1995 година.  Од тогаш, Интерпол ги развива напорите со кои на полицијата и на други органи на законот низ целиот свет им се помага да ги зајакнат способноста за борба против К</w:t>
            </w:r>
            <w:r w:rsidR="008633B1" w:rsidRPr="00657683">
              <w:rPr>
                <w:rFonts w:eastAsia="Times New Roman" w:cs="Calibri"/>
                <w:lang w:val="mk-MK"/>
              </w:rPr>
              <w:t>омпјутерски</w:t>
            </w:r>
            <w:r w:rsidRPr="00657683">
              <w:rPr>
                <w:rFonts w:eastAsia="Times New Roman" w:cs="Calibri"/>
                <w:lang w:val="mk-MK"/>
              </w:rPr>
              <w:t xml:space="preserve">от </w:t>
            </w:r>
            <w:r w:rsidR="000F2CFE" w:rsidRPr="00657683">
              <w:rPr>
                <w:rFonts w:eastAsia="Times New Roman" w:cs="Calibri"/>
                <w:lang w:val="mk-MK"/>
              </w:rPr>
              <w:t>криминал</w:t>
            </w:r>
            <w:r w:rsidR="003150A7" w:rsidRPr="00657683">
              <w:rPr>
                <w:rFonts w:eastAsia="Times New Roman" w:cs="Calibri"/>
                <w:lang w:val="mk-MK"/>
              </w:rPr>
              <w:t>.</w:t>
            </w:r>
          </w:p>
          <w:p w:rsidR="003150A7" w:rsidRPr="009330D8" w:rsidRDefault="009213E2" w:rsidP="00BF6728">
            <w:pPr>
              <w:tabs>
                <w:tab w:val="left" w:pos="426"/>
                <w:tab w:val="left" w:pos="851"/>
              </w:tabs>
              <w:spacing w:after="120" w:line="23" w:lineRule="atLeast"/>
              <w:rPr>
                <w:rFonts w:eastAsia="Times New Roman" w:cs="Calibri"/>
              </w:rPr>
            </w:pPr>
            <w:r w:rsidRPr="00657683">
              <w:rPr>
                <w:rFonts w:eastAsia="Times New Roman" w:cs="Calibri"/>
                <w:lang w:val="mk-MK"/>
              </w:rPr>
              <w:t xml:space="preserve">За постигнување на таа цел, Интерпол изгради мрежа </w:t>
            </w:r>
            <w:r w:rsidR="00E11A26" w:rsidRPr="00657683">
              <w:rPr>
                <w:rFonts w:eastAsia="Times New Roman" w:cs="Calibri"/>
                <w:lang w:val="mk-MK"/>
              </w:rPr>
              <w:t xml:space="preserve">од </w:t>
            </w:r>
            <w:r w:rsidRPr="00657683">
              <w:rPr>
                <w:rFonts w:eastAsia="Times New Roman" w:cs="Calibri"/>
                <w:lang w:val="mk-MK"/>
              </w:rPr>
              <w:t xml:space="preserve">лица за контакт (Национални централни референтни точки - </w:t>
            </w:r>
            <w:r w:rsidR="003150A7" w:rsidRPr="00657683">
              <w:rPr>
                <w:rFonts w:eastAsia="Times New Roman" w:cs="Calibri"/>
                <w:lang w:val="mk-MK"/>
              </w:rPr>
              <w:t xml:space="preserve">NCRP), </w:t>
            </w:r>
            <w:r w:rsidRPr="00657683">
              <w:rPr>
                <w:rFonts w:eastAsia="Times New Roman" w:cs="Calibri"/>
                <w:lang w:val="mk-MK"/>
              </w:rPr>
              <w:t xml:space="preserve"> со која на членките им се нуди постојана поддршка.  </w:t>
            </w:r>
            <w:r w:rsidR="00E11A26" w:rsidRPr="00657683">
              <w:rPr>
                <w:rFonts w:eastAsia="Times New Roman" w:cs="Calibri"/>
                <w:lang w:val="mk-MK"/>
              </w:rPr>
              <w:t xml:space="preserve"> Во септември, 2011 година, мрежата имаше околу 120 референтни лица низ целиот свет.  </w:t>
            </w:r>
            <w:r w:rsidRPr="00657683">
              <w:rPr>
                <w:rFonts w:eastAsia="Times New Roman" w:cs="Calibri"/>
                <w:lang w:val="mk-MK"/>
              </w:rPr>
              <w:t xml:space="preserve">Овие референтни </w:t>
            </w:r>
            <w:r w:rsidR="00E11A26" w:rsidRPr="00657683">
              <w:rPr>
                <w:rFonts w:eastAsia="Times New Roman" w:cs="Calibri"/>
                <w:lang w:val="mk-MK"/>
              </w:rPr>
              <w:t xml:space="preserve">лица го </w:t>
            </w:r>
            <w:r w:rsidRPr="00657683">
              <w:rPr>
                <w:rFonts w:eastAsia="Times New Roman" w:cs="Calibri"/>
                <w:lang w:val="mk-MK"/>
              </w:rPr>
              <w:t xml:space="preserve">усвоија  </w:t>
            </w:r>
            <w:r w:rsidR="00E11A26" w:rsidRPr="00657683">
              <w:rPr>
                <w:rFonts w:eastAsia="Times New Roman" w:cs="Calibri"/>
                <w:lang w:val="mk-MK"/>
              </w:rPr>
              <w:t xml:space="preserve">аранжманот на лицата за </w:t>
            </w:r>
            <w:r w:rsidR="00D0316C" w:rsidRPr="00657683">
              <w:rPr>
                <w:rFonts w:eastAsia="Times New Roman" w:cs="Calibri"/>
                <w:lang w:val="mk-MK"/>
              </w:rPr>
              <w:t>контакт</w:t>
            </w:r>
            <w:r w:rsidR="00E11A26" w:rsidRPr="00657683">
              <w:rPr>
                <w:rFonts w:eastAsia="Times New Roman" w:cs="Calibri"/>
                <w:lang w:val="mk-MK"/>
              </w:rPr>
              <w:t xml:space="preserve"> 24/7, согласно </w:t>
            </w:r>
            <w:r w:rsidR="002A644A" w:rsidRPr="00657683">
              <w:rPr>
                <w:rFonts w:eastAsia="Times New Roman" w:cs="Calibri"/>
                <w:lang w:val="mk-MK"/>
              </w:rPr>
              <w:t xml:space="preserve">Член </w:t>
            </w:r>
            <w:r w:rsidR="003150A7" w:rsidRPr="00657683">
              <w:rPr>
                <w:rFonts w:eastAsia="Times New Roman" w:cs="Calibri"/>
                <w:lang w:val="mk-MK"/>
              </w:rPr>
              <w:t xml:space="preserve">35 </w:t>
            </w:r>
            <w:r w:rsidR="00E11A26" w:rsidRPr="00657683">
              <w:rPr>
                <w:rFonts w:eastAsia="Times New Roman" w:cs="Calibri"/>
                <w:lang w:val="mk-MK"/>
              </w:rPr>
              <w:t xml:space="preserve">на </w:t>
            </w:r>
            <w:r w:rsidR="00A37F12" w:rsidRPr="00657683">
              <w:rPr>
                <w:rFonts w:eastAsia="Times New Roman" w:cs="Calibri"/>
                <w:lang w:val="mk-MK"/>
              </w:rPr>
              <w:t>Конвенцијата од Будимпешта</w:t>
            </w:r>
            <w:r w:rsidR="00E11A26" w:rsidRPr="00657683">
              <w:rPr>
                <w:rFonts w:eastAsia="Times New Roman" w:cs="Calibri"/>
                <w:lang w:val="mk-MK"/>
              </w:rPr>
              <w:t xml:space="preserve"> против к</w:t>
            </w:r>
            <w:r w:rsidR="008633B1" w:rsidRPr="00657683">
              <w:rPr>
                <w:rFonts w:eastAsia="Times New Roman" w:cs="Calibri"/>
                <w:lang w:val="mk-MK"/>
              </w:rPr>
              <w:t>омпјутерски</w:t>
            </w:r>
            <w:r w:rsidR="00E11A26" w:rsidRPr="00657683">
              <w:rPr>
                <w:rFonts w:eastAsia="Times New Roman" w:cs="Calibri"/>
                <w:lang w:val="mk-MK"/>
              </w:rPr>
              <w:t xml:space="preserve">от </w:t>
            </w:r>
            <w:r w:rsidR="000F2CFE" w:rsidRPr="00657683">
              <w:rPr>
                <w:rFonts w:eastAsia="Times New Roman" w:cs="Calibri"/>
                <w:lang w:val="mk-MK"/>
              </w:rPr>
              <w:t>криминал</w:t>
            </w:r>
            <w:r w:rsidR="003150A7" w:rsidRPr="00657683">
              <w:rPr>
                <w:rFonts w:eastAsia="Times New Roman" w:cs="Calibri"/>
                <w:lang w:val="mk-MK"/>
              </w:rPr>
              <w:t xml:space="preserve">. </w:t>
            </w:r>
            <w:r w:rsidR="00E11A26" w:rsidRPr="00657683">
              <w:rPr>
                <w:rFonts w:eastAsia="Times New Roman" w:cs="Calibri"/>
                <w:lang w:val="mk-MK"/>
              </w:rPr>
              <w:t xml:space="preserve"> Во некои држави Страни на Конвенцијата, референтните контакт лица се назначени и како контакт лица во Г8.  Сите контакт лица од Г8 се вклучени во оваа мрежа.  Целта на оваа структура е да  им овозможи на полицијата веднаш да можат да </w:t>
            </w:r>
            <w:r w:rsidR="00356E90" w:rsidRPr="00657683">
              <w:rPr>
                <w:rFonts w:eastAsia="Times New Roman" w:cs="Calibri"/>
                <w:lang w:val="mk-MK"/>
              </w:rPr>
              <w:t xml:space="preserve">идентификуваат </w:t>
            </w:r>
            <w:r w:rsidR="00E11A26" w:rsidRPr="00657683">
              <w:rPr>
                <w:rFonts w:eastAsia="Times New Roman" w:cs="Calibri"/>
                <w:lang w:val="mk-MK"/>
              </w:rPr>
              <w:t xml:space="preserve">експерти во други земји и веднаш да добијат помош за истраги поврзани со компјутерски криминал и прибирање докази.  Оваа мрежа е на располагање 24 саати на ден, седум дена во неделата.   </w:t>
            </w:r>
          </w:p>
          <w:p w:rsidR="003150A7" w:rsidRPr="00657683" w:rsidRDefault="00D0316C" w:rsidP="00F47090">
            <w:pPr>
              <w:spacing w:after="120" w:line="23" w:lineRule="atLeast"/>
              <w:rPr>
                <w:rFonts w:eastAsia="Times New Roman" w:cs="Calibri"/>
                <w:lang w:val="mk-MK" w:eastAsia="de-DE"/>
              </w:rPr>
            </w:pPr>
            <w:r w:rsidRPr="00657683">
              <w:rPr>
                <w:rFonts w:eastAsia="Times New Roman" w:cs="Calibri"/>
                <w:lang w:val="mk-MK" w:eastAsia="de-DE"/>
              </w:rPr>
              <w:t>Опфатот</w:t>
            </w:r>
            <w:r w:rsidR="00E11A26" w:rsidRPr="00657683">
              <w:rPr>
                <w:rFonts w:eastAsia="Times New Roman" w:cs="Calibri"/>
                <w:lang w:val="mk-MK" w:eastAsia="de-DE"/>
              </w:rPr>
              <w:t xml:space="preserve"> на работата на мрежата на националните централни референти лица е да овозможи размена на полициски и </w:t>
            </w:r>
            <w:r w:rsidRPr="00657683">
              <w:rPr>
                <w:rFonts w:eastAsia="Times New Roman" w:cs="Calibri"/>
                <w:lang w:val="mk-MK" w:eastAsia="de-DE"/>
              </w:rPr>
              <w:t>разузнавачки</w:t>
            </w:r>
            <w:r w:rsidR="00E11A26" w:rsidRPr="00657683">
              <w:rPr>
                <w:rFonts w:eastAsia="Times New Roman" w:cs="Calibri"/>
                <w:lang w:val="mk-MK" w:eastAsia="de-DE"/>
              </w:rPr>
              <w:t xml:space="preserve"> информации помеѓу незините членки, како и да овозможи техничка и оперативна поддршка.  Всушност, главната цел на Мрежата е да осигури дека типичните полициски </w:t>
            </w:r>
            <w:r w:rsidRPr="00657683">
              <w:rPr>
                <w:rFonts w:eastAsia="Times New Roman" w:cs="Calibri"/>
                <w:lang w:val="mk-MK" w:eastAsia="de-DE"/>
              </w:rPr>
              <w:t>информации</w:t>
            </w:r>
            <w:r w:rsidR="00E11A26" w:rsidRPr="00657683">
              <w:rPr>
                <w:rFonts w:eastAsia="Times New Roman" w:cs="Calibri"/>
                <w:lang w:val="mk-MK" w:eastAsia="de-DE"/>
              </w:rPr>
              <w:t xml:space="preserve"> се разменуваат што е побрзо можно, преку конкретни и соодветни канали на Интерпол; тоа подразбира </w:t>
            </w:r>
            <w:r w:rsidR="001500B0" w:rsidRPr="00657683">
              <w:rPr>
                <w:rFonts w:eastAsia="Times New Roman" w:cs="Calibri"/>
                <w:lang w:val="mk-MK" w:eastAsia="de-DE"/>
              </w:rPr>
              <w:t>информации за осомничени терористи, лица по кои се има издадено потерница, отпечатоци од прсти, профили на ДНК, изгубени или украдени патни документи, украдени возила, украдени уметнички дела, и сл.  Овој вид на потенцијално важни информации што ги обезбедува Интерпол е секако многу корисно при конкретни истраги.  Но, точно поради опфатот на мрежата, таа не може да се користи за итно барање за за</w:t>
            </w:r>
            <w:r w:rsidR="007E4AE5" w:rsidRPr="00657683">
              <w:rPr>
                <w:rFonts w:eastAsia="Times New Roman" w:cs="Calibri"/>
                <w:lang w:val="mk-MK" w:eastAsia="de-DE"/>
              </w:rPr>
              <w:t>чувување на компјутерски податоци</w:t>
            </w:r>
            <w:r w:rsidR="001500B0" w:rsidRPr="00657683">
              <w:rPr>
                <w:rFonts w:eastAsia="Times New Roman" w:cs="Calibri"/>
                <w:lang w:val="mk-MK" w:eastAsia="de-DE"/>
              </w:rPr>
              <w:t xml:space="preserve">, на пример, или пак за </w:t>
            </w:r>
            <w:r w:rsidR="007E4AE5" w:rsidRPr="00657683">
              <w:rPr>
                <w:rFonts w:eastAsia="Times New Roman" w:cs="Calibri"/>
                <w:lang w:val="mk-MK" w:eastAsia="de-DE"/>
              </w:rPr>
              <w:t xml:space="preserve">зачувување </w:t>
            </w:r>
            <w:r w:rsidR="001500B0" w:rsidRPr="00657683">
              <w:rPr>
                <w:rFonts w:eastAsia="Times New Roman" w:cs="Calibri"/>
                <w:lang w:val="mk-MK" w:eastAsia="de-DE"/>
              </w:rPr>
              <w:t xml:space="preserve">на </w:t>
            </w:r>
            <w:r w:rsidR="00F47090">
              <w:rPr>
                <w:rFonts w:eastAsia="Times New Roman" w:cs="Calibri"/>
                <w:lang w:val="mk-MK" w:eastAsia="de-DE"/>
              </w:rPr>
              <w:t xml:space="preserve">преносни </w:t>
            </w:r>
            <w:r w:rsidR="001500B0" w:rsidRPr="00657683">
              <w:rPr>
                <w:rFonts w:eastAsia="Times New Roman" w:cs="Calibri"/>
                <w:lang w:val="mk-MK" w:eastAsia="de-DE"/>
              </w:rPr>
              <w:t xml:space="preserve">податоци, или какво била мерка за добивање или </w:t>
            </w:r>
            <w:r w:rsidR="007E4AE5" w:rsidRPr="00657683">
              <w:rPr>
                <w:rFonts w:eastAsia="Times New Roman" w:cs="Calibri"/>
                <w:lang w:val="mk-MK" w:eastAsia="de-DE"/>
              </w:rPr>
              <w:t xml:space="preserve">зачувување </w:t>
            </w:r>
            <w:r w:rsidR="001500B0" w:rsidRPr="00657683">
              <w:rPr>
                <w:rFonts w:eastAsia="Times New Roman" w:cs="Calibri"/>
                <w:lang w:val="mk-MK" w:eastAsia="de-DE"/>
              </w:rPr>
              <w:t xml:space="preserve">на докази.  Со други зборови, соработката што може да се оствари преку оваа конкретна мрежа на Интернет се базира врз истите принципи што се однесуваат и на општата соработка во рамките на Интерпол.   </w:t>
            </w:r>
          </w:p>
        </w:tc>
      </w:tr>
      <w:tr w:rsidR="003150A7" w:rsidRPr="00657683" w:rsidTr="009330D8">
        <w:trPr>
          <w:trHeight w:val="150"/>
        </w:trPr>
        <w:tc>
          <w:tcPr>
            <w:tcW w:w="1188" w:type="dxa"/>
            <w:tcBorders>
              <w:top w:val="single" w:sz="4" w:space="0" w:color="000000"/>
              <w:left w:val="single" w:sz="4" w:space="0" w:color="000000"/>
              <w:bottom w:val="single" w:sz="4" w:space="0" w:color="000000"/>
              <w:right w:val="single" w:sz="4" w:space="0" w:color="000000"/>
            </w:tcBorders>
          </w:tcPr>
          <w:p w:rsidR="003150A7" w:rsidRPr="009330D8" w:rsidRDefault="003150A7" w:rsidP="00BF6728">
            <w:pPr>
              <w:numPr>
                <w:ilvl w:val="1"/>
                <w:numId w:val="0"/>
              </w:numPr>
              <w:spacing w:before="20" w:after="120" w:line="23" w:lineRule="atLeast"/>
              <w:rPr>
                <w:rFonts w:eastAsia="Times New Roman" w:cstheme="majorBidi"/>
                <w:b/>
                <w:iCs/>
                <w:color w:val="000000" w:themeColor="text1"/>
                <w:lang w:val="mk-MK"/>
              </w:rPr>
            </w:pPr>
            <w:r w:rsidRPr="009330D8">
              <w:rPr>
                <w:rFonts w:eastAsia="Times New Roman" w:cstheme="majorBidi"/>
                <w:b/>
                <w:iCs/>
                <w:color w:val="000000" w:themeColor="text1"/>
                <w:lang w:val="mk-MK"/>
              </w:rPr>
              <w:lastRenderedPageBreak/>
              <w:t>14</w:t>
            </w:r>
          </w:p>
          <w:p w:rsidR="003150A7" w:rsidRPr="00657683" w:rsidRDefault="003150A7" w:rsidP="00BF6728">
            <w:pPr>
              <w:tabs>
                <w:tab w:val="left" w:pos="426"/>
                <w:tab w:val="left" w:pos="851"/>
              </w:tabs>
              <w:spacing w:after="120" w:line="23" w:lineRule="atLeast"/>
              <w:rPr>
                <w:rFonts w:eastAsia="Times New Roman" w:cs="Calibri"/>
                <w:b/>
                <w:lang w:val="mk-MK"/>
              </w:rPr>
            </w:pPr>
          </w:p>
        </w:tc>
        <w:tc>
          <w:tcPr>
            <w:tcW w:w="8370" w:type="dxa"/>
            <w:gridSpan w:val="4"/>
            <w:tcBorders>
              <w:top w:val="single" w:sz="4" w:space="0" w:color="000000"/>
              <w:left w:val="single" w:sz="4" w:space="0" w:color="000000"/>
              <w:bottom w:val="single" w:sz="4" w:space="0" w:color="000000"/>
              <w:right w:val="single" w:sz="4" w:space="0" w:color="000000"/>
            </w:tcBorders>
          </w:tcPr>
          <w:p w:rsidR="003150A7" w:rsidRPr="009330D8" w:rsidRDefault="00D0316C" w:rsidP="00BF6728">
            <w:pPr>
              <w:tabs>
                <w:tab w:val="left" w:pos="426"/>
                <w:tab w:val="left" w:pos="851"/>
              </w:tabs>
              <w:spacing w:after="120" w:line="23" w:lineRule="atLeast"/>
              <w:rPr>
                <w:rFonts w:eastAsia="Times New Roman" w:cs="Calibri"/>
              </w:rPr>
            </w:pPr>
            <w:r w:rsidRPr="00657683">
              <w:rPr>
                <w:rFonts w:eastAsia="Times New Roman" w:cs="Calibri"/>
                <w:lang w:val="mk-MK"/>
              </w:rPr>
              <w:t>Европската Унија е поддржувач</w:t>
            </w:r>
            <w:r w:rsidR="001500B0" w:rsidRPr="00657683">
              <w:rPr>
                <w:rFonts w:eastAsia="Times New Roman" w:cs="Calibri"/>
                <w:lang w:val="mk-MK"/>
              </w:rPr>
              <w:t xml:space="preserve"> на </w:t>
            </w:r>
            <w:r w:rsidR="00A37F12" w:rsidRPr="00657683">
              <w:rPr>
                <w:rFonts w:eastAsia="Times New Roman" w:cs="Calibri"/>
                <w:lang w:val="mk-MK"/>
              </w:rPr>
              <w:t>Конвенцијата од Будимпешта</w:t>
            </w:r>
            <w:r w:rsidR="00EC18B1" w:rsidRPr="00657683">
              <w:rPr>
                <w:rFonts w:eastAsia="Times New Roman" w:cs="Calibri"/>
                <w:lang w:val="mk-MK"/>
              </w:rPr>
              <w:t xml:space="preserve">, учествувајќи дури и во нејзината изработка.  Од тогаш наваму, Европската Унија ги охрабрува сите држави членки да ја ратификуваат Конвенцијата.  Всушност, голем број држави членки на ЕУ веќе ја имаат ратификувано, а сите ја имаат потпишано. </w:t>
            </w:r>
          </w:p>
          <w:p w:rsidR="003150A7" w:rsidRPr="00657683" w:rsidRDefault="00EC18B1" w:rsidP="00BF6728">
            <w:pPr>
              <w:tabs>
                <w:tab w:val="left" w:pos="426"/>
                <w:tab w:val="left" w:pos="851"/>
              </w:tabs>
              <w:spacing w:after="120" w:line="23" w:lineRule="atLeast"/>
              <w:rPr>
                <w:rFonts w:eastAsia="Times New Roman" w:cs="Calibri"/>
                <w:lang w:val="mk-MK"/>
              </w:rPr>
            </w:pPr>
            <w:r w:rsidRPr="00657683">
              <w:rPr>
                <w:rFonts w:eastAsia="Times New Roman" w:cs="Calibri"/>
                <w:lang w:val="mk-MK"/>
              </w:rPr>
              <w:t xml:space="preserve">Се разбира, во рамки на Европската Унија има широка низа на алатки за </w:t>
            </w:r>
            <w:r w:rsidR="000F2CFE" w:rsidRPr="00657683">
              <w:rPr>
                <w:rFonts w:eastAsia="Times New Roman" w:cs="Calibri"/>
                <w:lang w:val="mk-MK"/>
              </w:rPr>
              <w:t>меѓународна соработка</w:t>
            </w:r>
            <w:r w:rsidR="003150A7" w:rsidRPr="00657683">
              <w:rPr>
                <w:rFonts w:eastAsia="Times New Roman" w:cs="Calibri"/>
                <w:lang w:val="mk-MK"/>
              </w:rPr>
              <w:t xml:space="preserve">, </w:t>
            </w:r>
            <w:r w:rsidR="00271AD9" w:rsidRPr="00657683">
              <w:rPr>
                <w:rFonts w:eastAsia="Times New Roman" w:cs="Calibri"/>
                <w:lang w:val="mk-MK"/>
              </w:rPr>
              <w:t xml:space="preserve">додатно на </w:t>
            </w:r>
            <w:r w:rsidRPr="00657683">
              <w:rPr>
                <w:rFonts w:eastAsia="Times New Roman" w:cs="Calibri"/>
                <w:lang w:val="mk-MK"/>
              </w:rPr>
              <w:t xml:space="preserve">најновите пристапи, базирани врз принципот на взаемно признавање.  Најголемите предности на европскиот систем се </w:t>
            </w:r>
            <w:r w:rsidR="00D0316C" w:rsidRPr="00657683">
              <w:rPr>
                <w:rFonts w:eastAsia="Times New Roman" w:cs="Calibri"/>
                <w:lang w:val="mk-MK"/>
              </w:rPr>
              <w:t>темелат</w:t>
            </w:r>
            <w:r w:rsidRPr="00657683">
              <w:rPr>
                <w:rFonts w:eastAsia="Times New Roman" w:cs="Calibri"/>
                <w:lang w:val="mk-MK"/>
              </w:rPr>
              <w:t xml:space="preserve"> врз можноста за директни </w:t>
            </w:r>
            <w:r w:rsidR="00D0316C" w:rsidRPr="00657683">
              <w:rPr>
                <w:rFonts w:eastAsia="Times New Roman" w:cs="Calibri"/>
                <w:lang w:val="mk-MK"/>
              </w:rPr>
              <w:t>контакти</w:t>
            </w:r>
            <w:r w:rsidRPr="00657683">
              <w:rPr>
                <w:rFonts w:eastAsia="Times New Roman" w:cs="Calibri"/>
                <w:lang w:val="mk-MK"/>
              </w:rPr>
              <w:t xml:space="preserve"> помеѓу судските власти од државите членки.  Со ваквата можност, секој судија или обвинител</w:t>
            </w:r>
            <w:r w:rsidR="00CD6260" w:rsidRPr="00657683">
              <w:rPr>
                <w:rFonts w:eastAsia="Times New Roman" w:cs="Calibri"/>
                <w:lang w:val="mk-MK"/>
              </w:rPr>
              <w:t xml:space="preserve"> може директно да поднесе барање до друг судија или обвинител.  Ова е многу моќна алатка во однос на истрагите, а може да се применува и во случаи на </w:t>
            </w:r>
            <w:r w:rsidR="008633B1" w:rsidRPr="00657683">
              <w:rPr>
                <w:rFonts w:eastAsia="Times New Roman" w:cs="Calibri"/>
                <w:lang w:val="mk-MK"/>
              </w:rPr>
              <w:t>компјутерски</w:t>
            </w:r>
            <w:r w:rsidR="00CD6260" w:rsidRPr="00657683">
              <w:rPr>
                <w:rFonts w:eastAsia="Times New Roman" w:cs="Calibri"/>
                <w:lang w:val="mk-MK"/>
              </w:rPr>
              <w:t xml:space="preserve"> </w:t>
            </w:r>
            <w:r w:rsidR="000F2CFE" w:rsidRPr="00657683">
              <w:rPr>
                <w:rFonts w:eastAsia="Times New Roman" w:cs="Calibri"/>
                <w:lang w:val="mk-MK"/>
              </w:rPr>
              <w:t>криминал</w:t>
            </w:r>
            <w:r w:rsidR="003150A7" w:rsidRPr="00657683">
              <w:rPr>
                <w:rFonts w:eastAsia="Times New Roman" w:cs="Calibri"/>
                <w:lang w:val="mk-MK"/>
              </w:rPr>
              <w:t>.</w:t>
            </w:r>
          </w:p>
        </w:tc>
      </w:tr>
      <w:tr w:rsidR="003150A7" w:rsidRPr="00657683" w:rsidTr="009330D8">
        <w:trPr>
          <w:trHeight w:val="150"/>
        </w:trPr>
        <w:tc>
          <w:tcPr>
            <w:tcW w:w="1188" w:type="dxa"/>
            <w:tcBorders>
              <w:top w:val="single" w:sz="4" w:space="0" w:color="000000"/>
              <w:left w:val="single" w:sz="4" w:space="0" w:color="000000"/>
              <w:bottom w:val="single" w:sz="4" w:space="0" w:color="000000"/>
              <w:right w:val="single" w:sz="4" w:space="0" w:color="000000"/>
            </w:tcBorders>
          </w:tcPr>
          <w:p w:rsidR="003150A7" w:rsidRPr="009330D8" w:rsidRDefault="003150A7" w:rsidP="00BF6728">
            <w:pPr>
              <w:numPr>
                <w:ilvl w:val="1"/>
                <w:numId w:val="0"/>
              </w:numPr>
              <w:spacing w:before="20" w:after="120" w:line="23" w:lineRule="atLeast"/>
              <w:rPr>
                <w:rFonts w:eastAsia="Times New Roman" w:cstheme="majorBidi"/>
                <w:b/>
                <w:iCs/>
                <w:color w:val="000000" w:themeColor="text1"/>
                <w:lang w:val="mk-MK"/>
              </w:rPr>
            </w:pPr>
            <w:r w:rsidRPr="009330D8">
              <w:rPr>
                <w:rFonts w:eastAsia="Times New Roman" w:cstheme="majorBidi"/>
                <w:b/>
                <w:iCs/>
                <w:color w:val="000000" w:themeColor="text1"/>
                <w:lang w:val="mk-MK"/>
              </w:rPr>
              <w:t>15</w:t>
            </w:r>
          </w:p>
          <w:p w:rsidR="003150A7" w:rsidRPr="00657683" w:rsidRDefault="003150A7" w:rsidP="00BF6728">
            <w:pPr>
              <w:tabs>
                <w:tab w:val="left" w:pos="426"/>
                <w:tab w:val="left" w:pos="851"/>
              </w:tabs>
              <w:spacing w:after="120" w:line="23" w:lineRule="atLeast"/>
              <w:rPr>
                <w:rFonts w:eastAsia="Times New Roman" w:cs="Calibri"/>
                <w:b/>
                <w:lang w:val="mk-MK"/>
              </w:rPr>
            </w:pPr>
          </w:p>
        </w:tc>
        <w:tc>
          <w:tcPr>
            <w:tcW w:w="8370" w:type="dxa"/>
            <w:gridSpan w:val="4"/>
            <w:tcBorders>
              <w:top w:val="single" w:sz="4" w:space="0" w:color="000000"/>
              <w:left w:val="single" w:sz="4" w:space="0" w:color="000000"/>
              <w:bottom w:val="single" w:sz="4" w:space="0" w:color="000000"/>
              <w:right w:val="single" w:sz="4" w:space="0" w:color="000000"/>
            </w:tcBorders>
          </w:tcPr>
          <w:p w:rsidR="003150A7" w:rsidRPr="009330D8" w:rsidRDefault="00CD6260" w:rsidP="00BF6728">
            <w:pPr>
              <w:spacing w:after="120" w:line="23" w:lineRule="atLeast"/>
              <w:rPr>
                <w:rFonts w:eastAsia="Times New Roman" w:cs="Calibri"/>
                <w:color w:val="FF0000"/>
              </w:rPr>
            </w:pPr>
            <w:r w:rsidRPr="00657683">
              <w:rPr>
                <w:rFonts w:eastAsia="Times New Roman" w:cs="Calibri"/>
                <w:lang w:val="mk-MK"/>
              </w:rPr>
              <w:t>Исто така</w:t>
            </w:r>
            <w:r w:rsidR="003150A7" w:rsidRPr="00657683">
              <w:rPr>
                <w:rFonts w:eastAsia="Times New Roman" w:cs="Calibri"/>
                <w:lang w:val="mk-MK"/>
              </w:rPr>
              <w:t xml:space="preserve">, </w:t>
            </w:r>
            <w:r w:rsidRPr="00657683">
              <w:rPr>
                <w:rFonts w:eastAsia="Times New Roman" w:cs="Calibri"/>
                <w:lang w:val="mk-MK"/>
              </w:rPr>
              <w:t xml:space="preserve">во </w:t>
            </w:r>
            <w:r w:rsidR="003150A7" w:rsidRPr="00657683">
              <w:rPr>
                <w:rFonts w:eastAsia="Times New Roman" w:cs="Calibri"/>
                <w:lang w:val="mk-MK"/>
              </w:rPr>
              <w:t>2005</w:t>
            </w:r>
            <w:r w:rsidRPr="00657683">
              <w:rPr>
                <w:rFonts w:eastAsia="Times New Roman" w:cs="Calibri"/>
                <w:lang w:val="mk-MK"/>
              </w:rPr>
              <w:t xml:space="preserve"> година Европската Унија усвои задолжителен инструмент, </w:t>
            </w:r>
            <w:r w:rsidR="00FA7835" w:rsidRPr="00657683">
              <w:rPr>
                <w:rFonts w:eastAsia="Times New Roman" w:cs="Calibri"/>
                <w:lang w:val="mk-MK"/>
              </w:rPr>
              <w:t xml:space="preserve">со кој </w:t>
            </w:r>
            <w:r w:rsidR="00D0316C" w:rsidRPr="00657683">
              <w:rPr>
                <w:rFonts w:eastAsia="Times New Roman" w:cs="Calibri"/>
                <w:lang w:val="mk-MK"/>
              </w:rPr>
              <w:t>меѓу другото</w:t>
            </w:r>
            <w:r w:rsidRPr="00657683">
              <w:rPr>
                <w:rFonts w:eastAsia="Times New Roman" w:cs="Calibri"/>
                <w:lang w:val="mk-MK"/>
              </w:rPr>
              <w:t xml:space="preserve"> се регулира и мрежата на контакт лица </w:t>
            </w:r>
            <w:r w:rsidR="003150A7" w:rsidRPr="00657683">
              <w:rPr>
                <w:rFonts w:eastAsia="Times New Roman" w:cs="Calibri"/>
                <w:lang w:val="mk-MK"/>
              </w:rPr>
              <w:t xml:space="preserve">24/7 </w:t>
            </w:r>
            <w:r w:rsidRPr="00657683">
              <w:rPr>
                <w:rFonts w:eastAsia="Times New Roman" w:cs="Calibri"/>
                <w:lang w:val="mk-MK"/>
              </w:rPr>
              <w:t xml:space="preserve">за истраги на </w:t>
            </w:r>
            <w:r w:rsidR="008633B1" w:rsidRPr="00657683">
              <w:rPr>
                <w:rFonts w:eastAsia="Times New Roman" w:cs="Calibri"/>
                <w:lang w:val="mk-MK"/>
              </w:rPr>
              <w:t>компјутерски</w:t>
            </w:r>
            <w:r w:rsidRPr="00657683">
              <w:rPr>
                <w:rFonts w:eastAsia="Times New Roman" w:cs="Calibri"/>
                <w:lang w:val="mk-MK"/>
              </w:rPr>
              <w:t xml:space="preserve"> </w:t>
            </w:r>
            <w:r w:rsidR="000F2CFE" w:rsidRPr="00657683">
              <w:rPr>
                <w:rFonts w:eastAsia="Times New Roman" w:cs="Calibri"/>
                <w:lang w:val="mk-MK"/>
              </w:rPr>
              <w:t>криминал</w:t>
            </w:r>
            <w:r w:rsidRPr="00657683">
              <w:rPr>
                <w:rFonts w:eastAsia="Times New Roman" w:cs="Calibri"/>
                <w:lang w:val="mk-MK"/>
              </w:rPr>
              <w:t xml:space="preserve">.  Тоа е </w:t>
            </w:r>
            <w:r w:rsidR="00FA7835" w:rsidRPr="00657683">
              <w:rPr>
                <w:rFonts w:eastAsia="Times New Roman" w:cs="Calibri"/>
                <w:lang w:val="mk-MK"/>
              </w:rPr>
              <w:t>Р</w:t>
            </w:r>
            <w:r w:rsidRPr="00657683">
              <w:rPr>
                <w:rFonts w:eastAsia="Times New Roman" w:cs="Calibri"/>
                <w:lang w:val="mk-MK"/>
              </w:rPr>
              <w:t xml:space="preserve">амковната </w:t>
            </w:r>
            <w:r w:rsidR="00FA7835" w:rsidRPr="00657683">
              <w:rPr>
                <w:rFonts w:eastAsia="Times New Roman" w:cs="Calibri"/>
                <w:lang w:val="mk-MK"/>
              </w:rPr>
              <w:t>о</w:t>
            </w:r>
            <w:r w:rsidRPr="00657683">
              <w:rPr>
                <w:rFonts w:eastAsia="Times New Roman" w:cs="Calibri"/>
                <w:lang w:val="mk-MK"/>
              </w:rPr>
              <w:t xml:space="preserve">длука на Советот </w:t>
            </w:r>
            <w:r w:rsidR="003150A7" w:rsidRPr="00657683">
              <w:rPr>
                <w:rFonts w:eastAsia="Times New Roman" w:cs="Calibri"/>
                <w:lang w:val="mk-MK"/>
              </w:rPr>
              <w:t xml:space="preserve">2005/222/JHA </w:t>
            </w:r>
            <w:r w:rsidRPr="00657683">
              <w:rPr>
                <w:rFonts w:eastAsia="Times New Roman" w:cs="Calibri"/>
                <w:lang w:val="mk-MK"/>
              </w:rPr>
              <w:t xml:space="preserve">од </w:t>
            </w:r>
            <w:r w:rsidR="003150A7" w:rsidRPr="00657683">
              <w:rPr>
                <w:rFonts w:eastAsia="Times New Roman" w:cs="Calibri"/>
                <w:lang w:val="mk-MK"/>
              </w:rPr>
              <w:t xml:space="preserve">24 </w:t>
            </w:r>
            <w:r w:rsidRPr="00657683">
              <w:rPr>
                <w:rFonts w:eastAsia="Times New Roman" w:cs="Calibri"/>
                <w:lang w:val="mk-MK"/>
              </w:rPr>
              <w:t xml:space="preserve">февруари, </w:t>
            </w:r>
            <w:r w:rsidR="003150A7" w:rsidRPr="00657683">
              <w:rPr>
                <w:rFonts w:eastAsia="Times New Roman" w:cs="Calibri"/>
                <w:lang w:val="mk-MK"/>
              </w:rPr>
              <w:t xml:space="preserve">2005 </w:t>
            </w:r>
            <w:r w:rsidRPr="00657683">
              <w:rPr>
                <w:rFonts w:eastAsia="Times New Roman" w:cs="Calibri"/>
                <w:lang w:val="mk-MK"/>
              </w:rPr>
              <w:t xml:space="preserve">година, за напади </w:t>
            </w:r>
            <w:r w:rsidR="00FA7835" w:rsidRPr="00657683">
              <w:rPr>
                <w:rFonts w:eastAsia="Times New Roman" w:cs="Calibri"/>
                <w:lang w:val="mk-MK"/>
              </w:rPr>
              <w:t xml:space="preserve">врз </w:t>
            </w:r>
            <w:r w:rsidRPr="00657683">
              <w:rPr>
                <w:rFonts w:eastAsia="Times New Roman" w:cs="Calibri"/>
                <w:lang w:val="mk-MK"/>
              </w:rPr>
              <w:t xml:space="preserve">информатички системи.  </w:t>
            </w:r>
            <w:r w:rsidR="00FA7835" w:rsidRPr="00657683">
              <w:rPr>
                <w:rFonts w:eastAsia="Times New Roman" w:cs="Calibri"/>
                <w:lang w:val="mk-MK"/>
              </w:rPr>
              <w:t>Во оваа Рамковна о</w:t>
            </w:r>
            <w:r w:rsidRPr="00657683">
              <w:rPr>
                <w:rFonts w:eastAsia="Times New Roman" w:cs="Calibri"/>
                <w:lang w:val="mk-MK"/>
              </w:rPr>
              <w:t xml:space="preserve">длука се даваат правилата во врска со „постојната мрежа на контакт лица“.  Во </w:t>
            </w:r>
            <w:r w:rsidR="002A644A" w:rsidRPr="00657683">
              <w:rPr>
                <w:rFonts w:eastAsia="Times New Roman" w:cs="Calibri"/>
                <w:lang w:val="mk-MK"/>
              </w:rPr>
              <w:t xml:space="preserve">Член </w:t>
            </w:r>
            <w:r w:rsidR="003150A7" w:rsidRPr="00657683">
              <w:rPr>
                <w:rFonts w:eastAsia="Times New Roman" w:cs="Calibri"/>
                <w:lang w:val="mk-MK"/>
              </w:rPr>
              <w:t xml:space="preserve">11, 1, </w:t>
            </w:r>
            <w:r w:rsidRPr="00657683">
              <w:rPr>
                <w:rFonts w:eastAsia="Times New Roman" w:cs="Calibri"/>
                <w:lang w:val="mk-MK"/>
              </w:rPr>
              <w:t xml:space="preserve">се вели </w:t>
            </w:r>
            <w:r w:rsidRPr="00657683">
              <w:rPr>
                <w:rFonts w:eastAsia="Times New Roman" w:cs="Calibri"/>
                <w:lang w:val="mk-MK"/>
              </w:rPr>
              <w:lastRenderedPageBreak/>
              <w:t xml:space="preserve">дека сите држави членки на Европската Унија треба да го обезбедат користењето на </w:t>
            </w:r>
            <w:r w:rsidR="00FA7835" w:rsidRPr="00657683">
              <w:rPr>
                <w:rFonts w:eastAsia="Times New Roman" w:cs="Calibri"/>
                <w:lang w:val="mk-MK"/>
              </w:rPr>
              <w:t>постојната мрежа на оперативни</w:t>
            </w:r>
            <w:r w:rsidRPr="00657683">
              <w:rPr>
                <w:rFonts w:eastAsia="Times New Roman" w:cs="Calibri"/>
                <w:lang w:val="mk-MK"/>
              </w:rPr>
              <w:t xml:space="preserve"> </w:t>
            </w:r>
            <w:r w:rsidR="00D0316C" w:rsidRPr="00657683">
              <w:rPr>
                <w:rFonts w:eastAsia="Times New Roman" w:cs="Calibri"/>
                <w:lang w:val="mk-MK"/>
              </w:rPr>
              <w:t>контакт</w:t>
            </w:r>
            <w:r w:rsidRPr="00657683">
              <w:rPr>
                <w:rFonts w:eastAsia="Times New Roman" w:cs="Calibri"/>
                <w:lang w:val="mk-MK"/>
              </w:rPr>
              <w:t xml:space="preserve"> лица која е достапна 24 часа на ден, седум дена во неделата. Оваа одредба се однесува </w:t>
            </w:r>
            <w:r w:rsidR="00AF0283" w:rsidRPr="00657683">
              <w:rPr>
                <w:rFonts w:eastAsia="Times New Roman" w:cs="Calibri"/>
                <w:lang w:val="mk-MK"/>
              </w:rPr>
              <w:t xml:space="preserve">на одреден број дела  </w:t>
            </w:r>
            <w:r w:rsidRPr="00657683">
              <w:rPr>
                <w:rFonts w:eastAsia="Times New Roman" w:cs="Calibri"/>
                <w:lang w:val="mk-MK"/>
              </w:rPr>
              <w:t>(</w:t>
            </w:r>
            <w:r w:rsidR="00D0316C" w:rsidRPr="00657683">
              <w:rPr>
                <w:rFonts w:eastAsia="Times New Roman" w:cs="Calibri"/>
                <w:lang w:val="mk-MK"/>
              </w:rPr>
              <w:t>противправниот</w:t>
            </w:r>
            <w:r w:rsidRPr="00657683">
              <w:rPr>
                <w:rFonts w:eastAsia="Times New Roman" w:cs="Calibri"/>
                <w:lang w:val="mk-MK"/>
              </w:rPr>
              <w:t xml:space="preserve"> пристап до информатички системи, противправниот напад на </w:t>
            </w:r>
            <w:r w:rsidR="00D0316C" w:rsidRPr="00657683">
              <w:rPr>
                <w:rFonts w:eastAsia="Times New Roman" w:cs="Calibri"/>
                <w:lang w:val="mk-MK"/>
              </w:rPr>
              <w:t>систем</w:t>
            </w:r>
            <w:r w:rsidRPr="00657683">
              <w:rPr>
                <w:rFonts w:eastAsia="Times New Roman" w:cs="Calibri"/>
                <w:lang w:val="mk-MK"/>
              </w:rPr>
              <w:t xml:space="preserve">, противправното манипулирање на податоци, и поттикнувањето и помагањето </w:t>
            </w:r>
            <w:r w:rsidR="009330D8">
              <w:rPr>
                <w:rFonts w:eastAsia="Times New Roman" w:cs="Calibri"/>
                <w:lang w:val="mk-MK"/>
              </w:rPr>
              <w:t xml:space="preserve">и обид). </w:t>
            </w:r>
          </w:p>
          <w:p w:rsidR="003150A7" w:rsidRPr="00657683" w:rsidRDefault="00FA7835" w:rsidP="00BF6728">
            <w:pPr>
              <w:spacing w:after="120" w:line="23" w:lineRule="atLeast"/>
              <w:rPr>
                <w:rFonts w:eastAsia="Times New Roman" w:cs="Calibri"/>
                <w:lang w:val="mk-MK" w:eastAsia="de-DE"/>
              </w:rPr>
            </w:pPr>
            <w:r w:rsidRPr="00657683">
              <w:rPr>
                <w:rFonts w:eastAsia="Times New Roman" w:cs="Calibri"/>
                <w:lang w:val="mk-MK" w:eastAsia="de-DE"/>
              </w:rPr>
              <w:t xml:space="preserve">Во членовите на </w:t>
            </w:r>
            <w:r w:rsidR="00D0316C" w:rsidRPr="00657683">
              <w:rPr>
                <w:rFonts w:eastAsia="Times New Roman" w:cs="Calibri"/>
                <w:lang w:val="mk-MK" w:eastAsia="de-DE"/>
              </w:rPr>
              <w:t>рамковната</w:t>
            </w:r>
            <w:r w:rsidRPr="00657683">
              <w:rPr>
                <w:rFonts w:eastAsia="Times New Roman" w:cs="Calibri"/>
                <w:lang w:val="mk-MK" w:eastAsia="de-DE"/>
              </w:rPr>
              <w:t xml:space="preserve"> одлука тоа не се споменува, но јасно е дека </w:t>
            </w:r>
            <w:r w:rsidRPr="00657683">
              <w:rPr>
                <w:rFonts w:eastAsia="Times New Roman" w:cs="Calibri"/>
                <w:i/>
                <w:lang w:val="mk-MK" w:eastAsia="de-DE"/>
              </w:rPr>
              <w:t xml:space="preserve">постојната мрежа </w:t>
            </w:r>
            <w:r w:rsidRPr="00657683">
              <w:rPr>
                <w:rFonts w:eastAsia="Times New Roman" w:cs="Calibri"/>
                <w:lang w:val="mk-MK" w:eastAsia="de-DE"/>
              </w:rPr>
              <w:t xml:space="preserve"> е мрежата на Г8/Советот на Европа.  </w:t>
            </w:r>
          </w:p>
        </w:tc>
      </w:tr>
      <w:tr w:rsidR="003150A7" w:rsidRPr="00657683" w:rsidTr="009330D8">
        <w:trPr>
          <w:trHeight w:val="150"/>
        </w:trPr>
        <w:tc>
          <w:tcPr>
            <w:tcW w:w="1188" w:type="dxa"/>
            <w:tcBorders>
              <w:top w:val="single" w:sz="4" w:space="0" w:color="000000"/>
              <w:left w:val="single" w:sz="4" w:space="0" w:color="000000"/>
              <w:bottom w:val="single" w:sz="4" w:space="0" w:color="000000"/>
              <w:right w:val="single" w:sz="4" w:space="0" w:color="000000"/>
            </w:tcBorders>
          </w:tcPr>
          <w:p w:rsidR="003150A7" w:rsidRPr="009330D8" w:rsidRDefault="003150A7" w:rsidP="00BF6728">
            <w:pPr>
              <w:numPr>
                <w:ilvl w:val="1"/>
                <w:numId w:val="0"/>
              </w:numPr>
              <w:spacing w:before="20" w:after="120" w:line="23" w:lineRule="atLeast"/>
              <w:rPr>
                <w:rFonts w:eastAsia="Times New Roman" w:cstheme="majorBidi"/>
                <w:b/>
                <w:iCs/>
                <w:color w:val="000000" w:themeColor="text1"/>
                <w:lang w:val="mk-MK"/>
              </w:rPr>
            </w:pPr>
            <w:r w:rsidRPr="009330D8">
              <w:rPr>
                <w:rFonts w:eastAsia="Times New Roman" w:cstheme="majorBidi"/>
                <w:b/>
                <w:iCs/>
                <w:color w:val="000000" w:themeColor="text1"/>
                <w:lang w:val="mk-MK"/>
              </w:rPr>
              <w:lastRenderedPageBreak/>
              <w:t>16</w:t>
            </w:r>
          </w:p>
          <w:p w:rsidR="003150A7" w:rsidRPr="00657683" w:rsidRDefault="003150A7" w:rsidP="00BF6728">
            <w:pPr>
              <w:tabs>
                <w:tab w:val="left" w:pos="426"/>
                <w:tab w:val="left" w:pos="851"/>
              </w:tabs>
              <w:spacing w:after="120" w:line="23" w:lineRule="atLeast"/>
              <w:rPr>
                <w:rFonts w:eastAsia="Times New Roman" w:cs="Calibri"/>
                <w:b/>
                <w:lang w:val="mk-MK"/>
              </w:rPr>
            </w:pPr>
          </w:p>
        </w:tc>
        <w:tc>
          <w:tcPr>
            <w:tcW w:w="8370" w:type="dxa"/>
            <w:gridSpan w:val="4"/>
            <w:tcBorders>
              <w:top w:val="single" w:sz="4" w:space="0" w:color="000000"/>
              <w:left w:val="single" w:sz="4" w:space="0" w:color="000000"/>
              <w:bottom w:val="single" w:sz="4" w:space="0" w:color="000000"/>
              <w:right w:val="single" w:sz="4" w:space="0" w:color="000000"/>
            </w:tcBorders>
          </w:tcPr>
          <w:p w:rsidR="00FA7835" w:rsidRPr="00657683" w:rsidRDefault="00FA7835" w:rsidP="00BF6728">
            <w:pPr>
              <w:spacing w:after="120" w:line="23" w:lineRule="atLeast"/>
              <w:rPr>
                <w:rFonts w:eastAsia="Times New Roman" w:cs="Calibri"/>
                <w:lang w:val="mk-MK" w:eastAsia="de-DE"/>
              </w:rPr>
            </w:pPr>
            <w:r w:rsidRPr="00657683">
              <w:rPr>
                <w:rFonts w:eastAsia="Times New Roman" w:cs="Calibri"/>
                <w:lang w:val="mk-MK" w:eastAsia="de-DE"/>
              </w:rPr>
              <w:t>Европол е автономна организација на Европската Унија чија што цел е да ја подобри делотворноста на соработката помеѓу органите на законот</w:t>
            </w:r>
            <w:r w:rsidR="009330D8">
              <w:rPr>
                <w:rFonts w:eastAsia="Times New Roman" w:cs="Calibri"/>
                <w:lang w:eastAsia="de-DE"/>
              </w:rPr>
              <w:t>.</w:t>
            </w:r>
            <w:r w:rsidRPr="00657683">
              <w:rPr>
                <w:rFonts w:eastAsia="Times New Roman" w:cs="Calibri"/>
                <w:lang w:val="mk-MK" w:eastAsia="de-DE"/>
              </w:rPr>
              <w:t xml:space="preserve"> </w:t>
            </w:r>
          </w:p>
          <w:p w:rsidR="003150A7" w:rsidRPr="00657683" w:rsidRDefault="00FA7835" w:rsidP="00BF6728">
            <w:pPr>
              <w:spacing w:after="120" w:line="23" w:lineRule="atLeast"/>
              <w:rPr>
                <w:rFonts w:eastAsia="Times New Roman" w:cs="Calibri"/>
                <w:lang w:val="mk-MK" w:eastAsia="de-DE"/>
              </w:rPr>
            </w:pPr>
            <w:r w:rsidRPr="00657683">
              <w:rPr>
                <w:rFonts w:eastAsia="Times New Roman" w:cs="Calibri"/>
                <w:lang w:val="mk-MK" w:eastAsia="de-DE"/>
              </w:rPr>
              <w:t>на државите членки на Европска Унија</w:t>
            </w:r>
            <w:r w:rsidR="003150A7" w:rsidRPr="00657683">
              <w:rPr>
                <w:rFonts w:eastAsia="Times New Roman" w:cs="Calibri"/>
                <w:lang w:val="mk-MK" w:eastAsia="de-DE"/>
              </w:rPr>
              <w:t xml:space="preserve">. </w:t>
            </w:r>
            <w:r w:rsidRPr="00657683">
              <w:rPr>
                <w:rFonts w:eastAsia="Times New Roman" w:cs="Calibri"/>
                <w:lang w:val="mk-MK" w:eastAsia="de-DE"/>
              </w:rPr>
              <w:t xml:space="preserve"> Од 1999 година, активностите на оваа организација вклучува и овозможување на анализи на информации поврзани со кривични дела, и споделување податоци помеѓу државите членки.  Меѓу другите можности, Европол може да послужи како одличен канал за зголемување на ефикасноста согласно Член </w:t>
            </w:r>
            <w:r w:rsidR="003150A7" w:rsidRPr="00657683">
              <w:rPr>
                <w:rFonts w:eastAsia="Times New Roman" w:cs="Calibri"/>
                <w:lang w:val="mk-MK" w:eastAsia="de-DE"/>
              </w:rPr>
              <w:t xml:space="preserve">26 </w:t>
            </w:r>
            <w:r w:rsidRPr="00657683">
              <w:rPr>
                <w:rFonts w:eastAsia="Times New Roman" w:cs="Calibri"/>
                <w:lang w:val="mk-MK" w:eastAsia="de-DE"/>
              </w:rPr>
              <w:t xml:space="preserve">на Конвенцијата од </w:t>
            </w:r>
            <w:r w:rsidR="00D0316C" w:rsidRPr="00657683">
              <w:rPr>
                <w:rFonts w:eastAsia="Times New Roman" w:cs="Calibri"/>
                <w:lang w:val="mk-MK" w:eastAsia="de-DE"/>
              </w:rPr>
              <w:t>Будимпешта</w:t>
            </w:r>
            <w:r w:rsidRPr="00657683">
              <w:rPr>
                <w:rFonts w:eastAsia="Times New Roman" w:cs="Calibri"/>
                <w:lang w:val="mk-MK" w:eastAsia="de-DE"/>
              </w:rPr>
              <w:t xml:space="preserve">, во врска со спонтани информации. </w:t>
            </w:r>
          </w:p>
          <w:p w:rsidR="003150A7" w:rsidRPr="00657683" w:rsidRDefault="00557CF9" w:rsidP="00BF6728">
            <w:pPr>
              <w:spacing w:after="120" w:line="23" w:lineRule="atLeast"/>
              <w:rPr>
                <w:rFonts w:eastAsia="Times New Roman" w:cs="Calibri"/>
                <w:lang w:val="mk-MK" w:eastAsia="de-DE"/>
              </w:rPr>
            </w:pPr>
            <w:r w:rsidRPr="00657683">
              <w:rPr>
                <w:rFonts w:eastAsia="Times New Roman" w:cs="Calibri"/>
                <w:lang w:val="mk-MK" w:eastAsia="de-DE"/>
              </w:rPr>
              <w:t xml:space="preserve">Во јануари, 2013 година, во Европол се формираше Европски </w:t>
            </w:r>
            <w:r w:rsidR="00D0316C" w:rsidRPr="00657683">
              <w:rPr>
                <w:rFonts w:eastAsia="Times New Roman" w:cs="Calibri"/>
                <w:lang w:val="mk-MK" w:eastAsia="de-DE"/>
              </w:rPr>
              <w:t>центар</w:t>
            </w:r>
            <w:r w:rsidRPr="00657683">
              <w:rPr>
                <w:rFonts w:eastAsia="Times New Roman" w:cs="Calibri"/>
                <w:lang w:val="mk-MK" w:eastAsia="de-DE"/>
              </w:rPr>
              <w:t xml:space="preserve"> за к</w:t>
            </w:r>
            <w:r w:rsidR="008633B1" w:rsidRPr="00657683">
              <w:rPr>
                <w:rFonts w:eastAsia="Times New Roman" w:cs="Calibri"/>
                <w:lang w:val="mk-MK" w:eastAsia="de-DE"/>
              </w:rPr>
              <w:t>омпјутерски</w:t>
            </w:r>
            <w:r w:rsidRPr="00657683">
              <w:rPr>
                <w:rFonts w:eastAsia="Times New Roman" w:cs="Calibri"/>
                <w:lang w:val="mk-MK" w:eastAsia="de-DE"/>
              </w:rPr>
              <w:t xml:space="preserve"> </w:t>
            </w:r>
            <w:r w:rsidR="000F2CFE" w:rsidRPr="00657683">
              <w:rPr>
                <w:rFonts w:eastAsia="Times New Roman" w:cs="Calibri"/>
                <w:lang w:val="mk-MK" w:eastAsia="de-DE"/>
              </w:rPr>
              <w:t>криминал</w:t>
            </w:r>
            <w:r w:rsidR="003150A7" w:rsidRPr="00657683">
              <w:rPr>
                <w:rFonts w:eastAsia="Times New Roman" w:cs="Calibri"/>
                <w:lang w:val="mk-MK" w:eastAsia="de-DE"/>
              </w:rPr>
              <w:t xml:space="preserve"> (EC3).</w:t>
            </w:r>
          </w:p>
        </w:tc>
      </w:tr>
      <w:tr w:rsidR="003150A7" w:rsidRPr="00657683" w:rsidTr="009330D8">
        <w:trPr>
          <w:trHeight w:val="150"/>
        </w:trPr>
        <w:tc>
          <w:tcPr>
            <w:tcW w:w="1188" w:type="dxa"/>
            <w:tcBorders>
              <w:top w:val="single" w:sz="4" w:space="0" w:color="000000"/>
              <w:left w:val="single" w:sz="4" w:space="0" w:color="000000"/>
              <w:bottom w:val="single" w:sz="4" w:space="0" w:color="000000"/>
              <w:right w:val="single" w:sz="4" w:space="0" w:color="000000"/>
            </w:tcBorders>
          </w:tcPr>
          <w:p w:rsidR="003150A7" w:rsidRPr="009330D8" w:rsidRDefault="003150A7" w:rsidP="00BF6728">
            <w:pPr>
              <w:numPr>
                <w:ilvl w:val="1"/>
                <w:numId w:val="0"/>
              </w:numPr>
              <w:spacing w:before="20" w:after="120" w:line="23" w:lineRule="atLeast"/>
              <w:rPr>
                <w:rFonts w:eastAsia="Times New Roman" w:cstheme="majorBidi"/>
                <w:b/>
                <w:iCs/>
                <w:color w:val="000000" w:themeColor="text1"/>
                <w:lang w:val="mk-MK"/>
              </w:rPr>
            </w:pPr>
            <w:r w:rsidRPr="009330D8">
              <w:rPr>
                <w:rFonts w:eastAsia="Times New Roman" w:cstheme="majorBidi"/>
                <w:b/>
                <w:iCs/>
                <w:color w:val="000000" w:themeColor="text1"/>
                <w:lang w:val="mk-MK"/>
              </w:rPr>
              <w:t>17</w:t>
            </w:r>
          </w:p>
          <w:p w:rsidR="003150A7" w:rsidRPr="00657683" w:rsidRDefault="003150A7" w:rsidP="00BF6728">
            <w:pPr>
              <w:tabs>
                <w:tab w:val="left" w:pos="426"/>
                <w:tab w:val="left" w:pos="851"/>
              </w:tabs>
              <w:spacing w:after="120" w:line="23" w:lineRule="atLeast"/>
              <w:rPr>
                <w:rFonts w:eastAsia="Times New Roman" w:cs="Calibri"/>
                <w:b/>
                <w:lang w:val="mk-MK"/>
              </w:rPr>
            </w:pPr>
          </w:p>
        </w:tc>
        <w:tc>
          <w:tcPr>
            <w:tcW w:w="8370" w:type="dxa"/>
            <w:gridSpan w:val="4"/>
            <w:tcBorders>
              <w:top w:val="single" w:sz="4" w:space="0" w:color="000000"/>
              <w:left w:val="single" w:sz="4" w:space="0" w:color="000000"/>
              <w:bottom w:val="single" w:sz="4" w:space="0" w:color="000000"/>
              <w:right w:val="single" w:sz="4" w:space="0" w:color="000000"/>
            </w:tcBorders>
          </w:tcPr>
          <w:p w:rsidR="00557CF9" w:rsidRPr="009330D8" w:rsidRDefault="00557CF9" w:rsidP="00BF6728">
            <w:pPr>
              <w:tabs>
                <w:tab w:val="left" w:pos="426"/>
                <w:tab w:val="left" w:pos="851"/>
              </w:tabs>
              <w:spacing w:after="120" w:line="23" w:lineRule="atLeast"/>
              <w:rPr>
                <w:rFonts w:eastAsia="Times New Roman" w:cs="Calibri"/>
              </w:rPr>
            </w:pPr>
            <w:r w:rsidRPr="00657683">
              <w:rPr>
                <w:rFonts w:eastAsia="Times New Roman" w:cs="Calibri"/>
                <w:lang w:val="mk-MK"/>
              </w:rPr>
              <w:t xml:space="preserve">Никој не знае како Евроџаст ќе се развива в иднина, но во моментот тоа е </w:t>
            </w:r>
            <w:r w:rsidR="001D1526" w:rsidRPr="00657683">
              <w:rPr>
                <w:rFonts w:eastAsia="Times New Roman" w:cs="Calibri"/>
                <w:lang w:val="mk-MK"/>
              </w:rPr>
              <w:t xml:space="preserve">веќе </w:t>
            </w:r>
            <w:r w:rsidRPr="00657683">
              <w:rPr>
                <w:rFonts w:eastAsia="Times New Roman" w:cs="Calibri"/>
                <w:lang w:val="mk-MK"/>
              </w:rPr>
              <w:t xml:space="preserve">важна агенција на </w:t>
            </w:r>
            <w:r w:rsidR="00FA7835" w:rsidRPr="00657683">
              <w:rPr>
                <w:rFonts w:eastAsia="Times New Roman" w:cs="Calibri"/>
                <w:lang w:val="mk-MK"/>
              </w:rPr>
              <w:t>Европска Унија</w:t>
            </w:r>
            <w:r w:rsidR="003150A7" w:rsidRPr="00657683">
              <w:rPr>
                <w:rFonts w:eastAsia="Times New Roman" w:cs="Calibri"/>
                <w:lang w:val="mk-MK"/>
              </w:rPr>
              <w:t xml:space="preserve">, </w:t>
            </w:r>
            <w:r w:rsidRPr="00657683">
              <w:rPr>
                <w:rFonts w:eastAsia="Times New Roman" w:cs="Calibri"/>
                <w:lang w:val="mk-MK"/>
              </w:rPr>
              <w:t xml:space="preserve">посветена на судската соработка (на ниво на обвинители и судии) меѓу државите членки на Европската Унија.  Опфатот на работата на Евроџаст е </w:t>
            </w:r>
            <w:r w:rsidR="000F2CFE" w:rsidRPr="00657683">
              <w:rPr>
                <w:rFonts w:eastAsia="Times New Roman" w:cs="Calibri"/>
                <w:lang w:val="mk-MK"/>
              </w:rPr>
              <w:t>меѓународна</w:t>
            </w:r>
            <w:r w:rsidRPr="00657683">
              <w:rPr>
                <w:rFonts w:eastAsia="Times New Roman" w:cs="Calibri"/>
                <w:lang w:val="mk-MK"/>
              </w:rPr>
              <w:t>та</w:t>
            </w:r>
            <w:r w:rsidR="000F2CFE" w:rsidRPr="00657683">
              <w:rPr>
                <w:rFonts w:eastAsia="Times New Roman" w:cs="Calibri"/>
                <w:lang w:val="mk-MK"/>
              </w:rPr>
              <w:t xml:space="preserve"> соработка</w:t>
            </w:r>
            <w:r w:rsidRPr="00657683">
              <w:rPr>
                <w:rFonts w:eastAsia="Times New Roman" w:cs="Calibri"/>
                <w:lang w:val="mk-MK"/>
              </w:rPr>
              <w:t xml:space="preserve"> за борба  против каков било вид значаен криминал, преку координација на активностите што ги преземаат националните власти одговорни за гонење.  </w:t>
            </w:r>
          </w:p>
          <w:p w:rsidR="003150A7" w:rsidRPr="009330D8" w:rsidRDefault="00557CF9" w:rsidP="00BF6728">
            <w:pPr>
              <w:tabs>
                <w:tab w:val="left" w:pos="426"/>
                <w:tab w:val="left" w:pos="851"/>
              </w:tabs>
              <w:spacing w:after="120" w:line="23" w:lineRule="atLeast"/>
              <w:rPr>
                <w:rFonts w:eastAsia="Times New Roman" w:cs="Calibri"/>
              </w:rPr>
            </w:pPr>
            <w:r w:rsidRPr="00657683">
              <w:rPr>
                <w:rFonts w:eastAsia="Times New Roman" w:cs="Calibri"/>
                <w:lang w:val="mk-MK"/>
              </w:rPr>
              <w:t xml:space="preserve">Во тој </w:t>
            </w:r>
            <w:r w:rsidR="00D0316C" w:rsidRPr="00657683">
              <w:rPr>
                <w:rFonts w:eastAsia="Times New Roman" w:cs="Calibri"/>
                <w:lang w:val="mk-MK"/>
              </w:rPr>
              <w:t>контекст</w:t>
            </w:r>
            <w:r w:rsidRPr="00657683">
              <w:rPr>
                <w:rFonts w:eastAsia="Times New Roman" w:cs="Calibri"/>
                <w:lang w:val="mk-MK"/>
              </w:rPr>
              <w:t xml:space="preserve">, Евроџаст има надлежност да ја промовира координацијата помеѓу надлежните власти од државите членки и да го овозможи спроведувањето на барањата за меѓународна взаемна правна помош и барањата за екстрадиција.  </w:t>
            </w:r>
          </w:p>
          <w:p w:rsidR="003150A7" w:rsidRPr="009330D8" w:rsidRDefault="00557CF9" w:rsidP="00BF6728">
            <w:pPr>
              <w:tabs>
                <w:tab w:val="left" w:pos="426"/>
                <w:tab w:val="left" w:pos="851"/>
              </w:tabs>
              <w:spacing w:after="120" w:line="23" w:lineRule="atLeast"/>
              <w:rPr>
                <w:rFonts w:eastAsia="Times New Roman" w:cs="Calibri"/>
              </w:rPr>
            </w:pPr>
            <w:r w:rsidRPr="00657683">
              <w:rPr>
                <w:rFonts w:eastAsia="Times New Roman" w:cs="Calibri"/>
                <w:lang w:val="mk-MK"/>
              </w:rPr>
              <w:t>Евроџаст е формиран како правно лице во декември, 2000 година, по препораката од состанокот на Европскиот совет во Тем</w:t>
            </w:r>
            <w:r w:rsidR="00D0316C" w:rsidRPr="00657683">
              <w:rPr>
                <w:rFonts w:eastAsia="Times New Roman" w:cs="Calibri"/>
                <w:lang w:val="mk-MK"/>
              </w:rPr>
              <w:t>пере</w:t>
            </w:r>
            <w:r w:rsidRPr="00657683">
              <w:rPr>
                <w:rFonts w:eastAsia="Times New Roman" w:cs="Calibri"/>
                <w:lang w:val="mk-MK"/>
              </w:rPr>
              <w:t xml:space="preserve">, </w:t>
            </w:r>
            <w:r w:rsidR="001D1526" w:rsidRPr="00657683">
              <w:rPr>
                <w:rFonts w:eastAsia="Times New Roman" w:cs="Calibri"/>
                <w:lang w:val="mk-MK"/>
              </w:rPr>
              <w:t>и во него има</w:t>
            </w:r>
            <w:r w:rsidRPr="00657683">
              <w:rPr>
                <w:rFonts w:eastAsia="Times New Roman" w:cs="Calibri"/>
                <w:lang w:val="mk-MK"/>
              </w:rPr>
              <w:t xml:space="preserve"> по еден претставник од секоја од 27-те држави членки.  „Компјутерскиот криминал“ е една од областите под надлежност на Евроџаст.  </w:t>
            </w:r>
          </w:p>
        </w:tc>
      </w:tr>
      <w:tr w:rsidR="003150A7" w:rsidRPr="00657683" w:rsidTr="009330D8">
        <w:trPr>
          <w:trHeight w:val="150"/>
        </w:trPr>
        <w:tc>
          <w:tcPr>
            <w:tcW w:w="1188" w:type="dxa"/>
            <w:tcBorders>
              <w:top w:val="single" w:sz="4" w:space="0" w:color="000000"/>
              <w:left w:val="single" w:sz="4" w:space="0" w:color="000000"/>
              <w:bottom w:val="single" w:sz="4" w:space="0" w:color="000000"/>
              <w:right w:val="single" w:sz="4" w:space="0" w:color="000000"/>
            </w:tcBorders>
          </w:tcPr>
          <w:p w:rsidR="003150A7" w:rsidRPr="009330D8" w:rsidRDefault="003150A7" w:rsidP="00BF6728">
            <w:pPr>
              <w:numPr>
                <w:ilvl w:val="1"/>
                <w:numId w:val="0"/>
              </w:numPr>
              <w:spacing w:before="20" w:after="120" w:line="23" w:lineRule="atLeast"/>
              <w:rPr>
                <w:rFonts w:eastAsia="Times New Roman" w:cstheme="majorBidi"/>
                <w:b/>
                <w:iCs/>
                <w:color w:val="000000" w:themeColor="text1"/>
                <w:lang w:val="mk-MK"/>
              </w:rPr>
            </w:pPr>
            <w:r w:rsidRPr="009330D8">
              <w:rPr>
                <w:rFonts w:eastAsia="Times New Roman" w:cstheme="majorBidi"/>
                <w:b/>
                <w:iCs/>
                <w:color w:val="000000" w:themeColor="text1"/>
                <w:lang w:val="mk-MK"/>
              </w:rPr>
              <w:t>18</w:t>
            </w:r>
          </w:p>
          <w:p w:rsidR="003150A7" w:rsidRPr="00657683" w:rsidRDefault="003150A7" w:rsidP="00BF6728">
            <w:pPr>
              <w:tabs>
                <w:tab w:val="left" w:pos="426"/>
                <w:tab w:val="left" w:pos="851"/>
              </w:tabs>
              <w:spacing w:after="120" w:line="23" w:lineRule="atLeast"/>
              <w:rPr>
                <w:rFonts w:eastAsia="Times New Roman" w:cs="Calibri"/>
                <w:b/>
                <w:lang w:val="mk-MK"/>
              </w:rPr>
            </w:pPr>
          </w:p>
        </w:tc>
        <w:tc>
          <w:tcPr>
            <w:tcW w:w="8370" w:type="dxa"/>
            <w:gridSpan w:val="4"/>
            <w:tcBorders>
              <w:top w:val="single" w:sz="4" w:space="0" w:color="000000"/>
              <w:left w:val="single" w:sz="4" w:space="0" w:color="000000"/>
              <w:bottom w:val="single" w:sz="4" w:space="0" w:color="000000"/>
              <w:right w:val="single" w:sz="4" w:space="0" w:color="000000"/>
            </w:tcBorders>
          </w:tcPr>
          <w:p w:rsidR="003150A7" w:rsidRPr="009330D8" w:rsidRDefault="001D1526" w:rsidP="00BF6728">
            <w:pPr>
              <w:autoSpaceDE w:val="0"/>
              <w:autoSpaceDN w:val="0"/>
              <w:adjustRightInd w:val="0"/>
              <w:spacing w:after="120" w:line="23" w:lineRule="atLeast"/>
              <w:rPr>
                <w:rFonts w:eastAsia="Times New Roman" w:cs="Calibri"/>
              </w:rPr>
            </w:pPr>
            <w:r w:rsidRPr="00657683">
              <w:rPr>
                <w:rFonts w:eastAsia="Times New Roman" w:cs="Calibri"/>
                <w:lang w:val="mk-MK"/>
              </w:rPr>
              <w:t>И повторно, со цел да унапреди борбата против организираниот криминал и тероризмот во Европската Унија преку зголемување и поедноставување на соработката помеѓу судските власти, во јуни 1998 година во Европската Унија е формирана Европската судска мрежа за кривичн</w:t>
            </w:r>
            <w:r w:rsidR="00AA30F0">
              <w:rPr>
                <w:rFonts w:eastAsia="Times New Roman" w:cs="Calibri"/>
                <w:lang w:val="mk-MK"/>
              </w:rPr>
              <w:t xml:space="preserve">и предмети </w:t>
            </w:r>
          </w:p>
          <w:p w:rsidR="003150A7" w:rsidRPr="009330D8" w:rsidRDefault="001D1526" w:rsidP="00BF6728">
            <w:pPr>
              <w:autoSpaceDE w:val="0"/>
              <w:autoSpaceDN w:val="0"/>
              <w:adjustRightInd w:val="0"/>
              <w:spacing w:after="120" w:line="23" w:lineRule="atLeast"/>
              <w:rPr>
                <w:rFonts w:eastAsia="Times New Roman" w:cs="Calibri"/>
                <w:color w:val="FF0000"/>
              </w:rPr>
            </w:pPr>
            <w:r w:rsidRPr="00657683">
              <w:rPr>
                <w:rFonts w:eastAsia="Times New Roman" w:cs="Calibri"/>
                <w:lang w:val="mk-MK"/>
              </w:rPr>
              <w:t xml:space="preserve">Во основа, тоа е мрежа на судски лица за контакт што ги вклучува централните власти во секоја држава членка одговорна за судска соработка, подразбира национални лица за контакт во секоја држава членка и во крајна инстанца, </w:t>
            </w:r>
            <w:r w:rsidR="00B8512C" w:rsidRPr="00657683">
              <w:rPr>
                <w:rFonts w:eastAsia="Times New Roman" w:cs="Calibri"/>
                <w:lang w:val="mk-MK"/>
              </w:rPr>
              <w:t xml:space="preserve">мировни </w:t>
            </w:r>
            <w:r w:rsidRPr="00657683">
              <w:rPr>
                <w:rFonts w:eastAsia="Times New Roman" w:cs="Calibri"/>
                <w:lang w:val="mk-MK"/>
              </w:rPr>
              <w:t>судии за врска</w:t>
            </w:r>
            <w:r w:rsidR="008B5DAA" w:rsidRPr="00657683">
              <w:rPr>
                <w:rFonts w:eastAsia="Times New Roman" w:cs="Calibri"/>
                <w:lang w:val="mk-MK"/>
              </w:rPr>
              <w:t>.</w:t>
            </w:r>
            <w:r w:rsidRPr="00657683">
              <w:rPr>
                <w:rFonts w:eastAsia="Times New Roman" w:cs="Calibri"/>
                <w:lang w:val="mk-MK"/>
              </w:rPr>
              <w:t xml:space="preserve"> </w:t>
            </w:r>
          </w:p>
          <w:p w:rsidR="003150A7" w:rsidRPr="009330D8" w:rsidRDefault="001D1526" w:rsidP="00BF6728">
            <w:pPr>
              <w:autoSpaceDE w:val="0"/>
              <w:autoSpaceDN w:val="0"/>
              <w:adjustRightInd w:val="0"/>
              <w:spacing w:after="120" w:line="23" w:lineRule="atLeast"/>
              <w:rPr>
                <w:rFonts w:eastAsia="Times New Roman" w:cs="Calibri"/>
              </w:rPr>
            </w:pPr>
            <w:r w:rsidRPr="00657683">
              <w:rPr>
                <w:rFonts w:eastAsia="Times New Roman" w:cs="Calibri"/>
                <w:lang w:val="mk-MK"/>
              </w:rPr>
              <w:t>Една од задачите на Европската судска мрежа за кривичн</w:t>
            </w:r>
            <w:r w:rsidR="00B8512C" w:rsidRPr="00657683">
              <w:rPr>
                <w:rFonts w:eastAsia="Times New Roman" w:cs="Calibri"/>
                <w:lang w:val="mk-MK"/>
              </w:rPr>
              <w:t xml:space="preserve">а материја </w:t>
            </w:r>
            <w:r w:rsidRPr="00657683">
              <w:rPr>
                <w:rFonts w:eastAsia="Times New Roman" w:cs="Calibri"/>
                <w:lang w:val="mk-MK"/>
              </w:rPr>
              <w:t xml:space="preserve">е да обезбедува </w:t>
            </w:r>
            <w:r w:rsidR="00422346" w:rsidRPr="00657683">
              <w:rPr>
                <w:rFonts w:eastAsia="Times New Roman" w:cs="Calibri"/>
                <w:lang w:val="mk-MK"/>
              </w:rPr>
              <w:t>информации</w:t>
            </w:r>
            <w:r w:rsidRPr="00657683">
              <w:rPr>
                <w:rFonts w:eastAsia="Times New Roman" w:cs="Calibri"/>
                <w:lang w:val="mk-MK"/>
              </w:rPr>
              <w:t xml:space="preserve">, кои им се достапни на </w:t>
            </w:r>
            <w:r w:rsidR="00AA30F0">
              <w:rPr>
                <w:rFonts w:eastAsia="Times New Roman" w:cs="Calibri"/>
                <w:lang w:val="mk-MK"/>
              </w:rPr>
              <w:t>судиите</w:t>
            </w:r>
            <w:r w:rsidRPr="00657683">
              <w:rPr>
                <w:rFonts w:eastAsia="Times New Roman" w:cs="Calibri"/>
                <w:lang w:val="mk-MK"/>
              </w:rPr>
              <w:t xml:space="preserve">, со што се олеснува </w:t>
            </w:r>
            <w:r w:rsidR="000F2CFE" w:rsidRPr="00657683">
              <w:rPr>
                <w:rFonts w:eastAsia="Times New Roman" w:cs="Calibri"/>
                <w:lang w:val="mk-MK"/>
              </w:rPr>
              <w:t>меѓународна</w:t>
            </w:r>
            <w:r w:rsidRPr="00657683">
              <w:rPr>
                <w:rFonts w:eastAsia="Times New Roman" w:cs="Calibri"/>
                <w:lang w:val="mk-MK"/>
              </w:rPr>
              <w:t>та</w:t>
            </w:r>
            <w:r w:rsidR="000F2CFE" w:rsidRPr="00657683">
              <w:rPr>
                <w:rFonts w:eastAsia="Times New Roman" w:cs="Calibri"/>
                <w:lang w:val="mk-MK"/>
              </w:rPr>
              <w:t xml:space="preserve"> соработка</w:t>
            </w:r>
            <w:r w:rsidRPr="00657683">
              <w:rPr>
                <w:rFonts w:eastAsia="Times New Roman" w:cs="Calibri"/>
                <w:lang w:val="mk-MK"/>
              </w:rPr>
              <w:t xml:space="preserve"> помеѓу разните судски организации и правни системи. Во тој контекст, Европската судска мрежа го изготви </w:t>
            </w:r>
            <w:r w:rsidRPr="00657683">
              <w:rPr>
                <w:rFonts w:eastAsia="Times New Roman" w:cs="Calibri"/>
                <w:i/>
                <w:lang w:val="mk-MK"/>
              </w:rPr>
              <w:t>Атлас</w:t>
            </w:r>
            <w:r w:rsidRPr="00657683">
              <w:rPr>
                <w:rFonts w:eastAsia="Times New Roman" w:cs="Calibri"/>
                <w:lang w:val="mk-MK"/>
              </w:rPr>
              <w:t xml:space="preserve">, компјутерска алатка што на практичарите им овозможува лесно да ги </w:t>
            </w:r>
            <w:r w:rsidR="00356E90" w:rsidRPr="00657683">
              <w:rPr>
                <w:rFonts w:eastAsia="Times New Roman" w:cs="Calibri"/>
                <w:lang w:val="mk-MK"/>
              </w:rPr>
              <w:t xml:space="preserve">идентификуваат </w:t>
            </w:r>
            <w:r w:rsidRPr="00657683">
              <w:rPr>
                <w:rFonts w:eastAsia="Times New Roman" w:cs="Calibri"/>
                <w:lang w:val="mk-MK"/>
              </w:rPr>
              <w:t xml:space="preserve">надлежните власти во државите членки </w:t>
            </w:r>
            <w:r w:rsidRPr="00657683">
              <w:rPr>
                <w:rFonts w:eastAsia="Times New Roman" w:cs="Calibri"/>
                <w:lang w:val="mk-MK"/>
              </w:rPr>
              <w:lastRenderedPageBreak/>
              <w:t xml:space="preserve">кои добиваат и ги извршуваат барањата за взаемна правна помош. </w:t>
            </w:r>
          </w:p>
          <w:p w:rsidR="00B8512C" w:rsidRPr="009330D8" w:rsidRDefault="00B8512C" w:rsidP="00BF6728">
            <w:pPr>
              <w:autoSpaceDE w:val="0"/>
              <w:autoSpaceDN w:val="0"/>
              <w:adjustRightInd w:val="0"/>
              <w:spacing w:after="120" w:line="23" w:lineRule="atLeast"/>
              <w:rPr>
                <w:rFonts w:eastAsia="Times New Roman" w:cs="Calibri"/>
              </w:rPr>
            </w:pPr>
            <w:r w:rsidRPr="00657683">
              <w:rPr>
                <w:rFonts w:eastAsia="Times New Roman" w:cs="Calibri"/>
                <w:lang w:val="mk-MK"/>
              </w:rPr>
              <w:t xml:space="preserve">Со оваа мрежа се обезбедуваат лица за контакт кои им стојат на располагање на судските власти во земјата, кои можат да ги контактираат заради овозможување на судска соработка помеѓу државите членки и кои им служат како поддршка на овие власти при подготовката на барања за судска соработка.  </w:t>
            </w:r>
          </w:p>
          <w:p w:rsidR="003150A7" w:rsidRPr="00657683" w:rsidRDefault="00B8512C" w:rsidP="00BF6728">
            <w:pPr>
              <w:autoSpaceDE w:val="0"/>
              <w:autoSpaceDN w:val="0"/>
              <w:adjustRightInd w:val="0"/>
              <w:spacing w:after="120" w:line="23" w:lineRule="atLeast"/>
              <w:rPr>
                <w:rFonts w:eastAsia="Times New Roman" w:cs="Calibri"/>
                <w:lang w:val="mk-MK"/>
              </w:rPr>
            </w:pPr>
            <w:r w:rsidRPr="00657683">
              <w:rPr>
                <w:rFonts w:eastAsia="Times New Roman" w:cs="Calibri"/>
                <w:lang w:val="mk-MK"/>
              </w:rPr>
              <w:t xml:space="preserve">Овој вид мрежа, со која што се овозможува брзо и лесно поднесување на барања за преку гранична соработка, може да биде многу значајна за собирање на </w:t>
            </w:r>
            <w:r w:rsidR="002E53D0" w:rsidRPr="00657683">
              <w:rPr>
                <w:rFonts w:eastAsia="Times New Roman" w:cs="Calibri"/>
                <w:lang w:val="mk-MK"/>
              </w:rPr>
              <w:t>електронски докази</w:t>
            </w:r>
            <w:r w:rsidR="003150A7" w:rsidRPr="00657683">
              <w:rPr>
                <w:rFonts w:eastAsia="Times New Roman" w:cs="Calibri"/>
                <w:lang w:val="mk-MK"/>
              </w:rPr>
              <w:t>.</w:t>
            </w:r>
          </w:p>
        </w:tc>
      </w:tr>
      <w:tr w:rsidR="003150A7" w:rsidRPr="00657683" w:rsidTr="009330D8">
        <w:trPr>
          <w:trHeight w:val="150"/>
        </w:trPr>
        <w:tc>
          <w:tcPr>
            <w:tcW w:w="1188" w:type="dxa"/>
            <w:tcBorders>
              <w:top w:val="single" w:sz="4" w:space="0" w:color="000000"/>
              <w:left w:val="single" w:sz="4" w:space="0" w:color="000000"/>
              <w:bottom w:val="single" w:sz="4" w:space="0" w:color="000000"/>
              <w:right w:val="single" w:sz="4" w:space="0" w:color="000000"/>
            </w:tcBorders>
          </w:tcPr>
          <w:p w:rsidR="003150A7" w:rsidRPr="009330D8" w:rsidRDefault="003150A7" w:rsidP="00BF6728">
            <w:pPr>
              <w:numPr>
                <w:ilvl w:val="1"/>
                <w:numId w:val="0"/>
              </w:numPr>
              <w:spacing w:before="20" w:after="120" w:line="23" w:lineRule="atLeast"/>
              <w:rPr>
                <w:rFonts w:eastAsia="Times New Roman" w:cstheme="majorBidi"/>
                <w:b/>
                <w:iCs/>
                <w:color w:val="000000" w:themeColor="text1"/>
                <w:lang w:val="mk-MK"/>
              </w:rPr>
            </w:pPr>
            <w:r w:rsidRPr="009330D8">
              <w:rPr>
                <w:rFonts w:eastAsia="Times New Roman" w:cstheme="majorBidi"/>
                <w:b/>
                <w:iCs/>
                <w:color w:val="000000" w:themeColor="text1"/>
                <w:lang w:val="mk-MK"/>
              </w:rPr>
              <w:lastRenderedPageBreak/>
              <w:t>19</w:t>
            </w:r>
          </w:p>
          <w:p w:rsidR="003150A7" w:rsidRPr="00657683" w:rsidRDefault="003150A7" w:rsidP="00BF6728">
            <w:pPr>
              <w:tabs>
                <w:tab w:val="left" w:pos="426"/>
                <w:tab w:val="left" w:pos="851"/>
              </w:tabs>
              <w:spacing w:after="120" w:line="23" w:lineRule="atLeast"/>
              <w:rPr>
                <w:rFonts w:eastAsia="Times New Roman" w:cs="Calibri"/>
                <w:b/>
                <w:lang w:val="mk-MK"/>
              </w:rPr>
            </w:pPr>
          </w:p>
        </w:tc>
        <w:tc>
          <w:tcPr>
            <w:tcW w:w="8370" w:type="dxa"/>
            <w:gridSpan w:val="4"/>
            <w:tcBorders>
              <w:top w:val="single" w:sz="4" w:space="0" w:color="000000"/>
              <w:left w:val="single" w:sz="4" w:space="0" w:color="000000"/>
              <w:bottom w:val="single" w:sz="4" w:space="0" w:color="000000"/>
              <w:right w:val="single" w:sz="4" w:space="0" w:color="000000"/>
            </w:tcBorders>
          </w:tcPr>
          <w:p w:rsidR="00F600B5" w:rsidRPr="009330D8" w:rsidRDefault="00F600B5" w:rsidP="00BF6728">
            <w:pPr>
              <w:spacing w:after="120" w:line="23" w:lineRule="atLeast"/>
              <w:rPr>
                <w:rFonts w:eastAsia="Times New Roman" w:cs="Calibri"/>
                <w:lang w:eastAsia="de-DE"/>
              </w:rPr>
            </w:pPr>
            <w:r w:rsidRPr="00657683">
              <w:rPr>
                <w:rFonts w:eastAsia="Times New Roman" w:cs="Calibri"/>
                <w:lang w:val="mk-MK" w:eastAsia="de-DE"/>
              </w:rPr>
              <w:t xml:space="preserve">Европската Конвенција за взаемна помош за кривична материја на Советот на Европа од 1959 година, е очигледно основата за </w:t>
            </w:r>
            <w:r w:rsidR="00A37F12" w:rsidRPr="00657683">
              <w:rPr>
                <w:rFonts w:eastAsia="Times New Roman" w:cs="Calibri"/>
                <w:lang w:val="mk-MK" w:eastAsia="de-DE"/>
              </w:rPr>
              <w:t>Конвенцијата од Будимпешта</w:t>
            </w:r>
            <w:r w:rsidRPr="00657683">
              <w:rPr>
                <w:rFonts w:eastAsia="Times New Roman" w:cs="Calibri"/>
                <w:lang w:val="mk-MK" w:eastAsia="de-DE"/>
              </w:rPr>
              <w:t xml:space="preserve"> против к</w:t>
            </w:r>
            <w:r w:rsidR="008633B1" w:rsidRPr="00657683">
              <w:rPr>
                <w:rFonts w:eastAsia="Times New Roman" w:cs="Calibri"/>
                <w:lang w:val="mk-MK" w:eastAsia="de-DE"/>
              </w:rPr>
              <w:t>омпјутерски</w:t>
            </w:r>
            <w:r w:rsidRPr="00657683">
              <w:rPr>
                <w:rFonts w:eastAsia="Times New Roman" w:cs="Calibri"/>
                <w:lang w:val="mk-MK" w:eastAsia="de-DE"/>
              </w:rPr>
              <w:t xml:space="preserve">от </w:t>
            </w:r>
            <w:r w:rsidR="000F2CFE" w:rsidRPr="00657683">
              <w:rPr>
                <w:rFonts w:eastAsia="Times New Roman" w:cs="Calibri"/>
                <w:lang w:val="mk-MK" w:eastAsia="de-DE"/>
              </w:rPr>
              <w:t>криминал</w:t>
            </w:r>
            <w:r w:rsidR="003150A7" w:rsidRPr="00657683">
              <w:rPr>
                <w:rFonts w:eastAsia="Times New Roman" w:cs="Calibri"/>
                <w:lang w:val="mk-MK" w:eastAsia="de-DE"/>
              </w:rPr>
              <w:t xml:space="preserve">. </w:t>
            </w:r>
            <w:r w:rsidRPr="00657683">
              <w:rPr>
                <w:rFonts w:eastAsia="Times New Roman" w:cs="Calibri"/>
                <w:lang w:val="mk-MK" w:eastAsia="de-DE"/>
              </w:rPr>
              <w:t xml:space="preserve">Всушност, </w:t>
            </w:r>
            <w:r w:rsidR="00A37F12" w:rsidRPr="00657683">
              <w:rPr>
                <w:rFonts w:eastAsia="Times New Roman" w:cs="Calibri"/>
                <w:lang w:val="mk-MK" w:eastAsia="de-DE"/>
              </w:rPr>
              <w:t>Конвенцијата од Будимпешта</w:t>
            </w:r>
            <w:r w:rsidRPr="00657683">
              <w:rPr>
                <w:rFonts w:eastAsia="Times New Roman" w:cs="Calibri"/>
                <w:lang w:val="mk-MK" w:eastAsia="de-DE"/>
              </w:rPr>
              <w:t xml:space="preserve"> и нема за цел да ги покрие сите прашања поврзани со меѓународната соработка; конвенцијата се однесува само на новите и претходно непостојни или побрзи кан</w:t>
            </w:r>
            <w:r w:rsidR="009330D8">
              <w:rPr>
                <w:rFonts w:eastAsia="Times New Roman" w:cs="Calibri"/>
                <w:lang w:val="mk-MK" w:eastAsia="de-DE"/>
              </w:rPr>
              <w:t xml:space="preserve">али и модалитети за соработка. </w:t>
            </w:r>
          </w:p>
          <w:p w:rsidR="003150A7" w:rsidRPr="009330D8" w:rsidRDefault="00F600B5" w:rsidP="00BF6728">
            <w:pPr>
              <w:spacing w:after="120" w:line="23" w:lineRule="atLeast"/>
              <w:rPr>
                <w:rFonts w:eastAsia="Times New Roman" w:cs="Calibri"/>
                <w:lang w:eastAsia="de-DE"/>
              </w:rPr>
            </w:pPr>
            <w:r w:rsidRPr="00657683">
              <w:rPr>
                <w:rFonts w:eastAsia="Times New Roman" w:cs="Calibri"/>
                <w:lang w:val="mk-MK" w:eastAsia="de-DE"/>
              </w:rPr>
              <w:t xml:space="preserve">Сите држави членки на Советот на Европа (со исклучок на Сан Марино) ја имаат ратификувано Конвенцијата, што значи дека од сите страни на </w:t>
            </w:r>
            <w:r w:rsidR="007E4AE5" w:rsidRPr="00657683">
              <w:rPr>
                <w:rFonts w:eastAsia="Times New Roman" w:cs="Calibri"/>
                <w:lang w:val="mk-MK" w:eastAsia="de-DE"/>
              </w:rPr>
              <w:t xml:space="preserve">Конвенцијата од </w:t>
            </w:r>
            <w:r w:rsidRPr="00657683">
              <w:rPr>
                <w:rFonts w:eastAsia="Times New Roman" w:cs="Calibri"/>
                <w:lang w:val="mk-MK" w:eastAsia="de-DE"/>
              </w:rPr>
              <w:t>Будимпешта</w:t>
            </w:r>
            <w:r w:rsidR="00AA30F0">
              <w:rPr>
                <w:rFonts w:eastAsia="Times New Roman" w:cs="Calibri"/>
                <w:lang w:val="mk-MK" w:eastAsia="de-DE"/>
              </w:rPr>
              <w:t>,</w:t>
            </w:r>
            <w:r w:rsidR="007E4AE5" w:rsidRPr="00657683">
              <w:rPr>
                <w:rFonts w:eastAsia="Times New Roman" w:cs="Calibri"/>
                <w:lang w:val="mk-MK" w:eastAsia="de-DE"/>
              </w:rPr>
              <w:t xml:space="preserve">единствената држава </w:t>
            </w:r>
            <w:r w:rsidR="00AA30F0">
              <w:rPr>
                <w:rFonts w:eastAsia="Times New Roman" w:cs="Calibri"/>
                <w:lang w:val="mk-MK" w:eastAsia="de-DE"/>
              </w:rPr>
              <w:t xml:space="preserve">што не е членка на СЕ, а е </w:t>
            </w:r>
            <w:r w:rsidRPr="00657683">
              <w:rPr>
                <w:rFonts w:eastAsia="Times New Roman" w:cs="Calibri"/>
                <w:lang w:val="mk-MK" w:eastAsia="de-DE"/>
              </w:rPr>
              <w:t xml:space="preserve">страна на </w:t>
            </w:r>
            <w:r w:rsidR="008B5DAA" w:rsidRPr="00657683">
              <w:rPr>
                <w:rFonts w:eastAsia="Times New Roman" w:cs="Calibri"/>
                <w:lang w:val="mk-MK" w:eastAsia="de-DE"/>
              </w:rPr>
              <w:t>Конвенцијата</w:t>
            </w:r>
            <w:r w:rsidR="009330D8">
              <w:rPr>
                <w:rFonts w:eastAsia="Times New Roman" w:cs="Calibri"/>
                <w:lang w:val="mk-MK" w:eastAsia="de-DE"/>
              </w:rPr>
              <w:t xml:space="preserve"> од 1959 година </w:t>
            </w:r>
            <w:r w:rsidR="00AA30F0">
              <w:rPr>
                <w:rFonts w:eastAsia="Times New Roman" w:cs="Calibri"/>
                <w:lang w:val="mk-MK" w:eastAsia="de-DE"/>
              </w:rPr>
              <w:t xml:space="preserve">е </w:t>
            </w:r>
            <w:r w:rsidR="009330D8">
              <w:rPr>
                <w:rFonts w:eastAsia="Times New Roman" w:cs="Calibri"/>
                <w:lang w:val="mk-MK" w:eastAsia="de-DE"/>
              </w:rPr>
              <w:t xml:space="preserve">САД.  </w:t>
            </w:r>
          </w:p>
          <w:p w:rsidR="003150A7" w:rsidRPr="00657683" w:rsidRDefault="00F600B5" w:rsidP="00BF6728">
            <w:pPr>
              <w:spacing w:after="120" w:line="23" w:lineRule="atLeast"/>
              <w:rPr>
                <w:rFonts w:eastAsia="Times New Roman" w:cs="Calibri"/>
                <w:lang w:val="mk-MK" w:eastAsia="de-DE"/>
              </w:rPr>
            </w:pPr>
            <w:r w:rsidRPr="00657683">
              <w:rPr>
                <w:rFonts w:eastAsia="Times New Roman" w:cs="Calibri"/>
                <w:lang w:val="mk-MK" w:eastAsia="de-DE"/>
              </w:rPr>
              <w:t xml:space="preserve">Овој факт само и додава вредност на </w:t>
            </w:r>
            <w:r w:rsidR="00A37F12" w:rsidRPr="00657683">
              <w:rPr>
                <w:rFonts w:eastAsia="Times New Roman" w:cs="Calibri"/>
                <w:lang w:val="mk-MK" w:eastAsia="de-DE"/>
              </w:rPr>
              <w:t>Конвенцијата од Будимпешта</w:t>
            </w:r>
            <w:r w:rsidRPr="00657683">
              <w:rPr>
                <w:rFonts w:eastAsia="Times New Roman" w:cs="Calibri"/>
                <w:lang w:val="mk-MK" w:eastAsia="de-DE"/>
              </w:rPr>
              <w:t xml:space="preserve"> за создавања, по прв пат, за </w:t>
            </w:r>
            <w:r w:rsidR="008B5DAA" w:rsidRPr="00657683">
              <w:rPr>
                <w:rFonts w:eastAsia="Times New Roman" w:cs="Calibri"/>
                <w:lang w:val="mk-MK" w:eastAsia="de-DE"/>
              </w:rPr>
              <w:t>заедничка</w:t>
            </w:r>
            <w:r w:rsidRPr="00657683">
              <w:rPr>
                <w:rFonts w:eastAsia="Times New Roman" w:cs="Calibri"/>
                <w:lang w:val="mk-MK" w:eastAsia="de-DE"/>
              </w:rPr>
              <w:t xml:space="preserve"> правна рамка за меѓународна полициска и судска соработка помеѓу повеќето </w:t>
            </w:r>
            <w:r w:rsidR="008B5DAA" w:rsidRPr="00657683">
              <w:rPr>
                <w:rFonts w:eastAsia="Times New Roman" w:cs="Calibri"/>
                <w:lang w:val="mk-MK" w:eastAsia="de-DE"/>
              </w:rPr>
              <w:t>европски</w:t>
            </w:r>
            <w:r w:rsidRPr="00657683">
              <w:rPr>
                <w:rFonts w:eastAsia="Times New Roman" w:cs="Calibri"/>
                <w:lang w:val="mk-MK" w:eastAsia="de-DE"/>
              </w:rPr>
              <w:t xml:space="preserve"> држави и САД.  Ова е посебно важен аспект бидејќи во </w:t>
            </w:r>
            <w:r w:rsidR="002A644A" w:rsidRPr="00657683">
              <w:rPr>
                <w:rFonts w:eastAsia="Times New Roman" w:cs="Calibri"/>
                <w:lang w:val="mk-MK" w:eastAsia="de-DE"/>
              </w:rPr>
              <w:t xml:space="preserve">Член </w:t>
            </w:r>
            <w:r w:rsidR="003150A7" w:rsidRPr="00657683">
              <w:rPr>
                <w:rFonts w:eastAsia="Times New Roman" w:cs="Calibri"/>
                <w:lang w:val="mk-MK" w:eastAsia="de-DE"/>
              </w:rPr>
              <w:t>14, 2</w:t>
            </w:r>
            <w:r w:rsidRPr="00657683">
              <w:rPr>
                <w:rFonts w:eastAsia="Times New Roman" w:cs="Calibri"/>
                <w:lang w:val="mk-MK" w:eastAsia="de-DE"/>
              </w:rPr>
              <w:t xml:space="preserve"> се вели дека процедурите за </w:t>
            </w:r>
            <w:r w:rsidR="000F2CFE" w:rsidRPr="00657683">
              <w:rPr>
                <w:rFonts w:eastAsia="Times New Roman" w:cs="Calibri"/>
                <w:lang w:val="mk-MK" w:eastAsia="de-DE"/>
              </w:rPr>
              <w:t>меѓународна соработка</w:t>
            </w:r>
            <w:r w:rsidRPr="00657683">
              <w:rPr>
                <w:rFonts w:eastAsia="Times New Roman" w:cs="Calibri"/>
                <w:lang w:val="mk-MK" w:eastAsia="de-DE"/>
              </w:rPr>
              <w:t xml:space="preserve"> согласно Конвенцијата се применуваат </w:t>
            </w:r>
            <w:r w:rsidR="00370EF7" w:rsidRPr="00657683">
              <w:rPr>
                <w:rFonts w:eastAsia="Times New Roman" w:cs="Calibri"/>
                <w:lang w:val="mk-MK" w:eastAsia="de-DE"/>
              </w:rPr>
              <w:t xml:space="preserve">кај </w:t>
            </w:r>
            <w:r w:rsidRPr="00657683">
              <w:rPr>
                <w:rFonts w:eastAsia="Times New Roman" w:cs="Calibri"/>
                <w:lang w:val="mk-MK" w:eastAsia="de-DE"/>
              </w:rPr>
              <w:t xml:space="preserve">кривични дела утврдени согласно Членовите 2 – 11 на Конвенцијата, како и кај кривични дела извршени преку </w:t>
            </w:r>
            <w:r w:rsidR="00580A76" w:rsidRPr="00657683">
              <w:rPr>
                <w:rFonts w:eastAsia="Times New Roman" w:cs="Calibri"/>
                <w:lang w:val="mk-MK" w:eastAsia="de-DE"/>
              </w:rPr>
              <w:t>компјутерски систем</w:t>
            </w:r>
            <w:r w:rsidR="00370EF7" w:rsidRPr="00657683">
              <w:rPr>
                <w:rFonts w:eastAsia="Times New Roman" w:cs="Calibri"/>
                <w:lang w:val="mk-MK" w:eastAsia="de-DE"/>
              </w:rPr>
              <w:t>,</w:t>
            </w:r>
            <w:r w:rsidR="003150A7" w:rsidRPr="00657683">
              <w:rPr>
                <w:rFonts w:eastAsia="Times New Roman" w:cs="Calibri"/>
                <w:lang w:val="mk-MK" w:eastAsia="de-DE"/>
              </w:rPr>
              <w:t xml:space="preserve"> </w:t>
            </w:r>
            <w:r w:rsidR="00370EF7" w:rsidRPr="00657683">
              <w:rPr>
                <w:rFonts w:eastAsia="Times New Roman" w:cs="Calibri"/>
                <w:lang w:val="mk-MK" w:eastAsia="de-DE"/>
              </w:rPr>
              <w:t>и за собирање докази во електронска форма за кое било друго кривично дело</w:t>
            </w:r>
            <w:r w:rsidR="003150A7" w:rsidRPr="00657683">
              <w:rPr>
                <w:rFonts w:eastAsia="Times New Roman" w:cs="Calibri"/>
                <w:lang w:val="mk-MK" w:eastAsia="de-DE"/>
              </w:rPr>
              <w:t xml:space="preserve">. </w:t>
            </w:r>
          </w:p>
        </w:tc>
      </w:tr>
      <w:tr w:rsidR="003150A7" w:rsidRPr="00657683" w:rsidTr="006C1A7A">
        <w:trPr>
          <w:trHeight w:val="150"/>
        </w:trPr>
        <w:tc>
          <w:tcPr>
            <w:tcW w:w="118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150A7" w:rsidRPr="006C1A7A" w:rsidRDefault="003150A7" w:rsidP="00BF6728">
            <w:pPr>
              <w:numPr>
                <w:ilvl w:val="1"/>
                <w:numId w:val="0"/>
              </w:numPr>
              <w:spacing w:before="20" w:after="120" w:line="23" w:lineRule="atLeast"/>
              <w:rPr>
                <w:rFonts w:eastAsia="Times New Roman" w:cstheme="majorBidi"/>
                <w:b/>
                <w:iCs/>
                <w:color w:val="000000" w:themeColor="text1"/>
                <w:lang w:val="mk-MK"/>
              </w:rPr>
            </w:pPr>
            <w:r w:rsidRPr="006C1A7A">
              <w:rPr>
                <w:rFonts w:eastAsia="Times New Roman" w:cstheme="majorBidi"/>
                <w:b/>
                <w:iCs/>
                <w:color w:val="000000" w:themeColor="text1"/>
                <w:lang w:val="mk-MK"/>
              </w:rPr>
              <w:t>21</w:t>
            </w:r>
          </w:p>
          <w:p w:rsidR="003150A7" w:rsidRPr="00657683" w:rsidRDefault="003150A7" w:rsidP="00BF6728">
            <w:pPr>
              <w:tabs>
                <w:tab w:val="left" w:pos="426"/>
                <w:tab w:val="left" w:pos="851"/>
              </w:tabs>
              <w:spacing w:after="120" w:line="23" w:lineRule="atLeast"/>
              <w:rPr>
                <w:rFonts w:eastAsia="Times New Roman" w:cs="Calibri"/>
                <w:b/>
                <w:lang w:val="mk-MK"/>
              </w:rPr>
            </w:pPr>
          </w:p>
        </w:tc>
        <w:tc>
          <w:tcPr>
            <w:tcW w:w="8370"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150A7" w:rsidRPr="009330D8" w:rsidRDefault="0061491C" w:rsidP="00BF6728">
            <w:pPr>
              <w:numPr>
                <w:ilvl w:val="1"/>
                <w:numId w:val="0"/>
              </w:numPr>
              <w:spacing w:after="120" w:line="23" w:lineRule="atLeast"/>
              <w:jc w:val="both"/>
              <w:rPr>
                <w:rFonts w:eastAsia="Times New Roman" w:cstheme="majorBidi"/>
                <w:b/>
                <w:iCs/>
                <w:color w:val="000000" w:themeColor="text1"/>
                <w:lang w:val="mk-MK"/>
              </w:rPr>
            </w:pPr>
            <w:r w:rsidRPr="009330D8">
              <w:rPr>
                <w:rFonts w:eastAsia="Times New Roman" w:cstheme="majorBidi"/>
                <w:b/>
                <w:iCs/>
                <w:color w:val="000000" w:themeColor="text1"/>
                <w:lang w:val="mk-MK"/>
              </w:rPr>
              <w:t xml:space="preserve">Дел 3 – Меѓународен одговор на компјутерскиот криминал: </w:t>
            </w:r>
            <w:r w:rsidR="00CC2FA9">
              <w:rPr>
                <w:rFonts w:eastAsia="Times New Roman" w:cstheme="majorBidi"/>
                <w:b/>
                <w:iCs/>
                <w:color w:val="000000" w:themeColor="text1"/>
                <w:lang w:val="mk-MK"/>
              </w:rPr>
              <w:t>Конвенцијата од Будимпешта за борба против компјутерскиот криминал</w:t>
            </w:r>
          </w:p>
        </w:tc>
      </w:tr>
      <w:tr w:rsidR="003150A7" w:rsidRPr="00657683" w:rsidTr="009330D8">
        <w:trPr>
          <w:trHeight w:val="150"/>
        </w:trPr>
        <w:tc>
          <w:tcPr>
            <w:tcW w:w="1188" w:type="dxa"/>
            <w:tcBorders>
              <w:top w:val="single" w:sz="4" w:space="0" w:color="000000"/>
              <w:left w:val="single" w:sz="4" w:space="0" w:color="000000"/>
              <w:bottom w:val="single" w:sz="4" w:space="0" w:color="000000"/>
              <w:right w:val="single" w:sz="4" w:space="0" w:color="000000"/>
            </w:tcBorders>
          </w:tcPr>
          <w:p w:rsidR="003150A7" w:rsidRPr="009330D8" w:rsidRDefault="003150A7" w:rsidP="00BF6728">
            <w:pPr>
              <w:numPr>
                <w:ilvl w:val="1"/>
                <w:numId w:val="0"/>
              </w:numPr>
              <w:spacing w:before="20" w:after="120" w:line="23" w:lineRule="atLeast"/>
              <w:rPr>
                <w:rFonts w:eastAsia="Times New Roman" w:cstheme="majorBidi"/>
                <w:b/>
                <w:iCs/>
                <w:color w:val="000000" w:themeColor="text1"/>
                <w:lang w:val="mk-MK"/>
              </w:rPr>
            </w:pPr>
            <w:r w:rsidRPr="009330D8">
              <w:rPr>
                <w:rFonts w:eastAsia="Times New Roman" w:cstheme="majorBidi"/>
                <w:b/>
                <w:iCs/>
                <w:color w:val="000000" w:themeColor="text1"/>
                <w:lang w:val="mk-MK"/>
              </w:rPr>
              <w:t>22</w:t>
            </w:r>
            <w:r w:rsidR="00620FD3" w:rsidRPr="009330D8">
              <w:rPr>
                <w:rFonts w:eastAsia="Times New Roman" w:cstheme="majorBidi"/>
                <w:b/>
                <w:iCs/>
                <w:color w:val="000000" w:themeColor="text1"/>
                <w:lang w:val="mk-MK"/>
              </w:rPr>
              <w:t xml:space="preserve"> </w:t>
            </w:r>
            <w:r w:rsidR="009330D8">
              <w:rPr>
                <w:rFonts w:eastAsia="Times New Roman" w:cstheme="majorBidi"/>
                <w:b/>
                <w:iCs/>
                <w:color w:val="000000" w:themeColor="text1"/>
              </w:rPr>
              <w:t>–</w:t>
            </w:r>
            <w:r w:rsidR="009330D8" w:rsidRPr="009330D8">
              <w:rPr>
                <w:rFonts w:eastAsia="Times New Roman" w:cstheme="majorBidi"/>
                <w:b/>
                <w:iCs/>
                <w:color w:val="000000" w:themeColor="text1"/>
              </w:rPr>
              <w:t xml:space="preserve"> </w:t>
            </w:r>
            <w:r w:rsidRPr="009330D8">
              <w:rPr>
                <w:rFonts w:eastAsia="Times New Roman" w:cstheme="majorBidi"/>
                <w:b/>
                <w:iCs/>
                <w:color w:val="000000" w:themeColor="text1"/>
                <w:lang w:val="mk-MK"/>
              </w:rPr>
              <w:t>25</w:t>
            </w:r>
          </w:p>
          <w:p w:rsidR="003150A7" w:rsidRPr="00657683" w:rsidRDefault="003150A7" w:rsidP="00BF6728">
            <w:pPr>
              <w:tabs>
                <w:tab w:val="left" w:pos="426"/>
                <w:tab w:val="left" w:pos="851"/>
              </w:tabs>
              <w:spacing w:after="120" w:line="23" w:lineRule="atLeast"/>
              <w:rPr>
                <w:rFonts w:eastAsia="Times New Roman" w:cs="Calibri"/>
                <w:b/>
                <w:lang w:val="mk-MK"/>
              </w:rPr>
            </w:pPr>
          </w:p>
        </w:tc>
        <w:tc>
          <w:tcPr>
            <w:tcW w:w="8370" w:type="dxa"/>
            <w:gridSpan w:val="4"/>
            <w:tcBorders>
              <w:top w:val="single" w:sz="4" w:space="0" w:color="000000"/>
              <w:left w:val="single" w:sz="4" w:space="0" w:color="000000"/>
              <w:bottom w:val="single" w:sz="4" w:space="0" w:color="000000"/>
              <w:right w:val="single" w:sz="4" w:space="0" w:color="000000"/>
            </w:tcBorders>
          </w:tcPr>
          <w:p w:rsidR="003150A7" w:rsidRPr="009330D8" w:rsidRDefault="0061491C" w:rsidP="00BF6728">
            <w:pPr>
              <w:spacing w:after="120" w:line="23" w:lineRule="atLeast"/>
              <w:rPr>
                <w:rFonts w:eastAsia="Times New Roman" w:cs="Calibri"/>
                <w:bCs/>
                <w:lang w:val="mk-MK" w:eastAsia="de-DE"/>
              </w:rPr>
            </w:pPr>
            <w:r w:rsidRPr="00657683">
              <w:rPr>
                <w:rFonts w:eastAsia="Times New Roman" w:cs="Calibri"/>
                <w:bCs/>
                <w:lang w:val="mk-MK" w:eastAsia="de-DE"/>
              </w:rPr>
              <w:t xml:space="preserve">Како што веќе беше споменато во другите сесии, </w:t>
            </w:r>
            <w:r w:rsidR="00A37F12" w:rsidRPr="00657683">
              <w:rPr>
                <w:rFonts w:eastAsia="Times New Roman" w:cs="Calibri"/>
                <w:bCs/>
                <w:lang w:val="mk-MK" w:eastAsia="de-DE"/>
              </w:rPr>
              <w:t>Конвенцијата од Будимпешта</w:t>
            </w:r>
            <w:r w:rsidRPr="00657683">
              <w:rPr>
                <w:rFonts w:eastAsia="Times New Roman" w:cs="Calibri"/>
                <w:bCs/>
                <w:lang w:val="mk-MK" w:eastAsia="de-DE"/>
              </w:rPr>
              <w:t xml:space="preserve"> е отворена за потпишување на </w:t>
            </w:r>
            <w:r w:rsidR="003150A7" w:rsidRPr="00657683">
              <w:rPr>
                <w:rFonts w:eastAsia="Times New Roman" w:cs="Calibri"/>
                <w:bCs/>
                <w:lang w:val="mk-MK" w:eastAsia="de-DE"/>
              </w:rPr>
              <w:t xml:space="preserve">23 </w:t>
            </w:r>
            <w:r w:rsidRPr="00657683">
              <w:rPr>
                <w:rFonts w:eastAsia="Times New Roman" w:cs="Calibri"/>
                <w:bCs/>
                <w:lang w:val="mk-MK" w:eastAsia="de-DE"/>
              </w:rPr>
              <w:t xml:space="preserve">ноември, </w:t>
            </w:r>
            <w:r w:rsidR="003150A7" w:rsidRPr="00657683">
              <w:rPr>
                <w:rFonts w:eastAsia="Times New Roman" w:cs="Calibri"/>
                <w:bCs/>
                <w:lang w:val="mk-MK" w:eastAsia="de-DE"/>
              </w:rPr>
              <w:t xml:space="preserve">2001 </w:t>
            </w:r>
            <w:r w:rsidRPr="00657683">
              <w:rPr>
                <w:rFonts w:eastAsia="Times New Roman" w:cs="Calibri"/>
                <w:bCs/>
                <w:lang w:val="mk-MK" w:eastAsia="de-DE"/>
              </w:rPr>
              <w:t xml:space="preserve">година и стапи на сила во јули, </w:t>
            </w:r>
            <w:r w:rsidR="003150A7" w:rsidRPr="00657683">
              <w:rPr>
                <w:rFonts w:eastAsia="Times New Roman" w:cs="Calibri"/>
                <w:bCs/>
                <w:lang w:val="mk-MK" w:eastAsia="de-DE"/>
              </w:rPr>
              <w:t>2004</w:t>
            </w:r>
            <w:r w:rsidRPr="00657683">
              <w:rPr>
                <w:rFonts w:eastAsia="Times New Roman" w:cs="Calibri"/>
                <w:bCs/>
                <w:lang w:val="mk-MK" w:eastAsia="de-DE"/>
              </w:rPr>
              <w:t xml:space="preserve"> година</w:t>
            </w:r>
            <w:r w:rsidR="003150A7" w:rsidRPr="00657683">
              <w:rPr>
                <w:rFonts w:eastAsia="Times New Roman" w:cs="Calibri"/>
                <w:bCs/>
                <w:lang w:val="mk-MK" w:eastAsia="de-DE"/>
              </w:rPr>
              <w:t xml:space="preserve">. </w:t>
            </w:r>
            <w:r w:rsidRPr="00657683">
              <w:rPr>
                <w:rFonts w:eastAsia="Times New Roman" w:cs="Calibri"/>
                <w:bCs/>
                <w:lang w:val="mk-MK" w:eastAsia="de-DE"/>
              </w:rPr>
              <w:t xml:space="preserve">До април </w:t>
            </w:r>
            <w:r w:rsidR="003150A7" w:rsidRPr="00657683">
              <w:rPr>
                <w:rFonts w:eastAsia="Times New Roman" w:cs="Calibri"/>
                <w:bCs/>
                <w:lang w:val="mk-MK" w:eastAsia="de-DE"/>
              </w:rPr>
              <w:t>2013</w:t>
            </w:r>
            <w:r w:rsidR="00CC2FA9">
              <w:rPr>
                <w:rFonts w:eastAsia="Times New Roman" w:cs="Calibri"/>
                <w:bCs/>
                <w:lang w:val="mk-MK" w:eastAsia="de-DE"/>
              </w:rPr>
              <w:t xml:space="preserve"> година</w:t>
            </w:r>
            <w:r w:rsidR="003150A7" w:rsidRPr="00657683">
              <w:rPr>
                <w:rFonts w:eastAsia="Times New Roman" w:cs="Calibri"/>
                <w:bCs/>
                <w:lang w:val="mk-MK" w:eastAsia="de-DE"/>
              </w:rPr>
              <w:t xml:space="preserve">, 57 </w:t>
            </w:r>
            <w:r w:rsidR="008B5DAA" w:rsidRPr="00657683">
              <w:rPr>
                <w:rFonts w:eastAsia="Times New Roman" w:cs="Calibri"/>
                <w:bCs/>
                <w:lang w:val="mk-MK" w:eastAsia="de-DE"/>
              </w:rPr>
              <w:t>држави</w:t>
            </w:r>
            <w:r w:rsidRPr="00657683">
              <w:rPr>
                <w:rFonts w:eastAsia="Times New Roman" w:cs="Calibri"/>
                <w:bCs/>
                <w:lang w:val="mk-MK" w:eastAsia="de-DE"/>
              </w:rPr>
              <w:t xml:space="preserve"> станаа или страни, потписници, или се поканети да пристапат кон Конвенцијата.  </w:t>
            </w:r>
          </w:p>
          <w:p w:rsidR="003150A7" w:rsidRPr="00657683" w:rsidRDefault="0061491C" w:rsidP="00BF6728">
            <w:pPr>
              <w:spacing w:after="120" w:line="23" w:lineRule="atLeast"/>
              <w:rPr>
                <w:rFonts w:eastAsia="Times New Roman" w:cs="Calibri"/>
                <w:lang w:val="mk-MK" w:eastAsia="de-DE"/>
              </w:rPr>
            </w:pPr>
            <w:r w:rsidRPr="00657683">
              <w:rPr>
                <w:rFonts w:eastAsia="Times New Roman" w:cs="Calibri"/>
                <w:lang w:val="mk-MK" w:eastAsia="de-DE"/>
              </w:rPr>
              <w:t xml:space="preserve">Во конкретни случаи на истрага на материја поврзана со </w:t>
            </w:r>
            <w:r w:rsidR="008633B1" w:rsidRPr="00657683">
              <w:rPr>
                <w:rFonts w:eastAsia="Times New Roman" w:cs="Calibri"/>
                <w:lang w:val="mk-MK" w:eastAsia="de-DE"/>
              </w:rPr>
              <w:t>компјутерски</w:t>
            </w:r>
            <w:r w:rsidRPr="00657683">
              <w:rPr>
                <w:rFonts w:eastAsia="Times New Roman" w:cs="Calibri"/>
                <w:lang w:val="mk-MK" w:eastAsia="de-DE"/>
              </w:rPr>
              <w:t xml:space="preserve">от </w:t>
            </w:r>
            <w:r w:rsidR="000F2CFE" w:rsidRPr="00657683">
              <w:rPr>
                <w:rFonts w:eastAsia="Times New Roman" w:cs="Calibri"/>
                <w:lang w:val="mk-MK" w:eastAsia="de-DE"/>
              </w:rPr>
              <w:t>криминал</w:t>
            </w:r>
            <w:r w:rsidR="003150A7" w:rsidRPr="00657683">
              <w:rPr>
                <w:rFonts w:eastAsia="Times New Roman" w:cs="Calibri"/>
                <w:lang w:val="mk-MK" w:eastAsia="de-DE"/>
              </w:rPr>
              <w:t xml:space="preserve">, </w:t>
            </w:r>
            <w:r w:rsidRPr="00657683">
              <w:rPr>
                <w:rFonts w:eastAsia="Times New Roman" w:cs="Calibri"/>
                <w:lang w:val="mk-MK" w:eastAsia="de-DE"/>
              </w:rPr>
              <w:t xml:space="preserve">Страните на Конвенцијата добиваат можност да користат нови и многу </w:t>
            </w:r>
            <w:r w:rsidR="008B5DAA" w:rsidRPr="00657683">
              <w:rPr>
                <w:rFonts w:eastAsia="Times New Roman" w:cs="Calibri"/>
                <w:lang w:val="mk-MK" w:eastAsia="de-DE"/>
              </w:rPr>
              <w:t xml:space="preserve">иновативни алатка за истрага, </w:t>
            </w:r>
            <w:r w:rsidRPr="00657683">
              <w:rPr>
                <w:rFonts w:eastAsia="Times New Roman" w:cs="Calibri"/>
                <w:lang w:val="mk-MK" w:eastAsia="de-DE"/>
              </w:rPr>
              <w:t xml:space="preserve">главно во случаи кога се бара </w:t>
            </w:r>
            <w:r w:rsidR="000F2CFE" w:rsidRPr="00657683">
              <w:rPr>
                <w:rFonts w:eastAsia="Times New Roman" w:cs="Calibri"/>
                <w:lang w:val="mk-MK" w:eastAsia="de-DE"/>
              </w:rPr>
              <w:t>меѓународна соработка</w:t>
            </w:r>
            <w:r w:rsidRPr="00657683">
              <w:rPr>
                <w:rFonts w:eastAsia="Times New Roman" w:cs="Calibri"/>
                <w:lang w:val="mk-MK" w:eastAsia="de-DE"/>
              </w:rPr>
              <w:t xml:space="preserve">. Овие нови можност можат да се користат кога кривичното дело што се истражува е едно од делата опишани во Конвенцијата, но исто така и во други случаи, кога кривичното дело е извршено со </w:t>
            </w:r>
            <w:r w:rsidR="00580A76" w:rsidRPr="00657683">
              <w:rPr>
                <w:rFonts w:eastAsia="Times New Roman" w:cs="Calibri"/>
                <w:lang w:val="mk-MK" w:eastAsia="de-DE"/>
              </w:rPr>
              <w:t>компјутерски систем</w:t>
            </w:r>
            <w:r w:rsidR="003150A7" w:rsidRPr="00657683">
              <w:rPr>
                <w:rFonts w:eastAsia="Times New Roman" w:cs="Calibri"/>
                <w:lang w:val="mk-MK" w:eastAsia="de-DE"/>
              </w:rPr>
              <w:t xml:space="preserve"> </w:t>
            </w:r>
            <w:r w:rsidRPr="00657683">
              <w:rPr>
                <w:rFonts w:eastAsia="Times New Roman" w:cs="Calibri"/>
                <w:lang w:val="mk-MK" w:eastAsia="de-DE"/>
              </w:rPr>
              <w:t xml:space="preserve">или кога доказите за кривичното дело се снимени или се чуваат на дигитални уреди.  Тоа е наведено во </w:t>
            </w:r>
            <w:r w:rsidR="002A644A" w:rsidRPr="00657683">
              <w:rPr>
                <w:rFonts w:eastAsia="Times New Roman" w:cs="Calibri"/>
                <w:lang w:val="mk-MK" w:eastAsia="de-DE"/>
              </w:rPr>
              <w:t xml:space="preserve">Член </w:t>
            </w:r>
            <w:r w:rsidR="003150A7" w:rsidRPr="00657683">
              <w:rPr>
                <w:rFonts w:eastAsia="Times New Roman" w:cs="Calibri"/>
                <w:lang w:val="mk-MK" w:eastAsia="de-DE"/>
              </w:rPr>
              <w:t xml:space="preserve">14 </w:t>
            </w:r>
            <w:r w:rsidRPr="00657683">
              <w:rPr>
                <w:rFonts w:eastAsia="Times New Roman" w:cs="Calibri"/>
                <w:lang w:val="mk-MK" w:eastAsia="de-DE"/>
              </w:rPr>
              <w:t>на Конвенцијата</w:t>
            </w:r>
            <w:r w:rsidR="003150A7" w:rsidRPr="00657683">
              <w:rPr>
                <w:rFonts w:eastAsia="Times New Roman" w:cs="Calibri"/>
                <w:lang w:val="mk-MK" w:eastAsia="de-DE"/>
              </w:rPr>
              <w:t>.</w:t>
            </w:r>
          </w:p>
          <w:p w:rsidR="003150A7" w:rsidRPr="00657683" w:rsidRDefault="0061491C" w:rsidP="00BF6728">
            <w:pPr>
              <w:autoSpaceDE w:val="0"/>
              <w:autoSpaceDN w:val="0"/>
              <w:adjustRightInd w:val="0"/>
              <w:spacing w:after="120" w:line="23" w:lineRule="atLeast"/>
              <w:rPr>
                <w:rFonts w:eastAsia="Times New Roman" w:cs="Calibri"/>
                <w:lang w:val="mk-MK"/>
              </w:rPr>
            </w:pPr>
            <w:r w:rsidRPr="00657683">
              <w:rPr>
                <w:rFonts w:eastAsia="Times New Roman" w:cs="Calibri"/>
                <w:lang w:val="mk-MK"/>
              </w:rPr>
              <w:t xml:space="preserve">Ова е за прв пат меѓународната заедница да вложи заеднички напори за постигнување согласност за универзален договор за материја поврзана со </w:t>
            </w:r>
            <w:r w:rsidR="008633B1" w:rsidRPr="00657683">
              <w:rPr>
                <w:rFonts w:eastAsia="Times New Roman" w:cs="Calibri"/>
                <w:lang w:val="mk-MK"/>
              </w:rPr>
              <w:t>компјутерски</w:t>
            </w:r>
            <w:r w:rsidRPr="00657683">
              <w:rPr>
                <w:rFonts w:eastAsia="Times New Roman" w:cs="Calibri"/>
                <w:lang w:val="mk-MK"/>
              </w:rPr>
              <w:t xml:space="preserve">от </w:t>
            </w:r>
            <w:r w:rsidR="000F2CFE" w:rsidRPr="00657683">
              <w:rPr>
                <w:rFonts w:eastAsia="Times New Roman" w:cs="Calibri"/>
                <w:lang w:val="mk-MK"/>
              </w:rPr>
              <w:t>криминал</w:t>
            </w:r>
            <w:r w:rsidR="003150A7" w:rsidRPr="00657683">
              <w:rPr>
                <w:rFonts w:eastAsia="Times New Roman" w:cs="Calibri"/>
                <w:lang w:val="mk-MK"/>
              </w:rPr>
              <w:t xml:space="preserve"> </w:t>
            </w:r>
            <w:r w:rsidRPr="00657683">
              <w:rPr>
                <w:rFonts w:eastAsia="Times New Roman" w:cs="Calibri"/>
                <w:lang w:val="mk-MK"/>
              </w:rPr>
              <w:t xml:space="preserve">и </w:t>
            </w:r>
            <w:r w:rsidR="002E53D0" w:rsidRPr="00657683">
              <w:rPr>
                <w:rFonts w:eastAsia="Times New Roman" w:cs="Calibri"/>
                <w:lang w:val="mk-MK"/>
              </w:rPr>
              <w:t>електронски</w:t>
            </w:r>
            <w:r w:rsidRPr="00657683">
              <w:rPr>
                <w:rFonts w:eastAsia="Times New Roman" w:cs="Calibri"/>
                <w:lang w:val="mk-MK"/>
              </w:rPr>
              <w:t>те</w:t>
            </w:r>
            <w:r w:rsidR="002E53D0" w:rsidRPr="00657683">
              <w:rPr>
                <w:rFonts w:eastAsia="Times New Roman" w:cs="Calibri"/>
                <w:lang w:val="mk-MK"/>
              </w:rPr>
              <w:t xml:space="preserve"> докази</w:t>
            </w:r>
            <w:r w:rsidR="003150A7" w:rsidRPr="00657683">
              <w:rPr>
                <w:rFonts w:eastAsia="Times New Roman" w:cs="Calibri"/>
                <w:lang w:val="mk-MK"/>
              </w:rPr>
              <w:t xml:space="preserve">, </w:t>
            </w:r>
            <w:r w:rsidRPr="00657683">
              <w:rPr>
                <w:rFonts w:eastAsia="Times New Roman" w:cs="Calibri"/>
                <w:lang w:val="mk-MK"/>
              </w:rPr>
              <w:t>со надеж дека на крај, повеќето држави ќе застанат зад</w:t>
            </w:r>
            <w:r w:rsidR="008B5DAA" w:rsidRPr="00657683">
              <w:rPr>
                <w:rFonts w:eastAsia="Times New Roman" w:cs="Calibri"/>
                <w:lang w:val="mk-MK"/>
              </w:rPr>
              <w:t xml:space="preserve"> нејзината</w:t>
            </w:r>
            <w:r w:rsidRPr="00657683">
              <w:rPr>
                <w:rFonts w:eastAsia="Times New Roman" w:cs="Calibri"/>
                <w:lang w:val="mk-MK"/>
              </w:rPr>
              <w:t xml:space="preserve"> цел. Денес, таа останува прв и единствен обврзен </w:t>
            </w:r>
            <w:r w:rsidRPr="00657683">
              <w:rPr>
                <w:rFonts w:eastAsia="Times New Roman" w:cs="Calibri"/>
                <w:lang w:val="mk-MK"/>
              </w:rPr>
              <w:lastRenderedPageBreak/>
              <w:t xml:space="preserve">меѓународен инструмент за </w:t>
            </w:r>
            <w:r w:rsidR="009330D8">
              <w:rPr>
                <w:rFonts w:eastAsia="Times New Roman" w:cs="Calibri"/>
                <w:lang w:val="mk-MK"/>
              </w:rPr>
              <w:t>борба против к</w:t>
            </w:r>
            <w:r w:rsidR="008633B1" w:rsidRPr="00657683">
              <w:rPr>
                <w:rFonts w:eastAsia="Times New Roman" w:cs="Calibri"/>
                <w:lang w:val="mk-MK"/>
              </w:rPr>
              <w:t>омпјутерски</w:t>
            </w:r>
            <w:r w:rsidR="009330D8">
              <w:rPr>
                <w:rFonts w:eastAsia="Times New Roman" w:cs="Calibri"/>
                <w:lang w:val="mk-MK"/>
              </w:rPr>
              <w:t>от</w:t>
            </w:r>
            <w:r w:rsidRPr="00657683">
              <w:rPr>
                <w:rFonts w:eastAsia="Times New Roman" w:cs="Calibri"/>
                <w:lang w:val="mk-MK"/>
              </w:rPr>
              <w:t xml:space="preserve"> </w:t>
            </w:r>
            <w:r w:rsidR="000F2CFE" w:rsidRPr="00657683">
              <w:rPr>
                <w:rFonts w:eastAsia="Times New Roman" w:cs="Calibri"/>
                <w:lang w:val="mk-MK"/>
              </w:rPr>
              <w:t>криминал</w:t>
            </w:r>
            <w:r w:rsidR="009330D8">
              <w:rPr>
                <w:rFonts w:eastAsia="Times New Roman" w:cs="Calibri"/>
                <w:lang w:val="mk-MK"/>
              </w:rPr>
              <w:t>.</w:t>
            </w:r>
          </w:p>
          <w:p w:rsidR="003150A7" w:rsidRPr="00657683" w:rsidRDefault="0061491C" w:rsidP="00BF6728">
            <w:pPr>
              <w:autoSpaceDE w:val="0"/>
              <w:autoSpaceDN w:val="0"/>
              <w:adjustRightInd w:val="0"/>
              <w:spacing w:after="120" w:line="23" w:lineRule="atLeast"/>
              <w:rPr>
                <w:rFonts w:eastAsia="Times New Roman" w:cs="Times New Roman"/>
                <w:lang w:val="mk-MK"/>
              </w:rPr>
            </w:pPr>
            <w:r w:rsidRPr="00657683">
              <w:rPr>
                <w:rFonts w:eastAsia="Times New Roman" w:cs="Times New Roman"/>
                <w:lang w:val="mk-MK"/>
              </w:rPr>
              <w:t xml:space="preserve">Секоја земја што ќе ја ратификува и ќе стане Страна на </w:t>
            </w:r>
            <w:r w:rsidR="008B5DAA" w:rsidRPr="00657683">
              <w:rPr>
                <w:rFonts w:eastAsia="Times New Roman" w:cs="Times New Roman"/>
                <w:lang w:val="mk-MK"/>
              </w:rPr>
              <w:t>Конвенцијата</w:t>
            </w:r>
            <w:r w:rsidRPr="00657683">
              <w:rPr>
                <w:rFonts w:eastAsia="Times New Roman" w:cs="Times New Roman"/>
                <w:lang w:val="mk-MK"/>
              </w:rPr>
              <w:t xml:space="preserve"> во тој процес се стекнува со пристап до многу релевантниот универзален </w:t>
            </w:r>
            <w:r w:rsidRPr="00657683">
              <w:rPr>
                <w:rFonts w:eastAsia="Times New Roman" w:cs="Times New Roman"/>
                <w:i/>
                <w:lang w:val="mk-MK"/>
              </w:rPr>
              <w:t>форум</w:t>
            </w:r>
            <w:r w:rsidRPr="00657683">
              <w:rPr>
                <w:rFonts w:eastAsia="Times New Roman" w:cs="Times New Roman"/>
                <w:lang w:val="mk-MK"/>
              </w:rPr>
              <w:t xml:space="preserve">  за соработка на полициските сили и на судските органи. </w:t>
            </w:r>
          </w:p>
          <w:p w:rsidR="003150A7" w:rsidRPr="009330D8" w:rsidRDefault="0061491C" w:rsidP="00BF6728">
            <w:pPr>
              <w:autoSpaceDE w:val="0"/>
              <w:autoSpaceDN w:val="0"/>
              <w:adjustRightInd w:val="0"/>
              <w:spacing w:after="120" w:line="23" w:lineRule="atLeast"/>
              <w:rPr>
                <w:rFonts w:eastAsia="Times New Roman" w:cs="Times New Roman"/>
                <w:lang w:val="mk-MK"/>
              </w:rPr>
            </w:pPr>
            <w:r w:rsidRPr="00657683">
              <w:rPr>
                <w:rFonts w:eastAsia="Times New Roman" w:cs="Times New Roman"/>
                <w:lang w:val="mk-MK"/>
              </w:rPr>
              <w:t xml:space="preserve">Конвенцијата воведува нови канали за меѓународна соработка.  Некој од нејзините одредби се многу иновативни и исклучително, но може да се сметаат за соодветни и потребни одговори за </w:t>
            </w:r>
            <w:r w:rsidR="008B5DAA" w:rsidRPr="00657683">
              <w:rPr>
                <w:rFonts w:eastAsia="Times New Roman" w:cs="Times New Roman"/>
                <w:lang w:val="mk-MK"/>
              </w:rPr>
              <w:t>новата</w:t>
            </w:r>
            <w:r w:rsidRPr="00657683">
              <w:rPr>
                <w:rFonts w:eastAsia="Times New Roman" w:cs="Times New Roman"/>
                <w:lang w:val="mk-MK"/>
              </w:rPr>
              <w:t xml:space="preserve"> реалност на компјутерски криминал. </w:t>
            </w:r>
          </w:p>
          <w:p w:rsidR="003150A7" w:rsidRPr="00657683" w:rsidRDefault="0061491C" w:rsidP="00BF6728">
            <w:pPr>
              <w:autoSpaceDE w:val="0"/>
              <w:autoSpaceDN w:val="0"/>
              <w:adjustRightInd w:val="0"/>
              <w:spacing w:after="120" w:line="23" w:lineRule="atLeast"/>
              <w:rPr>
                <w:rFonts w:eastAsia="Times New Roman" w:cs="Times New Roman"/>
                <w:lang w:val="mk-MK" w:eastAsia="de-DE"/>
              </w:rPr>
            </w:pPr>
            <w:r w:rsidRPr="00657683">
              <w:rPr>
                <w:rFonts w:eastAsia="Times New Roman" w:cs="Calibri"/>
                <w:lang w:val="mk-MK"/>
              </w:rPr>
              <w:t xml:space="preserve">Но и покрај тоа, Конвенцијата против </w:t>
            </w:r>
            <w:r w:rsidRPr="00657683">
              <w:rPr>
                <w:rFonts w:eastAsia="Times New Roman" w:cs="Times New Roman"/>
                <w:lang w:val="mk-MK" w:eastAsia="de-DE"/>
              </w:rPr>
              <w:t>к</w:t>
            </w:r>
            <w:r w:rsidR="008633B1" w:rsidRPr="00657683">
              <w:rPr>
                <w:rFonts w:eastAsia="Times New Roman" w:cs="Times New Roman"/>
                <w:lang w:val="mk-MK" w:eastAsia="de-DE"/>
              </w:rPr>
              <w:t>омпјутерски</w:t>
            </w:r>
            <w:r w:rsidRPr="00657683">
              <w:rPr>
                <w:rFonts w:eastAsia="Times New Roman" w:cs="Times New Roman"/>
                <w:lang w:val="mk-MK" w:eastAsia="de-DE"/>
              </w:rPr>
              <w:t xml:space="preserve">от </w:t>
            </w:r>
            <w:r w:rsidR="000F2CFE" w:rsidRPr="00657683">
              <w:rPr>
                <w:rFonts w:eastAsia="Times New Roman" w:cs="Times New Roman"/>
                <w:lang w:val="mk-MK" w:eastAsia="de-DE"/>
              </w:rPr>
              <w:t>криминал</w:t>
            </w:r>
            <w:r w:rsidR="003150A7" w:rsidRPr="00657683">
              <w:rPr>
                <w:rFonts w:eastAsia="Times New Roman" w:cs="Times New Roman"/>
                <w:lang w:val="mk-MK" w:eastAsia="de-DE"/>
              </w:rPr>
              <w:t xml:space="preserve"> </w:t>
            </w:r>
            <w:r w:rsidR="00EC5B32" w:rsidRPr="00657683">
              <w:rPr>
                <w:rFonts w:eastAsia="Times New Roman" w:cs="Times New Roman"/>
                <w:lang w:val="mk-MK" w:eastAsia="de-DE"/>
              </w:rPr>
              <w:t xml:space="preserve">не се стреми кон тоа да биде единствениот обврзен меѓународен инструмент за меѓународна соработка.  Во Член 23 на Конвенцијата се вели дека таа ќе се применува во рамките на други постојни релевантни инструменти за меѓународна соработка за кривична материја.  Следствено,  </w:t>
            </w:r>
            <w:r w:rsidR="002A644A" w:rsidRPr="00657683">
              <w:rPr>
                <w:rFonts w:eastAsia="Times New Roman" w:cs="Times New Roman"/>
                <w:lang w:val="mk-MK" w:eastAsia="de-DE"/>
              </w:rPr>
              <w:t xml:space="preserve">Член </w:t>
            </w:r>
            <w:r w:rsidR="003150A7" w:rsidRPr="00657683">
              <w:rPr>
                <w:rFonts w:eastAsia="Times New Roman" w:cs="Times New Roman"/>
                <w:lang w:val="mk-MK" w:eastAsia="de-DE"/>
              </w:rPr>
              <w:t xml:space="preserve">27 </w:t>
            </w:r>
            <w:r w:rsidR="00EC5B32" w:rsidRPr="00657683">
              <w:rPr>
                <w:rFonts w:eastAsia="Times New Roman" w:cs="Times New Roman"/>
                <w:lang w:val="mk-MK" w:eastAsia="de-DE"/>
              </w:rPr>
              <w:t xml:space="preserve">ги наведува општите принципи кои треба да се следат во отсуство на применливи меѓународни конвенции или договори.  </w:t>
            </w:r>
          </w:p>
          <w:p w:rsidR="003150A7" w:rsidRPr="00657683" w:rsidRDefault="00EC5B32" w:rsidP="00BF6728">
            <w:pPr>
              <w:spacing w:after="120" w:line="23" w:lineRule="atLeast"/>
              <w:rPr>
                <w:rFonts w:eastAsia="Times New Roman" w:cs="Times New Roman"/>
                <w:lang w:val="mk-MK" w:eastAsia="de-DE"/>
              </w:rPr>
            </w:pPr>
            <w:r w:rsidRPr="00657683">
              <w:rPr>
                <w:rFonts w:eastAsia="Times New Roman" w:cs="Times New Roman"/>
                <w:lang w:val="mk-MK" w:eastAsia="de-DE"/>
              </w:rPr>
              <w:t xml:space="preserve">Од друга страна, мора да се истакне дека правилата воведени со членовите на Конвенцијата создаваат нови алатки и канали за соработка помеѓу страните што не беа можни со кој било друг претходен инструмент.  </w:t>
            </w:r>
          </w:p>
        </w:tc>
      </w:tr>
      <w:tr w:rsidR="003150A7" w:rsidRPr="00657683" w:rsidTr="006C1A7A">
        <w:trPr>
          <w:trHeight w:val="1709"/>
        </w:trPr>
        <w:tc>
          <w:tcPr>
            <w:tcW w:w="118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150A7" w:rsidRPr="009330D8" w:rsidRDefault="003150A7" w:rsidP="00BF6728">
            <w:pPr>
              <w:numPr>
                <w:ilvl w:val="1"/>
                <w:numId w:val="0"/>
              </w:numPr>
              <w:spacing w:before="20" w:after="120" w:line="23" w:lineRule="atLeast"/>
              <w:rPr>
                <w:rFonts w:eastAsia="Times New Roman" w:cstheme="majorBidi"/>
                <w:b/>
                <w:iCs/>
                <w:color w:val="000000" w:themeColor="text1"/>
                <w:lang w:val="mk-MK"/>
              </w:rPr>
            </w:pPr>
            <w:r w:rsidRPr="009330D8">
              <w:rPr>
                <w:rFonts w:eastAsia="Times New Roman" w:cstheme="majorBidi"/>
                <w:b/>
                <w:iCs/>
                <w:color w:val="000000" w:themeColor="text1"/>
                <w:lang w:val="mk-MK"/>
              </w:rPr>
              <w:lastRenderedPageBreak/>
              <w:t>27</w:t>
            </w:r>
          </w:p>
          <w:p w:rsidR="003150A7" w:rsidRPr="00657683" w:rsidRDefault="003150A7" w:rsidP="00BF6728">
            <w:pPr>
              <w:tabs>
                <w:tab w:val="left" w:pos="426"/>
                <w:tab w:val="left" w:pos="851"/>
              </w:tabs>
              <w:spacing w:after="120" w:line="23" w:lineRule="atLeast"/>
              <w:rPr>
                <w:rFonts w:eastAsia="Times New Roman" w:cs="Calibri"/>
                <w:b/>
                <w:lang w:val="mk-MK"/>
              </w:rPr>
            </w:pPr>
          </w:p>
        </w:tc>
        <w:tc>
          <w:tcPr>
            <w:tcW w:w="8370"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3150A7" w:rsidRPr="00657683" w:rsidRDefault="00EC5B32" w:rsidP="00BF6728">
            <w:pPr>
              <w:spacing w:after="120" w:line="23" w:lineRule="atLeast"/>
              <w:jc w:val="both"/>
              <w:rPr>
                <w:rFonts w:eastAsia="Times New Roman" w:cs="Times New Roman"/>
                <w:b/>
                <w:lang w:val="mk-MK"/>
              </w:rPr>
            </w:pPr>
            <w:r w:rsidRPr="00657683">
              <w:rPr>
                <w:rFonts w:eastAsia="Times New Roman" w:cs="Times New Roman"/>
                <w:b/>
                <w:lang w:val="mk-MK"/>
              </w:rPr>
              <w:t>Дел 4 - Конвенцијата од Будимпешта- алатки за меѓународна соработка</w:t>
            </w:r>
          </w:p>
          <w:p w:rsidR="003150A7" w:rsidRPr="00657683" w:rsidRDefault="00EC5B32" w:rsidP="009A1767">
            <w:pPr>
              <w:spacing w:after="120" w:line="23" w:lineRule="atLeast"/>
              <w:rPr>
                <w:rFonts w:eastAsia="Times New Roman" w:cs="Times New Roman"/>
                <w:lang w:val="mk-MK"/>
              </w:rPr>
            </w:pPr>
            <w:r w:rsidRPr="00657683">
              <w:rPr>
                <w:rFonts w:eastAsia="Times New Roman" w:cs="Times New Roman"/>
                <w:lang w:val="mk-MK"/>
              </w:rPr>
              <w:t xml:space="preserve">Правилата на Конвенцијата во врска со меѓународната соработка се </w:t>
            </w:r>
            <w:r w:rsidR="008B5DAA" w:rsidRPr="00657683">
              <w:rPr>
                <w:rFonts w:eastAsia="Times New Roman" w:cs="Times New Roman"/>
                <w:lang w:val="mk-MK"/>
              </w:rPr>
              <w:t>дадени</w:t>
            </w:r>
            <w:r w:rsidRPr="00657683">
              <w:rPr>
                <w:rFonts w:eastAsia="Times New Roman" w:cs="Times New Roman"/>
                <w:lang w:val="mk-MK"/>
              </w:rPr>
              <w:t xml:space="preserve"> во третото </w:t>
            </w:r>
            <w:r w:rsidR="008B5DAA" w:rsidRPr="00657683">
              <w:rPr>
                <w:rFonts w:eastAsia="Times New Roman" w:cs="Times New Roman"/>
                <w:lang w:val="mk-MK"/>
              </w:rPr>
              <w:t>поглавје</w:t>
            </w:r>
            <w:r w:rsidRPr="00657683">
              <w:rPr>
                <w:rFonts w:eastAsia="Times New Roman" w:cs="Times New Roman"/>
                <w:lang w:val="mk-MK"/>
              </w:rPr>
              <w:t xml:space="preserve"> на Конвенцијата.  Повеќето правила во ова поглавје се оперативни и про</w:t>
            </w:r>
            <w:r w:rsidR="009A1767">
              <w:rPr>
                <w:rFonts w:eastAsia="Times New Roman" w:cs="Times New Roman"/>
                <w:lang w:val="mk-MK"/>
              </w:rPr>
              <w:t xml:space="preserve">цесните </w:t>
            </w:r>
            <w:r w:rsidRPr="00657683">
              <w:rPr>
                <w:rFonts w:eastAsia="Times New Roman" w:cs="Times New Roman"/>
                <w:lang w:val="mk-MK"/>
              </w:rPr>
              <w:t>правила кои ги има и во други меѓународни конвенции.  Но, има и такви кои се многу иновативни и треб</w:t>
            </w:r>
            <w:r w:rsidR="006C1A7A">
              <w:rPr>
                <w:rFonts w:eastAsia="Times New Roman" w:cs="Times New Roman"/>
                <w:lang w:val="mk-MK"/>
              </w:rPr>
              <w:t xml:space="preserve">а да се разгледаат подетално.  </w:t>
            </w:r>
          </w:p>
        </w:tc>
      </w:tr>
      <w:tr w:rsidR="003150A7" w:rsidRPr="00657683" w:rsidTr="009330D8">
        <w:trPr>
          <w:trHeight w:val="150"/>
        </w:trPr>
        <w:tc>
          <w:tcPr>
            <w:tcW w:w="1188" w:type="dxa"/>
            <w:tcBorders>
              <w:top w:val="single" w:sz="4" w:space="0" w:color="000000"/>
              <w:left w:val="single" w:sz="4" w:space="0" w:color="000000"/>
              <w:bottom w:val="single" w:sz="4" w:space="0" w:color="000000"/>
              <w:right w:val="single" w:sz="4" w:space="0" w:color="000000"/>
            </w:tcBorders>
          </w:tcPr>
          <w:p w:rsidR="003150A7" w:rsidRPr="006C1A7A" w:rsidRDefault="003150A7" w:rsidP="00BF6728">
            <w:pPr>
              <w:numPr>
                <w:ilvl w:val="1"/>
                <w:numId w:val="0"/>
              </w:numPr>
              <w:spacing w:before="20" w:after="120" w:line="23" w:lineRule="atLeast"/>
              <w:rPr>
                <w:rFonts w:eastAsia="Times New Roman" w:cstheme="majorBidi"/>
                <w:b/>
                <w:iCs/>
                <w:color w:val="000000" w:themeColor="text1"/>
                <w:lang w:val="mk-MK"/>
              </w:rPr>
            </w:pPr>
            <w:r w:rsidRPr="006C1A7A">
              <w:rPr>
                <w:rFonts w:eastAsia="Times New Roman" w:cstheme="majorBidi"/>
                <w:b/>
                <w:iCs/>
                <w:color w:val="000000" w:themeColor="text1"/>
                <w:lang w:val="mk-MK"/>
              </w:rPr>
              <w:t xml:space="preserve">28 </w:t>
            </w:r>
            <w:r w:rsidR="006C1A7A" w:rsidRPr="006C1A7A">
              <w:rPr>
                <w:rFonts w:eastAsia="Times New Roman" w:cstheme="majorBidi"/>
                <w:b/>
                <w:iCs/>
                <w:color w:val="000000" w:themeColor="text1"/>
                <w:lang w:val="mk-MK"/>
              </w:rPr>
              <w:t xml:space="preserve">- </w:t>
            </w:r>
            <w:r w:rsidRPr="006C1A7A">
              <w:rPr>
                <w:rFonts w:eastAsia="Times New Roman" w:cstheme="majorBidi"/>
                <w:b/>
                <w:iCs/>
                <w:color w:val="000000" w:themeColor="text1"/>
                <w:lang w:val="mk-MK"/>
              </w:rPr>
              <w:t>29</w:t>
            </w:r>
          </w:p>
          <w:p w:rsidR="003150A7" w:rsidRPr="00657683" w:rsidRDefault="003150A7" w:rsidP="00BF6728">
            <w:pPr>
              <w:tabs>
                <w:tab w:val="left" w:pos="426"/>
                <w:tab w:val="left" w:pos="851"/>
              </w:tabs>
              <w:spacing w:after="120" w:line="23" w:lineRule="atLeast"/>
              <w:rPr>
                <w:rFonts w:eastAsia="Times New Roman" w:cs="Calibri"/>
                <w:b/>
                <w:lang w:val="mk-MK"/>
              </w:rPr>
            </w:pPr>
          </w:p>
        </w:tc>
        <w:tc>
          <w:tcPr>
            <w:tcW w:w="8370" w:type="dxa"/>
            <w:gridSpan w:val="4"/>
            <w:tcBorders>
              <w:top w:val="single" w:sz="4" w:space="0" w:color="000000"/>
              <w:left w:val="single" w:sz="4" w:space="0" w:color="000000"/>
              <w:bottom w:val="single" w:sz="4" w:space="0" w:color="000000"/>
              <w:right w:val="single" w:sz="4" w:space="0" w:color="000000"/>
            </w:tcBorders>
          </w:tcPr>
          <w:p w:rsidR="003150A7" w:rsidRPr="00657683" w:rsidRDefault="008B5DAA" w:rsidP="00BF6728">
            <w:pPr>
              <w:spacing w:after="120" w:line="23" w:lineRule="atLeast"/>
              <w:rPr>
                <w:rFonts w:eastAsia="Times New Roman" w:cs="Times New Roman"/>
                <w:lang w:val="mk-MK"/>
              </w:rPr>
            </w:pPr>
            <w:r w:rsidRPr="00657683">
              <w:rPr>
                <w:rFonts w:eastAsia="Times New Roman" w:cs="Times New Roman"/>
                <w:lang w:val="mk-MK"/>
              </w:rPr>
              <w:t xml:space="preserve">Во </w:t>
            </w:r>
            <w:r w:rsidR="002A644A" w:rsidRPr="00657683">
              <w:rPr>
                <w:rFonts w:eastAsia="Times New Roman" w:cs="Times New Roman"/>
                <w:lang w:val="mk-MK"/>
              </w:rPr>
              <w:t xml:space="preserve">Член </w:t>
            </w:r>
            <w:r w:rsidR="003150A7" w:rsidRPr="00657683">
              <w:rPr>
                <w:rFonts w:eastAsia="Times New Roman" w:cs="Times New Roman"/>
                <w:lang w:val="mk-MK"/>
              </w:rPr>
              <w:t xml:space="preserve">26 </w:t>
            </w:r>
            <w:r w:rsidR="00EC5B32" w:rsidRPr="00657683">
              <w:rPr>
                <w:rFonts w:eastAsia="Times New Roman" w:cs="Times New Roman"/>
                <w:lang w:val="mk-MK"/>
              </w:rPr>
              <w:t>се наведува ситуација кога властите на една Стр</w:t>
            </w:r>
            <w:r w:rsidR="00FB1FBA" w:rsidRPr="00657683">
              <w:rPr>
                <w:rFonts w:eastAsia="Times New Roman" w:cs="Times New Roman"/>
                <w:lang w:val="mk-MK"/>
              </w:rPr>
              <w:t>ана</w:t>
            </w:r>
            <w:r w:rsidR="00EC5B32" w:rsidRPr="00657683">
              <w:rPr>
                <w:rFonts w:eastAsia="Times New Roman" w:cs="Times New Roman"/>
                <w:lang w:val="mk-MK"/>
              </w:rPr>
              <w:t xml:space="preserve"> во т</w:t>
            </w:r>
            <w:r w:rsidR="00FB1FBA" w:rsidRPr="00657683">
              <w:rPr>
                <w:rFonts w:eastAsia="Times New Roman" w:cs="Times New Roman"/>
                <w:lang w:val="mk-MK"/>
              </w:rPr>
              <w:t xml:space="preserve">екот на одредена истрага на </w:t>
            </w:r>
            <w:r w:rsidRPr="00657683">
              <w:rPr>
                <w:rFonts w:eastAsia="Times New Roman" w:cs="Times New Roman"/>
                <w:lang w:val="mk-MK"/>
              </w:rPr>
              <w:t>национално</w:t>
            </w:r>
            <w:r w:rsidR="00FB1FBA" w:rsidRPr="00657683">
              <w:rPr>
                <w:rFonts w:eastAsia="Times New Roman" w:cs="Times New Roman"/>
                <w:lang w:val="mk-MK"/>
              </w:rPr>
              <w:t xml:space="preserve"> ново открива</w:t>
            </w:r>
            <w:r w:rsidR="00EB56E5">
              <w:rPr>
                <w:rFonts w:eastAsia="Times New Roman" w:cs="Times New Roman"/>
                <w:lang w:val="mk-MK"/>
              </w:rPr>
              <w:t>ат</w:t>
            </w:r>
            <w:r w:rsidR="00EC5B32" w:rsidRPr="00657683">
              <w:rPr>
                <w:rFonts w:eastAsia="Times New Roman" w:cs="Times New Roman"/>
                <w:lang w:val="mk-MK"/>
              </w:rPr>
              <w:t xml:space="preserve"> информации што </w:t>
            </w:r>
            <w:r w:rsidR="00FB1FBA" w:rsidRPr="00657683">
              <w:rPr>
                <w:rFonts w:eastAsia="Times New Roman" w:cs="Times New Roman"/>
                <w:lang w:val="mk-MK"/>
              </w:rPr>
              <w:t xml:space="preserve">смета дека </w:t>
            </w:r>
            <w:r w:rsidR="00EC5B32" w:rsidRPr="00657683">
              <w:rPr>
                <w:rFonts w:eastAsia="Times New Roman" w:cs="Times New Roman"/>
                <w:lang w:val="mk-MK"/>
              </w:rPr>
              <w:t>треба да се испратат до властите на  друга Страна</w:t>
            </w:r>
            <w:r w:rsidR="00FB1FBA" w:rsidRPr="00657683">
              <w:rPr>
                <w:rFonts w:eastAsia="Times New Roman" w:cs="Times New Roman"/>
                <w:lang w:val="mk-MK"/>
              </w:rPr>
              <w:t xml:space="preserve">, </w:t>
            </w:r>
            <w:r w:rsidR="00EC5B32" w:rsidRPr="00657683">
              <w:rPr>
                <w:rFonts w:eastAsia="Times New Roman" w:cs="Times New Roman"/>
                <w:lang w:val="mk-MK"/>
              </w:rPr>
              <w:t xml:space="preserve">но без </w:t>
            </w:r>
            <w:r w:rsidR="00FB1FBA" w:rsidRPr="00657683">
              <w:rPr>
                <w:rFonts w:eastAsia="Times New Roman" w:cs="Times New Roman"/>
                <w:lang w:val="mk-MK"/>
              </w:rPr>
              <w:t xml:space="preserve">за тоа да има </w:t>
            </w:r>
            <w:r w:rsidR="00EC5B32" w:rsidRPr="00657683">
              <w:rPr>
                <w:rFonts w:eastAsia="Times New Roman" w:cs="Times New Roman"/>
                <w:lang w:val="mk-MK"/>
              </w:rPr>
              <w:t xml:space="preserve">барање од таа држава.  Тоа </w:t>
            </w:r>
            <w:r w:rsidR="00FB1FBA" w:rsidRPr="00657683">
              <w:rPr>
                <w:rFonts w:eastAsia="Times New Roman" w:cs="Times New Roman"/>
                <w:lang w:val="mk-MK"/>
              </w:rPr>
              <w:t xml:space="preserve">се случува во ситуации кои </w:t>
            </w:r>
            <w:r w:rsidR="00EC5B32" w:rsidRPr="00657683">
              <w:rPr>
                <w:rFonts w:eastAsia="Times New Roman" w:cs="Times New Roman"/>
                <w:lang w:val="mk-MK"/>
              </w:rPr>
              <w:t xml:space="preserve">информациите се сметаат за корисни или потребни за започнување на истрага за кривично дело опишано во рамките на Конвенцијата.  За разлика од порано, кога взаемната помош обично била пасивна, при што државата А бара помош од државата Б,  Конвенцијата поттикнува на еден повеќе проактивен пристап.  Но, </w:t>
            </w:r>
            <w:r w:rsidR="00FB1FBA" w:rsidRPr="00657683">
              <w:rPr>
                <w:rFonts w:eastAsia="Times New Roman" w:cs="Times New Roman"/>
                <w:lang w:val="mk-MK"/>
              </w:rPr>
              <w:t xml:space="preserve">согласно Член 26 точка 2, </w:t>
            </w:r>
            <w:r w:rsidR="00EC5B32" w:rsidRPr="00657683">
              <w:rPr>
                <w:rFonts w:eastAsia="Times New Roman" w:cs="Times New Roman"/>
                <w:lang w:val="mk-MK"/>
              </w:rPr>
              <w:t xml:space="preserve">ваквото „спонтано“ давање информации   </w:t>
            </w:r>
            <w:r w:rsidR="00FB1FBA" w:rsidRPr="00657683">
              <w:rPr>
                <w:rFonts w:eastAsia="Times New Roman" w:cs="Times New Roman"/>
                <w:lang w:val="mk-MK"/>
              </w:rPr>
              <w:t xml:space="preserve">може да подлежи на некои услови, како на пример, барање за доверливост или користење податоци за специфични цели. </w:t>
            </w:r>
          </w:p>
        </w:tc>
      </w:tr>
      <w:tr w:rsidR="003150A7" w:rsidRPr="00657683" w:rsidTr="009330D8">
        <w:trPr>
          <w:trHeight w:val="150"/>
        </w:trPr>
        <w:tc>
          <w:tcPr>
            <w:tcW w:w="1188" w:type="dxa"/>
            <w:tcBorders>
              <w:top w:val="single" w:sz="4" w:space="0" w:color="000000"/>
              <w:left w:val="single" w:sz="4" w:space="0" w:color="000000"/>
              <w:bottom w:val="single" w:sz="4" w:space="0" w:color="000000"/>
              <w:right w:val="single" w:sz="4" w:space="0" w:color="000000"/>
            </w:tcBorders>
          </w:tcPr>
          <w:p w:rsidR="003150A7" w:rsidRPr="006C1A7A" w:rsidRDefault="003150A7" w:rsidP="00BF6728">
            <w:pPr>
              <w:numPr>
                <w:ilvl w:val="1"/>
                <w:numId w:val="0"/>
              </w:numPr>
              <w:spacing w:before="20" w:after="120" w:line="23" w:lineRule="atLeast"/>
              <w:rPr>
                <w:rFonts w:eastAsia="Times New Roman" w:cstheme="majorBidi"/>
                <w:b/>
                <w:iCs/>
                <w:color w:val="000000" w:themeColor="text1"/>
                <w:lang w:val="mk-MK"/>
              </w:rPr>
            </w:pPr>
            <w:r w:rsidRPr="006C1A7A">
              <w:rPr>
                <w:rFonts w:eastAsia="Times New Roman" w:cstheme="majorBidi"/>
                <w:b/>
                <w:iCs/>
                <w:color w:val="000000" w:themeColor="text1"/>
                <w:lang w:val="mk-MK"/>
              </w:rPr>
              <w:t xml:space="preserve">30 </w:t>
            </w:r>
            <w:r w:rsidR="006C1A7A" w:rsidRPr="006C1A7A">
              <w:rPr>
                <w:rFonts w:eastAsia="Times New Roman" w:cstheme="majorBidi"/>
                <w:b/>
                <w:iCs/>
                <w:color w:val="000000" w:themeColor="text1"/>
                <w:lang w:val="mk-MK"/>
              </w:rPr>
              <w:t xml:space="preserve">- </w:t>
            </w:r>
            <w:r w:rsidRPr="006C1A7A">
              <w:rPr>
                <w:rFonts w:eastAsia="Times New Roman" w:cstheme="majorBidi"/>
                <w:b/>
                <w:iCs/>
                <w:color w:val="000000" w:themeColor="text1"/>
                <w:lang w:val="mk-MK"/>
              </w:rPr>
              <w:t>32</w:t>
            </w:r>
          </w:p>
          <w:p w:rsidR="003150A7" w:rsidRPr="00657683" w:rsidRDefault="003150A7" w:rsidP="00BF6728">
            <w:pPr>
              <w:tabs>
                <w:tab w:val="left" w:pos="426"/>
                <w:tab w:val="left" w:pos="851"/>
              </w:tabs>
              <w:spacing w:after="120" w:line="23" w:lineRule="atLeast"/>
              <w:rPr>
                <w:rFonts w:eastAsia="Times New Roman" w:cs="Calibri"/>
                <w:b/>
                <w:lang w:val="mk-MK"/>
              </w:rPr>
            </w:pPr>
          </w:p>
        </w:tc>
        <w:tc>
          <w:tcPr>
            <w:tcW w:w="8370" w:type="dxa"/>
            <w:gridSpan w:val="4"/>
            <w:tcBorders>
              <w:top w:val="single" w:sz="4" w:space="0" w:color="000000"/>
              <w:left w:val="single" w:sz="4" w:space="0" w:color="000000"/>
              <w:bottom w:val="single" w:sz="4" w:space="0" w:color="000000"/>
              <w:right w:val="single" w:sz="4" w:space="0" w:color="000000"/>
            </w:tcBorders>
          </w:tcPr>
          <w:p w:rsidR="003150A7" w:rsidRPr="00657683" w:rsidRDefault="002A644A" w:rsidP="00BF6728">
            <w:pPr>
              <w:spacing w:after="120" w:line="23" w:lineRule="atLeast"/>
              <w:rPr>
                <w:rFonts w:eastAsia="Times New Roman" w:cs="Times New Roman"/>
                <w:lang w:val="mk-MK"/>
              </w:rPr>
            </w:pPr>
            <w:r w:rsidRPr="00657683">
              <w:rPr>
                <w:rFonts w:eastAsia="Times New Roman" w:cs="Times New Roman"/>
                <w:lang w:val="mk-MK"/>
              </w:rPr>
              <w:t>Член</w:t>
            </w:r>
            <w:r w:rsidR="00FB1FBA" w:rsidRPr="00657683">
              <w:rPr>
                <w:rFonts w:eastAsia="Times New Roman" w:cs="Times New Roman"/>
                <w:lang w:val="mk-MK"/>
              </w:rPr>
              <w:t>от</w:t>
            </w:r>
            <w:r w:rsidRPr="00657683">
              <w:rPr>
                <w:rFonts w:eastAsia="Times New Roman" w:cs="Times New Roman"/>
                <w:lang w:val="mk-MK"/>
              </w:rPr>
              <w:t xml:space="preserve"> </w:t>
            </w:r>
            <w:r w:rsidR="003150A7" w:rsidRPr="00657683" w:rsidDel="00E45B2E">
              <w:rPr>
                <w:rFonts w:eastAsia="Times New Roman" w:cs="Times New Roman"/>
                <w:lang w:val="mk-MK"/>
              </w:rPr>
              <w:t xml:space="preserve">29 </w:t>
            </w:r>
            <w:r w:rsidR="00FB1FBA" w:rsidRPr="00657683">
              <w:rPr>
                <w:rFonts w:eastAsia="Times New Roman" w:cs="Times New Roman"/>
                <w:lang w:val="mk-MK"/>
              </w:rPr>
              <w:t xml:space="preserve">е една од најважните одредби на Конвенцијата од Будимпешта.  Во </w:t>
            </w:r>
            <w:r w:rsidRPr="00657683">
              <w:rPr>
                <w:rFonts w:eastAsia="Times New Roman" w:cs="Times New Roman"/>
                <w:lang w:val="mk-MK"/>
              </w:rPr>
              <w:t xml:space="preserve">Член </w:t>
            </w:r>
            <w:r w:rsidR="003150A7" w:rsidRPr="00657683">
              <w:rPr>
                <w:rFonts w:eastAsia="Times New Roman" w:cs="Times New Roman"/>
                <w:lang w:val="mk-MK"/>
              </w:rPr>
              <w:t xml:space="preserve">29 </w:t>
            </w:r>
            <w:r w:rsidR="00FB1FBA" w:rsidRPr="00657683">
              <w:rPr>
                <w:rFonts w:eastAsia="Times New Roman" w:cs="Times New Roman"/>
                <w:lang w:val="mk-MK"/>
              </w:rPr>
              <w:t xml:space="preserve">се дефинираат правилата во врска со </w:t>
            </w:r>
            <w:r w:rsidR="00154A8F">
              <w:rPr>
                <w:rFonts w:eastAsia="Times New Roman" w:cs="Times New Roman"/>
                <w:lang w:val="mk-MK"/>
              </w:rPr>
              <w:t xml:space="preserve">експедитивното </w:t>
            </w:r>
            <w:r w:rsidR="007E4AE5" w:rsidRPr="00657683">
              <w:rPr>
                <w:rFonts w:eastAsia="Times New Roman" w:cs="Times New Roman"/>
                <w:lang w:val="mk-MK"/>
              </w:rPr>
              <w:t xml:space="preserve">зачувување </w:t>
            </w:r>
            <w:r w:rsidR="00FB1FBA" w:rsidRPr="00657683">
              <w:rPr>
                <w:rFonts w:eastAsia="Times New Roman" w:cs="Times New Roman"/>
                <w:lang w:val="mk-MK"/>
              </w:rPr>
              <w:t xml:space="preserve">на податоци  што се чуваат </w:t>
            </w:r>
            <w:r w:rsidR="00580A76" w:rsidRPr="00657683">
              <w:rPr>
                <w:rFonts w:eastAsia="Times New Roman" w:cs="Times New Roman"/>
                <w:lang w:val="mk-MK"/>
              </w:rPr>
              <w:t>компјутерски систем</w:t>
            </w:r>
            <w:r w:rsidR="003150A7" w:rsidRPr="00657683">
              <w:rPr>
                <w:rFonts w:eastAsia="Times New Roman" w:cs="Times New Roman"/>
                <w:lang w:val="mk-MK"/>
              </w:rPr>
              <w:t xml:space="preserve">. </w:t>
            </w:r>
            <w:r w:rsidR="00FB1FBA" w:rsidRPr="00657683">
              <w:rPr>
                <w:rFonts w:eastAsia="Times New Roman" w:cs="Times New Roman"/>
                <w:lang w:val="mk-MK"/>
              </w:rPr>
              <w:t xml:space="preserve">Се воведува рамка паралелна на националните одредби во врска со </w:t>
            </w:r>
            <w:r w:rsidR="00DF2D0D">
              <w:rPr>
                <w:rFonts w:eastAsia="Times New Roman" w:cs="Times New Roman"/>
                <w:lang w:val="mk-MK"/>
              </w:rPr>
              <w:t xml:space="preserve">експедитивната </w:t>
            </w:r>
            <w:r w:rsidR="00FB1FBA" w:rsidRPr="00657683">
              <w:rPr>
                <w:rFonts w:eastAsia="Times New Roman" w:cs="Times New Roman"/>
                <w:lang w:val="mk-MK"/>
              </w:rPr>
              <w:t xml:space="preserve">заштита на податоци.  </w:t>
            </w:r>
            <w:r w:rsidR="008B5DAA" w:rsidRPr="00657683">
              <w:rPr>
                <w:rFonts w:eastAsia="Times New Roman" w:cs="Times New Roman"/>
                <w:lang w:val="mk-MK"/>
              </w:rPr>
              <w:t>Г</w:t>
            </w:r>
            <w:r w:rsidR="00FB1FBA" w:rsidRPr="00657683">
              <w:rPr>
                <w:rFonts w:eastAsia="Times New Roman" w:cs="Times New Roman"/>
                <w:lang w:val="mk-MK"/>
              </w:rPr>
              <w:t xml:space="preserve">лавно, оваа </w:t>
            </w:r>
            <w:r w:rsidR="008B5DAA" w:rsidRPr="00657683">
              <w:rPr>
                <w:rFonts w:eastAsia="Times New Roman" w:cs="Times New Roman"/>
                <w:lang w:val="mk-MK"/>
              </w:rPr>
              <w:t>одредба</w:t>
            </w:r>
            <w:r w:rsidR="00FB1FBA" w:rsidRPr="00657683">
              <w:rPr>
                <w:rFonts w:eastAsia="Times New Roman" w:cs="Times New Roman"/>
                <w:lang w:val="mk-MK"/>
              </w:rPr>
              <w:t xml:space="preserve"> </w:t>
            </w:r>
            <w:r w:rsidR="00714B9D" w:rsidRPr="00657683">
              <w:rPr>
                <w:rFonts w:eastAsia="Times New Roman" w:cs="Times New Roman"/>
                <w:lang w:val="mk-MK"/>
              </w:rPr>
              <w:t xml:space="preserve">и </w:t>
            </w:r>
            <w:r w:rsidR="00FB1FBA" w:rsidRPr="00657683">
              <w:rPr>
                <w:rFonts w:eastAsia="Times New Roman" w:cs="Times New Roman"/>
                <w:lang w:val="mk-MK"/>
              </w:rPr>
              <w:t xml:space="preserve">овозможува </w:t>
            </w:r>
            <w:r w:rsidR="00714B9D" w:rsidRPr="00657683">
              <w:rPr>
                <w:rFonts w:eastAsia="Times New Roman" w:cs="Times New Roman"/>
                <w:lang w:val="mk-MK"/>
              </w:rPr>
              <w:t xml:space="preserve">на </w:t>
            </w:r>
            <w:r w:rsidR="00FB1FBA" w:rsidRPr="00657683">
              <w:rPr>
                <w:rFonts w:eastAsia="Times New Roman" w:cs="Times New Roman"/>
                <w:lang w:val="mk-MK"/>
              </w:rPr>
              <w:t xml:space="preserve">една Страна на Конвенцијата да побара </w:t>
            </w:r>
            <w:r w:rsidR="00714B9D" w:rsidRPr="00657683">
              <w:rPr>
                <w:rFonts w:eastAsia="Times New Roman" w:cs="Times New Roman"/>
                <w:lang w:val="mk-MK"/>
              </w:rPr>
              <w:t xml:space="preserve">на заштита на податоци </w:t>
            </w:r>
            <w:r w:rsidR="00FB1FBA" w:rsidRPr="00657683">
              <w:rPr>
                <w:rFonts w:eastAsia="Times New Roman" w:cs="Times New Roman"/>
                <w:lang w:val="mk-MK"/>
              </w:rPr>
              <w:t xml:space="preserve">од друга </w:t>
            </w:r>
            <w:r w:rsidR="00714B9D" w:rsidRPr="00657683">
              <w:rPr>
                <w:rFonts w:eastAsia="Times New Roman" w:cs="Times New Roman"/>
                <w:lang w:val="mk-MK"/>
              </w:rPr>
              <w:t>Страна</w:t>
            </w:r>
            <w:r w:rsidR="00FB1FBA" w:rsidRPr="00657683">
              <w:rPr>
                <w:rFonts w:eastAsia="Times New Roman" w:cs="Times New Roman"/>
                <w:lang w:val="mk-MK"/>
              </w:rPr>
              <w:t xml:space="preserve">,  </w:t>
            </w:r>
            <w:r w:rsidR="00714B9D" w:rsidRPr="00657683">
              <w:rPr>
                <w:rFonts w:eastAsia="Times New Roman" w:cs="Times New Roman"/>
                <w:lang w:val="mk-MK"/>
              </w:rPr>
              <w:t>доколку во исто</w:t>
            </w:r>
            <w:r w:rsidR="00FB1FBA" w:rsidRPr="00657683">
              <w:rPr>
                <w:rFonts w:eastAsia="Times New Roman" w:cs="Times New Roman"/>
                <w:lang w:val="mk-MK"/>
              </w:rPr>
              <w:t xml:space="preserve"> време </w:t>
            </w:r>
            <w:r w:rsidR="00714B9D" w:rsidRPr="00657683">
              <w:rPr>
                <w:rFonts w:eastAsia="Times New Roman" w:cs="Times New Roman"/>
                <w:lang w:val="mk-MK"/>
              </w:rPr>
              <w:t xml:space="preserve">таа </w:t>
            </w:r>
            <w:r w:rsidR="00FB1FBA" w:rsidRPr="00657683">
              <w:rPr>
                <w:rFonts w:eastAsia="Times New Roman" w:cs="Times New Roman"/>
                <w:lang w:val="mk-MK"/>
              </w:rPr>
              <w:t>израз</w:t>
            </w:r>
            <w:r w:rsidR="00714B9D" w:rsidRPr="00657683">
              <w:rPr>
                <w:rFonts w:eastAsia="Times New Roman" w:cs="Times New Roman"/>
                <w:lang w:val="mk-MK"/>
              </w:rPr>
              <w:t>и намера</w:t>
            </w:r>
            <w:r w:rsidR="00FB1FBA" w:rsidRPr="00657683">
              <w:rPr>
                <w:rFonts w:eastAsia="Times New Roman" w:cs="Times New Roman"/>
                <w:lang w:val="mk-MK"/>
              </w:rPr>
              <w:t xml:space="preserve"> за </w:t>
            </w:r>
            <w:r w:rsidR="00714B9D" w:rsidRPr="00657683">
              <w:rPr>
                <w:rFonts w:eastAsia="Times New Roman" w:cs="Times New Roman"/>
                <w:lang w:val="mk-MK"/>
              </w:rPr>
              <w:t xml:space="preserve">пристапување кон </w:t>
            </w:r>
            <w:r w:rsidR="00FB1FBA" w:rsidRPr="00657683">
              <w:rPr>
                <w:rFonts w:eastAsia="Times New Roman" w:cs="Times New Roman"/>
                <w:lang w:val="mk-MK"/>
              </w:rPr>
              <w:t xml:space="preserve">формално барање за помош за претрес, заплена или </w:t>
            </w:r>
            <w:r w:rsidR="00714B9D" w:rsidRPr="00657683">
              <w:rPr>
                <w:rFonts w:eastAsia="Times New Roman" w:cs="Times New Roman"/>
                <w:lang w:val="mk-MK"/>
              </w:rPr>
              <w:t xml:space="preserve">слична мерка. </w:t>
            </w:r>
          </w:p>
          <w:p w:rsidR="003150A7" w:rsidRPr="00657683" w:rsidRDefault="00714B9D" w:rsidP="00BF6728">
            <w:pPr>
              <w:spacing w:after="120" w:line="23" w:lineRule="atLeast"/>
              <w:rPr>
                <w:rFonts w:eastAsia="Times New Roman" w:cs="Times New Roman"/>
                <w:lang w:val="mk-MK"/>
              </w:rPr>
            </w:pPr>
            <w:r w:rsidRPr="00657683">
              <w:rPr>
                <w:rFonts w:eastAsia="Times New Roman" w:cs="Times New Roman"/>
                <w:lang w:val="mk-MK"/>
              </w:rPr>
              <w:t>Во таков случај, замолената страна мора да дејствува согласно потребите, и со сите потребни мерки треба да ги за</w:t>
            </w:r>
            <w:r w:rsidR="007E4AE5" w:rsidRPr="00657683">
              <w:rPr>
                <w:rFonts w:eastAsia="Times New Roman" w:cs="Times New Roman"/>
                <w:lang w:val="mk-MK"/>
              </w:rPr>
              <w:t xml:space="preserve">чува </w:t>
            </w:r>
            <w:r w:rsidRPr="00657683">
              <w:rPr>
                <w:rFonts w:eastAsia="Times New Roman" w:cs="Times New Roman"/>
                <w:lang w:val="mk-MK"/>
              </w:rPr>
              <w:t xml:space="preserve">побараните податоци, согласно националното </w:t>
            </w:r>
            <w:r w:rsidR="00356E90" w:rsidRPr="00657683">
              <w:rPr>
                <w:rFonts w:eastAsia="Times New Roman" w:cs="Times New Roman"/>
                <w:lang w:val="mk-MK"/>
              </w:rPr>
              <w:t>законодавство</w:t>
            </w:r>
            <w:r w:rsidRPr="00657683">
              <w:rPr>
                <w:rFonts w:eastAsia="Times New Roman" w:cs="Times New Roman"/>
                <w:lang w:val="mk-MK"/>
              </w:rPr>
              <w:t xml:space="preserve"> на таа држава</w:t>
            </w:r>
            <w:r w:rsidR="003150A7" w:rsidRPr="00657683">
              <w:rPr>
                <w:rFonts w:eastAsia="Times New Roman" w:cs="Times New Roman"/>
                <w:lang w:val="mk-MK"/>
              </w:rPr>
              <w:t xml:space="preserve">. </w:t>
            </w:r>
            <w:r w:rsidR="007E4AE5" w:rsidRPr="00657683">
              <w:rPr>
                <w:rFonts w:eastAsia="Times New Roman" w:cs="Times New Roman"/>
                <w:lang w:val="mk-MK"/>
              </w:rPr>
              <w:t xml:space="preserve">Како што веќе се нагласи, ова е нова алатка на меѓународна соработка, која е </w:t>
            </w:r>
            <w:r w:rsidR="008B5DAA" w:rsidRPr="00657683">
              <w:rPr>
                <w:rFonts w:eastAsia="Times New Roman" w:cs="Times New Roman"/>
                <w:lang w:val="mk-MK"/>
              </w:rPr>
              <w:t>резултат</w:t>
            </w:r>
            <w:r w:rsidR="007E4AE5" w:rsidRPr="00657683">
              <w:rPr>
                <w:rFonts w:eastAsia="Times New Roman" w:cs="Times New Roman"/>
                <w:lang w:val="mk-MK"/>
              </w:rPr>
              <w:t xml:space="preserve"> на специфичноста на дигиталната средна.  </w:t>
            </w:r>
            <w:r w:rsidR="008B5DAA" w:rsidRPr="00657683">
              <w:rPr>
                <w:rFonts w:eastAsia="Times New Roman" w:cs="Times New Roman"/>
                <w:lang w:val="mk-MK"/>
              </w:rPr>
              <w:t>Преку-граничната</w:t>
            </w:r>
            <w:r w:rsidR="007E4AE5" w:rsidRPr="00657683">
              <w:rPr>
                <w:rFonts w:eastAsia="Times New Roman" w:cs="Times New Roman"/>
                <w:lang w:val="mk-MK"/>
              </w:rPr>
              <w:t xml:space="preserve"> соработка бара многу време.  Итниот карактер на </w:t>
            </w:r>
            <w:r w:rsidR="000F340D" w:rsidRPr="00657683">
              <w:rPr>
                <w:rFonts w:eastAsia="Times New Roman" w:cs="Times New Roman"/>
                <w:lang w:val="mk-MK"/>
              </w:rPr>
              <w:t xml:space="preserve">мерката е </w:t>
            </w:r>
            <w:r w:rsidR="000F340D" w:rsidRPr="00657683">
              <w:rPr>
                <w:rFonts w:eastAsia="Times New Roman" w:cs="Times New Roman"/>
                <w:lang w:val="mk-MK"/>
              </w:rPr>
              <w:lastRenderedPageBreak/>
              <w:t xml:space="preserve">потребен поради потребата да се зачува нешто што може за многу кратко време целосно да се избрише. </w:t>
            </w:r>
          </w:p>
          <w:p w:rsidR="006A52E3" w:rsidRPr="00657683" w:rsidRDefault="00714B9D" w:rsidP="00BF6728">
            <w:pPr>
              <w:spacing w:after="120" w:line="23" w:lineRule="atLeast"/>
              <w:rPr>
                <w:rFonts w:eastAsia="Times New Roman" w:cs="Times New Roman"/>
                <w:lang w:val="mk-MK"/>
              </w:rPr>
            </w:pPr>
            <w:r w:rsidRPr="00657683">
              <w:rPr>
                <w:rFonts w:eastAsia="Times New Roman" w:cs="Times New Roman"/>
                <w:lang w:val="mk-MK"/>
              </w:rPr>
              <w:t xml:space="preserve">Важно е да се истакне дека ова е само мерка за </w:t>
            </w:r>
            <w:r w:rsidR="000F340D" w:rsidRPr="00657683">
              <w:rPr>
                <w:rFonts w:eastAsia="Times New Roman" w:cs="Times New Roman"/>
                <w:lang w:val="mk-MK"/>
              </w:rPr>
              <w:t>зачувување</w:t>
            </w:r>
            <w:r w:rsidR="003150A7" w:rsidRPr="00657683">
              <w:rPr>
                <w:rFonts w:eastAsia="Times New Roman" w:cs="Times New Roman"/>
                <w:lang w:val="mk-MK"/>
              </w:rPr>
              <w:t xml:space="preserve">, </w:t>
            </w:r>
            <w:r w:rsidR="000F340D" w:rsidRPr="00657683">
              <w:rPr>
                <w:rFonts w:eastAsia="Times New Roman" w:cs="Times New Roman"/>
                <w:lang w:val="mk-MK"/>
              </w:rPr>
              <w:t xml:space="preserve">од </w:t>
            </w:r>
            <w:r w:rsidRPr="00657683">
              <w:rPr>
                <w:rFonts w:eastAsia="Times New Roman" w:cs="Times New Roman"/>
                <w:lang w:val="mk-MK"/>
              </w:rPr>
              <w:t>итни причини, и не значи автоматско откривање на заштитените податоци.  Всушност,  за случаите каде што е дозволено откривање</w:t>
            </w:r>
            <w:r w:rsidR="006A52E3" w:rsidRPr="00657683">
              <w:rPr>
                <w:rFonts w:eastAsia="Times New Roman" w:cs="Times New Roman"/>
                <w:lang w:val="mk-MK"/>
              </w:rPr>
              <w:t>то</w:t>
            </w:r>
            <w:r w:rsidRPr="00657683">
              <w:rPr>
                <w:rFonts w:eastAsia="Times New Roman" w:cs="Times New Roman"/>
                <w:lang w:val="mk-MK"/>
              </w:rPr>
              <w:t xml:space="preserve"> на податоци постојат </w:t>
            </w:r>
            <w:r w:rsidR="006A52E3" w:rsidRPr="00657683">
              <w:rPr>
                <w:rFonts w:eastAsia="Times New Roman" w:cs="Times New Roman"/>
                <w:lang w:val="mk-MK"/>
              </w:rPr>
              <w:t xml:space="preserve">точно одредени правила согласно кои тоа се врши, а пред се доколку не се работи само за податоци за извршен сообраќај.  </w:t>
            </w:r>
          </w:p>
          <w:p w:rsidR="003150A7" w:rsidRPr="00657683" w:rsidRDefault="006A52E3" w:rsidP="00BF6728">
            <w:pPr>
              <w:spacing w:after="120" w:line="23" w:lineRule="atLeast"/>
              <w:rPr>
                <w:rFonts w:eastAsia="Times New Roman" w:cs="Tunga"/>
                <w:lang w:val="mk-MK"/>
              </w:rPr>
            </w:pPr>
            <w:r w:rsidRPr="00657683">
              <w:rPr>
                <w:rFonts w:eastAsia="Times New Roman" w:cs="Times New Roman"/>
                <w:lang w:val="mk-MK"/>
              </w:rPr>
              <w:t>Во практични рамки, тоа значи дека може да се изврши итно заштитување на податоци, но дека подоцна може да се утврди дека има причини заради кои податоците нема да се обелоденат на страната што го бара тоа</w:t>
            </w:r>
            <w:r w:rsidR="003150A7" w:rsidRPr="00657683">
              <w:rPr>
                <w:rFonts w:eastAsia="Times New Roman" w:cs="Tunga"/>
                <w:lang w:val="mk-MK"/>
              </w:rPr>
              <w:t>.</w:t>
            </w:r>
          </w:p>
          <w:p w:rsidR="003150A7" w:rsidRPr="00657683" w:rsidRDefault="007F6AF1" w:rsidP="009B58C4">
            <w:pPr>
              <w:spacing w:after="120" w:line="23" w:lineRule="atLeast"/>
              <w:rPr>
                <w:rFonts w:eastAsia="Times New Roman" w:cs="Times New Roman"/>
                <w:lang w:val="mk-MK"/>
              </w:rPr>
            </w:pPr>
            <w:r w:rsidRPr="00657683">
              <w:rPr>
                <w:rFonts w:eastAsia="Times New Roman" w:cs="Times New Roman"/>
                <w:lang w:val="mk-MK"/>
              </w:rPr>
              <w:t xml:space="preserve">Важно е да се има предвид дека </w:t>
            </w:r>
            <w:r w:rsidR="009B58C4">
              <w:rPr>
                <w:rFonts w:eastAsia="Times New Roman" w:cs="Times New Roman"/>
                <w:lang w:val="mk-MK"/>
              </w:rPr>
              <w:t xml:space="preserve">двојната инкриминираност </w:t>
            </w:r>
            <w:r w:rsidR="000F340D" w:rsidRPr="00657683">
              <w:rPr>
                <w:rFonts w:eastAsia="Times New Roman" w:cs="Times New Roman"/>
                <w:lang w:val="mk-MK"/>
              </w:rPr>
              <w:t xml:space="preserve">не е услов за земјата подносител да </w:t>
            </w:r>
            <w:r w:rsidR="008B5DAA" w:rsidRPr="00657683">
              <w:rPr>
                <w:rFonts w:eastAsia="Times New Roman" w:cs="Times New Roman"/>
                <w:lang w:val="mk-MK"/>
              </w:rPr>
              <w:t>поднесе</w:t>
            </w:r>
            <w:r w:rsidR="000F340D" w:rsidRPr="00657683">
              <w:rPr>
                <w:rFonts w:eastAsia="Times New Roman" w:cs="Times New Roman"/>
                <w:lang w:val="mk-MK"/>
              </w:rPr>
              <w:t xml:space="preserve"> барање за зачувување на податоци. </w:t>
            </w:r>
          </w:p>
        </w:tc>
      </w:tr>
      <w:tr w:rsidR="003150A7" w:rsidRPr="00657683" w:rsidTr="006C1A7A">
        <w:trPr>
          <w:trHeight w:val="2141"/>
        </w:trPr>
        <w:tc>
          <w:tcPr>
            <w:tcW w:w="1188" w:type="dxa"/>
            <w:tcBorders>
              <w:top w:val="single" w:sz="4" w:space="0" w:color="000000"/>
              <w:left w:val="single" w:sz="4" w:space="0" w:color="000000"/>
              <w:bottom w:val="single" w:sz="4" w:space="0" w:color="000000"/>
              <w:right w:val="single" w:sz="4" w:space="0" w:color="000000"/>
            </w:tcBorders>
          </w:tcPr>
          <w:p w:rsidR="003150A7" w:rsidRPr="006C1A7A" w:rsidRDefault="003150A7" w:rsidP="00BF6728">
            <w:pPr>
              <w:numPr>
                <w:ilvl w:val="1"/>
                <w:numId w:val="0"/>
              </w:numPr>
              <w:spacing w:before="20" w:after="120" w:line="23" w:lineRule="atLeast"/>
              <w:rPr>
                <w:rFonts w:eastAsia="Times New Roman" w:cstheme="majorBidi"/>
                <w:b/>
                <w:iCs/>
                <w:color w:val="000000" w:themeColor="text1"/>
                <w:lang w:val="mk-MK"/>
              </w:rPr>
            </w:pPr>
            <w:r w:rsidRPr="006C1A7A">
              <w:rPr>
                <w:rFonts w:eastAsia="Times New Roman" w:cstheme="majorBidi"/>
                <w:b/>
                <w:iCs/>
                <w:color w:val="000000" w:themeColor="text1"/>
                <w:lang w:val="mk-MK"/>
              </w:rPr>
              <w:lastRenderedPageBreak/>
              <w:t xml:space="preserve">33 </w:t>
            </w:r>
            <w:r w:rsidR="006C1A7A" w:rsidRPr="006C1A7A">
              <w:rPr>
                <w:rFonts w:eastAsia="Times New Roman" w:cstheme="majorBidi"/>
                <w:b/>
                <w:iCs/>
                <w:color w:val="000000" w:themeColor="text1"/>
                <w:lang w:val="mk-MK"/>
              </w:rPr>
              <w:t xml:space="preserve">- </w:t>
            </w:r>
            <w:r w:rsidRPr="006C1A7A">
              <w:rPr>
                <w:rFonts w:eastAsia="Times New Roman" w:cstheme="majorBidi"/>
                <w:b/>
                <w:iCs/>
                <w:color w:val="000000" w:themeColor="text1"/>
                <w:lang w:val="mk-MK"/>
              </w:rPr>
              <w:t>34</w:t>
            </w:r>
          </w:p>
          <w:p w:rsidR="003150A7" w:rsidRPr="00657683" w:rsidRDefault="003150A7" w:rsidP="00BF6728">
            <w:pPr>
              <w:tabs>
                <w:tab w:val="left" w:pos="426"/>
                <w:tab w:val="left" w:pos="851"/>
              </w:tabs>
              <w:spacing w:after="120" w:line="23" w:lineRule="atLeast"/>
              <w:rPr>
                <w:rFonts w:eastAsia="Times New Roman" w:cs="Calibri"/>
                <w:b/>
                <w:lang w:val="mk-MK"/>
              </w:rPr>
            </w:pPr>
          </w:p>
        </w:tc>
        <w:tc>
          <w:tcPr>
            <w:tcW w:w="8370" w:type="dxa"/>
            <w:gridSpan w:val="4"/>
            <w:tcBorders>
              <w:top w:val="single" w:sz="4" w:space="0" w:color="000000"/>
              <w:left w:val="single" w:sz="4" w:space="0" w:color="000000"/>
              <w:bottom w:val="single" w:sz="4" w:space="0" w:color="000000"/>
              <w:right w:val="single" w:sz="4" w:space="0" w:color="000000"/>
            </w:tcBorders>
          </w:tcPr>
          <w:p w:rsidR="003150A7" w:rsidRPr="00657683" w:rsidRDefault="00F37D41" w:rsidP="00A50C6E">
            <w:pPr>
              <w:spacing w:after="120" w:line="23" w:lineRule="atLeast"/>
              <w:rPr>
                <w:rFonts w:eastAsia="Times New Roman" w:cs="Times New Roman"/>
                <w:lang w:val="mk-MK"/>
              </w:rPr>
            </w:pPr>
            <w:r>
              <w:rPr>
                <w:rFonts w:eastAsia="Times New Roman" w:cs="Times New Roman"/>
                <w:lang w:val="mk-MK"/>
              </w:rPr>
              <w:t>Открива</w:t>
            </w:r>
            <w:r w:rsidR="007F6AF1" w:rsidRPr="00657683">
              <w:rPr>
                <w:rFonts w:eastAsia="Times New Roman" w:cs="Times New Roman"/>
                <w:lang w:val="mk-MK"/>
              </w:rPr>
              <w:t xml:space="preserve">њето на </w:t>
            </w:r>
            <w:r w:rsidR="001F04E5">
              <w:rPr>
                <w:rFonts w:eastAsia="Times New Roman" w:cs="Times New Roman"/>
                <w:lang w:val="mk-MK"/>
              </w:rPr>
              <w:t xml:space="preserve">преносни податоци  </w:t>
            </w:r>
            <w:r w:rsidR="007F6AF1" w:rsidRPr="00657683">
              <w:rPr>
                <w:rFonts w:eastAsia="Times New Roman" w:cs="Times New Roman"/>
                <w:lang w:val="mk-MK"/>
              </w:rPr>
              <w:t xml:space="preserve">се обработува во </w:t>
            </w:r>
            <w:r w:rsidR="002A644A" w:rsidRPr="00657683">
              <w:rPr>
                <w:rFonts w:eastAsia="Times New Roman" w:cs="Times New Roman"/>
                <w:lang w:val="mk-MK"/>
              </w:rPr>
              <w:t xml:space="preserve">Член </w:t>
            </w:r>
            <w:r w:rsidR="003150A7" w:rsidRPr="00657683">
              <w:rPr>
                <w:rFonts w:eastAsia="Times New Roman" w:cs="Times New Roman"/>
                <w:lang w:val="mk-MK"/>
              </w:rPr>
              <w:t xml:space="preserve">30 </w:t>
            </w:r>
            <w:r w:rsidR="007F6AF1" w:rsidRPr="00657683">
              <w:rPr>
                <w:rFonts w:eastAsia="Times New Roman" w:cs="Times New Roman"/>
                <w:lang w:val="mk-MK"/>
              </w:rPr>
              <w:t>на Конвенцијата од Будимпешта</w:t>
            </w:r>
            <w:r w:rsidR="003150A7" w:rsidRPr="00657683">
              <w:rPr>
                <w:rFonts w:eastAsia="Times New Roman" w:cs="Times New Roman"/>
                <w:lang w:val="mk-MK"/>
              </w:rPr>
              <w:t xml:space="preserve">. </w:t>
            </w:r>
            <w:r w:rsidR="007F6AF1" w:rsidRPr="00657683">
              <w:rPr>
                <w:rFonts w:eastAsia="Times New Roman" w:cs="Times New Roman"/>
                <w:lang w:val="mk-MK"/>
              </w:rPr>
              <w:t xml:space="preserve">Во врска со тоа, Конвенцијата пропишува лесен модел за меѓународната соработка.  Нема конкретни правила за итно </w:t>
            </w:r>
            <w:r>
              <w:rPr>
                <w:rFonts w:eastAsia="Times New Roman" w:cs="Times New Roman"/>
                <w:lang w:val="mk-MK"/>
              </w:rPr>
              <w:t>открива</w:t>
            </w:r>
            <w:r w:rsidR="007F6AF1" w:rsidRPr="00657683">
              <w:rPr>
                <w:rFonts w:eastAsia="Times New Roman" w:cs="Times New Roman"/>
                <w:lang w:val="mk-MK"/>
              </w:rPr>
              <w:t xml:space="preserve">ње, исто како што нема такви правила и на национално ниво, во </w:t>
            </w:r>
            <w:r w:rsidR="008B5DAA" w:rsidRPr="00657683">
              <w:rPr>
                <w:rFonts w:eastAsia="Times New Roman" w:cs="Times New Roman"/>
                <w:lang w:val="mk-MK"/>
              </w:rPr>
              <w:t>поглавјето</w:t>
            </w:r>
            <w:r w:rsidR="007F6AF1" w:rsidRPr="00657683">
              <w:rPr>
                <w:rFonts w:eastAsia="Times New Roman" w:cs="Times New Roman"/>
                <w:lang w:val="mk-MK"/>
              </w:rPr>
              <w:t xml:space="preserve"> </w:t>
            </w:r>
            <w:r w:rsidR="00A50C6E">
              <w:rPr>
                <w:rFonts w:eastAsia="Times New Roman" w:cs="Times New Roman"/>
                <w:lang w:val="mk-MK"/>
              </w:rPr>
              <w:t xml:space="preserve">со </w:t>
            </w:r>
            <w:r w:rsidR="007F6AF1" w:rsidRPr="00657683">
              <w:rPr>
                <w:rFonts w:eastAsia="Times New Roman" w:cs="Times New Roman"/>
                <w:lang w:val="mk-MK"/>
              </w:rPr>
              <w:t>процесни</w:t>
            </w:r>
            <w:r w:rsidR="00A50C6E">
              <w:rPr>
                <w:rFonts w:eastAsia="Times New Roman" w:cs="Times New Roman"/>
                <w:lang w:val="mk-MK"/>
              </w:rPr>
              <w:t>те</w:t>
            </w:r>
            <w:r w:rsidR="009929D2" w:rsidRPr="00657683">
              <w:rPr>
                <w:rFonts w:eastAsia="Times New Roman" w:cs="Times New Roman"/>
                <w:lang w:val="mk-MK"/>
              </w:rPr>
              <w:t xml:space="preserve"> </w:t>
            </w:r>
            <w:r w:rsidR="00A50C6E">
              <w:rPr>
                <w:rFonts w:eastAsia="Times New Roman" w:cs="Times New Roman"/>
                <w:lang w:val="mk-MK"/>
              </w:rPr>
              <w:t>одредби</w:t>
            </w:r>
            <w:r w:rsidR="007F6AF1" w:rsidRPr="00657683">
              <w:rPr>
                <w:rFonts w:eastAsia="Times New Roman" w:cs="Times New Roman"/>
                <w:lang w:val="mk-MK"/>
              </w:rPr>
              <w:t>.  Без тоа експлицитно да го каже, Конвенцијата ги усогласува националните правила за итна за</w:t>
            </w:r>
            <w:r w:rsidR="000F340D" w:rsidRPr="00657683">
              <w:rPr>
                <w:rFonts w:eastAsia="Times New Roman" w:cs="Times New Roman"/>
                <w:lang w:val="mk-MK"/>
              </w:rPr>
              <w:t xml:space="preserve">чувување </w:t>
            </w:r>
            <w:r w:rsidR="007F6AF1" w:rsidRPr="00657683">
              <w:rPr>
                <w:rFonts w:eastAsia="Times New Roman" w:cs="Times New Roman"/>
                <w:lang w:val="mk-MK"/>
              </w:rPr>
              <w:t xml:space="preserve">на докази и </w:t>
            </w:r>
            <w:r>
              <w:rPr>
                <w:rFonts w:eastAsia="Times New Roman" w:cs="Times New Roman"/>
                <w:lang w:val="mk-MK"/>
              </w:rPr>
              <w:t>открива</w:t>
            </w:r>
            <w:r w:rsidR="007F6AF1" w:rsidRPr="00657683">
              <w:rPr>
                <w:rFonts w:eastAsia="Times New Roman" w:cs="Times New Roman"/>
                <w:lang w:val="mk-MK"/>
              </w:rPr>
              <w:t xml:space="preserve">њето со тие на меѓународната соработка.  </w:t>
            </w:r>
          </w:p>
        </w:tc>
      </w:tr>
      <w:tr w:rsidR="003150A7" w:rsidRPr="00657683" w:rsidTr="009330D8">
        <w:trPr>
          <w:trHeight w:val="150"/>
        </w:trPr>
        <w:tc>
          <w:tcPr>
            <w:tcW w:w="1188" w:type="dxa"/>
            <w:tcBorders>
              <w:top w:val="single" w:sz="4" w:space="0" w:color="000000"/>
              <w:left w:val="single" w:sz="4" w:space="0" w:color="000000"/>
              <w:bottom w:val="single" w:sz="4" w:space="0" w:color="000000"/>
              <w:right w:val="single" w:sz="4" w:space="0" w:color="000000"/>
            </w:tcBorders>
          </w:tcPr>
          <w:p w:rsidR="003150A7" w:rsidRPr="006C1A7A" w:rsidRDefault="003150A7" w:rsidP="00BF6728">
            <w:pPr>
              <w:numPr>
                <w:ilvl w:val="1"/>
                <w:numId w:val="0"/>
              </w:numPr>
              <w:spacing w:before="20" w:after="120" w:line="23" w:lineRule="atLeast"/>
              <w:rPr>
                <w:rFonts w:eastAsia="Times New Roman" w:cstheme="majorBidi"/>
                <w:b/>
                <w:iCs/>
                <w:color w:val="000000" w:themeColor="text1"/>
                <w:lang w:val="mk-MK"/>
              </w:rPr>
            </w:pPr>
            <w:r w:rsidRPr="006C1A7A">
              <w:rPr>
                <w:rFonts w:eastAsia="Times New Roman" w:cstheme="majorBidi"/>
                <w:b/>
                <w:iCs/>
                <w:color w:val="000000" w:themeColor="text1"/>
                <w:lang w:val="mk-MK"/>
              </w:rPr>
              <w:t xml:space="preserve">35 </w:t>
            </w:r>
            <w:r w:rsidR="006C1A7A" w:rsidRPr="006C1A7A">
              <w:rPr>
                <w:rFonts w:eastAsia="Times New Roman" w:cstheme="majorBidi"/>
                <w:b/>
                <w:iCs/>
                <w:color w:val="000000" w:themeColor="text1"/>
                <w:lang w:val="mk-MK"/>
              </w:rPr>
              <w:t xml:space="preserve">- </w:t>
            </w:r>
            <w:r w:rsidRPr="006C1A7A">
              <w:rPr>
                <w:rFonts w:eastAsia="Times New Roman" w:cstheme="majorBidi"/>
                <w:b/>
                <w:iCs/>
                <w:color w:val="000000" w:themeColor="text1"/>
                <w:lang w:val="mk-MK"/>
              </w:rPr>
              <w:t>36</w:t>
            </w:r>
          </w:p>
          <w:p w:rsidR="003150A7" w:rsidRPr="00657683" w:rsidRDefault="003150A7" w:rsidP="00BF6728">
            <w:pPr>
              <w:tabs>
                <w:tab w:val="left" w:pos="426"/>
                <w:tab w:val="left" w:pos="851"/>
              </w:tabs>
              <w:spacing w:after="120" w:line="23" w:lineRule="atLeast"/>
              <w:rPr>
                <w:rFonts w:eastAsia="Times New Roman" w:cs="Calibri"/>
                <w:b/>
                <w:lang w:val="mk-MK"/>
              </w:rPr>
            </w:pPr>
          </w:p>
        </w:tc>
        <w:tc>
          <w:tcPr>
            <w:tcW w:w="8370" w:type="dxa"/>
            <w:gridSpan w:val="4"/>
            <w:tcBorders>
              <w:top w:val="single" w:sz="4" w:space="0" w:color="000000"/>
              <w:left w:val="single" w:sz="4" w:space="0" w:color="000000"/>
              <w:bottom w:val="single" w:sz="4" w:space="0" w:color="000000"/>
              <w:right w:val="single" w:sz="4" w:space="0" w:color="000000"/>
            </w:tcBorders>
          </w:tcPr>
          <w:p w:rsidR="003150A7" w:rsidRPr="00657683" w:rsidRDefault="007F6AF1" w:rsidP="00BF6728">
            <w:pPr>
              <w:spacing w:after="120" w:line="23" w:lineRule="atLeast"/>
              <w:rPr>
                <w:rFonts w:eastAsia="Times New Roman" w:cs="Times New Roman"/>
                <w:lang w:val="mk-MK"/>
              </w:rPr>
            </w:pPr>
            <w:r w:rsidRPr="00657683">
              <w:rPr>
                <w:rFonts w:eastAsia="Times New Roman" w:cs="Times New Roman"/>
                <w:lang w:val="mk-MK"/>
              </w:rPr>
              <w:t xml:space="preserve">Во </w:t>
            </w:r>
            <w:r w:rsidR="002A644A" w:rsidRPr="00657683">
              <w:rPr>
                <w:rFonts w:eastAsia="Times New Roman" w:cs="Times New Roman"/>
                <w:lang w:val="mk-MK"/>
              </w:rPr>
              <w:t xml:space="preserve">Член </w:t>
            </w:r>
            <w:r w:rsidR="003150A7" w:rsidRPr="00657683">
              <w:rPr>
                <w:rFonts w:eastAsia="Times New Roman" w:cs="Times New Roman"/>
                <w:lang w:val="mk-MK"/>
              </w:rPr>
              <w:t xml:space="preserve">31 </w:t>
            </w:r>
            <w:r w:rsidRPr="00657683">
              <w:rPr>
                <w:rFonts w:eastAsia="Times New Roman" w:cs="Times New Roman"/>
                <w:lang w:val="mk-MK"/>
              </w:rPr>
              <w:t xml:space="preserve">на Конвенцијата </w:t>
            </w:r>
            <w:r w:rsidR="003150A7" w:rsidRPr="00657683">
              <w:rPr>
                <w:rFonts w:eastAsia="Times New Roman" w:cs="Times New Roman"/>
                <w:lang w:val="mk-MK"/>
              </w:rPr>
              <w:t xml:space="preserve"> </w:t>
            </w:r>
            <w:r w:rsidRPr="00657683">
              <w:rPr>
                <w:rFonts w:eastAsia="Times New Roman" w:cs="Times New Roman"/>
                <w:lang w:val="mk-MK"/>
              </w:rPr>
              <w:t xml:space="preserve">се дефинира општото правило за взаемна помош во врска со пристапувањето до зачувани компјутерски податоци.  Во овој Член, и во Член 23 на кој што се однесува, се изразува општо залагање на страните за соработка во гонењето на компјутерскиот криминал во „најширока можна смисла“, но не се утврдуваат нови обврски при соработката.  Сета соработка подлежи на постојните </w:t>
            </w:r>
            <w:r w:rsidR="008B5DAA" w:rsidRPr="00657683">
              <w:rPr>
                <w:rFonts w:eastAsia="Times New Roman" w:cs="Times New Roman"/>
                <w:lang w:val="mk-MK"/>
              </w:rPr>
              <w:t>договори</w:t>
            </w:r>
            <w:r w:rsidRPr="00657683">
              <w:rPr>
                <w:rFonts w:eastAsia="Times New Roman" w:cs="Times New Roman"/>
                <w:lang w:val="mk-MK"/>
              </w:rPr>
              <w:t xml:space="preserve"> и меѓународни инструменти со кои што се регулира преку- граничната соработка за традиционални/конвенционални истраги. </w:t>
            </w:r>
          </w:p>
          <w:p w:rsidR="003150A7" w:rsidRPr="00657683" w:rsidRDefault="007F6AF1" w:rsidP="00BF6728">
            <w:pPr>
              <w:spacing w:after="120" w:line="23" w:lineRule="atLeast"/>
              <w:rPr>
                <w:rFonts w:eastAsia="Times New Roman" w:cs="Times New Roman"/>
                <w:lang w:val="mk-MK"/>
              </w:rPr>
            </w:pPr>
            <w:r w:rsidRPr="00657683">
              <w:rPr>
                <w:rFonts w:eastAsia="Times New Roman" w:cs="Times New Roman"/>
                <w:lang w:val="mk-MK"/>
              </w:rPr>
              <w:t xml:space="preserve">Практично, тоа значи дека </w:t>
            </w:r>
            <w:r w:rsidR="002A644A" w:rsidRPr="00657683">
              <w:rPr>
                <w:rFonts w:eastAsia="Times New Roman" w:cs="Times New Roman"/>
                <w:lang w:val="mk-MK"/>
              </w:rPr>
              <w:t xml:space="preserve">Член </w:t>
            </w:r>
            <w:r w:rsidR="003150A7" w:rsidRPr="00657683">
              <w:rPr>
                <w:rFonts w:eastAsia="Times New Roman" w:cs="Times New Roman"/>
                <w:lang w:val="mk-MK"/>
              </w:rPr>
              <w:t xml:space="preserve">31 </w:t>
            </w:r>
            <w:r w:rsidR="0083209E" w:rsidRPr="00657683">
              <w:rPr>
                <w:rFonts w:eastAsia="Times New Roman" w:cs="Times New Roman"/>
                <w:lang w:val="mk-MK"/>
              </w:rPr>
              <w:t xml:space="preserve">ја доближува компјутерската средина до општите правила кои веќе со години важат за реалниот простор.  </w:t>
            </w:r>
          </w:p>
        </w:tc>
      </w:tr>
      <w:tr w:rsidR="003150A7" w:rsidRPr="00657683" w:rsidTr="009330D8">
        <w:trPr>
          <w:trHeight w:val="150"/>
        </w:trPr>
        <w:tc>
          <w:tcPr>
            <w:tcW w:w="1188" w:type="dxa"/>
            <w:tcBorders>
              <w:top w:val="single" w:sz="4" w:space="0" w:color="000000"/>
              <w:left w:val="single" w:sz="4" w:space="0" w:color="000000"/>
              <w:bottom w:val="single" w:sz="4" w:space="0" w:color="000000"/>
              <w:right w:val="single" w:sz="4" w:space="0" w:color="000000"/>
            </w:tcBorders>
          </w:tcPr>
          <w:p w:rsidR="003150A7" w:rsidRPr="006C1A7A" w:rsidRDefault="003150A7" w:rsidP="00BF6728">
            <w:pPr>
              <w:numPr>
                <w:ilvl w:val="1"/>
                <w:numId w:val="0"/>
              </w:numPr>
              <w:spacing w:before="20" w:after="120" w:line="23" w:lineRule="atLeast"/>
              <w:rPr>
                <w:rFonts w:eastAsia="Times New Roman" w:cstheme="majorBidi"/>
                <w:b/>
                <w:iCs/>
                <w:color w:val="000000" w:themeColor="text1"/>
                <w:lang w:val="mk-MK"/>
              </w:rPr>
            </w:pPr>
            <w:r w:rsidRPr="006C1A7A">
              <w:rPr>
                <w:rFonts w:eastAsia="Times New Roman" w:cstheme="majorBidi"/>
                <w:b/>
                <w:iCs/>
                <w:color w:val="000000" w:themeColor="text1"/>
                <w:lang w:val="mk-MK"/>
              </w:rPr>
              <w:t xml:space="preserve">37 </w:t>
            </w:r>
            <w:r w:rsidR="006C1A7A" w:rsidRPr="006C1A7A">
              <w:rPr>
                <w:rFonts w:eastAsia="Times New Roman" w:cstheme="majorBidi"/>
                <w:b/>
                <w:iCs/>
                <w:color w:val="000000" w:themeColor="text1"/>
                <w:lang w:val="mk-MK"/>
              </w:rPr>
              <w:t xml:space="preserve">- </w:t>
            </w:r>
            <w:r w:rsidRPr="006C1A7A">
              <w:rPr>
                <w:rFonts w:eastAsia="Times New Roman" w:cstheme="majorBidi"/>
                <w:b/>
                <w:iCs/>
                <w:color w:val="000000" w:themeColor="text1"/>
                <w:lang w:val="mk-MK"/>
              </w:rPr>
              <w:t>38</w:t>
            </w:r>
          </w:p>
          <w:p w:rsidR="003150A7" w:rsidRPr="00657683" w:rsidRDefault="003150A7" w:rsidP="00BF6728">
            <w:pPr>
              <w:tabs>
                <w:tab w:val="left" w:pos="426"/>
                <w:tab w:val="left" w:pos="851"/>
              </w:tabs>
              <w:spacing w:after="120" w:line="23" w:lineRule="atLeast"/>
              <w:rPr>
                <w:rFonts w:eastAsia="Times New Roman" w:cs="Calibri"/>
                <w:b/>
                <w:lang w:val="mk-MK"/>
              </w:rPr>
            </w:pPr>
          </w:p>
        </w:tc>
        <w:tc>
          <w:tcPr>
            <w:tcW w:w="8370" w:type="dxa"/>
            <w:gridSpan w:val="4"/>
            <w:tcBorders>
              <w:top w:val="single" w:sz="4" w:space="0" w:color="000000"/>
              <w:left w:val="single" w:sz="4" w:space="0" w:color="000000"/>
              <w:bottom w:val="single" w:sz="4" w:space="0" w:color="000000"/>
              <w:right w:val="single" w:sz="4" w:space="0" w:color="000000"/>
            </w:tcBorders>
          </w:tcPr>
          <w:p w:rsidR="003150A7" w:rsidRPr="00657683" w:rsidRDefault="0083209E" w:rsidP="00BF6728">
            <w:pPr>
              <w:spacing w:after="120" w:line="23" w:lineRule="atLeast"/>
              <w:rPr>
                <w:rFonts w:eastAsia="Times New Roman" w:cs="Times New Roman"/>
                <w:lang w:val="mk-MK"/>
              </w:rPr>
            </w:pPr>
            <w:r w:rsidRPr="00657683">
              <w:rPr>
                <w:rFonts w:eastAsia="Times New Roman" w:cs="Times New Roman"/>
                <w:lang w:val="mk-MK"/>
              </w:rPr>
              <w:t xml:space="preserve">Со </w:t>
            </w:r>
            <w:r w:rsidR="002A644A" w:rsidRPr="00657683">
              <w:rPr>
                <w:rFonts w:eastAsia="Times New Roman" w:cs="Times New Roman"/>
                <w:lang w:val="mk-MK"/>
              </w:rPr>
              <w:t xml:space="preserve">Член </w:t>
            </w:r>
            <w:r w:rsidR="003150A7" w:rsidRPr="00657683">
              <w:rPr>
                <w:rFonts w:eastAsia="Times New Roman" w:cs="Times New Roman"/>
                <w:lang w:val="mk-MK"/>
              </w:rPr>
              <w:t xml:space="preserve">32 </w:t>
            </w:r>
            <w:r w:rsidRPr="00657683">
              <w:rPr>
                <w:rFonts w:eastAsia="Times New Roman" w:cs="Times New Roman"/>
                <w:lang w:val="mk-MK"/>
              </w:rPr>
              <w:t xml:space="preserve">се дефинира можноста што на органите за законот на Страната на Конвенцијата им се дава за добивање на докази што физички се чуваат во компјутер што се наоѓа на територијата на друга Страна, без барање за меѓународна соработка.  Ова може да се направи во случај кога во текот на некоја конкретна истрага на надлежните лица им требаат информации од отворен извор што се наоѓаат во компјутер во друга земја, или од компјутер чиј што пристап е овластен од законски овластено лице.  </w:t>
            </w:r>
          </w:p>
          <w:p w:rsidR="003150A7" w:rsidRPr="00657683" w:rsidRDefault="0083209E" w:rsidP="00BF6728">
            <w:pPr>
              <w:spacing w:after="120" w:line="23" w:lineRule="atLeast"/>
              <w:rPr>
                <w:rFonts w:eastAsia="Times New Roman" w:cs="Times New Roman"/>
                <w:lang w:val="mk-MK"/>
              </w:rPr>
            </w:pPr>
            <w:r w:rsidRPr="00657683">
              <w:rPr>
                <w:rFonts w:eastAsia="Times New Roman" w:cs="Times New Roman"/>
                <w:lang w:val="mk-MK"/>
              </w:rPr>
              <w:t xml:space="preserve">Во врска со информациите од отворен извор, мора да се напомене дека истрагите од „отворен извор“ </w:t>
            </w:r>
            <w:r w:rsidR="005C3FCD" w:rsidRPr="00657683">
              <w:rPr>
                <w:rFonts w:eastAsia="Times New Roman" w:cs="Times New Roman"/>
                <w:lang w:val="mk-MK"/>
              </w:rPr>
              <w:t xml:space="preserve">се нешто што во повеќето земји сите граѓани можат да го прават по сопствена иницијатива.  Оваа одредба едноставно </w:t>
            </w:r>
            <w:r w:rsidR="00F46132" w:rsidRPr="00657683">
              <w:rPr>
                <w:rFonts w:eastAsia="Times New Roman" w:cs="Times New Roman"/>
                <w:lang w:val="mk-MK"/>
              </w:rPr>
              <w:t xml:space="preserve">има за цел да ги овласти </w:t>
            </w:r>
            <w:r w:rsidR="008B5DAA" w:rsidRPr="00657683">
              <w:rPr>
                <w:rFonts w:eastAsia="Times New Roman" w:cs="Times New Roman"/>
                <w:lang w:val="mk-MK"/>
              </w:rPr>
              <w:t>претставниците</w:t>
            </w:r>
            <w:r w:rsidR="00F46132" w:rsidRPr="00657683">
              <w:rPr>
                <w:rFonts w:eastAsia="Times New Roman" w:cs="Times New Roman"/>
                <w:lang w:val="mk-MK"/>
              </w:rPr>
              <w:t xml:space="preserve"> на органите на законот да го тоа прават исто така, а воедно, тие докази да бидат валидни.   </w:t>
            </w:r>
          </w:p>
          <w:p w:rsidR="003150A7" w:rsidRPr="00657683" w:rsidRDefault="00F46132" w:rsidP="00BF6728">
            <w:pPr>
              <w:spacing w:after="120" w:line="23" w:lineRule="atLeast"/>
              <w:rPr>
                <w:rFonts w:eastAsia="Times New Roman" w:cs="Times New Roman"/>
                <w:lang w:val="mk-MK"/>
              </w:rPr>
            </w:pPr>
            <w:r w:rsidRPr="00657683">
              <w:rPr>
                <w:rFonts w:eastAsia="Times New Roman" w:cs="Times New Roman"/>
                <w:lang w:val="mk-MK"/>
              </w:rPr>
              <w:t xml:space="preserve">Од друга страна, оваа одредба има и многу нов пристап.  Во реалниот свет нема </w:t>
            </w:r>
            <w:r w:rsidR="008B5DAA" w:rsidRPr="00657683">
              <w:rPr>
                <w:rFonts w:eastAsia="Times New Roman" w:cs="Times New Roman"/>
                <w:lang w:val="mk-MK"/>
              </w:rPr>
              <w:t>вистински</w:t>
            </w:r>
            <w:r w:rsidRPr="00657683">
              <w:rPr>
                <w:rFonts w:eastAsia="Times New Roman" w:cs="Times New Roman"/>
                <w:lang w:val="mk-MK"/>
              </w:rPr>
              <w:t xml:space="preserve"> еквивалент на оваа можност: во минатото службеното лице треба</w:t>
            </w:r>
            <w:r w:rsidR="000F340D" w:rsidRPr="00657683">
              <w:rPr>
                <w:rFonts w:eastAsia="Times New Roman" w:cs="Times New Roman"/>
                <w:lang w:val="mk-MK"/>
              </w:rPr>
              <w:t xml:space="preserve">ло </w:t>
            </w:r>
            <w:r w:rsidRPr="00657683">
              <w:rPr>
                <w:rFonts w:eastAsia="Times New Roman" w:cs="Times New Roman"/>
                <w:lang w:val="mk-MK"/>
              </w:rPr>
              <w:t xml:space="preserve">физички да оди во друга земја и да побара помош од локалните власти.  Тоа лице не </w:t>
            </w:r>
            <w:r w:rsidRPr="00657683">
              <w:rPr>
                <w:rFonts w:eastAsia="Times New Roman" w:cs="Times New Roman"/>
                <w:lang w:val="mk-MK"/>
              </w:rPr>
              <w:lastRenderedPageBreak/>
              <w:t>може</w:t>
            </w:r>
            <w:r w:rsidR="000F340D" w:rsidRPr="00657683">
              <w:rPr>
                <w:rFonts w:eastAsia="Times New Roman" w:cs="Times New Roman"/>
                <w:lang w:val="mk-MK"/>
              </w:rPr>
              <w:t xml:space="preserve">ло </w:t>
            </w:r>
            <w:r w:rsidRPr="00657683">
              <w:rPr>
                <w:rFonts w:eastAsia="Times New Roman" w:cs="Times New Roman"/>
                <w:lang w:val="mk-MK"/>
              </w:rPr>
              <w:t xml:space="preserve">да прави што било на сопствена рака, и секое истражно дејствие </w:t>
            </w:r>
            <w:r w:rsidR="000F340D" w:rsidRPr="00657683">
              <w:rPr>
                <w:rFonts w:eastAsia="Times New Roman" w:cs="Times New Roman"/>
                <w:lang w:val="mk-MK"/>
              </w:rPr>
              <w:t xml:space="preserve">се сметало за </w:t>
            </w:r>
            <w:r w:rsidR="008B5DAA" w:rsidRPr="00657683">
              <w:rPr>
                <w:rFonts w:eastAsia="Times New Roman" w:cs="Times New Roman"/>
                <w:lang w:val="mk-MK"/>
              </w:rPr>
              <w:t>дејствие</w:t>
            </w:r>
            <w:r w:rsidRPr="00657683">
              <w:rPr>
                <w:rFonts w:eastAsia="Times New Roman" w:cs="Times New Roman"/>
                <w:lang w:val="mk-MK"/>
              </w:rPr>
              <w:t xml:space="preserve"> направено во име на националните </w:t>
            </w:r>
            <w:r w:rsidR="006C1A7A">
              <w:rPr>
                <w:rFonts w:eastAsia="Times New Roman" w:cs="Times New Roman"/>
                <w:lang w:val="mk-MK"/>
              </w:rPr>
              <w:t xml:space="preserve">власти на местото на настанот. </w:t>
            </w:r>
          </w:p>
          <w:p w:rsidR="003150A7" w:rsidRPr="00657683" w:rsidRDefault="00F46132" w:rsidP="00BF6728">
            <w:pPr>
              <w:spacing w:after="120" w:line="23" w:lineRule="atLeast"/>
              <w:rPr>
                <w:rFonts w:eastAsia="Times New Roman" w:cs="Times New Roman"/>
                <w:lang w:val="mk-MK"/>
              </w:rPr>
            </w:pPr>
            <w:r w:rsidRPr="00657683">
              <w:rPr>
                <w:rFonts w:eastAsia="Times New Roman" w:cs="Times New Roman"/>
                <w:lang w:val="mk-MK"/>
              </w:rPr>
              <w:t xml:space="preserve">Во </w:t>
            </w:r>
            <w:r w:rsidR="002A644A" w:rsidRPr="00657683">
              <w:rPr>
                <w:rFonts w:eastAsia="Times New Roman" w:cs="Times New Roman"/>
                <w:lang w:val="mk-MK"/>
              </w:rPr>
              <w:t xml:space="preserve">Член </w:t>
            </w:r>
            <w:r w:rsidR="003150A7" w:rsidRPr="00657683">
              <w:rPr>
                <w:rFonts w:eastAsia="Times New Roman" w:cs="Times New Roman"/>
                <w:lang w:val="mk-MK"/>
              </w:rPr>
              <w:t xml:space="preserve">32 </w:t>
            </w:r>
            <w:r w:rsidRPr="00657683">
              <w:rPr>
                <w:rFonts w:eastAsia="Times New Roman" w:cs="Times New Roman"/>
                <w:lang w:val="mk-MK"/>
              </w:rPr>
              <w:t xml:space="preserve">се вели токму обратното.  Согласно овој Член, кој било претставник на органите на законот од некоја земја може да добие информации од која било друга земја на светот, дури и ако се работи за информации </w:t>
            </w:r>
            <w:r w:rsidR="009E5B32" w:rsidRPr="00657683">
              <w:rPr>
                <w:rFonts w:eastAsia="Times New Roman" w:cs="Times New Roman"/>
                <w:lang w:val="mk-MK"/>
              </w:rPr>
              <w:t>„не</w:t>
            </w:r>
            <w:r w:rsidR="000F340D" w:rsidRPr="00657683">
              <w:rPr>
                <w:rFonts w:eastAsia="Times New Roman" w:cs="Times New Roman"/>
                <w:lang w:val="mk-MK"/>
              </w:rPr>
              <w:t>-</w:t>
            </w:r>
            <w:r w:rsidR="00422346" w:rsidRPr="00657683">
              <w:rPr>
                <w:rFonts w:eastAsia="Times New Roman" w:cs="Times New Roman"/>
                <w:lang w:val="mk-MK"/>
              </w:rPr>
              <w:t xml:space="preserve">отворен извор“, </w:t>
            </w:r>
            <w:r w:rsidR="009E5B32" w:rsidRPr="00657683">
              <w:rPr>
                <w:rFonts w:eastAsia="Times New Roman" w:cs="Times New Roman"/>
                <w:lang w:val="mk-MK"/>
              </w:rPr>
              <w:t xml:space="preserve">доколку лицето кое има законско овластување </w:t>
            </w:r>
            <w:r w:rsidR="00422346" w:rsidRPr="00657683">
              <w:rPr>
                <w:rFonts w:eastAsia="Times New Roman" w:cs="Times New Roman"/>
                <w:lang w:val="mk-MK"/>
              </w:rPr>
              <w:t xml:space="preserve">за </w:t>
            </w:r>
            <w:r w:rsidR="00F37D41">
              <w:rPr>
                <w:rFonts w:eastAsia="Times New Roman" w:cs="Times New Roman"/>
                <w:lang w:val="mk-MK"/>
              </w:rPr>
              <w:t xml:space="preserve">откривање </w:t>
            </w:r>
            <w:r w:rsidR="00422346" w:rsidRPr="00657683">
              <w:rPr>
                <w:rFonts w:eastAsia="Times New Roman" w:cs="Times New Roman"/>
                <w:lang w:val="mk-MK"/>
              </w:rPr>
              <w:t xml:space="preserve">на тие </w:t>
            </w:r>
            <w:r w:rsidR="009E5B32" w:rsidRPr="00657683">
              <w:rPr>
                <w:rFonts w:eastAsia="Times New Roman" w:cs="Times New Roman"/>
                <w:lang w:val="mk-MK"/>
              </w:rPr>
              <w:t xml:space="preserve">податоци законски и </w:t>
            </w:r>
            <w:r w:rsidR="008B5DAA" w:rsidRPr="00657683">
              <w:rPr>
                <w:rFonts w:eastAsia="Times New Roman" w:cs="Times New Roman"/>
                <w:lang w:val="mk-MK"/>
              </w:rPr>
              <w:t>доброволно</w:t>
            </w:r>
            <w:r w:rsidR="00422346" w:rsidRPr="00657683">
              <w:rPr>
                <w:rFonts w:eastAsia="Times New Roman" w:cs="Times New Roman"/>
                <w:lang w:val="mk-MK"/>
              </w:rPr>
              <w:t xml:space="preserve"> се согласи на тоа. </w:t>
            </w:r>
            <w:r w:rsidR="009E5B32" w:rsidRPr="00657683">
              <w:rPr>
                <w:rFonts w:eastAsia="Times New Roman" w:cs="Times New Roman"/>
                <w:lang w:val="mk-MK"/>
              </w:rPr>
              <w:t xml:space="preserve">За ваквата истражна активност не е потребно какво било овластување од државата со </w:t>
            </w:r>
            <w:r w:rsidR="004777AB">
              <w:rPr>
                <w:rFonts w:eastAsia="Times New Roman" w:cs="Times New Roman"/>
                <w:lang w:val="mk-MK"/>
              </w:rPr>
              <w:t>јурисдикција</w:t>
            </w:r>
            <w:r w:rsidR="009E5B32" w:rsidRPr="00657683">
              <w:rPr>
                <w:rFonts w:eastAsia="Times New Roman" w:cs="Times New Roman"/>
                <w:lang w:val="mk-MK"/>
              </w:rPr>
              <w:t xml:space="preserve"> </w:t>
            </w:r>
            <w:r w:rsidR="00422346" w:rsidRPr="00657683">
              <w:rPr>
                <w:rFonts w:eastAsia="Times New Roman" w:cs="Times New Roman"/>
                <w:lang w:val="mk-MK"/>
              </w:rPr>
              <w:t xml:space="preserve">во </w:t>
            </w:r>
            <w:r w:rsidR="009E5B32" w:rsidRPr="00657683">
              <w:rPr>
                <w:rFonts w:eastAsia="Times New Roman" w:cs="Times New Roman"/>
                <w:lang w:val="mk-MK"/>
              </w:rPr>
              <w:t xml:space="preserve">местото каде што информациите се чуваат.  Некои држави не ја прифаќаат Конвенцијата поради оваа формулација и сметаат дека таа е спротивна на принципот на суверенитет.  Но, не постои каков било друг предлог или решение за сложениот проблем на преку-граничните истраги или истрагите во „облак“.  Реалниот живот кажува дека во повеќето случаи е невозможно да се истражува компјутерскиот криминал или да се прибираат електронски докази на меѓународно ниво преку традиционалните канали.  Невозможно е затоа што времето што е потребно за тоа не соодветствува на нестабилната и кревка природа на електронските докази.  Затоа поефикасно е граничните истраги да ги води претставник на органите на законот кој го работи случајот. </w:t>
            </w:r>
          </w:p>
          <w:p w:rsidR="003150A7" w:rsidRPr="00657683" w:rsidRDefault="00422346" w:rsidP="00BF6728">
            <w:pPr>
              <w:spacing w:after="120" w:line="23" w:lineRule="atLeast"/>
              <w:rPr>
                <w:rFonts w:eastAsia="Times New Roman" w:cs="Times New Roman"/>
                <w:lang w:val="mk-MK"/>
              </w:rPr>
            </w:pPr>
            <w:r w:rsidRPr="00657683">
              <w:rPr>
                <w:rFonts w:eastAsia="Times New Roman" w:cs="Times New Roman"/>
                <w:lang w:val="mk-MK"/>
              </w:rPr>
              <w:t xml:space="preserve">Понекогаш </w:t>
            </w:r>
            <w:r w:rsidR="009E5B32" w:rsidRPr="00657683">
              <w:rPr>
                <w:rFonts w:eastAsia="Times New Roman" w:cs="Times New Roman"/>
                <w:lang w:val="mk-MK"/>
              </w:rPr>
              <w:t xml:space="preserve">е навистина невозможно да се користат </w:t>
            </w:r>
            <w:r w:rsidR="007D1734" w:rsidRPr="00657683">
              <w:rPr>
                <w:rFonts w:eastAsia="Times New Roman" w:cs="Times New Roman"/>
                <w:lang w:val="mk-MK"/>
              </w:rPr>
              <w:t xml:space="preserve">регуларните канали на соработка.  Таков е примерот на услугите во „облак“, каде што корисниците (и истражителите) не знаат каде точно физички се чуваат податоците што им требаат на полиција. </w:t>
            </w:r>
          </w:p>
        </w:tc>
      </w:tr>
      <w:tr w:rsidR="003150A7" w:rsidRPr="00657683" w:rsidTr="009330D8">
        <w:trPr>
          <w:trHeight w:val="150"/>
        </w:trPr>
        <w:tc>
          <w:tcPr>
            <w:tcW w:w="1188" w:type="dxa"/>
            <w:tcBorders>
              <w:top w:val="single" w:sz="4" w:space="0" w:color="000000"/>
              <w:left w:val="single" w:sz="4" w:space="0" w:color="000000"/>
              <w:bottom w:val="single" w:sz="4" w:space="0" w:color="000000"/>
              <w:right w:val="single" w:sz="4" w:space="0" w:color="000000"/>
            </w:tcBorders>
          </w:tcPr>
          <w:p w:rsidR="003150A7" w:rsidRPr="006C1A7A" w:rsidRDefault="003150A7" w:rsidP="00BF6728">
            <w:pPr>
              <w:numPr>
                <w:ilvl w:val="1"/>
                <w:numId w:val="0"/>
              </w:numPr>
              <w:spacing w:before="20" w:after="120" w:line="23" w:lineRule="atLeast"/>
              <w:rPr>
                <w:rFonts w:eastAsia="Times New Roman" w:cstheme="majorBidi"/>
                <w:b/>
                <w:iCs/>
                <w:color w:val="000000" w:themeColor="text1"/>
                <w:lang w:val="mk-MK"/>
              </w:rPr>
            </w:pPr>
            <w:r w:rsidRPr="006C1A7A">
              <w:rPr>
                <w:rFonts w:eastAsia="Times New Roman" w:cstheme="majorBidi"/>
                <w:b/>
                <w:iCs/>
                <w:color w:val="000000" w:themeColor="text1"/>
                <w:lang w:val="mk-MK"/>
              </w:rPr>
              <w:lastRenderedPageBreak/>
              <w:t xml:space="preserve">39 </w:t>
            </w:r>
            <w:r w:rsidR="006C1A7A" w:rsidRPr="006C1A7A">
              <w:rPr>
                <w:rFonts w:eastAsia="Times New Roman" w:cstheme="majorBidi"/>
                <w:b/>
                <w:iCs/>
                <w:color w:val="000000" w:themeColor="text1"/>
                <w:lang w:val="mk-MK"/>
              </w:rPr>
              <w:t xml:space="preserve">- </w:t>
            </w:r>
            <w:r w:rsidRPr="006C1A7A">
              <w:rPr>
                <w:rFonts w:eastAsia="Times New Roman" w:cstheme="majorBidi"/>
                <w:b/>
                <w:iCs/>
                <w:color w:val="000000" w:themeColor="text1"/>
                <w:lang w:val="mk-MK"/>
              </w:rPr>
              <w:t>40</w:t>
            </w:r>
          </w:p>
          <w:p w:rsidR="003150A7" w:rsidRPr="00657683" w:rsidRDefault="003150A7" w:rsidP="00BF6728">
            <w:pPr>
              <w:tabs>
                <w:tab w:val="left" w:pos="426"/>
                <w:tab w:val="left" w:pos="851"/>
              </w:tabs>
              <w:spacing w:after="120" w:line="23" w:lineRule="atLeast"/>
              <w:rPr>
                <w:rFonts w:eastAsia="Times New Roman" w:cs="Calibri"/>
                <w:b/>
                <w:lang w:val="mk-MK"/>
              </w:rPr>
            </w:pPr>
          </w:p>
        </w:tc>
        <w:tc>
          <w:tcPr>
            <w:tcW w:w="8370" w:type="dxa"/>
            <w:gridSpan w:val="4"/>
            <w:tcBorders>
              <w:top w:val="single" w:sz="4" w:space="0" w:color="000000"/>
              <w:left w:val="single" w:sz="4" w:space="0" w:color="000000"/>
              <w:bottom w:val="single" w:sz="4" w:space="0" w:color="000000"/>
              <w:right w:val="single" w:sz="4" w:space="0" w:color="000000"/>
            </w:tcBorders>
          </w:tcPr>
          <w:p w:rsidR="003150A7" w:rsidRPr="00657683" w:rsidRDefault="002A644A" w:rsidP="00BF6728">
            <w:pPr>
              <w:tabs>
                <w:tab w:val="left" w:pos="426"/>
                <w:tab w:val="left" w:pos="851"/>
              </w:tabs>
              <w:spacing w:after="120" w:line="23" w:lineRule="atLeast"/>
              <w:rPr>
                <w:rFonts w:eastAsia="Times New Roman" w:cs="Calibri"/>
                <w:lang w:val="mk-MK"/>
              </w:rPr>
            </w:pPr>
            <w:r w:rsidRPr="00657683">
              <w:rPr>
                <w:rFonts w:eastAsia="Times New Roman" w:cs="Calibri"/>
                <w:bCs/>
                <w:iCs/>
                <w:lang w:val="mk-MK"/>
              </w:rPr>
              <w:t xml:space="preserve">Член </w:t>
            </w:r>
            <w:r w:rsidR="003150A7" w:rsidRPr="00657683">
              <w:rPr>
                <w:rFonts w:eastAsia="Times New Roman" w:cs="Calibri"/>
                <w:bCs/>
                <w:iCs/>
                <w:lang w:val="mk-MK"/>
              </w:rPr>
              <w:t xml:space="preserve">33 </w:t>
            </w:r>
            <w:r w:rsidR="007D1734" w:rsidRPr="00657683">
              <w:rPr>
                <w:rFonts w:eastAsia="Times New Roman" w:cs="Calibri"/>
                <w:bCs/>
                <w:iCs/>
                <w:lang w:val="mk-MK"/>
              </w:rPr>
              <w:t xml:space="preserve">се занимава со </w:t>
            </w:r>
            <w:r w:rsidR="000F2CFE" w:rsidRPr="00657683">
              <w:rPr>
                <w:rFonts w:eastAsia="Times New Roman" w:cs="Calibri"/>
                <w:bCs/>
                <w:iCs/>
                <w:lang w:val="mk-MK"/>
              </w:rPr>
              <w:t>меѓународна</w:t>
            </w:r>
            <w:r w:rsidR="007D1734" w:rsidRPr="00657683">
              <w:rPr>
                <w:rFonts w:eastAsia="Times New Roman" w:cs="Calibri"/>
                <w:bCs/>
                <w:iCs/>
                <w:lang w:val="mk-MK"/>
              </w:rPr>
              <w:t>та</w:t>
            </w:r>
            <w:r w:rsidR="000F2CFE" w:rsidRPr="00657683">
              <w:rPr>
                <w:rFonts w:eastAsia="Times New Roman" w:cs="Calibri"/>
                <w:bCs/>
                <w:iCs/>
                <w:lang w:val="mk-MK"/>
              </w:rPr>
              <w:t xml:space="preserve"> соработка</w:t>
            </w:r>
            <w:r w:rsidR="007D1734" w:rsidRPr="00657683">
              <w:rPr>
                <w:rFonts w:eastAsia="Times New Roman" w:cs="Calibri"/>
                <w:bCs/>
                <w:iCs/>
                <w:lang w:val="mk-MK"/>
              </w:rPr>
              <w:t xml:space="preserve"> за пресретнување на комуникации</w:t>
            </w:r>
            <w:r w:rsidR="003150A7" w:rsidRPr="00657683">
              <w:rPr>
                <w:rFonts w:eastAsia="Times New Roman" w:cs="Calibri"/>
                <w:bCs/>
                <w:iCs/>
                <w:lang w:val="mk-MK"/>
              </w:rPr>
              <w:t xml:space="preserve">. </w:t>
            </w:r>
            <w:r w:rsidR="007D1734" w:rsidRPr="00657683">
              <w:rPr>
                <w:rFonts w:eastAsia="Times New Roman" w:cs="Calibri"/>
                <w:bCs/>
                <w:iCs/>
                <w:lang w:val="mk-MK"/>
              </w:rPr>
              <w:t xml:space="preserve">Не се работи за нова алатка за </w:t>
            </w:r>
            <w:r w:rsidR="000F2CFE" w:rsidRPr="00657683">
              <w:rPr>
                <w:rFonts w:eastAsia="Times New Roman" w:cs="Calibri"/>
                <w:bCs/>
                <w:iCs/>
                <w:lang w:val="mk-MK"/>
              </w:rPr>
              <w:t>меѓународна соработка</w:t>
            </w:r>
            <w:r w:rsidR="00422346" w:rsidRPr="00657683">
              <w:rPr>
                <w:rFonts w:eastAsia="Times New Roman" w:cs="Calibri"/>
                <w:bCs/>
                <w:iCs/>
                <w:lang w:val="mk-MK"/>
              </w:rPr>
              <w:t>;</w:t>
            </w:r>
            <w:r w:rsidR="003150A7" w:rsidRPr="00657683">
              <w:rPr>
                <w:rFonts w:eastAsia="Times New Roman" w:cs="Calibri"/>
                <w:bCs/>
                <w:iCs/>
                <w:lang w:val="mk-MK"/>
              </w:rPr>
              <w:t xml:space="preserve"> </w:t>
            </w:r>
            <w:r w:rsidR="007D1734" w:rsidRPr="00657683">
              <w:rPr>
                <w:rFonts w:eastAsia="Times New Roman" w:cs="Calibri"/>
                <w:bCs/>
                <w:iCs/>
                <w:lang w:val="mk-MK"/>
              </w:rPr>
              <w:t>и други меѓународни инструменти го имаат тоа.  Но</w:t>
            </w:r>
            <w:r w:rsidR="003150A7" w:rsidRPr="00657683">
              <w:rPr>
                <w:rFonts w:eastAsia="Times New Roman" w:cs="Calibri"/>
                <w:bCs/>
                <w:iCs/>
                <w:lang w:val="mk-MK"/>
              </w:rPr>
              <w:t xml:space="preserve">, </w:t>
            </w:r>
            <w:r w:rsidRPr="00657683">
              <w:rPr>
                <w:rFonts w:eastAsia="Times New Roman" w:cs="Calibri"/>
                <w:bCs/>
                <w:iCs/>
                <w:lang w:val="mk-MK"/>
              </w:rPr>
              <w:t xml:space="preserve">Член </w:t>
            </w:r>
            <w:r w:rsidR="003150A7" w:rsidRPr="00657683">
              <w:rPr>
                <w:rFonts w:eastAsia="Times New Roman" w:cs="Calibri"/>
                <w:bCs/>
                <w:iCs/>
                <w:lang w:val="mk-MK"/>
              </w:rPr>
              <w:t xml:space="preserve">33 </w:t>
            </w:r>
            <w:r w:rsidR="007D1734" w:rsidRPr="00657683">
              <w:rPr>
                <w:rFonts w:eastAsia="Times New Roman" w:cs="Calibri"/>
                <w:bCs/>
                <w:iCs/>
                <w:lang w:val="mk-MK"/>
              </w:rPr>
              <w:t>има посебен опфат</w:t>
            </w:r>
            <w:r w:rsidR="003150A7" w:rsidRPr="00657683">
              <w:rPr>
                <w:rFonts w:eastAsia="Times New Roman" w:cs="Calibri"/>
                <w:bCs/>
                <w:iCs/>
                <w:lang w:val="mk-MK"/>
              </w:rPr>
              <w:t xml:space="preserve">: </w:t>
            </w:r>
            <w:r w:rsidR="007D1734" w:rsidRPr="00657683">
              <w:rPr>
                <w:rFonts w:eastAsia="Times New Roman" w:cs="Calibri"/>
                <w:bCs/>
                <w:iCs/>
                <w:lang w:val="mk-MK"/>
              </w:rPr>
              <w:t xml:space="preserve">собирање на </w:t>
            </w:r>
            <w:r w:rsidR="001F04E5">
              <w:rPr>
                <w:rFonts w:eastAsia="Times New Roman" w:cs="Calibri"/>
                <w:bCs/>
                <w:iCs/>
                <w:lang w:val="mk-MK"/>
              </w:rPr>
              <w:t xml:space="preserve">преносни податоци  </w:t>
            </w:r>
            <w:r w:rsidR="007D1734" w:rsidRPr="00657683">
              <w:rPr>
                <w:rFonts w:eastAsia="Times New Roman" w:cs="Calibri"/>
                <w:bCs/>
                <w:iCs/>
                <w:lang w:val="mk-MK"/>
              </w:rPr>
              <w:t xml:space="preserve">во реално време.  </w:t>
            </w:r>
          </w:p>
          <w:p w:rsidR="003150A7" w:rsidRPr="00657683" w:rsidRDefault="007D1734" w:rsidP="00BF6728">
            <w:pPr>
              <w:tabs>
                <w:tab w:val="left" w:pos="426"/>
                <w:tab w:val="left" w:pos="851"/>
              </w:tabs>
              <w:spacing w:after="120" w:line="23" w:lineRule="atLeast"/>
              <w:rPr>
                <w:rFonts w:eastAsia="Times New Roman" w:cs="Calibri"/>
                <w:lang w:val="mk-MK"/>
              </w:rPr>
            </w:pPr>
            <w:r w:rsidRPr="00657683">
              <w:rPr>
                <w:rFonts w:eastAsia="Times New Roman" w:cs="Calibri"/>
                <w:lang w:val="mk-MK"/>
              </w:rPr>
              <w:t xml:space="preserve">Од друга страна, најважното правило </w:t>
            </w:r>
            <w:r w:rsidR="008B5DAA" w:rsidRPr="00657683">
              <w:rPr>
                <w:rFonts w:eastAsia="Times New Roman" w:cs="Calibri"/>
                <w:lang w:val="mk-MK"/>
              </w:rPr>
              <w:t>наведено</w:t>
            </w:r>
            <w:r w:rsidRPr="00657683">
              <w:rPr>
                <w:rFonts w:eastAsia="Times New Roman" w:cs="Calibri"/>
                <w:lang w:val="mk-MK"/>
              </w:rPr>
              <w:t xml:space="preserve"> во </w:t>
            </w:r>
            <w:r w:rsidR="002A644A" w:rsidRPr="00657683">
              <w:rPr>
                <w:rFonts w:eastAsia="Times New Roman" w:cs="Calibri"/>
                <w:lang w:val="mk-MK"/>
              </w:rPr>
              <w:t xml:space="preserve">Член </w:t>
            </w:r>
            <w:r w:rsidR="003150A7" w:rsidRPr="00657683">
              <w:rPr>
                <w:rFonts w:eastAsia="Times New Roman" w:cs="Calibri"/>
                <w:lang w:val="mk-MK"/>
              </w:rPr>
              <w:t xml:space="preserve">33 </w:t>
            </w:r>
            <w:r w:rsidRPr="00657683">
              <w:rPr>
                <w:rFonts w:eastAsia="Times New Roman" w:cs="Calibri"/>
                <w:lang w:val="mk-MK"/>
              </w:rPr>
              <w:t xml:space="preserve">се однесува на ограничувањата при примената на оваа истражна мерка.  А, ограничувањата </w:t>
            </w:r>
            <w:r w:rsidR="00C95884" w:rsidRPr="00657683">
              <w:rPr>
                <w:rFonts w:eastAsia="Times New Roman" w:cs="Calibri"/>
                <w:lang w:val="mk-MK"/>
              </w:rPr>
              <w:t xml:space="preserve">се условите и постапките дадени согласно домашното законодавство.  Така што, овој модус на соработка државите ќе го применуваат во </w:t>
            </w:r>
            <w:r w:rsidR="00F57B24" w:rsidRPr="00657683">
              <w:rPr>
                <w:rFonts w:eastAsia="Times New Roman" w:cs="Calibri"/>
                <w:lang w:val="mk-MK"/>
              </w:rPr>
              <w:t xml:space="preserve">истите </w:t>
            </w:r>
            <w:r w:rsidR="00C95884" w:rsidRPr="00657683">
              <w:rPr>
                <w:rFonts w:eastAsia="Times New Roman" w:cs="Calibri"/>
                <w:lang w:val="mk-MK"/>
              </w:rPr>
              <w:t>случа</w:t>
            </w:r>
            <w:r w:rsidR="00F57B24" w:rsidRPr="00657683">
              <w:rPr>
                <w:rFonts w:eastAsia="Times New Roman" w:cs="Calibri"/>
                <w:lang w:val="mk-MK"/>
              </w:rPr>
              <w:t xml:space="preserve">и </w:t>
            </w:r>
            <w:r w:rsidR="00C95884" w:rsidRPr="00657683">
              <w:rPr>
                <w:rFonts w:eastAsia="Times New Roman" w:cs="Calibri"/>
                <w:lang w:val="mk-MK"/>
              </w:rPr>
              <w:t xml:space="preserve">како и при собирањето на </w:t>
            </w:r>
            <w:r w:rsidR="001F04E5">
              <w:rPr>
                <w:rFonts w:eastAsia="Times New Roman" w:cs="Calibri"/>
                <w:lang w:val="mk-MK"/>
              </w:rPr>
              <w:t xml:space="preserve">преносни податоци  </w:t>
            </w:r>
            <w:r w:rsidR="00C95884" w:rsidRPr="00657683">
              <w:rPr>
                <w:rFonts w:eastAsia="Times New Roman" w:cs="Calibri"/>
                <w:lang w:val="mk-MK"/>
              </w:rPr>
              <w:t xml:space="preserve">во реално време </w:t>
            </w:r>
            <w:r w:rsidR="00F57B24" w:rsidRPr="00657683">
              <w:rPr>
                <w:rFonts w:eastAsia="Times New Roman" w:cs="Calibri"/>
                <w:lang w:val="mk-MK"/>
              </w:rPr>
              <w:t xml:space="preserve">за </w:t>
            </w:r>
            <w:r w:rsidR="00C95884" w:rsidRPr="00657683">
              <w:rPr>
                <w:rFonts w:eastAsia="Times New Roman" w:cs="Calibri"/>
                <w:lang w:val="mk-MK"/>
              </w:rPr>
              <w:t xml:space="preserve">слични домашни </w:t>
            </w:r>
            <w:r w:rsidR="00F57B24" w:rsidRPr="00657683">
              <w:rPr>
                <w:rFonts w:eastAsia="Times New Roman" w:cs="Calibri"/>
                <w:lang w:val="mk-MK"/>
              </w:rPr>
              <w:t xml:space="preserve">предмети. </w:t>
            </w:r>
          </w:p>
        </w:tc>
      </w:tr>
      <w:tr w:rsidR="003150A7" w:rsidRPr="00657683" w:rsidTr="009330D8">
        <w:trPr>
          <w:trHeight w:val="150"/>
        </w:trPr>
        <w:tc>
          <w:tcPr>
            <w:tcW w:w="1188" w:type="dxa"/>
            <w:tcBorders>
              <w:top w:val="single" w:sz="4" w:space="0" w:color="000000"/>
              <w:left w:val="single" w:sz="4" w:space="0" w:color="000000"/>
              <w:bottom w:val="single" w:sz="4" w:space="0" w:color="000000"/>
              <w:right w:val="single" w:sz="4" w:space="0" w:color="000000"/>
            </w:tcBorders>
          </w:tcPr>
          <w:p w:rsidR="003150A7" w:rsidRPr="006C1A7A" w:rsidRDefault="003150A7" w:rsidP="00BF6728">
            <w:pPr>
              <w:numPr>
                <w:ilvl w:val="1"/>
                <w:numId w:val="0"/>
              </w:numPr>
              <w:spacing w:before="20" w:after="120" w:line="23" w:lineRule="atLeast"/>
              <w:rPr>
                <w:rFonts w:eastAsia="Times New Roman" w:cstheme="majorBidi"/>
                <w:b/>
                <w:iCs/>
                <w:color w:val="000000" w:themeColor="text1"/>
                <w:lang w:val="mk-MK"/>
              </w:rPr>
            </w:pPr>
            <w:r w:rsidRPr="006C1A7A">
              <w:rPr>
                <w:rFonts w:eastAsia="Times New Roman" w:cstheme="majorBidi"/>
                <w:b/>
                <w:iCs/>
                <w:color w:val="000000" w:themeColor="text1"/>
                <w:lang w:val="mk-MK"/>
              </w:rPr>
              <w:t>41</w:t>
            </w:r>
            <w:r w:rsidR="00F57B24" w:rsidRPr="006C1A7A">
              <w:rPr>
                <w:rFonts w:eastAsia="Times New Roman" w:cstheme="majorBidi"/>
                <w:b/>
                <w:iCs/>
                <w:color w:val="000000" w:themeColor="text1"/>
                <w:lang w:val="mk-MK"/>
              </w:rPr>
              <w:t xml:space="preserve"> </w:t>
            </w:r>
            <w:r w:rsidR="006C1A7A" w:rsidRPr="006C1A7A">
              <w:rPr>
                <w:rFonts w:eastAsia="Times New Roman" w:cstheme="majorBidi"/>
                <w:b/>
                <w:iCs/>
                <w:color w:val="000000" w:themeColor="text1"/>
                <w:lang w:val="mk-MK"/>
              </w:rPr>
              <w:t xml:space="preserve">- </w:t>
            </w:r>
            <w:r w:rsidRPr="006C1A7A">
              <w:rPr>
                <w:rFonts w:eastAsia="Times New Roman" w:cstheme="majorBidi"/>
                <w:b/>
                <w:iCs/>
                <w:color w:val="000000" w:themeColor="text1"/>
                <w:lang w:val="mk-MK"/>
              </w:rPr>
              <w:t>43</w:t>
            </w:r>
          </w:p>
          <w:p w:rsidR="003150A7" w:rsidRPr="00657683" w:rsidRDefault="003150A7" w:rsidP="00BF6728">
            <w:pPr>
              <w:tabs>
                <w:tab w:val="left" w:pos="426"/>
                <w:tab w:val="left" w:pos="851"/>
              </w:tabs>
              <w:spacing w:after="120" w:line="23" w:lineRule="atLeast"/>
              <w:rPr>
                <w:rFonts w:eastAsia="Times New Roman" w:cs="Calibri"/>
                <w:b/>
                <w:lang w:val="mk-MK"/>
              </w:rPr>
            </w:pPr>
          </w:p>
        </w:tc>
        <w:tc>
          <w:tcPr>
            <w:tcW w:w="8370" w:type="dxa"/>
            <w:gridSpan w:val="4"/>
            <w:tcBorders>
              <w:top w:val="single" w:sz="4" w:space="0" w:color="000000"/>
              <w:left w:val="single" w:sz="4" w:space="0" w:color="000000"/>
              <w:bottom w:val="single" w:sz="4" w:space="0" w:color="000000"/>
              <w:right w:val="single" w:sz="4" w:space="0" w:color="000000"/>
            </w:tcBorders>
          </w:tcPr>
          <w:p w:rsidR="003150A7" w:rsidRPr="00657683" w:rsidRDefault="002A644A" w:rsidP="00BF6728">
            <w:pPr>
              <w:spacing w:after="120" w:line="23" w:lineRule="atLeast"/>
              <w:rPr>
                <w:rFonts w:eastAsia="Times New Roman" w:cs="Times New Roman"/>
                <w:lang w:val="mk-MK"/>
              </w:rPr>
            </w:pPr>
            <w:r w:rsidRPr="00657683">
              <w:rPr>
                <w:rFonts w:eastAsia="Times New Roman" w:cs="Times New Roman"/>
                <w:lang w:val="mk-MK"/>
              </w:rPr>
              <w:t xml:space="preserve">Член </w:t>
            </w:r>
            <w:r w:rsidR="003150A7" w:rsidRPr="00657683">
              <w:rPr>
                <w:rFonts w:eastAsia="Times New Roman" w:cs="Times New Roman"/>
                <w:lang w:val="mk-MK"/>
              </w:rPr>
              <w:t xml:space="preserve">35 </w:t>
            </w:r>
            <w:r w:rsidR="00F57B24" w:rsidRPr="00657683">
              <w:rPr>
                <w:rFonts w:eastAsia="Times New Roman" w:cs="Times New Roman"/>
                <w:lang w:val="mk-MK"/>
              </w:rPr>
              <w:t xml:space="preserve">е една од најважните оперативни одредби на </w:t>
            </w:r>
            <w:r w:rsidR="007F6AF1" w:rsidRPr="00657683">
              <w:rPr>
                <w:rFonts w:eastAsia="Times New Roman" w:cs="Times New Roman"/>
                <w:lang w:val="mk-MK"/>
              </w:rPr>
              <w:t>Конвенцијата</w:t>
            </w:r>
            <w:r w:rsidR="003150A7" w:rsidRPr="00657683">
              <w:rPr>
                <w:rFonts w:eastAsia="Times New Roman" w:cs="Times New Roman"/>
                <w:lang w:val="mk-MK"/>
              </w:rPr>
              <w:t xml:space="preserve">. </w:t>
            </w:r>
            <w:r w:rsidR="00F57B24" w:rsidRPr="00657683">
              <w:rPr>
                <w:rFonts w:eastAsia="Times New Roman" w:cs="Times New Roman"/>
                <w:lang w:val="mk-MK"/>
              </w:rPr>
              <w:t xml:space="preserve">Со </w:t>
            </w:r>
            <w:r w:rsidRPr="00657683">
              <w:rPr>
                <w:rFonts w:eastAsia="Times New Roman" w:cs="Times New Roman"/>
                <w:lang w:val="mk-MK"/>
              </w:rPr>
              <w:t xml:space="preserve">Член </w:t>
            </w:r>
            <w:r w:rsidR="003150A7" w:rsidRPr="00657683">
              <w:rPr>
                <w:rFonts w:eastAsia="Times New Roman" w:cs="Times New Roman"/>
                <w:lang w:val="mk-MK"/>
              </w:rPr>
              <w:t xml:space="preserve">35 </w:t>
            </w:r>
            <w:r w:rsidR="00F57B24" w:rsidRPr="00657683">
              <w:rPr>
                <w:rFonts w:eastAsia="Times New Roman" w:cs="Times New Roman"/>
                <w:lang w:val="mk-MK"/>
              </w:rPr>
              <w:t xml:space="preserve">на сите Страни на Конвенцијата им се наметнува обврска да воведат лице за контакт кое е постојано достапно </w:t>
            </w:r>
            <w:r w:rsidR="003150A7" w:rsidRPr="00657683">
              <w:rPr>
                <w:rFonts w:eastAsia="Times New Roman" w:cs="Times New Roman"/>
                <w:lang w:val="mk-MK"/>
              </w:rPr>
              <w:t>(</w:t>
            </w:r>
            <w:r w:rsidR="00F57B24" w:rsidRPr="00657683">
              <w:rPr>
                <w:rFonts w:eastAsia="Times New Roman" w:cs="Times New Roman"/>
                <w:lang w:val="mk-MK"/>
              </w:rPr>
              <w:t xml:space="preserve">т.е. мрежа на контакт лица </w:t>
            </w:r>
            <w:r w:rsidR="006C1A7A">
              <w:rPr>
                <w:rFonts w:eastAsia="Times New Roman" w:cs="Times New Roman"/>
                <w:lang w:val="mk-MK"/>
              </w:rPr>
              <w:t xml:space="preserve">24/7). </w:t>
            </w:r>
          </w:p>
          <w:p w:rsidR="003150A7" w:rsidRPr="00657683" w:rsidRDefault="00F57B24" w:rsidP="00BF6728">
            <w:pPr>
              <w:spacing w:after="120" w:line="23" w:lineRule="atLeast"/>
              <w:rPr>
                <w:rFonts w:eastAsia="Times New Roman" w:cs="Times New Roman"/>
                <w:lang w:val="mk-MK"/>
              </w:rPr>
            </w:pPr>
            <w:r w:rsidRPr="00657683">
              <w:rPr>
                <w:rFonts w:eastAsia="Times New Roman" w:cs="Times New Roman"/>
                <w:lang w:val="mk-MK"/>
              </w:rPr>
              <w:t xml:space="preserve">Општата цел на овие лица за контакт е да ја овозможуваат </w:t>
            </w:r>
            <w:r w:rsidR="008B5DAA" w:rsidRPr="00657683">
              <w:rPr>
                <w:rFonts w:eastAsia="Times New Roman" w:cs="Times New Roman"/>
                <w:lang w:val="mk-MK"/>
              </w:rPr>
              <w:t>меѓународната</w:t>
            </w:r>
            <w:r w:rsidRPr="00657683">
              <w:rPr>
                <w:rFonts w:eastAsia="Times New Roman" w:cs="Times New Roman"/>
                <w:lang w:val="mk-MK"/>
              </w:rPr>
              <w:t xml:space="preserve"> соработка.  Тоа го прават со давање технички совети на другите контакт лица, со активирање на соодветните механизми за итно за</w:t>
            </w:r>
            <w:r w:rsidR="00422346" w:rsidRPr="00657683">
              <w:rPr>
                <w:rFonts w:eastAsia="Times New Roman" w:cs="Times New Roman"/>
                <w:lang w:val="mk-MK"/>
              </w:rPr>
              <w:t xml:space="preserve">чувување на </w:t>
            </w:r>
            <w:r w:rsidRPr="00657683">
              <w:rPr>
                <w:rFonts w:eastAsia="Times New Roman" w:cs="Times New Roman"/>
                <w:lang w:val="mk-MK"/>
              </w:rPr>
              <w:t xml:space="preserve">податоци, итно собирање докази или идентификација и откривање на осомничени лица.  </w:t>
            </w:r>
          </w:p>
          <w:p w:rsidR="003150A7" w:rsidRPr="006C1A7A" w:rsidRDefault="00F57B24" w:rsidP="00BF6728">
            <w:pPr>
              <w:tabs>
                <w:tab w:val="left" w:pos="426"/>
                <w:tab w:val="left" w:pos="851"/>
              </w:tabs>
              <w:spacing w:after="120" w:line="23" w:lineRule="atLeast"/>
              <w:rPr>
                <w:rFonts w:eastAsia="Times New Roman" w:cs="Arial"/>
                <w:bCs/>
                <w:lang w:val="mk-MK"/>
              </w:rPr>
            </w:pPr>
            <w:r w:rsidRPr="00657683">
              <w:rPr>
                <w:rFonts w:eastAsia="Times New Roman" w:cs="Arial"/>
                <w:bCs/>
                <w:lang w:val="mk-MK"/>
              </w:rPr>
              <w:t xml:space="preserve">Оваа оперативна мрежа на експерти за високо-технолошки криминал има за цел да им помага и на </w:t>
            </w:r>
            <w:r w:rsidR="00DB7263" w:rsidRPr="00657683">
              <w:rPr>
                <w:rFonts w:eastAsia="Times New Roman" w:cs="Arial"/>
                <w:bCs/>
                <w:lang w:val="mk-MK"/>
              </w:rPr>
              <w:t>експерти</w:t>
            </w:r>
            <w:r w:rsidRPr="00657683">
              <w:rPr>
                <w:rFonts w:eastAsia="Times New Roman" w:cs="Arial"/>
                <w:bCs/>
                <w:lang w:val="mk-MK"/>
              </w:rPr>
              <w:t xml:space="preserve"> од други земји или </w:t>
            </w:r>
            <w:r w:rsidR="00F37D41">
              <w:rPr>
                <w:rFonts w:eastAsia="Times New Roman" w:cs="Arial"/>
                <w:bCs/>
                <w:lang w:val="mk-MK"/>
              </w:rPr>
              <w:t>јуриздикц</w:t>
            </w:r>
            <w:r w:rsidR="00F37D41" w:rsidRPr="00657683">
              <w:rPr>
                <w:rFonts w:eastAsia="Times New Roman" w:cs="Arial"/>
                <w:bCs/>
                <w:lang w:val="mk-MK"/>
              </w:rPr>
              <w:t>ии</w:t>
            </w:r>
            <w:r w:rsidRPr="00657683">
              <w:rPr>
                <w:rFonts w:eastAsia="Times New Roman" w:cs="Arial"/>
                <w:bCs/>
                <w:lang w:val="mk-MK"/>
              </w:rPr>
              <w:t xml:space="preserve"> во кривичните истраги со меѓ</w:t>
            </w:r>
            <w:r w:rsidR="00DB7263" w:rsidRPr="00657683">
              <w:rPr>
                <w:rFonts w:eastAsia="Times New Roman" w:cs="Arial"/>
                <w:bCs/>
                <w:lang w:val="mk-MK"/>
              </w:rPr>
              <w:t>ународна димензија</w:t>
            </w:r>
            <w:r w:rsidRPr="00657683">
              <w:rPr>
                <w:rFonts w:eastAsia="Times New Roman" w:cs="Arial"/>
                <w:bCs/>
                <w:lang w:val="mk-MK"/>
              </w:rPr>
              <w:t xml:space="preserve">.  Таа служи за да справување со новите предизвици што го носи  </w:t>
            </w:r>
            <w:r w:rsidR="00B47ECE" w:rsidRPr="00657683">
              <w:rPr>
                <w:rFonts w:eastAsia="Times New Roman" w:cs="Arial"/>
                <w:bCs/>
                <w:lang w:val="mk-MK"/>
              </w:rPr>
              <w:t xml:space="preserve">брзиот високо-технолошкиот криминал.  Понекогаш, истражителите на компјутерскиот криминал имаат потреба од многу брзо заштитување на електронски податоци, со цел да се овозможи лоцирањето и гонењето на осомниченото лице.  Оваа нова потреба не може да се задоволи преку кој било традиционален канал на меѓународна соработка.  Тоа е додадената вредност на оваа мрежа: овозможува брза </w:t>
            </w:r>
            <w:r w:rsidR="00DB7263" w:rsidRPr="00657683">
              <w:rPr>
                <w:rFonts w:eastAsia="Times New Roman" w:cs="Arial"/>
                <w:bCs/>
                <w:lang w:val="mk-MK"/>
              </w:rPr>
              <w:t xml:space="preserve">неформална </w:t>
            </w:r>
            <w:r w:rsidR="00B47ECE" w:rsidRPr="00657683">
              <w:rPr>
                <w:rFonts w:eastAsia="Times New Roman" w:cs="Arial"/>
                <w:bCs/>
                <w:lang w:val="mk-MK"/>
              </w:rPr>
              <w:t>помош и соработка</w:t>
            </w:r>
            <w:r w:rsidR="00DB7263" w:rsidRPr="00657683">
              <w:rPr>
                <w:rFonts w:eastAsia="Times New Roman" w:cs="Arial"/>
                <w:bCs/>
                <w:lang w:val="mk-MK"/>
              </w:rPr>
              <w:t>,</w:t>
            </w:r>
            <w:r w:rsidR="00B47ECE" w:rsidRPr="00657683">
              <w:rPr>
                <w:rFonts w:eastAsia="Times New Roman" w:cs="Arial"/>
                <w:bCs/>
                <w:lang w:val="mk-MK"/>
              </w:rPr>
              <w:t xml:space="preserve"> дури и ако потоа </w:t>
            </w:r>
            <w:r w:rsidR="00DB7263" w:rsidRPr="00657683">
              <w:rPr>
                <w:rFonts w:eastAsia="Times New Roman" w:cs="Arial"/>
                <w:bCs/>
                <w:lang w:val="mk-MK"/>
              </w:rPr>
              <w:t xml:space="preserve">мора </w:t>
            </w:r>
            <w:r w:rsidR="00B47ECE" w:rsidRPr="00657683">
              <w:rPr>
                <w:rFonts w:eastAsia="Times New Roman" w:cs="Arial"/>
                <w:bCs/>
                <w:lang w:val="mk-MK"/>
              </w:rPr>
              <w:t xml:space="preserve">да биде проследена со </w:t>
            </w:r>
            <w:r w:rsidR="00B47ECE" w:rsidRPr="00657683">
              <w:rPr>
                <w:rFonts w:eastAsia="Times New Roman" w:cs="Arial"/>
                <w:bCs/>
                <w:lang w:val="mk-MK"/>
              </w:rPr>
              <w:lastRenderedPageBreak/>
              <w:t xml:space="preserve">барање за формална соработка </w:t>
            </w:r>
          </w:p>
        </w:tc>
      </w:tr>
      <w:tr w:rsidR="003150A7" w:rsidRPr="00657683" w:rsidTr="009330D8">
        <w:trPr>
          <w:trHeight w:val="150"/>
        </w:trPr>
        <w:tc>
          <w:tcPr>
            <w:tcW w:w="1188" w:type="dxa"/>
            <w:tcBorders>
              <w:top w:val="single" w:sz="4" w:space="0" w:color="000000"/>
              <w:left w:val="single" w:sz="4" w:space="0" w:color="000000"/>
              <w:bottom w:val="single" w:sz="4" w:space="0" w:color="000000"/>
              <w:right w:val="single" w:sz="4" w:space="0" w:color="000000"/>
            </w:tcBorders>
          </w:tcPr>
          <w:p w:rsidR="003150A7" w:rsidRPr="00657683" w:rsidRDefault="003150A7" w:rsidP="00BF6728">
            <w:pPr>
              <w:tabs>
                <w:tab w:val="left" w:pos="426"/>
                <w:tab w:val="left" w:pos="851"/>
              </w:tabs>
              <w:spacing w:after="120" w:line="23" w:lineRule="atLeast"/>
              <w:rPr>
                <w:rFonts w:eastAsia="Times New Roman" w:cs="Calibri"/>
                <w:b/>
                <w:lang w:val="mk-MK"/>
              </w:rPr>
            </w:pPr>
          </w:p>
        </w:tc>
        <w:tc>
          <w:tcPr>
            <w:tcW w:w="8370" w:type="dxa"/>
            <w:gridSpan w:val="4"/>
            <w:tcBorders>
              <w:top w:val="single" w:sz="4" w:space="0" w:color="000000"/>
              <w:left w:val="single" w:sz="4" w:space="0" w:color="000000"/>
              <w:bottom w:val="single" w:sz="4" w:space="0" w:color="000000"/>
              <w:right w:val="single" w:sz="4" w:space="0" w:color="000000"/>
            </w:tcBorders>
          </w:tcPr>
          <w:p w:rsidR="003150A7" w:rsidRPr="00657683" w:rsidRDefault="00A74B62" w:rsidP="00BF6728">
            <w:pPr>
              <w:tabs>
                <w:tab w:val="left" w:pos="426"/>
                <w:tab w:val="left" w:pos="851"/>
              </w:tabs>
              <w:spacing w:after="120" w:line="23" w:lineRule="atLeast"/>
              <w:jc w:val="both"/>
              <w:rPr>
                <w:rFonts w:eastAsia="Times New Roman" w:cs="Calibri"/>
                <w:b/>
                <w:lang w:val="mk-MK"/>
              </w:rPr>
            </w:pPr>
            <w:r w:rsidRPr="00657683">
              <w:rPr>
                <w:rFonts w:eastAsia="Times New Roman" w:cs="Calibri"/>
                <w:b/>
                <w:lang w:val="mk-MK"/>
              </w:rPr>
              <w:t>Практични вежби (доколку се предвидени)</w:t>
            </w:r>
          </w:p>
          <w:p w:rsidR="003150A7" w:rsidRPr="00657683" w:rsidRDefault="007C4D05" w:rsidP="00BF6728">
            <w:pPr>
              <w:tabs>
                <w:tab w:val="left" w:pos="426"/>
                <w:tab w:val="left" w:pos="851"/>
              </w:tabs>
              <w:spacing w:after="120" w:line="23" w:lineRule="atLeast"/>
              <w:rPr>
                <w:rFonts w:eastAsia="Times New Roman" w:cs="Calibri"/>
                <w:lang w:val="mk-MK"/>
              </w:rPr>
            </w:pPr>
            <w:r w:rsidRPr="00657683">
              <w:rPr>
                <w:rFonts w:eastAsia="Times New Roman" w:cs="Calibri"/>
                <w:lang w:val="mk-MK"/>
              </w:rPr>
              <w:t xml:space="preserve">За оваа сесија не се подготвени практични вежби. </w:t>
            </w:r>
          </w:p>
        </w:tc>
      </w:tr>
      <w:tr w:rsidR="003150A7" w:rsidRPr="00657683" w:rsidTr="009330D8">
        <w:trPr>
          <w:trHeight w:val="150"/>
        </w:trPr>
        <w:tc>
          <w:tcPr>
            <w:tcW w:w="1188" w:type="dxa"/>
            <w:tcBorders>
              <w:top w:val="single" w:sz="4" w:space="0" w:color="000000"/>
              <w:left w:val="single" w:sz="4" w:space="0" w:color="000000"/>
              <w:bottom w:val="single" w:sz="4" w:space="0" w:color="000000"/>
              <w:right w:val="single" w:sz="4" w:space="0" w:color="000000"/>
            </w:tcBorders>
          </w:tcPr>
          <w:p w:rsidR="003150A7" w:rsidRPr="00657683" w:rsidRDefault="003150A7" w:rsidP="00BF6728">
            <w:pPr>
              <w:tabs>
                <w:tab w:val="left" w:pos="426"/>
                <w:tab w:val="left" w:pos="851"/>
              </w:tabs>
              <w:spacing w:after="120" w:line="23" w:lineRule="atLeast"/>
              <w:rPr>
                <w:rFonts w:eastAsia="Times New Roman" w:cs="Calibri"/>
                <w:b/>
                <w:lang w:val="mk-MK"/>
              </w:rPr>
            </w:pPr>
            <w:r w:rsidRPr="00657683">
              <w:rPr>
                <w:lang w:val="mk-MK"/>
              </w:rPr>
              <w:br w:type="page"/>
            </w:r>
          </w:p>
        </w:tc>
        <w:tc>
          <w:tcPr>
            <w:tcW w:w="8370" w:type="dxa"/>
            <w:gridSpan w:val="4"/>
            <w:tcBorders>
              <w:top w:val="single" w:sz="4" w:space="0" w:color="000000"/>
              <w:left w:val="single" w:sz="4" w:space="0" w:color="000000"/>
              <w:bottom w:val="single" w:sz="4" w:space="0" w:color="000000"/>
              <w:right w:val="single" w:sz="4" w:space="0" w:color="000000"/>
            </w:tcBorders>
          </w:tcPr>
          <w:p w:rsidR="003150A7" w:rsidRPr="006C1A7A" w:rsidRDefault="00A74B62" w:rsidP="00BF6728">
            <w:pPr>
              <w:numPr>
                <w:ilvl w:val="1"/>
                <w:numId w:val="0"/>
              </w:numPr>
              <w:spacing w:after="120" w:line="23" w:lineRule="atLeast"/>
              <w:jc w:val="both"/>
              <w:rPr>
                <w:rFonts w:eastAsia="Times New Roman" w:cstheme="majorBidi"/>
                <w:b/>
                <w:iCs/>
                <w:color w:val="000000" w:themeColor="text1"/>
                <w:lang w:val="mk-MK"/>
              </w:rPr>
            </w:pPr>
            <w:r w:rsidRPr="006C1A7A">
              <w:rPr>
                <w:rFonts w:eastAsia="Times New Roman" w:cstheme="majorBidi"/>
                <w:b/>
                <w:iCs/>
                <w:color w:val="000000" w:themeColor="text1"/>
                <w:lang w:val="mk-MK"/>
              </w:rPr>
              <w:t xml:space="preserve">Проверка на знаењето </w:t>
            </w:r>
          </w:p>
          <w:p w:rsidR="003150A7" w:rsidRPr="00657683" w:rsidRDefault="007C4D05" w:rsidP="00BF6728">
            <w:pPr>
              <w:tabs>
                <w:tab w:val="left" w:pos="426"/>
                <w:tab w:val="left" w:pos="851"/>
              </w:tabs>
              <w:spacing w:after="120" w:line="23" w:lineRule="atLeast"/>
              <w:rPr>
                <w:rFonts w:eastAsia="Times New Roman" w:cs="Calibri"/>
                <w:lang w:val="mk-MK"/>
              </w:rPr>
            </w:pPr>
            <w:r w:rsidRPr="00657683">
              <w:rPr>
                <w:rFonts w:eastAsia="Times New Roman" w:cs="Calibri"/>
                <w:lang w:val="mk-MK"/>
              </w:rPr>
              <w:t xml:space="preserve">Обучувачот треба да го провери знаењето преку поставување релевантни прашања за сите аспекти на сесијата. </w:t>
            </w:r>
          </w:p>
        </w:tc>
      </w:tr>
      <w:tr w:rsidR="003150A7" w:rsidRPr="00657683" w:rsidTr="009330D8">
        <w:trPr>
          <w:trHeight w:val="150"/>
        </w:trPr>
        <w:tc>
          <w:tcPr>
            <w:tcW w:w="1188" w:type="dxa"/>
            <w:tcBorders>
              <w:top w:val="single" w:sz="4" w:space="0" w:color="000000"/>
              <w:left w:val="single" w:sz="4" w:space="0" w:color="000000"/>
              <w:bottom w:val="single" w:sz="4" w:space="0" w:color="000000"/>
              <w:right w:val="single" w:sz="4" w:space="0" w:color="000000"/>
            </w:tcBorders>
          </w:tcPr>
          <w:p w:rsidR="003150A7" w:rsidRPr="00657683" w:rsidRDefault="003150A7" w:rsidP="00BF6728">
            <w:pPr>
              <w:tabs>
                <w:tab w:val="left" w:pos="426"/>
                <w:tab w:val="left" w:pos="851"/>
              </w:tabs>
              <w:spacing w:after="120" w:line="23" w:lineRule="atLeast"/>
              <w:rPr>
                <w:rFonts w:eastAsia="Times New Roman" w:cs="Calibri"/>
                <w:b/>
                <w:lang w:val="mk-MK"/>
              </w:rPr>
            </w:pPr>
            <w:r w:rsidRPr="00657683">
              <w:rPr>
                <w:b/>
                <w:lang w:val="mk-MK"/>
              </w:rPr>
              <w:t xml:space="preserve">45 </w:t>
            </w:r>
            <w:r w:rsidR="006C1A7A">
              <w:rPr>
                <w:b/>
                <w:lang w:val="mk-MK"/>
              </w:rPr>
              <w:t xml:space="preserve">- </w:t>
            </w:r>
            <w:r w:rsidRPr="00657683">
              <w:rPr>
                <w:b/>
                <w:lang w:val="mk-MK"/>
              </w:rPr>
              <w:t>46</w:t>
            </w:r>
          </w:p>
        </w:tc>
        <w:tc>
          <w:tcPr>
            <w:tcW w:w="8370" w:type="dxa"/>
            <w:gridSpan w:val="4"/>
            <w:tcBorders>
              <w:top w:val="single" w:sz="4" w:space="0" w:color="000000"/>
              <w:left w:val="single" w:sz="4" w:space="0" w:color="000000"/>
              <w:bottom w:val="single" w:sz="4" w:space="0" w:color="000000"/>
              <w:right w:val="single" w:sz="4" w:space="0" w:color="000000"/>
            </w:tcBorders>
          </w:tcPr>
          <w:p w:rsidR="003150A7" w:rsidRPr="006C1A7A" w:rsidRDefault="00356E90" w:rsidP="00BF6728">
            <w:pPr>
              <w:numPr>
                <w:ilvl w:val="1"/>
                <w:numId w:val="0"/>
              </w:numPr>
              <w:spacing w:after="120" w:line="23" w:lineRule="atLeast"/>
              <w:jc w:val="both"/>
              <w:rPr>
                <w:rFonts w:eastAsia="Times New Roman" w:cstheme="majorBidi"/>
                <w:b/>
                <w:iCs/>
                <w:color w:val="000000" w:themeColor="text1"/>
                <w:lang w:val="mk-MK"/>
              </w:rPr>
            </w:pPr>
            <w:r w:rsidRPr="006C1A7A">
              <w:rPr>
                <w:rFonts w:eastAsia="Times New Roman" w:cstheme="majorBidi"/>
                <w:b/>
                <w:iCs/>
                <w:color w:val="000000" w:themeColor="text1"/>
                <w:lang w:val="mk-MK"/>
              </w:rPr>
              <w:t xml:space="preserve">Преглед / </w:t>
            </w:r>
            <w:r w:rsidR="00297D8F" w:rsidRPr="006C1A7A">
              <w:rPr>
                <w:rFonts w:eastAsia="Times New Roman" w:cstheme="majorBidi"/>
                <w:b/>
                <w:iCs/>
                <w:color w:val="000000" w:themeColor="text1"/>
                <w:lang w:val="mk-MK"/>
              </w:rPr>
              <w:t>Резиме</w:t>
            </w:r>
          </w:p>
          <w:p w:rsidR="003150A7" w:rsidRPr="00657683" w:rsidRDefault="007C4D05" w:rsidP="00BF6728">
            <w:pPr>
              <w:tabs>
                <w:tab w:val="left" w:pos="426"/>
                <w:tab w:val="left" w:pos="851"/>
              </w:tabs>
              <w:spacing w:after="120" w:line="23" w:lineRule="atLeast"/>
              <w:jc w:val="both"/>
              <w:rPr>
                <w:rFonts w:eastAsia="Times New Roman" w:cs="Calibri"/>
                <w:lang w:val="mk-MK"/>
              </w:rPr>
            </w:pPr>
            <w:r w:rsidRPr="00657683">
              <w:rPr>
                <w:rFonts w:eastAsia="Times New Roman" w:cs="Calibri"/>
                <w:lang w:val="mk-MK"/>
              </w:rPr>
              <w:t xml:space="preserve">Обучувачот треба да направи преглед/ го тестира знаењето </w:t>
            </w:r>
            <w:r w:rsidR="008B5DAA" w:rsidRPr="00657683">
              <w:rPr>
                <w:rFonts w:eastAsia="Times New Roman" w:cs="Calibri"/>
                <w:lang w:val="mk-MK"/>
              </w:rPr>
              <w:t>за</w:t>
            </w:r>
            <w:r w:rsidRPr="00657683">
              <w:rPr>
                <w:rFonts w:eastAsia="Times New Roman" w:cs="Calibri"/>
                <w:lang w:val="mk-MK"/>
              </w:rPr>
              <w:t xml:space="preserve"> следите точки</w:t>
            </w:r>
            <w:r w:rsidR="003150A7" w:rsidRPr="00657683">
              <w:rPr>
                <w:rFonts w:eastAsia="Times New Roman" w:cs="Calibri"/>
                <w:lang w:val="mk-MK"/>
              </w:rPr>
              <w:t>:</w:t>
            </w:r>
            <w:r w:rsidRPr="00657683">
              <w:rPr>
                <w:rFonts w:eastAsia="Times New Roman" w:cs="Calibri"/>
                <w:lang w:val="mk-MK"/>
              </w:rPr>
              <w:t xml:space="preserve"> </w:t>
            </w:r>
          </w:p>
          <w:p w:rsidR="007C4D05" w:rsidRPr="00657683" w:rsidRDefault="007C4D05" w:rsidP="00BF6728">
            <w:pPr>
              <w:pStyle w:val="Style4"/>
              <w:spacing w:line="23" w:lineRule="atLeast"/>
            </w:pPr>
            <w:r w:rsidRPr="00657683">
              <w:t>Согледување на глобалната димензија на интернетот  меѓународната димензија на компјутерскиот криминал</w:t>
            </w:r>
          </w:p>
          <w:p w:rsidR="007C4D05" w:rsidRPr="00657683" w:rsidRDefault="007C4D05" w:rsidP="00BF6728">
            <w:pPr>
              <w:pStyle w:val="Style4"/>
              <w:spacing w:line="23" w:lineRule="atLeast"/>
            </w:pPr>
            <w:r w:rsidRPr="00657683">
              <w:t xml:space="preserve">Објаснување за важноста од меѓународна </w:t>
            </w:r>
            <w:r w:rsidR="00D0316C" w:rsidRPr="00657683">
              <w:t>соработка</w:t>
            </w:r>
            <w:r w:rsidRPr="00657683">
              <w:t xml:space="preserve"> и да се согледаат достапните инструменти за меѓународна соработка во полето на компјутерскиот криминал</w:t>
            </w:r>
          </w:p>
          <w:p w:rsidR="007C4D05" w:rsidRPr="00657683" w:rsidRDefault="007C4D05" w:rsidP="00BF6728">
            <w:pPr>
              <w:pStyle w:val="Style4"/>
              <w:spacing w:line="23" w:lineRule="atLeast"/>
            </w:pPr>
            <w:r w:rsidRPr="00657683">
              <w:t>Идентификација на потребата од брзи и ефикасни канали на меѓународна соработка и достапните инструменти, начините како се користат, временските рамки и делотворноста</w:t>
            </w:r>
          </w:p>
          <w:p w:rsidR="007C4D05" w:rsidRPr="00657683" w:rsidRDefault="007C4D05" w:rsidP="00BF6728">
            <w:pPr>
              <w:pStyle w:val="Style4"/>
              <w:spacing w:line="23" w:lineRule="atLeast"/>
            </w:pPr>
            <w:r w:rsidRPr="00657683">
              <w:t>Опис на напорите на меѓународните организации во врска со спроведувањето на модалитетите на меѓународната соработка</w:t>
            </w:r>
          </w:p>
          <w:p w:rsidR="007C4D05" w:rsidRPr="00657683" w:rsidRDefault="007C4D05" w:rsidP="00BF6728">
            <w:pPr>
              <w:pStyle w:val="Style4"/>
              <w:spacing w:line="23" w:lineRule="atLeast"/>
            </w:pPr>
            <w:r w:rsidRPr="00657683">
              <w:t xml:space="preserve">Дискусија за </w:t>
            </w:r>
            <w:r w:rsidR="00CC2FA9">
              <w:t>Конвенцијата од Будимпешта за борба против компјутерскиот криминал</w:t>
            </w:r>
            <w:r w:rsidRPr="00657683">
              <w:t xml:space="preserve"> – идентификување на општите принципи, времените мерки и мрежата за взаемна правна помош која </w:t>
            </w:r>
            <w:r w:rsidR="00D0316C" w:rsidRPr="00657683">
              <w:t>функционира</w:t>
            </w:r>
            <w:r w:rsidRPr="00657683">
              <w:t xml:space="preserve"> 24 часа, седум дена во неделата</w:t>
            </w:r>
          </w:p>
        </w:tc>
      </w:tr>
      <w:tr w:rsidR="003150A7" w:rsidRPr="00657683" w:rsidTr="00FD14B2">
        <w:tc>
          <w:tcPr>
            <w:tcW w:w="6204" w:type="dxa"/>
            <w:gridSpan w:val="4"/>
            <w:shd w:val="clear" w:color="auto" w:fill="BFBFBF" w:themeFill="background1" w:themeFillShade="BF"/>
            <w:vAlign w:val="center"/>
          </w:tcPr>
          <w:p w:rsidR="003150A7" w:rsidRPr="00657683" w:rsidRDefault="003637FD" w:rsidP="00BF6728">
            <w:pPr>
              <w:pStyle w:val="Heading2"/>
              <w:spacing w:after="120" w:line="23" w:lineRule="atLeast"/>
              <w:rPr>
                <w:rFonts w:eastAsia="Times New Roman"/>
              </w:rPr>
            </w:pPr>
            <w:bookmarkStart w:id="116" w:name="_Toc358472425"/>
            <w:bookmarkStart w:id="117" w:name="_Toc358477602"/>
            <w:bookmarkStart w:id="118" w:name="_Toc352944251"/>
            <w:r w:rsidRPr="00657683">
              <w:rPr>
                <w:rFonts w:eastAsia="Times New Roman"/>
              </w:rPr>
              <w:t xml:space="preserve">Сесија </w:t>
            </w:r>
            <w:r w:rsidR="007C4D05" w:rsidRPr="00657683">
              <w:rPr>
                <w:rFonts w:eastAsia="Times New Roman"/>
              </w:rPr>
              <w:t>1.3.5 Затворање на обуката</w:t>
            </w:r>
            <w:bookmarkEnd w:id="116"/>
            <w:bookmarkEnd w:id="117"/>
            <w:r w:rsidR="007C4D05" w:rsidRPr="00657683">
              <w:rPr>
                <w:rFonts w:eastAsia="Times New Roman"/>
              </w:rPr>
              <w:t xml:space="preserve"> </w:t>
            </w:r>
            <w:bookmarkEnd w:id="118"/>
          </w:p>
        </w:tc>
        <w:tc>
          <w:tcPr>
            <w:tcW w:w="3354" w:type="dxa"/>
            <w:shd w:val="clear" w:color="auto" w:fill="BFBFBF" w:themeFill="background1" w:themeFillShade="BF"/>
            <w:vAlign w:val="center"/>
          </w:tcPr>
          <w:p w:rsidR="003150A7" w:rsidRPr="00657683" w:rsidRDefault="002E53D0" w:rsidP="00BF6728">
            <w:pPr>
              <w:tabs>
                <w:tab w:val="left" w:pos="426"/>
                <w:tab w:val="left" w:pos="851"/>
              </w:tabs>
              <w:spacing w:after="120" w:line="23" w:lineRule="atLeast"/>
              <w:jc w:val="both"/>
              <w:rPr>
                <w:rFonts w:eastAsia="Times New Roman" w:cs="Times New Roman"/>
                <w:b/>
                <w:lang w:val="mk-MK"/>
              </w:rPr>
            </w:pPr>
            <w:r w:rsidRPr="00657683">
              <w:rPr>
                <w:rFonts w:eastAsia="Times New Roman" w:cs="Times New Roman"/>
                <w:b/>
                <w:lang w:val="mk-MK"/>
              </w:rPr>
              <w:t>Времетраење</w:t>
            </w:r>
            <w:r w:rsidR="003150A7" w:rsidRPr="00657683">
              <w:rPr>
                <w:rFonts w:eastAsia="Times New Roman" w:cs="Times New Roman"/>
                <w:b/>
                <w:lang w:val="mk-MK"/>
              </w:rPr>
              <w:t xml:space="preserve"> 90 </w:t>
            </w:r>
            <w:r w:rsidRPr="00657683">
              <w:rPr>
                <w:rFonts w:eastAsia="Times New Roman" w:cs="Times New Roman"/>
                <w:b/>
                <w:lang w:val="mk-MK"/>
              </w:rPr>
              <w:t>Минути</w:t>
            </w:r>
          </w:p>
        </w:tc>
      </w:tr>
      <w:tr w:rsidR="003150A7" w:rsidRPr="00657683" w:rsidTr="006C1A7A">
        <w:tc>
          <w:tcPr>
            <w:tcW w:w="9558" w:type="dxa"/>
            <w:gridSpan w:val="5"/>
          </w:tcPr>
          <w:p w:rsidR="003150A7" w:rsidRPr="00657683" w:rsidRDefault="00A37F12" w:rsidP="00BF6728">
            <w:pPr>
              <w:tabs>
                <w:tab w:val="left" w:pos="426"/>
                <w:tab w:val="left" w:pos="851"/>
              </w:tabs>
              <w:spacing w:after="120" w:line="23" w:lineRule="atLeast"/>
              <w:jc w:val="both"/>
              <w:rPr>
                <w:rFonts w:eastAsia="Times New Roman" w:cs="Times New Roman"/>
                <w:b/>
                <w:lang w:val="mk-MK"/>
              </w:rPr>
            </w:pPr>
            <w:r w:rsidRPr="00657683">
              <w:rPr>
                <w:rFonts w:eastAsia="Times New Roman" w:cs="Times New Roman"/>
                <w:b/>
                <w:lang w:val="mk-MK"/>
              </w:rPr>
              <w:t>Потребни ресурси</w:t>
            </w:r>
          </w:p>
          <w:p w:rsidR="007C4D05" w:rsidRPr="00657683" w:rsidRDefault="007C4D05" w:rsidP="00BF6728">
            <w:pPr>
              <w:pStyle w:val="Style4"/>
              <w:spacing w:line="23" w:lineRule="atLeast"/>
              <w:jc w:val="both"/>
            </w:pPr>
            <w:r w:rsidRPr="00657683">
              <w:t>Персонален компјутер или преносен компјутер со Windows 7 и со MS Office 2010</w:t>
            </w:r>
          </w:p>
          <w:p w:rsidR="007C4D05" w:rsidRPr="00657683" w:rsidRDefault="007C4D05" w:rsidP="00BF6728">
            <w:pPr>
              <w:pStyle w:val="Style4"/>
              <w:spacing w:line="23" w:lineRule="atLeast"/>
              <w:jc w:val="both"/>
            </w:pPr>
            <w:r w:rsidRPr="00657683">
              <w:t xml:space="preserve">проектор </w:t>
            </w:r>
          </w:p>
          <w:p w:rsidR="007C4D05" w:rsidRPr="00657683" w:rsidRDefault="007C4D05" w:rsidP="00BF6728">
            <w:pPr>
              <w:pStyle w:val="Style4"/>
              <w:spacing w:line="23" w:lineRule="atLeast"/>
              <w:jc w:val="both"/>
            </w:pPr>
            <w:r w:rsidRPr="00657683">
              <w:t xml:space="preserve">PowerPoint презентација </w:t>
            </w:r>
          </w:p>
          <w:p w:rsidR="003150A7" w:rsidRPr="006C1A7A" w:rsidRDefault="006C1A7A" w:rsidP="00BF6728">
            <w:pPr>
              <w:pStyle w:val="Style4"/>
              <w:spacing w:line="23" w:lineRule="atLeast"/>
              <w:jc w:val="both"/>
            </w:pPr>
            <w:r>
              <w:t xml:space="preserve">Формулари за евалуација </w:t>
            </w:r>
          </w:p>
        </w:tc>
      </w:tr>
      <w:tr w:rsidR="003150A7" w:rsidRPr="00657683" w:rsidTr="006C1A7A">
        <w:tc>
          <w:tcPr>
            <w:tcW w:w="9558" w:type="dxa"/>
            <w:gridSpan w:val="5"/>
          </w:tcPr>
          <w:p w:rsidR="003150A7" w:rsidRPr="00657683" w:rsidRDefault="00A37F12" w:rsidP="00BF6728">
            <w:pPr>
              <w:tabs>
                <w:tab w:val="left" w:pos="426"/>
                <w:tab w:val="left" w:pos="851"/>
              </w:tabs>
              <w:spacing w:after="120" w:line="23" w:lineRule="atLeast"/>
              <w:jc w:val="both"/>
              <w:rPr>
                <w:rFonts w:eastAsia="Times New Roman" w:cs="Times New Roman"/>
                <w:b/>
                <w:lang w:val="mk-MK"/>
              </w:rPr>
            </w:pPr>
            <w:r w:rsidRPr="00657683">
              <w:rPr>
                <w:rFonts w:eastAsia="Times New Roman" w:cs="Times New Roman"/>
                <w:b/>
                <w:lang w:val="mk-MK"/>
              </w:rPr>
              <w:t>Цел:</w:t>
            </w:r>
            <w:r w:rsidR="003150A7" w:rsidRPr="00657683">
              <w:rPr>
                <w:rFonts w:eastAsia="Times New Roman" w:cs="Times New Roman"/>
                <w:b/>
                <w:lang w:val="mk-MK"/>
              </w:rPr>
              <w:t xml:space="preserve"> </w:t>
            </w:r>
          </w:p>
          <w:p w:rsidR="003150A7" w:rsidRPr="00657683" w:rsidRDefault="007C4D05" w:rsidP="00BF6728">
            <w:pPr>
              <w:tabs>
                <w:tab w:val="left" w:pos="426"/>
                <w:tab w:val="left" w:pos="851"/>
              </w:tabs>
              <w:spacing w:after="120" w:line="23" w:lineRule="atLeast"/>
              <w:rPr>
                <w:rFonts w:eastAsia="Times New Roman" w:cs="Times New Roman"/>
                <w:b/>
                <w:lang w:val="mk-MK"/>
              </w:rPr>
            </w:pPr>
            <w:r w:rsidRPr="00657683">
              <w:rPr>
                <w:rFonts w:eastAsia="Times New Roman" w:cs="Times New Roman"/>
                <w:lang w:val="mk-MK"/>
              </w:rPr>
              <w:t xml:space="preserve">Целта на оваа </w:t>
            </w:r>
            <w:r w:rsidR="00A37F12" w:rsidRPr="00657683">
              <w:rPr>
                <w:rFonts w:eastAsia="Times New Roman" w:cs="Times New Roman"/>
                <w:lang w:val="mk-MK"/>
              </w:rPr>
              <w:t xml:space="preserve">сесија </w:t>
            </w:r>
            <w:r w:rsidRPr="00657683">
              <w:rPr>
                <w:rFonts w:eastAsia="Times New Roman" w:cs="Times New Roman"/>
                <w:lang w:val="mk-MK"/>
              </w:rPr>
              <w:t xml:space="preserve">е да им овозможи на учесниците да дадат повратни информации за обуката и да им помогнат на </w:t>
            </w:r>
            <w:r w:rsidR="00A74B62" w:rsidRPr="00657683">
              <w:rPr>
                <w:rFonts w:eastAsia="Times New Roman" w:cs="Times New Roman"/>
                <w:lang w:val="mk-MK"/>
              </w:rPr>
              <w:t>обучувач</w:t>
            </w:r>
            <w:r w:rsidRPr="00657683">
              <w:rPr>
                <w:rFonts w:eastAsia="Times New Roman" w:cs="Times New Roman"/>
                <w:lang w:val="mk-MK"/>
              </w:rPr>
              <w:t xml:space="preserve">ите да увидат како можат да ја подобрат обуката.   </w:t>
            </w:r>
            <w:r w:rsidR="003637FD" w:rsidRPr="00657683">
              <w:rPr>
                <w:rFonts w:eastAsia="Times New Roman" w:cs="Times New Roman"/>
                <w:lang w:val="mk-MK"/>
              </w:rPr>
              <w:t xml:space="preserve">Во оваа сесија, </w:t>
            </w:r>
            <w:r w:rsidR="00A74B62" w:rsidRPr="00657683">
              <w:rPr>
                <w:rFonts w:eastAsia="Times New Roman" w:cs="Times New Roman"/>
                <w:lang w:val="mk-MK"/>
              </w:rPr>
              <w:t xml:space="preserve">обучувачот </w:t>
            </w:r>
            <w:r w:rsidR="003637FD" w:rsidRPr="00657683">
              <w:rPr>
                <w:rFonts w:eastAsia="Times New Roman" w:cs="Times New Roman"/>
                <w:lang w:val="mk-MK"/>
              </w:rPr>
              <w:t xml:space="preserve">треба да направи </w:t>
            </w:r>
            <w:r w:rsidR="008B5DAA" w:rsidRPr="00657683">
              <w:rPr>
                <w:rFonts w:eastAsia="Times New Roman" w:cs="Times New Roman"/>
                <w:lang w:val="mk-MK"/>
              </w:rPr>
              <w:t>резиме</w:t>
            </w:r>
            <w:r w:rsidR="00422346" w:rsidRPr="00657683">
              <w:rPr>
                <w:rFonts w:eastAsia="Times New Roman" w:cs="Times New Roman"/>
                <w:lang w:val="mk-MK"/>
              </w:rPr>
              <w:t xml:space="preserve"> </w:t>
            </w:r>
            <w:r w:rsidR="003637FD" w:rsidRPr="00657683">
              <w:rPr>
                <w:rFonts w:eastAsia="Times New Roman" w:cs="Times New Roman"/>
                <w:lang w:val="mk-MK"/>
              </w:rPr>
              <w:t>на с</w:t>
            </w:r>
            <w:r w:rsidR="00A37F12" w:rsidRPr="00657683">
              <w:rPr>
                <w:rFonts w:eastAsia="Times New Roman" w:cs="Times New Roman"/>
                <w:lang w:val="mk-MK"/>
              </w:rPr>
              <w:t>одржина</w:t>
            </w:r>
            <w:r w:rsidR="00422346" w:rsidRPr="00657683">
              <w:rPr>
                <w:rFonts w:eastAsia="Times New Roman" w:cs="Times New Roman"/>
                <w:lang w:val="mk-MK"/>
              </w:rPr>
              <w:t>та</w:t>
            </w:r>
            <w:r w:rsidR="003150A7" w:rsidRPr="00657683">
              <w:rPr>
                <w:rFonts w:eastAsia="Times New Roman" w:cs="Times New Roman"/>
                <w:lang w:val="mk-MK"/>
              </w:rPr>
              <w:t xml:space="preserve"> </w:t>
            </w:r>
            <w:r w:rsidR="003637FD" w:rsidRPr="00657683">
              <w:rPr>
                <w:rFonts w:eastAsia="Times New Roman" w:cs="Times New Roman"/>
                <w:lang w:val="mk-MK"/>
              </w:rPr>
              <w:t>на обуката, осврнувајќи се на целите и задачите</w:t>
            </w:r>
            <w:r w:rsidR="003150A7" w:rsidRPr="00657683">
              <w:rPr>
                <w:rFonts w:eastAsia="Times New Roman" w:cs="Times New Roman"/>
                <w:lang w:val="mk-MK"/>
              </w:rPr>
              <w:t>.</w:t>
            </w:r>
            <w:r w:rsidR="003150A7" w:rsidRPr="00657683">
              <w:rPr>
                <w:rFonts w:eastAsia="Times New Roman" w:cs="Times New Roman"/>
                <w:b/>
                <w:lang w:val="mk-MK"/>
              </w:rPr>
              <w:t xml:space="preserve">  </w:t>
            </w:r>
          </w:p>
        </w:tc>
      </w:tr>
      <w:tr w:rsidR="003150A7" w:rsidRPr="00657683" w:rsidTr="006C1A7A">
        <w:tc>
          <w:tcPr>
            <w:tcW w:w="9558" w:type="dxa"/>
            <w:gridSpan w:val="5"/>
          </w:tcPr>
          <w:p w:rsidR="003150A7" w:rsidRPr="00657683" w:rsidRDefault="00A37F12" w:rsidP="00BF6728">
            <w:pPr>
              <w:tabs>
                <w:tab w:val="left" w:pos="426"/>
                <w:tab w:val="left" w:pos="851"/>
              </w:tabs>
              <w:spacing w:after="120" w:line="23" w:lineRule="atLeast"/>
              <w:jc w:val="both"/>
              <w:rPr>
                <w:rFonts w:eastAsia="Times New Roman" w:cs="Times New Roman"/>
                <w:b/>
                <w:lang w:val="mk-MK"/>
              </w:rPr>
            </w:pPr>
            <w:r w:rsidRPr="00657683">
              <w:rPr>
                <w:rFonts w:eastAsia="Times New Roman" w:cs="Times New Roman"/>
                <w:b/>
                <w:lang w:val="mk-MK"/>
              </w:rPr>
              <w:t>Задачи</w:t>
            </w:r>
            <w:r w:rsidR="003150A7" w:rsidRPr="00657683">
              <w:rPr>
                <w:rFonts w:eastAsia="Times New Roman" w:cs="Times New Roman"/>
                <w:b/>
                <w:lang w:val="mk-MK"/>
              </w:rPr>
              <w:t>:</w:t>
            </w:r>
          </w:p>
          <w:p w:rsidR="003150A7" w:rsidRPr="00657683" w:rsidRDefault="003637FD" w:rsidP="00BF6728">
            <w:pPr>
              <w:tabs>
                <w:tab w:val="left" w:pos="426"/>
                <w:tab w:val="left" w:pos="851"/>
              </w:tabs>
              <w:spacing w:after="120" w:line="23" w:lineRule="atLeast"/>
              <w:jc w:val="both"/>
              <w:rPr>
                <w:rFonts w:eastAsia="Times New Roman" w:cs="Times New Roman"/>
                <w:lang w:val="mk-MK"/>
              </w:rPr>
            </w:pPr>
            <w:r w:rsidRPr="00657683">
              <w:rPr>
                <w:rFonts w:eastAsia="Times New Roman" w:cs="Times New Roman"/>
                <w:lang w:val="mk-MK"/>
              </w:rPr>
              <w:lastRenderedPageBreak/>
              <w:t>На крајот на оваа сесија, учесниците ќе бидат во можност да</w:t>
            </w:r>
            <w:r w:rsidR="003150A7" w:rsidRPr="00657683">
              <w:rPr>
                <w:rFonts w:eastAsia="Times New Roman" w:cs="Times New Roman"/>
                <w:lang w:val="mk-MK"/>
              </w:rPr>
              <w:t>:</w:t>
            </w:r>
          </w:p>
          <w:p w:rsidR="003150A7" w:rsidRPr="00657683" w:rsidRDefault="003637FD" w:rsidP="00BF6728">
            <w:pPr>
              <w:pStyle w:val="Style4"/>
              <w:spacing w:line="23" w:lineRule="atLeast"/>
            </w:pPr>
            <w:r w:rsidRPr="00657683">
              <w:t xml:space="preserve">Дадат соодветни повратни информации за обуката и нејзината делотворност </w:t>
            </w:r>
          </w:p>
          <w:p w:rsidR="003150A7" w:rsidRPr="00657683" w:rsidRDefault="003637FD" w:rsidP="00BF6728">
            <w:pPr>
              <w:pStyle w:val="Style4"/>
              <w:spacing w:line="23" w:lineRule="atLeast"/>
            </w:pPr>
            <w:r w:rsidRPr="00657683">
              <w:t xml:space="preserve">Ги пополнат формуларите за оценување на обуката на СЕ </w:t>
            </w:r>
          </w:p>
          <w:p w:rsidR="003150A7" w:rsidRPr="00657683" w:rsidRDefault="003637FD" w:rsidP="00BF6728">
            <w:pPr>
              <w:pStyle w:val="Style4"/>
              <w:spacing w:line="23" w:lineRule="atLeast"/>
            </w:pPr>
            <w:r w:rsidRPr="00657683">
              <w:t>Го и</w:t>
            </w:r>
            <w:r w:rsidR="00356E90" w:rsidRPr="00657683">
              <w:t xml:space="preserve">дентификуваат </w:t>
            </w:r>
            <w:r w:rsidRPr="00657683">
              <w:t xml:space="preserve">наредниот степен на </w:t>
            </w:r>
            <w:r w:rsidR="00422346" w:rsidRPr="00657683">
              <w:t xml:space="preserve">обука </w:t>
            </w:r>
            <w:r w:rsidRPr="00657683">
              <w:t xml:space="preserve">што им е потребен за унапредување на нивното знаење и вештини за темата.  </w:t>
            </w:r>
          </w:p>
        </w:tc>
      </w:tr>
      <w:tr w:rsidR="003150A7" w:rsidRPr="00657683" w:rsidTr="006C1A7A">
        <w:tc>
          <w:tcPr>
            <w:tcW w:w="9558" w:type="dxa"/>
            <w:gridSpan w:val="5"/>
          </w:tcPr>
          <w:p w:rsidR="006C1A7A" w:rsidRPr="006C1A7A" w:rsidRDefault="00A37F12" w:rsidP="00BF6728">
            <w:pPr>
              <w:tabs>
                <w:tab w:val="left" w:pos="426"/>
                <w:tab w:val="left" w:pos="851"/>
              </w:tabs>
              <w:spacing w:after="120" w:line="23" w:lineRule="atLeast"/>
              <w:jc w:val="both"/>
              <w:rPr>
                <w:rFonts w:eastAsia="Times New Roman" w:cs="Times New Roman"/>
                <w:b/>
                <w:lang w:val="mk-MK"/>
              </w:rPr>
            </w:pPr>
            <w:r w:rsidRPr="006C1A7A">
              <w:rPr>
                <w:rFonts w:eastAsia="Times New Roman" w:cs="Times New Roman"/>
                <w:b/>
                <w:lang w:val="mk-MK"/>
              </w:rPr>
              <w:lastRenderedPageBreak/>
              <w:t>Вовед</w:t>
            </w:r>
          </w:p>
          <w:p w:rsidR="003150A7" w:rsidRPr="006C1A7A" w:rsidRDefault="003637FD" w:rsidP="00BF6728">
            <w:pPr>
              <w:tabs>
                <w:tab w:val="left" w:pos="426"/>
                <w:tab w:val="left" w:pos="851"/>
              </w:tabs>
              <w:spacing w:after="120" w:line="23" w:lineRule="atLeast"/>
              <w:jc w:val="both"/>
              <w:rPr>
                <w:rFonts w:eastAsia="Times New Roman" w:cs="Times New Roman"/>
                <w:lang w:val="mk-MK"/>
              </w:rPr>
            </w:pPr>
            <w:r w:rsidRPr="006C1A7A">
              <w:rPr>
                <w:rFonts w:eastAsia="Times New Roman" w:cs="Times New Roman"/>
                <w:lang w:val="mk-MK"/>
              </w:rPr>
              <w:t xml:space="preserve">Ова е важна </w:t>
            </w:r>
            <w:r w:rsidR="00A37F12" w:rsidRPr="006C1A7A">
              <w:rPr>
                <w:rFonts w:eastAsia="Times New Roman" w:cs="Times New Roman"/>
                <w:lang w:val="mk-MK"/>
              </w:rPr>
              <w:t xml:space="preserve">сесија </w:t>
            </w:r>
            <w:r w:rsidRPr="006C1A7A">
              <w:rPr>
                <w:rFonts w:eastAsia="Times New Roman" w:cs="Times New Roman"/>
                <w:lang w:val="mk-MK"/>
              </w:rPr>
              <w:t>и треба да се искористи за добивање повратни информации од учесниците за с</w:t>
            </w:r>
            <w:r w:rsidR="00A37F12" w:rsidRPr="006C1A7A">
              <w:rPr>
                <w:rFonts w:eastAsia="Times New Roman" w:cs="Times New Roman"/>
                <w:lang w:val="mk-MK"/>
              </w:rPr>
              <w:t>одржина</w:t>
            </w:r>
            <w:r w:rsidR="003150A7" w:rsidRPr="006C1A7A">
              <w:rPr>
                <w:rFonts w:eastAsia="Times New Roman" w:cs="Times New Roman"/>
                <w:lang w:val="mk-MK"/>
              </w:rPr>
              <w:t xml:space="preserve"> </w:t>
            </w:r>
            <w:r w:rsidRPr="006C1A7A">
              <w:rPr>
                <w:rFonts w:eastAsia="Times New Roman" w:cs="Times New Roman"/>
                <w:lang w:val="mk-MK"/>
              </w:rPr>
              <w:t>и методологијата користена за одржување на оваа обука.  Во текот на оваа сесија треба да се пополнат и/или финализираат формуларите за евалуација.  О</w:t>
            </w:r>
            <w:r w:rsidR="00A74B62" w:rsidRPr="006C1A7A">
              <w:rPr>
                <w:rFonts w:eastAsia="Times New Roman" w:cs="Times New Roman"/>
                <w:lang w:val="mk-MK"/>
              </w:rPr>
              <w:t xml:space="preserve">бучувачот </w:t>
            </w:r>
            <w:r w:rsidRPr="006C1A7A">
              <w:rPr>
                <w:rFonts w:eastAsia="Times New Roman" w:cs="Times New Roman"/>
                <w:lang w:val="mk-MK"/>
              </w:rPr>
              <w:t xml:space="preserve">треба да направи преглед на сите сесии покриени со обуката и да провери дека се исполнети сите зададени задачи.  По завршувањето на оваа сесија, </w:t>
            </w:r>
            <w:r w:rsidR="00A74B62" w:rsidRPr="006C1A7A">
              <w:rPr>
                <w:rFonts w:eastAsia="Times New Roman" w:cs="Times New Roman"/>
                <w:lang w:val="mk-MK"/>
              </w:rPr>
              <w:t xml:space="preserve">обучувачот </w:t>
            </w:r>
            <w:r w:rsidRPr="006C1A7A">
              <w:rPr>
                <w:rFonts w:eastAsia="Times New Roman" w:cs="Times New Roman"/>
                <w:lang w:val="mk-MK"/>
              </w:rPr>
              <w:t>има задача да осигура дека с</w:t>
            </w:r>
            <w:r w:rsidR="002C69A6" w:rsidRPr="006C1A7A">
              <w:rPr>
                <w:rFonts w:eastAsia="Times New Roman" w:cs="Times New Roman"/>
                <w:lang w:val="mk-MK"/>
              </w:rPr>
              <w:t>ите повратни информации се земен</w:t>
            </w:r>
            <w:r w:rsidRPr="006C1A7A">
              <w:rPr>
                <w:rFonts w:eastAsia="Times New Roman" w:cs="Times New Roman"/>
                <w:lang w:val="mk-MK"/>
              </w:rPr>
              <w:t xml:space="preserve">и предвид, и дека потребните промени се внесуваат во обуката, било како мали тековни модификации или во рамки на </w:t>
            </w:r>
            <w:r w:rsidR="002C69A6" w:rsidRPr="006C1A7A">
              <w:rPr>
                <w:rFonts w:eastAsia="Times New Roman" w:cs="Times New Roman"/>
                <w:lang w:val="mk-MK"/>
              </w:rPr>
              <w:t xml:space="preserve">закажаните поголеми промени за осовременување.   </w:t>
            </w:r>
          </w:p>
        </w:tc>
      </w:tr>
      <w:tr w:rsidR="003150A7" w:rsidRPr="00657683" w:rsidTr="006C1A7A">
        <w:tc>
          <w:tcPr>
            <w:tcW w:w="1384" w:type="dxa"/>
            <w:gridSpan w:val="2"/>
            <w:shd w:val="clear" w:color="auto" w:fill="BFBFBF" w:themeFill="background1" w:themeFillShade="BF"/>
            <w:vAlign w:val="center"/>
          </w:tcPr>
          <w:p w:rsidR="003150A7" w:rsidRPr="00657683" w:rsidRDefault="00A37F12" w:rsidP="00BF6728">
            <w:pPr>
              <w:tabs>
                <w:tab w:val="left" w:pos="426"/>
                <w:tab w:val="left" w:pos="851"/>
              </w:tabs>
              <w:spacing w:after="120" w:line="23" w:lineRule="atLeast"/>
              <w:jc w:val="both"/>
              <w:rPr>
                <w:rFonts w:eastAsia="Times New Roman" w:cs="Times New Roman"/>
                <w:b/>
                <w:lang w:val="mk-MK"/>
              </w:rPr>
            </w:pPr>
            <w:r w:rsidRPr="00657683">
              <w:rPr>
                <w:rFonts w:eastAsia="Times New Roman" w:cs="Times New Roman"/>
                <w:b/>
                <w:lang w:val="mk-MK"/>
              </w:rPr>
              <w:t>Слајд</w:t>
            </w:r>
            <w:r w:rsidR="003150A7" w:rsidRPr="00657683">
              <w:rPr>
                <w:rFonts w:eastAsia="Times New Roman" w:cs="Times New Roman"/>
                <w:b/>
                <w:lang w:val="mk-MK"/>
              </w:rPr>
              <w:t xml:space="preserve"> </w:t>
            </w:r>
            <w:r w:rsidR="00F8526E" w:rsidRPr="00657683">
              <w:rPr>
                <w:rFonts w:eastAsia="Times New Roman" w:cs="Times New Roman"/>
                <w:b/>
                <w:lang w:val="mk-MK"/>
              </w:rPr>
              <w:t xml:space="preserve">бр. </w:t>
            </w:r>
          </w:p>
        </w:tc>
        <w:tc>
          <w:tcPr>
            <w:tcW w:w="8174" w:type="dxa"/>
            <w:gridSpan w:val="3"/>
            <w:shd w:val="clear" w:color="auto" w:fill="BFBFBF" w:themeFill="background1" w:themeFillShade="BF"/>
            <w:vAlign w:val="center"/>
          </w:tcPr>
          <w:p w:rsidR="003150A7" w:rsidRPr="00657683" w:rsidRDefault="00A37F12" w:rsidP="00BF6728">
            <w:pPr>
              <w:tabs>
                <w:tab w:val="left" w:pos="426"/>
                <w:tab w:val="left" w:pos="851"/>
              </w:tabs>
              <w:spacing w:after="120" w:line="23" w:lineRule="atLeast"/>
              <w:jc w:val="both"/>
              <w:rPr>
                <w:rFonts w:eastAsia="Times New Roman" w:cs="Times New Roman"/>
                <w:b/>
                <w:lang w:val="mk-MK"/>
              </w:rPr>
            </w:pPr>
            <w:r w:rsidRPr="00657683">
              <w:rPr>
                <w:rFonts w:eastAsia="Times New Roman" w:cs="Times New Roman"/>
                <w:b/>
                <w:lang w:val="mk-MK"/>
              </w:rPr>
              <w:t>Содржина</w:t>
            </w:r>
            <w:r w:rsidR="003150A7" w:rsidRPr="00657683">
              <w:rPr>
                <w:rFonts w:eastAsia="Times New Roman" w:cs="Times New Roman"/>
                <w:b/>
                <w:lang w:val="mk-MK"/>
              </w:rPr>
              <w:t>:</w:t>
            </w:r>
          </w:p>
        </w:tc>
      </w:tr>
      <w:tr w:rsidR="003150A7" w:rsidRPr="00657683" w:rsidTr="006C1A7A">
        <w:trPr>
          <w:trHeight w:val="2303"/>
        </w:trPr>
        <w:tc>
          <w:tcPr>
            <w:tcW w:w="1384" w:type="dxa"/>
            <w:gridSpan w:val="2"/>
          </w:tcPr>
          <w:p w:rsidR="003150A7" w:rsidRPr="00657683" w:rsidRDefault="003150A7" w:rsidP="00BF6728">
            <w:pPr>
              <w:tabs>
                <w:tab w:val="left" w:pos="426"/>
                <w:tab w:val="left" w:pos="851"/>
              </w:tabs>
              <w:spacing w:after="120" w:line="23" w:lineRule="atLeast"/>
              <w:rPr>
                <w:rFonts w:eastAsia="Times New Roman" w:cs="Times New Roman"/>
                <w:b/>
                <w:lang w:val="mk-MK"/>
              </w:rPr>
            </w:pPr>
            <w:r w:rsidRPr="00657683">
              <w:rPr>
                <w:rFonts w:eastAsia="Times New Roman" w:cs="Times New Roman"/>
                <w:b/>
                <w:lang w:val="mk-MK"/>
              </w:rPr>
              <w:t>1</w:t>
            </w:r>
          </w:p>
          <w:p w:rsidR="003150A7" w:rsidRPr="00657683" w:rsidRDefault="003150A7" w:rsidP="00BF6728">
            <w:pPr>
              <w:tabs>
                <w:tab w:val="left" w:pos="426"/>
                <w:tab w:val="left" w:pos="851"/>
              </w:tabs>
              <w:spacing w:after="120" w:line="23" w:lineRule="atLeast"/>
              <w:rPr>
                <w:rFonts w:eastAsia="Times New Roman" w:cs="Times New Roman"/>
                <w:b/>
                <w:lang w:val="mk-MK"/>
              </w:rPr>
            </w:pPr>
          </w:p>
          <w:p w:rsidR="003150A7" w:rsidRPr="00657683" w:rsidRDefault="003150A7" w:rsidP="00BF6728">
            <w:pPr>
              <w:tabs>
                <w:tab w:val="left" w:pos="426"/>
                <w:tab w:val="left" w:pos="851"/>
              </w:tabs>
              <w:spacing w:after="120" w:line="23" w:lineRule="atLeast"/>
              <w:rPr>
                <w:rFonts w:eastAsia="Times New Roman" w:cs="Times New Roman"/>
                <w:b/>
                <w:lang w:val="mk-MK"/>
              </w:rPr>
            </w:pPr>
          </w:p>
          <w:p w:rsidR="003150A7" w:rsidRPr="00657683" w:rsidRDefault="003150A7" w:rsidP="00BF6728">
            <w:pPr>
              <w:tabs>
                <w:tab w:val="left" w:pos="426"/>
                <w:tab w:val="left" w:pos="851"/>
              </w:tabs>
              <w:spacing w:after="120" w:line="23" w:lineRule="atLeast"/>
              <w:rPr>
                <w:rFonts w:eastAsia="Times New Roman" w:cs="Times New Roman"/>
                <w:b/>
                <w:lang w:val="mk-MK"/>
              </w:rPr>
            </w:pPr>
          </w:p>
          <w:p w:rsidR="003150A7" w:rsidRPr="00657683" w:rsidRDefault="003150A7" w:rsidP="00BF6728">
            <w:pPr>
              <w:tabs>
                <w:tab w:val="left" w:pos="426"/>
                <w:tab w:val="left" w:pos="851"/>
              </w:tabs>
              <w:spacing w:after="120" w:line="23" w:lineRule="atLeast"/>
              <w:rPr>
                <w:rFonts w:eastAsia="Times New Roman" w:cs="Times New Roman"/>
                <w:b/>
                <w:lang w:val="mk-MK"/>
              </w:rPr>
            </w:pPr>
          </w:p>
          <w:p w:rsidR="003150A7" w:rsidRPr="00657683" w:rsidRDefault="003150A7" w:rsidP="00BF6728">
            <w:pPr>
              <w:tabs>
                <w:tab w:val="left" w:pos="426"/>
                <w:tab w:val="left" w:pos="851"/>
              </w:tabs>
              <w:spacing w:after="120" w:line="23" w:lineRule="atLeast"/>
              <w:rPr>
                <w:rFonts w:eastAsia="Times New Roman" w:cs="Times New Roman"/>
                <w:b/>
                <w:lang w:val="mk-MK"/>
              </w:rPr>
            </w:pPr>
          </w:p>
        </w:tc>
        <w:tc>
          <w:tcPr>
            <w:tcW w:w="8174" w:type="dxa"/>
            <w:gridSpan w:val="3"/>
          </w:tcPr>
          <w:p w:rsidR="003150A7" w:rsidRPr="00657683" w:rsidRDefault="003150A7" w:rsidP="00BF6728">
            <w:pPr>
              <w:tabs>
                <w:tab w:val="left" w:pos="426"/>
                <w:tab w:val="left" w:pos="851"/>
              </w:tabs>
              <w:spacing w:after="120" w:line="23" w:lineRule="atLeast"/>
              <w:jc w:val="both"/>
              <w:rPr>
                <w:rFonts w:eastAsia="Times New Roman" w:cs="Times New Roman"/>
                <w:lang w:val="mk-MK"/>
              </w:rPr>
            </w:pPr>
            <w:r w:rsidRPr="006C1A7A">
              <w:rPr>
                <w:rFonts w:eastAsia="Times New Roman" w:cs="Times New Roman"/>
                <w:b/>
                <w:i/>
                <w:lang w:val="mk-MK"/>
              </w:rPr>
              <w:t>PowerPoint</w:t>
            </w:r>
            <w:r w:rsidRPr="00657683">
              <w:rPr>
                <w:rFonts w:eastAsia="Times New Roman" w:cs="Times New Roman"/>
                <w:lang w:val="mk-MK"/>
              </w:rPr>
              <w:t xml:space="preserve"> (</w:t>
            </w:r>
            <w:r w:rsidR="00A37F12" w:rsidRPr="00657683">
              <w:rPr>
                <w:rFonts w:eastAsia="Times New Roman" w:cs="Times New Roman"/>
                <w:lang w:val="mk-MK"/>
              </w:rPr>
              <w:t>или друг вид презентација</w:t>
            </w:r>
            <w:r w:rsidRPr="00657683">
              <w:rPr>
                <w:rFonts w:eastAsia="Times New Roman" w:cs="Times New Roman"/>
                <w:lang w:val="mk-MK"/>
              </w:rPr>
              <w:t>)</w:t>
            </w:r>
          </w:p>
          <w:p w:rsidR="003150A7" w:rsidRPr="00657683" w:rsidRDefault="002C69A6" w:rsidP="00BF6728">
            <w:pPr>
              <w:tabs>
                <w:tab w:val="left" w:pos="426"/>
                <w:tab w:val="left" w:pos="851"/>
                <w:tab w:val="left" w:pos="6986"/>
              </w:tabs>
              <w:spacing w:after="120" w:line="23" w:lineRule="atLeast"/>
              <w:rPr>
                <w:rFonts w:eastAsia="Times New Roman" w:cs="Times New Roman"/>
                <w:lang w:val="mk-MK"/>
              </w:rPr>
            </w:pPr>
            <w:r w:rsidRPr="00657683">
              <w:rPr>
                <w:rFonts w:eastAsia="Times New Roman" w:cs="Times New Roman"/>
                <w:lang w:val="mk-MK"/>
              </w:rPr>
              <w:t xml:space="preserve">Обучувачот има на располагање </w:t>
            </w:r>
            <w:r w:rsidR="003150A7" w:rsidRPr="00657683">
              <w:rPr>
                <w:rFonts w:eastAsia="Times New Roman" w:cs="Times New Roman"/>
                <w:lang w:val="mk-MK"/>
              </w:rPr>
              <w:t xml:space="preserve">PowerPoint </w:t>
            </w:r>
            <w:r w:rsidRPr="00657683">
              <w:rPr>
                <w:rFonts w:eastAsia="Times New Roman" w:cs="Times New Roman"/>
                <w:lang w:val="mk-MK"/>
              </w:rPr>
              <w:t xml:space="preserve">презентација која може да му помогне да ја развие дискусијата за сите сесии опфатени со оваа обука. Обучувачот треба да ги подели формуларите за евалуација пред започнувањето на сесијата. Во одредени околности, обучувачот може да ги подели формуларите и на почетокот на обуката, </w:t>
            </w:r>
            <w:r w:rsidR="007A2A63" w:rsidRPr="00657683">
              <w:rPr>
                <w:rFonts w:eastAsia="Times New Roman" w:cs="Times New Roman"/>
                <w:lang w:val="mk-MK"/>
              </w:rPr>
              <w:t xml:space="preserve">со што </w:t>
            </w:r>
            <w:r w:rsidRPr="00657683">
              <w:rPr>
                <w:rFonts w:eastAsia="Times New Roman" w:cs="Times New Roman"/>
                <w:lang w:val="mk-MK"/>
              </w:rPr>
              <w:t xml:space="preserve">учесниците </w:t>
            </w:r>
            <w:r w:rsidR="007A2A63" w:rsidRPr="00657683">
              <w:rPr>
                <w:rFonts w:eastAsia="Times New Roman" w:cs="Times New Roman"/>
                <w:lang w:val="mk-MK"/>
              </w:rPr>
              <w:t xml:space="preserve">ќе имаат можност </w:t>
            </w:r>
            <w:r w:rsidRPr="00657683">
              <w:rPr>
                <w:rFonts w:eastAsia="Times New Roman" w:cs="Times New Roman"/>
                <w:lang w:val="mk-MK"/>
              </w:rPr>
              <w:t xml:space="preserve">да </w:t>
            </w:r>
            <w:r w:rsidR="007A2A63" w:rsidRPr="00657683">
              <w:rPr>
                <w:rFonts w:eastAsia="Times New Roman" w:cs="Times New Roman"/>
                <w:lang w:val="mk-MK"/>
              </w:rPr>
              <w:t xml:space="preserve">го </w:t>
            </w:r>
            <w:r w:rsidRPr="00657683">
              <w:rPr>
                <w:rFonts w:eastAsia="Times New Roman" w:cs="Times New Roman"/>
                <w:lang w:val="mk-MK"/>
              </w:rPr>
              <w:t xml:space="preserve">пополнуваат во </w:t>
            </w:r>
            <w:r w:rsidR="007A2A63" w:rsidRPr="00657683">
              <w:rPr>
                <w:rFonts w:eastAsia="Times New Roman" w:cs="Times New Roman"/>
                <w:lang w:val="mk-MK"/>
              </w:rPr>
              <w:t xml:space="preserve">самиот тек </w:t>
            </w:r>
            <w:r w:rsidRPr="00657683">
              <w:rPr>
                <w:rFonts w:eastAsia="Times New Roman" w:cs="Times New Roman"/>
                <w:lang w:val="mk-MK"/>
              </w:rPr>
              <w:t xml:space="preserve">на обуката, </w:t>
            </w:r>
            <w:r w:rsidR="007A2A63" w:rsidRPr="00657683">
              <w:rPr>
                <w:rFonts w:eastAsia="Times New Roman" w:cs="Times New Roman"/>
                <w:lang w:val="mk-MK"/>
              </w:rPr>
              <w:t xml:space="preserve"> </w:t>
            </w:r>
            <w:r w:rsidRPr="00657683">
              <w:rPr>
                <w:rFonts w:eastAsia="Times New Roman" w:cs="Times New Roman"/>
                <w:lang w:val="mk-MK"/>
              </w:rPr>
              <w:t xml:space="preserve">додека сесиите им се се уште во свежо сеќавање.  </w:t>
            </w:r>
            <w:r w:rsidR="007A2A63" w:rsidRPr="00657683">
              <w:rPr>
                <w:rFonts w:eastAsia="Times New Roman" w:cs="Times New Roman"/>
                <w:lang w:val="mk-MK"/>
              </w:rPr>
              <w:t>Тоа е заради тоа што</w:t>
            </w:r>
            <w:r w:rsidR="0036250F" w:rsidRPr="00657683">
              <w:rPr>
                <w:rFonts w:eastAsia="Times New Roman" w:cs="Times New Roman"/>
                <w:lang w:val="mk-MK"/>
              </w:rPr>
              <w:t xml:space="preserve"> постои одредена</w:t>
            </w:r>
            <w:r w:rsidR="007A2A63" w:rsidRPr="00657683">
              <w:rPr>
                <w:rFonts w:eastAsia="Times New Roman" w:cs="Times New Roman"/>
                <w:lang w:val="mk-MK"/>
              </w:rPr>
              <w:t xml:space="preserve"> тенденци</w:t>
            </w:r>
            <w:r w:rsidR="0036250F" w:rsidRPr="00657683">
              <w:rPr>
                <w:rFonts w:eastAsia="Times New Roman" w:cs="Times New Roman"/>
                <w:lang w:val="mk-MK"/>
              </w:rPr>
              <w:t xml:space="preserve">ја </w:t>
            </w:r>
            <w:r w:rsidR="007A2A63" w:rsidRPr="00657683">
              <w:rPr>
                <w:rFonts w:eastAsia="Times New Roman" w:cs="Times New Roman"/>
                <w:lang w:val="mk-MK"/>
              </w:rPr>
              <w:t>учесниците да н</w:t>
            </w:r>
            <w:r w:rsidR="0036250F" w:rsidRPr="00657683">
              <w:rPr>
                <w:rFonts w:eastAsia="Times New Roman" w:cs="Times New Roman"/>
                <w:lang w:val="mk-MK"/>
              </w:rPr>
              <w:t xml:space="preserve">е ги </w:t>
            </w:r>
            <w:r w:rsidR="007A2A63" w:rsidRPr="00657683">
              <w:rPr>
                <w:rFonts w:eastAsia="Times New Roman" w:cs="Times New Roman"/>
                <w:lang w:val="mk-MK"/>
              </w:rPr>
              <w:t>пополнуваат целосно формуларите на крајот на обуката</w:t>
            </w:r>
            <w:r w:rsidR="006C1A7A">
              <w:rPr>
                <w:rFonts w:eastAsia="Times New Roman" w:cs="Times New Roman"/>
                <w:lang w:val="mk-MK"/>
              </w:rPr>
              <w:t xml:space="preserve">. </w:t>
            </w:r>
          </w:p>
        </w:tc>
      </w:tr>
      <w:tr w:rsidR="003150A7" w:rsidRPr="00657683" w:rsidTr="006C1A7A">
        <w:tc>
          <w:tcPr>
            <w:tcW w:w="1384" w:type="dxa"/>
            <w:gridSpan w:val="2"/>
          </w:tcPr>
          <w:p w:rsidR="003150A7" w:rsidRPr="00657683" w:rsidRDefault="003150A7" w:rsidP="00BF6728">
            <w:pPr>
              <w:tabs>
                <w:tab w:val="left" w:pos="426"/>
                <w:tab w:val="left" w:pos="851"/>
              </w:tabs>
              <w:spacing w:after="120" w:line="23" w:lineRule="atLeast"/>
              <w:rPr>
                <w:rFonts w:eastAsia="Times New Roman" w:cs="Times New Roman"/>
                <w:b/>
                <w:lang w:val="mk-MK"/>
              </w:rPr>
            </w:pPr>
            <w:r w:rsidRPr="00657683">
              <w:rPr>
                <w:rFonts w:eastAsia="Times New Roman" w:cs="Times New Roman"/>
                <w:b/>
                <w:lang w:val="mk-MK"/>
              </w:rPr>
              <w:t xml:space="preserve">2 </w:t>
            </w:r>
            <w:r w:rsidR="006C1A7A">
              <w:rPr>
                <w:rFonts w:eastAsia="Times New Roman" w:cs="Times New Roman"/>
                <w:b/>
                <w:lang w:val="mk-MK"/>
              </w:rPr>
              <w:t xml:space="preserve">- </w:t>
            </w:r>
            <w:r w:rsidRPr="00657683">
              <w:rPr>
                <w:rFonts w:eastAsia="Times New Roman" w:cs="Times New Roman"/>
                <w:b/>
                <w:lang w:val="mk-MK"/>
              </w:rPr>
              <w:t>3</w:t>
            </w:r>
          </w:p>
        </w:tc>
        <w:tc>
          <w:tcPr>
            <w:tcW w:w="8174" w:type="dxa"/>
            <w:gridSpan w:val="3"/>
          </w:tcPr>
          <w:p w:rsidR="003150A7" w:rsidRPr="00657683" w:rsidRDefault="0036250F" w:rsidP="00BF6728">
            <w:pPr>
              <w:tabs>
                <w:tab w:val="left" w:pos="426"/>
                <w:tab w:val="left" w:pos="851"/>
              </w:tabs>
              <w:spacing w:after="120" w:line="23" w:lineRule="atLeast"/>
              <w:rPr>
                <w:rFonts w:eastAsia="Times New Roman" w:cs="Times New Roman"/>
                <w:lang w:val="mk-MK"/>
              </w:rPr>
            </w:pPr>
            <w:r w:rsidRPr="00657683">
              <w:rPr>
                <w:rFonts w:eastAsia="Times New Roman" w:cs="Times New Roman"/>
                <w:lang w:val="mk-MK"/>
              </w:rPr>
              <w:t xml:space="preserve">Како и во претходните сесии, треба да се следи сличен формат на </w:t>
            </w:r>
            <w:r w:rsidR="00F8526E" w:rsidRPr="00657683">
              <w:rPr>
                <w:rFonts w:eastAsia="Times New Roman" w:cs="Times New Roman"/>
                <w:lang w:val="mk-MK"/>
              </w:rPr>
              <w:t>Агенда</w:t>
            </w:r>
            <w:r w:rsidR="003150A7" w:rsidRPr="00657683">
              <w:rPr>
                <w:rFonts w:eastAsia="Times New Roman" w:cs="Times New Roman"/>
                <w:lang w:val="mk-MK"/>
              </w:rPr>
              <w:t xml:space="preserve"> </w:t>
            </w:r>
            <w:r w:rsidRPr="00657683">
              <w:rPr>
                <w:rFonts w:eastAsia="Times New Roman" w:cs="Times New Roman"/>
                <w:lang w:val="mk-MK"/>
              </w:rPr>
              <w:t>и з</w:t>
            </w:r>
            <w:r w:rsidR="00A37F12" w:rsidRPr="00657683">
              <w:rPr>
                <w:rFonts w:eastAsia="Times New Roman" w:cs="Times New Roman"/>
                <w:lang w:val="mk-MK"/>
              </w:rPr>
              <w:t>адачи</w:t>
            </w:r>
            <w:r w:rsidR="003150A7" w:rsidRPr="00657683">
              <w:rPr>
                <w:rFonts w:eastAsia="Times New Roman" w:cs="Times New Roman"/>
                <w:lang w:val="mk-MK"/>
              </w:rPr>
              <w:t xml:space="preserve"> </w:t>
            </w:r>
            <w:r w:rsidRPr="00657683">
              <w:rPr>
                <w:rFonts w:eastAsia="Times New Roman" w:cs="Times New Roman"/>
                <w:lang w:val="mk-MK"/>
              </w:rPr>
              <w:t>што се задаваат на почетокот на сесијата.</w:t>
            </w:r>
          </w:p>
        </w:tc>
      </w:tr>
      <w:tr w:rsidR="003150A7" w:rsidRPr="00657683" w:rsidTr="006C1A7A">
        <w:tc>
          <w:tcPr>
            <w:tcW w:w="1384" w:type="dxa"/>
            <w:gridSpan w:val="2"/>
          </w:tcPr>
          <w:p w:rsidR="003150A7" w:rsidRPr="006C1A7A" w:rsidRDefault="003150A7" w:rsidP="00BF6728">
            <w:pPr>
              <w:numPr>
                <w:ilvl w:val="1"/>
                <w:numId w:val="0"/>
              </w:numPr>
              <w:spacing w:before="20" w:after="120" w:line="23" w:lineRule="atLeast"/>
              <w:rPr>
                <w:rFonts w:eastAsia="Times New Roman" w:cstheme="majorBidi"/>
                <w:b/>
                <w:iCs/>
                <w:color w:val="000000" w:themeColor="text1"/>
                <w:lang w:val="mk-MK"/>
              </w:rPr>
            </w:pPr>
            <w:r w:rsidRPr="006C1A7A">
              <w:rPr>
                <w:rFonts w:eastAsia="Times New Roman" w:cstheme="majorBidi"/>
                <w:b/>
                <w:iCs/>
                <w:color w:val="000000" w:themeColor="text1"/>
                <w:lang w:val="mk-MK"/>
              </w:rPr>
              <w:t xml:space="preserve">4 </w:t>
            </w:r>
            <w:r w:rsidR="006C1A7A" w:rsidRPr="006C1A7A">
              <w:rPr>
                <w:rFonts w:eastAsia="Times New Roman" w:cstheme="majorBidi"/>
                <w:b/>
                <w:iCs/>
                <w:color w:val="000000" w:themeColor="text1"/>
                <w:lang w:val="mk-MK"/>
              </w:rPr>
              <w:t xml:space="preserve">- </w:t>
            </w:r>
            <w:r w:rsidRPr="006C1A7A">
              <w:rPr>
                <w:rFonts w:eastAsia="Times New Roman" w:cstheme="majorBidi"/>
                <w:b/>
                <w:iCs/>
                <w:color w:val="000000" w:themeColor="text1"/>
                <w:lang w:val="mk-MK"/>
              </w:rPr>
              <w:t>21</w:t>
            </w:r>
          </w:p>
          <w:p w:rsidR="003150A7" w:rsidRPr="00657683" w:rsidRDefault="003150A7" w:rsidP="00BF6728">
            <w:pPr>
              <w:numPr>
                <w:ilvl w:val="1"/>
                <w:numId w:val="0"/>
              </w:numPr>
              <w:spacing w:before="20" w:after="120" w:line="23" w:lineRule="atLeast"/>
              <w:rPr>
                <w:rFonts w:eastAsia="Times New Roman" w:cstheme="majorBidi"/>
                <w:iCs/>
                <w:color w:val="000000" w:themeColor="text1"/>
                <w:lang w:val="mk-MK"/>
              </w:rPr>
            </w:pPr>
          </w:p>
        </w:tc>
        <w:tc>
          <w:tcPr>
            <w:tcW w:w="8174" w:type="dxa"/>
            <w:gridSpan w:val="3"/>
          </w:tcPr>
          <w:p w:rsidR="003150A7" w:rsidRPr="00657683" w:rsidRDefault="0036250F" w:rsidP="00BF6728">
            <w:pPr>
              <w:tabs>
                <w:tab w:val="left" w:pos="426"/>
                <w:tab w:val="left" w:pos="851"/>
              </w:tabs>
              <w:spacing w:after="120" w:line="23" w:lineRule="atLeast"/>
              <w:rPr>
                <w:rFonts w:eastAsia="Times New Roman" w:cs="Times New Roman"/>
                <w:lang w:val="mk-MK"/>
              </w:rPr>
            </w:pPr>
            <w:r w:rsidRPr="00657683">
              <w:rPr>
                <w:rFonts w:eastAsia="Times New Roman" w:cs="Times New Roman"/>
                <w:lang w:val="mk-MK"/>
              </w:rPr>
              <w:t>Распоредот е добар начин да се потсетат учесниците за содржината на обуката и се вклучува за да му помогне на обучувачот</w:t>
            </w:r>
            <w:r w:rsidR="006C1A7A">
              <w:rPr>
                <w:rFonts w:eastAsia="Times New Roman" w:cs="Times New Roman"/>
                <w:lang w:val="mk-MK"/>
              </w:rPr>
              <w:t>.</w:t>
            </w:r>
            <w:r w:rsidRPr="00657683">
              <w:rPr>
                <w:rFonts w:eastAsia="Times New Roman" w:cs="Times New Roman"/>
                <w:lang w:val="mk-MK"/>
              </w:rPr>
              <w:t xml:space="preserve"> </w:t>
            </w:r>
          </w:p>
          <w:p w:rsidR="003150A7" w:rsidRPr="00657683" w:rsidRDefault="0036250F" w:rsidP="00BF6728">
            <w:pPr>
              <w:tabs>
                <w:tab w:val="left" w:pos="426"/>
                <w:tab w:val="left" w:pos="851"/>
              </w:tabs>
              <w:spacing w:after="120" w:line="23" w:lineRule="atLeast"/>
              <w:rPr>
                <w:rFonts w:eastAsia="Times New Roman" w:cs="Times New Roman"/>
                <w:lang w:val="mk-MK"/>
              </w:rPr>
            </w:pPr>
            <w:r w:rsidRPr="00657683">
              <w:rPr>
                <w:rFonts w:eastAsia="Times New Roman" w:cs="Times New Roman"/>
                <w:lang w:val="mk-MK"/>
              </w:rPr>
              <w:t xml:space="preserve">Обучувачот треба да ги помине агендите и задачите зададени во сите сесии.  Повратните информации и сугестиите на учесниците треба да се забележат, за да се употребат в иднина </w:t>
            </w:r>
          </w:p>
        </w:tc>
      </w:tr>
      <w:tr w:rsidR="003150A7" w:rsidRPr="00657683" w:rsidTr="006C1A7A">
        <w:tc>
          <w:tcPr>
            <w:tcW w:w="1384" w:type="dxa"/>
            <w:gridSpan w:val="2"/>
          </w:tcPr>
          <w:p w:rsidR="003150A7" w:rsidRPr="006C1A7A" w:rsidRDefault="003150A7" w:rsidP="00BF6728">
            <w:pPr>
              <w:numPr>
                <w:ilvl w:val="1"/>
                <w:numId w:val="0"/>
              </w:numPr>
              <w:spacing w:before="20" w:after="120" w:line="23" w:lineRule="atLeast"/>
              <w:jc w:val="both"/>
              <w:rPr>
                <w:rFonts w:eastAsia="Times New Roman" w:cstheme="majorBidi"/>
                <w:b/>
                <w:iCs/>
                <w:color w:val="000000" w:themeColor="text1"/>
                <w:lang w:val="mk-MK"/>
              </w:rPr>
            </w:pPr>
            <w:r w:rsidRPr="006C1A7A">
              <w:rPr>
                <w:rFonts w:eastAsia="Times New Roman" w:cstheme="majorBidi"/>
                <w:b/>
                <w:iCs/>
                <w:color w:val="000000" w:themeColor="text1"/>
                <w:lang w:val="mk-MK"/>
              </w:rPr>
              <w:t>22</w:t>
            </w:r>
          </w:p>
          <w:p w:rsidR="003150A7" w:rsidRPr="00657683" w:rsidRDefault="003150A7" w:rsidP="00BF6728">
            <w:pPr>
              <w:tabs>
                <w:tab w:val="left" w:pos="426"/>
                <w:tab w:val="left" w:pos="851"/>
              </w:tabs>
              <w:spacing w:after="120" w:line="23" w:lineRule="atLeast"/>
              <w:jc w:val="both"/>
              <w:rPr>
                <w:rFonts w:eastAsia="Times New Roman" w:cs="Times New Roman"/>
                <w:lang w:val="mk-MK"/>
              </w:rPr>
            </w:pPr>
          </w:p>
        </w:tc>
        <w:tc>
          <w:tcPr>
            <w:tcW w:w="8174" w:type="dxa"/>
            <w:gridSpan w:val="3"/>
          </w:tcPr>
          <w:p w:rsidR="003150A7" w:rsidRPr="00657683" w:rsidRDefault="0036250F" w:rsidP="00BF6728">
            <w:pPr>
              <w:tabs>
                <w:tab w:val="left" w:pos="426"/>
                <w:tab w:val="left" w:pos="851"/>
              </w:tabs>
              <w:spacing w:after="120" w:line="23" w:lineRule="atLeast"/>
              <w:rPr>
                <w:rFonts w:eastAsia="Times New Roman" w:cs="Times New Roman"/>
                <w:lang w:val="mk-MK"/>
              </w:rPr>
            </w:pPr>
            <w:r w:rsidRPr="00657683">
              <w:rPr>
                <w:rFonts w:eastAsia="Times New Roman" w:cs="Times New Roman"/>
                <w:lang w:val="mk-MK"/>
              </w:rPr>
              <w:t xml:space="preserve">Обучувачот е задолжен да </w:t>
            </w:r>
            <w:r w:rsidR="006C1A7A">
              <w:rPr>
                <w:rFonts w:eastAsia="Times New Roman" w:cs="Times New Roman"/>
                <w:lang w:val="mk-MK"/>
              </w:rPr>
              <w:t xml:space="preserve">обезбеди </w:t>
            </w:r>
            <w:r w:rsidRPr="00657683">
              <w:rPr>
                <w:rFonts w:eastAsia="Times New Roman" w:cs="Times New Roman"/>
                <w:lang w:val="mk-MK"/>
              </w:rPr>
              <w:t xml:space="preserve">дека сите учесници  го имаат пополнето формуларот за евалуација.  Обучувачот треба да ги собере пополнетите формулари и да му ги предаде на претставникот на Советот на Европа што е порано можно. </w:t>
            </w:r>
          </w:p>
        </w:tc>
      </w:tr>
      <w:tr w:rsidR="003150A7" w:rsidRPr="00657683" w:rsidTr="006C1A7A">
        <w:tc>
          <w:tcPr>
            <w:tcW w:w="1384" w:type="dxa"/>
            <w:gridSpan w:val="2"/>
          </w:tcPr>
          <w:p w:rsidR="003150A7" w:rsidRPr="00657683" w:rsidRDefault="003150A7" w:rsidP="00BF6728">
            <w:pPr>
              <w:tabs>
                <w:tab w:val="left" w:pos="426"/>
                <w:tab w:val="left" w:pos="851"/>
              </w:tabs>
              <w:spacing w:after="120" w:line="23" w:lineRule="atLeast"/>
              <w:jc w:val="both"/>
              <w:rPr>
                <w:rFonts w:eastAsia="Times New Roman" w:cs="Times New Roman"/>
                <w:lang w:val="mk-MK"/>
              </w:rPr>
            </w:pPr>
          </w:p>
        </w:tc>
        <w:tc>
          <w:tcPr>
            <w:tcW w:w="8174" w:type="dxa"/>
            <w:gridSpan w:val="3"/>
          </w:tcPr>
          <w:p w:rsidR="003150A7" w:rsidRPr="00657683" w:rsidRDefault="00A74B62" w:rsidP="00BF6728">
            <w:pPr>
              <w:tabs>
                <w:tab w:val="left" w:pos="426"/>
                <w:tab w:val="left" w:pos="851"/>
              </w:tabs>
              <w:spacing w:after="120" w:line="23" w:lineRule="atLeast"/>
              <w:jc w:val="both"/>
              <w:rPr>
                <w:rFonts w:eastAsia="Times New Roman" w:cs="Times New Roman"/>
                <w:lang w:val="mk-MK"/>
              </w:rPr>
            </w:pPr>
            <w:r w:rsidRPr="00657683">
              <w:rPr>
                <w:rFonts w:eastAsia="Times New Roman" w:cs="Times New Roman"/>
                <w:b/>
                <w:lang w:val="mk-MK"/>
              </w:rPr>
              <w:t>Практични вежби (доколку се предвидени)</w:t>
            </w:r>
          </w:p>
          <w:p w:rsidR="003150A7" w:rsidRPr="00657683" w:rsidRDefault="0036250F" w:rsidP="00BF6728">
            <w:pPr>
              <w:tabs>
                <w:tab w:val="left" w:pos="426"/>
                <w:tab w:val="left" w:pos="851"/>
              </w:tabs>
              <w:spacing w:after="120" w:line="23" w:lineRule="atLeast"/>
              <w:rPr>
                <w:rFonts w:eastAsia="Times New Roman" w:cs="Times New Roman"/>
                <w:lang w:val="mk-MK"/>
              </w:rPr>
            </w:pPr>
            <w:r w:rsidRPr="00657683">
              <w:rPr>
                <w:rFonts w:eastAsia="Times New Roman" w:cs="Times New Roman"/>
                <w:lang w:val="mk-MK"/>
              </w:rPr>
              <w:t xml:space="preserve">За оваа сесија не се предвидени други практични вежби освен формуларот за евалуација на Советот на Европа.   </w:t>
            </w:r>
          </w:p>
        </w:tc>
      </w:tr>
      <w:tr w:rsidR="003150A7" w:rsidRPr="00657683" w:rsidTr="006C1A7A">
        <w:tc>
          <w:tcPr>
            <w:tcW w:w="1384" w:type="dxa"/>
            <w:gridSpan w:val="2"/>
          </w:tcPr>
          <w:p w:rsidR="003150A7" w:rsidRPr="00657683" w:rsidRDefault="003150A7" w:rsidP="00BF6728">
            <w:pPr>
              <w:tabs>
                <w:tab w:val="left" w:pos="426"/>
                <w:tab w:val="left" w:pos="851"/>
              </w:tabs>
              <w:spacing w:after="120" w:line="23" w:lineRule="atLeast"/>
              <w:jc w:val="both"/>
              <w:rPr>
                <w:rFonts w:eastAsia="Times New Roman" w:cs="Times New Roman"/>
                <w:lang w:val="mk-MK"/>
              </w:rPr>
            </w:pPr>
          </w:p>
        </w:tc>
        <w:tc>
          <w:tcPr>
            <w:tcW w:w="8174" w:type="dxa"/>
            <w:gridSpan w:val="3"/>
          </w:tcPr>
          <w:p w:rsidR="003150A7" w:rsidRPr="00657683" w:rsidRDefault="00A74B62" w:rsidP="00BF6728">
            <w:pPr>
              <w:tabs>
                <w:tab w:val="left" w:pos="426"/>
                <w:tab w:val="left" w:pos="851"/>
              </w:tabs>
              <w:spacing w:after="120" w:line="23" w:lineRule="atLeast"/>
              <w:jc w:val="both"/>
              <w:rPr>
                <w:rFonts w:eastAsia="Times New Roman" w:cs="Times New Roman"/>
                <w:b/>
                <w:lang w:val="mk-MK"/>
              </w:rPr>
            </w:pPr>
            <w:r w:rsidRPr="00657683">
              <w:rPr>
                <w:rFonts w:eastAsia="Times New Roman" w:cs="Times New Roman"/>
                <w:b/>
                <w:lang w:val="mk-MK"/>
              </w:rPr>
              <w:t xml:space="preserve">Проверка на знаењето </w:t>
            </w:r>
          </w:p>
          <w:p w:rsidR="003150A7" w:rsidRPr="00657683" w:rsidRDefault="007A270C" w:rsidP="00BF6728">
            <w:pPr>
              <w:tabs>
                <w:tab w:val="left" w:pos="426"/>
                <w:tab w:val="left" w:pos="851"/>
              </w:tabs>
              <w:spacing w:after="120" w:line="23" w:lineRule="atLeast"/>
              <w:rPr>
                <w:rFonts w:eastAsia="Times New Roman" w:cs="Times New Roman"/>
                <w:lang w:val="mk-MK"/>
              </w:rPr>
            </w:pPr>
            <w:r w:rsidRPr="00657683">
              <w:rPr>
                <w:rFonts w:eastAsia="Times New Roman" w:cs="Times New Roman"/>
                <w:lang w:val="mk-MK"/>
              </w:rPr>
              <w:t xml:space="preserve">Оваа сесија му нуди на обучувачот можност за проверка на знаењето што го стекнале учесниците преку поставување прашања во фазата на давање коментари за обуката. </w:t>
            </w:r>
          </w:p>
        </w:tc>
      </w:tr>
      <w:tr w:rsidR="003150A7" w:rsidRPr="00657683" w:rsidTr="006C1A7A">
        <w:tc>
          <w:tcPr>
            <w:tcW w:w="1384" w:type="dxa"/>
            <w:gridSpan w:val="2"/>
          </w:tcPr>
          <w:p w:rsidR="003150A7" w:rsidRPr="00657683" w:rsidRDefault="003150A7" w:rsidP="00BF6728">
            <w:pPr>
              <w:tabs>
                <w:tab w:val="left" w:pos="426"/>
                <w:tab w:val="left" w:pos="851"/>
              </w:tabs>
              <w:spacing w:after="120" w:line="23" w:lineRule="atLeast"/>
              <w:jc w:val="both"/>
              <w:rPr>
                <w:rFonts w:eastAsia="Times New Roman" w:cs="Times New Roman"/>
                <w:lang w:val="mk-MK"/>
              </w:rPr>
            </w:pPr>
          </w:p>
        </w:tc>
        <w:tc>
          <w:tcPr>
            <w:tcW w:w="8174" w:type="dxa"/>
            <w:gridSpan w:val="3"/>
          </w:tcPr>
          <w:p w:rsidR="003150A7" w:rsidRPr="00657683" w:rsidRDefault="00356E90" w:rsidP="00BF6728">
            <w:pPr>
              <w:tabs>
                <w:tab w:val="left" w:pos="426"/>
                <w:tab w:val="left" w:pos="851"/>
              </w:tabs>
              <w:spacing w:after="120" w:line="23" w:lineRule="atLeast"/>
              <w:jc w:val="both"/>
              <w:rPr>
                <w:rFonts w:eastAsia="Times New Roman" w:cs="Times New Roman"/>
                <w:b/>
                <w:lang w:val="mk-MK"/>
              </w:rPr>
            </w:pPr>
            <w:r w:rsidRPr="00657683">
              <w:rPr>
                <w:rFonts w:eastAsia="Times New Roman" w:cs="Times New Roman"/>
                <w:b/>
                <w:lang w:val="mk-MK"/>
              </w:rPr>
              <w:t xml:space="preserve">Преглед / </w:t>
            </w:r>
            <w:r w:rsidR="00297D8F" w:rsidRPr="00657683">
              <w:rPr>
                <w:rFonts w:eastAsia="Times New Roman" w:cs="Times New Roman"/>
                <w:b/>
                <w:lang w:val="mk-MK"/>
              </w:rPr>
              <w:t>Резиме</w:t>
            </w:r>
          </w:p>
          <w:p w:rsidR="003150A7" w:rsidRPr="00657683" w:rsidRDefault="007A270C" w:rsidP="00BF6728">
            <w:pPr>
              <w:tabs>
                <w:tab w:val="left" w:pos="426"/>
                <w:tab w:val="left" w:pos="851"/>
              </w:tabs>
              <w:spacing w:after="120" w:line="23" w:lineRule="atLeast"/>
              <w:rPr>
                <w:rFonts w:eastAsia="Times New Roman" w:cs="Times New Roman"/>
                <w:lang w:val="mk-MK"/>
              </w:rPr>
            </w:pPr>
            <w:r w:rsidRPr="00657683">
              <w:rPr>
                <w:rFonts w:eastAsia="Times New Roman" w:cs="Times New Roman"/>
                <w:lang w:val="mk-MK"/>
              </w:rPr>
              <w:t xml:space="preserve">Обучувачите треба да обезбедат соодветни можности за учесниците да ги споделат своите коментари за обуката  и да обезбедат дека тие се соодветно прибрани.  </w:t>
            </w:r>
            <w:r w:rsidR="003150A7" w:rsidRPr="00657683">
              <w:rPr>
                <w:rFonts w:eastAsia="Times New Roman" w:cs="Times New Roman"/>
                <w:lang w:val="mk-MK"/>
              </w:rPr>
              <w:t xml:space="preserve">  </w:t>
            </w:r>
          </w:p>
        </w:tc>
      </w:tr>
    </w:tbl>
    <w:p w:rsidR="003150A7" w:rsidRPr="00657683" w:rsidRDefault="003637FD" w:rsidP="00BF6728">
      <w:pPr>
        <w:tabs>
          <w:tab w:val="left" w:pos="426"/>
          <w:tab w:val="left" w:pos="851"/>
        </w:tabs>
        <w:spacing w:after="120" w:line="23" w:lineRule="atLeast"/>
        <w:ind w:left="851" w:hanging="851"/>
        <w:jc w:val="both"/>
        <w:rPr>
          <w:rFonts w:eastAsia="Times New Roman" w:cs="Times New Roman"/>
          <w:lang w:val="mk-MK"/>
        </w:rPr>
      </w:pPr>
      <w:r w:rsidRPr="00657683">
        <w:rPr>
          <w:rFonts w:eastAsia="Times New Roman" w:cs="Times New Roman"/>
          <w:lang w:val="mk-MK"/>
        </w:rPr>
        <w:br w:type="textWrapping" w:clear="all"/>
      </w:r>
    </w:p>
    <w:p w:rsidR="006C1A7A" w:rsidRDefault="006C1A7A" w:rsidP="00BF6728">
      <w:pPr>
        <w:spacing w:after="120" w:line="23" w:lineRule="atLeast"/>
        <w:rPr>
          <w:rFonts w:eastAsia="Times New Roman" w:cs="Times New Roman"/>
          <w:lang w:val="mk-MK"/>
        </w:rPr>
      </w:pPr>
      <w:r>
        <w:rPr>
          <w:rFonts w:eastAsia="Times New Roman" w:cs="Times New Roman"/>
          <w:lang w:val="mk-MK"/>
        </w:rPr>
        <w:br w:type="page"/>
      </w:r>
    </w:p>
    <w:p w:rsidR="003150A7" w:rsidRPr="00657683" w:rsidRDefault="00203FD2" w:rsidP="00551C3D">
      <w:pPr>
        <w:pStyle w:val="Heading1"/>
        <w:rPr>
          <w:rFonts w:eastAsia="Calibri"/>
          <w:lang w:eastAsia="de-DE"/>
        </w:rPr>
      </w:pPr>
      <w:bookmarkStart w:id="119" w:name="_Toc358472426"/>
      <w:bookmarkStart w:id="120" w:name="_Toc358477603"/>
      <w:bookmarkStart w:id="121" w:name="_Toc352944252"/>
      <w:r w:rsidRPr="00657683">
        <w:rPr>
          <w:rFonts w:eastAsia="Calibri"/>
          <w:lang w:eastAsia="de-DE"/>
        </w:rPr>
        <w:lastRenderedPageBreak/>
        <w:t>Евалуација</w:t>
      </w:r>
      <w:bookmarkEnd w:id="119"/>
      <w:bookmarkEnd w:id="120"/>
      <w:r w:rsidRPr="00657683">
        <w:rPr>
          <w:rFonts w:eastAsia="Calibri"/>
          <w:lang w:eastAsia="de-DE"/>
        </w:rPr>
        <w:t xml:space="preserve"> </w:t>
      </w:r>
      <w:bookmarkEnd w:id="121"/>
    </w:p>
    <w:p w:rsidR="003150A7" w:rsidRPr="00657683" w:rsidRDefault="007A270C" w:rsidP="00BF6728">
      <w:pPr>
        <w:spacing w:after="120" w:line="23" w:lineRule="atLeast"/>
        <w:rPr>
          <w:rFonts w:eastAsia="Times New Roman"/>
          <w:lang w:val="mk-MK"/>
        </w:rPr>
      </w:pPr>
      <w:r w:rsidRPr="00657683">
        <w:rPr>
          <w:rFonts w:eastAsia="Times New Roman"/>
          <w:lang w:val="mk-MK"/>
        </w:rPr>
        <w:t>Евалуацијата е важен дел од обуката и за неа треба да се остави доволно време со што на учесниците ќе им се овозможи да го споделат своето мислење/коме</w:t>
      </w:r>
      <w:r w:rsidR="006C1A7A">
        <w:rPr>
          <w:rFonts w:eastAsia="Times New Roman"/>
          <w:lang w:val="mk-MK"/>
        </w:rPr>
        <w:t xml:space="preserve">нтари за обуката и наученото.  </w:t>
      </w:r>
    </w:p>
    <w:p w:rsidR="00203FD2" w:rsidRPr="00657683" w:rsidRDefault="007A270C" w:rsidP="00BF6728">
      <w:pPr>
        <w:spacing w:after="120" w:line="23" w:lineRule="atLeast"/>
        <w:rPr>
          <w:rFonts w:eastAsia="Times New Roman"/>
          <w:lang w:val="mk-MK"/>
        </w:rPr>
      </w:pPr>
      <w:r w:rsidRPr="00657683">
        <w:rPr>
          <w:rFonts w:eastAsia="Times New Roman"/>
          <w:lang w:val="mk-MK"/>
        </w:rPr>
        <w:t xml:space="preserve">Оваа обука е </w:t>
      </w:r>
      <w:r w:rsidR="00203FD2" w:rsidRPr="00657683">
        <w:rPr>
          <w:rFonts w:eastAsia="Times New Roman"/>
          <w:lang w:val="mk-MK"/>
        </w:rPr>
        <w:t xml:space="preserve">од општа природа, и затоа повеќето од материјалите се со </w:t>
      </w:r>
      <w:r w:rsidR="003150A7" w:rsidRPr="00657683">
        <w:rPr>
          <w:rFonts w:eastAsia="Times New Roman"/>
          <w:lang w:val="mk-MK"/>
        </w:rPr>
        <w:t xml:space="preserve">PowerPoint </w:t>
      </w:r>
      <w:r w:rsidR="00203FD2" w:rsidRPr="00657683">
        <w:rPr>
          <w:rFonts w:eastAsia="Times New Roman"/>
          <w:lang w:val="mk-MK"/>
        </w:rPr>
        <w:t>презентации и не предвидуваат практични вежби што вообичаено се поврзуваат со овој вид обу</w:t>
      </w:r>
      <w:r w:rsidR="006C1A7A">
        <w:rPr>
          <w:rFonts w:eastAsia="Times New Roman"/>
          <w:lang w:val="mk-MK"/>
        </w:rPr>
        <w:t xml:space="preserve">ка. </w:t>
      </w:r>
    </w:p>
    <w:p w:rsidR="003150A7" w:rsidRPr="006C1A7A" w:rsidRDefault="00203FD2" w:rsidP="00BF6728">
      <w:pPr>
        <w:spacing w:after="120" w:line="23" w:lineRule="atLeast"/>
        <w:rPr>
          <w:rFonts w:eastAsia="Times New Roman"/>
          <w:lang w:val="mk-MK"/>
        </w:rPr>
      </w:pPr>
      <w:r w:rsidRPr="00657683">
        <w:rPr>
          <w:rFonts w:eastAsia="Times New Roman"/>
          <w:lang w:val="mk-MK"/>
        </w:rPr>
        <w:t xml:space="preserve">Изготвен е и формулар за обука, даден подолу во овој Дел.  Обучувачите се задолжени да обезбедат дека сите учесници го имаат пополнето формуларот што треба да се врати во Советот на Европа и се искористат за унапредување на обуката во иднина.  </w:t>
      </w:r>
    </w:p>
    <w:p w:rsidR="00551C3D" w:rsidRPr="00657683" w:rsidRDefault="00551C3D" w:rsidP="00551C3D">
      <w:pPr>
        <w:pStyle w:val="Heading1"/>
        <w:rPr>
          <w:rFonts w:eastAsia="Calibri"/>
          <w:lang w:eastAsia="de-DE"/>
        </w:rPr>
      </w:pPr>
      <w:bookmarkStart w:id="122" w:name="_Toc358477604"/>
      <w:bookmarkStart w:id="123" w:name="_Toc352944253"/>
      <w:bookmarkStart w:id="124" w:name="_Toc358472427"/>
      <w:r>
        <w:rPr>
          <w:rFonts w:eastAsia="Calibri"/>
          <w:lang w:eastAsia="de-DE"/>
        </w:rPr>
        <w:t>Оценување</w:t>
      </w:r>
      <w:bookmarkEnd w:id="122"/>
      <w:r>
        <w:rPr>
          <w:rFonts w:eastAsia="Calibri"/>
          <w:lang w:eastAsia="de-DE"/>
        </w:rPr>
        <w:t xml:space="preserve"> </w:t>
      </w:r>
    </w:p>
    <w:bookmarkEnd w:id="123"/>
    <w:bookmarkEnd w:id="124"/>
    <w:p w:rsidR="00203FD2" w:rsidRPr="00657683" w:rsidRDefault="003B6DF5" w:rsidP="00BF6728">
      <w:pPr>
        <w:tabs>
          <w:tab w:val="left" w:pos="426"/>
          <w:tab w:val="left" w:pos="851"/>
        </w:tabs>
        <w:spacing w:after="120" w:line="23" w:lineRule="atLeast"/>
        <w:rPr>
          <w:rFonts w:eastAsia="Times New Roman" w:cs="Times New Roman"/>
          <w:lang w:val="mk-MK"/>
        </w:rPr>
      </w:pPr>
      <w:r w:rsidRPr="00657683">
        <w:rPr>
          <w:rFonts w:eastAsia="Times New Roman" w:cs="Times New Roman"/>
          <w:lang w:val="mk-MK"/>
        </w:rPr>
        <w:t xml:space="preserve">Во рамките на оваа </w:t>
      </w:r>
      <w:r w:rsidR="00203FD2" w:rsidRPr="00657683">
        <w:rPr>
          <w:rFonts w:eastAsia="Times New Roman" w:cs="Times New Roman"/>
          <w:lang w:val="mk-MK"/>
        </w:rPr>
        <w:t xml:space="preserve">обука </w:t>
      </w:r>
      <w:r w:rsidRPr="00657683">
        <w:rPr>
          <w:rFonts w:eastAsia="Times New Roman" w:cs="Times New Roman"/>
          <w:lang w:val="mk-MK"/>
        </w:rPr>
        <w:t xml:space="preserve">не е поднесено </w:t>
      </w:r>
      <w:r w:rsidR="00203FD2" w:rsidRPr="00657683">
        <w:rPr>
          <w:rFonts w:eastAsia="Times New Roman" w:cs="Times New Roman"/>
          <w:lang w:val="mk-MK"/>
        </w:rPr>
        <w:t xml:space="preserve">барање за оценување.  Но, во земјите каде што оваа обука може да стане дел од програма што е подложна на оценување, за тоа може повторно да се размисли.  Доколку се воведе оценување, за тоа треба да се користат методологии што се користат во таа земја.  </w:t>
      </w:r>
    </w:p>
    <w:p w:rsidR="003150A7" w:rsidRPr="00657683" w:rsidRDefault="003150A7" w:rsidP="00BF6728">
      <w:pPr>
        <w:tabs>
          <w:tab w:val="left" w:pos="426"/>
          <w:tab w:val="left" w:pos="851"/>
        </w:tabs>
        <w:spacing w:after="120" w:line="23" w:lineRule="atLeast"/>
        <w:jc w:val="both"/>
        <w:rPr>
          <w:rFonts w:eastAsia="Times New Roman" w:cs="Times New Roman"/>
          <w:lang w:val="mk-MK"/>
        </w:rPr>
      </w:pPr>
      <w:r w:rsidRPr="00657683">
        <w:rPr>
          <w:rFonts w:eastAsia="Times New Roman" w:cs="Times New Roman"/>
          <w:lang w:val="mk-MK"/>
        </w:rPr>
        <w:t>.</w:t>
      </w:r>
      <w:r w:rsidRPr="00657683">
        <w:rPr>
          <w:rFonts w:eastAsia="Times New Roman" w:cs="Times New Roman"/>
          <w:lang w:val="mk-MK"/>
        </w:rPr>
        <w:br w:type="page"/>
      </w:r>
    </w:p>
    <w:p w:rsidR="003150A7" w:rsidRPr="00657683" w:rsidRDefault="003B6DF5" w:rsidP="00BF6728">
      <w:pPr>
        <w:tabs>
          <w:tab w:val="left" w:pos="426"/>
          <w:tab w:val="left" w:pos="851"/>
        </w:tabs>
        <w:spacing w:after="120" w:line="23" w:lineRule="atLeast"/>
        <w:jc w:val="center"/>
        <w:rPr>
          <w:rFonts w:eastAsia="Times New Roman" w:cs="Times New Roman"/>
          <w:b/>
          <w:lang w:val="mk-MK"/>
        </w:rPr>
      </w:pPr>
      <w:r w:rsidRPr="00657683">
        <w:rPr>
          <w:rFonts w:eastAsia="Times New Roman" w:cs="Times New Roman"/>
          <w:b/>
          <w:lang w:val="mk-MK"/>
        </w:rPr>
        <w:lastRenderedPageBreak/>
        <w:t xml:space="preserve">Додаток </w:t>
      </w:r>
    </w:p>
    <w:p w:rsidR="003150A7" w:rsidRPr="00657683" w:rsidRDefault="003B6DF5" w:rsidP="00BF6728">
      <w:pPr>
        <w:tabs>
          <w:tab w:val="left" w:pos="426"/>
          <w:tab w:val="left" w:pos="851"/>
        </w:tabs>
        <w:spacing w:after="120" w:line="23" w:lineRule="atLeast"/>
        <w:jc w:val="center"/>
        <w:rPr>
          <w:rFonts w:eastAsia="Times New Roman" w:cs="Times New Roman"/>
          <w:b/>
          <w:lang w:val="mk-MK"/>
        </w:rPr>
      </w:pPr>
      <w:r w:rsidRPr="00657683">
        <w:rPr>
          <w:rFonts w:eastAsia="Times New Roman" w:cs="Times New Roman"/>
          <w:b/>
          <w:lang w:val="mk-MK"/>
        </w:rPr>
        <w:t xml:space="preserve">Материјали за обука и материјали за учесниците на обуката </w:t>
      </w:r>
    </w:p>
    <w:p w:rsidR="003150A7" w:rsidRPr="00657683" w:rsidRDefault="003150A7" w:rsidP="00BF6728">
      <w:pPr>
        <w:tabs>
          <w:tab w:val="left" w:pos="426"/>
          <w:tab w:val="left" w:pos="851"/>
        </w:tabs>
        <w:spacing w:after="120" w:line="23" w:lineRule="atLeast"/>
        <w:jc w:val="both"/>
        <w:rPr>
          <w:rFonts w:eastAsia="Times New Roman" w:cs="Times New Roman"/>
          <w:b/>
          <w:lang w:val="mk-MK"/>
        </w:rPr>
      </w:pPr>
    </w:p>
    <w:p w:rsidR="003150A7" w:rsidRPr="00657683" w:rsidRDefault="003150A7" w:rsidP="00BF6728">
      <w:pPr>
        <w:spacing w:after="120" w:line="23" w:lineRule="atLeast"/>
        <w:jc w:val="both"/>
        <w:rPr>
          <w:lang w:val="mk-MK"/>
        </w:rPr>
      </w:pPr>
    </w:p>
    <w:p w:rsidR="0039157B" w:rsidRPr="00657683" w:rsidRDefault="0039157B" w:rsidP="00BF6728">
      <w:pPr>
        <w:spacing w:after="120" w:line="23" w:lineRule="atLeast"/>
        <w:rPr>
          <w:lang w:val="mk-MK"/>
        </w:rPr>
      </w:pPr>
    </w:p>
    <w:p w:rsidR="00422346" w:rsidRPr="00657683" w:rsidRDefault="00422346" w:rsidP="00BF6728">
      <w:pPr>
        <w:spacing w:after="120" w:line="23" w:lineRule="atLeast"/>
        <w:rPr>
          <w:lang w:val="mk-MK"/>
        </w:rPr>
      </w:pPr>
    </w:p>
    <w:sectPr w:rsidR="00422346" w:rsidRPr="00657683" w:rsidSect="00A453C3">
      <w:headerReference w:type="even" r:id="rId26"/>
      <w:headerReference w:type="default" r:id="rId27"/>
      <w:footerReference w:type="even" r:id="rId28"/>
      <w:footerReference w:type="default" r:id="rId29"/>
      <w:headerReference w:type="first" r:id="rId30"/>
      <w:footerReference w:type="first" r:id="rId3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786" w:rsidRDefault="00157786" w:rsidP="00156BE0">
      <w:pPr>
        <w:spacing w:after="0" w:line="240" w:lineRule="auto"/>
      </w:pPr>
      <w:r>
        <w:separator/>
      </w:r>
    </w:p>
  </w:endnote>
  <w:endnote w:type="continuationSeparator" w:id="0">
    <w:p w:rsidR="00157786" w:rsidRDefault="00157786" w:rsidP="00156B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Lucida Grande">
    <w:altName w:val="Times New Roman"/>
    <w:charset w:val="00"/>
    <w:family w:val="auto"/>
    <w:pitch w:val="variable"/>
    <w:sig w:usb0="00000000" w:usb1="5000A1FF" w:usb2="00000000" w:usb3="00000000" w:csb0="000001BF" w:csb1="00000000"/>
  </w:font>
  <w:font w:name="ヒラギノ角ゴ Pro W3">
    <w:altName w:val="Arial Unicode MS"/>
    <w:panose1 w:val="00000000000000000000"/>
    <w:charset w:val="80"/>
    <w:family w:val="auto"/>
    <w:notTrueType/>
    <w:pitch w:val="variable"/>
    <w:sig w:usb0="00000001" w:usb1="08070000" w:usb2="07040011"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neva">
    <w:altName w:val="Arial"/>
    <w:charset w:val="00"/>
    <w:family w:val="auto"/>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Fixed Miriam Transparent">
    <w:panose1 w:val="020B0509050101010101"/>
    <w:charset w:val="B1"/>
    <w:family w:val="modern"/>
    <w:pitch w:val="fixed"/>
    <w:sig w:usb0="00000801" w:usb1="00000000" w:usb2="00000000" w:usb3="00000000" w:csb0="0000002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Bold">
    <w:panose1 w:val="020B080403050404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Palatino">
    <w:altName w:val="Book Antiqua"/>
    <w:panose1 w:val="00000000000000000000"/>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wiss742 SWC">
    <w:panose1 w:val="00000000000000000000"/>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Tunga">
    <w:panose1 w:val="020B0502040204020203"/>
    <w:charset w:val="00"/>
    <w:family w:val="swiss"/>
    <w:pitch w:val="variable"/>
    <w:sig w:usb0="004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4FB" w:rsidRDefault="000954F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8"/>
      <w:gridCol w:w="8285"/>
    </w:tblGrid>
    <w:tr w:rsidR="00AC79EE">
      <w:tc>
        <w:tcPr>
          <w:tcW w:w="918" w:type="dxa"/>
        </w:tcPr>
        <w:p w:rsidR="00AC79EE" w:rsidRDefault="00AC79EE">
          <w:pPr>
            <w:pStyle w:val="Footer"/>
            <w:jc w:val="right"/>
            <w:rPr>
              <w:b/>
              <w:bCs/>
              <w:color w:val="DDDDDD" w:themeColor="accent1"/>
              <w:sz w:val="32"/>
              <w:szCs w:val="32"/>
              <w14:numForm w14:val="oldStyle"/>
            </w:rPr>
          </w:pPr>
          <w:r>
            <w:rPr>
              <w14:shadow w14:blurRad="50800" w14:dist="38100" w14:dir="2700000" w14:sx="100000" w14:sy="100000" w14:kx="0" w14:ky="0" w14:algn="tl">
                <w14:srgbClr w14:val="000000">
                  <w14:alpha w14:val="60000"/>
                </w14:srgbClr>
              </w14:shadow>
              <w14:numForm w14:val="oldStyle"/>
            </w:rPr>
            <w:fldChar w:fldCharType="begin"/>
          </w:r>
          <w:r>
            <w:rPr>
              <w14:shadow w14:blurRad="50800" w14:dist="38100" w14:dir="2700000" w14:sx="100000" w14:sy="100000" w14:kx="0" w14:ky="0" w14:algn="tl">
                <w14:srgbClr w14:val="000000">
                  <w14:alpha w14:val="60000"/>
                </w14:srgbClr>
              </w14:shadow>
              <w14:numForm w14:val="oldStyle"/>
            </w:rPr>
            <w:instrText xml:space="preserve"> PAGE   \* MERGEFORMAT </w:instrText>
          </w:r>
          <w:r>
            <w:rPr>
              <w14:shadow w14:blurRad="50800" w14:dist="38100" w14:dir="2700000" w14:sx="100000" w14:sy="100000" w14:kx="0" w14:ky="0" w14:algn="tl">
                <w14:srgbClr w14:val="000000">
                  <w14:alpha w14:val="60000"/>
                </w14:srgbClr>
              </w14:shadow>
              <w14:numForm w14:val="oldStyle"/>
            </w:rPr>
            <w:fldChar w:fldCharType="separate"/>
          </w:r>
          <w:r w:rsidR="000954FB" w:rsidRPr="000954FB">
            <w:rPr>
              <w:b/>
              <w:bCs/>
              <w:noProof/>
              <w:color w:val="DDDDDD" w:themeColor="accent1"/>
              <w:sz w:val="32"/>
              <w:szCs w:val="32"/>
              <w14:shadow w14:blurRad="50800" w14:dist="38100" w14:dir="2700000" w14:sx="100000" w14:sy="100000" w14:kx="0" w14:ky="0" w14:algn="tl">
                <w14:srgbClr w14:val="000000">
                  <w14:alpha w14:val="60000"/>
                </w14:srgbClr>
              </w14:shadow>
              <w14:numForm w14:val="oldStyle"/>
            </w:rPr>
            <w:t>1</w:t>
          </w:r>
          <w:r>
            <w:rPr>
              <w:b/>
              <w:bCs/>
              <w:noProof/>
              <w:color w:val="DDDDDD" w:themeColor="accent1"/>
              <w:sz w:val="32"/>
              <w:szCs w:val="32"/>
              <w14:shadow w14:blurRad="50800" w14:dist="38100" w14:dir="2700000" w14:sx="100000" w14:sy="100000" w14:kx="0" w14:ky="0" w14:algn="tl">
                <w14:srgbClr w14:val="000000">
                  <w14:alpha w14:val="60000"/>
                </w14:srgbClr>
              </w14:shadow>
              <w14:numForm w14:val="oldStyle"/>
            </w:rPr>
            <w:fldChar w:fldCharType="end"/>
          </w:r>
        </w:p>
      </w:tc>
      <w:tc>
        <w:tcPr>
          <w:tcW w:w="7938" w:type="dxa"/>
        </w:tcPr>
        <w:p w:rsidR="00AC79EE" w:rsidRPr="005C650B" w:rsidRDefault="00AC79EE" w:rsidP="00EB7692">
          <w:pPr>
            <w:pStyle w:val="Footer"/>
            <w:rPr>
              <w:lang w:val="mk-MK"/>
            </w:rPr>
          </w:pPr>
        </w:p>
      </w:tc>
    </w:tr>
  </w:tbl>
  <w:p w:rsidR="00AC79EE" w:rsidRPr="005C650B" w:rsidRDefault="00AC79EE">
    <w:pPr>
      <w:pStyle w:val="Footer"/>
      <w:rPr>
        <w:lang w:val="mk-M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4FB" w:rsidRDefault="000954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786" w:rsidRDefault="00157786" w:rsidP="00156BE0">
      <w:pPr>
        <w:spacing w:after="0" w:line="240" w:lineRule="auto"/>
      </w:pPr>
      <w:r>
        <w:separator/>
      </w:r>
    </w:p>
  </w:footnote>
  <w:footnote w:type="continuationSeparator" w:id="0">
    <w:p w:rsidR="00157786" w:rsidRDefault="00157786" w:rsidP="00156BE0">
      <w:pPr>
        <w:spacing w:after="0" w:line="240" w:lineRule="auto"/>
      </w:pPr>
      <w:r>
        <w:continuationSeparator/>
      </w:r>
    </w:p>
  </w:footnote>
  <w:footnote w:id="1">
    <w:p w:rsidR="00AC79EE" w:rsidRPr="005E78FC" w:rsidRDefault="00AC79EE" w:rsidP="005E78FC">
      <w:pPr>
        <w:pStyle w:val="FootnoteText"/>
        <w:spacing w:line="240" w:lineRule="auto"/>
        <w:rPr>
          <w:lang w:val="mk-MK"/>
        </w:rPr>
      </w:pPr>
      <w:r>
        <w:rPr>
          <w:rStyle w:val="FootnoteReference"/>
        </w:rPr>
        <w:footnoteRef/>
      </w:r>
      <w:r>
        <w:rPr>
          <w:lang w:val="mk-MK"/>
        </w:rPr>
        <w:t xml:space="preserve"> </w:t>
      </w:r>
      <w:r w:rsidRPr="005E78FC">
        <w:rPr>
          <w:sz w:val="12"/>
          <w:lang w:val="mk-MK"/>
        </w:rPr>
        <w:t>Заедничкиот регионален проект на Европската Унија и Советот на Европа Компјутерски криминал@IPA  (Регионална соработка во областа на кривичното право: зајакнување на капацитетите во борбата против компјутерскиот криминал) има за цел да ги зајакне капацитетите на властите кои работат на кривична материја од Западниот Балкан и Турција делотворно да соработуваат во борбата против компјутерскиот криминал</w:t>
      </w:r>
      <w:r>
        <w:t xml:space="preserve"> </w:t>
      </w:r>
    </w:p>
  </w:footnote>
  <w:footnote w:id="2">
    <w:p w:rsidR="00AC79EE" w:rsidRPr="00110AE4" w:rsidRDefault="00AC79EE">
      <w:pPr>
        <w:pStyle w:val="FootnoteText"/>
        <w:rPr>
          <w:lang w:val="mk-MK"/>
        </w:rPr>
      </w:pPr>
      <w:r>
        <w:rPr>
          <w:rStyle w:val="FootnoteReference"/>
        </w:rPr>
        <w:footnoteRef/>
      </w:r>
      <w:r>
        <w:t xml:space="preserve"> </w:t>
      </w:r>
      <w:hyperlink r:id="rId1" w:history="1">
        <w:r w:rsidRPr="00C61945">
          <w:rPr>
            <w:rStyle w:val="Hyperlink"/>
            <w:sz w:val="15"/>
            <w:szCs w:val="15"/>
            <w:lang w:val="en-GB"/>
          </w:rPr>
          <w:t>http://eur-lex.europa.eu/LexUriServ/site/en/oj/2005/l_069/l_06920050316en00670071.pdf</w:t>
        </w:r>
      </w:hyperlink>
      <w:r>
        <w:rPr>
          <w:sz w:val="15"/>
          <w:szCs w:val="15"/>
          <w:lang w:val="mk-MK"/>
        </w:rPr>
        <w:t xml:space="preserve"> </w:t>
      </w:r>
    </w:p>
  </w:footnote>
  <w:footnote w:id="3">
    <w:p w:rsidR="00AC79EE" w:rsidRPr="00106B93" w:rsidRDefault="00AC79EE" w:rsidP="003150A7">
      <w:pPr>
        <w:pStyle w:val="FootnoteText"/>
        <w:rPr>
          <w:rStyle w:val="footnoteref"/>
        </w:rPr>
      </w:pPr>
      <w:r w:rsidRPr="00FD0DC4">
        <w:rPr>
          <w:rStyle w:val="footnoteref"/>
        </w:rPr>
        <w:footnoteRef/>
      </w:r>
      <w:r w:rsidRPr="00FD0DC4">
        <w:rPr>
          <w:rStyle w:val="footnoteref"/>
        </w:rPr>
        <w:t xml:space="preserve"> http://register.consilium.europa.eu/pdf/en/03/st14/st14583.en03.pdf</w:t>
      </w:r>
    </w:p>
  </w:footnote>
  <w:footnote w:id="4">
    <w:p w:rsidR="00AC79EE" w:rsidRPr="0015213F" w:rsidRDefault="00AC79EE" w:rsidP="003150A7">
      <w:pPr>
        <w:pStyle w:val="FootnoteText"/>
        <w:rPr>
          <w:rStyle w:val="footnoteref"/>
        </w:rPr>
      </w:pPr>
      <w:r w:rsidRPr="0015213F">
        <w:rPr>
          <w:rStyle w:val="footnoteref"/>
        </w:rPr>
        <w:footnoteRef/>
      </w:r>
      <w:r w:rsidRPr="0015213F">
        <w:rPr>
          <w:rStyle w:val="footnoteref"/>
        </w:rPr>
        <w:t xml:space="preserve"> </w:t>
      </w:r>
      <w:r w:rsidR="00F73477">
        <w:rPr>
          <w:rStyle w:val="footnoteref"/>
        </w:rPr>
        <w:t>O</w:t>
      </w:r>
      <w:proofErr w:type="spellStart"/>
      <w:r w:rsidR="00F37D41">
        <w:rPr>
          <w:rStyle w:val="footnoteref"/>
          <w:lang w:val="mk-MK"/>
        </w:rPr>
        <w:t>возможувач</w:t>
      </w:r>
      <w:proofErr w:type="spellEnd"/>
      <w:r w:rsidR="00F37D41">
        <w:rPr>
          <w:rStyle w:val="footnoteref"/>
          <w:lang w:val="mk-MK"/>
        </w:rPr>
        <w:t xml:space="preserve"> </w:t>
      </w:r>
      <w:r>
        <w:rPr>
          <w:rStyle w:val="footnoteref"/>
          <w:lang w:val="mk-MK"/>
        </w:rPr>
        <w:t xml:space="preserve">на интернет услуги </w:t>
      </w:r>
    </w:p>
  </w:footnote>
  <w:footnote w:id="5">
    <w:p w:rsidR="00AC79EE" w:rsidRPr="00BA37D5" w:rsidRDefault="00AC79EE" w:rsidP="003150A7">
      <w:pPr>
        <w:pStyle w:val="FootnoteText"/>
        <w:rPr>
          <w:lang w:val="en-US"/>
        </w:rPr>
      </w:pPr>
    </w:p>
  </w:footnote>
  <w:footnote w:id="6">
    <w:p w:rsidR="00AC79EE" w:rsidRPr="00110AE4" w:rsidRDefault="00AC79EE">
      <w:pPr>
        <w:pStyle w:val="FootnoteText"/>
        <w:rPr>
          <w:lang w:val="mk-MK"/>
        </w:rPr>
      </w:pPr>
      <w:r>
        <w:rPr>
          <w:rStyle w:val="FootnoteReference"/>
        </w:rPr>
        <w:footnoteRef/>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4FB" w:rsidRDefault="000954F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9EE" w:rsidRPr="00551C3D" w:rsidRDefault="000954FB">
    <w:pPr>
      <w:pStyle w:val="Header"/>
      <w:rPr>
        <w:lang w:val="mk-MK"/>
      </w:rPr>
    </w:pPr>
    <w:r>
      <w:rPr>
        <w:lang w:val="mk-MK"/>
      </w:rPr>
      <w:t>Почетна о</w:t>
    </w:r>
    <w:bookmarkStart w:id="125" w:name="_GoBack"/>
    <w:bookmarkEnd w:id="125"/>
    <w:r w:rsidR="00AC79EE">
      <w:rPr>
        <w:lang w:val="mk-MK"/>
      </w:rPr>
      <w:t>бука за судии и обвинители – Прирачник и упатства за обучувачи</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4FB" w:rsidRDefault="000954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AC8C174"/>
    <w:lvl w:ilvl="0">
      <w:start w:val="1"/>
      <w:numFmt w:val="decimal"/>
      <w:pStyle w:val="Einzug"/>
      <w:lvlText w:val="%1."/>
      <w:lvlJc w:val="left"/>
      <w:pPr>
        <w:tabs>
          <w:tab w:val="num" w:pos="1492"/>
        </w:tabs>
        <w:ind w:left="1492" w:hanging="360"/>
      </w:pPr>
    </w:lvl>
  </w:abstractNum>
  <w:abstractNum w:abstractNumId="1">
    <w:nsid w:val="FFFFFF7E"/>
    <w:multiLevelType w:val="singleLevel"/>
    <w:tmpl w:val="47AAA948"/>
    <w:lvl w:ilvl="0">
      <w:start w:val="1"/>
      <w:numFmt w:val="decimal"/>
      <w:pStyle w:val="ListNumber5"/>
      <w:lvlText w:val="%1."/>
      <w:lvlJc w:val="left"/>
      <w:pPr>
        <w:tabs>
          <w:tab w:val="num" w:pos="926"/>
        </w:tabs>
        <w:ind w:left="926" w:hanging="360"/>
      </w:pPr>
    </w:lvl>
  </w:abstractNum>
  <w:abstractNum w:abstractNumId="2">
    <w:nsid w:val="FFFFFF7F"/>
    <w:multiLevelType w:val="singleLevel"/>
    <w:tmpl w:val="D568B340"/>
    <w:lvl w:ilvl="0">
      <w:start w:val="1"/>
      <w:numFmt w:val="decimal"/>
      <w:pStyle w:val="ListNumber4"/>
      <w:lvlText w:val="%1."/>
      <w:lvlJc w:val="left"/>
      <w:pPr>
        <w:tabs>
          <w:tab w:val="num" w:pos="643"/>
        </w:tabs>
        <w:ind w:left="643" w:hanging="360"/>
      </w:pPr>
    </w:lvl>
  </w:abstractNum>
  <w:abstractNum w:abstractNumId="3">
    <w:nsid w:val="FFFFFF80"/>
    <w:multiLevelType w:val="singleLevel"/>
    <w:tmpl w:val="CEA63DA2"/>
    <w:lvl w:ilvl="0">
      <w:start w:val="1"/>
      <w:numFmt w:val="bullet"/>
      <w:pStyle w:val="ListNumber2"/>
      <w:lvlText w:val=""/>
      <w:lvlJc w:val="left"/>
      <w:pPr>
        <w:tabs>
          <w:tab w:val="num" w:pos="1492"/>
        </w:tabs>
        <w:ind w:left="1492" w:hanging="360"/>
      </w:pPr>
      <w:rPr>
        <w:rFonts w:ascii="Symbol" w:hAnsi="Symbol" w:hint="default"/>
      </w:rPr>
    </w:lvl>
  </w:abstractNum>
  <w:abstractNum w:abstractNumId="4">
    <w:nsid w:val="FFFFFF81"/>
    <w:multiLevelType w:val="singleLevel"/>
    <w:tmpl w:val="E1B8EADC"/>
    <w:lvl w:ilvl="0">
      <w:start w:val="1"/>
      <w:numFmt w:val="bullet"/>
      <w:pStyle w:val="ListNumber"/>
      <w:lvlText w:val=""/>
      <w:lvlJc w:val="left"/>
      <w:pPr>
        <w:tabs>
          <w:tab w:val="num" w:pos="1209"/>
        </w:tabs>
        <w:ind w:left="1209" w:hanging="360"/>
      </w:pPr>
      <w:rPr>
        <w:rFonts w:ascii="Symbol" w:hAnsi="Symbol" w:hint="default"/>
      </w:rPr>
    </w:lvl>
  </w:abstractNum>
  <w:abstractNum w:abstractNumId="5">
    <w:nsid w:val="FFFFFF82"/>
    <w:multiLevelType w:val="singleLevel"/>
    <w:tmpl w:val="723CC734"/>
    <w:lvl w:ilvl="0">
      <w:start w:val="1"/>
      <w:numFmt w:val="bullet"/>
      <w:pStyle w:val="ListBullet5"/>
      <w:lvlText w:val=""/>
      <w:lvlJc w:val="left"/>
      <w:pPr>
        <w:tabs>
          <w:tab w:val="num" w:pos="926"/>
        </w:tabs>
        <w:ind w:left="926" w:hanging="360"/>
      </w:pPr>
      <w:rPr>
        <w:rFonts w:ascii="Symbol" w:hAnsi="Symbol" w:hint="default"/>
      </w:rPr>
    </w:lvl>
  </w:abstractNum>
  <w:abstractNum w:abstractNumId="6">
    <w:nsid w:val="FFFFFF83"/>
    <w:multiLevelType w:val="singleLevel"/>
    <w:tmpl w:val="7E7278C4"/>
    <w:lvl w:ilvl="0">
      <w:start w:val="1"/>
      <w:numFmt w:val="bullet"/>
      <w:pStyle w:val="ListBullet4"/>
      <w:lvlText w:val=""/>
      <w:lvlJc w:val="left"/>
      <w:pPr>
        <w:tabs>
          <w:tab w:val="num" w:pos="643"/>
        </w:tabs>
        <w:ind w:left="643" w:hanging="360"/>
      </w:pPr>
      <w:rPr>
        <w:rFonts w:ascii="Symbol" w:hAnsi="Symbol" w:hint="default"/>
      </w:rPr>
    </w:lvl>
  </w:abstractNum>
  <w:abstractNum w:abstractNumId="7">
    <w:nsid w:val="FFFFFF88"/>
    <w:multiLevelType w:val="singleLevel"/>
    <w:tmpl w:val="E99A5BCE"/>
    <w:lvl w:ilvl="0">
      <w:start w:val="1"/>
      <w:numFmt w:val="decimal"/>
      <w:pStyle w:val="ListNumber3"/>
      <w:lvlText w:val="%1."/>
      <w:lvlJc w:val="left"/>
      <w:pPr>
        <w:tabs>
          <w:tab w:val="num" w:pos="360"/>
        </w:tabs>
        <w:ind w:left="360" w:hanging="360"/>
      </w:pPr>
    </w:lvl>
  </w:abstractNum>
  <w:abstractNum w:abstractNumId="8">
    <w:nsid w:val="FFFFFFFE"/>
    <w:multiLevelType w:val="singleLevel"/>
    <w:tmpl w:val="686C5820"/>
    <w:lvl w:ilvl="0">
      <w:numFmt w:val="decimal"/>
      <w:pStyle w:val="listbullet"/>
      <w:lvlText w:val="*"/>
      <w:lvlJc w:val="left"/>
      <w:rPr>
        <w:rFonts w:cs="Times New Roman"/>
      </w:rPr>
    </w:lvl>
  </w:abstractNum>
  <w:abstractNum w:abstractNumId="9">
    <w:nsid w:val="00000014"/>
    <w:multiLevelType w:val="multilevel"/>
    <w:tmpl w:val="894EE886"/>
    <w:styleLink w:val="List8"/>
    <w:lvl w:ilvl="0">
      <w:start w:val="1"/>
      <w:numFmt w:val="bullet"/>
      <w:lvlText w:val="·"/>
      <w:lvlJc w:val="left"/>
      <w:pPr>
        <w:tabs>
          <w:tab w:val="num" w:pos="360"/>
        </w:tabs>
        <w:ind w:left="360"/>
      </w:pPr>
      <w:rPr>
        <w:rFonts w:ascii="Lucida Grande" w:eastAsia="ヒラギノ角ゴ Pro W3" w:hAnsi="Symbol" w:hint="default"/>
        <w:color w:val="000000"/>
        <w:position w:val="0"/>
        <w:sz w:val="18"/>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18"/>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18"/>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18"/>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18"/>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18"/>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18"/>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18"/>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18"/>
      </w:rPr>
    </w:lvl>
  </w:abstractNum>
  <w:abstractNum w:abstractNumId="10">
    <w:nsid w:val="02DB2D02"/>
    <w:multiLevelType w:val="hybridMultilevel"/>
    <w:tmpl w:val="C2E0C4E4"/>
    <w:lvl w:ilvl="0" w:tplc="E75E7D88">
      <w:start w:val="1"/>
      <w:numFmt w:val="bullet"/>
      <w:lvlText w:val="•"/>
      <w:lvlJc w:val="left"/>
      <w:pPr>
        <w:tabs>
          <w:tab w:val="num" w:pos="360"/>
        </w:tabs>
        <w:ind w:left="360" w:hanging="360"/>
      </w:pPr>
      <w:rPr>
        <w:rFonts w:ascii="Arial" w:hAnsi="Arial" w:hint="default"/>
      </w:rPr>
    </w:lvl>
    <w:lvl w:ilvl="1" w:tplc="2CF29754" w:tentative="1">
      <w:start w:val="1"/>
      <w:numFmt w:val="bullet"/>
      <w:lvlText w:val="•"/>
      <w:lvlJc w:val="left"/>
      <w:pPr>
        <w:tabs>
          <w:tab w:val="num" w:pos="1080"/>
        </w:tabs>
        <w:ind w:left="1080" w:hanging="360"/>
      </w:pPr>
      <w:rPr>
        <w:rFonts w:ascii="Arial" w:hAnsi="Arial" w:hint="default"/>
      </w:rPr>
    </w:lvl>
    <w:lvl w:ilvl="2" w:tplc="132E0F2C" w:tentative="1">
      <w:start w:val="1"/>
      <w:numFmt w:val="bullet"/>
      <w:lvlText w:val="•"/>
      <w:lvlJc w:val="left"/>
      <w:pPr>
        <w:tabs>
          <w:tab w:val="num" w:pos="1800"/>
        </w:tabs>
        <w:ind w:left="1800" w:hanging="360"/>
      </w:pPr>
      <w:rPr>
        <w:rFonts w:ascii="Arial" w:hAnsi="Arial" w:hint="default"/>
      </w:rPr>
    </w:lvl>
    <w:lvl w:ilvl="3" w:tplc="6BF4D194" w:tentative="1">
      <w:start w:val="1"/>
      <w:numFmt w:val="bullet"/>
      <w:lvlText w:val="•"/>
      <w:lvlJc w:val="left"/>
      <w:pPr>
        <w:tabs>
          <w:tab w:val="num" w:pos="2520"/>
        </w:tabs>
        <w:ind w:left="2520" w:hanging="360"/>
      </w:pPr>
      <w:rPr>
        <w:rFonts w:ascii="Arial" w:hAnsi="Arial" w:hint="default"/>
      </w:rPr>
    </w:lvl>
    <w:lvl w:ilvl="4" w:tplc="CADE4ABA" w:tentative="1">
      <w:start w:val="1"/>
      <w:numFmt w:val="bullet"/>
      <w:lvlText w:val="•"/>
      <w:lvlJc w:val="left"/>
      <w:pPr>
        <w:tabs>
          <w:tab w:val="num" w:pos="3240"/>
        </w:tabs>
        <w:ind w:left="3240" w:hanging="360"/>
      </w:pPr>
      <w:rPr>
        <w:rFonts w:ascii="Arial" w:hAnsi="Arial" w:hint="default"/>
      </w:rPr>
    </w:lvl>
    <w:lvl w:ilvl="5" w:tplc="5742DB8C" w:tentative="1">
      <w:start w:val="1"/>
      <w:numFmt w:val="bullet"/>
      <w:lvlText w:val="•"/>
      <w:lvlJc w:val="left"/>
      <w:pPr>
        <w:tabs>
          <w:tab w:val="num" w:pos="3960"/>
        </w:tabs>
        <w:ind w:left="3960" w:hanging="360"/>
      </w:pPr>
      <w:rPr>
        <w:rFonts w:ascii="Arial" w:hAnsi="Arial" w:hint="default"/>
      </w:rPr>
    </w:lvl>
    <w:lvl w:ilvl="6" w:tplc="1B9ECF44" w:tentative="1">
      <w:start w:val="1"/>
      <w:numFmt w:val="bullet"/>
      <w:lvlText w:val="•"/>
      <w:lvlJc w:val="left"/>
      <w:pPr>
        <w:tabs>
          <w:tab w:val="num" w:pos="4680"/>
        </w:tabs>
        <w:ind w:left="4680" w:hanging="360"/>
      </w:pPr>
      <w:rPr>
        <w:rFonts w:ascii="Arial" w:hAnsi="Arial" w:hint="default"/>
      </w:rPr>
    </w:lvl>
    <w:lvl w:ilvl="7" w:tplc="00866C54" w:tentative="1">
      <w:start w:val="1"/>
      <w:numFmt w:val="bullet"/>
      <w:lvlText w:val="•"/>
      <w:lvlJc w:val="left"/>
      <w:pPr>
        <w:tabs>
          <w:tab w:val="num" w:pos="5400"/>
        </w:tabs>
        <w:ind w:left="5400" w:hanging="360"/>
      </w:pPr>
      <w:rPr>
        <w:rFonts w:ascii="Arial" w:hAnsi="Arial" w:hint="default"/>
      </w:rPr>
    </w:lvl>
    <w:lvl w:ilvl="8" w:tplc="6FEE75E8" w:tentative="1">
      <w:start w:val="1"/>
      <w:numFmt w:val="bullet"/>
      <w:lvlText w:val="•"/>
      <w:lvlJc w:val="left"/>
      <w:pPr>
        <w:tabs>
          <w:tab w:val="num" w:pos="6120"/>
        </w:tabs>
        <w:ind w:left="6120" w:hanging="360"/>
      </w:pPr>
      <w:rPr>
        <w:rFonts w:ascii="Arial" w:hAnsi="Arial" w:hint="default"/>
      </w:rPr>
    </w:lvl>
  </w:abstractNum>
  <w:abstractNum w:abstractNumId="11">
    <w:nsid w:val="04461F4D"/>
    <w:multiLevelType w:val="hybridMultilevel"/>
    <w:tmpl w:val="1FF66724"/>
    <w:lvl w:ilvl="0" w:tplc="70B2EE42">
      <w:start w:val="1"/>
      <w:numFmt w:val="bullet"/>
      <w:pStyle w:val="Style4"/>
      <w:lvlText w:val="•"/>
      <w:lvlJc w:val="left"/>
      <w:pPr>
        <w:ind w:left="1080" w:hanging="360"/>
      </w:pPr>
      <w:rPr>
        <w:rFonts w:ascii="Geneva" w:hAnsi="Geneva"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05A67044"/>
    <w:multiLevelType w:val="hybridMultilevel"/>
    <w:tmpl w:val="436615E2"/>
    <w:lvl w:ilvl="0" w:tplc="0409000B">
      <w:start w:val="1"/>
      <w:numFmt w:val="bullet"/>
      <w:lvlText w:val=""/>
      <w:lvlJc w:val="left"/>
      <w:pPr>
        <w:ind w:left="1136" w:hanging="360"/>
      </w:pPr>
      <w:rPr>
        <w:rFonts w:ascii="Wingdings" w:hAnsi="Wingdings" w:hint="default"/>
      </w:rPr>
    </w:lvl>
    <w:lvl w:ilvl="1" w:tplc="04090003" w:tentative="1">
      <w:start w:val="1"/>
      <w:numFmt w:val="bullet"/>
      <w:lvlText w:val="o"/>
      <w:lvlJc w:val="left"/>
      <w:pPr>
        <w:ind w:left="1856" w:hanging="360"/>
      </w:pPr>
      <w:rPr>
        <w:rFonts w:ascii="Courier New" w:hAnsi="Courier New" w:cs="Courier New" w:hint="default"/>
      </w:rPr>
    </w:lvl>
    <w:lvl w:ilvl="2" w:tplc="04090005" w:tentative="1">
      <w:start w:val="1"/>
      <w:numFmt w:val="bullet"/>
      <w:lvlText w:val=""/>
      <w:lvlJc w:val="left"/>
      <w:pPr>
        <w:ind w:left="2576" w:hanging="360"/>
      </w:pPr>
      <w:rPr>
        <w:rFonts w:ascii="Wingdings" w:hAnsi="Wingdings" w:hint="default"/>
      </w:rPr>
    </w:lvl>
    <w:lvl w:ilvl="3" w:tplc="04090001" w:tentative="1">
      <w:start w:val="1"/>
      <w:numFmt w:val="bullet"/>
      <w:lvlText w:val=""/>
      <w:lvlJc w:val="left"/>
      <w:pPr>
        <w:ind w:left="3296" w:hanging="360"/>
      </w:pPr>
      <w:rPr>
        <w:rFonts w:ascii="Symbol" w:hAnsi="Symbol" w:hint="default"/>
      </w:rPr>
    </w:lvl>
    <w:lvl w:ilvl="4" w:tplc="04090003" w:tentative="1">
      <w:start w:val="1"/>
      <w:numFmt w:val="bullet"/>
      <w:lvlText w:val="o"/>
      <w:lvlJc w:val="left"/>
      <w:pPr>
        <w:ind w:left="4016" w:hanging="360"/>
      </w:pPr>
      <w:rPr>
        <w:rFonts w:ascii="Courier New" w:hAnsi="Courier New" w:cs="Courier New" w:hint="default"/>
      </w:rPr>
    </w:lvl>
    <w:lvl w:ilvl="5" w:tplc="04090005" w:tentative="1">
      <w:start w:val="1"/>
      <w:numFmt w:val="bullet"/>
      <w:lvlText w:val=""/>
      <w:lvlJc w:val="left"/>
      <w:pPr>
        <w:ind w:left="4736" w:hanging="360"/>
      </w:pPr>
      <w:rPr>
        <w:rFonts w:ascii="Wingdings" w:hAnsi="Wingdings" w:hint="default"/>
      </w:rPr>
    </w:lvl>
    <w:lvl w:ilvl="6" w:tplc="04090001" w:tentative="1">
      <w:start w:val="1"/>
      <w:numFmt w:val="bullet"/>
      <w:lvlText w:val=""/>
      <w:lvlJc w:val="left"/>
      <w:pPr>
        <w:ind w:left="5456" w:hanging="360"/>
      </w:pPr>
      <w:rPr>
        <w:rFonts w:ascii="Symbol" w:hAnsi="Symbol" w:hint="default"/>
      </w:rPr>
    </w:lvl>
    <w:lvl w:ilvl="7" w:tplc="04090003" w:tentative="1">
      <w:start w:val="1"/>
      <w:numFmt w:val="bullet"/>
      <w:lvlText w:val="o"/>
      <w:lvlJc w:val="left"/>
      <w:pPr>
        <w:ind w:left="6176" w:hanging="360"/>
      </w:pPr>
      <w:rPr>
        <w:rFonts w:ascii="Courier New" w:hAnsi="Courier New" w:cs="Courier New" w:hint="default"/>
      </w:rPr>
    </w:lvl>
    <w:lvl w:ilvl="8" w:tplc="04090005" w:tentative="1">
      <w:start w:val="1"/>
      <w:numFmt w:val="bullet"/>
      <w:lvlText w:val=""/>
      <w:lvlJc w:val="left"/>
      <w:pPr>
        <w:ind w:left="6896" w:hanging="360"/>
      </w:pPr>
      <w:rPr>
        <w:rFonts w:ascii="Wingdings" w:hAnsi="Wingdings" w:hint="default"/>
      </w:rPr>
    </w:lvl>
  </w:abstractNum>
  <w:abstractNum w:abstractNumId="13">
    <w:nsid w:val="074D4625"/>
    <w:multiLevelType w:val="hybridMultilevel"/>
    <w:tmpl w:val="5A7258B4"/>
    <w:lvl w:ilvl="0" w:tplc="6D5016F2">
      <w:start w:val="1"/>
      <w:numFmt w:val="bullet"/>
      <w:lvlText w:val="•"/>
      <w:lvlJc w:val="left"/>
      <w:pPr>
        <w:tabs>
          <w:tab w:val="num" w:pos="360"/>
        </w:tabs>
        <w:ind w:left="360" w:hanging="360"/>
      </w:pPr>
      <w:rPr>
        <w:rFonts w:ascii="Arial" w:hAnsi="Arial" w:hint="default"/>
      </w:rPr>
    </w:lvl>
    <w:lvl w:ilvl="1" w:tplc="CB480CF0" w:tentative="1">
      <w:start w:val="1"/>
      <w:numFmt w:val="bullet"/>
      <w:lvlText w:val="•"/>
      <w:lvlJc w:val="left"/>
      <w:pPr>
        <w:tabs>
          <w:tab w:val="num" w:pos="1080"/>
        </w:tabs>
        <w:ind w:left="1080" w:hanging="360"/>
      </w:pPr>
      <w:rPr>
        <w:rFonts w:ascii="Arial" w:hAnsi="Arial" w:hint="default"/>
      </w:rPr>
    </w:lvl>
    <w:lvl w:ilvl="2" w:tplc="A2C83FD6" w:tentative="1">
      <w:start w:val="1"/>
      <w:numFmt w:val="bullet"/>
      <w:lvlText w:val="•"/>
      <w:lvlJc w:val="left"/>
      <w:pPr>
        <w:tabs>
          <w:tab w:val="num" w:pos="1800"/>
        </w:tabs>
        <w:ind w:left="1800" w:hanging="360"/>
      </w:pPr>
      <w:rPr>
        <w:rFonts w:ascii="Arial" w:hAnsi="Arial" w:hint="default"/>
      </w:rPr>
    </w:lvl>
    <w:lvl w:ilvl="3" w:tplc="43DCC118" w:tentative="1">
      <w:start w:val="1"/>
      <w:numFmt w:val="bullet"/>
      <w:lvlText w:val="•"/>
      <w:lvlJc w:val="left"/>
      <w:pPr>
        <w:tabs>
          <w:tab w:val="num" w:pos="2520"/>
        </w:tabs>
        <w:ind w:left="2520" w:hanging="360"/>
      </w:pPr>
      <w:rPr>
        <w:rFonts w:ascii="Arial" w:hAnsi="Arial" w:hint="default"/>
      </w:rPr>
    </w:lvl>
    <w:lvl w:ilvl="4" w:tplc="4BAC8A7E" w:tentative="1">
      <w:start w:val="1"/>
      <w:numFmt w:val="bullet"/>
      <w:lvlText w:val="•"/>
      <w:lvlJc w:val="left"/>
      <w:pPr>
        <w:tabs>
          <w:tab w:val="num" w:pos="3240"/>
        </w:tabs>
        <w:ind w:left="3240" w:hanging="360"/>
      </w:pPr>
      <w:rPr>
        <w:rFonts w:ascii="Arial" w:hAnsi="Arial" w:hint="default"/>
      </w:rPr>
    </w:lvl>
    <w:lvl w:ilvl="5" w:tplc="84C4CC76" w:tentative="1">
      <w:start w:val="1"/>
      <w:numFmt w:val="bullet"/>
      <w:lvlText w:val="•"/>
      <w:lvlJc w:val="left"/>
      <w:pPr>
        <w:tabs>
          <w:tab w:val="num" w:pos="3960"/>
        </w:tabs>
        <w:ind w:left="3960" w:hanging="360"/>
      </w:pPr>
      <w:rPr>
        <w:rFonts w:ascii="Arial" w:hAnsi="Arial" w:hint="default"/>
      </w:rPr>
    </w:lvl>
    <w:lvl w:ilvl="6" w:tplc="411AF32E" w:tentative="1">
      <w:start w:val="1"/>
      <w:numFmt w:val="bullet"/>
      <w:lvlText w:val="•"/>
      <w:lvlJc w:val="left"/>
      <w:pPr>
        <w:tabs>
          <w:tab w:val="num" w:pos="4680"/>
        </w:tabs>
        <w:ind w:left="4680" w:hanging="360"/>
      </w:pPr>
      <w:rPr>
        <w:rFonts w:ascii="Arial" w:hAnsi="Arial" w:hint="default"/>
      </w:rPr>
    </w:lvl>
    <w:lvl w:ilvl="7" w:tplc="D2D4B650" w:tentative="1">
      <w:start w:val="1"/>
      <w:numFmt w:val="bullet"/>
      <w:lvlText w:val="•"/>
      <w:lvlJc w:val="left"/>
      <w:pPr>
        <w:tabs>
          <w:tab w:val="num" w:pos="5400"/>
        </w:tabs>
        <w:ind w:left="5400" w:hanging="360"/>
      </w:pPr>
      <w:rPr>
        <w:rFonts w:ascii="Arial" w:hAnsi="Arial" w:hint="default"/>
      </w:rPr>
    </w:lvl>
    <w:lvl w:ilvl="8" w:tplc="BFEA2AA0" w:tentative="1">
      <w:start w:val="1"/>
      <w:numFmt w:val="bullet"/>
      <w:lvlText w:val="•"/>
      <w:lvlJc w:val="left"/>
      <w:pPr>
        <w:tabs>
          <w:tab w:val="num" w:pos="6120"/>
        </w:tabs>
        <w:ind w:left="6120" w:hanging="360"/>
      </w:pPr>
      <w:rPr>
        <w:rFonts w:ascii="Arial" w:hAnsi="Arial" w:hint="default"/>
      </w:rPr>
    </w:lvl>
  </w:abstractNum>
  <w:abstractNum w:abstractNumId="14">
    <w:nsid w:val="0A6B636F"/>
    <w:multiLevelType w:val="hybridMultilevel"/>
    <w:tmpl w:val="B4FCAA9C"/>
    <w:lvl w:ilvl="0" w:tplc="7ECE4074">
      <w:numFmt w:val="bullet"/>
      <w:lvlText w:val=""/>
      <w:lvlJc w:val="left"/>
      <w:pPr>
        <w:ind w:left="720" w:hanging="360"/>
      </w:pPr>
      <w:rPr>
        <w:rFonts w:ascii="Symbol" w:eastAsia="MS Mincho" w:hAnsi="Symbol" w:cs="Verdana" w:hint="default"/>
        <w:b w:val="0"/>
      </w:rPr>
    </w:lvl>
    <w:lvl w:ilvl="1" w:tplc="7ECE4074">
      <w:numFmt w:val="bullet"/>
      <w:lvlText w:val=""/>
      <w:lvlJc w:val="left"/>
      <w:pPr>
        <w:ind w:left="1440" w:hanging="360"/>
      </w:pPr>
      <w:rPr>
        <w:rFonts w:ascii="Symbol" w:eastAsia="MS Mincho" w:hAnsi="Symbol" w:cs="Verdana" w:hint="default"/>
        <w:b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C024A56"/>
    <w:multiLevelType w:val="hybridMultilevel"/>
    <w:tmpl w:val="56067B9E"/>
    <w:lvl w:ilvl="0" w:tplc="E1680370">
      <w:start w:val="1"/>
      <w:numFmt w:val="bullet"/>
      <w:pStyle w:val="Aufzhlung2"/>
      <w:lvlText w:val="o"/>
      <w:lvlJc w:val="left"/>
      <w:pPr>
        <w:tabs>
          <w:tab w:val="num" w:pos="717"/>
        </w:tabs>
        <w:ind w:left="717" w:hanging="360"/>
      </w:pPr>
      <w:rPr>
        <w:rFonts w:ascii="Courier New" w:hAnsi="Courier New" w:hint="default"/>
        <w:sz w:val="10"/>
      </w:rPr>
    </w:lvl>
    <w:lvl w:ilvl="1" w:tplc="24288056">
      <w:start w:val="1"/>
      <w:numFmt w:val="bullet"/>
      <w:lvlText w:val="o"/>
      <w:lvlJc w:val="left"/>
      <w:pPr>
        <w:tabs>
          <w:tab w:val="num" w:pos="1440"/>
        </w:tabs>
        <w:ind w:left="1440" w:hanging="360"/>
      </w:pPr>
      <w:rPr>
        <w:rFonts w:ascii="Courier New" w:hAnsi="Courier New" w:hint="default"/>
      </w:rPr>
    </w:lvl>
    <w:lvl w:ilvl="2" w:tplc="C0089166" w:tentative="1">
      <w:start w:val="1"/>
      <w:numFmt w:val="bullet"/>
      <w:lvlText w:val=""/>
      <w:lvlJc w:val="left"/>
      <w:pPr>
        <w:tabs>
          <w:tab w:val="num" w:pos="2160"/>
        </w:tabs>
        <w:ind w:left="2160" w:hanging="360"/>
      </w:pPr>
      <w:rPr>
        <w:rFonts w:ascii="Wingdings" w:hAnsi="Wingdings" w:hint="default"/>
      </w:rPr>
    </w:lvl>
    <w:lvl w:ilvl="3" w:tplc="6682231E" w:tentative="1">
      <w:start w:val="1"/>
      <w:numFmt w:val="bullet"/>
      <w:lvlText w:val=""/>
      <w:lvlJc w:val="left"/>
      <w:pPr>
        <w:tabs>
          <w:tab w:val="num" w:pos="2880"/>
        </w:tabs>
        <w:ind w:left="2880" w:hanging="360"/>
      </w:pPr>
      <w:rPr>
        <w:rFonts w:ascii="Symbol" w:hAnsi="Symbol" w:hint="default"/>
      </w:rPr>
    </w:lvl>
    <w:lvl w:ilvl="4" w:tplc="81C87DA6" w:tentative="1">
      <w:start w:val="1"/>
      <w:numFmt w:val="bullet"/>
      <w:lvlText w:val="o"/>
      <w:lvlJc w:val="left"/>
      <w:pPr>
        <w:tabs>
          <w:tab w:val="num" w:pos="3600"/>
        </w:tabs>
        <w:ind w:left="3600" w:hanging="360"/>
      </w:pPr>
      <w:rPr>
        <w:rFonts w:ascii="Courier New" w:hAnsi="Courier New" w:hint="default"/>
      </w:rPr>
    </w:lvl>
    <w:lvl w:ilvl="5" w:tplc="D3DAF3F4" w:tentative="1">
      <w:start w:val="1"/>
      <w:numFmt w:val="bullet"/>
      <w:lvlText w:val=""/>
      <w:lvlJc w:val="left"/>
      <w:pPr>
        <w:tabs>
          <w:tab w:val="num" w:pos="4320"/>
        </w:tabs>
        <w:ind w:left="4320" w:hanging="360"/>
      </w:pPr>
      <w:rPr>
        <w:rFonts w:ascii="Wingdings" w:hAnsi="Wingdings" w:hint="default"/>
      </w:rPr>
    </w:lvl>
    <w:lvl w:ilvl="6" w:tplc="967EFB38" w:tentative="1">
      <w:start w:val="1"/>
      <w:numFmt w:val="bullet"/>
      <w:lvlText w:val=""/>
      <w:lvlJc w:val="left"/>
      <w:pPr>
        <w:tabs>
          <w:tab w:val="num" w:pos="5040"/>
        </w:tabs>
        <w:ind w:left="5040" w:hanging="360"/>
      </w:pPr>
      <w:rPr>
        <w:rFonts w:ascii="Symbol" w:hAnsi="Symbol" w:hint="default"/>
      </w:rPr>
    </w:lvl>
    <w:lvl w:ilvl="7" w:tplc="2098DA02" w:tentative="1">
      <w:start w:val="1"/>
      <w:numFmt w:val="bullet"/>
      <w:lvlText w:val="o"/>
      <w:lvlJc w:val="left"/>
      <w:pPr>
        <w:tabs>
          <w:tab w:val="num" w:pos="5760"/>
        </w:tabs>
        <w:ind w:left="5760" w:hanging="360"/>
      </w:pPr>
      <w:rPr>
        <w:rFonts w:ascii="Courier New" w:hAnsi="Courier New" w:hint="default"/>
      </w:rPr>
    </w:lvl>
    <w:lvl w:ilvl="8" w:tplc="0CA8ED94" w:tentative="1">
      <w:start w:val="1"/>
      <w:numFmt w:val="bullet"/>
      <w:lvlText w:val=""/>
      <w:lvlJc w:val="left"/>
      <w:pPr>
        <w:tabs>
          <w:tab w:val="num" w:pos="6480"/>
        </w:tabs>
        <w:ind w:left="6480" w:hanging="360"/>
      </w:pPr>
      <w:rPr>
        <w:rFonts w:ascii="Wingdings" w:hAnsi="Wingdings" w:hint="default"/>
      </w:rPr>
    </w:lvl>
  </w:abstractNum>
  <w:abstractNum w:abstractNumId="16">
    <w:nsid w:val="0D1A5F12"/>
    <w:multiLevelType w:val="hybridMultilevel"/>
    <w:tmpl w:val="1A9EA4AC"/>
    <w:lvl w:ilvl="0" w:tplc="F226310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E365DE0"/>
    <w:multiLevelType w:val="hybridMultilevel"/>
    <w:tmpl w:val="4B5A2C5E"/>
    <w:lvl w:ilvl="0" w:tplc="F2263106">
      <w:start w:val="1"/>
      <w:numFmt w:val="bullet"/>
      <w:lvlText w:val="–"/>
      <w:lvlJc w:val="left"/>
      <w:pPr>
        <w:ind w:left="776" w:hanging="360"/>
      </w:pPr>
      <w:rPr>
        <w:rFonts w:ascii="Arial" w:hAnsi="Aria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8">
    <w:nsid w:val="100004A5"/>
    <w:multiLevelType w:val="hybridMultilevel"/>
    <w:tmpl w:val="6D5CF4DA"/>
    <w:lvl w:ilvl="0" w:tplc="FFFFFFFF">
      <w:start w:val="1"/>
      <w:numFmt w:val="bullet"/>
      <w:pStyle w:val="Style15"/>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360"/>
        </w:tabs>
        <w:ind w:left="360" w:hanging="360"/>
      </w:pPr>
      <w:rPr>
        <w:rFonts w:ascii="Courier New" w:hAnsi="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19">
    <w:nsid w:val="10C46B3C"/>
    <w:multiLevelType w:val="multilevel"/>
    <w:tmpl w:val="355A435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nsid w:val="11565628"/>
    <w:multiLevelType w:val="hybridMultilevel"/>
    <w:tmpl w:val="0CC8D096"/>
    <w:lvl w:ilvl="0" w:tplc="F2263106">
      <w:start w:val="1"/>
      <w:numFmt w:val="bullet"/>
      <w:lvlText w:val="–"/>
      <w:lvlJc w:val="left"/>
      <w:pPr>
        <w:ind w:left="1422" w:hanging="360"/>
      </w:pPr>
      <w:rPr>
        <w:rFonts w:ascii="Arial" w:hAnsi="Arial" w:hint="default"/>
      </w:rPr>
    </w:lvl>
    <w:lvl w:ilvl="1" w:tplc="04090003" w:tentative="1">
      <w:start w:val="1"/>
      <w:numFmt w:val="bullet"/>
      <w:lvlText w:val="o"/>
      <w:lvlJc w:val="left"/>
      <w:pPr>
        <w:ind w:left="2142" w:hanging="360"/>
      </w:pPr>
      <w:rPr>
        <w:rFonts w:ascii="Courier New" w:hAnsi="Courier New" w:cs="Courier New" w:hint="default"/>
      </w:rPr>
    </w:lvl>
    <w:lvl w:ilvl="2" w:tplc="04090005" w:tentative="1">
      <w:start w:val="1"/>
      <w:numFmt w:val="bullet"/>
      <w:lvlText w:val=""/>
      <w:lvlJc w:val="left"/>
      <w:pPr>
        <w:ind w:left="2862" w:hanging="360"/>
      </w:pPr>
      <w:rPr>
        <w:rFonts w:ascii="Wingdings" w:hAnsi="Wingdings" w:hint="default"/>
      </w:rPr>
    </w:lvl>
    <w:lvl w:ilvl="3" w:tplc="04090001" w:tentative="1">
      <w:start w:val="1"/>
      <w:numFmt w:val="bullet"/>
      <w:lvlText w:val=""/>
      <w:lvlJc w:val="left"/>
      <w:pPr>
        <w:ind w:left="3582" w:hanging="360"/>
      </w:pPr>
      <w:rPr>
        <w:rFonts w:ascii="Symbol" w:hAnsi="Symbol" w:hint="default"/>
      </w:rPr>
    </w:lvl>
    <w:lvl w:ilvl="4" w:tplc="04090003" w:tentative="1">
      <w:start w:val="1"/>
      <w:numFmt w:val="bullet"/>
      <w:lvlText w:val="o"/>
      <w:lvlJc w:val="left"/>
      <w:pPr>
        <w:ind w:left="4302" w:hanging="360"/>
      </w:pPr>
      <w:rPr>
        <w:rFonts w:ascii="Courier New" w:hAnsi="Courier New" w:cs="Courier New" w:hint="default"/>
      </w:rPr>
    </w:lvl>
    <w:lvl w:ilvl="5" w:tplc="04090005" w:tentative="1">
      <w:start w:val="1"/>
      <w:numFmt w:val="bullet"/>
      <w:lvlText w:val=""/>
      <w:lvlJc w:val="left"/>
      <w:pPr>
        <w:ind w:left="5022" w:hanging="360"/>
      </w:pPr>
      <w:rPr>
        <w:rFonts w:ascii="Wingdings" w:hAnsi="Wingdings" w:hint="default"/>
      </w:rPr>
    </w:lvl>
    <w:lvl w:ilvl="6" w:tplc="04090001" w:tentative="1">
      <w:start w:val="1"/>
      <w:numFmt w:val="bullet"/>
      <w:lvlText w:val=""/>
      <w:lvlJc w:val="left"/>
      <w:pPr>
        <w:ind w:left="5742" w:hanging="360"/>
      </w:pPr>
      <w:rPr>
        <w:rFonts w:ascii="Symbol" w:hAnsi="Symbol" w:hint="default"/>
      </w:rPr>
    </w:lvl>
    <w:lvl w:ilvl="7" w:tplc="04090003" w:tentative="1">
      <w:start w:val="1"/>
      <w:numFmt w:val="bullet"/>
      <w:lvlText w:val="o"/>
      <w:lvlJc w:val="left"/>
      <w:pPr>
        <w:ind w:left="6462" w:hanging="360"/>
      </w:pPr>
      <w:rPr>
        <w:rFonts w:ascii="Courier New" w:hAnsi="Courier New" w:cs="Courier New" w:hint="default"/>
      </w:rPr>
    </w:lvl>
    <w:lvl w:ilvl="8" w:tplc="04090005" w:tentative="1">
      <w:start w:val="1"/>
      <w:numFmt w:val="bullet"/>
      <w:lvlText w:val=""/>
      <w:lvlJc w:val="left"/>
      <w:pPr>
        <w:ind w:left="7182" w:hanging="360"/>
      </w:pPr>
      <w:rPr>
        <w:rFonts w:ascii="Wingdings" w:hAnsi="Wingdings" w:hint="default"/>
      </w:rPr>
    </w:lvl>
  </w:abstractNum>
  <w:abstractNum w:abstractNumId="21">
    <w:nsid w:val="11E70583"/>
    <w:multiLevelType w:val="hybridMultilevel"/>
    <w:tmpl w:val="5946598C"/>
    <w:lvl w:ilvl="0" w:tplc="0409000B">
      <w:start w:val="1"/>
      <w:numFmt w:val="bullet"/>
      <w:lvlText w:val=""/>
      <w:lvlJc w:val="left"/>
      <w:pPr>
        <w:ind w:left="1440" w:hanging="360"/>
      </w:pPr>
      <w:rPr>
        <w:rFonts w:ascii="Wingdings" w:hAnsi="Wingdings" w:hint="default"/>
      </w:rPr>
    </w:lvl>
    <w:lvl w:ilvl="1" w:tplc="0409000B">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11EB149A"/>
    <w:multiLevelType w:val="hybridMultilevel"/>
    <w:tmpl w:val="F5C2BF72"/>
    <w:lvl w:ilvl="0" w:tplc="0409000B">
      <w:start w:val="1"/>
      <w:numFmt w:val="bullet"/>
      <w:lvlText w:val=""/>
      <w:lvlJc w:val="left"/>
      <w:pPr>
        <w:ind w:left="1440" w:hanging="360"/>
      </w:pPr>
      <w:rPr>
        <w:rFonts w:ascii="Wingdings" w:hAnsi="Wingdings" w:hint="default"/>
      </w:rPr>
    </w:lvl>
    <w:lvl w:ilvl="1" w:tplc="0409000B">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13A7190F"/>
    <w:multiLevelType w:val="hybridMultilevel"/>
    <w:tmpl w:val="13E8F0A0"/>
    <w:lvl w:ilvl="0" w:tplc="F2263106">
      <w:start w:val="1"/>
      <w:numFmt w:val="bullet"/>
      <w:lvlText w:val="–"/>
      <w:lvlJc w:val="left"/>
      <w:pPr>
        <w:ind w:left="1136" w:hanging="360"/>
      </w:pPr>
      <w:rPr>
        <w:rFonts w:ascii="Arial" w:hAnsi="Arial" w:hint="default"/>
      </w:rPr>
    </w:lvl>
    <w:lvl w:ilvl="1" w:tplc="04090003" w:tentative="1">
      <w:start w:val="1"/>
      <w:numFmt w:val="bullet"/>
      <w:lvlText w:val="o"/>
      <w:lvlJc w:val="left"/>
      <w:pPr>
        <w:ind w:left="1856" w:hanging="360"/>
      </w:pPr>
      <w:rPr>
        <w:rFonts w:ascii="Courier New" w:hAnsi="Courier New" w:cs="Courier New" w:hint="default"/>
      </w:rPr>
    </w:lvl>
    <w:lvl w:ilvl="2" w:tplc="04090005" w:tentative="1">
      <w:start w:val="1"/>
      <w:numFmt w:val="bullet"/>
      <w:lvlText w:val=""/>
      <w:lvlJc w:val="left"/>
      <w:pPr>
        <w:ind w:left="2576" w:hanging="360"/>
      </w:pPr>
      <w:rPr>
        <w:rFonts w:ascii="Wingdings" w:hAnsi="Wingdings" w:hint="default"/>
      </w:rPr>
    </w:lvl>
    <w:lvl w:ilvl="3" w:tplc="04090001" w:tentative="1">
      <w:start w:val="1"/>
      <w:numFmt w:val="bullet"/>
      <w:lvlText w:val=""/>
      <w:lvlJc w:val="left"/>
      <w:pPr>
        <w:ind w:left="3296" w:hanging="360"/>
      </w:pPr>
      <w:rPr>
        <w:rFonts w:ascii="Symbol" w:hAnsi="Symbol" w:hint="default"/>
      </w:rPr>
    </w:lvl>
    <w:lvl w:ilvl="4" w:tplc="04090003" w:tentative="1">
      <w:start w:val="1"/>
      <w:numFmt w:val="bullet"/>
      <w:lvlText w:val="o"/>
      <w:lvlJc w:val="left"/>
      <w:pPr>
        <w:ind w:left="4016" w:hanging="360"/>
      </w:pPr>
      <w:rPr>
        <w:rFonts w:ascii="Courier New" w:hAnsi="Courier New" w:cs="Courier New" w:hint="default"/>
      </w:rPr>
    </w:lvl>
    <w:lvl w:ilvl="5" w:tplc="04090005" w:tentative="1">
      <w:start w:val="1"/>
      <w:numFmt w:val="bullet"/>
      <w:lvlText w:val=""/>
      <w:lvlJc w:val="left"/>
      <w:pPr>
        <w:ind w:left="4736" w:hanging="360"/>
      </w:pPr>
      <w:rPr>
        <w:rFonts w:ascii="Wingdings" w:hAnsi="Wingdings" w:hint="default"/>
      </w:rPr>
    </w:lvl>
    <w:lvl w:ilvl="6" w:tplc="04090001" w:tentative="1">
      <w:start w:val="1"/>
      <w:numFmt w:val="bullet"/>
      <w:lvlText w:val=""/>
      <w:lvlJc w:val="left"/>
      <w:pPr>
        <w:ind w:left="5456" w:hanging="360"/>
      </w:pPr>
      <w:rPr>
        <w:rFonts w:ascii="Symbol" w:hAnsi="Symbol" w:hint="default"/>
      </w:rPr>
    </w:lvl>
    <w:lvl w:ilvl="7" w:tplc="04090003" w:tentative="1">
      <w:start w:val="1"/>
      <w:numFmt w:val="bullet"/>
      <w:lvlText w:val="o"/>
      <w:lvlJc w:val="left"/>
      <w:pPr>
        <w:ind w:left="6176" w:hanging="360"/>
      </w:pPr>
      <w:rPr>
        <w:rFonts w:ascii="Courier New" w:hAnsi="Courier New" w:cs="Courier New" w:hint="default"/>
      </w:rPr>
    </w:lvl>
    <w:lvl w:ilvl="8" w:tplc="04090005" w:tentative="1">
      <w:start w:val="1"/>
      <w:numFmt w:val="bullet"/>
      <w:lvlText w:val=""/>
      <w:lvlJc w:val="left"/>
      <w:pPr>
        <w:ind w:left="6896" w:hanging="360"/>
      </w:pPr>
      <w:rPr>
        <w:rFonts w:ascii="Wingdings" w:hAnsi="Wingdings" w:hint="default"/>
      </w:rPr>
    </w:lvl>
  </w:abstractNum>
  <w:abstractNum w:abstractNumId="24">
    <w:nsid w:val="13EA2154"/>
    <w:multiLevelType w:val="multilevel"/>
    <w:tmpl w:val="81481A5A"/>
    <w:lvl w:ilvl="0">
      <w:start w:val="1"/>
      <w:numFmt w:val="decimal"/>
      <w:pStyle w:val="H2JTM"/>
      <w:lvlText w:val="%1"/>
      <w:lvlJc w:val="left"/>
      <w:pPr>
        <w:tabs>
          <w:tab w:val="num" w:pos="432"/>
        </w:tabs>
        <w:ind w:left="432" w:hanging="432"/>
      </w:pPr>
      <w:rPr>
        <w:rFonts w:cs="Times New Roman" w:hint="default"/>
      </w:rPr>
    </w:lvl>
    <w:lvl w:ilvl="1">
      <w:start w:val="1"/>
      <w:numFmt w:val="decimal"/>
      <w:pStyle w:val="H2JTM"/>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nsid w:val="151F75A8"/>
    <w:multiLevelType w:val="hybridMultilevel"/>
    <w:tmpl w:val="B6D452E6"/>
    <w:lvl w:ilvl="0" w:tplc="F2263106">
      <w:start w:val="1"/>
      <w:numFmt w:val="bullet"/>
      <w:lvlText w:val="–"/>
      <w:lvlJc w:val="left"/>
      <w:pPr>
        <w:tabs>
          <w:tab w:val="num" w:pos="720"/>
        </w:tabs>
        <w:ind w:left="720" w:hanging="360"/>
      </w:pPr>
      <w:rPr>
        <w:rFonts w:ascii="Arial" w:hAnsi="Arial" w:hint="default"/>
      </w:rPr>
    </w:lvl>
    <w:lvl w:ilvl="1" w:tplc="428E924E" w:tentative="1">
      <w:start w:val="1"/>
      <w:numFmt w:val="bullet"/>
      <w:lvlText w:val="•"/>
      <w:lvlJc w:val="left"/>
      <w:pPr>
        <w:tabs>
          <w:tab w:val="num" w:pos="1440"/>
        </w:tabs>
        <w:ind w:left="1440" w:hanging="360"/>
      </w:pPr>
      <w:rPr>
        <w:rFonts w:ascii="Arial" w:hAnsi="Arial" w:hint="default"/>
      </w:rPr>
    </w:lvl>
    <w:lvl w:ilvl="2" w:tplc="39CE0332" w:tentative="1">
      <w:start w:val="1"/>
      <w:numFmt w:val="bullet"/>
      <w:lvlText w:val="•"/>
      <w:lvlJc w:val="left"/>
      <w:pPr>
        <w:tabs>
          <w:tab w:val="num" w:pos="2160"/>
        </w:tabs>
        <w:ind w:left="2160" w:hanging="360"/>
      </w:pPr>
      <w:rPr>
        <w:rFonts w:ascii="Arial" w:hAnsi="Arial" w:hint="default"/>
      </w:rPr>
    </w:lvl>
    <w:lvl w:ilvl="3" w:tplc="E83E202E" w:tentative="1">
      <w:start w:val="1"/>
      <w:numFmt w:val="bullet"/>
      <w:lvlText w:val="•"/>
      <w:lvlJc w:val="left"/>
      <w:pPr>
        <w:tabs>
          <w:tab w:val="num" w:pos="2880"/>
        </w:tabs>
        <w:ind w:left="2880" w:hanging="360"/>
      </w:pPr>
      <w:rPr>
        <w:rFonts w:ascii="Arial" w:hAnsi="Arial" w:hint="default"/>
      </w:rPr>
    </w:lvl>
    <w:lvl w:ilvl="4" w:tplc="E52090D6" w:tentative="1">
      <w:start w:val="1"/>
      <w:numFmt w:val="bullet"/>
      <w:lvlText w:val="•"/>
      <w:lvlJc w:val="left"/>
      <w:pPr>
        <w:tabs>
          <w:tab w:val="num" w:pos="3600"/>
        </w:tabs>
        <w:ind w:left="3600" w:hanging="360"/>
      </w:pPr>
      <w:rPr>
        <w:rFonts w:ascii="Arial" w:hAnsi="Arial" w:hint="default"/>
      </w:rPr>
    </w:lvl>
    <w:lvl w:ilvl="5" w:tplc="0B504948" w:tentative="1">
      <w:start w:val="1"/>
      <w:numFmt w:val="bullet"/>
      <w:lvlText w:val="•"/>
      <w:lvlJc w:val="left"/>
      <w:pPr>
        <w:tabs>
          <w:tab w:val="num" w:pos="4320"/>
        </w:tabs>
        <w:ind w:left="4320" w:hanging="360"/>
      </w:pPr>
      <w:rPr>
        <w:rFonts w:ascii="Arial" w:hAnsi="Arial" w:hint="default"/>
      </w:rPr>
    </w:lvl>
    <w:lvl w:ilvl="6" w:tplc="A290E644" w:tentative="1">
      <w:start w:val="1"/>
      <w:numFmt w:val="bullet"/>
      <w:lvlText w:val="•"/>
      <w:lvlJc w:val="left"/>
      <w:pPr>
        <w:tabs>
          <w:tab w:val="num" w:pos="5040"/>
        </w:tabs>
        <w:ind w:left="5040" w:hanging="360"/>
      </w:pPr>
      <w:rPr>
        <w:rFonts w:ascii="Arial" w:hAnsi="Arial" w:hint="default"/>
      </w:rPr>
    </w:lvl>
    <w:lvl w:ilvl="7" w:tplc="4ECA21F6" w:tentative="1">
      <w:start w:val="1"/>
      <w:numFmt w:val="bullet"/>
      <w:lvlText w:val="•"/>
      <w:lvlJc w:val="left"/>
      <w:pPr>
        <w:tabs>
          <w:tab w:val="num" w:pos="5760"/>
        </w:tabs>
        <w:ind w:left="5760" w:hanging="360"/>
      </w:pPr>
      <w:rPr>
        <w:rFonts w:ascii="Arial" w:hAnsi="Arial" w:hint="default"/>
      </w:rPr>
    </w:lvl>
    <w:lvl w:ilvl="8" w:tplc="4CF85DF0" w:tentative="1">
      <w:start w:val="1"/>
      <w:numFmt w:val="bullet"/>
      <w:lvlText w:val="•"/>
      <w:lvlJc w:val="left"/>
      <w:pPr>
        <w:tabs>
          <w:tab w:val="num" w:pos="6480"/>
        </w:tabs>
        <w:ind w:left="6480" w:hanging="360"/>
      </w:pPr>
      <w:rPr>
        <w:rFonts w:ascii="Arial" w:hAnsi="Arial" w:hint="default"/>
      </w:rPr>
    </w:lvl>
  </w:abstractNum>
  <w:abstractNum w:abstractNumId="26">
    <w:nsid w:val="154410D8"/>
    <w:multiLevelType w:val="multilevel"/>
    <w:tmpl w:val="088E7880"/>
    <w:lvl w:ilvl="0">
      <w:start w:val="4"/>
      <w:numFmt w:val="decimal"/>
      <w:pStyle w:val="Style12"/>
      <w:lvlText w:val="%1"/>
      <w:lvlJc w:val="left"/>
      <w:pPr>
        <w:tabs>
          <w:tab w:val="num" w:pos="432"/>
        </w:tabs>
        <w:ind w:left="432" w:hanging="432"/>
      </w:pPr>
      <w:rPr>
        <w:rFonts w:cs="Times New Roman" w:hint="default"/>
        <w:sz w:val="20"/>
        <w:szCs w:val="20"/>
      </w:rPr>
    </w:lvl>
    <w:lvl w:ilvl="1">
      <w:start w:val="1"/>
      <w:numFmt w:val="decimal"/>
      <w:pStyle w:val="Style12"/>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nsid w:val="15EB7A12"/>
    <w:multiLevelType w:val="hybridMultilevel"/>
    <w:tmpl w:val="C898F706"/>
    <w:lvl w:ilvl="0" w:tplc="04090001">
      <w:start w:val="1"/>
      <w:numFmt w:val="bullet"/>
      <w:pStyle w:val="Quick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16DE6574"/>
    <w:multiLevelType w:val="hybridMultilevel"/>
    <w:tmpl w:val="C3064F94"/>
    <w:lvl w:ilvl="0" w:tplc="19C86E34">
      <w:start w:val="1"/>
      <w:numFmt w:val="bullet"/>
      <w:pStyle w:val="ListBullet3"/>
      <w:lvlText w:val=""/>
      <w:lvlJc w:val="left"/>
      <w:pPr>
        <w:ind w:left="1420" w:hanging="360"/>
      </w:pPr>
      <w:rPr>
        <w:rFonts w:ascii="Symbol" w:hAnsi="Symbol" w:hint="default"/>
      </w:rPr>
    </w:lvl>
    <w:lvl w:ilvl="1" w:tplc="3850C95E" w:tentative="1">
      <w:start w:val="1"/>
      <w:numFmt w:val="bullet"/>
      <w:lvlText w:val="o"/>
      <w:lvlJc w:val="left"/>
      <w:pPr>
        <w:ind w:left="2140" w:hanging="360"/>
      </w:pPr>
      <w:rPr>
        <w:rFonts w:ascii="Courier New" w:hAnsi="Courier New" w:hint="default"/>
      </w:rPr>
    </w:lvl>
    <w:lvl w:ilvl="2" w:tplc="8DFC625A" w:tentative="1">
      <w:start w:val="1"/>
      <w:numFmt w:val="bullet"/>
      <w:lvlText w:val=""/>
      <w:lvlJc w:val="left"/>
      <w:pPr>
        <w:ind w:left="2860" w:hanging="360"/>
      </w:pPr>
      <w:rPr>
        <w:rFonts w:ascii="Wingdings" w:hAnsi="Wingdings" w:hint="default"/>
      </w:rPr>
    </w:lvl>
    <w:lvl w:ilvl="3" w:tplc="9B966BFE" w:tentative="1">
      <w:start w:val="1"/>
      <w:numFmt w:val="bullet"/>
      <w:lvlText w:val=""/>
      <w:lvlJc w:val="left"/>
      <w:pPr>
        <w:ind w:left="3580" w:hanging="360"/>
      </w:pPr>
      <w:rPr>
        <w:rFonts w:ascii="Symbol" w:hAnsi="Symbol" w:hint="default"/>
      </w:rPr>
    </w:lvl>
    <w:lvl w:ilvl="4" w:tplc="5636B826" w:tentative="1">
      <w:start w:val="1"/>
      <w:numFmt w:val="bullet"/>
      <w:lvlText w:val="o"/>
      <w:lvlJc w:val="left"/>
      <w:pPr>
        <w:ind w:left="4300" w:hanging="360"/>
      </w:pPr>
      <w:rPr>
        <w:rFonts w:ascii="Courier New" w:hAnsi="Courier New" w:hint="default"/>
      </w:rPr>
    </w:lvl>
    <w:lvl w:ilvl="5" w:tplc="22FED21E" w:tentative="1">
      <w:start w:val="1"/>
      <w:numFmt w:val="bullet"/>
      <w:lvlText w:val=""/>
      <w:lvlJc w:val="left"/>
      <w:pPr>
        <w:ind w:left="5020" w:hanging="360"/>
      </w:pPr>
      <w:rPr>
        <w:rFonts w:ascii="Wingdings" w:hAnsi="Wingdings" w:hint="default"/>
      </w:rPr>
    </w:lvl>
    <w:lvl w:ilvl="6" w:tplc="644887D4" w:tentative="1">
      <w:start w:val="1"/>
      <w:numFmt w:val="bullet"/>
      <w:lvlText w:val=""/>
      <w:lvlJc w:val="left"/>
      <w:pPr>
        <w:ind w:left="5740" w:hanging="360"/>
      </w:pPr>
      <w:rPr>
        <w:rFonts w:ascii="Symbol" w:hAnsi="Symbol" w:hint="default"/>
      </w:rPr>
    </w:lvl>
    <w:lvl w:ilvl="7" w:tplc="54B4040A" w:tentative="1">
      <w:start w:val="1"/>
      <w:numFmt w:val="bullet"/>
      <w:lvlText w:val="o"/>
      <w:lvlJc w:val="left"/>
      <w:pPr>
        <w:ind w:left="6460" w:hanging="360"/>
      </w:pPr>
      <w:rPr>
        <w:rFonts w:ascii="Courier New" w:hAnsi="Courier New" w:hint="default"/>
      </w:rPr>
    </w:lvl>
    <w:lvl w:ilvl="8" w:tplc="3466920A" w:tentative="1">
      <w:start w:val="1"/>
      <w:numFmt w:val="bullet"/>
      <w:lvlText w:val=""/>
      <w:lvlJc w:val="left"/>
      <w:pPr>
        <w:ind w:left="7180" w:hanging="360"/>
      </w:pPr>
      <w:rPr>
        <w:rFonts w:ascii="Wingdings" w:hAnsi="Wingdings" w:hint="default"/>
      </w:rPr>
    </w:lvl>
  </w:abstractNum>
  <w:abstractNum w:abstractNumId="29">
    <w:nsid w:val="183C635A"/>
    <w:multiLevelType w:val="hybridMultilevel"/>
    <w:tmpl w:val="355A43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8BA58AA"/>
    <w:multiLevelType w:val="hybridMultilevel"/>
    <w:tmpl w:val="622A729E"/>
    <w:lvl w:ilvl="0" w:tplc="8B70C6E2">
      <w:start w:val="1"/>
      <w:numFmt w:val="bullet"/>
      <w:lvlText w:val="•"/>
      <w:lvlJc w:val="left"/>
      <w:pPr>
        <w:tabs>
          <w:tab w:val="num" w:pos="360"/>
        </w:tabs>
        <w:ind w:left="360" w:hanging="360"/>
      </w:pPr>
      <w:rPr>
        <w:rFonts w:ascii="Arial" w:hAnsi="Arial" w:hint="default"/>
      </w:rPr>
    </w:lvl>
    <w:lvl w:ilvl="1" w:tplc="3DDCA27A" w:tentative="1">
      <w:start w:val="1"/>
      <w:numFmt w:val="bullet"/>
      <w:lvlText w:val="•"/>
      <w:lvlJc w:val="left"/>
      <w:pPr>
        <w:tabs>
          <w:tab w:val="num" w:pos="1080"/>
        </w:tabs>
        <w:ind w:left="1080" w:hanging="360"/>
      </w:pPr>
      <w:rPr>
        <w:rFonts w:ascii="Arial" w:hAnsi="Arial" w:hint="default"/>
      </w:rPr>
    </w:lvl>
    <w:lvl w:ilvl="2" w:tplc="C8D2B9DA" w:tentative="1">
      <w:start w:val="1"/>
      <w:numFmt w:val="bullet"/>
      <w:lvlText w:val="•"/>
      <w:lvlJc w:val="left"/>
      <w:pPr>
        <w:tabs>
          <w:tab w:val="num" w:pos="1800"/>
        </w:tabs>
        <w:ind w:left="1800" w:hanging="360"/>
      </w:pPr>
      <w:rPr>
        <w:rFonts w:ascii="Arial" w:hAnsi="Arial" w:hint="default"/>
      </w:rPr>
    </w:lvl>
    <w:lvl w:ilvl="3" w:tplc="87E4BB68" w:tentative="1">
      <w:start w:val="1"/>
      <w:numFmt w:val="bullet"/>
      <w:lvlText w:val="•"/>
      <w:lvlJc w:val="left"/>
      <w:pPr>
        <w:tabs>
          <w:tab w:val="num" w:pos="2520"/>
        </w:tabs>
        <w:ind w:left="2520" w:hanging="360"/>
      </w:pPr>
      <w:rPr>
        <w:rFonts w:ascii="Arial" w:hAnsi="Arial" w:hint="default"/>
      </w:rPr>
    </w:lvl>
    <w:lvl w:ilvl="4" w:tplc="35DCA280" w:tentative="1">
      <w:start w:val="1"/>
      <w:numFmt w:val="bullet"/>
      <w:lvlText w:val="•"/>
      <w:lvlJc w:val="left"/>
      <w:pPr>
        <w:tabs>
          <w:tab w:val="num" w:pos="3240"/>
        </w:tabs>
        <w:ind w:left="3240" w:hanging="360"/>
      </w:pPr>
      <w:rPr>
        <w:rFonts w:ascii="Arial" w:hAnsi="Arial" w:hint="default"/>
      </w:rPr>
    </w:lvl>
    <w:lvl w:ilvl="5" w:tplc="901C1DA0" w:tentative="1">
      <w:start w:val="1"/>
      <w:numFmt w:val="bullet"/>
      <w:lvlText w:val="•"/>
      <w:lvlJc w:val="left"/>
      <w:pPr>
        <w:tabs>
          <w:tab w:val="num" w:pos="3960"/>
        </w:tabs>
        <w:ind w:left="3960" w:hanging="360"/>
      </w:pPr>
      <w:rPr>
        <w:rFonts w:ascii="Arial" w:hAnsi="Arial" w:hint="default"/>
      </w:rPr>
    </w:lvl>
    <w:lvl w:ilvl="6" w:tplc="CE38F132" w:tentative="1">
      <w:start w:val="1"/>
      <w:numFmt w:val="bullet"/>
      <w:lvlText w:val="•"/>
      <w:lvlJc w:val="left"/>
      <w:pPr>
        <w:tabs>
          <w:tab w:val="num" w:pos="4680"/>
        </w:tabs>
        <w:ind w:left="4680" w:hanging="360"/>
      </w:pPr>
      <w:rPr>
        <w:rFonts w:ascii="Arial" w:hAnsi="Arial" w:hint="default"/>
      </w:rPr>
    </w:lvl>
    <w:lvl w:ilvl="7" w:tplc="8B7470B2" w:tentative="1">
      <w:start w:val="1"/>
      <w:numFmt w:val="bullet"/>
      <w:lvlText w:val="•"/>
      <w:lvlJc w:val="left"/>
      <w:pPr>
        <w:tabs>
          <w:tab w:val="num" w:pos="5400"/>
        </w:tabs>
        <w:ind w:left="5400" w:hanging="360"/>
      </w:pPr>
      <w:rPr>
        <w:rFonts w:ascii="Arial" w:hAnsi="Arial" w:hint="default"/>
      </w:rPr>
    </w:lvl>
    <w:lvl w:ilvl="8" w:tplc="F670A786" w:tentative="1">
      <w:start w:val="1"/>
      <w:numFmt w:val="bullet"/>
      <w:lvlText w:val="•"/>
      <w:lvlJc w:val="left"/>
      <w:pPr>
        <w:tabs>
          <w:tab w:val="num" w:pos="6120"/>
        </w:tabs>
        <w:ind w:left="6120" w:hanging="360"/>
      </w:pPr>
      <w:rPr>
        <w:rFonts w:ascii="Arial" w:hAnsi="Arial" w:hint="default"/>
      </w:rPr>
    </w:lvl>
  </w:abstractNum>
  <w:abstractNum w:abstractNumId="31">
    <w:nsid w:val="19FE679E"/>
    <w:multiLevelType w:val="hybridMultilevel"/>
    <w:tmpl w:val="A890391E"/>
    <w:lvl w:ilvl="0" w:tplc="F2263106">
      <w:start w:val="1"/>
      <w:numFmt w:val="bullet"/>
      <w:lvlText w:val="–"/>
      <w:lvlJc w:val="left"/>
      <w:pPr>
        <w:ind w:left="108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1CCC7654"/>
    <w:multiLevelType w:val="multilevel"/>
    <w:tmpl w:val="D7B031AE"/>
    <w:lvl w:ilvl="0">
      <w:start w:val="1"/>
      <w:numFmt w:val="bullet"/>
      <w:pStyle w:val="Tabelle0"/>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1ECA726B"/>
    <w:multiLevelType w:val="hybridMultilevel"/>
    <w:tmpl w:val="FD486CCA"/>
    <w:lvl w:ilvl="0" w:tplc="FB08F4E2">
      <w:start w:val="1"/>
      <w:numFmt w:val="bullet"/>
      <w:pStyle w:val="bulmanual"/>
      <w:lvlText w:val=""/>
      <w:lvlJc w:val="left"/>
      <w:pPr>
        <w:tabs>
          <w:tab w:val="num" w:pos="360"/>
        </w:tabs>
        <w:ind w:left="360" w:hanging="360"/>
      </w:pPr>
      <w:rPr>
        <w:rFonts w:ascii="Wingdings" w:hAnsi="Wingdings" w:hint="default"/>
      </w:rPr>
    </w:lvl>
    <w:lvl w:ilvl="1" w:tplc="4BB6F79C" w:tentative="1">
      <w:start w:val="1"/>
      <w:numFmt w:val="bullet"/>
      <w:lvlText w:val=""/>
      <w:lvlJc w:val="left"/>
      <w:pPr>
        <w:tabs>
          <w:tab w:val="num" w:pos="1080"/>
        </w:tabs>
        <w:ind w:left="1080" w:hanging="360"/>
      </w:pPr>
      <w:rPr>
        <w:rFonts w:ascii="Wingdings" w:hAnsi="Wingdings" w:hint="default"/>
      </w:rPr>
    </w:lvl>
    <w:lvl w:ilvl="2" w:tplc="9D7E57C8" w:tentative="1">
      <w:start w:val="1"/>
      <w:numFmt w:val="bullet"/>
      <w:lvlText w:val=""/>
      <w:lvlJc w:val="left"/>
      <w:pPr>
        <w:tabs>
          <w:tab w:val="num" w:pos="1800"/>
        </w:tabs>
        <w:ind w:left="1800" w:hanging="360"/>
      </w:pPr>
      <w:rPr>
        <w:rFonts w:ascii="Wingdings" w:hAnsi="Wingdings" w:hint="default"/>
      </w:rPr>
    </w:lvl>
    <w:lvl w:ilvl="3" w:tplc="E8E89812" w:tentative="1">
      <w:start w:val="1"/>
      <w:numFmt w:val="bullet"/>
      <w:lvlText w:val=""/>
      <w:lvlJc w:val="left"/>
      <w:pPr>
        <w:tabs>
          <w:tab w:val="num" w:pos="2520"/>
        </w:tabs>
        <w:ind w:left="2520" w:hanging="360"/>
      </w:pPr>
      <w:rPr>
        <w:rFonts w:ascii="Wingdings" w:hAnsi="Wingdings" w:hint="default"/>
      </w:rPr>
    </w:lvl>
    <w:lvl w:ilvl="4" w:tplc="81D421C8" w:tentative="1">
      <w:start w:val="1"/>
      <w:numFmt w:val="bullet"/>
      <w:lvlText w:val=""/>
      <w:lvlJc w:val="left"/>
      <w:pPr>
        <w:tabs>
          <w:tab w:val="num" w:pos="3240"/>
        </w:tabs>
        <w:ind w:left="3240" w:hanging="360"/>
      </w:pPr>
      <w:rPr>
        <w:rFonts w:ascii="Wingdings" w:hAnsi="Wingdings" w:hint="default"/>
      </w:rPr>
    </w:lvl>
    <w:lvl w:ilvl="5" w:tplc="449C98F0" w:tentative="1">
      <w:start w:val="1"/>
      <w:numFmt w:val="bullet"/>
      <w:lvlText w:val=""/>
      <w:lvlJc w:val="left"/>
      <w:pPr>
        <w:tabs>
          <w:tab w:val="num" w:pos="3960"/>
        </w:tabs>
        <w:ind w:left="3960" w:hanging="360"/>
      </w:pPr>
      <w:rPr>
        <w:rFonts w:ascii="Wingdings" w:hAnsi="Wingdings" w:hint="default"/>
      </w:rPr>
    </w:lvl>
    <w:lvl w:ilvl="6" w:tplc="AF306D04" w:tentative="1">
      <w:start w:val="1"/>
      <w:numFmt w:val="bullet"/>
      <w:lvlText w:val=""/>
      <w:lvlJc w:val="left"/>
      <w:pPr>
        <w:tabs>
          <w:tab w:val="num" w:pos="4680"/>
        </w:tabs>
        <w:ind w:left="4680" w:hanging="360"/>
      </w:pPr>
      <w:rPr>
        <w:rFonts w:ascii="Wingdings" w:hAnsi="Wingdings" w:hint="default"/>
      </w:rPr>
    </w:lvl>
    <w:lvl w:ilvl="7" w:tplc="BCC6A788" w:tentative="1">
      <w:start w:val="1"/>
      <w:numFmt w:val="bullet"/>
      <w:lvlText w:val=""/>
      <w:lvlJc w:val="left"/>
      <w:pPr>
        <w:tabs>
          <w:tab w:val="num" w:pos="5400"/>
        </w:tabs>
        <w:ind w:left="5400" w:hanging="360"/>
      </w:pPr>
      <w:rPr>
        <w:rFonts w:ascii="Wingdings" w:hAnsi="Wingdings" w:hint="default"/>
      </w:rPr>
    </w:lvl>
    <w:lvl w:ilvl="8" w:tplc="C116225E" w:tentative="1">
      <w:start w:val="1"/>
      <w:numFmt w:val="bullet"/>
      <w:lvlText w:val=""/>
      <w:lvlJc w:val="left"/>
      <w:pPr>
        <w:tabs>
          <w:tab w:val="num" w:pos="6120"/>
        </w:tabs>
        <w:ind w:left="6120" w:hanging="360"/>
      </w:pPr>
      <w:rPr>
        <w:rFonts w:ascii="Wingdings" w:hAnsi="Wingdings" w:hint="default"/>
      </w:rPr>
    </w:lvl>
  </w:abstractNum>
  <w:abstractNum w:abstractNumId="34">
    <w:nsid w:val="21045AAC"/>
    <w:multiLevelType w:val="hybridMultilevel"/>
    <w:tmpl w:val="6576E806"/>
    <w:lvl w:ilvl="0" w:tplc="ABBCC74C">
      <w:start w:val="1"/>
      <w:numFmt w:val="decimal"/>
      <w:lvlText w:val="%1."/>
      <w:lvlJc w:val="left"/>
      <w:pPr>
        <w:ind w:left="1080" w:hanging="360"/>
      </w:pPr>
      <w:rPr>
        <w:rFonts w:eastAsiaTheme="minorHAnsi" w:cstheme="minorBidi"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216C694A"/>
    <w:multiLevelType w:val="hybridMultilevel"/>
    <w:tmpl w:val="FF46E5C6"/>
    <w:lvl w:ilvl="0" w:tplc="8794E15C">
      <w:start w:val="1"/>
      <w:numFmt w:val="bullet"/>
      <w:lvlText w:val="•"/>
      <w:lvlJc w:val="left"/>
      <w:pPr>
        <w:tabs>
          <w:tab w:val="num" w:pos="360"/>
        </w:tabs>
        <w:ind w:left="360" w:hanging="360"/>
      </w:pPr>
      <w:rPr>
        <w:rFonts w:ascii="Arial" w:hAnsi="Arial" w:hint="default"/>
      </w:rPr>
    </w:lvl>
    <w:lvl w:ilvl="1" w:tplc="13F0227C" w:tentative="1">
      <w:start w:val="1"/>
      <w:numFmt w:val="bullet"/>
      <w:lvlText w:val="•"/>
      <w:lvlJc w:val="left"/>
      <w:pPr>
        <w:tabs>
          <w:tab w:val="num" w:pos="1080"/>
        </w:tabs>
        <w:ind w:left="1080" w:hanging="360"/>
      </w:pPr>
      <w:rPr>
        <w:rFonts w:ascii="Arial" w:hAnsi="Arial" w:hint="default"/>
      </w:rPr>
    </w:lvl>
    <w:lvl w:ilvl="2" w:tplc="5F42D0A2" w:tentative="1">
      <w:start w:val="1"/>
      <w:numFmt w:val="bullet"/>
      <w:lvlText w:val="•"/>
      <w:lvlJc w:val="left"/>
      <w:pPr>
        <w:tabs>
          <w:tab w:val="num" w:pos="1800"/>
        </w:tabs>
        <w:ind w:left="1800" w:hanging="360"/>
      </w:pPr>
      <w:rPr>
        <w:rFonts w:ascii="Arial" w:hAnsi="Arial" w:hint="default"/>
      </w:rPr>
    </w:lvl>
    <w:lvl w:ilvl="3" w:tplc="899A6C4E" w:tentative="1">
      <w:start w:val="1"/>
      <w:numFmt w:val="bullet"/>
      <w:lvlText w:val="•"/>
      <w:lvlJc w:val="left"/>
      <w:pPr>
        <w:tabs>
          <w:tab w:val="num" w:pos="2520"/>
        </w:tabs>
        <w:ind w:left="2520" w:hanging="360"/>
      </w:pPr>
      <w:rPr>
        <w:rFonts w:ascii="Arial" w:hAnsi="Arial" w:hint="default"/>
      </w:rPr>
    </w:lvl>
    <w:lvl w:ilvl="4" w:tplc="797AE28E" w:tentative="1">
      <w:start w:val="1"/>
      <w:numFmt w:val="bullet"/>
      <w:lvlText w:val="•"/>
      <w:lvlJc w:val="left"/>
      <w:pPr>
        <w:tabs>
          <w:tab w:val="num" w:pos="3240"/>
        </w:tabs>
        <w:ind w:left="3240" w:hanging="360"/>
      </w:pPr>
      <w:rPr>
        <w:rFonts w:ascii="Arial" w:hAnsi="Arial" w:hint="default"/>
      </w:rPr>
    </w:lvl>
    <w:lvl w:ilvl="5" w:tplc="04EE8446" w:tentative="1">
      <w:start w:val="1"/>
      <w:numFmt w:val="bullet"/>
      <w:lvlText w:val="•"/>
      <w:lvlJc w:val="left"/>
      <w:pPr>
        <w:tabs>
          <w:tab w:val="num" w:pos="3960"/>
        </w:tabs>
        <w:ind w:left="3960" w:hanging="360"/>
      </w:pPr>
      <w:rPr>
        <w:rFonts w:ascii="Arial" w:hAnsi="Arial" w:hint="default"/>
      </w:rPr>
    </w:lvl>
    <w:lvl w:ilvl="6" w:tplc="0CF43064" w:tentative="1">
      <w:start w:val="1"/>
      <w:numFmt w:val="bullet"/>
      <w:lvlText w:val="•"/>
      <w:lvlJc w:val="left"/>
      <w:pPr>
        <w:tabs>
          <w:tab w:val="num" w:pos="4680"/>
        </w:tabs>
        <w:ind w:left="4680" w:hanging="360"/>
      </w:pPr>
      <w:rPr>
        <w:rFonts w:ascii="Arial" w:hAnsi="Arial" w:hint="default"/>
      </w:rPr>
    </w:lvl>
    <w:lvl w:ilvl="7" w:tplc="D4402226" w:tentative="1">
      <w:start w:val="1"/>
      <w:numFmt w:val="bullet"/>
      <w:lvlText w:val="•"/>
      <w:lvlJc w:val="left"/>
      <w:pPr>
        <w:tabs>
          <w:tab w:val="num" w:pos="5400"/>
        </w:tabs>
        <w:ind w:left="5400" w:hanging="360"/>
      </w:pPr>
      <w:rPr>
        <w:rFonts w:ascii="Arial" w:hAnsi="Arial" w:hint="default"/>
      </w:rPr>
    </w:lvl>
    <w:lvl w:ilvl="8" w:tplc="981024F0" w:tentative="1">
      <w:start w:val="1"/>
      <w:numFmt w:val="bullet"/>
      <w:lvlText w:val="•"/>
      <w:lvlJc w:val="left"/>
      <w:pPr>
        <w:tabs>
          <w:tab w:val="num" w:pos="6120"/>
        </w:tabs>
        <w:ind w:left="6120" w:hanging="360"/>
      </w:pPr>
      <w:rPr>
        <w:rFonts w:ascii="Arial" w:hAnsi="Arial" w:hint="default"/>
      </w:rPr>
    </w:lvl>
  </w:abstractNum>
  <w:abstractNum w:abstractNumId="36">
    <w:nsid w:val="235648AF"/>
    <w:multiLevelType w:val="hybridMultilevel"/>
    <w:tmpl w:val="46FA7308"/>
    <w:lvl w:ilvl="0" w:tplc="F2263106">
      <w:start w:val="1"/>
      <w:numFmt w:val="bullet"/>
      <w:lvlText w:val="–"/>
      <w:lvlJc w:val="left"/>
      <w:pPr>
        <w:ind w:left="1080" w:hanging="360"/>
      </w:pPr>
      <w:rPr>
        <w:rFonts w:ascii="Arial" w:hAnsi="Arial"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244A71BC"/>
    <w:multiLevelType w:val="hybridMultilevel"/>
    <w:tmpl w:val="EE6433D8"/>
    <w:lvl w:ilvl="0" w:tplc="7ECE4074">
      <w:numFmt w:val="bullet"/>
      <w:lvlText w:val=""/>
      <w:lvlJc w:val="left"/>
      <w:pPr>
        <w:ind w:left="720" w:hanging="360"/>
      </w:pPr>
      <w:rPr>
        <w:rFonts w:ascii="Symbol" w:eastAsia="MS Mincho" w:hAnsi="Symbol" w:cs="Verdana" w:hint="default"/>
        <w:b w:val="0"/>
      </w:rPr>
    </w:lvl>
    <w:lvl w:ilvl="1" w:tplc="D102D618">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24C25720"/>
    <w:multiLevelType w:val="hybridMultilevel"/>
    <w:tmpl w:val="44E8DD2C"/>
    <w:lvl w:ilvl="0" w:tplc="7ECE4074">
      <w:numFmt w:val="bullet"/>
      <w:lvlText w:val=""/>
      <w:lvlJc w:val="left"/>
      <w:pPr>
        <w:ind w:left="720" w:hanging="360"/>
      </w:pPr>
      <w:rPr>
        <w:rFonts w:ascii="Symbol" w:eastAsia="MS Mincho" w:hAnsi="Symbol" w:cs="Verdana" w:hint="default"/>
        <w:b w:val="0"/>
      </w:rPr>
    </w:lvl>
    <w:lvl w:ilvl="1" w:tplc="256C0982">
      <w:numFmt w:val="bullet"/>
      <w:lvlText w:val="-"/>
      <w:lvlJc w:val="left"/>
      <w:pPr>
        <w:ind w:left="1440" w:hanging="360"/>
      </w:pPr>
      <w:rPr>
        <w:rFonts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25F42A9F"/>
    <w:multiLevelType w:val="hybridMultilevel"/>
    <w:tmpl w:val="216A5076"/>
    <w:lvl w:ilvl="0" w:tplc="ABBCC74C">
      <w:start w:val="1"/>
      <w:numFmt w:val="decimal"/>
      <w:lvlText w:val="%1."/>
      <w:lvlJc w:val="left"/>
      <w:pPr>
        <w:ind w:left="720" w:hanging="360"/>
      </w:pPr>
      <w:rPr>
        <w:rFonts w:eastAsiaTheme="minorHAnsi" w:cstheme="minorBid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6217A5C"/>
    <w:multiLevelType w:val="hybridMultilevel"/>
    <w:tmpl w:val="C548020C"/>
    <w:lvl w:ilvl="0" w:tplc="F226310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29BF2E94"/>
    <w:multiLevelType w:val="hybridMultilevel"/>
    <w:tmpl w:val="1AC6672A"/>
    <w:lvl w:ilvl="0" w:tplc="405A2D2A">
      <w:start w:val="1"/>
      <w:numFmt w:val="bullet"/>
      <w:lvlText w:val="•"/>
      <w:lvlJc w:val="left"/>
      <w:pPr>
        <w:tabs>
          <w:tab w:val="num" w:pos="360"/>
        </w:tabs>
        <w:ind w:left="360" w:hanging="360"/>
      </w:pPr>
      <w:rPr>
        <w:rFonts w:ascii="Arial" w:hAnsi="Arial" w:hint="default"/>
      </w:rPr>
    </w:lvl>
    <w:lvl w:ilvl="1" w:tplc="13D63B08" w:tentative="1">
      <w:start w:val="1"/>
      <w:numFmt w:val="bullet"/>
      <w:lvlText w:val="•"/>
      <w:lvlJc w:val="left"/>
      <w:pPr>
        <w:tabs>
          <w:tab w:val="num" w:pos="1080"/>
        </w:tabs>
        <w:ind w:left="1080" w:hanging="360"/>
      </w:pPr>
      <w:rPr>
        <w:rFonts w:ascii="Arial" w:hAnsi="Arial" w:hint="default"/>
      </w:rPr>
    </w:lvl>
    <w:lvl w:ilvl="2" w:tplc="03704286" w:tentative="1">
      <w:start w:val="1"/>
      <w:numFmt w:val="bullet"/>
      <w:lvlText w:val="•"/>
      <w:lvlJc w:val="left"/>
      <w:pPr>
        <w:tabs>
          <w:tab w:val="num" w:pos="1800"/>
        </w:tabs>
        <w:ind w:left="1800" w:hanging="360"/>
      </w:pPr>
      <w:rPr>
        <w:rFonts w:ascii="Arial" w:hAnsi="Arial" w:hint="default"/>
      </w:rPr>
    </w:lvl>
    <w:lvl w:ilvl="3" w:tplc="8BA00CD2" w:tentative="1">
      <w:start w:val="1"/>
      <w:numFmt w:val="bullet"/>
      <w:lvlText w:val="•"/>
      <w:lvlJc w:val="left"/>
      <w:pPr>
        <w:tabs>
          <w:tab w:val="num" w:pos="2520"/>
        </w:tabs>
        <w:ind w:left="2520" w:hanging="360"/>
      </w:pPr>
      <w:rPr>
        <w:rFonts w:ascii="Arial" w:hAnsi="Arial" w:hint="default"/>
      </w:rPr>
    </w:lvl>
    <w:lvl w:ilvl="4" w:tplc="15A6E26A" w:tentative="1">
      <w:start w:val="1"/>
      <w:numFmt w:val="bullet"/>
      <w:lvlText w:val="•"/>
      <w:lvlJc w:val="left"/>
      <w:pPr>
        <w:tabs>
          <w:tab w:val="num" w:pos="3240"/>
        </w:tabs>
        <w:ind w:left="3240" w:hanging="360"/>
      </w:pPr>
      <w:rPr>
        <w:rFonts w:ascii="Arial" w:hAnsi="Arial" w:hint="default"/>
      </w:rPr>
    </w:lvl>
    <w:lvl w:ilvl="5" w:tplc="916EBEFE" w:tentative="1">
      <w:start w:val="1"/>
      <w:numFmt w:val="bullet"/>
      <w:lvlText w:val="•"/>
      <w:lvlJc w:val="left"/>
      <w:pPr>
        <w:tabs>
          <w:tab w:val="num" w:pos="3960"/>
        </w:tabs>
        <w:ind w:left="3960" w:hanging="360"/>
      </w:pPr>
      <w:rPr>
        <w:rFonts w:ascii="Arial" w:hAnsi="Arial" w:hint="default"/>
      </w:rPr>
    </w:lvl>
    <w:lvl w:ilvl="6" w:tplc="C346F91E" w:tentative="1">
      <w:start w:val="1"/>
      <w:numFmt w:val="bullet"/>
      <w:lvlText w:val="•"/>
      <w:lvlJc w:val="left"/>
      <w:pPr>
        <w:tabs>
          <w:tab w:val="num" w:pos="4680"/>
        </w:tabs>
        <w:ind w:left="4680" w:hanging="360"/>
      </w:pPr>
      <w:rPr>
        <w:rFonts w:ascii="Arial" w:hAnsi="Arial" w:hint="default"/>
      </w:rPr>
    </w:lvl>
    <w:lvl w:ilvl="7" w:tplc="B630BEBA" w:tentative="1">
      <w:start w:val="1"/>
      <w:numFmt w:val="bullet"/>
      <w:lvlText w:val="•"/>
      <w:lvlJc w:val="left"/>
      <w:pPr>
        <w:tabs>
          <w:tab w:val="num" w:pos="5400"/>
        </w:tabs>
        <w:ind w:left="5400" w:hanging="360"/>
      </w:pPr>
      <w:rPr>
        <w:rFonts w:ascii="Arial" w:hAnsi="Arial" w:hint="default"/>
      </w:rPr>
    </w:lvl>
    <w:lvl w:ilvl="8" w:tplc="8A3E0968" w:tentative="1">
      <w:start w:val="1"/>
      <w:numFmt w:val="bullet"/>
      <w:lvlText w:val="•"/>
      <w:lvlJc w:val="left"/>
      <w:pPr>
        <w:tabs>
          <w:tab w:val="num" w:pos="6120"/>
        </w:tabs>
        <w:ind w:left="6120" w:hanging="360"/>
      </w:pPr>
      <w:rPr>
        <w:rFonts w:ascii="Arial" w:hAnsi="Arial" w:hint="default"/>
      </w:rPr>
    </w:lvl>
  </w:abstractNum>
  <w:abstractNum w:abstractNumId="42">
    <w:nsid w:val="2B3724DC"/>
    <w:multiLevelType w:val="hybridMultilevel"/>
    <w:tmpl w:val="B5B67992"/>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2BAB6FBA"/>
    <w:multiLevelType w:val="hybridMultilevel"/>
    <w:tmpl w:val="4E2EB480"/>
    <w:lvl w:ilvl="0" w:tplc="2CE8183A">
      <w:start w:val="1"/>
      <w:numFmt w:val="bullet"/>
      <w:pStyle w:val="enumlev1"/>
      <w:lvlText w:val=""/>
      <w:lvlJc w:val="left"/>
      <w:pPr>
        <w:tabs>
          <w:tab w:val="num" w:pos="900"/>
        </w:tabs>
        <w:ind w:left="900" w:hanging="360"/>
      </w:pPr>
      <w:rPr>
        <w:rFonts w:ascii="Symbol" w:hAnsi="Symbol" w:hint="default"/>
      </w:rPr>
    </w:lvl>
    <w:lvl w:ilvl="1" w:tplc="BBF4FEE6" w:tentative="1">
      <w:start w:val="1"/>
      <w:numFmt w:val="bullet"/>
      <w:lvlText w:val="o"/>
      <w:lvlJc w:val="left"/>
      <w:pPr>
        <w:tabs>
          <w:tab w:val="num" w:pos="1620"/>
        </w:tabs>
        <w:ind w:left="1620" w:hanging="360"/>
      </w:pPr>
      <w:rPr>
        <w:rFonts w:ascii="Courier New" w:hAnsi="Courier New" w:hint="default"/>
      </w:rPr>
    </w:lvl>
    <w:lvl w:ilvl="2" w:tplc="42529682" w:tentative="1">
      <w:start w:val="1"/>
      <w:numFmt w:val="bullet"/>
      <w:lvlText w:val=""/>
      <w:lvlJc w:val="left"/>
      <w:pPr>
        <w:tabs>
          <w:tab w:val="num" w:pos="2340"/>
        </w:tabs>
        <w:ind w:left="2340" w:hanging="360"/>
      </w:pPr>
      <w:rPr>
        <w:rFonts w:ascii="Wingdings" w:hAnsi="Wingdings" w:hint="default"/>
      </w:rPr>
    </w:lvl>
    <w:lvl w:ilvl="3" w:tplc="92D6C904" w:tentative="1">
      <w:start w:val="1"/>
      <w:numFmt w:val="bullet"/>
      <w:lvlText w:val=""/>
      <w:lvlJc w:val="left"/>
      <w:pPr>
        <w:tabs>
          <w:tab w:val="num" w:pos="3060"/>
        </w:tabs>
        <w:ind w:left="3060" w:hanging="360"/>
      </w:pPr>
      <w:rPr>
        <w:rFonts w:ascii="Symbol" w:hAnsi="Symbol" w:hint="default"/>
      </w:rPr>
    </w:lvl>
    <w:lvl w:ilvl="4" w:tplc="25768C74" w:tentative="1">
      <w:start w:val="1"/>
      <w:numFmt w:val="bullet"/>
      <w:lvlText w:val="o"/>
      <w:lvlJc w:val="left"/>
      <w:pPr>
        <w:tabs>
          <w:tab w:val="num" w:pos="3780"/>
        </w:tabs>
        <w:ind w:left="3780" w:hanging="360"/>
      </w:pPr>
      <w:rPr>
        <w:rFonts w:ascii="Courier New" w:hAnsi="Courier New" w:hint="default"/>
      </w:rPr>
    </w:lvl>
    <w:lvl w:ilvl="5" w:tplc="B5CE263A" w:tentative="1">
      <w:start w:val="1"/>
      <w:numFmt w:val="bullet"/>
      <w:lvlText w:val=""/>
      <w:lvlJc w:val="left"/>
      <w:pPr>
        <w:tabs>
          <w:tab w:val="num" w:pos="4500"/>
        </w:tabs>
        <w:ind w:left="4500" w:hanging="360"/>
      </w:pPr>
      <w:rPr>
        <w:rFonts w:ascii="Wingdings" w:hAnsi="Wingdings" w:hint="default"/>
      </w:rPr>
    </w:lvl>
    <w:lvl w:ilvl="6" w:tplc="F8989ECE" w:tentative="1">
      <w:start w:val="1"/>
      <w:numFmt w:val="bullet"/>
      <w:lvlText w:val=""/>
      <w:lvlJc w:val="left"/>
      <w:pPr>
        <w:tabs>
          <w:tab w:val="num" w:pos="5220"/>
        </w:tabs>
        <w:ind w:left="5220" w:hanging="360"/>
      </w:pPr>
      <w:rPr>
        <w:rFonts w:ascii="Symbol" w:hAnsi="Symbol" w:hint="default"/>
      </w:rPr>
    </w:lvl>
    <w:lvl w:ilvl="7" w:tplc="F2426CAA" w:tentative="1">
      <w:start w:val="1"/>
      <w:numFmt w:val="bullet"/>
      <w:lvlText w:val="o"/>
      <w:lvlJc w:val="left"/>
      <w:pPr>
        <w:tabs>
          <w:tab w:val="num" w:pos="5940"/>
        </w:tabs>
        <w:ind w:left="5940" w:hanging="360"/>
      </w:pPr>
      <w:rPr>
        <w:rFonts w:ascii="Courier New" w:hAnsi="Courier New" w:hint="default"/>
      </w:rPr>
    </w:lvl>
    <w:lvl w:ilvl="8" w:tplc="42D4126E" w:tentative="1">
      <w:start w:val="1"/>
      <w:numFmt w:val="bullet"/>
      <w:lvlText w:val=""/>
      <w:lvlJc w:val="left"/>
      <w:pPr>
        <w:tabs>
          <w:tab w:val="num" w:pos="6660"/>
        </w:tabs>
        <w:ind w:left="6660" w:hanging="360"/>
      </w:pPr>
      <w:rPr>
        <w:rFonts w:ascii="Wingdings" w:hAnsi="Wingdings" w:hint="default"/>
      </w:rPr>
    </w:lvl>
  </w:abstractNum>
  <w:abstractNum w:abstractNumId="44">
    <w:nsid w:val="2CF45521"/>
    <w:multiLevelType w:val="hybridMultilevel"/>
    <w:tmpl w:val="300201F6"/>
    <w:lvl w:ilvl="0" w:tplc="F2263106">
      <w:start w:val="1"/>
      <w:numFmt w:val="bullet"/>
      <w:lvlText w:val="–"/>
      <w:lvlJc w:val="left"/>
      <w:pPr>
        <w:ind w:left="776" w:hanging="360"/>
      </w:pPr>
      <w:rPr>
        <w:rFonts w:ascii="Arial" w:hAnsi="Aria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45">
    <w:nsid w:val="2F476233"/>
    <w:multiLevelType w:val="hybridMultilevel"/>
    <w:tmpl w:val="9B684F20"/>
    <w:lvl w:ilvl="0" w:tplc="D1869592">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nsid w:val="30D92AB5"/>
    <w:multiLevelType w:val="hybridMultilevel"/>
    <w:tmpl w:val="3EF47E12"/>
    <w:lvl w:ilvl="0" w:tplc="256C0982">
      <w:numFmt w:val="bullet"/>
      <w:lvlText w:val="-"/>
      <w:lvlJc w:val="left"/>
      <w:pPr>
        <w:ind w:left="720" w:hanging="360"/>
      </w:pPr>
      <w:rPr>
        <w:rFonts w:eastAsia="Times New Roman" w:hAnsi="Arial" w:hint="default"/>
        <w:b w:val="0"/>
      </w:rPr>
    </w:lvl>
    <w:lvl w:ilvl="1" w:tplc="D102D618">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4782B8E"/>
    <w:multiLevelType w:val="hybridMultilevel"/>
    <w:tmpl w:val="331E6ED4"/>
    <w:lvl w:ilvl="0" w:tplc="7ECE4074">
      <w:numFmt w:val="bullet"/>
      <w:lvlText w:val=""/>
      <w:lvlJc w:val="left"/>
      <w:pPr>
        <w:ind w:left="720" w:hanging="360"/>
      </w:pPr>
      <w:rPr>
        <w:rFonts w:ascii="Symbol" w:eastAsia="MS Mincho" w:hAnsi="Symbol" w:cs="Verdana"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3937282E"/>
    <w:multiLevelType w:val="hybridMultilevel"/>
    <w:tmpl w:val="60620764"/>
    <w:lvl w:ilvl="0" w:tplc="7ECE4074">
      <w:numFmt w:val="bullet"/>
      <w:lvlText w:val=""/>
      <w:lvlJc w:val="left"/>
      <w:pPr>
        <w:ind w:left="720" w:hanging="360"/>
      </w:pPr>
      <w:rPr>
        <w:rFonts w:ascii="Symbol" w:eastAsia="MS Mincho" w:hAnsi="Symbol" w:cs="Verdana" w:hint="default"/>
        <w:b w:val="0"/>
      </w:rPr>
    </w:lvl>
    <w:lvl w:ilvl="1" w:tplc="D102D618">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3B5E3BD0"/>
    <w:multiLevelType w:val="hybridMultilevel"/>
    <w:tmpl w:val="9F7837E6"/>
    <w:lvl w:ilvl="0" w:tplc="2E28407A">
      <w:start w:val="1"/>
      <w:numFmt w:val="decimal"/>
      <w:pStyle w:val="List"/>
      <w:lvlText w:val="%1."/>
      <w:lvlJc w:val="left"/>
      <w:pPr>
        <w:ind w:left="540" w:hanging="360"/>
      </w:pPr>
    </w:lvl>
    <w:lvl w:ilvl="1" w:tplc="FDEC078A">
      <w:start w:val="1"/>
      <w:numFmt w:val="lowerLetter"/>
      <w:lvlText w:val="%2)"/>
      <w:lvlJc w:val="left"/>
      <w:pPr>
        <w:ind w:left="1260" w:hanging="360"/>
      </w:pPr>
      <w:rPr>
        <w:rFonts w:hint="default"/>
      </w:r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50">
    <w:nsid w:val="3FF2675B"/>
    <w:multiLevelType w:val="hybridMultilevel"/>
    <w:tmpl w:val="506C8E9E"/>
    <w:lvl w:ilvl="0" w:tplc="EC5AD044">
      <w:start w:val="1"/>
      <w:numFmt w:val="decimal"/>
      <w:lvlText w:val="%1."/>
      <w:lvlJc w:val="left"/>
      <w:pPr>
        <w:ind w:left="720" w:hanging="360"/>
      </w:pPr>
      <w:rPr>
        <w:rFonts w:eastAsia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4143662C"/>
    <w:multiLevelType w:val="hybridMultilevel"/>
    <w:tmpl w:val="EFE265D0"/>
    <w:lvl w:ilvl="0" w:tplc="03D6A7C4">
      <w:start w:val="1"/>
      <w:numFmt w:val="bullet"/>
      <w:pStyle w:val="bul3"/>
      <w:lvlText w:val=""/>
      <w:lvlJc w:val="left"/>
      <w:pPr>
        <w:ind w:left="1296" w:hanging="360"/>
      </w:pPr>
      <w:rPr>
        <w:rFonts w:ascii="Wingdings" w:hAnsi="Wingdings"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52">
    <w:nsid w:val="41F16BD9"/>
    <w:multiLevelType w:val="hybridMultilevel"/>
    <w:tmpl w:val="4D567480"/>
    <w:lvl w:ilvl="0" w:tplc="2862BCEE">
      <w:start w:val="1"/>
      <w:numFmt w:val="decimal"/>
      <w:pStyle w:val="Style1a"/>
      <w:lvlText w:val="%1.1.2"/>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435729D2"/>
    <w:multiLevelType w:val="multilevel"/>
    <w:tmpl w:val="86F84F8C"/>
    <w:lvl w:ilvl="0">
      <w:start w:val="1"/>
      <w:numFmt w:val="decimal"/>
      <w:pStyle w:val="Style5"/>
      <w:lvlText w:val="%1"/>
      <w:lvlJc w:val="left"/>
      <w:pPr>
        <w:tabs>
          <w:tab w:val="num" w:pos="432"/>
        </w:tabs>
        <w:ind w:left="432" w:hanging="432"/>
      </w:pPr>
      <w:rPr>
        <w:rFonts w:cs="Times New Roman" w:hint="default"/>
      </w:rPr>
    </w:lvl>
    <w:lvl w:ilvl="1">
      <w:start w:val="1"/>
      <w:numFmt w:val="decimal"/>
      <w:pStyle w:val="Style5"/>
      <w:lvlText w:val="2.%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4">
    <w:nsid w:val="43C346BE"/>
    <w:multiLevelType w:val="hybridMultilevel"/>
    <w:tmpl w:val="B39E58D4"/>
    <w:lvl w:ilvl="0" w:tplc="0809000B">
      <w:start w:val="1"/>
      <w:numFmt w:val="decimal"/>
      <w:pStyle w:val="paranumber"/>
      <w:lvlText w:val="%1."/>
      <w:lvlJc w:val="left"/>
      <w:pPr>
        <w:tabs>
          <w:tab w:val="num" w:pos="0"/>
        </w:tabs>
      </w:pPr>
      <w:rPr>
        <w:rFonts w:cs="Times New Roman" w:hint="default"/>
        <w:sz w:val="14"/>
        <w:szCs w:val="14"/>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55">
    <w:nsid w:val="4B7919AF"/>
    <w:multiLevelType w:val="hybridMultilevel"/>
    <w:tmpl w:val="0AD86E40"/>
    <w:lvl w:ilvl="0" w:tplc="0409000B">
      <w:start w:val="1"/>
      <w:numFmt w:val="bullet"/>
      <w:lvlText w:val=""/>
      <w:lvlJc w:val="left"/>
      <w:pPr>
        <w:ind w:left="1586" w:hanging="360"/>
      </w:pPr>
      <w:rPr>
        <w:rFonts w:ascii="Wingdings" w:hAnsi="Wingdings" w:hint="default"/>
      </w:rPr>
    </w:lvl>
    <w:lvl w:ilvl="1" w:tplc="04090003" w:tentative="1">
      <w:start w:val="1"/>
      <w:numFmt w:val="bullet"/>
      <w:lvlText w:val="o"/>
      <w:lvlJc w:val="left"/>
      <w:pPr>
        <w:ind w:left="2306" w:hanging="360"/>
      </w:pPr>
      <w:rPr>
        <w:rFonts w:ascii="Courier New" w:hAnsi="Courier New" w:cs="Courier New" w:hint="default"/>
      </w:rPr>
    </w:lvl>
    <w:lvl w:ilvl="2" w:tplc="04090005" w:tentative="1">
      <w:start w:val="1"/>
      <w:numFmt w:val="bullet"/>
      <w:lvlText w:val=""/>
      <w:lvlJc w:val="left"/>
      <w:pPr>
        <w:ind w:left="3026" w:hanging="360"/>
      </w:pPr>
      <w:rPr>
        <w:rFonts w:ascii="Wingdings" w:hAnsi="Wingdings" w:hint="default"/>
      </w:rPr>
    </w:lvl>
    <w:lvl w:ilvl="3" w:tplc="04090001" w:tentative="1">
      <w:start w:val="1"/>
      <w:numFmt w:val="bullet"/>
      <w:lvlText w:val=""/>
      <w:lvlJc w:val="left"/>
      <w:pPr>
        <w:ind w:left="3746" w:hanging="360"/>
      </w:pPr>
      <w:rPr>
        <w:rFonts w:ascii="Symbol" w:hAnsi="Symbol" w:hint="default"/>
      </w:rPr>
    </w:lvl>
    <w:lvl w:ilvl="4" w:tplc="04090003" w:tentative="1">
      <w:start w:val="1"/>
      <w:numFmt w:val="bullet"/>
      <w:lvlText w:val="o"/>
      <w:lvlJc w:val="left"/>
      <w:pPr>
        <w:ind w:left="4466" w:hanging="360"/>
      </w:pPr>
      <w:rPr>
        <w:rFonts w:ascii="Courier New" w:hAnsi="Courier New" w:cs="Courier New" w:hint="default"/>
      </w:rPr>
    </w:lvl>
    <w:lvl w:ilvl="5" w:tplc="04090005" w:tentative="1">
      <w:start w:val="1"/>
      <w:numFmt w:val="bullet"/>
      <w:lvlText w:val=""/>
      <w:lvlJc w:val="left"/>
      <w:pPr>
        <w:ind w:left="5186" w:hanging="360"/>
      </w:pPr>
      <w:rPr>
        <w:rFonts w:ascii="Wingdings" w:hAnsi="Wingdings" w:hint="default"/>
      </w:rPr>
    </w:lvl>
    <w:lvl w:ilvl="6" w:tplc="04090001" w:tentative="1">
      <w:start w:val="1"/>
      <w:numFmt w:val="bullet"/>
      <w:lvlText w:val=""/>
      <w:lvlJc w:val="left"/>
      <w:pPr>
        <w:ind w:left="5906" w:hanging="360"/>
      </w:pPr>
      <w:rPr>
        <w:rFonts w:ascii="Symbol" w:hAnsi="Symbol" w:hint="default"/>
      </w:rPr>
    </w:lvl>
    <w:lvl w:ilvl="7" w:tplc="04090003" w:tentative="1">
      <w:start w:val="1"/>
      <w:numFmt w:val="bullet"/>
      <w:lvlText w:val="o"/>
      <w:lvlJc w:val="left"/>
      <w:pPr>
        <w:ind w:left="6626" w:hanging="360"/>
      </w:pPr>
      <w:rPr>
        <w:rFonts w:ascii="Courier New" w:hAnsi="Courier New" w:cs="Courier New" w:hint="default"/>
      </w:rPr>
    </w:lvl>
    <w:lvl w:ilvl="8" w:tplc="04090005" w:tentative="1">
      <w:start w:val="1"/>
      <w:numFmt w:val="bullet"/>
      <w:lvlText w:val=""/>
      <w:lvlJc w:val="left"/>
      <w:pPr>
        <w:ind w:left="7346" w:hanging="360"/>
      </w:pPr>
      <w:rPr>
        <w:rFonts w:ascii="Wingdings" w:hAnsi="Wingdings" w:hint="default"/>
      </w:rPr>
    </w:lvl>
  </w:abstractNum>
  <w:abstractNum w:abstractNumId="56">
    <w:nsid w:val="4DD65689"/>
    <w:multiLevelType w:val="hybridMultilevel"/>
    <w:tmpl w:val="FB569C60"/>
    <w:lvl w:ilvl="0" w:tplc="0409000B">
      <w:start w:val="1"/>
      <w:numFmt w:val="bullet"/>
      <w:lvlText w:val=""/>
      <w:lvlJc w:val="left"/>
      <w:pPr>
        <w:ind w:left="1136" w:hanging="360"/>
      </w:pPr>
      <w:rPr>
        <w:rFonts w:ascii="Wingdings" w:hAnsi="Wingdings" w:hint="default"/>
      </w:rPr>
    </w:lvl>
    <w:lvl w:ilvl="1" w:tplc="04090003" w:tentative="1">
      <w:start w:val="1"/>
      <w:numFmt w:val="bullet"/>
      <w:lvlText w:val="o"/>
      <w:lvlJc w:val="left"/>
      <w:pPr>
        <w:ind w:left="1856" w:hanging="360"/>
      </w:pPr>
      <w:rPr>
        <w:rFonts w:ascii="Courier New" w:hAnsi="Courier New" w:cs="Courier New" w:hint="default"/>
      </w:rPr>
    </w:lvl>
    <w:lvl w:ilvl="2" w:tplc="04090005" w:tentative="1">
      <w:start w:val="1"/>
      <w:numFmt w:val="bullet"/>
      <w:lvlText w:val=""/>
      <w:lvlJc w:val="left"/>
      <w:pPr>
        <w:ind w:left="2576" w:hanging="360"/>
      </w:pPr>
      <w:rPr>
        <w:rFonts w:ascii="Wingdings" w:hAnsi="Wingdings" w:hint="default"/>
      </w:rPr>
    </w:lvl>
    <w:lvl w:ilvl="3" w:tplc="04090001" w:tentative="1">
      <w:start w:val="1"/>
      <w:numFmt w:val="bullet"/>
      <w:lvlText w:val=""/>
      <w:lvlJc w:val="left"/>
      <w:pPr>
        <w:ind w:left="3296" w:hanging="360"/>
      </w:pPr>
      <w:rPr>
        <w:rFonts w:ascii="Symbol" w:hAnsi="Symbol" w:hint="default"/>
      </w:rPr>
    </w:lvl>
    <w:lvl w:ilvl="4" w:tplc="04090003" w:tentative="1">
      <w:start w:val="1"/>
      <w:numFmt w:val="bullet"/>
      <w:lvlText w:val="o"/>
      <w:lvlJc w:val="left"/>
      <w:pPr>
        <w:ind w:left="4016" w:hanging="360"/>
      </w:pPr>
      <w:rPr>
        <w:rFonts w:ascii="Courier New" w:hAnsi="Courier New" w:cs="Courier New" w:hint="default"/>
      </w:rPr>
    </w:lvl>
    <w:lvl w:ilvl="5" w:tplc="04090005" w:tentative="1">
      <w:start w:val="1"/>
      <w:numFmt w:val="bullet"/>
      <w:lvlText w:val=""/>
      <w:lvlJc w:val="left"/>
      <w:pPr>
        <w:ind w:left="4736" w:hanging="360"/>
      </w:pPr>
      <w:rPr>
        <w:rFonts w:ascii="Wingdings" w:hAnsi="Wingdings" w:hint="default"/>
      </w:rPr>
    </w:lvl>
    <w:lvl w:ilvl="6" w:tplc="04090001" w:tentative="1">
      <w:start w:val="1"/>
      <w:numFmt w:val="bullet"/>
      <w:lvlText w:val=""/>
      <w:lvlJc w:val="left"/>
      <w:pPr>
        <w:ind w:left="5456" w:hanging="360"/>
      </w:pPr>
      <w:rPr>
        <w:rFonts w:ascii="Symbol" w:hAnsi="Symbol" w:hint="default"/>
      </w:rPr>
    </w:lvl>
    <w:lvl w:ilvl="7" w:tplc="04090003" w:tentative="1">
      <w:start w:val="1"/>
      <w:numFmt w:val="bullet"/>
      <w:lvlText w:val="o"/>
      <w:lvlJc w:val="left"/>
      <w:pPr>
        <w:ind w:left="6176" w:hanging="360"/>
      </w:pPr>
      <w:rPr>
        <w:rFonts w:ascii="Courier New" w:hAnsi="Courier New" w:cs="Courier New" w:hint="default"/>
      </w:rPr>
    </w:lvl>
    <w:lvl w:ilvl="8" w:tplc="04090005" w:tentative="1">
      <w:start w:val="1"/>
      <w:numFmt w:val="bullet"/>
      <w:lvlText w:val=""/>
      <w:lvlJc w:val="left"/>
      <w:pPr>
        <w:ind w:left="6896" w:hanging="360"/>
      </w:pPr>
      <w:rPr>
        <w:rFonts w:ascii="Wingdings" w:hAnsi="Wingdings" w:hint="default"/>
      </w:rPr>
    </w:lvl>
  </w:abstractNum>
  <w:abstractNum w:abstractNumId="57">
    <w:nsid w:val="4F3D2957"/>
    <w:multiLevelType w:val="hybridMultilevel"/>
    <w:tmpl w:val="6D4A38F8"/>
    <w:lvl w:ilvl="0" w:tplc="7ECE4074">
      <w:numFmt w:val="bullet"/>
      <w:lvlText w:val=""/>
      <w:lvlJc w:val="left"/>
      <w:pPr>
        <w:ind w:left="720" w:hanging="360"/>
      </w:pPr>
      <w:rPr>
        <w:rFonts w:ascii="Symbol" w:eastAsia="MS Mincho" w:hAnsi="Symbol" w:cs="Verdana" w:hint="default"/>
        <w:b w:val="0"/>
      </w:rPr>
    </w:lvl>
    <w:lvl w:ilvl="1" w:tplc="7ECE4074">
      <w:numFmt w:val="bullet"/>
      <w:lvlText w:val=""/>
      <w:lvlJc w:val="left"/>
      <w:pPr>
        <w:ind w:left="1440" w:hanging="360"/>
      </w:pPr>
      <w:rPr>
        <w:rFonts w:ascii="Symbol" w:eastAsia="MS Mincho" w:hAnsi="Symbol" w:cs="Verdana" w:hint="default"/>
        <w:b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4F4E294C"/>
    <w:multiLevelType w:val="hybridMultilevel"/>
    <w:tmpl w:val="E6A87052"/>
    <w:lvl w:ilvl="0" w:tplc="0828456C">
      <w:start w:val="1"/>
      <w:numFmt w:val="bullet"/>
      <w:pStyle w:val="Bulletpoints"/>
      <w:lvlText w:val=""/>
      <w:lvlJc w:val="left"/>
      <w:pPr>
        <w:tabs>
          <w:tab w:val="num" w:pos="450"/>
        </w:tabs>
        <w:ind w:left="450" w:hanging="360"/>
      </w:pPr>
      <w:rPr>
        <w:rFonts w:ascii="Symbol" w:hAnsi="Symbol" w:hint="default"/>
        <w:sz w:val="18"/>
      </w:rPr>
    </w:lvl>
    <w:lvl w:ilvl="1" w:tplc="9C609840" w:tentative="1">
      <w:start w:val="1"/>
      <w:numFmt w:val="bullet"/>
      <w:lvlText w:val="o"/>
      <w:lvlJc w:val="left"/>
      <w:pPr>
        <w:tabs>
          <w:tab w:val="num" w:pos="974"/>
        </w:tabs>
        <w:ind w:left="974" w:hanging="360"/>
      </w:pPr>
      <w:rPr>
        <w:rFonts w:ascii="Courier New" w:hAnsi="Courier New" w:hint="default"/>
      </w:rPr>
    </w:lvl>
    <w:lvl w:ilvl="2" w:tplc="64BCE320" w:tentative="1">
      <w:start w:val="1"/>
      <w:numFmt w:val="bullet"/>
      <w:lvlText w:val=""/>
      <w:lvlJc w:val="left"/>
      <w:pPr>
        <w:tabs>
          <w:tab w:val="num" w:pos="1694"/>
        </w:tabs>
        <w:ind w:left="1694" w:hanging="360"/>
      </w:pPr>
      <w:rPr>
        <w:rFonts w:ascii="Wingdings" w:hAnsi="Wingdings" w:hint="default"/>
      </w:rPr>
    </w:lvl>
    <w:lvl w:ilvl="3" w:tplc="C9A45296" w:tentative="1">
      <w:start w:val="1"/>
      <w:numFmt w:val="bullet"/>
      <w:lvlText w:val=""/>
      <w:lvlJc w:val="left"/>
      <w:pPr>
        <w:tabs>
          <w:tab w:val="num" w:pos="2414"/>
        </w:tabs>
        <w:ind w:left="2414" w:hanging="360"/>
      </w:pPr>
      <w:rPr>
        <w:rFonts w:ascii="Symbol" w:hAnsi="Symbol" w:hint="default"/>
      </w:rPr>
    </w:lvl>
    <w:lvl w:ilvl="4" w:tplc="98489762" w:tentative="1">
      <w:start w:val="1"/>
      <w:numFmt w:val="bullet"/>
      <w:lvlText w:val="o"/>
      <w:lvlJc w:val="left"/>
      <w:pPr>
        <w:tabs>
          <w:tab w:val="num" w:pos="3134"/>
        </w:tabs>
        <w:ind w:left="3134" w:hanging="360"/>
      </w:pPr>
      <w:rPr>
        <w:rFonts w:ascii="Courier New" w:hAnsi="Courier New" w:hint="default"/>
      </w:rPr>
    </w:lvl>
    <w:lvl w:ilvl="5" w:tplc="25A45750" w:tentative="1">
      <w:start w:val="1"/>
      <w:numFmt w:val="bullet"/>
      <w:lvlText w:val=""/>
      <w:lvlJc w:val="left"/>
      <w:pPr>
        <w:tabs>
          <w:tab w:val="num" w:pos="3854"/>
        </w:tabs>
        <w:ind w:left="3854" w:hanging="360"/>
      </w:pPr>
      <w:rPr>
        <w:rFonts w:ascii="Wingdings" w:hAnsi="Wingdings" w:hint="default"/>
      </w:rPr>
    </w:lvl>
    <w:lvl w:ilvl="6" w:tplc="F34EA0DA" w:tentative="1">
      <w:start w:val="1"/>
      <w:numFmt w:val="bullet"/>
      <w:lvlText w:val=""/>
      <w:lvlJc w:val="left"/>
      <w:pPr>
        <w:tabs>
          <w:tab w:val="num" w:pos="4574"/>
        </w:tabs>
        <w:ind w:left="4574" w:hanging="360"/>
      </w:pPr>
      <w:rPr>
        <w:rFonts w:ascii="Symbol" w:hAnsi="Symbol" w:hint="default"/>
      </w:rPr>
    </w:lvl>
    <w:lvl w:ilvl="7" w:tplc="3B96400C" w:tentative="1">
      <w:start w:val="1"/>
      <w:numFmt w:val="bullet"/>
      <w:lvlText w:val="o"/>
      <w:lvlJc w:val="left"/>
      <w:pPr>
        <w:tabs>
          <w:tab w:val="num" w:pos="5294"/>
        </w:tabs>
        <w:ind w:left="5294" w:hanging="360"/>
      </w:pPr>
      <w:rPr>
        <w:rFonts w:ascii="Courier New" w:hAnsi="Courier New" w:hint="default"/>
      </w:rPr>
    </w:lvl>
    <w:lvl w:ilvl="8" w:tplc="8DC44216" w:tentative="1">
      <w:start w:val="1"/>
      <w:numFmt w:val="bullet"/>
      <w:lvlText w:val=""/>
      <w:lvlJc w:val="left"/>
      <w:pPr>
        <w:tabs>
          <w:tab w:val="num" w:pos="6014"/>
        </w:tabs>
        <w:ind w:left="6014" w:hanging="360"/>
      </w:pPr>
      <w:rPr>
        <w:rFonts w:ascii="Wingdings" w:hAnsi="Wingdings" w:hint="default"/>
      </w:rPr>
    </w:lvl>
  </w:abstractNum>
  <w:abstractNum w:abstractNumId="59">
    <w:nsid w:val="51062A51"/>
    <w:multiLevelType w:val="hybridMultilevel"/>
    <w:tmpl w:val="29D2DB00"/>
    <w:lvl w:ilvl="0" w:tplc="F2263106">
      <w:start w:val="1"/>
      <w:numFmt w:val="bullet"/>
      <w:lvlText w:val="–"/>
      <w:lvlJc w:val="left"/>
      <w:pPr>
        <w:ind w:left="720" w:hanging="360"/>
      </w:pPr>
      <w:rPr>
        <w:rFonts w:ascii="Arial" w:hAnsi="Arial" w:hint="default"/>
        <w:b w:val="0"/>
      </w:rPr>
    </w:lvl>
    <w:lvl w:ilvl="1" w:tplc="D102D618">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514763B9"/>
    <w:multiLevelType w:val="hybridMultilevel"/>
    <w:tmpl w:val="0042235E"/>
    <w:lvl w:ilvl="0" w:tplc="F226310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52915E1D"/>
    <w:multiLevelType w:val="hybridMultilevel"/>
    <w:tmpl w:val="D528DC2E"/>
    <w:lvl w:ilvl="0" w:tplc="7ECE4074">
      <w:numFmt w:val="bullet"/>
      <w:lvlText w:val=""/>
      <w:lvlJc w:val="left"/>
      <w:pPr>
        <w:ind w:left="720" w:hanging="360"/>
      </w:pPr>
      <w:rPr>
        <w:rFonts w:ascii="Symbol" w:eastAsia="MS Mincho" w:hAnsi="Symbol" w:cs="Verdana" w:hint="default"/>
        <w:b w:val="0"/>
      </w:rPr>
    </w:lvl>
    <w:lvl w:ilvl="1" w:tplc="D102D618">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584930EA"/>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3">
    <w:nsid w:val="5A070451"/>
    <w:multiLevelType w:val="hybridMultilevel"/>
    <w:tmpl w:val="7B6E9D80"/>
    <w:lvl w:ilvl="0" w:tplc="D7125A2E">
      <w:start w:val="1"/>
      <w:numFmt w:val="bullet"/>
      <w:pStyle w:val="bullet1"/>
      <w:lvlText w:val=""/>
      <w:lvlJc w:val="left"/>
      <w:pPr>
        <w:ind w:left="360" w:hanging="360"/>
      </w:pPr>
      <w:rPr>
        <w:rFonts w:ascii="Symbol" w:hAnsi="Symbol" w:hint="default"/>
      </w:rPr>
    </w:lvl>
    <w:lvl w:ilvl="1" w:tplc="04070003" w:tentative="1">
      <w:start w:val="1"/>
      <w:numFmt w:val="bullet"/>
      <w:pStyle w:val="StyleHeading2"/>
      <w:lvlText w:val="o"/>
      <w:lvlJc w:val="left"/>
      <w:pPr>
        <w:ind w:left="1080" w:hanging="360"/>
      </w:pPr>
      <w:rPr>
        <w:rFonts w:ascii="Courier New" w:hAnsi="Courier New" w:hint="default"/>
      </w:rPr>
    </w:lvl>
    <w:lvl w:ilvl="2" w:tplc="04070005" w:tentative="1">
      <w:start w:val="1"/>
      <w:numFmt w:val="bullet"/>
      <w:pStyle w:val="StyleFirstline075cm"/>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4">
    <w:nsid w:val="5BDE2A50"/>
    <w:multiLevelType w:val="hybridMultilevel"/>
    <w:tmpl w:val="54FCC61A"/>
    <w:lvl w:ilvl="0" w:tplc="0809000B">
      <w:start w:val="1"/>
      <w:numFmt w:val="bullet"/>
      <w:pStyle w:val="bultab1"/>
      <w:lvlText w:val=""/>
      <w:lvlJc w:val="left"/>
      <w:pPr>
        <w:tabs>
          <w:tab w:val="num" w:pos="0"/>
        </w:tabs>
        <w:ind w:left="3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Fixed Miriam Transparent"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Wingdings" w:hAnsi="Wingdings" w:hint="default"/>
      </w:rPr>
    </w:lvl>
    <w:lvl w:ilvl="4" w:tplc="08090003" w:tentative="1">
      <w:start w:val="1"/>
      <w:numFmt w:val="bullet"/>
      <w:lvlText w:val="o"/>
      <w:lvlJc w:val="left"/>
      <w:pPr>
        <w:tabs>
          <w:tab w:val="num" w:pos="3600"/>
        </w:tabs>
        <w:ind w:left="3600" w:hanging="360"/>
      </w:pPr>
      <w:rPr>
        <w:rFonts w:ascii="Courier New" w:hAnsi="Courier New" w:cs="Fixed Miriam Transparent"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Fixed Miriam Transparent"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5">
    <w:nsid w:val="5E7F78F3"/>
    <w:multiLevelType w:val="hybridMultilevel"/>
    <w:tmpl w:val="75386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6">
    <w:nsid w:val="60D51D20"/>
    <w:multiLevelType w:val="hybridMultilevel"/>
    <w:tmpl w:val="0E96031C"/>
    <w:lvl w:ilvl="0" w:tplc="AFE45A4C">
      <w:start w:val="1"/>
      <w:numFmt w:val="bullet"/>
      <w:lvlText w:val="•"/>
      <w:lvlJc w:val="left"/>
      <w:pPr>
        <w:tabs>
          <w:tab w:val="num" w:pos="720"/>
        </w:tabs>
        <w:ind w:left="720" w:hanging="360"/>
      </w:pPr>
      <w:rPr>
        <w:rFonts w:ascii="Arial" w:hAnsi="Arial" w:hint="default"/>
      </w:rPr>
    </w:lvl>
    <w:lvl w:ilvl="1" w:tplc="93E8CFFE" w:tentative="1">
      <w:start w:val="1"/>
      <w:numFmt w:val="bullet"/>
      <w:lvlText w:val="•"/>
      <w:lvlJc w:val="left"/>
      <w:pPr>
        <w:tabs>
          <w:tab w:val="num" w:pos="1440"/>
        </w:tabs>
        <w:ind w:left="1440" w:hanging="360"/>
      </w:pPr>
      <w:rPr>
        <w:rFonts w:ascii="Arial" w:hAnsi="Arial" w:hint="default"/>
      </w:rPr>
    </w:lvl>
    <w:lvl w:ilvl="2" w:tplc="DF2ACBCE" w:tentative="1">
      <w:start w:val="1"/>
      <w:numFmt w:val="bullet"/>
      <w:lvlText w:val="•"/>
      <w:lvlJc w:val="left"/>
      <w:pPr>
        <w:tabs>
          <w:tab w:val="num" w:pos="2160"/>
        </w:tabs>
        <w:ind w:left="2160" w:hanging="360"/>
      </w:pPr>
      <w:rPr>
        <w:rFonts w:ascii="Arial" w:hAnsi="Arial" w:hint="default"/>
      </w:rPr>
    </w:lvl>
    <w:lvl w:ilvl="3" w:tplc="18086288" w:tentative="1">
      <w:start w:val="1"/>
      <w:numFmt w:val="bullet"/>
      <w:lvlText w:val="•"/>
      <w:lvlJc w:val="left"/>
      <w:pPr>
        <w:tabs>
          <w:tab w:val="num" w:pos="2880"/>
        </w:tabs>
        <w:ind w:left="2880" w:hanging="360"/>
      </w:pPr>
      <w:rPr>
        <w:rFonts w:ascii="Arial" w:hAnsi="Arial" w:hint="default"/>
      </w:rPr>
    </w:lvl>
    <w:lvl w:ilvl="4" w:tplc="73C27534" w:tentative="1">
      <w:start w:val="1"/>
      <w:numFmt w:val="bullet"/>
      <w:lvlText w:val="•"/>
      <w:lvlJc w:val="left"/>
      <w:pPr>
        <w:tabs>
          <w:tab w:val="num" w:pos="3600"/>
        </w:tabs>
        <w:ind w:left="3600" w:hanging="360"/>
      </w:pPr>
      <w:rPr>
        <w:rFonts w:ascii="Arial" w:hAnsi="Arial" w:hint="default"/>
      </w:rPr>
    </w:lvl>
    <w:lvl w:ilvl="5" w:tplc="D92ADEE4" w:tentative="1">
      <w:start w:val="1"/>
      <w:numFmt w:val="bullet"/>
      <w:lvlText w:val="•"/>
      <w:lvlJc w:val="left"/>
      <w:pPr>
        <w:tabs>
          <w:tab w:val="num" w:pos="4320"/>
        </w:tabs>
        <w:ind w:left="4320" w:hanging="360"/>
      </w:pPr>
      <w:rPr>
        <w:rFonts w:ascii="Arial" w:hAnsi="Arial" w:hint="default"/>
      </w:rPr>
    </w:lvl>
    <w:lvl w:ilvl="6" w:tplc="4AE006C0" w:tentative="1">
      <w:start w:val="1"/>
      <w:numFmt w:val="bullet"/>
      <w:lvlText w:val="•"/>
      <w:lvlJc w:val="left"/>
      <w:pPr>
        <w:tabs>
          <w:tab w:val="num" w:pos="5040"/>
        </w:tabs>
        <w:ind w:left="5040" w:hanging="360"/>
      </w:pPr>
      <w:rPr>
        <w:rFonts w:ascii="Arial" w:hAnsi="Arial" w:hint="default"/>
      </w:rPr>
    </w:lvl>
    <w:lvl w:ilvl="7" w:tplc="2C6EF2DA" w:tentative="1">
      <w:start w:val="1"/>
      <w:numFmt w:val="bullet"/>
      <w:lvlText w:val="•"/>
      <w:lvlJc w:val="left"/>
      <w:pPr>
        <w:tabs>
          <w:tab w:val="num" w:pos="5760"/>
        </w:tabs>
        <w:ind w:left="5760" w:hanging="360"/>
      </w:pPr>
      <w:rPr>
        <w:rFonts w:ascii="Arial" w:hAnsi="Arial" w:hint="default"/>
      </w:rPr>
    </w:lvl>
    <w:lvl w:ilvl="8" w:tplc="2098EE44" w:tentative="1">
      <w:start w:val="1"/>
      <w:numFmt w:val="bullet"/>
      <w:lvlText w:val="•"/>
      <w:lvlJc w:val="left"/>
      <w:pPr>
        <w:tabs>
          <w:tab w:val="num" w:pos="6480"/>
        </w:tabs>
        <w:ind w:left="6480" w:hanging="360"/>
      </w:pPr>
      <w:rPr>
        <w:rFonts w:ascii="Arial" w:hAnsi="Arial" w:hint="default"/>
      </w:rPr>
    </w:lvl>
  </w:abstractNum>
  <w:abstractNum w:abstractNumId="67">
    <w:nsid w:val="60F55EC5"/>
    <w:multiLevelType w:val="multilevel"/>
    <w:tmpl w:val="DD70A0EA"/>
    <w:lvl w:ilvl="0">
      <w:start w:val="4"/>
      <w:numFmt w:val="none"/>
      <w:pStyle w:val="Style13"/>
      <w:lvlText w:val="5"/>
      <w:lvlJc w:val="left"/>
      <w:pPr>
        <w:tabs>
          <w:tab w:val="num" w:pos="432"/>
        </w:tabs>
        <w:ind w:left="432" w:hanging="432"/>
      </w:pPr>
      <w:rPr>
        <w:rFonts w:cs="Times New Roman" w:hint="default"/>
        <w:sz w:val="20"/>
        <w:szCs w:val="20"/>
      </w:rPr>
    </w:lvl>
    <w:lvl w:ilvl="1">
      <w:start w:val="1"/>
      <w:numFmt w:val="decimal"/>
      <w:pStyle w:val="Style13"/>
      <w:lvlText w:val="%15.%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8">
    <w:nsid w:val="62CE31F6"/>
    <w:multiLevelType w:val="hybridMultilevel"/>
    <w:tmpl w:val="F418E0AC"/>
    <w:lvl w:ilvl="0" w:tplc="256C0982">
      <w:numFmt w:val="bullet"/>
      <w:lvlText w:val="-"/>
      <w:lvlJc w:val="left"/>
      <w:pPr>
        <w:ind w:left="720" w:hanging="360"/>
      </w:pPr>
      <w:rPr>
        <w:rFonts w:eastAsia="Times New Roman" w:hAnsi="Arial" w:hint="default"/>
        <w:b w:val="0"/>
      </w:rPr>
    </w:lvl>
    <w:lvl w:ilvl="1" w:tplc="D102D618">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64DE6D2F"/>
    <w:multiLevelType w:val="hybridMultilevel"/>
    <w:tmpl w:val="DD40A48C"/>
    <w:lvl w:ilvl="0" w:tplc="3CBC6DEA">
      <w:start w:val="1"/>
      <w:numFmt w:val="decimal"/>
      <w:lvlText w:val="%1."/>
      <w:lvlJc w:val="left"/>
      <w:pPr>
        <w:tabs>
          <w:tab w:val="num" w:pos="720"/>
        </w:tabs>
        <w:ind w:left="720" w:hanging="360"/>
      </w:pPr>
    </w:lvl>
    <w:lvl w:ilvl="1" w:tplc="3C260668">
      <w:start w:val="1"/>
      <w:numFmt w:val="decimal"/>
      <w:lvlText w:val="%2."/>
      <w:lvlJc w:val="left"/>
      <w:pPr>
        <w:tabs>
          <w:tab w:val="num" w:pos="1440"/>
        </w:tabs>
        <w:ind w:left="1440" w:hanging="360"/>
      </w:pPr>
    </w:lvl>
    <w:lvl w:ilvl="2" w:tplc="37BA2A74" w:tentative="1">
      <w:start w:val="1"/>
      <w:numFmt w:val="decimal"/>
      <w:lvlText w:val="%3."/>
      <w:lvlJc w:val="left"/>
      <w:pPr>
        <w:tabs>
          <w:tab w:val="num" w:pos="2160"/>
        </w:tabs>
        <w:ind w:left="2160" w:hanging="360"/>
      </w:pPr>
    </w:lvl>
    <w:lvl w:ilvl="3" w:tplc="17EAE798" w:tentative="1">
      <w:start w:val="1"/>
      <w:numFmt w:val="decimal"/>
      <w:lvlText w:val="%4."/>
      <w:lvlJc w:val="left"/>
      <w:pPr>
        <w:tabs>
          <w:tab w:val="num" w:pos="2880"/>
        </w:tabs>
        <w:ind w:left="2880" w:hanging="360"/>
      </w:pPr>
    </w:lvl>
    <w:lvl w:ilvl="4" w:tplc="41E68B82" w:tentative="1">
      <w:start w:val="1"/>
      <w:numFmt w:val="decimal"/>
      <w:lvlText w:val="%5."/>
      <w:lvlJc w:val="left"/>
      <w:pPr>
        <w:tabs>
          <w:tab w:val="num" w:pos="3600"/>
        </w:tabs>
        <w:ind w:left="3600" w:hanging="360"/>
      </w:pPr>
    </w:lvl>
    <w:lvl w:ilvl="5" w:tplc="6B24B7C0" w:tentative="1">
      <w:start w:val="1"/>
      <w:numFmt w:val="decimal"/>
      <w:lvlText w:val="%6."/>
      <w:lvlJc w:val="left"/>
      <w:pPr>
        <w:tabs>
          <w:tab w:val="num" w:pos="4320"/>
        </w:tabs>
        <w:ind w:left="4320" w:hanging="360"/>
      </w:pPr>
    </w:lvl>
    <w:lvl w:ilvl="6" w:tplc="EE86154C" w:tentative="1">
      <w:start w:val="1"/>
      <w:numFmt w:val="decimal"/>
      <w:lvlText w:val="%7."/>
      <w:lvlJc w:val="left"/>
      <w:pPr>
        <w:tabs>
          <w:tab w:val="num" w:pos="5040"/>
        </w:tabs>
        <w:ind w:left="5040" w:hanging="360"/>
      </w:pPr>
    </w:lvl>
    <w:lvl w:ilvl="7" w:tplc="50FC469E" w:tentative="1">
      <w:start w:val="1"/>
      <w:numFmt w:val="decimal"/>
      <w:lvlText w:val="%8."/>
      <w:lvlJc w:val="left"/>
      <w:pPr>
        <w:tabs>
          <w:tab w:val="num" w:pos="5760"/>
        </w:tabs>
        <w:ind w:left="5760" w:hanging="360"/>
      </w:pPr>
    </w:lvl>
    <w:lvl w:ilvl="8" w:tplc="72628F6C" w:tentative="1">
      <w:start w:val="1"/>
      <w:numFmt w:val="decimal"/>
      <w:lvlText w:val="%9."/>
      <w:lvlJc w:val="left"/>
      <w:pPr>
        <w:tabs>
          <w:tab w:val="num" w:pos="6480"/>
        </w:tabs>
        <w:ind w:left="6480" w:hanging="360"/>
      </w:pPr>
    </w:lvl>
  </w:abstractNum>
  <w:abstractNum w:abstractNumId="70">
    <w:nsid w:val="66674AE5"/>
    <w:multiLevelType w:val="hybridMultilevel"/>
    <w:tmpl w:val="FD76324A"/>
    <w:lvl w:ilvl="0" w:tplc="F226310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699F517F"/>
    <w:multiLevelType w:val="hybridMultilevel"/>
    <w:tmpl w:val="B7F4A9B6"/>
    <w:lvl w:ilvl="0" w:tplc="0409000F">
      <w:start w:val="1"/>
      <w:numFmt w:val="decimal"/>
      <w:lvlText w:val="%1."/>
      <w:lvlJc w:val="left"/>
      <w:pPr>
        <w:ind w:left="720" w:hanging="360"/>
      </w:pPr>
      <w:rPr>
        <w:rFonts w:hint="default"/>
        <w:spacing w:val="0"/>
        <w:w w:val="100"/>
        <w:kern w:val="16"/>
        <w:position w:val="0"/>
        <w14:ligatures w14:val="standard"/>
        <w14:numForm w14:val="lining"/>
        <w14:numSpacing w14:val="proportional"/>
        <w14:stylisticSets>
          <w14:styleSet w14:id="1"/>
        </w14:stylisticSets>
        <w14:cntxtAlt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66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3">
    <w:nsid w:val="6D510646"/>
    <w:multiLevelType w:val="hybridMultilevel"/>
    <w:tmpl w:val="71146F26"/>
    <w:lvl w:ilvl="0" w:tplc="F68274F2">
      <w:start w:val="1"/>
      <w:numFmt w:val="decimal"/>
      <w:pStyle w:val="question"/>
      <w:lvlText w:val="Question %1: "/>
      <w:lvlJc w:val="left"/>
      <w:pPr>
        <w:tabs>
          <w:tab w:val="num" w:pos="0"/>
        </w:tabs>
        <w:ind w:left="1474" w:hanging="1474"/>
      </w:pPr>
      <w:rPr>
        <w:rFonts w:cs="Times New Roman" w:hint="default"/>
      </w:rPr>
    </w:lvl>
    <w:lvl w:ilvl="1" w:tplc="04090003">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74">
    <w:nsid w:val="70082D34"/>
    <w:multiLevelType w:val="hybridMultilevel"/>
    <w:tmpl w:val="E340CDFC"/>
    <w:lvl w:ilvl="0" w:tplc="D0CE2C04">
      <w:start w:val="1"/>
      <w:numFmt w:val="bullet"/>
      <w:lvlText w:val="•"/>
      <w:lvlJc w:val="left"/>
      <w:pPr>
        <w:tabs>
          <w:tab w:val="num" w:pos="720"/>
        </w:tabs>
        <w:ind w:left="720" w:hanging="360"/>
      </w:pPr>
      <w:rPr>
        <w:rFonts w:ascii="Arial" w:hAnsi="Arial" w:hint="default"/>
      </w:rPr>
    </w:lvl>
    <w:lvl w:ilvl="1" w:tplc="0EF63D9A" w:tentative="1">
      <w:start w:val="1"/>
      <w:numFmt w:val="bullet"/>
      <w:lvlText w:val="•"/>
      <w:lvlJc w:val="left"/>
      <w:pPr>
        <w:tabs>
          <w:tab w:val="num" w:pos="1440"/>
        </w:tabs>
        <w:ind w:left="1440" w:hanging="360"/>
      </w:pPr>
      <w:rPr>
        <w:rFonts w:ascii="Arial" w:hAnsi="Arial" w:hint="default"/>
      </w:rPr>
    </w:lvl>
    <w:lvl w:ilvl="2" w:tplc="C178B502" w:tentative="1">
      <w:start w:val="1"/>
      <w:numFmt w:val="bullet"/>
      <w:lvlText w:val="•"/>
      <w:lvlJc w:val="left"/>
      <w:pPr>
        <w:tabs>
          <w:tab w:val="num" w:pos="2160"/>
        </w:tabs>
        <w:ind w:left="2160" w:hanging="360"/>
      </w:pPr>
      <w:rPr>
        <w:rFonts w:ascii="Arial" w:hAnsi="Arial" w:hint="default"/>
      </w:rPr>
    </w:lvl>
    <w:lvl w:ilvl="3" w:tplc="A546EA6C" w:tentative="1">
      <w:start w:val="1"/>
      <w:numFmt w:val="bullet"/>
      <w:lvlText w:val="•"/>
      <w:lvlJc w:val="left"/>
      <w:pPr>
        <w:tabs>
          <w:tab w:val="num" w:pos="2880"/>
        </w:tabs>
        <w:ind w:left="2880" w:hanging="360"/>
      </w:pPr>
      <w:rPr>
        <w:rFonts w:ascii="Arial" w:hAnsi="Arial" w:hint="default"/>
      </w:rPr>
    </w:lvl>
    <w:lvl w:ilvl="4" w:tplc="B04A90CC" w:tentative="1">
      <w:start w:val="1"/>
      <w:numFmt w:val="bullet"/>
      <w:lvlText w:val="•"/>
      <w:lvlJc w:val="left"/>
      <w:pPr>
        <w:tabs>
          <w:tab w:val="num" w:pos="3600"/>
        </w:tabs>
        <w:ind w:left="3600" w:hanging="360"/>
      </w:pPr>
      <w:rPr>
        <w:rFonts w:ascii="Arial" w:hAnsi="Arial" w:hint="default"/>
      </w:rPr>
    </w:lvl>
    <w:lvl w:ilvl="5" w:tplc="8256B30E" w:tentative="1">
      <w:start w:val="1"/>
      <w:numFmt w:val="bullet"/>
      <w:lvlText w:val="•"/>
      <w:lvlJc w:val="left"/>
      <w:pPr>
        <w:tabs>
          <w:tab w:val="num" w:pos="4320"/>
        </w:tabs>
        <w:ind w:left="4320" w:hanging="360"/>
      </w:pPr>
      <w:rPr>
        <w:rFonts w:ascii="Arial" w:hAnsi="Arial" w:hint="default"/>
      </w:rPr>
    </w:lvl>
    <w:lvl w:ilvl="6" w:tplc="D5DC1AD0" w:tentative="1">
      <w:start w:val="1"/>
      <w:numFmt w:val="bullet"/>
      <w:lvlText w:val="•"/>
      <w:lvlJc w:val="left"/>
      <w:pPr>
        <w:tabs>
          <w:tab w:val="num" w:pos="5040"/>
        </w:tabs>
        <w:ind w:left="5040" w:hanging="360"/>
      </w:pPr>
      <w:rPr>
        <w:rFonts w:ascii="Arial" w:hAnsi="Arial" w:hint="default"/>
      </w:rPr>
    </w:lvl>
    <w:lvl w:ilvl="7" w:tplc="DD7686D8" w:tentative="1">
      <w:start w:val="1"/>
      <w:numFmt w:val="bullet"/>
      <w:lvlText w:val="•"/>
      <w:lvlJc w:val="left"/>
      <w:pPr>
        <w:tabs>
          <w:tab w:val="num" w:pos="5760"/>
        </w:tabs>
        <w:ind w:left="5760" w:hanging="360"/>
      </w:pPr>
      <w:rPr>
        <w:rFonts w:ascii="Arial" w:hAnsi="Arial" w:hint="default"/>
      </w:rPr>
    </w:lvl>
    <w:lvl w:ilvl="8" w:tplc="7974B9D0" w:tentative="1">
      <w:start w:val="1"/>
      <w:numFmt w:val="bullet"/>
      <w:lvlText w:val="•"/>
      <w:lvlJc w:val="left"/>
      <w:pPr>
        <w:tabs>
          <w:tab w:val="num" w:pos="6480"/>
        </w:tabs>
        <w:ind w:left="6480" w:hanging="360"/>
      </w:pPr>
      <w:rPr>
        <w:rFonts w:ascii="Arial" w:hAnsi="Arial" w:hint="default"/>
      </w:rPr>
    </w:lvl>
  </w:abstractNum>
  <w:abstractNum w:abstractNumId="75">
    <w:nsid w:val="707F79DF"/>
    <w:multiLevelType w:val="hybridMultilevel"/>
    <w:tmpl w:val="76C28B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nsid w:val="7091388C"/>
    <w:multiLevelType w:val="hybridMultilevel"/>
    <w:tmpl w:val="393AB31C"/>
    <w:lvl w:ilvl="0" w:tplc="BAD051AA">
      <w:numFmt w:val="bullet"/>
      <w:pStyle w:val="bul2"/>
      <w:lvlText w:val="-"/>
      <w:lvlJc w:val="left"/>
      <w:pPr>
        <w:ind w:left="1211" w:hanging="360"/>
      </w:pPr>
      <w:rPr>
        <w:rFonts w:eastAsia="Times New Roman" w:hAnsi="Arial" w:hint="default"/>
        <w:color w:val="auto"/>
      </w:rPr>
    </w:lvl>
    <w:lvl w:ilvl="1" w:tplc="0D24889E">
      <w:start w:val="1"/>
      <w:numFmt w:val="bullet"/>
      <w:lvlText w:val="-"/>
      <w:lvlJc w:val="left"/>
      <w:pPr>
        <w:ind w:left="1080" w:hanging="360"/>
      </w:pPr>
      <w:rPr>
        <w:rFonts w:ascii="Times New Roman" w:eastAsia="Times New Roman" w:hAnsi="Times New Roman" w:hint="default"/>
      </w:rPr>
    </w:lvl>
    <w:lvl w:ilvl="2" w:tplc="B492D0F4" w:tentative="1">
      <w:start w:val="1"/>
      <w:numFmt w:val="lowerRoman"/>
      <w:lvlText w:val="%3."/>
      <w:lvlJc w:val="right"/>
      <w:pPr>
        <w:ind w:left="1800" w:hanging="180"/>
      </w:pPr>
      <w:rPr>
        <w:rFonts w:cs="Times New Roman"/>
      </w:rPr>
    </w:lvl>
    <w:lvl w:ilvl="3" w:tplc="AEB0098E" w:tentative="1">
      <w:start w:val="1"/>
      <w:numFmt w:val="decimal"/>
      <w:lvlText w:val="%4."/>
      <w:lvlJc w:val="left"/>
      <w:pPr>
        <w:ind w:left="2520" w:hanging="360"/>
      </w:pPr>
      <w:rPr>
        <w:rFonts w:cs="Times New Roman"/>
      </w:rPr>
    </w:lvl>
    <w:lvl w:ilvl="4" w:tplc="01F46CD0" w:tentative="1">
      <w:start w:val="1"/>
      <w:numFmt w:val="lowerLetter"/>
      <w:lvlText w:val="%5."/>
      <w:lvlJc w:val="left"/>
      <w:pPr>
        <w:ind w:left="3240" w:hanging="360"/>
      </w:pPr>
      <w:rPr>
        <w:rFonts w:cs="Times New Roman"/>
      </w:rPr>
    </w:lvl>
    <w:lvl w:ilvl="5" w:tplc="D5F81682" w:tentative="1">
      <w:start w:val="1"/>
      <w:numFmt w:val="lowerRoman"/>
      <w:lvlText w:val="%6."/>
      <w:lvlJc w:val="right"/>
      <w:pPr>
        <w:ind w:left="3960" w:hanging="180"/>
      </w:pPr>
      <w:rPr>
        <w:rFonts w:cs="Times New Roman"/>
      </w:rPr>
    </w:lvl>
    <w:lvl w:ilvl="6" w:tplc="B82AB320" w:tentative="1">
      <w:start w:val="1"/>
      <w:numFmt w:val="decimal"/>
      <w:lvlText w:val="%7."/>
      <w:lvlJc w:val="left"/>
      <w:pPr>
        <w:ind w:left="4680" w:hanging="360"/>
      </w:pPr>
      <w:rPr>
        <w:rFonts w:cs="Times New Roman"/>
      </w:rPr>
    </w:lvl>
    <w:lvl w:ilvl="7" w:tplc="6810BCAC" w:tentative="1">
      <w:start w:val="1"/>
      <w:numFmt w:val="lowerLetter"/>
      <w:lvlText w:val="%8."/>
      <w:lvlJc w:val="left"/>
      <w:pPr>
        <w:ind w:left="5400" w:hanging="360"/>
      </w:pPr>
      <w:rPr>
        <w:rFonts w:cs="Times New Roman"/>
      </w:rPr>
    </w:lvl>
    <w:lvl w:ilvl="8" w:tplc="8598B48C" w:tentative="1">
      <w:start w:val="1"/>
      <w:numFmt w:val="lowerRoman"/>
      <w:lvlText w:val="%9."/>
      <w:lvlJc w:val="right"/>
      <w:pPr>
        <w:ind w:left="6120" w:hanging="180"/>
      </w:pPr>
      <w:rPr>
        <w:rFonts w:cs="Times New Roman"/>
      </w:rPr>
    </w:lvl>
  </w:abstractNum>
  <w:abstractNum w:abstractNumId="77">
    <w:nsid w:val="75D71A6A"/>
    <w:multiLevelType w:val="hybridMultilevel"/>
    <w:tmpl w:val="34725B06"/>
    <w:lvl w:ilvl="0" w:tplc="7ECE4074">
      <w:numFmt w:val="bullet"/>
      <w:lvlText w:val=""/>
      <w:lvlJc w:val="left"/>
      <w:pPr>
        <w:ind w:left="720" w:hanging="360"/>
      </w:pPr>
      <w:rPr>
        <w:rFonts w:ascii="Symbol" w:eastAsia="MS Mincho" w:hAnsi="Symbol" w:cs="Verdana" w:hint="default"/>
        <w:b w:val="0"/>
      </w:rPr>
    </w:lvl>
    <w:lvl w:ilvl="1" w:tplc="256C0982">
      <w:numFmt w:val="bullet"/>
      <w:lvlText w:val="-"/>
      <w:lvlJc w:val="left"/>
      <w:pPr>
        <w:ind w:left="1440" w:hanging="360"/>
      </w:pPr>
      <w:rPr>
        <w:rFonts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76E27AEF"/>
    <w:multiLevelType w:val="hybridMultilevel"/>
    <w:tmpl w:val="B1360338"/>
    <w:lvl w:ilvl="0" w:tplc="08090001">
      <w:start w:val="1"/>
      <w:numFmt w:val="bullet"/>
      <w:pStyle w:val="bulman"/>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lack"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lack"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lack" w:hint="default"/>
      </w:rPr>
    </w:lvl>
    <w:lvl w:ilvl="8" w:tplc="08090005" w:tentative="1">
      <w:start w:val="1"/>
      <w:numFmt w:val="bullet"/>
      <w:lvlText w:val=""/>
      <w:lvlJc w:val="left"/>
      <w:pPr>
        <w:ind w:left="6480" w:hanging="360"/>
      </w:pPr>
      <w:rPr>
        <w:rFonts w:ascii="Wingdings" w:hAnsi="Wingdings" w:hint="default"/>
      </w:rPr>
    </w:lvl>
  </w:abstractNum>
  <w:abstractNum w:abstractNumId="79">
    <w:nsid w:val="791162D9"/>
    <w:multiLevelType w:val="hybridMultilevel"/>
    <w:tmpl w:val="482C3624"/>
    <w:lvl w:ilvl="0" w:tplc="256C0982">
      <w:numFmt w:val="bullet"/>
      <w:lvlText w:val="-"/>
      <w:lvlJc w:val="left"/>
      <w:pPr>
        <w:ind w:left="720" w:hanging="360"/>
      </w:pPr>
      <w:rPr>
        <w:rFonts w:eastAsia="Times New Roman" w:hAnsi="Arial" w:hint="default"/>
        <w:b w:val="0"/>
      </w:rPr>
    </w:lvl>
    <w:lvl w:ilvl="1" w:tplc="D102D618">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7CB219FD"/>
    <w:multiLevelType w:val="hybridMultilevel"/>
    <w:tmpl w:val="6E38FB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7FAD6F2D"/>
    <w:multiLevelType w:val="hybridMultilevel"/>
    <w:tmpl w:val="730278C0"/>
    <w:lvl w:ilvl="0" w:tplc="ADD4549C">
      <w:start w:val="1"/>
      <w:numFmt w:val="bullet"/>
      <w:pStyle w:val="modulebul1"/>
      <w:lvlText w:val=""/>
      <w:lvlJc w:val="left"/>
      <w:pPr>
        <w:ind w:left="360" w:hanging="360"/>
      </w:pPr>
      <w:rPr>
        <w:rFonts w:ascii="Wingdings" w:hAnsi="Wingdings" w:hint="default"/>
      </w:rPr>
    </w:lvl>
    <w:lvl w:ilvl="1" w:tplc="42040F60">
      <w:start w:val="1"/>
      <w:numFmt w:val="bullet"/>
      <w:lvlText w:val="o"/>
      <w:lvlJc w:val="left"/>
      <w:pPr>
        <w:tabs>
          <w:tab w:val="num" w:pos="0"/>
        </w:tabs>
        <w:ind w:left="1080" w:hanging="360"/>
      </w:pPr>
      <w:rPr>
        <w:rFonts w:ascii="Courier New" w:hAnsi="Courier New" w:hint="default"/>
      </w:rPr>
    </w:lvl>
    <w:lvl w:ilvl="2" w:tplc="15024F22" w:tentative="1">
      <w:start w:val="1"/>
      <w:numFmt w:val="bullet"/>
      <w:lvlText w:val=""/>
      <w:lvlJc w:val="left"/>
      <w:pPr>
        <w:ind w:left="1800" w:hanging="360"/>
      </w:pPr>
      <w:rPr>
        <w:rFonts w:ascii="Wingdings" w:hAnsi="Wingdings" w:hint="default"/>
      </w:rPr>
    </w:lvl>
    <w:lvl w:ilvl="3" w:tplc="4594C298" w:tentative="1">
      <w:start w:val="1"/>
      <w:numFmt w:val="bullet"/>
      <w:lvlText w:val=""/>
      <w:lvlJc w:val="left"/>
      <w:pPr>
        <w:ind w:left="2520" w:hanging="360"/>
      </w:pPr>
      <w:rPr>
        <w:rFonts w:ascii="Symbol" w:hAnsi="Symbol" w:hint="default"/>
      </w:rPr>
    </w:lvl>
    <w:lvl w:ilvl="4" w:tplc="E56A9CC0" w:tentative="1">
      <w:start w:val="1"/>
      <w:numFmt w:val="bullet"/>
      <w:lvlText w:val="o"/>
      <w:lvlJc w:val="left"/>
      <w:pPr>
        <w:ind w:left="3240" w:hanging="360"/>
      </w:pPr>
      <w:rPr>
        <w:rFonts w:ascii="Courier New" w:hAnsi="Courier New" w:cs="Fixed Miriam Transparent" w:hint="default"/>
      </w:rPr>
    </w:lvl>
    <w:lvl w:ilvl="5" w:tplc="F5D46AB4" w:tentative="1">
      <w:start w:val="1"/>
      <w:numFmt w:val="bullet"/>
      <w:lvlText w:val=""/>
      <w:lvlJc w:val="left"/>
      <w:pPr>
        <w:ind w:left="3960" w:hanging="360"/>
      </w:pPr>
      <w:rPr>
        <w:rFonts w:ascii="Wingdings" w:hAnsi="Wingdings" w:hint="default"/>
      </w:rPr>
    </w:lvl>
    <w:lvl w:ilvl="6" w:tplc="E86876C0" w:tentative="1">
      <w:start w:val="1"/>
      <w:numFmt w:val="bullet"/>
      <w:lvlText w:val=""/>
      <w:lvlJc w:val="left"/>
      <w:pPr>
        <w:ind w:left="4680" w:hanging="360"/>
      </w:pPr>
      <w:rPr>
        <w:rFonts w:ascii="Symbol" w:hAnsi="Symbol" w:hint="default"/>
      </w:rPr>
    </w:lvl>
    <w:lvl w:ilvl="7" w:tplc="1C6A7FA8" w:tentative="1">
      <w:start w:val="1"/>
      <w:numFmt w:val="bullet"/>
      <w:lvlText w:val="o"/>
      <w:lvlJc w:val="left"/>
      <w:pPr>
        <w:ind w:left="5400" w:hanging="360"/>
      </w:pPr>
      <w:rPr>
        <w:rFonts w:ascii="Courier New" w:hAnsi="Courier New" w:cs="Fixed Miriam Transparent" w:hint="default"/>
      </w:rPr>
    </w:lvl>
    <w:lvl w:ilvl="8" w:tplc="D70464F8" w:tentative="1">
      <w:start w:val="1"/>
      <w:numFmt w:val="bullet"/>
      <w:lvlText w:val=""/>
      <w:lvlJc w:val="left"/>
      <w:pPr>
        <w:ind w:left="6120" w:hanging="360"/>
      </w:pPr>
      <w:rPr>
        <w:rFonts w:ascii="Wingdings" w:hAnsi="Wingdings" w:hint="default"/>
      </w:rPr>
    </w:lvl>
  </w:abstractNum>
  <w:num w:numId="1">
    <w:abstractNumId w:val="45"/>
  </w:num>
  <w:num w:numId="2">
    <w:abstractNumId w:val="41"/>
  </w:num>
  <w:num w:numId="3">
    <w:abstractNumId w:val="66"/>
  </w:num>
  <w:num w:numId="4">
    <w:abstractNumId w:val="13"/>
  </w:num>
  <w:num w:numId="5">
    <w:abstractNumId w:val="10"/>
  </w:num>
  <w:num w:numId="6">
    <w:abstractNumId w:val="35"/>
  </w:num>
  <w:num w:numId="7">
    <w:abstractNumId w:val="30"/>
  </w:num>
  <w:num w:numId="8">
    <w:abstractNumId w:val="65"/>
  </w:num>
  <w:num w:numId="9">
    <w:abstractNumId w:val="74"/>
  </w:num>
  <w:num w:numId="10">
    <w:abstractNumId w:val="75"/>
  </w:num>
  <w:num w:numId="11">
    <w:abstractNumId w:val="72"/>
  </w:num>
  <w:num w:numId="12">
    <w:abstractNumId w:val="42"/>
  </w:num>
  <w:num w:numId="13">
    <w:abstractNumId w:val="67"/>
  </w:num>
  <w:num w:numId="14">
    <w:abstractNumId w:val="71"/>
  </w:num>
  <w:num w:numId="15">
    <w:abstractNumId w:val="31"/>
  </w:num>
  <w:num w:numId="16">
    <w:abstractNumId w:val="69"/>
  </w:num>
  <w:num w:numId="17">
    <w:abstractNumId w:val="25"/>
  </w:num>
  <w:num w:numId="18">
    <w:abstractNumId w:val="49"/>
  </w:num>
  <w:num w:numId="19">
    <w:abstractNumId w:val="28"/>
  </w:num>
  <w:num w:numId="20">
    <w:abstractNumId w:val="43"/>
  </w:num>
  <w:num w:numId="21">
    <w:abstractNumId w:val="27"/>
  </w:num>
  <w:num w:numId="22">
    <w:abstractNumId w:val="33"/>
  </w:num>
  <w:num w:numId="23">
    <w:abstractNumId w:val="76"/>
  </w:num>
  <w:num w:numId="24">
    <w:abstractNumId w:val="58"/>
  </w:num>
  <w:num w:numId="25">
    <w:abstractNumId w:val="8"/>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26">
    <w:abstractNumId w:val="73"/>
  </w:num>
  <w:num w:numId="27">
    <w:abstractNumId w:val="62"/>
  </w:num>
  <w:num w:numId="28">
    <w:abstractNumId w:val="24"/>
  </w:num>
  <w:num w:numId="29">
    <w:abstractNumId w:val="18"/>
  </w:num>
  <w:num w:numId="30">
    <w:abstractNumId w:val="53"/>
  </w:num>
  <w:num w:numId="31">
    <w:abstractNumId w:val="26"/>
  </w:num>
  <w:num w:numId="32">
    <w:abstractNumId w:val="9"/>
  </w:num>
  <w:num w:numId="33">
    <w:abstractNumId w:val="54"/>
  </w:num>
  <w:num w:numId="34">
    <w:abstractNumId w:val="81"/>
  </w:num>
  <w:num w:numId="35">
    <w:abstractNumId w:val="64"/>
  </w:num>
  <w:num w:numId="36">
    <w:abstractNumId w:val="0"/>
  </w:num>
  <w:num w:numId="37">
    <w:abstractNumId w:val="32"/>
  </w:num>
  <w:num w:numId="38">
    <w:abstractNumId w:val="15"/>
  </w:num>
  <w:num w:numId="39">
    <w:abstractNumId w:val="6"/>
  </w:num>
  <w:num w:numId="40">
    <w:abstractNumId w:val="5"/>
  </w:num>
  <w:num w:numId="41">
    <w:abstractNumId w:val="4"/>
  </w:num>
  <w:num w:numId="42">
    <w:abstractNumId w:val="3"/>
  </w:num>
  <w:num w:numId="43">
    <w:abstractNumId w:val="7"/>
  </w:num>
  <w:num w:numId="44">
    <w:abstractNumId w:val="2"/>
  </w:num>
  <w:num w:numId="45">
    <w:abstractNumId w:val="1"/>
  </w:num>
  <w:num w:numId="46">
    <w:abstractNumId w:val="78"/>
  </w:num>
  <w:num w:numId="47">
    <w:abstractNumId w:val="63"/>
  </w:num>
  <w:num w:numId="48">
    <w:abstractNumId w:val="52"/>
  </w:num>
  <w:num w:numId="49">
    <w:abstractNumId w:val="51"/>
  </w:num>
  <w:num w:numId="50">
    <w:abstractNumId w:val="80"/>
  </w:num>
  <w:num w:numId="51">
    <w:abstractNumId w:val="37"/>
  </w:num>
  <w:num w:numId="52">
    <w:abstractNumId w:val="39"/>
  </w:num>
  <w:num w:numId="53">
    <w:abstractNumId w:val="68"/>
  </w:num>
  <w:num w:numId="54">
    <w:abstractNumId w:val="79"/>
  </w:num>
  <w:num w:numId="55">
    <w:abstractNumId w:val="61"/>
  </w:num>
  <w:num w:numId="56">
    <w:abstractNumId w:val="46"/>
  </w:num>
  <w:num w:numId="57">
    <w:abstractNumId w:val="38"/>
  </w:num>
  <w:num w:numId="58">
    <w:abstractNumId w:val="77"/>
  </w:num>
  <w:num w:numId="59">
    <w:abstractNumId w:val="48"/>
  </w:num>
  <w:num w:numId="60">
    <w:abstractNumId w:val="59"/>
  </w:num>
  <w:num w:numId="61">
    <w:abstractNumId w:val="14"/>
  </w:num>
  <w:num w:numId="62">
    <w:abstractNumId w:val="57"/>
  </w:num>
  <w:num w:numId="63">
    <w:abstractNumId w:val="60"/>
  </w:num>
  <w:num w:numId="64">
    <w:abstractNumId w:val="47"/>
  </w:num>
  <w:num w:numId="65">
    <w:abstractNumId w:val="11"/>
  </w:num>
  <w:num w:numId="66">
    <w:abstractNumId w:val="29"/>
  </w:num>
  <w:num w:numId="67">
    <w:abstractNumId w:val="19"/>
  </w:num>
  <w:num w:numId="68">
    <w:abstractNumId w:val="34"/>
  </w:num>
  <w:num w:numId="69">
    <w:abstractNumId w:val="50"/>
  </w:num>
  <w:num w:numId="70">
    <w:abstractNumId w:val="36"/>
  </w:num>
  <w:num w:numId="71">
    <w:abstractNumId w:val="22"/>
  </w:num>
  <w:num w:numId="72">
    <w:abstractNumId w:val="20"/>
  </w:num>
  <w:num w:numId="73">
    <w:abstractNumId w:val="23"/>
  </w:num>
  <w:num w:numId="74">
    <w:abstractNumId w:val="12"/>
  </w:num>
  <w:num w:numId="75">
    <w:abstractNumId w:val="56"/>
  </w:num>
  <w:num w:numId="76">
    <w:abstractNumId w:val="55"/>
  </w:num>
  <w:num w:numId="77">
    <w:abstractNumId w:val="44"/>
  </w:num>
  <w:num w:numId="78">
    <w:abstractNumId w:val="17"/>
  </w:num>
  <w:num w:numId="79">
    <w:abstractNumId w:val="40"/>
  </w:num>
  <w:num w:numId="80">
    <w:abstractNumId w:val="70"/>
  </w:num>
  <w:num w:numId="81">
    <w:abstractNumId w:val="21"/>
  </w:num>
  <w:num w:numId="82">
    <w:abstractNumId w:val="16"/>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BE0"/>
    <w:rsid w:val="00000195"/>
    <w:rsid w:val="000005FE"/>
    <w:rsid w:val="000031A6"/>
    <w:rsid w:val="00004BF4"/>
    <w:rsid w:val="000148BB"/>
    <w:rsid w:val="0001545A"/>
    <w:rsid w:val="0001597E"/>
    <w:rsid w:val="0002172D"/>
    <w:rsid w:val="00023CEC"/>
    <w:rsid w:val="00030705"/>
    <w:rsid w:val="000354A9"/>
    <w:rsid w:val="0003641A"/>
    <w:rsid w:val="00040CCE"/>
    <w:rsid w:val="00041037"/>
    <w:rsid w:val="000421A7"/>
    <w:rsid w:val="0004590E"/>
    <w:rsid w:val="00047BD1"/>
    <w:rsid w:val="000568DA"/>
    <w:rsid w:val="00060C31"/>
    <w:rsid w:val="00067FDE"/>
    <w:rsid w:val="00084C42"/>
    <w:rsid w:val="00084D95"/>
    <w:rsid w:val="00086B58"/>
    <w:rsid w:val="00086D0F"/>
    <w:rsid w:val="00087517"/>
    <w:rsid w:val="00087E8B"/>
    <w:rsid w:val="00087F1A"/>
    <w:rsid w:val="000925E8"/>
    <w:rsid w:val="000953F8"/>
    <w:rsid w:val="000954FB"/>
    <w:rsid w:val="000A22D4"/>
    <w:rsid w:val="000A572F"/>
    <w:rsid w:val="000A5A4A"/>
    <w:rsid w:val="000B2050"/>
    <w:rsid w:val="000B4F9B"/>
    <w:rsid w:val="000C01DF"/>
    <w:rsid w:val="000C1E06"/>
    <w:rsid w:val="000C5C1D"/>
    <w:rsid w:val="000D3E3F"/>
    <w:rsid w:val="000D46AC"/>
    <w:rsid w:val="000D474F"/>
    <w:rsid w:val="000D5356"/>
    <w:rsid w:val="000E6C95"/>
    <w:rsid w:val="000F2CFE"/>
    <w:rsid w:val="000F340D"/>
    <w:rsid w:val="00104C84"/>
    <w:rsid w:val="00106F63"/>
    <w:rsid w:val="00110AE4"/>
    <w:rsid w:val="001125AA"/>
    <w:rsid w:val="0011467A"/>
    <w:rsid w:val="00121141"/>
    <w:rsid w:val="0014524B"/>
    <w:rsid w:val="001500B0"/>
    <w:rsid w:val="00151E0B"/>
    <w:rsid w:val="001529F7"/>
    <w:rsid w:val="00154A8F"/>
    <w:rsid w:val="00156BE0"/>
    <w:rsid w:val="00157786"/>
    <w:rsid w:val="00165F8B"/>
    <w:rsid w:val="001709A4"/>
    <w:rsid w:val="00171972"/>
    <w:rsid w:val="00171C82"/>
    <w:rsid w:val="001735B2"/>
    <w:rsid w:val="00173BD5"/>
    <w:rsid w:val="00175545"/>
    <w:rsid w:val="00190005"/>
    <w:rsid w:val="001A38FF"/>
    <w:rsid w:val="001A5349"/>
    <w:rsid w:val="001A5709"/>
    <w:rsid w:val="001A68C3"/>
    <w:rsid w:val="001B239F"/>
    <w:rsid w:val="001D1526"/>
    <w:rsid w:val="001D5CFA"/>
    <w:rsid w:val="001E5CD3"/>
    <w:rsid w:val="001F04E5"/>
    <w:rsid w:val="001F1E81"/>
    <w:rsid w:val="001F5B47"/>
    <w:rsid w:val="00200E55"/>
    <w:rsid w:val="00201386"/>
    <w:rsid w:val="00203FD2"/>
    <w:rsid w:val="002047F7"/>
    <w:rsid w:val="00216ACC"/>
    <w:rsid w:val="00222152"/>
    <w:rsid w:val="0022233E"/>
    <w:rsid w:val="002264D0"/>
    <w:rsid w:val="00231E5A"/>
    <w:rsid w:val="00236CDD"/>
    <w:rsid w:val="0024717F"/>
    <w:rsid w:val="00252D26"/>
    <w:rsid w:val="0025530B"/>
    <w:rsid w:val="00256AE0"/>
    <w:rsid w:val="0025718D"/>
    <w:rsid w:val="00263DF8"/>
    <w:rsid w:val="00271AD9"/>
    <w:rsid w:val="00272672"/>
    <w:rsid w:val="002728AF"/>
    <w:rsid w:val="00281ABE"/>
    <w:rsid w:val="002841B7"/>
    <w:rsid w:val="002859F8"/>
    <w:rsid w:val="00285D7C"/>
    <w:rsid w:val="0028787C"/>
    <w:rsid w:val="00293880"/>
    <w:rsid w:val="00294C4E"/>
    <w:rsid w:val="002968C0"/>
    <w:rsid w:val="00297ACC"/>
    <w:rsid w:val="00297D8F"/>
    <w:rsid w:val="002A1581"/>
    <w:rsid w:val="002A183B"/>
    <w:rsid w:val="002A644A"/>
    <w:rsid w:val="002B03C8"/>
    <w:rsid w:val="002C69A6"/>
    <w:rsid w:val="002D33A5"/>
    <w:rsid w:val="002E169E"/>
    <w:rsid w:val="002E53D0"/>
    <w:rsid w:val="002E62BC"/>
    <w:rsid w:val="002E65E4"/>
    <w:rsid w:val="002E6DF8"/>
    <w:rsid w:val="002F12E1"/>
    <w:rsid w:val="002F17C1"/>
    <w:rsid w:val="002F3BBA"/>
    <w:rsid w:val="002F3C5C"/>
    <w:rsid w:val="003014D3"/>
    <w:rsid w:val="00302D23"/>
    <w:rsid w:val="00311D4D"/>
    <w:rsid w:val="003122B9"/>
    <w:rsid w:val="003150A7"/>
    <w:rsid w:val="0031579B"/>
    <w:rsid w:val="00315C25"/>
    <w:rsid w:val="00323368"/>
    <w:rsid w:val="0032462F"/>
    <w:rsid w:val="00327259"/>
    <w:rsid w:val="00327AAE"/>
    <w:rsid w:val="003329EC"/>
    <w:rsid w:val="0033732C"/>
    <w:rsid w:val="00340257"/>
    <w:rsid w:val="00346182"/>
    <w:rsid w:val="00353212"/>
    <w:rsid w:val="00353242"/>
    <w:rsid w:val="00355E53"/>
    <w:rsid w:val="00356E90"/>
    <w:rsid w:val="0036106F"/>
    <w:rsid w:val="0036250F"/>
    <w:rsid w:val="003637FD"/>
    <w:rsid w:val="003663E1"/>
    <w:rsid w:val="00370EF7"/>
    <w:rsid w:val="00373CFF"/>
    <w:rsid w:val="003741AB"/>
    <w:rsid w:val="00375607"/>
    <w:rsid w:val="0038001A"/>
    <w:rsid w:val="003805D3"/>
    <w:rsid w:val="00381F63"/>
    <w:rsid w:val="003907BD"/>
    <w:rsid w:val="0039157B"/>
    <w:rsid w:val="0039170D"/>
    <w:rsid w:val="00396A42"/>
    <w:rsid w:val="003A1478"/>
    <w:rsid w:val="003A3347"/>
    <w:rsid w:val="003A530A"/>
    <w:rsid w:val="003A5C92"/>
    <w:rsid w:val="003B5219"/>
    <w:rsid w:val="003B6DF5"/>
    <w:rsid w:val="003C410C"/>
    <w:rsid w:val="003D1DC7"/>
    <w:rsid w:val="003D338D"/>
    <w:rsid w:val="003D46D3"/>
    <w:rsid w:val="003D7FDE"/>
    <w:rsid w:val="003E081D"/>
    <w:rsid w:val="003E2DC2"/>
    <w:rsid w:val="003F030C"/>
    <w:rsid w:val="003F62C6"/>
    <w:rsid w:val="00401FF8"/>
    <w:rsid w:val="00404FC5"/>
    <w:rsid w:val="00412D3D"/>
    <w:rsid w:val="004132D8"/>
    <w:rsid w:val="00415DDE"/>
    <w:rsid w:val="00416F47"/>
    <w:rsid w:val="00422346"/>
    <w:rsid w:val="00430573"/>
    <w:rsid w:val="00431FD8"/>
    <w:rsid w:val="00453162"/>
    <w:rsid w:val="00457734"/>
    <w:rsid w:val="00464184"/>
    <w:rsid w:val="00476B0D"/>
    <w:rsid w:val="004777AB"/>
    <w:rsid w:val="004865F1"/>
    <w:rsid w:val="00490F0A"/>
    <w:rsid w:val="004913C5"/>
    <w:rsid w:val="00493237"/>
    <w:rsid w:val="00494037"/>
    <w:rsid w:val="00497B3F"/>
    <w:rsid w:val="004A35F6"/>
    <w:rsid w:val="004A618F"/>
    <w:rsid w:val="004B0E39"/>
    <w:rsid w:val="004B0F8C"/>
    <w:rsid w:val="004B70C0"/>
    <w:rsid w:val="004B781C"/>
    <w:rsid w:val="004C031A"/>
    <w:rsid w:val="004C059B"/>
    <w:rsid w:val="004C1DB5"/>
    <w:rsid w:val="004C69F8"/>
    <w:rsid w:val="004E49BA"/>
    <w:rsid w:val="004E5D70"/>
    <w:rsid w:val="005118A3"/>
    <w:rsid w:val="00515D49"/>
    <w:rsid w:val="0051600C"/>
    <w:rsid w:val="00516A27"/>
    <w:rsid w:val="0052312C"/>
    <w:rsid w:val="00526426"/>
    <w:rsid w:val="005270C9"/>
    <w:rsid w:val="00530B4D"/>
    <w:rsid w:val="00535B64"/>
    <w:rsid w:val="005402BB"/>
    <w:rsid w:val="005501CF"/>
    <w:rsid w:val="00551C3D"/>
    <w:rsid w:val="00557CF9"/>
    <w:rsid w:val="00572BB0"/>
    <w:rsid w:val="005763DF"/>
    <w:rsid w:val="00580A76"/>
    <w:rsid w:val="00594523"/>
    <w:rsid w:val="005A659B"/>
    <w:rsid w:val="005B1C5D"/>
    <w:rsid w:val="005B43A2"/>
    <w:rsid w:val="005B7404"/>
    <w:rsid w:val="005C20A1"/>
    <w:rsid w:val="005C3FCD"/>
    <w:rsid w:val="005C650B"/>
    <w:rsid w:val="005C73AA"/>
    <w:rsid w:val="005D0B88"/>
    <w:rsid w:val="005D1868"/>
    <w:rsid w:val="005D4590"/>
    <w:rsid w:val="005E58F0"/>
    <w:rsid w:val="005E78FC"/>
    <w:rsid w:val="005F703F"/>
    <w:rsid w:val="00600990"/>
    <w:rsid w:val="00607245"/>
    <w:rsid w:val="0061491C"/>
    <w:rsid w:val="006201FB"/>
    <w:rsid w:val="00620FD3"/>
    <w:rsid w:val="00623BC7"/>
    <w:rsid w:val="00626A0C"/>
    <w:rsid w:val="0064061C"/>
    <w:rsid w:val="0064574C"/>
    <w:rsid w:val="006529B7"/>
    <w:rsid w:val="00657683"/>
    <w:rsid w:val="00661916"/>
    <w:rsid w:val="00661919"/>
    <w:rsid w:val="00672C89"/>
    <w:rsid w:val="00677020"/>
    <w:rsid w:val="00677936"/>
    <w:rsid w:val="00680AC8"/>
    <w:rsid w:val="006836D6"/>
    <w:rsid w:val="00697E07"/>
    <w:rsid w:val="006A2328"/>
    <w:rsid w:val="006A24A1"/>
    <w:rsid w:val="006A52E3"/>
    <w:rsid w:val="006A6001"/>
    <w:rsid w:val="006A6441"/>
    <w:rsid w:val="006B0D6B"/>
    <w:rsid w:val="006B5071"/>
    <w:rsid w:val="006C125E"/>
    <w:rsid w:val="006C1A7A"/>
    <w:rsid w:val="006C4ABF"/>
    <w:rsid w:val="006C52E6"/>
    <w:rsid w:val="006D3A07"/>
    <w:rsid w:val="006F686E"/>
    <w:rsid w:val="00700F45"/>
    <w:rsid w:val="00702AE3"/>
    <w:rsid w:val="00703024"/>
    <w:rsid w:val="00704119"/>
    <w:rsid w:val="00714B9D"/>
    <w:rsid w:val="0072189F"/>
    <w:rsid w:val="00723367"/>
    <w:rsid w:val="007337DC"/>
    <w:rsid w:val="00735EDC"/>
    <w:rsid w:val="00740433"/>
    <w:rsid w:val="00746705"/>
    <w:rsid w:val="00751660"/>
    <w:rsid w:val="00752707"/>
    <w:rsid w:val="00755B78"/>
    <w:rsid w:val="00757699"/>
    <w:rsid w:val="00771602"/>
    <w:rsid w:val="007751F3"/>
    <w:rsid w:val="007803CB"/>
    <w:rsid w:val="007817EA"/>
    <w:rsid w:val="0079027F"/>
    <w:rsid w:val="007A1099"/>
    <w:rsid w:val="007A270C"/>
    <w:rsid w:val="007A2A63"/>
    <w:rsid w:val="007A48DA"/>
    <w:rsid w:val="007A60A2"/>
    <w:rsid w:val="007B015E"/>
    <w:rsid w:val="007B2498"/>
    <w:rsid w:val="007C4D05"/>
    <w:rsid w:val="007C4F59"/>
    <w:rsid w:val="007D1734"/>
    <w:rsid w:val="007D415C"/>
    <w:rsid w:val="007D671B"/>
    <w:rsid w:val="007D7FA4"/>
    <w:rsid w:val="007E3513"/>
    <w:rsid w:val="007E4AE5"/>
    <w:rsid w:val="007F029F"/>
    <w:rsid w:val="007F5C5D"/>
    <w:rsid w:val="007F6342"/>
    <w:rsid w:val="007F6AF1"/>
    <w:rsid w:val="0080083A"/>
    <w:rsid w:val="00807E7F"/>
    <w:rsid w:val="008270E4"/>
    <w:rsid w:val="0083209E"/>
    <w:rsid w:val="008356B7"/>
    <w:rsid w:val="00837F0D"/>
    <w:rsid w:val="00841039"/>
    <w:rsid w:val="00843BE4"/>
    <w:rsid w:val="008456C9"/>
    <w:rsid w:val="00853ACC"/>
    <w:rsid w:val="00856327"/>
    <w:rsid w:val="008633B1"/>
    <w:rsid w:val="00870DF3"/>
    <w:rsid w:val="00874549"/>
    <w:rsid w:val="00877ED0"/>
    <w:rsid w:val="00887A8B"/>
    <w:rsid w:val="00890C10"/>
    <w:rsid w:val="00894AF0"/>
    <w:rsid w:val="008A3B24"/>
    <w:rsid w:val="008A4C4D"/>
    <w:rsid w:val="008A61C3"/>
    <w:rsid w:val="008B5DAA"/>
    <w:rsid w:val="008B6C94"/>
    <w:rsid w:val="008D0503"/>
    <w:rsid w:val="008D3D84"/>
    <w:rsid w:val="008D7EBA"/>
    <w:rsid w:val="008F44EA"/>
    <w:rsid w:val="008F5164"/>
    <w:rsid w:val="00906961"/>
    <w:rsid w:val="0091219D"/>
    <w:rsid w:val="009176FF"/>
    <w:rsid w:val="009213E2"/>
    <w:rsid w:val="009248AF"/>
    <w:rsid w:val="0092673A"/>
    <w:rsid w:val="009302C5"/>
    <w:rsid w:val="009330D8"/>
    <w:rsid w:val="009362BE"/>
    <w:rsid w:val="00940FC1"/>
    <w:rsid w:val="00941911"/>
    <w:rsid w:val="009439A7"/>
    <w:rsid w:val="009474D5"/>
    <w:rsid w:val="00954A5F"/>
    <w:rsid w:val="00956569"/>
    <w:rsid w:val="009628C6"/>
    <w:rsid w:val="00971DCF"/>
    <w:rsid w:val="00971ED7"/>
    <w:rsid w:val="009867B3"/>
    <w:rsid w:val="009929D2"/>
    <w:rsid w:val="00992C2A"/>
    <w:rsid w:val="009A1767"/>
    <w:rsid w:val="009A5D78"/>
    <w:rsid w:val="009B25AE"/>
    <w:rsid w:val="009B2E52"/>
    <w:rsid w:val="009B33FD"/>
    <w:rsid w:val="009B58C4"/>
    <w:rsid w:val="009B5EA3"/>
    <w:rsid w:val="009C3B0D"/>
    <w:rsid w:val="009D18A1"/>
    <w:rsid w:val="009D424D"/>
    <w:rsid w:val="009E30E3"/>
    <w:rsid w:val="009E5B32"/>
    <w:rsid w:val="009F2ABD"/>
    <w:rsid w:val="009F4F7F"/>
    <w:rsid w:val="009F5DA6"/>
    <w:rsid w:val="009F6F0C"/>
    <w:rsid w:val="00A05C16"/>
    <w:rsid w:val="00A06918"/>
    <w:rsid w:val="00A203EE"/>
    <w:rsid w:val="00A32C16"/>
    <w:rsid w:val="00A33FB7"/>
    <w:rsid w:val="00A35300"/>
    <w:rsid w:val="00A3575C"/>
    <w:rsid w:val="00A35D58"/>
    <w:rsid w:val="00A37F12"/>
    <w:rsid w:val="00A413BA"/>
    <w:rsid w:val="00A41602"/>
    <w:rsid w:val="00A439BD"/>
    <w:rsid w:val="00A43F7F"/>
    <w:rsid w:val="00A453C3"/>
    <w:rsid w:val="00A50BA5"/>
    <w:rsid w:val="00A50C6E"/>
    <w:rsid w:val="00A53E83"/>
    <w:rsid w:val="00A5791C"/>
    <w:rsid w:val="00A61CD0"/>
    <w:rsid w:val="00A628B0"/>
    <w:rsid w:val="00A74B62"/>
    <w:rsid w:val="00A808FD"/>
    <w:rsid w:val="00A82A65"/>
    <w:rsid w:val="00A83F3A"/>
    <w:rsid w:val="00A87C0B"/>
    <w:rsid w:val="00A94844"/>
    <w:rsid w:val="00A94987"/>
    <w:rsid w:val="00A953DF"/>
    <w:rsid w:val="00A96878"/>
    <w:rsid w:val="00A96DB3"/>
    <w:rsid w:val="00AA1E7C"/>
    <w:rsid w:val="00AA30F0"/>
    <w:rsid w:val="00AB5BE0"/>
    <w:rsid w:val="00AB5E99"/>
    <w:rsid w:val="00AC79EE"/>
    <w:rsid w:val="00AD7648"/>
    <w:rsid w:val="00AE34FD"/>
    <w:rsid w:val="00AE6390"/>
    <w:rsid w:val="00AF0283"/>
    <w:rsid w:val="00AF27D1"/>
    <w:rsid w:val="00AF3655"/>
    <w:rsid w:val="00AF4780"/>
    <w:rsid w:val="00AF5784"/>
    <w:rsid w:val="00AF6504"/>
    <w:rsid w:val="00AF7677"/>
    <w:rsid w:val="00B00294"/>
    <w:rsid w:val="00B04D56"/>
    <w:rsid w:val="00B04ED1"/>
    <w:rsid w:val="00B158CB"/>
    <w:rsid w:val="00B2105A"/>
    <w:rsid w:val="00B239F3"/>
    <w:rsid w:val="00B25B5E"/>
    <w:rsid w:val="00B35ECD"/>
    <w:rsid w:val="00B451FD"/>
    <w:rsid w:val="00B47ECE"/>
    <w:rsid w:val="00B627B3"/>
    <w:rsid w:val="00B64A68"/>
    <w:rsid w:val="00B70D56"/>
    <w:rsid w:val="00B756FA"/>
    <w:rsid w:val="00B77823"/>
    <w:rsid w:val="00B82B8E"/>
    <w:rsid w:val="00B83C14"/>
    <w:rsid w:val="00B8512C"/>
    <w:rsid w:val="00B920B5"/>
    <w:rsid w:val="00B937DF"/>
    <w:rsid w:val="00BA0AD5"/>
    <w:rsid w:val="00BA192B"/>
    <w:rsid w:val="00BA2846"/>
    <w:rsid w:val="00BA4535"/>
    <w:rsid w:val="00BA780C"/>
    <w:rsid w:val="00BB3B16"/>
    <w:rsid w:val="00BB3BD3"/>
    <w:rsid w:val="00BB5E04"/>
    <w:rsid w:val="00BC3367"/>
    <w:rsid w:val="00BC5CCA"/>
    <w:rsid w:val="00BC6562"/>
    <w:rsid w:val="00BC687D"/>
    <w:rsid w:val="00BC7E51"/>
    <w:rsid w:val="00BD0C42"/>
    <w:rsid w:val="00BD19C7"/>
    <w:rsid w:val="00BD2F4D"/>
    <w:rsid w:val="00BE330E"/>
    <w:rsid w:val="00BE44E7"/>
    <w:rsid w:val="00BF2BF2"/>
    <w:rsid w:val="00BF6728"/>
    <w:rsid w:val="00C04E13"/>
    <w:rsid w:val="00C07761"/>
    <w:rsid w:val="00C14398"/>
    <w:rsid w:val="00C232F1"/>
    <w:rsid w:val="00C34688"/>
    <w:rsid w:val="00C361D5"/>
    <w:rsid w:val="00C37577"/>
    <w:rsid w:val="00C408EF"/>
    <w:rsid w:val="00C4142B"/>
    <w:rsid w:val="00C4591B"/>
    <w:rsid w:val="00C52459"/>
    <w:rsid w:val="00C6459F"/>
    <w:rsid w:val="00C65242"/>
    <w:rsid w:val="00C7405C"/>
    <w:rsid w:val="00C770EB"/>
    <w:rsid w:val="00C81B0C"/>
    <w:rsid w:val="00C85095"/>
    <w:rsid w:val="00C85DFD"/>
    <w:rsid w:val="00C8635B"/>
    <w:rsid w:val="00C90BFE"/>
    <w:rsid w:val="00C95884"/>
    <w:rsid w:val="00C95A43"/>
    <w:rsid w:val="00CA27C8"/>
    <w:rsid w:val="00CC215C"/>
    <w:rsid w:val="00CC2FA9"/>
    <w:rsid w:val="00CC3DCB"/>
    <w:rsid w:val="00CC5290"/>
    <w:rsid w:val="00CC669B"/>
    <w:rsid w:val="00CD1ACC"/>
    <w:rsid w:val="00CD3FD0"/>
    <w:rsid w:val="00CD4877"/>
    <w:rsid w:val="00CD6260"/>
    <w:rsid w:val="00CD6F51"/>
    <w:rsid w:val="00CE5882"/>
    <w:rsid w:val="00CF344E"/>
    <w:rsid w:val="00D02504"/>
    <w:rsid w:val="00D0316C"/>
    <w:rsid w:val="00D05CF0"/>
    <w:rsid w:val="00D15D22"/>
    <w:rsid w:val="00D20E17"/>
    <w:rsid w:val="00D24485"/>
    <w:rsid w:val="00D36D0C"/>
    <w:rsid w:val="00D37B6B"/>
    <w:rsid w:val="00D4047C"/>
    <w:rsid w:val="00D4750C"/>
    <w:rsid w:val="00D5314D"/>
    <w:rsid w:val="00D66646"/>
    <w:rsid w:val="00D6773C"/>
    <w:rsid w:val="00D71538"/>
    <w:rsid w:val="00D71D7D"/>
    <w:rsid w:val="00D82D30"/>
    <w:rsid w:val="00D86410"/>
    <w:rsid w:val="00D86EA9"/>
    <w:rsid w:val="00D87C1F"/>
    <w:rsid w:val="00D91438"/>
    <w:rsid w:val="00D91586"/>
    <w:rsid w:val="00D9193B"/>
    <w:rsid w:val="00D94449"/>
    <w:rsid w:val="00D96D80"/>
    <w:rsid w:val="00D96DA7"/>
    <w:rsid w:val="00D97993"/>
    <w:rsid w:val="00DA0951"/>
    <w:rsid w:val="00DB5A22"/>
    <w:rsid w:val="00DB7263"/>
    <w:rsid w:val="00DB7C65"/>
    <w:rsid w:val="00DC592E"/>
    <w:rsid w:val="00DC7473"/>
    <w:rsid w:val="00DD7910"/>
    <w:rsid w:val="00DE3226"/>
    <w:rsid w:val="00DE64C8"/>
    <w:rsid w:val="00DE6CE7"/>
    <w:rsid w:val="00DF1AA4"/>
    <w:rsid w:val="00DF282A"/>
    <w:rsid w:val="00DF2D0D"/>
    <w:rsid w:val="00DF3699"/>
    <w:rsid w:val="00DF558C"/>
    <w:rsid w:val="00DF6104"/>
    <w:rsid w:val="00E01EE3"/>
    <w:rsid w:val="00E11A26"/>
    <w:rsid w:val="00E11CF8"/>
    <w:rsid w:val="00E131B0"/>
    <w:rsid w:val="00E1671F"/>
    <w:rsid w:val="00E16752"/>
    <w:rsid w:val="00E214E9"/>
    <w:rsid w:val="00E22B06"/>
    <w:rsid w:val="00E24498"/>
    <w:rsid w:val="00E319FD"/>
    <w:rsid w:val="00E34AF9"/>
    <w:rsid w:val="00E34F70"/>
    <w:rsid w:val="00E353D6"/>
    <w:rsid w:val="00E3652A"/>
    <w:rsid w:val="00E3722D"/>
    <w:rsid w:val="00E377F0"/>
    <w:rsid w:val="00E4087C"/>
    <w:rsid w:val="00E43E7A"/>
    <w:rsid w:val="00E45F88"/>
    <w:rsid w:val="00E46B85"/>
    <w:rsid w:val="00E47310"/>
    <w:rsid w:val="00E530D6"/>
    <w:rsid w:val="00E5655F"/>
    <w:rsid w:val="00E75904"/>
    <w:rsid w:val="00E80710"/>
    <w:rsid w:val="00E823FE"/>
    <w:rsid w:val="00E82576"/>
    <w:rsid w:val="00E87639"/>
    <w:rsid w:val="00E93A86"/>
    <w:rsid w:val="00E94477"/>
    <w:rsid w:val="00EA2969"/>
    <w:rsid w:val="00EA2E77"/>
    <w:rsid w:val="00EA498A"/>
    <w:rsid w:val="00EB56E5"/>
    <w:rsid w:val="00EB7692"/>
    <w:rsid w:val="00EB7E4F"/>
    <w:rsid w:val="00EC18B1"/>
    <w:rsid w:val="00EC18B3"/>
    <w:rsid w:val="00EC25EA"/>
    <w:rsid w:val="00EC3A0E"/>
    <w:rsid w:val="00EC4F10"/>
    <w:rsid w:val="00EC5B32"/>
    <w:rsid w:val="00ED1255"/>
    <w:rsid w:val="00ED61BE"/>
    <w:rsid w:val="00ED63BD"/>
    <w:rsid w:val="00ED74D2"/>
    <w:rsid w:val="00EE2FA4"/>
    <w:rsid w:val="00EF0D80"/>
    <w:rsid w:val="00EF3B8E"/>
    <w:rsid w:val="00EF47ED"/>
    <w:rsid w:val="00EF73AB"/>
    <w:rsid w:val="00EF78FF"/>
    <w:rsid w:val="00F03AC3"/>
    <w:rsid w:val="00F11073"/>
    <w:rsid w:val="00F26AC3"/>
    <w:rsid w:val="00F37D41"/>
    <w:rsid w:val="00F4404E"/>
    <w:rsid w:val="00F46132"/>
    <w:rsid w:val="00F47090"/>
    <w:rsid w:val="00F47CDD"/>
    <w:rsid w:val="00F52249"/>
    <w:rsid w:val="00F57B24"/>
    <w:rsid w:val="00F57F10"/>
    <w:rsid w:val="00F600B5"/>
    <w:rsid w:val="00F60F21"/>
    <w:rsid w:val="00F73477"/>
    <w:rsid w:val="00F8526E"/>
    <w:rsid w:val="00F87820"/>
    <w:rsid w:val="00F87B97"/>
    <w:rsid w:val="00F91C28"/>
    <w:rsid w:val="00F92688"/>
    <w:rsid w:val="00F952C9"/>
    <w:rsid w:val="00FA1948"/>
    <w:rsid w:val="00FA7835"/>
    <w:rsid w:val="00FB1FBA"/>
    <w:rsid w:val="00FB245F"/>
    <w:rsid w:val="00FB38D2"/>
    <w:rsid w:val="00FB628E"/>
    <w:rsid w:val="00FB7FFD"/>
    <w:rsid w:val="00FC1F1E"/>
    <w:rsid w:val="00FC63CA"/>
    <w:rsid w:val="00FD0BCF"/>
    <w:rsid w:val="00FD14B2"/>
    <w:rsid w:val="00FE3EFE"/>
    <w:rsid w:val="00FE4AB4"/>
    <w:rsid w:val="00FE72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index heading" w:uiPriority="0"/>
    <w:lsdException w:name="caption" w:uiPriority="35" w:qFormat="1"/>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Outline List 2"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6BE0"/>
  </w:style>
  <w:style w:type="paragraph" w:styleId="Heading1">
    <w:name w:val="heading 1"/>
    <w:next w:val="Normal"/>
    <w:link w:val="Heading1Char"/>
    <w:autoRedefine/>
    <w:uiPriority w:val="9"/>
    <w:qFormat/>
    <w:rsid w:val="00156BE0"/>
    <w:pPr>
      <w:keepNext/>
      <w:keepLines/>
      <w:numPr>
        <w:numId w:val="11"/>
      </w:numPr>
      <w:spacing w:before="120" w:after="240" w:line="260" w:lineRule="atLeast"/>
      <w:ind w:left="851" w:right="-79" w:hanging="851"/>
      <w:jc w:val="both"/>
      <w:outlineLvl w:val="0"/>
    </w:pPr>
    <w:rPr>
      <w:rFonts w:ascii="Verdana" w:eastAsiaTheme="majorEastAsia" w:hAnsi="Verdana" w:cstheme="majorBidi"/>
      <w:b/>
      <w:bCs/>
      <w:sz w:val="28"/>
      <w:szCs w:val="28"/>
      <w:lang w:val="en-GB"/>
    </w:rPr>
  </w:style>
  <w:style w:type="paragraph" w:styleId="Heading2">
    <w:name w:val="heading 2"/>
    <w:basedOn w:val="Normal"/>
    <w:next w:val="Normal"/>
    <w:link w:val="Heading2Char"/>
    <w:uiPriority w:val="9"/>
    <w:unhideWhenUsed/>
    <w:qFormat/>
    <w:rsid w:val="00156BE0"/>
    <w:pPr>
      <w:keepNext/>
      <w:keepLines/>
      <w:numPr>
        <w:ilvl w:val="1"/>
        <w:numId w:val="11"/>
      </w:numPr>
      <w:spacing w:before="120" w:after="240" w:line="280" w:lineRule="atLeast"/>
      <w:ind w:left="851" w:right="-79" w:hanging="851"/>
      <w:jc w:val="both"/>
      <w:outlineLvl w:val="1"/>
    </w:pPr>
    <w:rPr>
      <w:rFonts w:ascii="Verdana" w:eastAsiaTheme="majorEastAsia" w:hAnsi="Verdana" w:cstheme="majorBidi"/>
      <w:b/>
      <w:bCs/>
      <w:sz w:val="20"/>
      <w:szCs w:val="26"/>
      <w:lang w:val="en-GB"/>
    </w:rPr>
  </w:style>
  <w:style w:type="paragraph" w:styleId="Heading3">
    <w:name w:val="heading 3"/>
    <w:basedOn w:val="Normal"/>
    <w:next w:val="Normal"/>
    <w:link w:val="Heading3Char"/>
    <w:uiPriority w:val="9"/>
    <w:unhideWhenUsed/>
    <w:qFormat/>
    <w:rsid w:val="00156BE0"/>
    <w:pPr>
      <w:keepNext/>
      <w:keepLines/>
      <w:numPr>
        <w:ilvl w:val="2"/>
        <w:numId w:val="11"/>
      </w:numPr>
      <w:spacing w:before="120" w:after="240" w:line="280" w:lineRule="atLeast"/>
      <w:ind w:left="851" w:right="-79" w:hanging="851"/>
      <w:jc w:val="both"/>
      <w:outlineLvl w:val="2"/>
    </w:pPr>
    <w:rPr>
      <w:rFonts w:ascii="Verdana" w:eastAsiaTheme="majorEastAsia" w:hAnsi="Verdana" w:cstheme="majorBidi"/>
      <w:b/>
      <w:bCs/>
      <w:sz w:val="18"/>
      <w:lang w:val="en-GB"/>
    </w:rPr>
  </w:style>
  <w:style w:type="paragraph" w:styleId="Heading4">
    <w:name w:val="heading 4"/>
    <w:basedOn w:val="Normal"/>
    <w:next w:val="Normal"/>
    <w:link w:val="Heading4Char"/>
    <w:uiPriority w:val="9"/>
    <w:unhideWhenUsed/>
    <w:qFormat/>
    <w:rsid w:val="00156BE0"/>
    <w:pPr>
      <w:keepNext/>
      <w:keepLines/>
      <w:numPr>
        <w:ilvl w:val="3"/>
        <w:numId w:val="11"/>
      </w:numPr>
      <w:spacing w:before="120" w:after="120" w:line="280" w:lineRule="atLeast"/>
      <w:ind w:right="-79"/>
      <w:jc w:val="both"/>
      <w:outlineLvl w:val="3"/>
    </w:pPr>
    <w:rPr>
      <w:rFonts w:ascii="Verdana" w:eastAsiaTheme="majorEastAsia" w:hAnsi="Verdana" w:cstheme="majorBidi"/>
      <w:b/>
      <w:bCs/>
      <w:iCs/>
      <w:sz w:val="18"/>
      <w:lang w:val="en-GB"/>
    </w:rPr>
  </w:style>
  <w:style w:type="paragraph" w:styleId="Heading5">
    <w:name w:val="heading 5"/>
    <w:basedOn w:val="Normal"/>
    <w:next w:val="Normal"/>
    <w:link w:val="Heading5Char"/>
    <w:uiPriority w:val="9"/>
    <w:unhideWhenUsed/>
    <w:qFormat/>
    <w:rsid w:val="00156BE0"/>
    <w:pPr>
      <w:keepNext/>
      <w:keepLines/>
      <w:numPr>
        <w:ilvl w:val="4"/>
        <w:numId w:val="11"/>
      </w:numPr>
      <w:spacing w:before="200" w:after="0" w:line="280" w:lineRule="atLeast"/>
      <w:jc w:val="both"/>
      <w:outlineLvl w:val="4"/>
    </w:pPr>
    <w:rPr>
      <w:rFonts w:asciiTheme="majorHAnsi" w:eastAsiaTheme="majorEastAsia" w:hAnsiTheme="majorHAnsi" w:cstheme="majorBidi"/>
      <w:color w:val="6E6E6E" w:themeColor="accent1" w:themeShade="7F"/>
      <w:lang w:val="en-GB"/>
    </w:rPr>
  </w:style>
  <w:style w:type="paragraph" w:styleId="Heading6">
    <w:name w:val="heading 6"/>
    <w:basedOn w:val="Normal"/>
    <w:next w:val="Normal"/>
    <w:link w:val="Heading6Char"/>
    <w:uiPriority w:val="9"/>
    <w:unhideWhenUsed/>
    <w:qFormat/>
    <w:rsid w:val="00156BE0"/>
    <w:pPr>
      <w:keepNext/>
      <w:keepLines/>
      <w:numPr>
        <w:ilvl w:val="5"/>
        <w:numId w:val="11"/>
      </w:numPr>
      <w:spacing w:before="200" w:after="0" w:line="280" w:lineRule="atLeast"/>
      <w:jc w:val="both"/>
      <w:outlineLvl w:val="5"/>
    </w:pPr>
    <w:rPr>
      <w:rFonts w:asciiTheme="majorHAnsi" w:eastAsiaTheme="majorEastAsia" w:hAnsiTheme="majorHAnsi" w:cstheme="majorBidi"/>
      <w:i/>
      <w:iCs/>
      <w:color w:val="6E6E6E" w:themeColor="accent1" w:themeShade="7F"/>
      <w:lang w:val="en-GB"/>
    </w:rPr>
  </w:style>
  <w:style w:type="paragraph" w:styleId="Heading7">
    <w:name w:val="heading 7"/>
    <w:basedOn w:val="Normal"/>
    <w:next w:val="Normal"/>
    <w:link w:val="Heading7Char"/>
    <w:uiPriority w:val="9"/>
    <w:unhideWhenUsed/>
    <w:qFormat/>
    <w:rsid w:val="00156BE0"/>
    <w:pPr>
      <w:keepNext/>
      <w:keepLines/>
      <w:numPr>
        <w:ilvl w:val="6"/>
        <w:numId w:val="11"/>
      </w:numPr>
      <w:spacing w:before="200" w:after="0" w:line="280" w:lineRule="atLeast"/>
      <w:jc w:val="both"/>
      <w:outlineLvl w:val="6"/>
    </w:pPr>
    <w:rPr>
      <w:rFonts w:asciiTheme="majorHAnsi" w:eastAsiaTheme="majorEastAsia" w:hAnsiTheme="majorHAnsi" w:cstheme="majorBidi"/>
      <w:i/>
      <w:iCs/>
      <w:color w:val="404040" w:themeColor="text1" w:themeTint="BF"/>
      <w:lang w:val="en-GB"/>
    </w:rPr>
  </w:style>
  <w:style w:type="paragraph" w:styleId="Heading8">
    <w:name w:val="heading 8"/>
    <w:basedOn w:val="Normal"/>
    <w:next w:val="Normal"/>
    <w:link w:val="Heading8Char"/>
    <w:uiPriority w:val="9"/>
    <w:unhideWhenUsed/>
    <w:qFormat/>
    <w:rsid w:val="00156BE0"/>
    <w:pPr>
      <w:keepNext/>
      <w:keepLines/>
      <w:numPr>
        <w:ilvl w:val="7"/>
        <w:numId w:val="11"/>
      </w:numPr>
      <w:spacing w:before="200" w:after="0" w:line="280" w:lineRule="atLeast"/>
      <w:jc w:val="both"/>
      <w:outlineLvl w:val="7"/>
    </w:pPr>
    <w:rPr>
      <w:rFonts w:asciiTheme="majorHAnsi" w:eastAsiaTheme="majorEastAsia" w:hAnsiTheme="majorHAnsi" w:cstheme="majorBidi"/>
      <w:color w:val="404040" w:themeColor="text1" w:themeTint="BF"/>
      <w:sz w:val="20"/>
      <w:szCs w:val="20"/>
      <w:lang w:val="en-GB"/>
    </w:rPr>
  </w:style>
  <w:style w:type="paragraph" w:styleId="Heading9">
    <w:name w:val="heading 9"/>
    <w:basedOn w:val="Normal"/>
    <w:next w:val="Normal"/>
    <w:link w:val="Heading9Char"/>
    <w:uiPriority w:val="9"/>
    <w:unhideWhenUsed/>
    <w:qFormat/>
    <w:rsid w:val="00156BE0"/>
    <w:pPr>
      <w:keepNext/>
      <w:keepLines/>
      <w:numPr>
        <w:ilvl w:val="8"/>
        <w:numId w:val="11"/>
      </w:numPr>
      <w:spacing w:before="200" w:after="0" w:line="280" w:lineRule="atLeast"/>
      <w:jc w:val="both"/>
      <w:outlineLvl w:val="8"/>
    </w:pPr>
    <w:rPr>
      <w:rFonts w:asciiTheme="majorHAnsi" w:eastAsiaTheme="majorEastAsia" w:hAnsiTheme="majorHAnsi" w:cstheme="majorBidi"/>
      <w:i/>
      <w:iCs/>
      <w:color w:val="404040" w:themeColor="text1" w:themeTint="BF"/>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6BE0"/>
    <w:rPr>
      <w:rFonts w:ascii="Verdana" w:eastAsiaTheme="majorEastAsia" w:hAnsi="Verdana" w:cstheme="majorBidi"/>
      <w:b/>
      <w:bCs/>
      <w:sz w:val="28"/>
      <w:szCs w:val="28"/>
      <w:lang w:val="en-GB"/>
    </w:rPr>
  </w:style>
  <w:style w:type="character" w:customStyle="1" w:styleId="Heading2Char">
    <w:name w:val="Heading 2 Char"/>
    <w:basedOn w:val="DefaultParagraphFont"/>
    <w:link w:val="Heading2"/>
    <w:uiPriority w:val="9"/>
    <w:rsid w:val="00156BE0"/>
    <w:rPr>
      <w:rFonts w:ascii="Verdana" w:eastAsiaTheme="majorEastAsia" w:hAnsi="Verdana" w:cstheme="majorBidi"/>
      <w:b/>
      <w:bCs/>
      <w:sz w:val="20"/>
      <w:szCs w:val="26"/>
      <w:lang w:val="en-GB"/>
    </w:rPr>
  </w:style>
  <w:style w:type="character" w:customStyle="1" w:styleId="Heading3Char">
    <w:name w:val="Heading 3 Char"/>
    <w:basedOn w:val="DefaultParagraphFont"/>
    <w:link w:val="Heading3"/>
    <w:uiPriority w:val="9"/>
    <w:rsid w:val="00156BE0"/>
    <w:rPr>
      <w:rFonts w:ascii="Verdana" w:eastAsiaTheme="majorEastAsia" w:hAnsi="Verdana" w:cstheme="majorBidi"/>
      <w:b/>
      <w:bCs/>
      <w:sz w:val="18"/>
      <w:lang w:val="en-GB"/>
    </w:rPr>
  </w:style>
  <w:style w:type="character" w:customStyle="1" w:styleId="Heading4Char">
    <w:name w:val="Heading 4 Char"/>
    <w:basedOn w:val="DefaultParagraphFont"/>
    <w:link w:val="Heading4"/>
    <w:uiPriority w:val="9"/>
    <w:rsid w:val="00156BE0"/>
    <w:rPr>
      <w:rFonts w:ascii="Verdana" w:eastAsiaTheme="majorEastAsia" w:hAnsi="Verdana" w:cstheme="majorBidi"/>
      <w:b/>
      <w:bCs/>
      <w:iCs/>
      <w:sz w:val="18"/>
      <w:lang w:val="en-GB"/>
    </w:rPr>
  </w:style>
  <w:style w:type="character" w:customStyle="1" w:styleId="Heading5Char">
    <w:name w:val="Heading 5 Char"/>
    <w:basedOn w:val="DefaultParagraphFont"/>
    <w:link w:val="Heading5"/>
    <w:uiPriority w:val="9"/>
    <w:rsid w:val="00156BE0"/>
    <w:rPr>
      <w:rFonts w:asciiTheme="majorHAnsi" w:eastAsiaTheme="majorEastAsia" w:hAnsiTheme="majorHAnsi" w:cstheme="majorBidi"/>
      <w:color w:val="6E6E6E" w:themeColor="accent1" w:themeShade="7F"/>
      <w:lang w:val="en-GB"/>
    </w:rPr>
  </w:style>
  <w:style w:type="character" w:customStyle="1" w:styleId="Heading6Char">
    <w:name w:val="Heading 6 Char"/>
    <w:basedOn w:val="DefaultParagraphFont"/>
    <w:link w:val="Heading6"/>
    <w:uiPriority w:val="9"/>
    <w:rsid w:val="00156BE0"/>
    <w:rPr>
      <w:rFonts w:asciiTheme="majorHAnsi" w:eastAsiaTheme="majorEastAsia" w:hAnsiTheme="majorHAnsi" w:cstheme="majorBidi"/>
      <w:i/>
      <w:iCs/>
      <w:color w:val="6E6E6E" w:themeColor="accent1" w:themeShade="7F"/>
      <w:lang w:val="en-GB"/>
    </w:rPr>
  </w:style>
  <w:style w:type="character" w:customStyle="1" w:styleId="Heading7Char">
    <w:name w:val="Heading 7 Char"/>
    <w:basedOn w:val="DefaultParagraphFont"/>
    <w:link w:val="Heading7"/>
    <w:uiPriority w:val="9"/>
    <w:rsid w:val="00156BE0"/>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rsid w:val="00156BE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rsid w:val="00156BE0"/>
    <w:rPr>
      <w:rFonts w:asciiTheme="majorHAnsi" w:eastAsiaTheme="majorEastAsia" w:hAnsiTheme="majorHAnsi" w:cstheme="majorBidi"/>
      <w:i/>
      <w:iCs/>
      <w:color w:val="404040" w:themeColor="text1" w:themeTint="BF"/>
      <w:sz w:val="20"/>
      <w:szCs w:val="20"/>
      <w:lang w:val="en-GB"/>
    </w:rPr>
  </w:style>
  <w:style w:type="paragraph" w:styleId="ListParagraph">
    <w:name w:val="List Paragraph"/>
    <w:basedOn w:val="Normal"/>
    <w:uiPriority w:val="34"/>
    <w:qFormat/>
    <w:rsid w:val="00156BE0"/>
    <w:pPr>
      <w:ind w:left="720"/>
      <w:contextualSpacing/>
    </w:pPr>
  </w:style>
  <w:style w:type="paragraph" w:styleId="Footer">
    <w:name w:val="footer"/>
    <w:aliases w:val="Char"/>
    <w:basedOn w:val="Normal"/>
    <w:link w:val="FooterChar"/>
    <w:uiPriority w:val="99"/>
    <w:unhideWhenUsed/>
    <w:rsid w:val="00156BE0"/>
    <w:pPr>
      <w:tabs>
        <w:tab w:val="center" w:pos="4680"/>
        <w:tab w:val="right" w:pos="9360"/>
      </w:tabs>
      <w:spacing w:after="0" w:line="240" w:lineRule="auto"/>
    </w:pPr>
  </w:style>
  <w:style w:type="character" w:customStyle="1" w:styleId="FooterChar">
    <w:name w:val="Footer Char"/>
    <w:aliases w:val="Char Char"/>
    <w:basedOn w:val="DefaultParagraphFont"/>
    <w:link w:val="Footer"/>
    <w:uiPriority w:val="99"/>
    <w:rsid w:val="00156BE0"/>
  </w:style>
  <w:style w:type="table" w:styleId="TableGrid">
    <w:name w:val="Table Grid"/>
    <w:basedOn w:val="TableNormal"/>
    <w:uiPriority w:val="59"/>
    <w:rsid w:val="00F60F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callout,BVI fnr"/>
    <w:uiPriority w:val="99"/>
    <w:rsid w:val="00156BE0"/>
    <w:rPr>
      <w:rFonts w:ascii="Verdana" w:hAnsi="Verdana" w:cs="Times New Roman"/>
      <w:sz w:val="16"/>
      <w:vertAlign w:val="superscript"/>
      <w:lang w:val="en-GB"/>
    </w:rPr>
  </w:style>
  <w:style w:type="paragraph" w:styleId="FootnoteText">
    <w:name w:val="footnote text"/>
    <w:aliases w:val="Footnote Text Char1 Char,Footnote Text Char2 Char Char,Footnote Text Char1 Char Char Char,Footnote Text Char2 Char,Footnote Text Char1 Char Char,Footnote Text Char2 Char1,Footnote Text Char1 Char Char1,Char Char Char Cha,Fußnote,single spa"/>
    <w:basedOn w:val="Normal"/>
    <w:link w:val="FootnoteTextChar"/>
    <w:uiPriority w:val="99"/>
    <w:rsid w:val="00156BE0"/>
    <w:pPr>
      <w:spacing w:after="0" w:line="280" w:lineRule="atLeast"/>
      <w:jc w:val="both"/>
    </w:pPr>
    <w:rPr>
      <w:rFonts w:ascii="Verdana" w:eastAsia="Calibri" w:hAnsi="Verdana" w:cs="Times New Roman"/>
      <w:sz w:val="24"/>
      <w:szCs w:val="24"/>
      <w:lang w:val="de-DE" w:eastAsia="de-DE"/>
    </w:rPr>
  </w:style>
  <w:style w:type="character" w:customStyle="1" w:styleId="FootnoteTextChar">
    <w:name w:val="Footnote Text Char"/>
    <w:aliases w:val="Footnote Text Char1 Char Char2,Footnote Text Char2 Char Char Char,Footnote Text Char1 Char Char Char Char,Footnote Text Char2 Char Char1,Footnote Text Char1 Char Char Char1,Footnote Text Char2 Char1 Char,Char Char Char Cha Char"/>
    <w:basedOn w:val="DefaultParagraphFont"/>
    <w:link w:val="FootnoteText"/>
    <w:uiPriority w:val="99"/>
    <w:rsid w:val="00156BE0"/>
    <w:rPr>
      <w:rFonts w:ascii="Verdana" w:eastAsia="Calibri" w:hAnsi="Verdana" w:cs="Times New Roman"/>
      <w:sz w:val="24"/>
      <w:szCs w:val="24"/>
      <w:lang w:val="de-DE" w:eastAsia="de-DE"/>
    </w:rPr>
  </w:style>
  <w:style w:type="paragraph" w:styleId="Subtitle">
    <w:name w:val="Subtitle"/>
    <w:basedOn w:val="Normal"/>
    <w:next w:val="Normal"/>
    <w:link w:val="SubtitleChar"/>
    <w:uiPriority w:val="11"/>
    <w:qFormat/>
    <w:rsid w:val="00156BE0"/>
    <w:pPr>
      <w:numPr>
        <w:ilvl w:val="1"/>
      </w:numPr>
      <w:spacing w:before="20" w:after="120" w:line="280" w:lineRule="atLeast"/>
      <w:jc w:val="both"/>
    </w:pPr>
    <w:rPr>
      <w:rFonts w:ascii="Verdana Bold" w:eastAsiaTheme="majorEastAsia" w:hAnsi="Verdana Bold" w:cstheme="majorBidi"/>
      <w:iCs/>
      <w:color w:val="000000" w:themeColor="text1"/>
      <w:sz w:val="18"/>
      <w:szCs w:val="24"/>
      <w:lang w:val="en-GB"/>
    </w:rPr>
  </w:style>
  <w:style w:type="character" w:customStyle="1" w:styleId="SubtitleChar">
    <w:name w:val="Subtitle Char"/>
    <w:basedOn w:val="DefaultParagraphFont"/>
    <w:link w:val="Subtitle"/>
    <w:uiPriority w:val="11"/>
    <w:rsid w:val="00156BE0"/>
    <w:rPr>
      <w:rFonts w:ascii="Verdana Bold" w:eastAsiaTheme="majorEastAsia" w:hAnsi="Verdana Bold" w:cstheme="majorBidi"/>
      <w:iCs/>
      <w:color w:val="000000" w:themeColor="text1"/>
      <w:sz w:val="18"/>
      <w:szCs w:val="24"/>
      <w:lang w:val="en-GB"/>
    </w:rPr>
  </w:style>
  <w:style w:type="paragraph" w:customStyle="1" w:styleId="bul1">
    <w:name w:val="bul1"/>
    <w:basedOn w:val="Normal"/>
    <w:link w:val="bul1Char"/>
    <w:qFormat/>
    <w:rsid w:val="00156BE0"/>
    <w:pPr>
      <w:numPr>
        <w:numId w:val="12"/>
      </w:numPr>
      <w:spacing w:after="0" w:line="280" w:lineRule="atLeast"/>
      <w:jc w:val="both"/>
    </w:pPr>
    <w:rPr>
      <w:rFonts w:ascii="Verdana" w:eastAsia="Calibri" w:hAnsi="Verdana" w:cs="Times New Roman"/>
      <w:sz w:val="18"/>
      <w:szCs w:val="24"/>
      <w:lang w:val="de-DE" w:eastAsia="de-DE"/>
    </w:rPr>
  </w:style>
  <w:style w:type="character" w:customStyle="1" w:styleId="bul1Char">
    <w:name w:val="bul1 Char"/>
    <w:link w:val="bul1"/>
    <w:locked/>
    <w:rsid w:val="00156BE0"/>
    <w:rPr>
      <w:rFonts w:ascii="Verdana" w:eastAsia="Calibri" w:hAnsi="Verdana" w:cs="Times New Roman"/>
      <w:sz w:val="18"/>
      <w:szCs w:val="24"/>
      <w:lang w:val="de-DE" w:eastAsia="de-DE"/>
    </w:rPr>
  </w:style>
  <w:style w:type="character" w:styleId="Hyperlink">
    <w:name w:val="Hyperlink"/>
    <w:uiPriority w:val="99"/>
    <w:rsid w:val="00FB7FFD"/>
    <w:rPr>
      <w:rFonts w:cs="Times New Roman"/>
      <w:color w:val="0000FF"/>
      <w:u w:val="single"/>
    </w:rPr>
  </w:style>
  <w:style w:type="paragraph" w:customStyle="1" w:styleId="Style13">
    <w:name w:val="Style13"/>
    <w:basedOn w:val="Heading2"/>
    <w:rsid w:val="00FB7FFD"/>
    <w:pPr>
      <w:numPr>
        <w:numId w:val="13"/>
      </w:numPr>
      <w:pBdr>
        <w:top w:val="single" w:sz="4" w:space="1" w:color="auto"/>
        <w:left w:val="single" w:sz="4" w:space="4" w:color="auto"/>
        <w:bottom w:val="single" w:sz="4" w:space="1" w:color="auto"/>
        <w:right w:val="single" w:sz="4" w:space="4" w:color="auto"/>
      </w:pBdr>
    </w:pPr>
    <w:rPr>
      <w:szCs w:val="20"/>
    </w:rPr>
  </w:style>
  <w:style w:type="paragraph" w:styleId="BalloonText">
    <w:name w:val="Balloon Text"/>
    <w:basedOn w:val="Normal"/>
    <w:link w:val="BalloonTextChar"/>
    <w:semiHidden/>
    <w:unhideWhenUsed/>
    <w:rsid w:val="00FB7F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FB7FFD"/>
    <w:rPr>
      <w:rFonts w:ascii="Tahoma" w:hAnsi="Tahoma" w:cs="Tahoma"/>
      <w:sz w:val="16"/>
      <w:szCs w:val="16"/>
    </w:rPr>
  </w:style>
  <w:style w:type="paragraph" w:styleId="NormalWeb">
    <w:name w:val="Normal (Web)"/>
    <w:basedOn w:val="Normal"/>
    <w:uiPriority w:val="99"/>
    <w:unhideWhenUsed/>
    <w:rsid w:val="00723367"/>
    <w:pPr>
      <w:spacing w:before="100" w:beforeAutospacing="1" w:after="100" w:afterAutospacing="1" w:line="240" w:lineRule="auto"/>
    </w:pPr>
    <w:rPr>
      <w:rFonts w:ascii="Times New Roman" w:eastAsia="Times New Roman" w:hAnsi="Times New Roman" w:cs="Times New Roman"/>
      <w:sz w:val="24"/>
      <w:szCs w:val="24"/>
    </w:rPr>
  </w:style>
  <w:style w:type="paragraph" w:styleId="List">
    <w:name w:val="List"/>
    <w:basedOn w:val="Normal"/>
    <w:uiPriority w:val="99"/>
    <w:unhideWhenUsed/>
    <w:rsid w:val="00F952C9"/>
    <w:pPr>
      <w:numPr>
        <w:numId w:val="18"/>
      </w:numPr>
      <w:spacing w:before="120" w:after="120" w:line="280" w:lineRule="atLeast"/>
      <w:ind w:left="851" w:right="-79" w:hanging="851"/>
      <w:contextualSpacing/>
      <w:jc w:val="both"/>
    </w:pPr>
    <w:rPr>
      <w:rFonts w:ascii="Verdana" w:hAnsi="Verdana"/>
      <w:sz w:val="18"/>
      <w:lang w:val="en-GB"/>
    </w:rPr>
  </w:style>
  <w:style w:type="numbering" w:customStyle="1" w:styleId="NoList1">
    <w:name w:val="No List1"/>
    <w:next w:val="NoList"/>
    <w:uiPriority w:val="99"/>
    <w:semiHidden/>
    <w:unhideWhenUsed/>
    <w:rsid w:val="003150A7"/>
  </w:style>
  <w:style w:type="numbering" w:customStyle="1" w:styleId="NoList11">
    <w:name w:val="No List11"/>
    <w:next w:val="NoList"/>
    <w:uiPriority w:val="99"/>
    <w:semiHidden/>
    <w:unhideWhenUsed/>
    <w:rsid w:val="003150A7"/>
  </w:style>
  <w:style w:type="paragraph" w:customStyle="1" w:styleId="ColorfulList-Accent11">
    <w:name w:val="Colorful List - Accent 11"/>
    <w:basedOn w:val="Normal"/>
    <w:rsid w:val="003150A7"/>
    <w:pPr>
      <w:spacing w:after="0" w:line="280" w:lineRule="atLeast"/>
      <w:ind w:left="720"/>
      <w:contextualSpacing/>
      <w:jc w:val="both"/>
    </w:pPr>
    <w:rPr>
      <w:rFonts w:ascii="Verdana" w:eastAsia="Times New Roman" w:hAnsi="Verdana" w:cs="Times New Roman"/>
      <w:sz w:val="18"/>
      <w:lang w:val="en-GB"/>
    </w:rPr>
  </w:style>
  <w:style w:type="paragraph" w:styleId="Header">
    <w:name w:val="header"/>
    <w:basedOn w:val="Normal"/>
    <w:link w:val="HeaderChar"/>
    <w:uiPriority w:val="99"/>
    <w:rsid w:val="003150A7"/>
    <w:pPr>
      <w:tabs>
        <w:tab w:val="center" w:pos="4536"/>
        <w:tab w:val="right" w:pos="9072"/>
      </w:tabs>
      <w:spacing w:after="0" w:line="280" w:lineRule="atLeast"/>
      <w:jc w:val="both"/>
    </w:pPr>
    <w:rPr>
      <w:rFonts w:ascii="Calibri" w:eastAsia="Calibri" w:hAnsi="Calibri" w:cs="Times New Roman"/>
      <w:sz w:val="20"/>
      <w:szCs w:val="20"/>
      <w:lang w:val="x-none" w:eastAsia="x-none"/>
    </w:rPr>
  </w:style>
  <w:style w:type="character" w:customStyle="1" w:styleId="HeaderChar">
    <w:name w:val="Header Char"/>
    <w:basedOn w:val="DefaultParagraphFont"/>
    <w:link w:val="Header"/>
    <w:uiPriority w:val="99"/>
    <w:rsid w:val="003150A7"/>
    <w:rPr>
      <w:rFonts w:ascii="Calibri" w:eastAsia="Calibri" w:hAnsi="Calibri" w:cs="Times New Roman"/>
      <w:sz w:val="20"/>
      <w:szCs w:val="20"/>
      <w:lang w:val="x-none" w:eastAsia="x-none"/>
    </w:rPr>
  </w:style>
  <w:style w:type="table" w:customStyle="1" w:styleId="TableGrid1">
    <w:name w:val="Table Grid1"/>
    <w:basedOn w:val="TableNormal"/>
    <w:next w:val="TableGrid"/>
    <w:rsid w:val="003150A7"/>
    <w:pPr>
      <w:spacing w:after="0" w:line="240" w:lineRule="auto"/>
    </w:pPr>
    <w:rPr>
      <w:rFonts w:ascii="Cambria" w:eastAsia="Times New Roman" w:hAnsi="Cambria" w:cs="Times New Roman"/>
      <w:sz w:val="20"/>
      <w:szCs w:val="20"/>
      <w:lang w:val="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1">
    <w:name w:val="Heading 1 Char1"/>
    <w:uiPriority w:val="9"/>
    <w:locked/>
    <w:rsid w:val="003150A7"/>
    <w:rPr>
      <w:rFonts w:ascii="Verdana" w:eastAsiaTheme="majorEastAsia" w:hAnsi="Verdana" w:cstheme="majorBidi"/>
      <w:b/>
      <w:bCs/>
      <w:sz w:val="28"/>
      <w:szCs w:val="28"/>
    </w:rPr>
  </w:style>
  <w:style w:type="character" w:customStyle="1" w:styleId="Heading5Char1">
    <w:name w:val="Heading 5 Char1"/>
    <w:uiPriority w:val="9"/>
    <w:locked/>
    <w:rsid w:val="003150A7"/>
    <w:rPr>
      <w:rFonts w:asciiTheme="majorHAnsi" w:eastAsiaTheme="majorEastAsia" w:hAnsiTheme="majorHAnsi" w:cstheme="majorBidi"/>
      <w:color w:val="6E6E6E" w:themeColor="accent1" w:themeShade="7F"/>
    </w:rPr>
  </w:style>
  <w:style w:type="paragraph" w:customStyle="1" w:styleId="T-98-2">
    <w:name w:val="T-9/8-2"/>
    <w:rsid w:val="003150A7"/>
    <w:pPr>
      <w:widowControl w:val="0"/>
      <w:tabs>
        <w:tab w:val="left" w:pos="2153"/>
      </w:tabs>
      <w:autoSpaceDE w:val="0"/>
      <w:autoSpaceDN w:val="0"/>
      <w:adjustRightInd w:val="0"/>
      <w:spacing w:after="43" w:line="240" w:lineRule="auto"/>
      <w:ind w:firstLine="342"/>
      <w:jc w:val="both"/>
    </w:pPr>
    <w:rPr>
      <w:rFonts w:ascii="Times New Roman" w:eastAsia="Times New Roman" w:hAnsi="Times-NewRoman" w:cs="Times New Roman"/>
      <w:sz w:val="19"/>
      <w:szCs w:val="19"/>
    </w:rPr>
  </w:style>
  <w:style w:type="character" w:customStyle="1" w:styleId="hps">
    <w:name w:val="hps"/>
    <w:rsid w:val="003150A7"/>
    <w:rPr>
      <w:rFonts w:cs="Times New Roman"/>
    </w:rPr>
  </w:style>
  <w:style w:type="character" w:customStyle="1" w:styleId="hpsatn">
    <w:name w:val="hps atn"/>
    <w:rsid w:val="003150A7"/>
    <w:rPr>
      <w:rFonts w:cs="Times New Roman"/>
    </w:rPr>
  </w:style>
  <w:style w:type="character" w:customStyle="1" w:styleId="shorttext">
    <w:name w:val="short_text"/>
    <w:rsid w:val="003150A7"/>
    <w:rPr>
      <w:rFonts w:cs="Times New Roman"/>
    </w:rPr>
  </w:style>
  <w:style w:type="character" w:customStyle="1" w:styleId="apple-style-span">
    <w:name w:val="apple-style-span"/>
    <w:rsid w:val="003150A7"/>
    <w:rPr>
      <w:rFonts w:cs="Times New Roman"/>
    </w:rPr>
  </w:style>
  <w:style w:type="character" w:styleId="CommentReference">
    <w:name w:val="annotation reference"/>
    <w:rsid w:val="003150A7"/>
    <w:rPr>
      <w:rFonts w:cs="Times New Roman"/>
      <w:sz w:val="18"/>
      <w:szCs w:val="18"/>
    </w:rPr>
  </w:style>
  <w:style w:type="paragraph" w:styleId="CommentText">
    <w:name w:val="annotation text"/>
    <w:basedOn w:val="Normal"/>
    <w:link w:val="CommentTextChar"/>
    <w:rsid w:val="003150A7"/>
    <w:pPr>
      <w:spacing w:after="0" w:line="280" w:lineRule="atLeast"/>
      <w:jc w:val="both"/>
    </w:pPr>
    <w:rPr>
      <w:rFonts w:ascii="Calibri" w:eastAsia="Calibri" w:hAnsi="Calibri" w:cs="Times New Roman"/>
      <w:sz w:val="24"/>
      <w:szCs w:val="24"/>
      <w:lang w:eastAsia="x-none"/>
    </w:rPr>
  </w:style>
  <w:style w:type="character" w:customStyle="1" w:styleId="CommentTextChar">
    <w:name w:val="Comment Text Char"/>
    <w:basedOn w:val="DefaultParagraphFont"/>
    <w:link w:val="CommentText"/>
    <w:rsid w:val="003150A7"/>
    <w:rPr>
      <w:rFonts w:ascii="Calibri" w:eastAsia="Calibri" w:hAnsi="Calibri" w:cs="Times New Roman"/>
      <w:sz w:val="24"/>
      <w:szCs w:val="24"/>
      <w:lang w:eastAsia="x-none"/>
    </w:rPr>
  </w:style>
  <w:style w:type="character" w:customStyle="1" w:styleId="longtext">
    <w:name w:val="long_text"/>
    <w:rsid w:val="003150A7"/>
    <w:rPr>
      <w:rFonts w:cs="Times New Roman"/>
    </w:rPr>
  </w:style>
  <w:style w:type="character" w:customStyle="1" w:styleId="SprechblasentextZeichen">
    <w:name w:val="Sprechblasentext Zeichen"/>
    <w:semiHidden/>
    <w:locked/>
    <w:rsid w:val="003150A7"/>
    <w:rPr>
      <w:rFonts w:ascii="Lucida Grande" w:hAnsi="Lucida Grande" w:cs="Times New Roman"/>
      <w:sz w:val="18"/>
      <w:szCs w:val="18"/>
    </w:rPr>
  </w:style>
  <w:style w:type="character" w:customStyle="1" w:styleId="Absatz-Standardschriftart2">
    <w:name w:val="Absatz-Standardschriftart2"/>
    <w:semiHidden/>
    <w:rsid w:val="003150A7"/>
  </w:style>
  <w:style w:type="character" w:customStyle="1" w:styleId="Absatz-Standardschriftart1">
    <w:name w:val="Absatz-Standardschriftart1"/>
    <w:semiHidden/>
    <w:rsid w:val="003150A7"/>
  </w:style>
  <w:style w:type="character" w:customStyle="1" w:styleId="SprechblasentextZeichen1">
    <w:name w:val="Sprechblasentext Zeichen1"/>
    <w:semiHidden/>
    <w:rsid w:val="003150A7"/>
    <w:rPr>
      <w:rFonts w:ascii="Lucida Grande" w:hAnsi="Lucida Grande" w:cs="Times New Roman"/>
      <w:sz w:val="18"/>
      <w:szCs w:val="18"/>
    </w:rPr>
  </w:style>
  <w:style w:type="paragraph" w:customStyle="1" w:styleId="Listenabsatz">
    <w:name w:val="Listenabsatz"/>
    <w:basedOn w:val="Normal"/>
    <w:rsid w:val="003150A7"/>
    <w:pPr>
      <w:spacing w:after="0" w:line="280" w:lineRule="atLeast"/>
      <w:ind w:left="720"/>
      <w:contextualSpacing/>
      <w:jc w:val="both"/>
    </w:pPr>
    <w:rPr>
      <w:rFonts w:ascii="Verdana" w:eastAsia="Calibri" w:hAnsi="Verdana" w:cs="Times New Roman"/>
      <w:sz w:val="18"/>
      <w:szCs w:val="24"/>
      <w:lang w:val="de-DE" w:eastAsia="de-DE"/>
    </w:rPr>
  </w:style>
  <w:style w:type="paragraph" w:styleId="TOC1">
    <w:name w:val="toc 1"/>
    <w:basedOn w:val="Normal"/>
    <w:next w:val="Normal"/>
    <w:autoRedefine/>
    <w:uiPriority w:val="39"/>
    <w:rsid w:val="003150A7"/>
    <w:pPr>
      <w:tabs>
        <w:tab w:val="right" w:leader="dot" w:pos="8488"/>
      </w:tabs>
      <w:spacing w:before="120" w:after="120" w:line="280" w:lineRule="atLeast"/>
    </w:pPr>
    <w:rPr>
      <w:rFonts w:ascii="Verdana" w:hAnsi="Verdana" w:cstheme="minorHAnsi"/>
      <w:b/>
      <w:bCs/>
      <w:noProof/>
      <w:sz w:val="18"/>
      <w:szCs w:val="18"/>
      <w:lang w:val="en-GB" w:eastAsia="de-DE"/>
    </w:rPr>
  </w:style>
  <w:style w:type="paragraph" w:styleId="TOC2">
    <w:name w:val="toc 2"/>
    <w:basedOn w:val="Normal"/>
    <w:next w:val="Normal"/>
    <w:autoRedefine/>
    <w:uiPriority w:val="39"/>
    <w:rsid w:val="003150A7"/>
    <w:pPr>
      <w:tabs>
        <w:tab w:val="left" w:pos="720"/>
        <w:tab w:val="right" w:leader="dot" w:pos="8488"/>
      </w:tabs>
      <w:spacing w:after="0" w:line="280" w:lineRule="atLeast"/>
      <w:ind w:left="709" w:hanging="709"/>
    </w:pPr>
    <w:rPr>
      <w:rFonts w:ascii="Verdana" w:eastAsia="Calibri" w:hAnsi="Verdana" w:cstheme="minorHAnsi"/>
      <w:noProof/>
      <w:sz w:val="16"/>
      <w:szCs w:val="16"/>
      <w:lang w:eastAsia="de-DE"/>
    </w:rPr>
  </w:style>
  <w:style w:type="paragraph" w:styleId="TOC3">
    <w:name w:val="toc 3"/>
    <w:basedOn w:val="Normal"/>
    <w:next w:val="Normal"/>
    <w:uiPriority w:val="39"/>
    <w:rsid w:val="003150A7"/>
    <w:pPr>
      <w:tabs>
        <w:tab w:val="left" w:pos="900"/>
        <w:tab w:val="right" w:leader="dot" w:pos="8488"/>
      </w:tabs>
      <w:spacing w:after="0" w:line="280" w:lineRule="atLeast"/>
      <w:ind w:left="360"/>
    </w:pPr>
    <w:rPr>
      <w:rFonts w:ascii="Verdana" w:hAnsi="Verdana" w:cstheme="minorHAnsi"/>
      <w:iCs/>
      <w:noProof/>
      <w:sz w:val="16"/>
      <w:szCs w:val="16"/>
      <w:lang w:val="en-GB"/>
    </w:rPr>
  </w:style>
  <w:style w:type="paragraph" w:styleId="TOC4">
    <w:name w:val="toc 4"/>
    <w:basedOn w:val="Normal"/>
    <w:next w:val="Normal"/>
    <w:autoRedefine/>
    <w:uiPriority w:val="39"/>
    <w:rsid w:val="003150A7"/>
    <w:pPr>
      <w:tabs>
        <w:tab w:val="left" w:pos="1260"/>
        <w:tab w:val="right" w:leader="dot" w:pos="8488"/>
      </w:tabs>
      <w:spacing w:after="0" w:line="280" w:lineRule="atLeast"/>
      <w:ind w:left="540"/>
    </w:pPr>
    <w:rPr>
      <w:rFonts w:ascii="Verdana" w:eastAsia="Times New Roman" w:hAnsi="Verdana" w:cstheme="minorHAnsi"/>
      <w:noProof/>
      <w:sz w:val="15"/>
      <w:szCs w:val="15"/>
      <w:lang w:val="en-GB" w:eastAsia="de-DE"/>
    </w:rPr>
  </w:style>
  <w:style w:type="paragraph" w:styleId="TOC5">
    <w:name w:val="toc 5"/>
    <w:basedOn w:val="Normal"/>
    <w:next w:val="Normal"/>
    <w:autoRedefine/>
    <w:uiPriority w:val="39"/>
    <w:rsid w:val="003150A7"/>
    <w:pPr>
      <w:spacing w:after="0" w:line="280" w:lineRule="atLeast"/>
      <w:ind w:left="720"/>
    </w:pPr>
    <w:rPr>
      <w:rFonts w:cstheme="minorHAnsi"/>
      <w:sz w:val="18"/>
      <w:szCs w:val="18"/>
      <w:lang w:val="en-GB"/>
    </w:rPr>
  </w:style>
  <w:style w:type="paragraph" w:styleId="TOC6">
    <w:name w:val="toc 6"/>
    <w:basedOn w:val="Normal"/>
    <w:next w:val="Normal"/>
    <w:autoRedefine/>
    <w:uiPriority w:val="39"/>
    <w:rsid w:val="003150A7"/>
    <w:pPr>
      <w:spacing w:after="0" w:line="280" w:lineRule="atLeast"/>
      <w:ind w:left="900"/>
    </w:pPr>
    <w:rPr>
      <w:rFonts w:cstheme="minorHAnsi"/>
      <w:sz w:val="18"/>
      <w:szCs w:val="18"/>
      <w:lang w:val="en-GB"/>
    </w:rPr>
  </w:style>
  <w:style w:type="paragraph" w:styleId="TOC7">
    <w:name w:val="toc 7"/>
    <w:basedOn w:val="Normal"/>
    <w:next w:val="Normal"/>
    <w:autoRedefine/>
    <w:uiPriority w:val="39"/>
    <w:rsid w:val="003150A7"/>
    <w:pPr>
      <w:spacing w:after="0" w:line="280" w:lineRule="atLeast"/>
      <w:ind w:left="1080"/>
    </w:pPr>
    <w:rPr>
      <w:rFonts w:cstheme="minorHAnsi"/>
      <w:sz w:val="18"/>
      <w:szCs w:val="18"/>
      <w:lang w:val="en-GB"/>
    </w:rPr>
  </w:style>
  <w:style w:type="paragraph" w:styleId="TOC8">
    <w:name w:val="toc 8"/>
    <w:basedOn w:val="Normal"/>
    <w:next w:val="Normal"/>
    <w:autoRedefine/>
    <w:uiPriority w:val="39"/>
    <w:rsid w:val="003150A7"/>
    <w:pPr>
      <w:spacing w:after="0" w:line="280" w:lineRule="atLeast"/>
      <w:ind w:left="1260"/>
    </w:pPr>
    <w:rPr>
      <w:rFonts w:cstheme="minorHAnsi"/>
      <w:sz w:val="18"/>
      <w:szCs w:val="18"/>
      <w:lang w:val="en-GB"/>
    </w:rPr>
  </w:style>
  <w:style w:type="paragraph" w:styleId="TOC9">
    <w:name w:val="toc 9"/>
    <w:basedOn w:val="Normal"/>
    <w:next w:val="Normal"/>
    <w:autoRedefine/>
    <w:uiPriority w:val="39"/>
    <w:rsid w:val="003150A7"/>
    <w:pPr>
      <w:spacing w:after="0" w:line="280" w:lineRule="atLeast"/>
      <w:ind w:left="1440"/>
    </w:pPr>
    <w:rPr>
      <w:rFonts w:cstheme="minorHAnsi"/>
      <w:sz w:val="18"/>
      <w:szCs w:val="18"/>
      <w:lang w:val="en-GB"/>
    </w:rPr>
  </w:style>
  <w:style w:type="paragraph" w:customStyle="1" w:styleId="enumlev1">
    <w:name w:val="enumlev1"/>
    <w:basedOn w:val="Normal"/>
    <w:autoRedefine/>
    <w:rsid w:val="003150A7"/>
    <w:pPr>
      <w:numPr>
        <w:numId w:val="20"/>
      </w:numPr>
      <w:spacing w:before="40" w:after="0" w:line="288" w:lineRule="auto"/>
      <w:jc w:val="both"/>
    </w:pPr>
    <w:rPr>
      <w:rFonts w:ascii="Times New Roman" w:eastAsia="Calibri" w:hAnsi="Times New Roman" w:cs="Times New Roman"/>
      <w:bCs/>
      <w:sz w:val="18"/>
      <w:szCs w:val="24"/>
      <w:lang w:val="fr-FR"/>
    </w:rPr>
  </w:style>
  <w:style w:type="paragraph" w:styleId="BlockText">
    <w:name w:val="Block Text"/>
    <w:basedOn w:val="Normal"/>
    <w:rsid w:val="003150A7"/>
    <w:pPr>
      <w:tabs>
        <w:tab w:val="left" w:pos="284"/>
        <w:tab w:val="left" w:pos="1134"/>
      </w:tabs>
      <w:spacing w:after="0" w:line="280" w:lineRule="atLeast"/>
      <w:ind w:left="1134" w:right="288" w:hanging="1134"/>
      <w:jc w:val="both"/>
    </w:pPr>
    <w:rPr>
      <w:rFonts w:ascii="Palatino" w:eastAsia="Calibri" w:hAnsi="Palatino" w:cs="Times New Roman"/>
      <w:sz w:val="20"/>
      <w:szCs w:val="20"/>
      <w:lang w:val="en-GB"/>
    </w:rPr>
  </w:style>
  <w:style w:type="paragraph" w:styleId="BodyTextIndent">
    <w:name w:val="Body Text Indent"/>
    <w:basedOn w:val="Normal"/>
    <w:link w:val="BodyTextIndentChar"/>
    <w:rsid w:val="003150A7"/>
    <w:pPr>
      <w:tabs>
        <w:tab w:val="left" w:pos="426"/>
        <w:tab w:val="left" w:pos="851"/>
        <w:tab w:val="left" w:pos="1276"/>
        <w:tab w:val="left" w:pos="1701"/>
        <w:tab w:val="left" w:pos="2127"/>
        <w:tab w:val="left" w:pos="2552"/>
      </w:tabs>
      <w:spacing w:after="0" w:line="280" w:lineRule="atLeast"/>
      <w:ind w:left="1276" w:hanging="1276"/>
      <w:jc w:val="both"/>
    </w:pPr>
    <w:rPr>
      <w:rFonts w:ascii="Palatino" w:eastAsia="Calibri" w:hAnsi="Palatino" w:cs="Times New Roman"/>
      <w:sz w:val="20"/>
      <w:szCs w:val="20"/>
      <w:lang w:val="en-GB" w:eastAsia="x-none"/>
    </w:rPr>
  </w:style>
  <w:style w:type="character" w:customStyle="1" w:styleId="BodyTextIndentChar">
    <w:name w:val="Body Text Indent Char"/>
    <w:basedOn w:val="DefaultParagraphFont"/>
    <w:link w:val="BodyTextIndent"/>
    <w:rsid w:val="003150A7"/>
    <w:rPr>
      <w:rFonts w:ascii="Palatino" w:eastAsia="Calibri" w:hAnsi="Palatino" w:cs="Times New Roman"/>
      <w:sz w:val="20"/>
      <w:szCs w:val="20"/>
      <w:lang w:val="en-GB" w:eastAsia="x-none"/>
    </w:rPr>
  </w:style>
  <w:style w:type="paragraph" w:customStyle="1" w:styleId="Quick1">
    <w:name w:val="Quick 1."/>
    <w:basedOn w:val="Normal"/>
    <w:rsid w:val="003150A7"/>
    <w:pPr>
      <w:widowControl w:val="0"/>
      <w:numPr>
        <w:numId w:val="21"/>
      </w:numPr>
      <w:spacing w:after="0" w:line="280" w:lineRule="atLeast"/>
      <w:ind w:hanging="720"/>
      <w:jc w:val="both"/>
    </w:pPr>
    <w:rPr>
      <w:rFonts w:ascii="Times New Roman" w:eastAsia="Calibri" w:hAnsi="Times New Roman" w:cs="Times New Roman"/>
      <w:sz w:val="24"/>
      <w:szCs w:val="20"/>
      <w:lang w:val="en-GB"/>
    </w:rPr>
  </w:style>
  <w:style w:type="paragraph" w:styleId="ListBullet3">
    <w:name w:val="List Bullet 3"/>
    <w:basedOn w:val="Normal"/>
    <w:autoRedefine/>
    <w:rsid w:val="003150A7"/>
    <w:pPr>
      <w:numPr>
        <w:numId w:val="19"/>
      </w:numPr>
      <w:spacing w:after="0" w:line="280" w:lineRule="atLeast"/>
      <w:jc w:val="both"/>
    </w:pPr>
    <w:rPr>
      <w:rFonts w:ascii="Times New Roman" w:eastAsia="Calibri" w:hAnsi="Times New Roman" w:cs="Times New Roman"/>
      <w:sz w:val="24"/>
      <w:szCs w:val="20"/>
      <w:lang w:val="en-GB"/>
    </w:rPr>
  </w:style>
  <w:style w:type="paragraph" w:styleId="ListBullet2">
    <w:name w:val="List Bullet 2"/>
    <w:basedOn w:val="Normal"/>
    <w:autoRedefine/>
    <w:rsid w:val="003150A7"/>
    <w:pPr>
      <w:tabs>
        <w:tab w:val="num" w:pos="900"/>
      </w:tabs>
      <w:spacing w:after="0" w:line="280" w:lineRule="atLeast"/>
      <w:ind w:left="900" w:hanging="360"/>
      <w:jc w:val="both"/>
    </w:pPr>
    <w:rPr>
      <w:rFonts w:ascii="Times New Roman" w:eastAsia="Calibri" w:hAnsi="Times New Roman" w:cs="Times New Roman"/>
      <w:sz w:val="20"/>
      <w:szCs w:val="20"/>
      <w:lang w:val="en-GB"/>
    </w:rPr>
  </w:style>
  <w:style w:type="paragraph" w:customStyle="1" w:styleId="levsl1">
    <w:name w:val="_levsl1"/>
    <w:basedOn w:val="Normal"/>
    <w:rsid w:val="003150A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80" w:lineRule="atLeast"/>
      <w:ind w:left="720" w:hanging="720"/>
      <w:jc w:val="both"/>
      <w:outlineLvl w:val="0"/>
    </w:pPr>
    <w:rPr>
      <w:rFonts w:ascii="Times New Roman" w:eastAsia="Calibri" w:hAnsi="Times New Roman" w:cs="Times New Roman"/>
      <w:sz w:val="24"/>
      <w:szCs w:val="20"/>
      <w:lang w:val="en-GB"/>
    </w:rPr>
  </w:style>
  <w:style w:type="paragraph" w:styleId="BodyText">
    <w:name w:val="Body Text"/>
    <w:aliases w:val="uvlaka 3,uvlaka 2"/>
    <w:basedOn w:val="Normal"/>
    <w:link w:val="BodyTextChar"/>
    <w:rsid w:val="003150A7"/>
    <w:pPr>
      <w:spacing w:after="0" w:line="280" w:lineRule="atLeast"/>
      <w:jc w:val="both"/>
    </w:pPr>
    <w:rPr>
      <w:rFonts w:ascii="Times New Roman" w:eastAsia="Calibri" w:hAnsi="Times New Roman" w:cs="Times New Roman"/>
      <w:spacing w:val="-3"/>
      <w:sz w:val="20"/>
      <w:szCs w:val="20"/>
      <w:lang w:eastAsia="x-none"/>
    </w:rPr>
  </w:style>
  <w:style w:type="character" w:customStyle="1" w:styleId="BodyTextChar">
    <w:name w:val="Body Text Char"/>
    <w:aliases w:val="uvlaka 3 Char,uvlaka 2 Char"/>
    <w:basedOn w:val="DefaultParagraphFont"/>
    <w:link w:val="BodyText"/>
    <w:rsid w:val="003150A7"/>
    <w:rPr>
      <w:rFonts w:ascii="Times New Roman" w:eastAsia="Calibri" w:hAnsi="Times New Roman" w:cs="Times New Roman"/>
      <w:spacing w:val="-3"/>
      <w:sz w:val="20"/>
      <w:szCs w:val="20"/>
      <w:lang w:eastAsia="x-none"/>
    </w:rPr>
  </w:style>
  <w:style w:type="character" w:styleId="Strong">
    <w:name w:val="Strong"/>
    <w:uiPriority w:val="22"/>
    <w:qFormat/>
    <w:rsid w:val="003150A7"/>
    <w:rPr>
      <w:b/>
      <w:bCs/>
    </w:rPr>
  </w:style>
  <w:style w:type="paragraph" w:styleId="BodyText2">
    <w:name w:val="Body Text 2"/>
    <w:basedOn w:val="Normal"/>
    <w:link w:val="BodyText2Char"/>
    <w:rsid w:val="003150A7"/>
    <w:pPr>
      <w:tabs>
        <w:tab w:val="left" w:pos="0"/>
      </w:tabs>
      <w:suppressAutoHyphens/>
      <w:spacing w:after="0" w:line="280" w:lineRule="atLeast"/>
      <w:jc w:val="both"/>
    </w:pPr>
    <w:rPr>
      <w:rFonts w:ascii="Times New Roman" w:eastAsia="Calibri" w:hAnsi="Times New Roman" w:cs="Times New Roman"/>
      <w:b/>
      <w:sz w:val="20"/>
      <w:szCs w:val="20"/>
      <w:lang w:val="en-GB" w:eastAsia="x-none"/>
    </w:rPr>
  </w:style>
  <w:style w:type="character" w:customStyle="1" w:styleId="BodyText2Char">
    <w:name w:val="Body Text 2 Char"/>
    <w:basedOn w:val="DefaultParagraphFont"/>
    <w:link w:val="BodyText2"/>
    <w:rsid w:val="003150A7"/>
    <w:rPr>
      <w:rFonts w:ascii="Times New Roman" w:eastAsia="Calibri" w:hAnsi="Times New Roman" w:cs="Times New Roman"/>
      <w:b/>
      <w:sz w:val="20"/>
      <w:szCs w:val="20"/>
      <w:lang w:val="en-GB" w:eastAsia="x-none"/>
    </w:rPr>
  </w:style>
  <w:style w:type="paragraph" w:styleId="BodyTextIndent3">
    <w:name w:val="Body Text Indent 3"/>
    <w:basedOn w:val="Normal"/>
    <w:link w:val="BodyTextIndent3Char"/>
    <w:rsid w:val="003150A7"/>
    <w:pPr>
      <w:spacing w:after="0" w:line="280" w:lineRule="atLeast"/>
      <w:ind w:left="709" w:hanging="709"/>
      <w:jc w:val="both"/>
    </w:pPr>
    <w:rPr>
      <w:rFonts w:ascii="Times New Roman" w:eastAsia="Calibri" w:hAnsi="Times New Roman" w:cs="Times New Roman"/>
      <w:sz w:val="20"/>
      <w:szCs w:val="20"/>
      <w:lang w:val="fr-FR" w:eastAsia="x-none"/>
    </w:rPr>
  </w:style>
  <w:style w:type="character" w:customStyle="1" w:styleId="BodyTextIndent3Char">
    <w:name w:val="Body Text Indent 3 Char"/>
    <w:basedOn w:val="DefaultParagraphFont"/>
    <w:link w:val="BodyTextIndent3"/>
    <w:rsid w:val="003150A7"/>
    <w:rPr>
      <w:rFonts w:ascii="Times New Roman" w:eastAsia="Calibri" w:hAnsi="Times New Roman" w:cs="Times New Roman"/>
      <w:sz w:val="20"/>
      <w:szCs w:val="20"/>
      <w:lang w:val="fr-FR" w:eastAsia="x-none"/>
    </w:rPr>
  </w:style>
  <w:style w:type="paragraph" w:customStyle="1" w:styleId="Level1">
    <w:name w:val="Level 1"/>
    <w:basedOn w:val="Normal"/>
    <w:rsid w:val="003150A7"/>
    <w:pPr>
      <w:widowControl w:val="0"/>
      <w:autoSpaceDE w:val="0"/>
      <w:autoSpaceDN w:val="0"/>
      <w:adjustRightInd w:val="0"/>
      <w:spacing w:after="0" w:line="280" w:lineRule="atLeast"/>
      <w:ind w:left="2160" w:hanging="720"/>
      <w:jc w:val="both"/>
      <w:outlineLvl w:val="0"/>
    </w:pPr>
    <w:rPr>
      <w:rFonts w:ascii="Times New Roman" w:eastAsia="Calibri" w:hAnsi="Times New Roman" w:cs="Times New Roman"/>
      <w:sz w:val="20"/>
      <w:szCs w:val="24"/>
      <w:lang w:val="en-GB"/>
    </w:rPr>
  </w:style>
  <w:style w:type="paragraph" w:customStyle="1" w:styleId="Normalgabrielle">
    <w:name w:val="Normal.gabrielle"/>
    <w:rsid w:val="003150A7"/>
    <w:pPr>
      <w:suppressAutoHyphens/>
      <w:spacing w:after="0" w:line="240" w:lineRule="auto"/>
    </w:pPr>
    <w:rPr>
      <w:rFonts w:ascii="Palatino" w:eastAsia="Calibri" w:hAnsi="Palatino" w:cs="Times New Roman"/>
      <w:sz w:val="24"/>
      <w:szCs w:val="24"/>
      <w:lang w:val="fr-FR"/>
    </w:rPr>
  </w:style>
  <w:style w:type="paragraph" w:styleId="BodyTextIndent2">
    <w:name w:val="Body Text Indent 2"/>
    <w:aliases w:val="uvlaka 21"/>
    <w:basedOn w:val="Normal"/>
    <w:link w:val="BodyTextIndent2Char"/>
    <w:rsid w:val="003150A7"/>
    <w:pPr>
      <w:tabs>
        <w:tab w:val="left" w:pos="-720"/>
      </w:tabs>
      <w:suppressAutoHyphens/>
      <w:spacing w:after="0" w:line="280" w:lineRule="atLeast"/>
      <w:ind w:left="1440" w:hanging="1440"/>
      <w:jc w:val="both"/>
    </w:pPr>
    <w:rPr>
      <w:rFonts w:ascii="Times New Roman" w:eastAsia="Calibri" w:hAnsi="Times New Roman" w:cs="Times New Roman"/>
      <w:b/>
      <w:spacing w:val="-3"/>
      <w:sz w:val="20"/>
      <w:szCs w:val="20"/>
      <w:lang w:val="en-GB" w:eastAsia="x-none"/>
    </w:rPr>
  </w:style>
  <w:style w:type="character" w:customStyle="1" w:styleId="BodyTextIndent2Char">
    <w:name w:val="Body Text Indent 2 Char"/>
    <w:aliases w:val="uvlaka 21 Char"/>
    <w:basedOn w:val="DefaultParagraphFont"/>
    <w:link w:val="BodyTextIndent2"/>
    <w:rsid w:val="003150A7"/>
    <w:rPr>
      <w:rFonts w:ascii="Times New Roman" w:eastAsia="Calibri" w:hAnsi="Times New Roman" w:cs="Times New Roman"/>
      <w:b/>
      <w:spacing w:val="-3"/>
      <w:sz w:val="20"/>
      <w:szCs w:val="20"/>
      <w:lang w:val="en-GB" w:eastAsia="x-none"/>
    </w:rPr>
  </w:style>
  <w:style w:type="character" w:customStyle="1" w:styleId="footnoteref">
    <w:name w:val="footnote ref"/>
    <w:qFormat/>
    <w:rsid w:val="003150A7"/>
    <w:rPr>
      <w:rFonts w:ascii="Verdana" w:hAnsi="Verdana"/>
      <w:b w:val="0"/>
      <w:caps w:val="0"/>
      <w:smallCaps w:val="0"/>
      <w:strike w:val="0"/>
      <w:dstrike w:val="0"/>
      <w:vanish w:val="0"/>
      <w:spacing w:val="0"/>
      <w:position w:val="0"/>
      <w:sz w:val="16"/>
      <w:u w:val="none"/>
      <w:vertAlign w:val="baseline"/>
      <w:lang w:val="en-GB"/>
    </w:rPr>
  </w:style>
  <w:style w:type="paragraph" w:customStyle="1" w:styleId="ParagraphText">
    <w:name w:val="Paragraph Text"/>
    <w:basedOn w:val="BodyText2"/>
    <w:rsid w:val="003150A7"/>
    <w:pPr>
      <w:tabs>
        <w:tab w:val="clear" w:pos="0"/>
        <w:tab w:val="left" w:pos="360"/>
        <w:tab w:val="left" w:pos="567"/>
      </w:tabs>
      <w:overflowPunct w:val="0"/>
      <w:autoSpaceDE w:val="0"/>
      <w:autoSpaceDN w:val="0"/>
      <w:adjustRightInd w:val="0"/>
      <w:spacing w:after="240"/>
      <w:textAlignment w:val="baseline"/>
    </w:pPr>
    <w:rPr>
      <w:b w:val="0"/>
      <w:lang w:val="de-DE"/>
    </w:rPr>
  </w:style>
  <w:style w:type="paragraph" w:styleId="PlainText">
    <w:name w:val="Plain Text"/>
    <w:basedOn w:val="Normal"/>
    <w:link w:val="PlainTextChar"/>
    <w:rsid w:val="003150A7"/>
    <w:pPr>
      <w:spacing w:after="0" w:line="280" w:lineRule="atLeast"/>
      <w:jc w:val="both"/>
    </w:pPr>
    <w:rPr>
      <w:rFonts w:ascii="Courier New" w:eastAsia="Calibri" w:hAnsi="Courier New" w:cs="Times New Roman"/>
      <w:sz w:val="20"/>
      <w:szCs w:val="20"/>
      <w:lang w:val="en-GB" w:eastAsia="fr-FR"/>
    </w:rPr>
  </w:style>
  <w:style w:type="character" w:customStyle="1" w:styleId="PlainTextChar">
    <w:name w:val="Plain Text Char"/>
    <w:basedOn w:val="DefaultParagraphFont"/>
    <w:link w:val="PlainText"/>
    <w:rsid w:val="003150A7"/>
    <w:rPr>
      <w:rFonts w:ascii="Courier New" w:eastAsia="Calibri" w:hAnsi="Courier New" w:cs="Times New Roman"/>
      <w:sz w:val="20"/>
      <w:szCs w:val="20"/>
      <w:lang w:val="en-GB" w:eastAsia="fr-FR"/>
    </w:rPr>
  </w:style>
  <w:style w:type="paragraph" w:styleId="BodyText3">
    <w:name w:val="Body Text 3"/>
    <w:basedOn w:val="Normal"/>
    <w:link w:val="BodyText3Char"/>
    <w:rsid w:val="003150A7"/>
    <w:pPr>
      <w:spacing w:after="0" w:line="280" w:lineRule="atLeast"/>
      <w:jc w:val="both"/>
    </w:pPr>
    <w:rPr>
      <w:rFonts w:ascii="Times New Roman" w:eastAsia="Calibri" w:hAnsi="Times New Roman" w:cs="Times New Roman"/>
      <w:b/>
      <w:i/>
      <w:spacing w:val="-3"/>
      <w:sz w:val="20"/>
      <w:szCs w:val="20"/>
      <w:lang w:eastAsia="x-none"/>
    </w:rPr>
  </w:style>
  <w:style w:type="character" w:customStyle="1" w:styleId="BodyText3Char">
    <w:name w:val="Body Text 3 Char"/>
    <w:basedOn w:val="DefaultParagraphFont"/>
    <w:link w:val="BodyText3"/>
    <w:rsid w:val="003150A7"/>
    <w:rPr>
      <w:rFonts w:ascii="Times New Roman" w:eastAsia="Calibri" w:hAnsi="Times New Roman" w:cs="Times New Roman"/>
      <w:b/>
      <w:i/>
      <w:spacing w:val="-3"/>
      <w:sz w:val="20"/>
      <w:szCs w:val="20"/>
      <w:lang w:eastAsia="x-none"/>
    </w:rPr>
  </w:style>
  <w:style w:type="paragraph" w:customStyle="1" w:styleId="BMJStandard1Zeilig">
    <w:name w:val="BMJStandard1Zeilig"/>
    <w:basedOn w:val="BMJStandard15Zeilen"/>
    <w:rsid w:val="003150A7"/>
    <w:pPr>
      <w:spacing w:line="240" w:lineRule="auto"/>
    </w:pPr>
  </w:style>
  <w:style w:type="paragraph" w:customStyle="1" w:styleId="BMJStandard15Zeilen">
    <w:name w:val="BMJStandard1.5Zeilen"/>
    <w:basedOn w:val="Normal"/>
    <w:rsid w:val="00315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360" w:lineRule="auto"/>
      <w:jc w:val="both"/>
    </w:pPr>
    <w:rPr>
      <w:rFonts w:ascii="Arial" w:eastAsia="Calibri" w:hAnsi="Arial" w:cs="Times New Roman"/>
      <w:sz w:val="18"/>
      <w:szCs w:val="20"/>
      <w:lang w:val="de-DE"/>
    </w:rPr>
  </w:style>
  <w:style w:type="character" w:styleId="PageNumber">
    <w:name w:val="page number"/>
    <w:rsid w:val="003150A7"/>
    <w:rPr>
      <w:rFonts w:cs="Times New Roman"/>
    </w:rPr>
  </w:style>
  <w:style w:type="character" w:customStyle="1" w:styleId="EmailStyle88">
    <w:name w:val="EmailStyle88"/>
    <w:rsid w:val="003150A7"/>
    <w:rPr>
      <w:rFonts w:cs="Times New Roman"/>
      <w:color w:val="000000"/>
    </w:rPr>
  </w:style>
  <w:style w:type="character" w:customStyle="1" w:styleId="FooterChar1">
    <w:name w:val="Footer Char1"/>
    <w:aliases w:val="Char Char1"/>
    <w:locked/>
    <w:rsid w:val="003150A7"/>
    <w:rPr>
      <w:rFonts w:ascii="Times New Roman" w:hAnsi="Times New Roman" w:cs="Times New Roman"/>
      <w:lang w:val="en-GB" w:eastAsia="fr-FR"/>
    </w:rPr>
  </w:style>
  <w:style w:type="paragraph" w:styleId="Caption">
    <w:name w:val="caption"/>
    <w:basedOn w:val="Normal"/>
    <w:next w:val="Normal"/>
    <w:uiPriority w:val="35"/>
    <w:semiHidden/>
    <w:unhideWhenUsed/>
    <w:qFormat/>
    <w:rsid w:val="003150A7"/>
    <w:pPr>
      <w:spacing w:after="0" w:line="240" w:lineRule="auto"/>
      <w:jc w:val="both"/>
    </w:pPr>
    <w:rPr>
      <w:rFonts w:ascii="Verdana" w:hAnsi="Verdana"/>
      <w:b/>
      <w:bCs/>
      <w:color w:val="DDDDDD" w:themeColor="accent1"/>
      <w:sz w:val="18"/>
      <w:szCs w:val="18"/>
      <w:lang w:val="en-GB"/>
    </w:rPr>
  </w:style>
  <w:style w:type="paragraph" w:styleId="CommentSubject">
    <w:name w:val="annotation subject"/>
    <w:aliases w:val="Char3"/>
    <w:basedOn w:val="CommentText"/>
    <w:next w:val="CommentText"/>
    <w:link w:val="CommentSubjectChar1"/>
    <w:rsid w:val="003150A7"/>
    <w:pPr>
      <w:spacing w:before="120" w:line="288" w:lineRule="auto"/>
    </w:pPr>
    <w:rPr>
      <w:rFonts w:ascii="Times New Roman" w:hAnsi="Times New Roman"/>
      <w:b/>
      <w:bCs/>
      <w:sz w:val="20"/>
      <w:szCs w:val="20"/>
      <w:lang w:val="en-GB" w:eastAsia="de-DE"/>
    </w:rPr>
  </w:style>
  <w:style w:type="character" w:customStyle="1" w:styleId="CommentSubjectChar">
    <w:name w:val="Comment Subject Char"/>
    <w:aliases w:val="Char3 Char"/>
    <w:basedOn w:val="CommentTextChar"/>
    <w:semiHidden/>
    <w:rsid w:val="003150A7"/>
    <w:rPr>
      <w:rFonts w:ascii="Calibri" w:eastAsia="Calibri" w:hAnsi="Calibri" w:cs="Times New Roman"/>
      <w:b/>
      <w:bCs/>
      <w:sz w:val="24"/>
      <w:szCs w:val="24"/>
      <w:lang w:eastAsia="x-none"/>
    </w:rPr>
  </w:style>
  <w:style w:type="character" w:customStyle="1" w:styleId="CommentSubjectChar1">
    <w:name w:val="Comment Subject Char1"/>
    <w:aliases w:val="Char3 Char1"/>
    <w:link w:val="CommentSubject"/>
    <w:locked/>
    <w:rsid w:val="003150A7"/>
    <w:rPr>
      <w:rFonts w:ascii="Times New Roman" w:eastAsia="Calibri" w:hAnsi="Times New Roman" w:cs="Times New Roman"/>
      <w:b/>
      <w:bCs/>
      <w:sz w:val="20"/>
      <w:szCs w:val="20"/>
      <w:lang w:val="en-GB" w:eastAsia="de-DE"/>
    </w:rPr>
  </w:style>
  <w:style w:type="paragraph" w:styleId="HTMLPreformatted">
    <w:name w:val="HTML Preformatted"/>
    <w:aliases w:val="Char2"/>
    <w:basedOn w:val="Normal"/>
    <w:link w:val="HTMLPreformattedChar1"/>
    <w:rsid w:val="003150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0" w:lineRule="atLeast"/>
      <w:jc w:val="both"/>
    </w:pPr>
    <w:rPr>
      <w:rFonts w:ascii="Courier New" w:eastAsia="Calibri" w:hAnsi="Courier New" w:cs="Times New Roman"/>
      <w:sz w:val="20"/>
      <w:szCs w:val="20"/>
      <w:lang w:eastAsia="x-none"/>
    </w:rPr>
  </w:style>
  <w:style w:type="character" w:customStyle="1" w:styleId="HTMLPreformattedChar">
    <w:name w:val="HTML Preformatted Char"/>
    <w:aliases w:val="Char2 Char"/>
    <w:basedOn w:val="DefaultParagraphFont"/>
    <w:semiHidden/>
    <w:rsid w:val="003150A7"/>
    <w:rPr>
      <w:rFonts w:ascii="Consolas" w:hAnsi="Consolas" w:cs="Consolas"/>
      <w:sz w:val="20"/>
      <w:szCs w:val="20"/>
    </w:rPr>
  </w:style>
  <w:style w:type="character" w:customStyle="1" w:styleId="HTMLPreformattedChar1">
    <w:name w:val="HTML Preformatted Char1"/>
    <w:aliases w:val="Char2 Char1"/>
    <w:link w:val="HTMLPreformatted"/>
    <w:locked/>
    <w:rsid w:val="003150A7"/>
    <w:rPr>
      <w:rFonts w:ascii="Courier New" w:eastAsia="Calibri" w:hAnsi="Courier New" w:cs="Times New Roman"/>
      <w:sz w:val="20"/>
      <w:szCs w:val="20"/>
      <w:lang w:eastAsia="x-none"/>
    </w:rPr>
  </w:style>
  <w:style w:type="paragraph" w:customStyle="1" w:styleId="JuHIRoman">
    <w:name w:val="Ju_H_I_Roman"/>
    <w:basedOn w:val="Normal"/>
    <w:next w:val="Normal"/>
    <w:rsid w:val="003150A7"/>
    <w:pPr>
      <w:keepNext/>
      <w:keepLines/>
      <w:tabs>
        <w:tab w:val="left" w:pos="357"/>
      </w:tabs>
      <w:suppressAutoHyphens/>
      <w:spacing w:before="360" w:after="240" w:line="280" w:lineRule="atLeast"/>
      <w:ind w:left="357" w:hanging="357"/>
      <w:jc w:val="both"/>
    </w:pPr>
    <w:rPr>
      <w:rFonts w:ascii="Times New Roman" w:eastAsia="Calibri" w:hAnsi="Times New Roman" w:cs="Times New Roman"/>
      <w:sz w:val="24"/>
      <w:szCs w:val="20"/>
      <w:lang w:val="en-GB" w:eastAsia="fr-FR"/>
    </w:rPr>
  </w:style>
  <w:style w:type="paragraph" w:styleId="DocumentMap">
    <w:name w:val="Document Map"/>
    <w:aliases w:val="Char1"/>
    <w:basedOn w:val="Normal"/>
    <w:link w:val="DocumentMapChar1"/>
    <w:rsid w:val="003150A7"/>
    <w:pPr>
      <w:shd w:val="clear" w:color="auto" w:fill="C6D5EC"/>
      <w:spacing w:before="120" w:after="0" w:line="288" w:lineRule="auto"/>
      <w:jc w:val="both"/>
    </w:pPr>
    <w:rPr>
      <w:rFonts w:ascii="Lucida Grande" w:eastAsia="Calibri" w:hAnsi="Lucida Grande" w:cs="Times New Roman"/>
      <w:sz w:val="24"/>
      <w:szCs w:val="24"/>
      <w:lang w:val="en-GB" w:eastAsia="de-DE"/>
    </w:rPr>
  </w:style>
  <w:style w:type="character" w:customStyle="1" w:styleId="DocumentMapChar">
    <w:name w:val="Document Map Char"/>
    <w:aliases w:val="Char1 Char"/>
    <w:basedOn w:val="DefaultParagraphFont"/>
    <w:semiHidden/>
    <w:rsid w:val="003150A7"/>
    <w:rPr>
      <w:rFonts w:ascii="Tahoma" w:hAnsi="Tahoma" w:cs="Tahoma"/>
      <w:sz w:val="16"/>
      <w:szCs w:val="16"/>
    </w:rPr>
  </w:style>
  <w:style w:type="character" w:customStyle="1" w:styleId="DocumentMapChar1">
    <w:name w:val="Document Map Char1"/>
    <w:aliases w:val="Char1 Char1"/>
    <w:link w:val="DocumentMap"/>
    <w:locked/>
    <w:rsid w:val="003150A7"/>
    <w:rPr>
      <w:rFonts w:ascii="Lucida Grande" w:eastAsia="Calibri" w:hAnsi="Lucida Grande" w:cs="Times New Roman"/>
      <w:sz w:val="24"/>
      <w:szCs w:val="24"/>
      <w:shd w:val="clear" w:color="auto" w:fill="C6D5EC"/>
      <w:lang w:val="en-GB" w:eastAsia="de-DE"/>
    </w:rPr>
  </w:style>
  <w:style w:type="paragraph" w:styleId="Index1">
    <w:name w:val="index 1"/>
    <w:basedOn w:val="Normal"/>
    <w:next w:val="Normal"/>
    <w:autoRedefine/>
    <w:rsid w:val="003150A7"/>
    <w:pPr>
      <w:spacing w:after="0" w:line="280" w:lineRule="atLeast"/>
      <w:ind w:left="190" w:hanging="190"/>
      <w:jc w:val="both"/>
    </w:pPr>
    <w:rPr>
      <w:rFonts w:ascii="Verdana" w:eastAsia="Calibri" w:hAnsi="Verdana" w:cs="Times New Roman"/>
      <w:sz w:val="18"/>
      <w:szCs w:val="24"/>
      <w:lang w:val="de-DE" w:eastAsia="de-DE"/>
    </w:rPr>
  </w:style>
  <w:style w:type="paragraph" w:styleId="Index2">
    <w:name w:val="index 2"/>
    <w:basedOn w:val="Normal"/>
    <w:next w:val="Normal"/>
    <w:autoRedefine/>
    <w:rsid w:val="003150A7"/>
    <w:pPr>
      <w:spacing w:after="0" w:line="280" w:lineRule="atLeast"/>
      <w:ind w:left="380" w:hanging="190"/>
      <w:jc w:val="both"/>
    </w:pPr>
    <w:rPr>
      <w:rFonts w:ascii="Verdana" w:eastAsia="Calibri" w:hAnsi="Verdana" w:cs="Times New Roman"/>
      <w:sz w:val="18"/>
      <w:szCs w:val="24"/>
      <w:lang w:val="de-DE" w:eastAsia="de-DE"/>
    </w:rPr>
  </w:style>
  <w:style w:type="paragraph" w:styleId="Index3">
    <w:name w:val="index 3"/>
    <w:basedOn w:val="Normal"/>
    <w:next w:val="Normal"/>
    <w:autoRedefine/>
    <w:rsid w:val="003150A7"/>
    <w:pPr>
      <w:spacing w:after="0" w:line="280" w:lineRule="atLeast"/>
      <w:ind w:left="570" w:hanging="190"/>
      <w:jc w:val="both"/>
    </w:pPr>
    <w:rPr>
      <w:rFonts w:ascii="Verdana" w:eastAsia="Calibri" w:hAnsi="Verdana" w:cs="Times New Roman"/>
      <w:sz w:val="18"/>
      <w:szCs w:val="24"/>
      <w:lang w:val="de-DE" w:eastAsia="de-DE"/>
    </w:rPr>
  </w:style>
  <w:style w:type="paragraph" w:styleId="Index4">
    <w:name w:val="index 4"/>
    <w:basedOn w:val="Normal"/>
    <w:next w:val="Normal"/>
    <w:autoRedefine/>
    <w:rsid w:val="003150A7"/>
    <w:pPr>
      <w:spacing w:after="0" w:line="280" w:lineRule="atLeast"/>
      <w:ind w:left="760" w:hanging="190"/>
      <w:jc w:val="both"/>
    </w:pPr>
    <w:rPr>
      <w:rFonts w:ascii="Verdana" w:eastAsia="Calibri" w:hAnsi="Verdana" w:cs="Times New Roman"/>
      <w:sz w:val="18"/>
      <w:szCs w:val="24"/>
      <w:lang w:val="de-DE" w:eastAsia="de-DE"/>
    </w:rPr>
  </w:style>
  <w:style w:type="paragraph" w:styleId="Index5">
    <w:name w:val="index 5"/>
    <w:basedOn w:val="Normal"/>
    <w:next w:val="Normal"/>
    <w:autoRedefine/>
    <w:rsid w:val="003150A7"/>
    <w:pPr>
      <w:spacing w:after="0" w:line="280" w:lineRule="atLeast"/>
      <w:ind w:left="950" w:hanging="190"/>
      <w:jc w:val="both"/>
    </w:pPr>
    <w:rPr>
      <w:rFonts w:ascii="Verdana" w:eastAsia="Calibri" w:hAnsi="Verdana" w:cs="Times New Roman"/>
      <w:sz w:val="18"/>
      <w:szCs w:val="24"/>
      <w:lang w:val="de-DE" w:eastAsia="de-DE"/>
    </w:rPr>
  </w:style>
  <w:style w:type="paragraph" w:styleId="Index6">
    <w:name w:val="index 6"/>
    <w:basedOn w:val="Normal"/>
    <w:next w:val="Normal"/>
    <w:autoRedefine/>
    <w:rsid w:val="003150A7"/>
    <w:pPr>
      <w:spacing w:after="0" w:line="280" w:lineRule="atLeast"/>
      <w:ind w:left="1140" w:hanging="190"/>
      <w:jc w:val="both"/>
    </w:pPr>
    <w:rPr>
      <w:rFonts w:ascii="Verdana" w:eastAsia="Calibri" w:hAnsi="Verdana" w:cs="Times New Roman"/>
      <w:sz w:val="18"/>
      <w:szCs w:val="24"/>
      <w:lang w:val="de-DE" w:eastAsia="de-DE"/>
    </w:rPr>
  </w:style>
  <w:style w:type="paragraph" w:styleId="Index7">
    <w:name w:val="index 7"/>
    <w:basedOn w:val="Normal"/>
    <w:next w:val="Normal"/>
    <w:autoRedefine/>
    <w:rsid w:val="003150A7"/>
    <w:pPr>
      <w:spacing w:after="0" w:line="280" w:lineRule="atLeast"/>
      <w:ind w:left="1330" w:hanging="190"/>
      <w:jc w:val="both"/>
    </w:pPr>
    <w:rPr>
      <w:rFonts w:ascii="Verdana" w:eastAsia="Calibri" w:hAnsi="Verdana" w:cs="Times New Roman"/>
      <w:sz w:val="18"/>
      <w:szCs w:val="24"/>
      <w:lang w:val="de-DE" w:eastAsia="de-DE"/>
    </w:rPr>
  </w:style>
  <w:style w:type="paragraph" w:styleId="Index8">
    <w:name w:val="index 8"/>
    <w:basedOn w:val="Normal"/>
    <w:next w:val="Normal"/>
    <w:autoRedefine/>
    <w:rsid w:val="003150A7"/>
    <w:pPr>
      <w:spacing w:after="0" w:line="280" w:lineRule="atLeast"/>
      <w:ind w:left="1520" w:hanging="190"/>
      <w:jc w:val="both"/>
    </w:pPr>
    <w:rPr>
      <w:rFonts w:ascii="Verdana" w:eastAsia="Calibri" w:hAnsi="Verdana" w:cs="Times New Roman"/>
      <w:sz w:val="18"/>
      <w:szCs w:val="24"/>
      <w:lang w:val="de-DE" w:eastAsia="de-DE"/>
    </w:rPr>
  </w:style>
  <w:style w:type="paragraph" w:styleId="Index9">
    <w:name w:val="index 9"/>
    <w:basedOn w:val="Normal"/>
    <w:next w:val="Normal"/>
    <w:autoRedefine/>
    <w:rsid w:val="003150A7"/>
    <w:pPr>
      <w:spacing w:after="0" w:line="280" w:lineRule="atLeast"/>
      <w:ind w:left="1710" w:hanging="190"/>
      <w:jc w:val="both"/>
    </w:pPr>
    <w:rPr>
      <w:rFonts w:ascii="Verdana" w:eastAsia="Calibri" w:hAnsi="Verdana" w:cs="Times New Roman"/>
      <w:sz w:val="18"/>
      <w:szCs w:val="24"/>
      <w:lang w:val="de-DE" w:eastAsia="de-DE"/>
    </w:rPr>
  </w:style>
  <w:style w:type="paragraph" w:styleId="IndexHeading">
    <w:name w:val="index heading"/>
    <w:basedOn w:val="Normal"/>
    <w:next w:val="Index1"/>
    <w:rsid w:val="003150A7"/>
    <w:pPr>
      <w:spacing w:after="0" w:line="280" w:lineRule="atLeast"/>
      <w:jc w:val="both"/>
    </w:pPr>
    <w:rPr>
      <w:rFonts w:ascii="Verdana" w:eastAsia="Calibri" w:hAnsi="Verdana" w:cs="Times New Roman"/>
      <w:sz w:val="18"/>
      <w:szCs w:val="24"/>
      <w:lang w:val="de-DE" w:eastAsia="de-DE"/>
    </w:rPr>
  </w:style>
  <w:style w:type="paragraph" w:customStyle="1" w:styleId="FV1zentriert">
    <w:name w:val="FV1 zentriert"/>
    <w:basedOn w:val="Normal"/>
    <w:uiPriority w:val="99"/>
    <w:rsid w:val="003150A7"/>
    <w:pPr>
      <w:spacing w:after="120" w:line="260" w:lineRule="exact"/>
      <w:jc w:val="center"/>
    </w:pPr>
    <w:rPr>
      <w:rFonts w:ascii="Arial Narrow" w:eastAsia="Calibri" w:hAnsi="Arial Narrow" w:cs="Times New Roman"/>
      <w:b/>
      <w:sz w:val="18"/>
      <w:szCs w:val="19"/>
      <w:lang w:val="en-GB"/>
    </w:rPr>
  </w:style>
  <w:style w:type="paragraph" w:customStyle="1" w:styleId="Formatvorlage1">
    <w:name w:val="Formatvorlage1"/>
    <w:basedOn w:val="Normal"/>
    <w:uiPriority w:val="99"/>
    <w:rsid w:val="003150A7"/>
    <w:pPr>
      <w:spacing w:after="0" w:line="280" w:lineRule="atLeast"/>
      <w:jc w:val="both"/>
    </w:pPr>
    <w:rPr>
      <w:rFonts w:ascii="Verdana" w:eastAsia="Calibri" w:hAnsi="Verdana" w:cs="Times New Roman"/>
      <w:b/>
      <w:sz w:val="18"/>
      <w:szCs w:val="24"/>
      <w:lang w:val="en-GB"/>
    </w:rPr>
  </w:style>
  <w:style w:type="paragraph" w:customStyle="1" w:styleId="NormalWeb8">
    <w:name w:val="Normal (Web)8"/>
    <w:basedOn w:val="Normal"/>
    <w:rsid w:val="003150A7"/>
    <w:pPr>
      <w:spacing w:before="75" w:after="75" w:line="280" w:lineRule="atLeast"/>
      <w:ind w:left="225" w:right="225"/>
      <w:jc w:val="both"/>
    </w:pPr>
    <w:rPr>
      <w:rFonts w:ascii="Times New Roman" w:eastAsia="Batang" w:hAnsi="Times New Roman" w:cs="Times New Roman"/>
      <w:sz w:val="18"/>
      <w:lang w:val="en-GB" w:eastAsia="ko-KR"/>
    </w:rPr>
  </w:style>
  <w:style w:type="paragraph" w:customStyle="1" w:styleId="Listenabsatz1">
    <w:name w:val="Listenabsatz1"/>
    <w:basedOn w:val="Normal"/>
    <w:rsid w:val="003150A7"/>
    <w:pPr>
      <w:spacing w:after="0" w:line="280" w:lineRule="atLeast"/>
      <w:ind w:left="720"/>
      <w:contextualSpacing/>
      <w:jc w:val="both"/>
    </w:pPr>
    <w:rPr>
      <w:rFonts w:ascii="Verdana" w:eastAsia="Times New Roman" w:hAnsi="Verdana" w:cs="Times New Roman"/>
      <w:sz w:val="18"/>
      <w:lang w:val="de-DE"/>
    </w:rPr>
  </w:style>
  <w:style w:type="paragraph" w:customStyle="1" w:styleId="bul2">
    <w:name w:val="bul2"/>
    <w:basedOn w:val="Listenabsatz1"/>
    <w:rsid w:val="003150A7"/>
    <w:pPr>
      <w:numPr>
        <w:numId w:val="23"/>
      </w:numPr>
      <w:spacing w:before="60" w:after="60"/>
      <w:ind w:left="1702" w:hanging="851"/>
      <w:contextualSpacing w:val="0"/>
    </w:pPr>
    <w:rPr>
      <w:lang w:val="en-US"/>
    </w:rPr>
  </w:style>
  <w:style w:type="paragraph" w:customStyle="1" w:styleId="zitierung">
    <w:name w:val="zitierung"/>
    <w:basedOn w:val="Normal"/>
    <w:rsid w:val="003150A7"/>
    <w:pPr>
      <w:spacing w:before="100" w:beforeAutospacing="1" w:after="100" w:afterAutospacing="1" w:line="280" w:lineRule="atLeast"/>
      <w:jc w:val="both"/>
    </w:pPr>
    <w:rPr>
      <w:rFonts w:ascii="Times New Roman" w:eastAsia="Calibri" w:hAnsi="Times New Roman" w:cs="Times New Roman"/>
      <w:sz w:val="24"/>
      <w:szCs w:val="24"/>
      <w:lang w:val="en-GB"/>
    </w:rPr>
  </w:style>
  <w:style w:type="paragraph" w:customStyle="1" w:styleId="Default">
    <w:name w:val="Default"/>
    <w:rsid w:val="003150A7"/>
    <w:pPr>
      <w:autoSpaceDE w:val="0"/>
      <w:autoSpaceDN w:val="0"/>
      <w:adjustRightInd w:val="0"/>
      <w:spacing w:after="0" w:line="240" w:lineRule="auto"/>
    </w:pPr>
    <w:rPr>
      <w:rFonts w:ascii="Times New Roman" w:eastAsia="Times New Roman" w:hAnsi="Times New Roman" w:cs="Times New Roman"/>
      <w:color w:val="000000"/>
      <w:sz w:val="24"/>
      <w:szCs w:val="24"/>
      <w:lang w:val="de-DE" w:eastAsia="de-DE"/>
    </w:rPr>
  </w:style>
  <w:style w:type="paragraph" w:customStyle="1" w:styleId="bumanual">
    <w:name w:val="bumanual"/>
    <w:basedOn w:val="Normal"/>
    <w:rsid w:val="003150A7"/>
    <w:pPr>
      <w:tabs>
        <w:tab w:val="num" w:pos="360"/>
      </w:tabs>
      <w:spacing w:after="0" w:line="280" w:lineRule="atLeast"/>
      <w:ind w:left="360" w:hanging="360"/>
      <w:jc w:val="both"/>
    </w:pPr>
    <w:rPr>
      <w:rFonts w:ascii="Verdana" w:eastAsia="Calibri" w:hAnsi="Verdana" w:cs="Times New Roman"/>
      <w:bCs/>
      <w:sz w:val="18"/>
      <w:szCs w:val="24"/>
      <w:lang w:val="en-GB" w:eastAsia="de-DE"/>
    </w:rPr>
  </w:style>
  <w:style w:type="paragraph" w:customStyle="1" w:styleId="bulman">
    <w:name w:val="bulman"/>
    <w:basedOn w:val="bul1"/>
    <w:rsid w:val="003150A7"/>
    <w:pPr>
      <w:numPr>
        <w:numId w:val="46"/>
      </w:numPr>
      <w:ind w:left="851" w:hanging="851"/>
    </w:pPr>
    <w:rPr>
      <w:lang w:val="en-GB"/>
    </w:rPr>
  </w:style>
  <w:style w:type="paragraph" w:customStyle="1" w:styleId="bulmanual">
    <w:name w:val="bulmanual"/>
    <w:basedOn w:val="Normal"/>
    <w:link w:val="bulmanualZchn"/>
    <w:rsid w:val="003150A7"/>
    <w:pPr>
      <w:numPr>
        <w:numId w:val="22"/>
      </w:numPr>
      <w:spacing w:after="0" w:line="280" w:lineRule="atLeast"/>
      <w:jc w:val="both"/>
    </w:pPr>
    <w:rPr>
      <w:rFonts w:ascii="Verdana" w:eastAsia="Calibri" w:hAnsi="Verdana" w:cs="Times New Roman"/>
      <w:bCs/>
      <w:sz w:val="18"/>
      <w:szCs w:val="24"/>
      <w:lang w:val="x-none" w:eastAsia="de-DE"/>
    </w:rPr>
  </w:style>
  <w:style w:type="paragraph" w:customStyle="1" w:styleId="box1">
    <w:name w:val="box1"/>
    <w:basedOn w:val="Normal"/>
    <w:link w:val="box1Zchn"/>
    <w:rsid w:val="003150A7"/>
    <w:pPr>
      <w:pBdr>
        <w:top w:val="single" w:sz="4" w:space="1" w:color="auto"/>
        <w:left w:val="single" w:sz="4" w:space="4" w:color="auto"/>
        <w:bottom w:val="single" w:sz="4" w:space="1" w:color="auto"/>
        <w:right w:val="single" w:sz="4" w:space="4" w:color="auto"/>
      </w:pBdr>
      <w:spacing w:after="0" w:line="280" w:lineRule="atLeast"/>
      <w:ind w:left="708"/>
      <w:jc w:val="both"/>
    </w:pPr>
    <w:rPr>
      <w:rFonts w:ascii="Verdana" w:eastAsia="Calibri" w:hAnsi="Verdana" w:cs="Times New Roman"/>
      <w:sz w:val="17"/>
      <w:szCs w:val="17"/>
      <w:lang w:val="en-GB" w:eastAsia="de-DE"/>
    </w:rPr>
  </w:style>
  <w:style w:type="paragraph" w:customStyle="1" w:styleId="Box10">
    <w:name w:val="Box^1"/>
    <w:basedOn w:val="Normal"/>
    <w:rsid w:val="003150A7"/>
    <w:pPr>
      <w:spacing w:after="0" w:line="280" w:lineRule="atLeast"/>
      <w:ind w:left="1416"/>
      <w:jc w:val="both"/>
    </w:pPr>
    <w:rPr>
      <w:rFonts w:ascii="Verdana" w:eastAsia="Calibri" w:hAnsi="Verdana" w:cs="Times New Roman"/>
      <w:i/>
      <w:sz w:val="16"/>
      <w:szCs w:val="24"/>
      <w:lang w:val="en-GB" w:eastAsia="de-DE"/>
    </w:rPr>
  </w:style>
  <w:style w:type="character" w:customStyle="1" w:styleId="StyleFootnoteReference11pt">
    <w:name w:val="Style Footnote Reference + 11 pt"/>
    <w:rsid w:val="003150A7"/>
    <w:rPr>
      <w:rFonts w:ascii="Verdana" w:hAnsi="Verdana" w:cs="Times New Roman"/>
      <w:sz w:val="22"/>
      <w:szCs w:val="22"/>
      <w:vertAlign w:val="superscript"/>
      <w:lang w:val="en-GB"/>
    </w:rPr>
  </w:style>
  <w:style w:type="paragraph" w:customStyle="1" w:styleId="footnotetextnormal">
    <w:name w:val="footnote text normal"/>
    <w:basedOn w:val="FootnoteText"/>
    <w:link w:val="footnotetextnormalChar1"/>
    <w:rsid w:val="003150A7"/>
    <w:pPr>
      <w:tabs>
        <w:tab w:val="left" w:pos="397"/>
      </w:tabs>
      <w:spacing w:line="220" w:lineRule="exact"/>
      <w:ind w:left="397" w:hanging="397"/>
    </w:pPr>
    <w:rPr>
      <w:rFonts w:ascii="Times" w:hAnsi="Times"/>
      <w:sz w:val="20"/>
      <w:szCs w:val="20"/>
    </w:rPr>
  </w:style>
  <w:style w:type="character" w:customStyle="1" w:styleId="footnotetextnormalChar1">
    <w:name w:val="footnote text normal Char1"/>
    <w:link w:val="footnotetextnormal"/>
    <w:locked/>
    <w:rsid w:val="003150A7"/>
    <w:rPr>
      <w:rFonts w:ascii="Times" w:eastAsia="Calibri" w:hAnsi="Times" w:cs="Times New Roman"/>
      <w:sz w:val="20"/>
      <w:szCs w:val="20"/>
      <w:lang w:val="de-DE" w:eastAsia="de-DE"/>
    </w:rPr>
  </w:style>
  <w:style w:type="paragraph" w:customStyle="1" w:styleId="Bulletpoints">
    <w:name w:val="Bullet points"/>
    <w:basedOn w:val="Normal"/>
    <w:link w:val="BulletpointsChar"/>
    <w:rsid w:val="003150A7"/>
    <w:pPr>
      <w:numPr>
        <w:numId w:val="24"/>
      </w:numPr>
      <w:spacing w:after="120" w:line="260" w:lineRule="exact"/>
      <w:jc w:val="both"/>
    </w:pPr>
    <w:rPr>
      <w:rFonts w:ascii="Times" w:eastAsia="Calibri" w:hAnsi="Times" w:cs="Times New Roman"/>
      <w:color w:val="000000"/>
      <w:sz w:val="18"/>
      <w:szCs w:val="20"/>
      <w:lang w:val="x-none" w:eastAsia="de-DE"/>
    </w:rPr>
  </w:style>
  <w:style w:type="character" w:customStyle="1" w:styleId="BulletpointsChar">
    <w:name w:val="Bullet points Char"/>
    <w:link w:val="Bulletpoints"/>
    <w:locked/>
    <w:rsid w:val="003150A7"/>
    <w:rPr>
      <w:rFonts w:ascii="Times" w:eastAsia="Calibri" w:hAnsi="Times" w:cs="Times New Roman"/>
      <w:color w:val="000000"/>
      <w:sz w:val="18"/>
      <w:szCs w:val="20"/>
      <w:lang w:val="x-none" w:eastAsia="de-DE"/>
    </w:rPr>
  </w:style>
  <w:style w:type="paragraph" w:customStyle="1" w:styleId="Standardindent">
    <w:name w:val="Standard indent"/>
    <w:basedOn w:val="Normal"/>
    <w:link w:val="StandardindentChar"/>
    <w:rsid w:val="003150A7"/>
    <w:pPr>
      <w:spacing w:after="0" w:line="260" w:lineRule="exact"/>
      <w:ind w:firstLine="397"/>
      <w:jc w:val="both"/>
    </w:pPr>
    <w:rPr>
      <w:rFonts w:ascii="Times" w:eastAsia="Calibri" w:hAnsi="Times" w:cs="Times New Roman"/>
      <w:sz w:val="20"/>
      <w:szCs w:val="20"/>
      <w:lang w:val="de-DE" w:eastAsia="de-DE"/>
    </w:rPr>
  </w:style>
  <w:style w:type="character" w:customStyle="1" w:styleId="StandardindentChar">
    <w:name w:val="Standard indent Char"/>
    <w:link w:val="Standardindent"/>
    <w:locked/>
    <w:rsid w:val="003150A7"/>
    <w:rPr>
      <w:rFonts w:ascii="Times" w:eastAsia="Calibri" w:hAnsi="Times" w:cs="Times New Roman"/>
      <w:sz w:val="20"/>
      <w:szCs w:val="20"/>
      <w:lang w:val="de-DE" w:eastAsia="de-DE"/>
    </w:rPr>
  </w:style>
  <w:style w:type="paragraph" w:customStyle="1" w:styleId="listbullet">
    <w:name w:val="listbullet"/>
    <w:basedOn w:val="Normal"/>
    <w:rsid w:val="003150A7"/>
    <w:pPr>
      <w:numPr>
        <w:numId w:val="25"/>
      </w:numPr>
      <w:tabs>
        <w:tab w:val="left" w:pos="567"/>
      </w:tabs>
      <w:spacing w:after="0" w:line="280" w:lineRule="atLeast"/>
      <w:jc w:val="both"/>
    </w:pPr>
    <w:rPr>
      <w:rFonts w:ascii="Book Antiqua" w:eastAsia="Calibri" w:hAnsi="Book Antiqua" w:cs="Times New Roman"/>
      <w:sz w:val="19"/>
      <w:szCs w:val="20"/>
      <w:lang w:val="en-GB"/>
    </w:rPr>
  </w:style>
  <w:style w:type="paragraph" w:customStyle="1" w:styleId="absatzmanual">
    <w:name w:val="absatzmanual"/>
    <w:basedOn w:val="bulmanual"/>
    <w:link w:val="absatzmanualZchn"/>
    <w:rsid w:val="003150A7"/>
  </w:style>
  <w:style w:type="paragraph" w:customStyle="1" w:styleId="boxmanual">
    <w:name w:val="boxmanual"/>
    <w:basedOn w:val="box1"/>
    <w:link w:val="boxmanualZchn"/>
    <w:rsid w:val="003150A7"/>
    <w:pPr>
      <w:ind w:left="374"/>
    </w:pPr>
  </w:style>
  <w:style w:type="character" w:customStyle="1" w:styleId="bulmanualZchn">
    <w:name w:val="bulmanual Zchn"/>
    <w:link w:val="bulmanual"/>
    <w:locked/>
    <w:rsid w:val="003150A7"/>
    <w:rPr>
      <w:rFonts w:ascii="Verdana" w:eastAsia="Calibri" w:hAnsi="Verdana" w:cs="Times New Roman"/>
      <w:bCs/>
      <w:sz w:val="18"/>
      <w:szCs w:val="24"/>
      <w:lang w:val="x-none" w:eastAsia="de-DE"/>
    </w:rPr>
  </w:style>
  <w:style w:type="character" w:customStyle="1" w:styleId="absatzmanualZchn">
    <w:name w:val="absatzmanual Zchn"/>
    <w:basedOn w:val="bulmanualZchn"/>
    <w:link w:val="absatzmanual"/>
    <w:locked/>
    <w:rsid w:val="003150A7"/>
    <w:rPr>
      <w:rFonts w:ascii="Verdana" w:eastAsia="Calibri" w:hAnsi="Verdana" w:cs="Times New Roman"/>
      <w:bCs/>
      <w:sz w:val="18"/>
      <w:szCs w:val="24"/>
      <w:lang w:val="x-none" w:eastAsia="de-DE"/>
    </w:rPr>
  </w:style>
  <w:style w:type="paragraph" w:customStyle="1" w:styleId="question">
    <w:name w:val="question"/>
    <w:basedOn w:val="Normal"/>
    <w:link w:val="questionCharChar"/>
    <w:autoRedefine/>
    <w:rsid w:val="003150A7"/>
    <w:pPr>
      <w:numPr>
        <w:numId w:val="26"/>
      </w:numPr>
      <w:tabs>
        <w:tab w:val="left" w:pos="1440"/>
      </w:tabs>
      <w:spacing w:after="0" w:line="280" w:lineRule="atLeast"/>
      <w:jc w:val="both"/>
    </w:pPr>
    <w:rPr>
      <w:rFonts w:ascii="Verdana" w:eastAsia="Calibri" w:hAnsi="Verdana" w:cs="Times New Roman"/>
      <w:b/>
      <w:sz w:val="18"/>
      <w:szCs w:val="19"/>
      <w:lang w:val="x-none" w:eastAsia="x-none"/>
    </w:rPr>
  </w:style>
  <w:style w:type="character" w:customStyle="1" w:styleId="box1Zchn">
    <w:name w:val="box1 Zchn"/>
    <w:link w:val="box1"/>
    <w:locked/>
    <w:rsid w:val="003150A7"/>
    <w:rPr>
      <w:rFonts w:ascii="Verdana" w:eastAsia="Calibri" w:hAnsi="Verdana" w:cs="Times New Roman"/>
      <w:sz w:val="17"/>
      <w:szCs w:val="17"/>
      <w:lang w:val="en-GB" w:eastAsia="de-DE"/>
    </w:rPr>
  </w:style>
  <w:style w:type="character" w:customStyle="1" w:styleId="boxmanualZchn">
    <w:name w:val="boxmanual Zchn"/>
    <w:link w:val="boxmanual"/>
    <w:locked/>
    <w:rsid w:val="003150A7"/>
    <w:rPr>
      <w:rFonts w:ascii="Verdana" w:eastAsia="Calibri" w:hAnsi="Verdana" w:cs="Times New Roman"/>
      <w:sz w:val="17"/>
      <w:szCs w:val="17"/>
      <w:lang w:val="en-GB" w:eastAsia="de-DE"/>
    </w:rPr>
  </w:style>
  <w:style w:type="character" w:customStyle="1" w:styleId="questionCharChar">
    <w:name w:val="question Char Char"/>
    <w:link w:val="question"/>
    <w:locked/>
    <w:rsid w:val="003150A7"/>
    <w:rPr>
      <w:rFonts w:ascii="Verdana" w:eastAsia="Calibri" w:hAnsi="Verdana" w:cs="Times New Roman"/>
      <w:b/>
      <w:sz w:val="18"/>
      <w:szCs w:val="19"/>
      <w:lang w:val="x-none" w:eastAsia="x-none"/>
    </w:rPr>
  </w:style>
  <w:style w:type="paragraph" w:customStyle="1" w:styleId="Style14">
    <w:name w:val="Style14"/>
    <w:basedOn w:val="Normal"/>
    <w:rsid w:val="003150A7"/>
    <w:pPr>
      <w:keepNext/>
      <w:pBdr>
        <w:top w:val="single" w:sz="4" w:space="1" w:color="auto"/>
        <w:left w:val="single" w:sz="4" w:space="4" w:color="auto"/>
        <w:bottom w:val="single" w:sz="4" w:space="1" w:color="auto"/>
        <w:right w:val="single" w:sz="4" w:space="4" w:color="auto"/>
      </w:pBdr>
      <w:tabs>
        <w:tab w:val="num" w:pos="576"/>
      </w:tabs>
      <w:spacing w:after="0" w:line="280" w:lineRule="atLeast"/>
      <w:ind w:left="576" w:hanging="576"/>
      <w:jc w:val="both"/>
      <w:outlineLvl w:val="1"/>
    </w:pPr>
    <w:rPr>
      <w:rFonts w:ascii="Verdana" w:eastAsia="Calibri" w:hAnsi="Verdana" w:cs="Times New Roman"/>
      <w:sz w:val="20"/>
      <w:szCs w:val="20"/>
      <w:lang w:val="en-GB"/>
    </w:rPr>
  </w:style>
  <w:style w:type="paragraph" w:customStyle="1" w:styleId="Style15">
    <w:name w:val="Style15"/>
    <w:basedOn w:val="Style14"/>
    <w:rsid w:val="003150A7"/>
    <w:pPr>
      <w:numPr>
        <w:numId w:val="29"/>
      </w:numPr>
    </w:pPr>
  </w:style>
  <w:style w:type="paragraph" w:customStyle="1" w:styleId="Style5">
    <w:name w:val="Style5"/>
    <w:basedOn w:val="Heading2"/>
    <w:link w:val="Style5Char"/>
    <w:rsid w:val="003150A7"/>
    <w:pPr>
      <w:numPr>
        <w:numId w:val="30"/>
      </w:numPr>
      <w:pBdr>
        <w:top w:val="single" w:sz="4" w:space="1" w:color="auto"/>
        <w:left w:val="single" w:sz="4" w:space="4" w:color="auto"/>
        <w:bottom w:val="single" w:sz="4" w:space="1" w:color="auto"/>
        <w:right w:val="single" w:sz="4" w:space="4" w:color="auto"/>
      </w:pBdr>
    </w:pPr>
    <w:rPr>
      <w:bCs w:val="0"/>
      <w:lang w:val="x-none" w:eastAsia="x-none"/>
    </w:rPr>
  </w:style>
  <w:style w:type="character" w:customStyle="1" w:styleId="Style5Char">
    <w:name w:val="Style5 Char"/>
    <w:link w:val="Style5"/>
    <w:locked/>
    <w:rsid w:val="003150A7"/>
    <w:rPr>
      <w:rFonts w:ascii="Verdana" w:eastAsiaTheme="majorEastAsia" w:hAnsi="Verdana" w:cstheme="majorBidi"/>
      <w:b/>
      <w:sz w:val="20"/>
      <w:szCs w:val="26"/>
      <w:lang w:val="x-none" w:eastAsia="x-none"/>
    </w:rPr>
  </w:style>
  <w:style w:type="paragraph" w:customStyle="1" w:styleId="Style12">
    <w:name w:val="Style12"/>
    <w:basedOn w:val="Heading2"/>
    <w:rsid w:val="003150A7"/>
    <w:pPr>
      <w:numPr>
        <w:numId w:val="31"/>
      </w:numPr>
      <w:pBdr>
        <w:top w:val="single" w:sz="4" w:space="1" w:color="auto"/>
        <w:left w:val="single" w:sz="4" w:space="4" w:color="auto"/>
        <w:bottom w:val="single" w:sz="4" w:space="1" w:color="auto"/>
        <w:right w:val="single" w:sz="4" w:space="4" w:color="auto"/>
      </w:pBdr>
    </w:pPr>
    <w:rPr>
      <w:szCs w:val="20"/>
    </w:rPr>
  </w:style>
  <w:style w:type="paragraph" w:styleId="Title">
    <w:name w:val="Title"/>
    <w:basedOn w:val="Normal"/>
    <w:link w:val="TitleChar"/>
    <w:uiPriority w:val="10"/>
    <w:qFormat/>
    <w:rsid w:val="003150A7"/>
    <w:pPr>
      <w:pBdr>
        <w:bottom w:val="single" w:sz="8" w:space="4" w:color="DDDDDD" w:themeColor="accent1"/>
      </w:pBdr>
      <w:spacing w:after="300" w:line="240" w:lineRule="auto"/>
      <w:contextualSpacing/>
      <w:jc w:val="both"/>
    </w:pPr>
    <w:rPr>
      <w:rFonts w:asciiTheme="majorHAnsi" w:eastAsiaTheme="majorEastAsia" w:hAnsiTheme="majorHAnsi" w:cstheme="majorBidi"/>
      <w:color w:val="000000" w:themeColor="text2" w:themeShade="BF"/>
      <w:spacing w:val="5"/>
      <w:kern w:val="28"/>
      <w:sz w:val="52"/>
      <w:szCs w:val="52"/>
      <w:lang w:val="en-GB"/>
    </w:rPr>
  </w:style>
  <w:style w:type="character" w:customStyle="1" w:styleId="TitleChar">
    <w:name w:val="Title Char"/>
    <w:basedOn w:val="DefaultParagraphFont"/>
    <w:link w:val="Title"/>
    <w:uiPriority w:val="10"/>
    <w:rsid w:val="003150A7"/>
    <w:rPr>
      <w:rFonts w:asciiTheme="majorHAnsi" w:eastAsiaTheme="majorEastAsia" w:hAnsiTheme="majorHAnsi" w:cstheme="majorBidi"/>
      <w:color w:val="000000" w:themeColor="text2" w:themeShade="BF"/>
      <w:spacing w:val="5"/>
      <w:kern w:val="28"/>
      <w:sz w:val="52"/>
      <w:szCs w:val="52"/>
      <w:lang w:val="en-GB"/>
    </w:rPr>
  </w:style>
  <w:style w:type="paragraph" w:customStyle="1" w:styleId="StyleStyle13NotBold">
    <w:name w:val="Style Style13 + Not Bold"/>
    <w:basedOn w:val="Style13"/>
    <w:rsid w:val="003150A7"/>
    <w:pPr>
      <w:numPr>
        <w:numId w:val="11"/>
      </w:numPr>
    </w:pPr>
    <w:rPr>
      <w:b w:val="0"/>
    </w:rPr>
  </w:style>
  <w:style w:type="character" w:customStyle="1" w:styleId="MediumGrid11">
    <w:name w:val="Medium Grid 11"/>
    <w:semiHidden/>
    <w:rsid w:val="003150A7"/>
    <w:rPr>
      <w:rFonts w:cs="Times New Roman"/>
      <w:color w:val="808080"/>
    </w:rPr>
  </w:style>
  <w:style w:type="character" w:styleId="FollowedHyperlink">
    <w:name w:val="FollowedHyperlink"/>
    <w:rsid w:val="003150A7"/>
    <w:rPr>
      <w:rFonts w:cs="Times New Roman"/>
      <w:color w:val="800080"/>
      <w:u w:val="single"/>
    </w:rPr>
  </w:style>
  <w:style w:type="character" w:customStyle="1" w:styleId="BodyTextIndent2Char1">
    <w:name w:val="Body Text Indent 2 Char1"/>
    <w:aliases w:val="uvlaka 21 Char1"/>
    <w:locked/>
    <w:rsid w:val="003150A7"/>
    <w:rPr>
      <w:rFonts w:ascii="Times New Roman" w:hAnsi="Times New Roman" w:cs="Times New Roman"/>
      <w:b/>
      <w:bCs/>
      <w:spacing w:val="-3"/>
      <w:sz w:val="20"/>
      <w:szCs w:val="20"/>
      <w:lang w:val="en-GB" w:eastAsia="x-none"/>
    </w:rPr>
  </w:style>
  <w:style w:type="character" w:customStyle="1" w:styleId="EmailStyle153">
    <w:name w:val="EmailStyle153"/>
    <w:rsid w:val="003150A7"/>
    <w:rPr>
      <w:rFonts w:cs="Times New Roman"/>
      <w:color w:val="000000"/>
    </w:rPr>
  </w:style>
  <w:style w:type="character" w:customStyle="1" w:styleId="uvlaka3Char1">
    <w:name w:val="uvlaka 3 Char1"/>
    <w:aliases w:val="uvlaka 2 Char Char"/>
    <w:locked/>
    <w:rsid w:val="003150A7"/>
    <w:rPr>
      <w:rFonts w:ascii="Times New Roman" w:hAnsi="Times New Roman" w:cs="Times New Roman"/>
      <w:spacing w:val="-3"/>
      <w:sz w:val="24"/>
      <w:szCs w:val="24"/>
      <w:lang w:val="en-US" w:eastAsia="x-none"/>
    </w:rPr>
  </w:style>
  <w:style w:type="character" w:customStyle="1" w:styleId="uvlaka2CharChar1">
    <w:name w:val="uvlaka 2 Char Char1"/>
    <w:locked/>
    <w:rsid w:val="003150A7"/>
    <w:rPr>
      <w:rFonts w:ascii="Times New Roman" w:hAnsi="Times New Roman" w:cs="Times New Roman"/>
      <w:b/>
      <w:bCs/>
      <w:spacing w:val="-3"/>
      <w:sz w:val="24"/>
      <w:szCs w:val="24"/>
      <w:lang w:val="en-GB" w:eastAsia="x-none"/>
    </w:rPr>
  </w:style>
  <w:style w:type="character" w:styleId="Emphasis">
    <w:name w:val="Emphasis"/>
    <w:uiPriority w:val="20"/>
    <w:qFormat/>
    <w:rsid w:val="003150A7"/>
    <w:rPr>
      <w:i/>
      <w:iCs/>
    </w:rPr>
  </w:style>
  <w:style w:type="character" w:customStyle="1" w:styleId="small1">
    <w:name w:val="small1"/>
    <w:rsid w:val="003150A7"/>
    <w:rPr>
      <w:rFonts w:ascii="Verdana" w:hAnsi="Verdana" w:cs="Verdana"/>
      <w:sz w:val="20"/>
      <w:szCs w:val="20"/>
    </w:rPr>
  </w:style>
  <w:style w:type="character" w:customStyle="1" w:styleId="sidhuvudrubrik">
    <w:name w:val="sidhuvudrubrik"/>
    <w:rsid w:val="003150A7"/>
    <w:rPr>
      <w:rFonts w:cs="Times New Roman"/>
    </w:rPr>
  </w:style>
  <w:style w:type="paragraph" w:customStyle="1" w:styleId="t-9-8">
    <w:name w:val="t-9-8"/>
    <w:basedOn w:val="Normal"/>
    <w:rsid w:val="003150A7"/>
    <w:pPr>
      <w:spacing w:before="100" w:beforeAutospacing="1" w:after="100" w:afterAutospacing="1" w:line="280" w:lineRule="atLeast"/>
      <w:jc w:val="both"/>
    </w:pPr>
    <w:rPr>
      <w:rFonts w:ascii="Times New Roman" w:eastAsia="Times New Roman" w:hAnsi="Times New Roman" w:cs="Times New Roman"/>
      <w:sz w:val="24"/>
      <w:szCs w:val="24"/>
      <w:lang w:val="hr-HR" w:eastAsia="hr-HR"/>
    </w:rPr>
  </w:style>
  <w:style w:type="character" w:customStyle="1" w:styleId="kurziv1">
    <w:name w:val="kurziv1"/>
    <w:rsid w:val="003150A7"/>
    <w:rPr>
      <w:rFonts w:cs="Times New Roman"/>
      <w:i/>
      <w:iCs/>
    </w:rPr>
  </w:style>
  <w:style w:type="paragraph" w:customStyle="1" w:styleId="clanak">
    <w:name w:val="clanak"/>
    <w:basedOn w:val="Normal"/>
    <w:rsid w:val="003150A7"/>
    <w:pPr>
      <w:spacing w:before="100" w:beforeAutospacing="1" w:after="100" w:afterAutospacing="1" w:line="280" w:lineRule="atLeast"/>
      <w:jc w:val="center"/>
    </w:pPr>
    <w:rPr>
      <w:rFonts w:ascii="Times New Roman" w:eastAsia="Times New Roman" w:hAnsi="Times New Roman" w:cs="Times New Roman"/>
      <w:sz w:val="24"/>
      <w:szCs w:val="24"/>
      <w:lang w:val="hr-HR" w:eastAsia="hr-HR"/>
    </w:rPr>
  </w:style>
  <w:style w:type="paragraph" w:customStyle="1" w:styleId="t-10-9-kurz-s-fett">
    <w:name w:val="t-10-9-kurz-s-fett"/>
    <w:basedOn w:val="Normal"/>
    <w:rsid w:val="003150A7"/>
    <w:pPr>
      <w:spacing w:before="100" w:beforeAutospacing="1" w:after="100" w:afterAutospacing="1" w:line="280" w:lineRule="atLeast"/>
      <w:jc w:val="center"/>
    </w:pPr>
    <w:rPr>
      <w:rFonts w:ascii="Times New Roman" w:eastAsia="Times New Roman" w:hAnsi="Times New Roman" w:cs="Times New Roman"/>
      <w:b/>
      <w:bCs/>
      <w:i/>
      <w:iCs/>
      <w:sz w:val="26"/>
      <w:szCs w:val="26"/>
      <w:lang w:val="hr-HR" w:eastAsia="hr-HR"/>
    </w:rPr>
  </w:style>
  <w:style w:type="character" w:customStyle="1" w:styleId="googqs-tidbit-0">
    <w:name w:val="goog_qs-tidbit-0"/>
    <w:rsid w:val="003150A7"/>
    <w:rPr>
      <w:rFonts w:cs="Times New Roman"/>
    </w:rPr>
  </w:style>
  <w:style w:type="character" w:customStyle="1" w:styleId="googqs-tidbit-1">
    <w:name w:val="goog_qs-tidbit-1"/>
    <w:rsid w:val="003150A7"/>
    <w:rPr>
      <w:rFonts w:cs="Times New Roman"/>
    </w:rPr>
  </w:style>
  <w:style w:type="character" w:customStyle="1" w:styleId="PlaceholderText1">
    <w:name w:val="Placeholder Text1"/>
    <w:semiHidden/>
    <w:rsid w:val="003150A7"/>
    <w:rPr>
      <w:rFonts w:cs="Times New Roman"/>
      <w:color w:val="808080"/>
    </w:rPr>
  </w:style>
  <w:style w:type="paragraph" w:styleId="EndnoteText">
    <w:name w:val="endnote text"/>
    <w:basedOn w:val="Normal"/>
    <w:link w:val="EndnoteTextChar"/>
    <w:rsid w:val="003150A7"/>
    <w:pPr>
      <w:spacing w:after="0" w:line="280" w:lineRule="atLeast"/>
      <w:jc w:val="both"/>
    </w:pPr>
    <w:rPr>
      <w:rFonts w:ascii="Verdana" w:eastAsia="Times New Roman" w:hAnsi="Verdana" w:cs="Times New Roman"/>
      <w:sz w:val="20"/>
      <w:szCs w:val="20"/>
      <w:lang w:val="de-DE" w:eastAsia="de-DE"/>
    </w:rPr>
  </w:style>
  <w:style w:type="character" w:customStyle="1" w:styleId="EndnoteTextChar">
    <w:name w:val="Endnote Text Char"/>
    <w:basedOn w:val="DefaultParagraphFont"/>
    <w:link w:val="EndnoteText"/>
    <w:rsid w:val="003150A7"/>
    <w:rPr>
      <w:rFonts w:ascii="Verdana" w:eastAsia="Times New Roman" w:hAnsi="Verdana" w:cs="Times New Roman"/>
      <w:sz w:val="20"/>
      <w:szCs w:val="20"/>
      <w:lang w:val="de-DE" w:eastAsia="de-DE"/>
    </w:rPr>
  </w:style>
  <w:style w:type="character" w:styleId="EndnoteReference">
    <w:name w:val="endnote reference"/>
    <w:rsid w:val="003150A7"/>
    <w:rPr>
      <w:rFonts w:cs="Times New Roman"/>
      <w:vertAlign w:val="superscript"/>
    </w:rPr>
  </w:style>
  <w:style w:type="paragraph" w:customStyle="1" w:styleId="NazivPredmeta">
    <w:name w:val="NazivPredmeta"/>
    <w:basedOn w:val="Normal"/>
    <w:link w:val="NazivPredmetaChar"/>
    <w:rsid w:val="003150A7"/>
    <w:pPr>
      <w:spacing w:after="0" w:line="280" w:lineRule="atLeast"/>
      <w:jc w:val="center"/>
    </w:pPr>
    <w:rPr>
      <w:rFonts w:ascii="Times New Roman" w:eastAsia="Calibri" w:hAnsi="Times New Roman" w:cs="Times New Roman"/>
      <w:b/>
      <w:sz w:val="24"/>
      <w:szCs w:val="20"/>
      <w:lang w:val="sr-Cyrl-CS" w:eastAsia="x-none"/>
    </w:rPr>
  </w:style>
  <w:style w:type="character" w:customStyle="1" w:styleId="NazivPredmetaChar">
    <w:name w:val="NazivPredmeta Char"/>
    <w:link w:val="NazivPredmeta"/>
    <w:locked/>
    <w:rsid w:val="003150A7"/>
    <w:rPr>
      <w:rFonts w:ascii="Times New Roman" w:eastAsia="Calibri" w:hAnsi="Times New Roman" w:cs="Times New Roman"/>
      <w:b/>
      <w:sz w:val="24"/>
      <w:szCs w:val="20"/>
      <w:lang w:val="sr-Cyrl-CS" w:eastAsia="x-none"/>
    </w:rPr>
  </w:style>
  <w:style w:type="paragraph" w:customStyle="1" w:styleId="Naslov">
    <w:name w:val="Naslov"/>
    <w:basedOn w:val="Normal"/>
    <w:rsid w:val="003150A7"/>
    <w:pPr>
      <w:spacing w:after="360" w:line="280" w:lineRule="atLeast"/>
      <w:jc w:val="center"/>
    </w:pPr>
    <w:rPr>
      <w:rFonts w:ascii="Times New Roman" w:eastAsia="Calibri" w:hAnsi="Times New Roman" w:cs="Times New Roman"/>
      <w:b/>
      <w:bCs/>
      <w:sz w:val="24"/>
      <w:szCs w:val="28"/>
      <w:lang w:val="hr-HR"/>
    </w:rPr>
  </w:style>
  <w:style w:type="paragraph" w:customStyle="1" w:styleId="Vjezbe">
    <w:name w:val="Vjezbe"/>
    <w:basedOn w:val="Normal"/>
    <w:rsid w:val="003150A7"/>
    <w:pPr>
      <w:spacing w:before="240" w:after="240" w:line="280" w:lineRule="atLeast"/>
      <w:jc w:val="center"/>
    </w:pPr>
    <w:rPr>
      <w:rFonts w:ascii="Times New Roman" w:eastAsia="Calibri" w:hAnsi="Times New Roman" w:cs="Times New Roman"/>
      <w:b/>
      <w:sz w:val="24"/>
      <w:szCs w:val="28"/>
      <w:lang w:val="sr-Cyrl-CS"/>
    </w:rPr>
  </w:style>
  <w:style w:type="paragraph" w:customStyle="1" w:styleId="paranumber">
    <w:name w:val="paranumber"/>
    <w:basedOn w:val="Normal"/>
    <w:link w:val="paranumberChar"/>
    <w:rsid w:val="003150A7"/>
    <w:pPr>
      <w:numPr>
        <w:numId w:val="33"/>
      </w:numPr>
      <w:tabs>
        <w:tab w:val="left" w:pos="851"/>
      </w:tabs>
      <w:spacing w:after="0" w:line="280" w:lineRule="atLeast"/>
      <w:jc w:val="both"/>
    </w:pPr>
    <w:rPr>
      <w:rFonts w:ascii="Verdana" w:eastAsia="ヒラギノ角ゴ Pro W3" w:hAnsi="Verdana" w:cs="Times New Roman"/>
      <w:color w:val="000000"/>
      <w:sz w:val="18"/>
      <w:szCs w:val="21"/>
      <w:lang w:val="x-none" w:eastAsia="x-none"/>
    </w:rPr>
  </w:style>
  <w:style w:type="character" w:customStyle="1" w:styleId="paranumberChar">
    <w:name w:val="paranumber Char"/>
    <w:link w:val="paranumber"/>
    <w:locked/>
    <w:rsid w:val="003150A7"/>
    <w:rPr>
      <w:rFonts w:ascii="Verdana" w:eastAsia="ヒラギノ角ゴ Pro W3" w:hAnsi="Verdana" w:cs="Times New Roman"/>
      <w:color w:val="000000"/>
      <w:sz w:val="18"/>
      <w:szCs w:val="21"/>
      <w:lang w:val="x-none" w:eastAsia="x-none"/>
    </w:rPr>
  </w:style>
  <w:style w:type="character" w:customStyle="1" w:styleId="DipnotKarakterleri">
    <w:name w:val="Dipnot Karakterleri"/>
    <w:rsid w:val="003150A7"/>
    <w:rPr>
      <w:vertAlign w:val="superscript"/>
    </w:rPr>
  </w:style>
  <w:style w:type="character" w:customStyle="1" w:styleId="FootnoteReference1">
    <w:name w:val="Footnote Reference1"/>
    <w:rsid w:val="003150A7"/>
    <w:rPr>
      <w:vertAlign w:val="superscript"/>
    </w:rPr>
  </w:style>
  <w:style w:type="paragraph" w:customStyle="1" w:styleId="FootnoteText1">
    <w:name w:val="Footnote Text1"/>
    <w:basedOn w:val="Normal"/>
    <w:link w:val="FootnoteText1Char"/>
    <w:uiPriority w:val="99"/>
    <w:rsid w:val="003150A7"/>
    <w:pPr>
      <w:suppressAutoHyphens/>
      <w:spacing w:after="0" w:line="100" w:lineRule="atLeast"/>
      <w:jc w:val="both"/>
    </w:pPr>
    <w:rPr>
      <w:rFonts w:ascii="Verdana" w:eastAsia="Calibri" w:hAnsi="Verdana" w:cs="Cambria"/>
      <w:kern w:val="1"/>
      <w:sz w:val="16"/>
      <w:szCs w:val="24"/>
      <w:lang w:val="de-DE" w:eastAsia="ar-SA"/>
    </w:rPr>
  </w:style>
  <w:style w:type="character" w:customStyle="1" w:styleId="WW8Num1z0">
    <w:name w:val="WW8Num1z0"/>
    <w:rsid w:val="003150A7"/>
    <w:rPr>
      <w:rFonts w:ascii="Symbol" w:hAnsi="Symbol"/>
    </w:rPr>
  </w:style>
  <w:style w:type="paragraph" w:customStyle="1" w:styleId="NeniNr">
    <w:name w:val="Neni_Nr"/>
    <w:next w:val="Normal"/>
    <w:link w:val="NeniNrChar"/>
    <w:rsid w:val="003150A7"/>
    <w:pPr>
      <w:widowControl w:val="0"/>
      <w:spacing w:after="0" w:line="240" w:lineRule="auto"/>
      <w:jc w:val="center"/>
    </w:pPr>
    <w:rPr>
      <w:rFonts w:ascii="CG Times" w:eastAsia="Times New Roman" w:hAnsi="CG Times" w:cs="Times New Roman"/>
      <w:szCs w:val="20"/>
      <w:lang w:val="en-GB"/>
    </w:rPr>
  </w:style>
  <w:style w:type="character" w:customStyle="1" w:styleId="NeniNrChar">
    <w:name w:val="Neni_Nr Char"/>
    <w:link w:val="NeniNr"/>
    <w:locked/>
    <w:rsid w:val="003150A7"/>
    <w:rPr>
      <w:rFonts w:ascii="CG Times" w:eastAsia="Times New Roman" w:hAnsi="CG Times" w:cs="Times New Roman"/>
      <w:szCs w:val="20"/>
      <w:lang w:val="en-GB"/>
    </w:rPr>
  </w:style>
  <w:style w:type="paragraph" w:customStyle="1" w:styleId="NeniTitull">
    <w:name w:val="Neni_Titull"/>
    <w:next w:val="Normal"/>
    <w:rsid w:val="003150A7"/>
    <w:pPr>
      <w:keepNext/>
      <w:widowControl w:val="0"/>
      <w:spacing w:after="0" w:line="240" w:lineRule="auto"/>
      <w:jc w:val="center"/>
      <w:outlineLvl w:val="2"/>
    </w:pPr>
    <w:rPr>
      <w:rFonts w:ascii="CG Times" w:eastAsia="Times New Roman" w:hAnsi="CG Times" w:cs="Times New Roman"/>
      <w:b/>
      <w:szCs w:val="20"/>
      <w:lang w:val="en-GB"/>
    </w:rPr>
  </w:style>
  <w:style w:type="numbering" w:customStyle="1" w:styleId="List8">
    <w:name w:val="List 8"/>
    <w:rsid w:val="003150A7"/>
    <w:pPr>
      <w:numPr>
        <w:numId w:val="32"/>
      </w:numPr>
    </w:pPr>
  </w:style>
  <w:style w:type="numbering" w:styleId="111111">
    <w:name w:val="Outline List 2"/>
    <w:basedOn w:val="NoList"/>
    <w:rsid w:val="003150A7"/>
    <w:pPr>
      <w:numPr>
        <w:numId w:val="27"/>
      </w:numPr>
    </w:pPr>
  </w:style>
  <w:style w:type="paragraph" w:customStyle="1" w:styleId="Style1">
    <w:name w:val="Style1"/>
    <w:basedOn w:val="Heading1"/>
    <w:link w:val="Style1Char"/>
    <w:rsid w:val="003150A7"/>
    <w:pPr>
      <w:numPr>
        <w:numId w:val="0"/>
      </w:numPr>
      <w:ind w:left="851" w:hanging="851"/>
    </w:pPr>
    <w:rPr>
      <w:b w:val="0"/>
    </w:rPr>
  </w:style>
  <w:style w:type="paragraph" w:customStyle="1" w:styleId="StyleFirstline075cm">
    <w:name w:val="Style First line:  075 cm"/>
    <w:basedOn w:val="Heading3"/>
    <w:rsid w:val="003150A7"/>
    <w:pPr>
      <w:numPr>
        <w:numId w:val="47"/>
      </w:numPr>
      <w:ind w:left="851" w:firstLine="426"/>
    </w:pPr>
  </w:style>
  <w:style w:type="paragraph" w:customStyle="1" w:styleId="tabletext">
    <w:name w:val="table text"/>
    <w:basedOn w:val="Normal"/>
    <w:rsid w:val="003150A7"/>
    <w:pPr>
      <w:spacing w:after="0" w:line="280" w:lineRule="atLeast"/>
      <w:jc w:val="both"/>
    </w:pPr>
    <w:rPr>
      <w:rFonts w:ascii="Verdana" w:eastAsia="Times New Roman" w:hAnsi="Verdana" w:cs="Times New Roman"/>
      <w:sz w:val="16"/>
      <w:lang w:val="en-GB"/>
    </w:rPr>
  </w:style>
  <w:style w:type="character" w:customStyle="1" w:styleId="FootnoteTextCharChar1">
    <w:name w:val="Footnote Text Char Char1"/>
    <w:aliases w:val="Footnote Text Char Char Char Char,Footnote Text Char Char Char1,Fußnote Char,single space Char Char"/>
    <w:rsid w:val="003150A7"/>
    <w:rPr>
      <w:rFonts w:ascii="Verdana" w:hAnsi="Verdana"/>
      <w:sz w:val="16"/>
      <w:lang w:val="en-US" w:eastAsia="en-US" w:bidi="ar-SA"/>
    </w:rPr>
  </w:style>
  <w:style w:type="paragraph" w:customStyle="1" w:styleId="Style2">
    <w:name w:val="Style2"/>
    <w:basedOn w:val="Normal"/>
    <w:rsid w:val="003150A7"/>
    <w:pPr>
      <w:framePr w:hSpace="142" w:wrap="around" w:vAnchor="text" w:hAnchor="margin" w:y="1741"/>
      <w:widowControl w:val="0"/>
      <w:autoSpaceDE w:val="0"/>
      <w:autoSpaceDN w:val="0"/>
      <w:adjustRightInd w:val="0"/>
      <w:spacing w:after="320" w:line="280" w:lineRule="atLeast"/>
      <w:jc w:val="center"/>
    </w:pPr>
    <w:rPr>
      <w:rFonts w:ascii="Verdana" w:eastAsia="Times New Roman" w:hAnsi="Verdana" w:cs="Verdana"/>
      <w:b/>
      <w:bCs/>
      <w:sz w:val="15"/>
      <w:szCs w:val="16"/>
      <w:lang w:val="en-GB"/>
    </w:rPr>
  </w:style>
  <w:style w:type="paragraph" w:customStyle="1" w:styleId="StyleT-98-2Verdana9ptFirstline0cm">
    <w:name w:val="Style T-9/8-2 + Verdana 9 pt First line:  0 cm"/>
    <w:basedOn w:val="T-98-2"/>
    <w:rsid w:val="003150A7"/>
    <w:pPr>
      <w:spacing w:line="260" w:lineRule="atLeast"/>
      <w:ind w:firstLine="0"/>
    </w:pPr>
    <w:rPr>
      <w:rFonts w:ascii="Verdana" w:hAnsi="Verdana"/>
      <w:sz w:val="18"/>
      <w:szCs w:val="20"/>
    </w:rPr>
  </w:style>
  <w:style w:type="paragraph" w:customStyle="1" w:styleId="StyleLinespacingExactly13pt">
    <w:name w:val="Style Line spacing:  Exactly 13 pt"/>
    <w:basedOn w:val="Normal"/>
    <w:rsid w:val="003150A7"/>
    <w:pPr>
      <w:spacing w:after="0" w:line="240" w:lineRule="atLeast"/>
      <w:jc w:val="both"/>
    </w:pPr>
    <w:rPr>
      <w:rFonts w:ascii="Verdana" w:eastAsia="Times New Roman" w:hAnsi="Verdana" w:cs="Times New Roman"/>
      <w:sz w:val="18"/>
      <w:szCs w:val="20"/>
      <w:lang w:val="en-GB"/>
    </w:rPr>
  </w:style>
  <w:style w:type="paragraph" w:customStyle="1" w:styleId="note">
    <w:name w:val="note"/>
    <w:basedOn w:val="Normal"/>
    <w:rsid w:val="003150A7"/>
    <w:pPr>
      <w:pBdr>
        <w:top w:val="single" w:sz="4" w:space="1" w:color="000000"/>
        <w:left w:val="single" w:sz="4" w:space="4" w:color="000000"/>
        <w:bottom w:val="single" w:sz="4" w:space="1" w:color="000000"/>
        <w:right w:val="single" w:sz="4" w:space="4" w:color="000000"/>
      </w:pBdr>
      <w:tabs>
        <w:tab w:val="left" w:pos="426"/>
      </w:tabs>
      <w:spacing w:after="0" w:line="280" w:lineRule="atLeast"/>
      <w:jc w:val="both"/>
    </w:pPr>
    <w:rPr>
      <w:rFonts w:ascii="Verdana" w:eastAsia="Times New Roman" w:hAnsi="Verdana" w:cs="Times New Roman"/>
      <w:sz w:val="17"/>
      <w:lang w:val="en-GB"/>
    </w:rPr>
  </w:style>
  <w:style w:type="paragraph" w:customStyle="1" w:styleId="StyleHeading2">
    <w:name w:val="Style Heading 2"/>
    <w:aliases w:val="üü + 11 pt"/>
    <w:basedOn w:val="Heading2"/>
    <w:rsid w:val="003150A7"/>
    <w:pPr>
      <w:numPr>
        <w:numId w:val="47"/>
      </w:numPr>
      <w:ind w:left="851" w:hanging="851"/>
    </w:pPr>
    <w:rPr>
      <w:bCs w:val="0"/>
    </w:rPr>
  </w:style>
  <w:style w:type="paragraph" w:customStyle="1" w:styleId="H2JTM">
    <w:name w:val="H2 JTM"/>
    <w:basedOn w:val="Heading2"/>
    <w:rsid w:val="003150A7"/>
    <w:pPr>
      <w:numPr>
        <w:numId w:val="28"/>
      </w:numPr>
    </w:pPr>
    <w:rPr>
      <w:rFonts w:eastAsia="Times New Roman"/>
      <w:sz w:val="24"/>
    </w:rPr>
  </w:style>
  <w:style w:type="character" w:customStyle="1" w:styleId="EmailStyle78">
    <w:name w:val="EmailStyle78"/>
    <w:rsid w:val="003150A7"/>
    <w:rPr>
      <w:rFonts w:cs="Times New Roman"/>
      <w:color w:val="000000"/>
    </w:rPr>
  </w:style>
  <w:style w:type="character" w:customStyle="1" w:styleId="EmailStyle150">
    <w:name w:val="EmailStyle150"/>
    <w:rsid w:val="003150A7"/>
    <w:rPr>
      <w:rFonts w:cs="Times New Roman"/>
      <w:color w:val="000000"/>
    </w:rPr>
  </w:style>
  <w:style w:type="character" w:customStyle="1" w:styleId="FootnoteText1Char">
    <w:name w:val="Footnote Text1 Char"/>
    <w:link w:val="FootnoteText1"/>
    <w:uiPriority w:val="99"/>
    <w:rsid w:val="003150A7"/>
    <w:rPr>
      <w:rFonts w:ascii="Verdana" w:eastAsia="Calibri" w:hAnsi="Verdana" w:cs="Cambria"/>
      <w:kern w:val="1"/>
      <w:sz w:val="16"/>
      <w:szCs w:val="24"/>
      <w:lang w:val="de-DE" w:eastAsia="ar-SA"/>
    </w:rPr>
  </w:style>
  <w:style w:type="paragraph" w:customStyle="1" w:styleId="Style3">
    <w:name w:val="Style3"/>
    <w:basedOn w:val="FootnoteText1"/>
    <w:rsid w:val="003150A7"/>
  </w:style>
  <w:style w:type="paragraph" w:customStyle="1" w:styleId="modulebul1">
    <w:name w:val="modulebul1"/>
    <w:basedOn w:val="Normal"/>
    <w:rsid w:val="003150A7"/>
    <w:pPr>
      <w:numPr>
        <w:numId w:val="34"/>
      </w:numPr>
      <w:spacing w:after="0" w:line="280" w:lineRule="atLeast"/>
      <w:jc w:val="both"/>
    </w:pPr>
    <w:rPr>
      <w:rFonts w:ascii="Verdana" w:eastAsia="Times New Roman" w:hAnsi="Verdana" w:cs="Times New Roman"/>
      <w:sz w:val="17"/>
      <w:szCs w:val="24"/>
      <w:lang w:val="en-GB" w:eastAsia="de-DE"/>
    </w:rPr>
  </w:style>
  <w:style w:type="paragraph" w:customStyle="1" w:styleId="bultab1">
    <w:name w:val="bultab1"/>
    <w:basedOn w:val="Normal"/>
    <w:link w:val="bultab1Char"/>
    <w:rsid w:val="003150A7"/>
    <w:pPr>
      <w:numPr>
        <w:numId w:val="35"/>
      </w:numPr>
      <w:spacing w:after="0" w:line="280" w:lineRule="atLeast"/>
      <w:jc w:val="both"/>
    </w:pPr>
    <w:rPr>
      <w:rFonts w:ascii="Verdana" w:eastAsia="Times New Roman" w:hAnsi="Verdana" w:cs="Times New Roman"/>
      <w:sz w:val="17"/>
      <w:szCs w:val="24"/>
      <w:lang w:val="de-DE" w:eastAsia="de-DE"/>
    </w:rPr>
  </w:style>
  <w:style w:type="paragraph" w:customStyle="1" w:styleId="modulebox1">
    <w:name w:val="modulebox1"/>
    <w:basedOn w:val="Normal"/>
    <w:rsid w:val="003150A7"/>
    <w:pPr>
      <w:spacing w:after="0" w:line="280" w:lineRule="atLeast"/>
      <w:jc w:val="both"/>
    </w:pPr>
    <w:rPr>
      <w:rFonts w:ascii="Times New Roman" w:eastAsia="Times New Roman" w:hAnsi="Times New Roman" w:cs="Times New Roman"/>
      <w:color w:val="5F5F5F"/>
      <w:sz w:val="18"/>
      <w:szCs w:val="18"/>
      <w:lang w:eastAsia="de-DE"/>
    </w:rPr>
  </w:style>
  <w:style w:type="character" w:styleId="HTMLCite">
    <w:name w:val="HTML Cite"/>
    <w:uiPriority w:val="99"/>
    <w:unhideWhenUsed/>
    <w:rsid w:val="003150A7"/>
    <w:rPr>
      <w:i/>
      <w:iCs/>
    </w:rPr>
  </w:style>
  <w:style w:type="character" w:customStyle="1" w:styleId="yellowfadeinnerspan">
    <w:name w:val="yellowfadeinnerspan"/>
    <w:basedOn w:val="DefaultParagraphFont"/>
    <w:rsid w:val="003150A7"/>
  </w:style>
  <w:style w:type="paragraph" w:customStyle="1" w:styleId="Einzug">
    <w:name w:val="Einzug"/>
    <w:basedOn w:val="BodyText2"/>
    <w:rsid w:val="003150A7"/>
    <w:pPr>
      <w:numPr>
        <w:numId w:val="36"/>
      </w:numPr>
      <w:tabs>
        <w:tab w:val="clear" w:pos="0"/>
        <w:tab w:val="clear" w:pos="1492"/>
      </w:tabs>
      <w:suppressAutoHyphens w:val="0"/>
      <w:spacing w:after="120" w:line="480" w:lineRule="auto"/>
      <w:ind w:left="1701" w:hanging="1701"/>
      <w:jc w:val="left"/>
    </w:pPr>
    <w:rPr>
      <w:rFonts w:ascii="Arial" w:eastAsia="Times New Roman" w:hAnsi="Arial"/>
      <w:b w:val="0"/>
      <w:noProof/>
      <w:sz w:val="18"/>
      <w:lang w:eastAsia="de-DE"/>
    </w:rPr>
  </w:style>
  <w:style w:type="paragraph" w:customStyle="1" w:styleId="HEAD">
    <w:name w:val="HEAD"/>
    <w:basedOn w:val="BodyText"/>
    <w:rsid w:val="003150A7"/>
    <w:pPr>
      <w:shd w:val="clear" w:color="auto" w:fill="404040"/>
      <w:spacing w:before="60" w:after="60" w:line="240" w:lineRule="atLeast"/>
      <w:ind w:left="567"/>
      <w:jc w:val="center"/>
    </w:pPr>
    <w:rPr>
      <w:rFonts w:ascii="Arial" w:eastAsia="Times New Roman" w:hAnsi="Arial"/>
      <w:b/>
      <w:bCs/>
      <w:smallCaps/>
      <w:noProof/>
      <w:color w:val="FFFFFF"/>
      <w:spacing w:val="0"/>
      <w:sz w:val="32"/>
      <w:lang w:val="en-GB" w:eastAsia="en-US"/>
    </w:rPr>
  </w:style>
  <w:style w:type="paragraph" w:styleId="Salutation">
    <w:name w:val="Salutation"/>
    <w:basedOn w:val="Normal"/>
    <w:next w:val="BodyText"/>
    <w:link w:val="SalutationChar"/>
    <w:rsid w:val="003150A7"/>
    <w:pPr>
      <w:spacing w:before="240" w:after="240" w:line="240" w:lineRule="auto"/>
      <w:jc w:val="both"/>
    </w:pPr>
    <w:rPr>
      <w:rFonts w:ascii="Arial" w:eastAsia="Times New Roman" w:hAnsi="Arial" w:cs="Times New Roman"/>
      <w:noProof/>
      <w:sz w:val="20"/>
      <w:szCs w:val="20"/>
      <w:lang w:val="en-GB" w:eastAsia="de-DE"/>
    </w:rPr>
  </w:style>
  <w:style w:type="character" w:customStyle="1" w:styleId="SalutationChar">
    <w:name w:val="Salutation Char"/>
    <w:basedOn w:val="DefaultParagraphFont"/>
    <w:link w:val="Salutation"/>
    <w:rsid w:val="003150A7"/>
    <w:rPr>
      <w:rFonts w:ascii="Arial" w:eastAsia="Times New Roman" w:hAnsi="Arial" w:cs="Times New Roman"/>
      <w:noProof/>
      <w:sz w:val="20"/>
      <w:szCs w:val="20"/>
      <w:lang w:val="en-GB" w:eastAsia="de-DE"/>
    </w:rPr>
  </w:style>
  <w:style w:type="paragraph" w:styleId="Signature">
    <w:name w:val="Signature"/>
    <w:basedOn w:val="Normal"/>
    <w:next w:val="Normal"/>
    <w:link w:val="SignatureChar"/>
    <w:rsid w:val="003150A7"/>
    <w:pPr>
      <w:keepNext/>
      <w:spacing w:before="720" w:after="0" w:line="240" w:lineRule="auto"/>
      <w:jc w:val="both"/>
    </w:pPr>
    <w:rPr>
      <w:rFonts w:ascii="Arial" w:eastAsia="Times New Roman" w:hAnsi="Arial" w:cs="Times New Roman"/>
      <w:noProof/>
      <w:sz w:val="20"/>
      <w:szCs w:val="20"/>
      <w:lang w:val="en-GB" w:eastAsia="de-DE"/>
    </w:rPr>
  </w:style>
  <w:style w:type="character" w:customStyle="1" w:styleId="SignatureChar">
    <w:name w:val="Signature Char"/>
    <w:basedOn w:val="DefaultParagraphFont"/>
    <w:link w:val="Signature"/>
    <w:rsid w:val="003150A7"/>
    <w:rPr>
      <w:rFonts w:ascii="Arial" w:eastAsia="Times New Roman" w:hAnsi="Arial" w:cs="Times New Roman"/>
      <w:noProof/>
      <w:sz w:val="20"/>
      <w:szCs w:val="20"/>
      <w:lang w:val="en-GB" w:eastAsia="de-DE"/>
    </w:rPr>
  </w:style>
  <w:style w:type="paragraph" w:customStyle="1" w:styleId="Text">
    <w:name w:val="Text"/>
    <w:rsid w:val="003150A7"/>
    <w:pPr>
      <w:spacing w:after="0" w:line="240" w:lineRule="auto"/>
    </w:pPr>
    <w:rPr>
      <w:rFonts w:ascii="Helvetica" w:eastAsia="Times New Roman" w:hAnsi="Helvetica" w:cs="Times New Roman"/>
      <w:snapToGrid w:val="0"/>
      <w:color w:val="000000"/>
      <w:sz w:val="24"/>
      <w:szCs w:val="20"/>
      <w:lang w:val="de-DE" w:eastAsia="de-DE"/>
    </w:rPr>
  </w:style>
  <w:style w:type="character" w:customStyle="1" w:styleId="bodytext0">
    <w:name w:val="bodytext"/>
    <w:basedOn w:val="DefaultParagraphFont"/>
    <w:rsid w:val="003150A7"/>
  </w:style>
  <w:style w:type="paragraph" w:customStyle="1" w:styleId="Tabelle0">
    <w:name w:val="Tabelle 0"/>
    <w:basedOn w:val="Normal"/>
    <w:rsid w:val="003150A7"/>
    <w:pPr>
      <w:widowControl w:val="0"/>
      <w:numPr>
        <w:numId w:val="37"/>
      </w:numPr>
      <w:spacing w:after="0" w:line="240" w:lineRule="auto"/>
      <w:jc w:val="both"/>
    </w:pPr>
    <w:rPr>
      <w:rFonts w:ascii="Arial" w:eastAsia="Times New Roman" w:hAnsi="Arial" w:cs="Times New Roman"/>
      <w:noProof/>
      <w:snapToGrid w:val="0"/>
      <w:sz w:val="18"/>
      <w:szCs w:val="20"/>
      <w:lang w:val="en-GB" w:eastAsia="de-DE"/>
    </w:rPr>
  </w:style>
  <w:style w:type="paragraph" w:customStyle="1" w:styleId="body">
    <w:name w:val="body"/>
    <w:basedOn w:val="Normal"/>
    <w:rsid w:val="003150A7"/>
    <w:pPr>
      <w:spacing w:before="100" w:beforeAutospacing="1" w:after="100" w:afterAutospacing="1" w:line="240" w:lineRule="auto"/>
      <w:jc w:val="both"/>
    </w:pPr>
    <w:rPr>
      <w:rFonts w:ascii="Arial Unicode MS" w:eastAsia="Arial Unicode MS" w:hAnsi="Arial Unicode MS" w:cs="Arial Unicode MS"/>
      <w:noProof/>
      <w:sz w:val="18"/>
      <w:szCs w:val="24"/>
      <w:lang w:val="de-AT" w:eastAsia="de-DE"/>
    </w:rPr>
  </w:style>
  <w:style w:type="paragraph" w:customStyle="1" w:styleId="BodyText2-Contemporary">
    <w:name w:val="Body Text 2 - Contemporary"/>
    <w:basedOn w:val="Normal"/>
    <w:rsid w:val="003150A7"/>
    <w:pPr>
      <w:keepNext/>
      <w:keepLines/>
      <w:suppressAutoHyphens/>
      <w:spacing w:after="0" w:line="220" w:lineRule="exact"/>
      <w:jc w:val="both"/>
    </w:pPr>
    <w:rPr>
      <w:rFonts w:ascii="Arial" w:eastAsia="Times New Roman" w:hAnsi="Arial" w:cs="Times New Roman"/>
      <w:noProof/>
      <w:sz w:val="32"/>
      <w:szCs w:val="20"/>
      <w:lang w:val="en-GB"/>
    </w:rPr>
  </w:style>
  <w:style w:type="paragraph" w:customStyle="1" w:styleId="EntInstit">
    <w:name w:val="EntInstit"/>
    <w:basedOn w:val="Normal"/>
    <w:rsid w:val="003150A7"/>
    <w:pPr>
      <w:widowControl w:val="0"/>
      <w:spacing w:after="0" w:line="240" w:lineRule="auto"/>
      <w:jc w:val="right"/>
    </w:pPr>
    <w:rPr>
      <w:rFonts w:ascii="Arial" w:eastAsia="Times New Roman" w:hAnsi="Arial" w:cs="Times New Roman"/>
      <w:b/>
      <w:noProof/>
      <w:sz w:val="18"/>
      <w:szCs w:val="20"/>
      <w:lang w:val="en-GB" w:eastAsia="de-DE"/>
    </w:rPr>
  </w:style>
  <w:style w:type="paragraph" w:customStyle="1" w:styleId="Aufzhlung1">
    <w:name w:val="Aufzählung 1"/>
    <w:basedOn w:val="Normal"/>
    <w:autoRedefine/>
    <w:rsid w:val="003150A7"/>
    <w:pPr>
      <w:spacing w:after="0" w:line="240" w:lineRule="auto"/>
      <w:jc w:val="center"/>
    </w:pPr>
    <w:rPr>
      <w:rFonts w:ascii="Arial" w:eastAsia="Times New Roman" w:hAnsi="Arial" w:cs="Arial"/>
      <w:noProof/>
      <w:sz w:val="20"/>
      <w:szCs w:val="24"/>
      <w:lang w:val="en-GB" w:eastAsia="de-DE"/>
    </w:rPr>
  </w:style>
  <w:style w:type="paragraph" w:customStyle="1" w:styleId="Aufzhlung2">
    <w:name w:val="Aufzählung 2"/>
    <w:basedOn w:val="Aufzhlung1"/>
    <w:rsid w:val="003150A7"/>
    <w:pPr>
      <w:keepNext/>
      <w:numPr>
        <w:numId w:val="38"/>
      </w:numPr>
    </w:pPr>
  </w:style>
  <w:style w:type="paragraph" w:styleId="ListBullet0">
    <w:name w:val="List Bullet"/>
    <w:basedOn w:val="Normal"/>
    <w:autoRedefine/>
    <w:rsid w:val="003150A7"/>
    <w:pPr>
      <w:tabs>
        <w:tab w:val="num" w:pos="720"/>
      </w:tabs>
      <w:spacing w:after="0" w:line="360" w:lineRule="auto"/>
      <w:ind w:left="720" w:hanging="360"/>
      <w:jc w:val="both"/>
    </w:pPr>
    <w:rPr>
      <w:rFonts w:ascii="Arial" w:eastAsia="Times New Roman" w:hAnsi="Arial" w:cs="Times New Roman"/>
      <w:noProof/>
      <w:sz w:val="24"/>
      <w:szCs w:val="24"/>
      <w:lang w:val="en-GB" w:eastAsia="de-DE"/>
    </w:rPr>
  </w:style>
  <w:style w:type="paragraph" w:styleId="ListBullet4">
    <w:name w:val="List Bullet 4"/>
    <w:basedOn w:val="Normal"/>
    <w:autoRedefine/>
    <w:rsid w:val="003150A7"/>
    <w:pPr>
      <w:numPr>
        <w:numId w:val="39"/>
      </w:numPr>
      <w:tabs>
        <w:tab w:val="clear" w:pos="643"/>
        <w:tab w:val="num" w:pos="1209"/>
      </w:tabs>
      <w:spacing w:after="0" w:line="360" w:lineRule="auto"/>
      <w:ind w:left="1209"/>
      <w:jc w:val="both"/>
    </w:pPr>
    <w:rPr>
      <w:rFonts w:ascii="Arial" w:eastAsia="Times New Roman" w:hAnsi="Arial" w:cs="Times New Roman"/>
      <w:noProof/>
      <w:sz w:val="24"/>
      <w:szCs w:val="24"/>
      <w:lang w:val="en-GB" w:eastAsia="de-DE"/>
    </w:rPr>
  </w:style>
  <w:style w:type="paragraph" w:styleId="ListBullet5">
    <w:name w:val="List Bullet 5"/>
    <w:basedOn w:val="Normal"/>
    <w:autoRedefine/>
    <w:rsid w:val="003150A7"/>
    <w:pPr>
      <w:numPr>
        <w:numId w:val="40"/>
      </w:numPr>
      <w:tabs>
        <w:tab w:val="clear" w:pos="926"/>
        <w:tab w:val="num" w:pos="1492"/>
      </w:tabs>
      <w:spacing w:after="0" w:line="360" w:lineRule="auto"/>
      <w:ind w:left="1492"/>
      <w:jc w:val="both"/>
    </w:pPr>
    <w:rPr>
      <w:rFonts w:ascii="Arial" w:eastAsia="Times New Roman" w:hAnsi="Arial" w:cs="Times New Roman"/>
      <w:noProof/>
      <w:sz w:val="24"/>
      <w:szCs w:val="24"/>
      <w:lang w:val="en-GB" w:eastAsia="de-DE"/>
    </w:rPr>
  </w:style>
  <w:style w:type="paragraph" w:styleId="ListNumber">
    <w:name w:val="List Number"/>
    <w:basedOn w:val="Normal"/>
    <w:rsid w:val="003150A7"/>
    <w:pPr>
      <w:numPr>
        <w:numId w:val="41"/>
      </w:numPr>
      <w:tabs>
        <w:tab w:val="clear" w:pos="1209"/>
        <w:tab w:val="num" w:pos="360"/>
      </w:tabs>
      <w:spacing w:after="0" w:line="360" w:lineRule="auto"/>
      <w:ind w:left="360"/>
      <w:jc w:val="both"/>
    </w:pPr>
    <w:rPr>
      <w:rFonts w:ascii="Arial" w:eastAsia="Times New Roman" w:hAnsi="Arial" w:cs="Times New Roman"/>
      <w:noProof/>
      <w:sz w:val="24"/>
      <w:szCs w:val="24"/>
      <w:lang w:val="en-GB" w:eastAsia="de-DE"/>
    </w:rPr>
  </w:style>
  <w:style w:type="paragraph" w:styleId="ListNumber2">
    <w:name w:val="List Number 2"/>
    <w:basedOn w:val="Normal"/>
    <w:rsid w:val="003150A7"/>
    <w:pPr>
      <w:numPr>
        <w:numId w:val="42"/>
      </w:numPr>
      <w:tabs>
        <w:tab w:val="clear" w:pos="1492"/>
        <w:tab w:val="num" w:pos="643"/>
      </w:tabs>
      <w:spacing w:after="0" w:line="360" w:lineRule="auto"/>
      <w:ind w:left="643"/>
      <w:jc w:val="both"/>
    </w:pPr>
    <w:rPr>
      <w:rFonts w:ascii="Arial" w:eastAsia="Times New Roman" w:hAnsi="Arial" w:cs="Times New Roman"/>
      <w:noProof/>
      <w:sz w:val="24"/>
      <w:szCs w:val="24"/>
      <w:lang w:val="en-GB" w:eastAsia="de-DE"/>
    </w:rPr>
  </w:style>
  <w:style w:type="paragraph" w:styleId="ListNumber3">
    <w:name w:val="List Number 3"/>
    <w:basedOn w:val="Normal"/>
    <w:rsid w:val="003150A7"/>
    <w:pPr>
      <w:numPr>
        <w:numId w:val="43"/>
      </w:numPr>
      <w:tabs>
        <w:tab w:val="clear" w:pos="360"/>
        <w:tab w:val="num" w:pos="926"/>
      </w:tabs>
      <w:spacing w:after="0" w:line="360" w:lineRule="auto"/>
      <w:ind w:left="926"/>
      <w:jc w:val="both"/>
    </w:pPr>
    <w:rPr>
      <w:rFonts w:ascii="Arial" w:eastAsia="Times New Roman" w:hAnsi="Arial" w:cs="Times New Roman"/>
      <w:noProof/>
      <w:sz w:val="24"/>
      <w:szCs w:val="24"/>
      <w:lang w:val="en-GB" w:eastAsia="de-DE"/>
    </w:rPr>
  </w:style>
  <w:style w:type="paragraph" w:styleId="ListNumber4">
    <w:name w:val="List Number 4"/>
    <w:basedOn w:val="Normal"/>
    <w:rsid w:val="003150A7"/>
    <w:pPr>
      <w:numPr>
        <w:numId w:val="44"/>
      </w:numPr>
      <w:tabs>
        <w:tab w:val="clear" w:pos="643"/>
        <w:tab w:val="num" w:pos="1209"/>
      </w:tabs>
      <w:spacing w:after="0" w:line="360" w:lineRule="auto"/>
      <w:ind w:left="1209"/>
      <w:jc w:val="both"/>
    </w:pPr>
    <w:rPr>
      <w:rFonts w:ascii="Arial" w:eastAsia="Times New Roman" w:hAnsi="Arial" w:cs="Times New Roman"/>
      <w:noProof/>
      <w:sz w:val="24"/>
      <w:szCs w:val="24"/>
      <w:lang w:val="en-GB" w:eastAsia="de-DE"/>
    </w:rPr>
  </w:style>
  <w:style w:type="paragraph" w:styleId="ListNumber5">
    <w:name w:val="List Number 5"/>
    <w:basedOn w:val="Normal"/>
    <w:rsid w:val="003150A7"/>
    <w:pPr>
      <w:numPr>
        <w:numId w:val="45"/>
      </w:numPr>
      <w:tabs>
        <w:tab w:val="clear" w:pos="926"/>
        <w:tab w:val="num" w:pos="1492"/>
      </w:tabs>
      <w:spacing w:after="0" w:line="360" w:lineRule="auto"/>
      <w:ind w:left="1492"/>
      <w:jc w:val="both"/>
    </w:pPr>
    <w:rPr>
      <w:rFonts w:ascii="Arial" w:eastAsia="Times New Roman" w:hAnsi="Arial" w:cs="Times New Roman"/>
      <w:noProof/>
      <w:sz w:val="24"/>
      <w:szCs w:val="24"/>
      <w:lang w:val="en-GB" w:eastAsia="de-DE"/>
    </w:rPr>
  </w:style>
  <w:style w:type="paragraph" w:customStyle="1" w:styleId="Brigitta">
    <w:name w:val="Brigitta"/>
    <w:basedOn w:val="Normal"/>
    <w:rsid w:val="003150A7"/>
    <w:pPr>
      <w:spacing w:after="0" w:line="312" w:lineRule="auto"/>
      <w:jc w:val="both"/>
    </w:pPr>
    <w:rPr>
      <w:rFonts w:ascii="Swiss742 SWC" w:eastAsia="Times New Roman" w:hAnsi="Swiss742 SWC" w:cs="Times New Roman"/>
      <w:noProof/>
      <w:sz w:val="24"/>
      <w:szCs w:val="20"/>
      <w:lang w:val="en-GB" w:eastAsia="de-DE"/>
    </w:rPr>
  </w:style>
  <w:style w:type="paragraph" w:customStyle="1" w:styleId="BalloonText1">
    <w:name w:val="Balloon Text1"/>
    <w:basedOn w:val="Normal"/>
    <w:semiHidden/>
    <w:rsid w:val="003150A7"/>
    <w:pPr>
      <w:spacing w:after="0" w:line="240" w:lineRule="auto"/>
      <w:jc w:val="both"/>
    </w:pPr>
    <w:rPr>
      <w:rFonts w:ascii="Tahoma" w:eastAsia="Times New Roman" w:hAnsi="Tahoma" w:cs="Tahoma"/>
      <w:noProof/>
      <w:sz w:val="16"/>
      <w:szCs w:val="16"/>
      <w:lang w:val="en-GB" w:eastAsia="de-DE"/>
    </w:rPr>
  </w:style>
  <w:style w:type="paragraph" w:customStyle="1" w:styleId="CM1">
    <w:name w:val="CM1"/>
    <w:basedOn w:val="Default"/>
    <w:next w:val="Default"/>
    <w:uiPriority w:val="99"/>
    <w:rsid w:val="003150A7"/>
    <w:rPr>
      <w:rFonts w:ascii="EUAlbertina" w:eastAsia="Calibri" w:hAnsi="EUAlbertina"/>
      <w:color w:val="auto"/>
      <w:lang w:val="pt-PT" w:eastAsia="pt-PT"/>
    </w:rPr>
  </w:style>
  <w:style w:type="paragraph" w:customStyle="1" w:styleId="CM3">
    <w:name w:val="CM3"/>
    <w:basedOn w:val="Default"/>
    <w:next w:val="Default"/>
    <w:uiPriority w:val="99"/>
    <w:rsid w:val="003150A7"/>
    <w:rPr>
      <w:rFonts w:ascii="EUAlbertina" w:eastAsia="Calibri" w:hAnsi="EUAlbertina"/>
      <w:color w:val="auto"/>
      <w:lang w:val="pt-PT" w:eastAsia="pt-PT"/>
    </w:rPr>
  </w:style>
  <w:style w:type="paragraph" w:customStyle="1" w:styleId="CM4">
    <w:name w:val="CM4"/>
    <w:basedOn w:val="Default"/>
    <w:next w:val="Default"/>
    <w:uiPriority w:val="99"/>
    <w:rsid w:val="003150A7"/>
    <w:rPr>
      <w:rFonts w:ascii="EUAlbertina" w:eastAsia="Calibri" w:hAnsi="EUAlbertina"/>
      <w:color w:val="auto"/>
      <w:lang w:val="pt-PT" w:eastAsia="pt-PT"/>
    </w:rPr>
  </w:style>
  <w:style w:type="paragraph" w:customStyle="1" w:styleId="StyleLinespacingsingle">
    <w:name w:val="Style Line spacing:  single"/>
    <w:basedOn w:val="Normal"/>
    <w:rsid w:val="003150A7"/>
    <w:pPr>
      <w:spacing w:after="0" w:line="280" w:lineRule="atLeast"/>
      <w:jc w:val="both"/>
    </w:pPr>
    <w:rPr>
      <w:rFonts w:ascii="Verdana" w:eastAsia="Times New Roman" w:hAnsi="Verdana" w:cs="Times New Roman"/>
      <w:sz w:val="18"/>
      <w:szCs w:val="20"/>
      <w:lang w:val="de-DE" w:eastAsia="de-DE"/>
    </w:rPr>
  </w:style>
  <w:style w:type="paragraph" w:customStyle="1" w:styleId="PargrafodaLista">
    <w:name w:val="Parágrafo da Lista"/>
    <w:basedOn w:val="Normal"/>
    <w:uiPriority w:val="34"/>
    <w:rsid w:val="003150A7"/>
    <w:pPr>
      <w:spacing w:after="0" w:line="240" w:lineRule="auto"/>
      <w:ind w:left="720"/>
      <w:contextualSpacing/>
      <w:jc w:val="both"/>
    </w:pPr>
    <w:rPr>
      <w:rFonts w:ascii="Times New Roman" w:eastAsia="Times New Roman" w:hAnsi="Times New Roman" w:cs="Times New Roman"/>
      <w:sz w:val="24"/>
      <w:szCs w:val="24"/>
      <w:lang w:val="pt-PT" w:eastAsia="pt-PT"/>
    </w:rPr>
  </w:style>
  <w:style w:type="character" w:customStyle="1" w:styleId="FootnoteTextCharCharCharChar1">
    <w:name w:val="Footnote Text Char Char Char Char1"/>
    <w:aliases w:val="Footnote Text Char Char Char2,Fußnote Char1,single space Char1,Footnote Text Char Char2,Footnote Text Char1 Char Char4,Footnote Text Char2 Char Char Char2,Footnote Text Char1 Char Char Char Char2,Footnote Text Char2"/>
    <w:uiPriority w:val="99"/>
    <w:locked/>
    <w:rsid w:val="003150A7"/>
    <w:rPr>
      <w:rFonts w:ascii="Verdana" w:hAnsi="Verdana" w:cs="Times New Roman"/>
      <w:color w:val="auto"/>
      <w:sz w:val="16"/>
      <w:szCs w:val="18"/>
      <w:lang w:val="en-US" w:eastAsia="de-DE"/>
    </w:rPr>
  </w:style>
  <w:style w:type="paragraph" w:customStyle="1" w:styleId="Heading1JTOT">
    <w:name w:val="Heading 1 + JTOT"/>
    <w:basedOn w:val="Heading1"/>
    <w:rsid w:val="003150A7"/>
    <w:pPr>
      <w:numPr>
        <w:numId w:val="0"/>
      </w:numPr>
      <w:ind w:left="851" w:hanging="851"/>
    </w:pPr>
    <w:rPr>
      <w:rFonts w:ascii="Verdana Bold" w:hAnsi="Verdana Bold"/>
    </w:rPr>
  </w:style>
  <w:style w:type="paragraph" w:customStyle="1" w:styleId="Style1a">
    <w:name w:val="Style1a"/>
    <w:basedOn w:val="NormalWeb"/>
    <w:link w:val="Style1aChar"/>
    <w:rsid w:val="003150A7"/>
    <w:pPr>
      <w:numPr>
        <w:numId w:val="48"/>
      </w:numPr>
      <w:spacing w:line="360" w:lineRule="auto"/>
    </w:pPr>
    <w:rPr>
      <w:rFonts w:ascii="Verdana" w:hAnsi="Verdana" w:cs="Arial"/>
      <w:b/>
      <w:sz w:val="18"/>
      <w:szCs w:val="18"/>
      <w:u w:val="single"/>
      <w:lang w:val="en-GB" w:eastAsia="en-GB"/>
    </w:rPr>
  </w:style>
  <w:style w:type="character" w:customStyle="1" w:styleId="Style1aChar">
    <w:name w:val="Style1a Char"/>
    <w:link w:val="Style1a"/>
    <w:rsid w:val="003150A7"/>
    <w:rPr>
      <w:rFonts w:ascii="Verdana" w:eastAsia="Times New Roman" w:hAnsi="Verdana" w:cs="Arial"/>
      <w:b/>
      <w:sz w:val="18"/>
      <w:szCs w:val="18"/>
      <w:u w:val="single"/>
      <w:lang w:val="en-GB" w:eastAsia="en-GB"/>
    </w:rPr>
  </w:style>
  <w:style w:type="paragraph" w:customStyle="1" w:styleId="Style2a">
    <w:name w:val="Style2 a"/>
    <w:basedOn w:val="Style1"/>
    <w:link w:val="Style2aChar"/>
    <w:rsid w:val="003150A7"/>
    <w:pPr>
      <w:keepNext w:val="0"/>
      <w:spacing w:before="100" w:beforeAutospacing="1" w:after="100" w:afterAutospacing="1" w:line="360" w:lineRule="auto"/>
      <w:ind w:left="1440" w:hanging="1080"/>
      <w:jc w:val="left"/>
      <w:outlineLvl w:val="9"/>
    </w:pPr>
    <w:rPr>
      <w:b/>
      <w:lang w:eastAsia="en-GB"/>
    </w:rPr>
  </w:style>
  <w:style w:type="character" w:customStyle="1" w:styleId="Style1Char">
    <w:name w:val="Style1 Char"/>
    <w:link w:val="Style1"/>
    <w:rsid w:val="003150A7"/>
    <w:rPr>
      <w:rFonts w:ascii="Verdana" w:eastAsiaTheme="majorEastAsia" w:hAnsi="Verdana" w:cstheme="majorBidi"/>
      <w:bCs/>
      <w:sz w:val="28"/>
      <w:szCs w:val="28"/>
      <w:lang w:val="en-GB"/>
    </w:rPr>
  </w:style>
  <w:style w:type="character" w:customStyle="1" w:styleId="Style2aChar">
    <w:name w:val="Style2 a Char"/>
    <w:link w:val="Style2a"/>
    <w:rsid w:val="003150A7"/>
    <w:rPr>
      <w:rFonts w:ascii="Verdana" w:eastAsiaTheme="majorEastAsia" w:hAnsi="Verdana" w:cstheme="majorBidi"/>
      <w:b/>
      <w:bCs/>
      <w:sz w:val="28"/>
      <w:szCs w:val="28"/>
      <w:lang w:val="en-GB" w:eastAsia="en-GB"/>
    </w:rPr>
  </w:style>
  <w:style w:type="paragraph" w:customStyle="1" w:styleId="bullet1">
    <w:name w:val="bullet1"/>
    <w:basedOn w:val="bultab1"/>
    <w:link w:val="bullet1Char"/>
    <w:qFormat/>
    <w:rsid w:val="003150A7"/>
    <w:pPr>
      <w:numPr>
        <w:numId w:val="47"/>
      </w:numPr>
      <w:ind w:left="851" w:right="-79" w:hanging="851"/>
    </w:pPr>
    <w:rPr>
      <w:sz w:val="18"/>
      <w:szCs w:val="18"/>
    </w:rPr>
  </w:style>
  <w:style w:type="character" w:customStyle="1" w:styleId="bultab1Char">
    <w:name w:val="bultab1 Char"/>
    <w:basedOn w:val="DefaultParagraphFont"/>
    <w:link w:val="bultab1"/>
    <w:rsid w:val="003150A7"/>
    <w:rPr>
      <w:rFonts w:ascii="Verdana" w:eastAsia="Times New Roman" w:hAnsi="Verdana" w:cs="Times New Roman"/>
      <w:sz w:val="17"/>
      <w:szCs w:val="24"/>
      <w:lang w:val="de-DE" w:eastAsia="de-DE"/>
    </w:rPr>
  </w:style>
  <w:style w:type="character" w:customStyle="1" w:styleId="bullet1Char">
    <w:name w:val="bullet1 Char"/>
    <w:basedOn w:val="bultab1Char"/>
    <w:link w:val="bullet1"/>
    <w:rsid w:val="003150A7"/>
    <w:rPr>
      <w:rFonts w:ascii="Verdana" w:eastAsia="Times New Roman" w:hAnsi="Verdana" w:cs="Times New Roman"/>
      <w:sz w:val="18"/>
      <w:szCs w:val="18"/>
      <w:lang w:val="de-DE" w:eastAsia="de-DE"/>
    </w:rPr>
  </w:style>
  <w:style w:type="paragraph" w:styleId="NoSpacing">
    <w:name w:val="No Spacing"/>
    <w:aliases w:val="Judial training"/>
    <w:basedOn w:val="Heading1"/>
    <w:next w:val="Heading1"/>
    <w:uiPriority w:val="1"/>
    <w:rsid w:val="003150A7"/>
    <w:pPr>
      <w:keepNext w:val="0"/>
      <w:keepLines w:val="0"/>
      <w:numPr>
        <w:numId w:val="0"/>
      </w:numPr>
      <w:spacing w:line="240" w:lineRule="auto"/>
      <w:ind w:left="851" w:hanging="851"/>
      <w:outlineLvl w:val="9"/>
    </w:pPr>
    <w:rPr>
      <w:rFonts w:eastAsiaTheme="minorHAnsi" w:cstheme="minorBidi"/>
      <w:b w:val="0"/>
      <w:bCs w:val="0"/>
      <w:sz w:val="18"/>
      <w:szCs w:val="22"/>
    </w:rPr>
  </w:style>
  <w:style w:type="paragraph" w:customStyle="1" w:styleId="Heading2Ch">
    <w:name w:val="Heading 2 Ch"/>
    <w:basedOn w:val="Heading2"/>
    <w:rsid w:val="003150A7"/>
    <w:pPr>
      <w:numPr>
        <w:ilvl w:val="0"/>
        <w:numId w:val="0"/>
      </w:numPr>
      <w:ind w:left="851" w:hanging="851"/>
    </w:pPr>
  </w:style>
  <w:style w:type="paragraph" w:styleId="EnvelopeAddress">
    <w:name w:val="envelope address"/>
    <w:basedOn w:val="Normal"/>
    <w:uiPriority w:val="99"/>
    <w:semiHidden/>
    <w:unhideWhenUsed/>
    <w:rsid w:val="003150A7"/>
    <w:pPr>
      <w:framePr w:w="7920" w:h="1980" w:hRule="exact" w:hSpace="180" w:wrap="auto" w:hAnchor="page" w:xAlign="center" w:yAlign="bottom"/>
      <w:spacing w:after="0" w:line="240" w:lineRule="auto"/>
      <w:ind w:left="2880"/>
      <w:jc w:val="both"/>
    </w:pPr>
    <w:rPr>
      <w:rFonts w:asciiTheme="majorHAnsi" w:eastAsiaTheme="majorEastAsia" w:hAnsiTheme="majorHAnsi" w:cstheme="majorBidi"/>
      <w:sz w:val="24"/>
      <w:szCs w:val="24"/>
      <w:lang w:val="en-GB"/>
    </w:rPr>
  </w:style>
  <w:style w:type="paragraph" w:customStyle="1" w:styleId="bul3">
    <w:name w:val="bul3"/>
    <w:basedOn w:val="Normal"/>
    <w:qFormat/>
    <w:rsid w:val="003150A7"/>
    <w:pPr>
      <w:numPr>
        <w:numId w:val="49"/>
      </w:numPr>
      <w:spacing w:after="120" w:line="280" w:lineRule="atLeast"/>
      <w:ind w:left="2552" w:hanging="851"/>
      <w:jc w:val="both"/>
    </w:pPr>
    <w:rPr>
      <w:rFonts w:ascii="Verdana" w:eastAsia="MS Mincho" w:hAnsi="Verdana" w:cs="Times New Roman"/>
      <w:sz w:val="18"/>
      <w:szCs w:val="20"/>
      <w:lang w:val="en-GB" w:eastAsia="x-none"/>
    </w:rPr>
  </w:style>
  <w:style w:type="paragraph" w:styleId="TableofFigures">
    <w:name w:val="table of figures"/>
    <w:basedOn w:val="Normal"/>
    <w:next w:val="Normal"/>
    <w:uiPriority w:val="99"/>
    <w:semiHidden/>
    <w:unhideWhenUsed/>
    <w:rsid w:val="003150A7"/>
    <w:pPr>
      <w:spacing w:after="0" w:line="280" w:lineRule="atLeast"/>
      <w:jc w:val="both"/>
    </w:pPr>
    <w:rPr>
      <w:rFonts w:ascii="Verdana" w:hAnsi="Verdana"/>
      <w:sz w:val="18"/>
      <w:lang w:val="en-GB"/>
    </w:rPr>
  </w:style>
  <w:style w:type="paragraph" w:styleId="Revision">
    <w:name w:val="Revision"/>
    <w:hidden/>
    <w:uiPriority w:val="99"/>
    <w:semiHidden/>
    <w:rsid w:val="00F47CDD"/>
    <w:pPr>
      <w:spacing w:after="0" w:line="240" w:lineRule="auto"/>
    </w:pPr>
  </w:style>
  <w:style w:type="paragraph" w:customStyle="1" w:styleId="bullet2">
    <w:name w:val="bullet2"/>
    <w:basedOn w:val="ListParagraph"/>
    <w:link w:val="bullet2Char"/>
    <w:qFormat/>
    <w:rsid w:val="00B83C14"/>
    <w:pPr>
      <w:tabs>
        <w:tab w:val="num" w:pos="360"/>
      </w:tabs>
      <w:spacing w:line="360" w:lineRule="auto"/>
      <w:ind w:hanging="589"/>
      <w:jc w:val="both"/>
    </w:pPr>
    <w:rPr>
      <w:rFonts w:ascii="Verdana" w:eastAsia="Cambria" w:hAnsi="Verdana" w:cs="Times New Roman"/>
      <w:sz w:val="18"/>
    </w:rPr>
  </w:style>
  <w:style w:type="character" w:customStyle="1" w:styleId="bullet2Char">
    <w:name w:val="bullet2 Char"/>
    <w:basedOn w:val="DefaultParagraphFont"/>
    <w:link w:val="bullet2"/>
    <w:uiPriority w:val="99"/>
    <w:rsid w:val="00A94987"/>
    <w:rPr>
      <w:rFonts w:ascii="Verdana" w:eastAsia="Cambria" w:hAnsi="Verdana" w:cs="Times New Roman"/>
      <w:sz w:val="18"/>
    </w:rPr>
  </w:style>
  <w:style w:type="character" w:customStyle="1" w:styleId="apple-converted-space">
    <w:name w:val="apple-converted-space"/>
    <w:basedOn w:val="DefaultParagraphFont"/>
    <w:rsid w:val="00D36D0C"/>
  </w:style>
  <w:style w:type="paragraph" w:styleId="TOCHeading">
    <w:name w:val="TOC Heading"/>
    <w:basedOn w:val="Heading1"/>
    <w:next w:val="Normal"/>
    <w:uiPriority w:val="39"/>
    <w:semiHidden/>
    <w:unhideWhenUsed/>
    <w:qFormat/>
    <w:rsid w:val="00087517"/>
    <w:pPr>
      <w:numPr>
        <w:numId w:val="0"/>
      </w:numPr>
      <w:spacing w:before="480" w:after="0" w:line="276" w:lineRule="auto"/>
      <w:ind w:right="0"/>
      <w:jc w:val="left"/>
      <w:outlineLvl w:val="9"/>
    </w:pPr>
    <w:rPr>
      <w:rFonts w:asciiTheme="majorHAnsi" w:hAnsiTheme="majorHAnsi"/>
      <w:color w:val="A5A5A5" w:themeColor="accent1" w:themeShade="BF"/>
      <w:lang w:val="en-US" w:eastAsia="ja-JP"/>
    </w:rPr>
  </w:style>
  <w:style w:type="paragraph" w:customStyle="1" w:styleId="Style4">
    <w:name w:val="Style4"/>
    <w:basedOn w:val="bul1"/>
    <w:link w:val="Style4Char"/>
    <w:qFormat/>
    <w:rsid w:val="00F60F21"/>
    <w:pPr>
      <w:numPr>
        <w:numId w:val="65"/>
      </w:numPr>
      <w:spacing w:after="120"/>
      <w:ind w:left="702" w:hanging="270"/>
      <w:jc w:val="left"/>
    </w:pPr>
    <w:rPr>
      <w:rFonts w:asciiTheme="minorHAnsi" w:hAnsiTheme="minorHAnsi"/>
      <w:sz w:val="22"/>
      <w:szCs w:val="22"/>
    </w:rPr>
  </w:style>
  <w:style w:type="character" w:customStyle="1" w:styleId="Style4Char">
    <w:name w:val="Style4 Char"/>
    <w:basedOn w:val="bul1Char"/>
    <w:link w:val="Style4"/>
    <w:rsid w:val="00F60F21"/>
    <w:rPr>
      <w:rFonts w:ascii="Verdana" w:eastAsia="Calibri" w:hAnsi="Verdana" w:cs="Times New Roman"/>
      <w:sz w:val="18"/>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index heading" w:uiPriority="0"/>
    <w:lsdException w:name="caption" w:uiPriority="35" w:qFormat="1"/>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Outline List 2"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6BE0"/>
  </w:style>
  <w:style w:type="paragraph" w:styleId="Heading1">
    <w:name w:val="heading 1"/>
    <w:next w:val="Normal"/>
    <w:link w:val="Heading1Char"/>
    <w:autoRedefine/>
    <w:uiPriority w:val="9"/>
    <w:qFormat/>
    <w:rsid w:val="00156BE0"/>
    <w:pPr>
      <w:keepNext/>
      <w:keepLines/>
      <w:numPr>
        <w:numId w:val="11"/>
      </w:numPr>
      <w:spacing w:before="120" w:after="240" w:line="260" w:lineRule="atLeast"/>
      <w:ind w:left="851" w:right="-79" w:hanging="851"/>
      <w:jc w:val="both"/>
      <w:outlineLvl w:val="0"/>
    </w:pPr>
    <w:rPr>
      <w:rFonts w:ascii="Verdana" w:eastAsiaTheme="majorEastAsia" w:hAnsi="Verdana" w:cstheme="majorBidi"/>
      <w:b/>
      <w:bCs/>
      <w:sz w:val="28"/>
      <w:szCs w:val="28"/>
      <w:lang w:val="en-GB"/>
    </w:rPr>
  </w:style>
  <w:style w:type="paragraph" w:styleId="Heading2">
    <w:name w:val="heading 2"/>
    <w:basedOn w:val="Normal"/>
    <w:next w:val="Normal"/>
    <w:link w:val="Heading2Char"/>
    <w:uiPriority w:val="9"/>
    <w:unhideWhenUsed/>
    <w:qFormat/>
    <w:rsid w:val="00156BE0"/>
    <w:pPr>
      <w:keepNext/>
      <w:keepLines/>
      <w:numPr>
        <w:ilvl w:val="1"/>
        <w:numId w:val="11"/>
      </w:numPr>
      <w:spacing w:before="120" w:after="240" w:line="280" w:lineRule="atLeast"/>
      <w:ind w:left="851" w:right="-79" w:hanging="851"/>
      <w:jc w:val="both"/>
      <w:outlineLvl w:val="1"/>
    </w:pPr>
    <w:rPr>
      <w:rFonts w:ascii="Verdana" w:eastAsiaTheme="majorEastAsia" w:hAnsi="Verdana" w:cstheme="majorBidi"/>
      <w:b/>
      <w:bCs/>
      <w:sz w:val="20"/>
      <w:szCs w:val="26"/>
      <w:lang w:val="en-GB"/>
    </w:rPr>
  </w:style>
  <w:style w:type="paragraph" w:styleId="Heading3">
    <w:name w:val="heading 3"/>
    <w:basedOn w:val="Normal"/>
    <w:next w:val="Normal"/>
    <w:link w:val="Heading3Char"/>
    <w:uiPriority w:val="9"/>
    <w:unhideWhenUsed/>
    <w:qFormat/>
    <w:rsid w:val="00156BE0"/>
    <w:pPr>
      <w:keepNext/>
      <w:keepLines/>
      <w:numPr>
        <w:ilvl w:val="2"/>
        <w:numId w:val="11"/>
      </w:numPr>
      <w:spacing w:before="120" w:after="240" w:line="280" w:lineRule="atLeast"/>
      <w:ind w:left="851" w:right="-79" w:hanging="851"/>
      <w:jc w:val="both"/>
      <w:outlineLvl w:val="2"/>
    </w:pPr>
    <w:rPr>
      <w:rFonts w:ascii="Verdana" w:eastAsiaTheme="majorEastAsia" w:hAnsi="Verdana" w:cstheme="majorBidi"/>
      <w:b/>
      <w:bCs/>
      <w:sz w:val="18"/>
      <w:lang w:val="en-GB"/>
    </w:rPr>
  </w:style>
  <w:style w:type="paragraph" w:styleId="Heading4">
    <w:name w:val="heading 4"/>
    <w:basedOn w:val="Normal"/>
    <w:next w:val="Normal"/>
    <w:link w:val="Heading4Char"/>
    <w:uiPriority w:val="9"/>
    <w:unhideWhenUsed/>
    <w:qFormat/>
    <w:rsid w:val="00156BE0"/>
    <w:pPr>
      <w:keepNext/>
      <w:keepLines/>
      <w:numPr>
        <w:ilvl w:val="3"/>
        <w:numId w:val="11"/>
      </w:numPr>
      <w:spacing w:before="120" w:after="120" w:line="280" w:lineRule="atLeast"/>
      <w:ind w:right="-79"/>
      <w:jc w:val="both"/>
      <w:outlineLvl w:val="3"/>
    </w:pPr>
    <w:rPr>
      <w:rFonts w:ascii="Verdana" w:eastAsiaTheme="majorEastAsia" w:hAnsi="Verdana" w:cstheme="majorBidi"/>
      <w:b/>
      <w:bCs/>
      <w:iCs/>
      <w:sz w:val="18"/>
      <w:lang w:val="en-GB"/>
    </w:rPr>
  </w:style>
  <w:style w:type="paragraph" w:styleId="Heading5">
    <w:name w:val="heading 5"/>
    <w:basedOn w:val="Normal"/>
    <w:next w:val="Normal"/>
    <w:link w:val="Heading5Char"/>
    <w:uiPriority w:val="9"/>
    <w:unhideWhenUsed/>
    <w:qFormat/>
    <w:rsid w:val="00156BE0"/>
    <w:pPr>
      <w:keepNext/>
      <w:keepLines/>
      <w:numPr>
        <w:ilvl w:val="4"/>
        <w:numId w:val="11"/>
      </w:numPr>
      <w:spacing w:before="200" w:after="0" w:line="280" w:lineRule="atLeast"/>
      <w:jc w:val="both"/>
      <w:outlineLvl w:val="4"/>
    </w:pPr>
    <w:rPr>
      <w:rFonts w:asciiTheme="majorHAnsi" w:eastAsiaTheme="majorEastAsia" w:hAnsiTheme="majorHAnsi" w:cstheme="majorBidi"/>
      <w:color w:val="6E6E6E" w:themeColor="accent1" w:themeShade="7F"/>
      <w:lang w:val="en-GB"/>
    </w:rPr>
  </w:style>
  <w:style w:type="paragraph" w:styleId="Heading6">
    <w:name w:val="heading 6"/>
    <w:basedOn w:val="Normal"/>
    <w:next w:val="Normal"/>
    <w:link w:val="Heading6Char"/>
    <w:uiPriority w:val="9"/>
    <w:unhideWhenUsed/>
    <w:qFormat/>
    <w:rsid w:val="00156BE0"/>
    <w:pPr>
      <w:keepNext/>
      <w:keepLines/>
      <w:numPr>
        <w:ilvl w:val="5"/>
        <w:numId w:val="11"/>
      </w:numPr>
      <w:spacing w:before="200" w:after="0" w:line="280" w:lineRule="atLeast"/>
      <w:jc w:val="both"/>
      <w:outlineLvl w:val="5"/>
    </w:pPr>
    <w:rPr>
      <w:rFonts w:asciiTheme="majorHAnsi" w:eastAsiaTheme="majorEastAsia" w:hAnsiTheme="majorHAnsi" w:cstheme="majorBidi"/>
      <w:i/>
      <w:iCs/>
      <w:color w:val="6E6E6E" w:themeColor="accent1" w:themeShade="7F"/>
      <w:lang w:val="en-GB"/>
    </w:rPr>
  </w:style>
  <w:style w:type="paragraph" w:styleId="Heading7">
    <w:name w:val="heading 7"/>
    <w:basedOn w:val="Normal"/>
    <w:next w:val="Normal"/>
    <w:link w:val="Heading7Char"/>
    <w:uiPriority w:val="9"/>
    <w:unhideWhenUsed/>
    <w:qFormat/>
    <w:rsid w:val="00156BE0"/>
    <w:pPr>
      <w:keepNext/>
      <w:keepLines/>
      <w:numPr>
        <w:ilvl w:val="6"/>
        <w:numId w:val="11"/>
      </w:numPr>
      <w:spacing w:before="200" w:after="0" w:line="280" w:lineRule="atLeast"/>
      <w:jc w:val="both"/>
      <w:outlineLvl w:val="6"/>
    </w:pPr>
    <w:rPr>
      <w:rFonts w:asciiTheme="majorHAnsi" w:eastAsiaTheme="majorEastAsia" w:hAnsiTheme="majorHAnsi" w:cstheme="majorBidi"/>
      <w:i/>
      <w:iCs/>
      <w:color w:val="404040" w:themeColor="text1" w:themeTint="BF"/>
      <w:lang w:val="en-GB"/>
    </w:rPr>
  </w:style>
  <w:style w:type="paragraph" w:styleId="Heading8">
    <w:name w:val="heading 8"/>
    <w:basedOn w:val="Normal"/>
    <w:next w:val="Normal"/>
    <w:link w:val="Heading8Char"/>
    <w:uiPriority w:val="9"/>
    <w:unhideWhenUsed/>
    <w:qFormat/>
    <w:rsid w:val="00156BE0"/>
    <w:pPr>
      <w:keepNext/>
      <w:keepLines/>
      <w:numPr>
        <w:ilvl w:val="7"/>
        <w:numId w:val="11"/>
      </w:numPr>
      <w:spacing w:before="200" w:after="0" w:line="280" w:lineRule="atLeast"/>
      <w:jc w:val="both"/>
      <w:outlineLvl w:val="7"/>
    </w:pPr>
    <w:rPr>
      <w:rFonts w:asciiTheme="majorHAnsi" w:eastAsiaTheme="majorEastAsia" w:hAnsiTheme="majorHAnsi" w:cstheme="majorBidi"/>
      <w:color w:val="404040" w:themeColor="text1" w:themeTint="BF"/>
      <w:sz w:val="20"/>
      <w:szCs w:val="20"/>
      <w:lang w:val="en-GB"/>
    </w:rPr>
  </w:style>
  <w:style w:type="paragraph" w:styleId="Heading9">
    <w:name w:val="heading 9"/>
    <w:basedOn w:val="Normal"/>
    <w:next w:val="Normal"/>
    <w:link w:val="Heading9Char"/>
    <w:uiPriority w:val="9"/>
    <w:unhideWhenUsed/>
    <w:qFormat/>
    <w:rsid w:val="00156BE0"/>
    <w:pPr>
      <w:keepNext/>
      <w:keepLines/>
      <w:numPr>
        <w:ilvl w:val="8"/>
        <w:numId w:val="11"/>
      </w:numPr>
      <w:spacing w:before="200" w:after="0" w:line="280" w:lineRule="atLeast"/>
      <w:jc w:val="both"/>
      <w:outlineLvl w:val="8"/>
    </w:pPr>
    <w:rPr>
      <w:rFonts w:asciiTheme="majorHAnsi" w:eastAsiaTheme="majorEastAsia" w:hAnsiTheme="majorHAnsi" w:cstheme="majorBidi"/>
      <w:i/>
      <w:iCs/>
      <w:color w:val="404040" w:themeColor="text1" w:themeTint="BF"/>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6BE0"/>
    <w:rPr>
      <w:rFonts w:ascii="Verdana" w:eastAsiaTheme="majorEastAsia" w:hAnsi="Verdana" w:cstheme="majorBidi"/>
      <w:b/>
      <w:bCs/>
      <w:sz w:val="28"/>
      <w:szCs w:val="28"/>
      <w:lang w:val="en-GB"/>
    </w:rPr>
  </w:style>
  <w:style w:type="character" w:customStyle="1" w:styleId="Heading2Char">
    <w:name w:val="Heading 2 Char"/>
    <w:basedOn w:val="DefaultParagraphFont"/>
    <w:link w:val="Heading2"/>
    <w:uiPriority w:val="9"/>
    <w:rsid w:val="00156BE0"/>
    <w:rPr>
      <w:rFonts w:ascii="Verdana" w:eastAsiaTheme="majorEastAsia" w:hAnsi="Verdana" w:cstheme="majorBidi"/>
      <w:b/>
      <w:bCs/>
      <w:sz w:val="20"/>
      <w:szCs w:val="26"/>
      <w:lang w:val="en-GB"/>
    </w:rPr>
  </w:style>
  <w:style w:type="character" w:customStyle="1" w:styleId="Heading3Char">
    <w:name w:val="Heading 3 Char"/>
    <w:basedOn w:val="DefaultParagraphFont"/>
    <w:link w:val="Heading3"/>
    <w:uiPriority w:val="9"/>
    <w:rsid w:val="00156BE0"/>
    <w:rPr>
      <w:rFonts w:ascii="Verdana" w:eastAsiaTheme="majorEastAsia" w:hAnsi="Verdana" w:cstheme="majorBidi"/>
      <w:b/>
      <w:bCs/>
      <w:sz w:val="18"/>
      <w:lang w:val="en-GB"/>
    </w:rPr>
  </w:style>
  <w:style w:type="character" w:customStyle="1" w:styleId="Heading4Char">
    <w:name w:val="Heading 4 Char"/>
    <w:basedOn w:val="DefaultParagraphFont"/>
    <w:link w:val="Heading4"/>
    <w:uiPriority w:val="9"/>
    <w:rsid w:val="00156BE0"/>
    <w:rPr>
      <w:rFonts w:ascii="Verdana" w:eastAsiaTheme="majorEastAsia" w:hAnsi="Verdana" w:cstheme="majorBidi"/>
      <w:b/>
      <w:bCs/>
      <w:iCs/>
      <w:sz w:val="18"/>
      <w:lang w:val="en-GB"/>
    </w:rPr>
  </w:style>
  <w:style w:type="character" w:customStyle="1" w:styleId="Heading5Char">
    <w:name w:val="Heading 5 Char"/>
    <w:basedOn w:val="DefaultParagraphFont"/>
    <w:link w:val="Heading5"/>
    <w:uiPriority w:val="9"/>
    <w:rsid w:val="00156BE0"/>
    <w:rPr>
      <w:rFonts w:asciiTheme="majorHAnsi" w:eastAsiaTheme="majorEastAsia" w:hAnsiTheme="majorHAnsi" w:cstheme="majorBidi"/>
      <w:color w:val="6E6E6E" w:themeColor="accent1" w:themeShade="7F"/>
      <w:lang w:val="en-GB"/>
    </w:rPr>
  </w:style>
  <w:style w:type="character" w:customStyle="1" w:styleId="Heading6Char">
    <w:name w:val="Heading 6 Char"/>
    <w:basedOn w:val="DefaultParagraphFont"/>
    <w:link w:val="Heading6"/>
    <w:uiPriority w:val="9"/>
    <w:rsid w:val="00156BE0"/>
    <w:rPr>
      <w:rFonts w:asciiTheme="majorHAnsi" w:eastAsiaTheme="majorEastAsia" w:hAnsiTheme="majorHAnsi" w:cstheme="majorBidi"/>
      <w:i/>
      <w:iCs/>
      <w:color w:val="6E6E6E" w:themeColor="accent1" w:themeShade="7F"/>
      <w:lang w:val="en-GB"/>
    </w:rPr>
  </w:style>
  <w:style w:type="character" w:customStyle="1" w:styleId="Heading7Char">
    <w:name w:val="Heading 7 Char"/>
    <w:basedOn w:val="DefaultParagraphFont"/>
    <w:link w:val="Heading7"/>
    <w:uiPriority w:val="9"/>
    <w:rsid w:val="00156BE0"/>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rsid w:val="00156BE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rsid w:val="00156BE0"/>
    <w:rPr>
      <w:rFonts w:asciiTheme="majorHAnsi" w:eastAsiaTheme="majorEastAsia" w:hAnsiTheme="majorHAnsi" w:cstheme="majorBidi"/>
      <w:i/>
      <w:iCs/>
      <w:color w:val="404040" w:themeColor="text1" w:themeTint="BF"/>
      <w:sz w:val="20"/>
      <w:szCs w:val="20"/>
      <w:lang w:val="en-GB"/>
    </w:rPr>
  </w:style>
  <w:style w:type="paragraph" w:styleId="ListParagraph">
    <w:name w:val="List Paragraph"/>
    <w:basedOn w:val="Normal"/>
    <w:uiPriority w:val="34"/>
    <w:qFormat/>
    <w:rsid w:val="00156BE0"/>
    <w:pPr>
      <w:ind w:left="720"/>
      <w:contextualSpacing/>
    </w:pPr>
  </w:style>
  <w:style w:type="paragraph" w:styleId="Footer">
    <w:name w:val="footer"/>
    <w:aliases w:val="Char"/>
    <w:basedOn w:val="Normal"/>
    <w:link w:val="FooterChar"/>
    <w:uiPriority w:val="99"/>
    <w:unhideWhenUsed/>
    <w:rsid w:val="00156BE0"/>
    <w:pPr>
      <w:tabs>
        <w:tab w:val="center" w:pos="4680"/>
        <w:tab w:val="right" w:pos="9360"/>
      </w:tabs>
      <w:spacing w:after="0" w:line="240" w:lineRule="auto"/>
    </w:pPr>
  </w:style>
  <w:style w:type="character" w:customStyle="1" w:styleId="FooterChar">
    <w:name w:val="Footer Char"/>
    <w:aliases w:val="Char Char"/>
    <w:basedOn w:val="DefaultParagraphFont"/>
    <w:link w:val="Footer"/>
    <w:uiPriority w:val="99"/>
    <w:rsid w:val="00156BE0"/>
  </w:style>
  <w:style w:type="table" w:styleId="TableGrid">
    <w:name w:val="Table Grid"/>
    <w:basedOn w:val="TableNormal"/>
    <w:uiPriority w:val="59"/>
    <w:rsid w:val="00F60F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callout,BVI fnr"/>
    <w:uiPriority w:val="99"/>
    <w:rsid w:val="00156BE0"/>
    <w:rPr>
      <w:rFonts w:ascii="Verdana" w:hAnsi="Verdana" w:cs="Times New Roman"/>
      <w:sz w:val="16"/>
      <w:vertAlign w:val="superscript"/>
      <w:lang w:val="en-GB"/>
    </w:rPr>
  </w:style>
  <w:style w:type="paragraph" w:styleId="FootnoteText">
    <w:name w:val="footnote text"/>
    <w:aliases w:val="Footnote Text Char1 Char,Footnote Text Char2 Char Char,Footnote Text Char1 Char Char Char,Footnote Text Char2 Char,Footnote Text Char1 Char Char,Footnote Text Char2 Char1,Footnote Text Char1 Char Char1,Char Char Char Cha,Fußnote,single spa"/>
    <w:basedOn w:val="Normal"/>
    <w:link w:val="FootnoteTextChar"/>
    <w:uiPriority w:val="99"/>
    <w:rsid w:val="00156BE0"/>
    <w:pPr>
      <w:spacing w:after="0" w:line="280" w:lineRule="atLeast"/>
      <w:jc w:val="both"/>
    </w:pPr>
    <w:rPr>
      <w:rFonts w:ascii="Verdana" w:eastAsia="Calibri" w:hAnsi="Verdana" w:cs="Times New Roman"/>
      <w:sz w:val="24"/>
      <w:szCs w:val="24"/>
      <w:lang w:val="de-DE" w:eastAsia="de-DE"/>
    </w:rPr>
  </w:style>
  <w:style w:type="character" w:customStyle="1" w:styleId="FootnoteTextChar">
    <w:name w:val="Footnote Text Char"/>
    <w:aliases w:val="Footnote Text Char1 Char Char2,Footnote Text Char2 Char Char Char,Footnote Text Char1 Char Char Char Char,Footnote Text Char2 Char Char1,Footnote Text Char1 Char Char Char1,Footnote Text Char2 Char1 Char,Char Char Char Cha Char"/>
    <w:basedOn w:val="DefaultParagraphFont"/>
    <w:link w:val="FootnoteText"/>
    <w:uiPriority w:val="99"/>
    <w:rsid w:val="00156BE0"/>
    <w:rPr>
      <w:rFonts w:ascii="Verdana" w:eastAsia="Calibri" w:hAnsi="Verdana" w:cs="Times New Roman"/>
      <w:sz w:val="24"/>
      <w:szCs w:val="24"/>
      <w:lang w:val="de-DE" w:eastAsia="de-DE"/>
    </w:rPr>
  </w:style>
  <w:style w:type="paragraph" w:styleId="Subtitle">
    <w:name w:val="Subtitle"/>
    <w:basedOn w:val="Normal"/>
    <w:next w:val="Normal"/>
    <w:link w:val="SubtitleChar"/>
    <w:uiPriority w:val="11"/>
    <w:qFormat/>
    <w:rsid w:val="00156BE0"/>
    <w:pPr>
      <w:numPr>
        <w:ilvl w:val="1"/>
      </w:numPr>
      <w:spacing w:before="20" w:after="120" w:line="280" w:lineRule="atLeast"/>
      <w:jc w:val="both"/>
    </w:pPr>
    <w:rPr>
      <w:rFonts w:ascii="Verdana Bold" w:eastAsiaTheme="majorEastAsia" w:hAnsi="Verdana Bold" w:cstheme="majorBidi"/>
      <w:iCs/>
      <w:color w:val="000000" w:themeColor="text1"/>
      <w:sz w:val="18"/>
      <w:szCs w:val="24"/>
      <w:lang w:val="en-GB"/>
    </w:rPr>
  </w:style>
  <w:style w:type="character" w:customStyle="1" w:styleId="SubtitleChar">
    <w:name w:val="Subtitle Char"/>
    <w:basedOn w:val="DefaultParagraphFont"/>
    <w:link w:val="Subtitle"/>
    <w:uiPriority w:val="11"/>
    <w:rsid w:val="00156BE0"/>
    <w:rPr>
      <w:rFonts w:ascii="Verdana Bold" w:eastAsiaTheme="majorEastAsia" w:hAnsi="Verdana Bold" w:cstheme="majorBidi"/>
      <w:iCs/>
      <w:color w:val="000000" w:themeColor="text1"/>
      <w:sz w:val="18"/>
      <w:szCs w:val="24"/>
      <w:lang w:val="en-GB"/>
    </w:rPr>
  </w:style>
  <w:style w:type="paragraph" w:customStyle="1" w:styleId="bul1">
    <w:name w:val="bul1"/>
    <w:basedOn w:val="Normal"/>
    <w:link w:val="bul1Char"/>
    <w:qFormat/>
    <w:rsid w:val="00156BE0"/>
    <w:pPr>
      <w:numPr>
        <w:numId w:val="12"/>
      </w:numPr>
      <w:spacing w:after="0" w:line="280" w:lineRule="atLeast"/>
      <w:jc w:val="both"/>
    </w:pPr>
    <w:rPr>
      <w:rFonts w:ascii="Verdana" w:eastAsia="Calibri" w:hAnsi="Verdana" w:cs="Times New Roman"/>
      <w:sz w:val="18"/>
      <w:szCs w:val="24"/>
      <w:lang w:val="de-DE" w:eastAsia="de-DE"/>
    </w:rPr>
  </w:style>
  <w:style w:type="character" w:customStyle="1" w:styleId="bul1Char">
    <w:name w:val="bul1 Char"/>
    <w:link w:val="bul1"/>
    <w:locked/>
    <w:rsid w:val="00156BE0"/>
    <w:rPr>
      <w:rFonts w:ascii="Verdana" w:eastAsia="Calibri" w:hAnsi="Verdana" w:cs="Times New Roman"/>
      <w:sz w:val="18"/>
      <w:szCs w:val="24"/>
      <w:lang w:val="de-DE" w:eastAsia="de-DE"/>
    </w:rPr>
  </w:style>
  <w:style w:type="character" w:styleId="Hyperlink">
    <w:name w:val="Hyperlink"/>
    <w:uiPriority w:val="99"/>
    <w:rsid w:val="00FB7FFD"/>
    <w:rPr>
      <w:rFonts w:cs="Times New Roman"/>
      <w:color w:val="0000FF"/>
      <w:u w:val="single"/>
    </w:rPr>
  </w:style>
  <w:style w:type="paragraph" w:customStyle="1" w:styleId="Style13">
    <w:name w:val="Style13"/>
    <w:basedOn w:val="Heading2"/>
    <w:rsid w:val="00FB7FFD"/>
    <w:pPr>
      <w:numPr>
        <w:numId w:val="13"/>
      </w:numPr>
      <w:pBdr>
        <w:top w:val="single" w:sz="4" w:space="1" w:color="auto"/>
        <w:left w:val="single" w:sz="4" w:space="4" w:color="auto"/>
        <w:bottom w:val="single" w:sz="4" w:space="1" w:color="auto"/>
        <w:right w:val="single" w:sz="4" w:space="4" w:color="auto"/>
      </w:pBdr>
    </w:pPr>
    <w:rPr>
      <w:szCs w:val="20"/>
    </w:rPr>
  </w:style>
  <w:style w:type="paragraph" w:styleId="BalloonText">
    <w:name w:val="Balloon Text"/>
    <w:basedOn w:val="Normal"/>
    <w:link w:val="BalloonTextChar"/>
    <w:semiHidden/>
    <w:unhideWhenUsed/>
    <w:rsid w:val="00FB7F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FB7FFD"/>
    <w:rPr>
      <w:rFonts w:ascii="Tahoma" w:hAnsi="Tahoma" w:cs="Tahoma"/>
      <w:sz w:val="16"/>
      <w:szCs w:val="16"/>
    </w:rPr>
  </w:style>
  <w:style w:type="paragraph" w:styleId="NormalWeb">
    <w:name w:val="Normal (Web)"/>
    <w:basedOn w:val="Normal"/>
    <w:uiPriority w:val="99"/>
    <w:unhideWhenUsed/>
    <w:rsid w:val="00723367"/>
    <w:pPr>
      <w:spacing w:before="100" w:beforeAutospacing="1" w:after="100" w:afterAutospacing="1" w:line="240" w:lineRule="auto"/>
    </w:pPr>
    <w:rPr>
      <w:rFonts w:ascii="Times New Roman" w:eastAsia="Times New Roman" w:hAnsi="Times New Roman" w:cs="Times New Roman"/>
      <w:sz w:val="24"/>
      <w:szCs w:val="24"/>
    </w:rPr>
  </w:style>
  <w:style w:type="paragraph" w:styleId="List">
    <w:name w:val="List"/>
    <w:basedOn w:val="Normal"/>
    <w:uiPriority w:val="99"/>
    <w:unhideWhenUsed/>
    <w:rsid w:val="00F952C9"/>
    <w:pPr>
      <w:numPr>
        <w:numId w:val="18"/>
      </w:numPr>
      <w:spacing w:before="120" w:after="120" w:line="280" w:lineRule="atLeast"/>
      <w:ind w:left="851" w:right="-79" w:hanging="851"/>
      <w:contextualSpacing/>
      <w:jc w:val="both"/>
    </w:pPr>
    <w:rPr>
      <w:rFonts w:ascii="Verdana" w:hAnsi="Verdana"/>
      <w:sz w:val="18"/>
      <w:lang w:val="en-GB"/>
    </w:rPr>
  </w:style>
  <w:style w:type="numbering" w:customStyle="1" w:styleId="NoList1">
    <w:name w:val="No List1"/>
    <w:next w:val="NoList"/>
    <w:uiPriority w:val="99"/>
    <w:semiHidden/>
    <w:unhideWhenUsed/>
    <w:rsid w:val="003150A7"/>
  </w:style>
  <w:style w:type="numbering" w:customStyle="1" w:styleId="NoList11">
    <w:name w:val="No List11"/>
    <w:next w:val="NoList"/>
    <w:uiPriority w:val="99"/>
    <w:semiHidden/>
    <w:unhideWhenUsed/>
    <w:rsid w:val="003150A7"/>
  </w:style>
  <w:style w:type="paragraph" w:customStyle="1" w:styleId="ColorfulList-Accent11">
    <w:name w:val="Colorful List - Accent 11"/>
    <w:basedOn w:val="Normal"/>
    <w:rsid w:val="003150A7"/>
    <w:pPr>
      <w:spacing w:after="0" w:line="280" w:lineRule="atLeast"/>
      <w:ind w:left="720"/>
      <w:contextualSpacing/>
      <w:jc w:val="both"/>
    </w:pPr>
    <w:rPr>
      <w:rFonts w:ascii="Verdana" w:eastAsia="Times New Roman" w:hAnsi="Verdana" w:cs="Times New Roman"/>
      <w:sz w:val="18"/>
      <w:lang w:val="en-GB"/>
    </w:rPr>
  </w:style>
  <w:style w:type="paragraph" w:styleId="Header">
    <w:name w:val="header"/>
    <w:basedOn w:val="Normal"/>
    <w:link w:val="HeaderChar"/>
    <w:uiPriority w:val="99"/>
    <w:rsid w:val="003150A7"/>
    <w:pPr>
      <w:tabs>
        <w:tab w:val="center" w:pos="4536"/>
        <w:tab w:val="right" w:pos="9072"/>
      </w:tabs>
      <w:spacing w:after="0" w:line="280" w:lineRule="atLeast"/>
      <w:jc w:val="both"/>
    </w:pPr>
    <w:rPr>
      <w:rFonts w:ascii="Calibri" w:eastAsia="Calibri" w:hAnsi="Calibri" w:cs="Times New Roman"/>
      <w:sz w:val="20"/>
      <w:szCs w:val="20"/>
      <w:lang w:val="x-none" w:eastAsia="x-none"/>
    </w:rPr>
  </w:style>
  <w:style w:type="character" w:customStyle="1" w:styleId="HeaderChar">
    <w:name w:val="Header Char"/>
    <w:basedOn w:val="DefaultParagraphFont"/>
    <w:link w:val="Header"/>
    <w:uiPriority w:val="99"/>
    <w:rsid w:val="003150A7"/>
    <w:rPr>
      <w:rFonts w:ascii="Calibri" w:eastAsia="Calibri" w:hAnsi="Calibri" w:cs="Times New Roman"/>
      <w:sz w:val="20"/>
      <w:szCs w:val="20"/>
      <w:lang w:val="x-none" w:eastAsia="x-none"/>
    </w:rPr>
  </w:style>
  <w:style w:type="table" w:customStyle="1" w:styleId="TableGrid1">
    <w:name w:val="Table Grid1"/>
    <w:basedOn w:val="TableNormal"/>
    <w:next w:val="TableGrid"/>
    <w:rsid w:val="003150A7"/>
    <w:pPr>
      <w:spacing w:after="0" w:line="240" w:lineRule="auto"/>
    </w:pPr>
    <w:rPr>
      <w:rFonts w:ascii="Cambria" w:eastAsia="Times New Roman" w:hAnsi="Cambria" w:cs="Times New Roman"/>
      <w:sz w:val="20"/>
      <w:szCs w:val="20"/>
      <w:lang w:val="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1">
    <w:name w:val="Heading 1 Char1"/>
    <w:uiPriority w:val="9"/>
    <w:locked/>
    <w:rsid w:val="003150A7"/>
    <w:rPr>
      <w:rFonts w:ascii="Verdana" w:eastAsiaTheme="majorEastAsia" w:hAnsi="Verdana" w:cstheme="majorBidi"/>
      <w:b/>
      <w:bCs/>
      <w:sz w:val="28"/>
      <w:szCs w:val="28"/>
    </w:rPr>
  </w:style>
  <w:style w:type="character" w:customStyle="1" w:styleId="Heading5Char1">
    <w:name w:val="Heading 5 Char1"/>
    <w:uiPriority w:val="9"/>
    <w:locked/>
    <w:rsid w:val="003150A7"/>
    <w:rPr>
      <w:rFonts w:asciiTheme="majorHAnsi" w:eastAsiaTheme="majorEastAsia" w:hAnsiTheme="majorHAnsi" w:cstheme="majorBidi"/>
      <w:color w:val="6E6E6E" w:themeColor="accent1" w:themeShade="7F"/>
    </w:rPr>
  </w:style>
  <w:style w:type="paragraph" w:customStyle="1" w:styleId="T-98-2">
    <w:name w:val="T-9/8-2"/>
    <w:rsid w:val="003150A7"/>
    <w:pPr>
      <w:widowControl w:val="0"/>
      <w:tabs>
        <w:tab w:val="left" w:pos="2153"/>
      </w:tabs>
      <w:autoSpaceDE w:val="0"/>
      <w:autoSpaceDN w:val="0"/>
      <w:adjustRightInd w:val="0"/>
      <w:spacing w:after="43" w:line="240" w:lineRule="auto"/>
      <w:ind w:firstLine="342"/>
      <w:jc w:val="both"/>
    </w:pPr>
    <w:rPr>
      <w:rFonts w:ascii="Times New Roman" w:eastAsia="Times New Roman" w:hAnsi="Times-NewRoman" w:cs="Times New Roman"/>
      <w:sz w:val="19"/>
      <w:szCs w:val="19"/>
    </w:rPr>
  </w:style>
  <w:style w:type="character" w:customStyle="1" w:styleId="hps">
    <w:name w:val="hps"/>
    <w:rsid w:val="003150A7"/>
    <w:rPr>
      <w:rFonts w:cs="Times New Roman"/>
    </w:rPr>
  </w:style>
  <w:style w:type="character" w:customStyle="1" w:styleId="hpsatn">
    <w:name w:val="hps atn"/>
    <w:rsid w:val="003150A7"/>
    <w:rPr>
      <w:rFonts w:cs="Times New Roman"/>
    </w:rPr>
  </w:style>
  <w:style w:type="character" w:customStyle="1" w:styleId="shorttext">
    <w:name w:val="short_text"/>
    <w:rsid w:val="003150A7"/>
    <w:rPr>
      <w:rFonts w:cs="Times New Roman"/>
    </w:rPr>
  </w:style>
  <w:style w:type="character" w:customStyle="1" w:styleId="apple-style-span">
    <w:name w:val="apple-style-span"/>
    <w:rsid w:val="003150A7"/>
    <w:rPr>
      <w:rFonts w:cs="Times New Roman"/>
    </w:rPr>
  </w:style>
  <w:style w:type="character" w:styleId="CommentReference">
    <w:name w:val="annotation reference"/>
    <w:rsid w:val="003150A7"/>
    <w:rPr>
      <w:rFonts w:cs="Times New Roman"/>
      <w:sz w:val="18"/>
      <w:szCs w:val="18"/>
    </w:rPr>
  </w:style>
  <w:style w:type="paragraph" w:styleId="CommentText">
    <w:name w:val="annotation text"/>
    <w:basedOn w:val="Normal"/>
    <w:link w:val="CommentTextChar"/>
    <w:rsid w:val="003150A7"/>
    <w:pPr>
      <w:spacing w:after="0" w:line="280" w:lineRule="atLeast"/>
      <w:jc w:val="both"/>
    </w:pPr>
    <w:rPr>
      <w:rFonts w:ascii="Calibri" w:eastAsia="Calibri" w:hAnsi="Calibri" w:cs="Times New Roman"/>
      <w:sz w:val="24"/>
      <w:szCs w:val="24"/>
      <w:lang w:eastAsia="x-none"/>
    </w:rPr>
  </w:style>
  <w:style w:type="character" w:customStyle="1" w:styleId="CommentTextChar">
    <w:name w:val="Comment Text Char"/>
    <w:basedOn w:val="DefaultParagraphFont"/>
    <w:link w:val="CommentText"/>
    <w:rsid w:val="003150A7"/>
    <w:rPr>
      <w:rFonts w:ascii="Calibri" w:eastAsia="Calibri" w:hAnsi="Calibri" w:cs="Times New Roman"/>
      <w:sz w:val="24"/>
      <w:szCs w:val="24"/>
      <w:lang w:eastAsia="x-none"/>
    </w:rPr>
  </w:style>
  <w:style w:type="character" w:customStyle="1" w:styleId="longtext">
    <w:name w:val="long_text"/>
    <w:rsid w:val="003150A7"/>
    <w:rPr>
      <w:rFonts w:cs="Times New Roman"/>
    </w:rPr>
  </w:style>
  <w:style w:type="character" w:customStyle="1" w:styleId="SprechblasentextZeichen">
    <w:name w:val="Sprechblasentext Zeichen"/>
    <w:semiHidden/>
    <w:locked/>
    <w:rsid w:val="003150A7"/>
    <w:rPr>
      <w:rFonts w:ascii="Lucida Grande" w:hAnsi="Lucida Grande" w:cs="Times New Roman"/>
      <w:sz w:val="18"/>
      <w:szCs w:val="18"/>
    </w:rPr>
  </w:style>
  <w:style w:type="character" w:customStyle="1" w:styleId="Absatz-Standardschriftart2">
    <w:name w:val="Absatz-Standardschriftart2"/>
    <w:semiHidden/>
    <w:rsid w:val="003150A7"/>
  </w:style>
  <w:style w:type="character" w:customStyle="1" w:styleId="Absatz-Standardschriftart1">
    <w:name w:val="Absatz-Standardschriftart1"/>
    <w:semiHidden/>
    <w:rsid w:val="003150A7"/>
  </w:style>
  <w:style w:type="character" w:customStyle="1" w:styleId="SprechblasentextZeichen1">
    <w:name w:val="Sprechblasentext Zeichen1"/>
    <w:semiHidden/>
    <w:rsid w:val="003150A7"/>
    <w:rPr>
      <w:rFonts w:ascii="Lucida Grande" w:hAnsi="Lucida Grande" w:cs="Times New Roman"/>
      <w:sz w:val="18"/>
      <w:szCs w:val="18"/>
    </w:rPr>
  </w:style>
  <w:style w:type="paragraph" w:customStyle="1" w:styleId="Listenabsatz">
    <w:name w:val="Listenabsatz"/>
    <w:basedOn w:val="Normal"/>
    <w:rsid w:val="003150A7"/>
    <w:pPr>
      <w:spacing w:after="0" w:line="280" w:lineRule="atLeast"/>
      <w:ind w:left="720"/>
      <w:contextualSpacing/>
      <w:jc w:val="both"/>
    </w:pPr>
    <w:rPr>
      <w:rFonts w:ascii="Verdana" w:eastAsia="Calibri" w:hAnsi="Verdana" w:cs="Times New Roman"/>
      <w:sz w:val="18"/>
      <w:szCs w:val="24"/>
      <w:lang w:val="de-DE" w:eastAsia="de-DE"/>
    </w:rPr>
  </w:style>
  <w:style w:type="paragraph" w:styleId="TOC1">
    <w:name w:val="toc 1"/>
    <w:basedOn w:val="Normal"/>
    <w:next w:val="Normal"/>
    <w:autoRedefine/>
    <w:uiPriority w:val="39"/>
    <w:rsid w:val="003150A7"/>
    <w:pPr>
      <w:tabs>
        <w:tab w:val="right" w:leader="dot" w:pos="8488"/>
      </w:tabs>
      <w:spacing w:before="120" w:after="120" w:line="280" w:lineRule="atLeast"/>
    </w:pPr>
    <w:rPr>
      <w:rFonts w:ascii="Verdana" w:hAnsi="Verdana" w:cstheme="minorHAnsi"/>
      <w:b/>
      <w:bCs/>
      <w:noProof/>
      <w:sz w:val="18"/>
      <w:szCs w:val="18"/>
      <w:lang w:val="en-GB" w:eastAsia="de-DE"/>
    </w:rPr>
  </w:style>
  <w:style w:type="paragraph" w:styleId="TOC2">
    <w:name w:val="toc 2"/>
    <w:basedOn w:val="Normal"/>
    <w:next w:val="Normal"/>
    <w:autoRedefine/>
    <w:uiPriority w:val="39"/>
    <w:rsid w:val="003150A7"/>
    <w:pPr>
      <w:tabs>
        <w:tab w:val="left" w:pos="720"/>
        <w:tab w:val="right" w:leader="dot" w:pos="8488"/>
      </w:tabs>
      <w:spacing w:after="0" w:line="280" w:lineRule="atLeast"/>
      <w:ind w:left="709" w:hanging="709"/>
    </w:pPr>
    <w:rPr>
      <w:rFonts w:ascii="Verdana" w:eastAsia="Calibri" w:hAnsi="Verdana" w:cstheme="minorHAnsi"/>
      <w:noProof/>
      <w:sz w:val="16"/>
      <w:szCs w:val="16"/>
      <w:lang w:eastAsia="de-DE"/>
    </w:rPr>
  </w:style>
  <w:style w:type="paragraph" w:styleId="TOC3">
    <w:name w:val="toc 3"/>
    <w:basedOn w:val="Normal"/>
    <w:next w:val="Normal"/>
    <w:uiPriority w:val="39"/>
    <w:rsid w:val="003150A7"/>
    <w:pPr>
      <w:tabs>
        <w:tab w:val="left" w:pos="900"/>
        <w:tab w:val="right" w:leader="dot" w:pos="8488"/>
      </w:tabs>
      <w:spacing w:after="0" w:line="280" w:lineRule="atLeast"/>
      <w:ind w:left="360"/>
    </w:pPr>
    <w:rPr>
      <w:rFonts w:ascii="Verdana" w:hAnsi="Verdana" w:cstheme="minorHAnsi"/>
      <w:iCs/>
      <w:noProof/>
      <w:sz w:val="16"/>
      <w:szCs w:val="16"/>
      <w:lang w:val="en-GB"/>
    </w:rPr>
  </w:style>
  <w:style w:type="paragraph" w:styleId="TOC4">
    <w:name w:val="toc 4"/>
    <w:basedOn w:val="Normal"/>
    <w:next w:val="Normal"/>
    <w:autoRedefine/>
    <w:uiPriority w:val="39"/>
    <w:rsid w:val="003150A7"/>
    <w:pPr>
      <w:tabs>
        <w:tab w:val="left" w:pos="1260"/>
        <w:tab w:val="right" w:leader="dot" w:pos="8488"/>
      </w:tabs>
      <w:spacing w:after="0" w:line="280" w:lineRule="atLeast"/>
      <w:ind w:left="540"/>
    </w:pPr>
    <w:rPr>
      <w:rFonts w:ascii="Verdana" w:eastAsia="Times New Roman" w:hAnsi="Verdana" w:cstheme="minorHAnsi"/>
      <w:noProof/>
      <w:sz w:val="15"/>
      <w:szCs w:val="15"/>
      <w:lang w:val="en-GB" w:eastAsia="de-DE"/>
    </w:rPr>
  </w:style>
  <w:style w:type="paragraph" w:styleId="TOC5">
    <w:name w:val="toc 5"/>
    <w:basedOn w:val="Normal"/>
    <w:next w:val="Normal"/>
    <w:autoRedefine/>
    <w:uiPriority w:val="39"/>
    <w:rsid w:val="003150A7"/>
    <w:pPr>
      <w:spacing w:after="0" w:line="280" w:lineRule="atLeast"/>
      <w:ind w:left="720"/>
    </w:pPr>
    <w:rPr>
      <w:rFonts w:cstheme="minorHAnsi"/>
      <w:sz w:val="18"/>
      <w:szCs w:val="18"/>
      <w:lang w:val="en-GB"/>
    </w:rPr>
  </w:style>
  <w:style w:type="paragraph" w:styleId="TOC6">
    <w:name w:val="toc 6"/>
    <w:basedOn w:val="Normal"/>
    <w:next w:val="Normal"/>
    <w:autoRedefine/>
    <w:uiPriority w:val="39"/>
    <w:rsid w:val="003150A7"/>
    <w:pPr>
      <w:spacing w:after="0" w:line="280" w:lineRule="atLeast"/>
      <w:ind w:left="900"/>
    </w:pPr>
    <w:rPr>
      <w:rFonts w:cstheme="minorHAnsi"/>
      <w:sz w:val="18"/>
      <w:szCs w:val="18"/>
      <w:lang w:val="en-GB"/>
    </w:rPr>
  </w:style>
  <w:style w:type="paragraph" w:styleId="TOC7">
    <w:name w:val="toc 7"/>
    <w:basedOn w:val="Normal"/>
    <w:next w:val="Normal"/>
    <w:autoRedefine/>
    <w:uiPriority w:val="39"/>
    <w:rsid w:val="003150A7"/>
    <w:pPr>
      <w:spacing w:after="0" w:line="280" w:lineRule="atLeast"/>
      <w:ind w:left="1080"/>
    </w:pPr>
    <w:rPr>
      <w:rFonts w:cstheme="minorHAnsi"/>
      <w:sz w:val="18"/>
      <w:szCs w:val="18"/>
      <w:lang w:val="en-GB"/>
    </w:rPr>
  </w:style>
  <w:style w:type="paragraph" w:styleId="TOC8">
    <w:name w:val="toc 8"/>
    <w:basedOn w:val="Normal"/>
    <w:next w:val="Normal"/>
    <w:autoRedefine/>
    <w:uiPriority w:val="39"/>
    <w:rsid w:val="003150A7"/>
    <w:pPr>
      <w:spacing w:after="0" w:line="280" w:lineRule="atLeast"/>
      <w:ind w:left="1260"/>
    </w:pPr>
    <w:rPr>
      <w:rFonts w:cstheme="minorHAnsi"/>
      <w:sz w:val="18"/>
      <w:szCs w:val="18"/>
      <w:lang w:val="en-GB"/>
    </w:rPr>
  </w:style>
  <w:style w:type="paragraph" w:styleId="TOC9">
    <w:name w:val="toc 9"/>
    <w:basedOn w:val="Normal"/>
    <w:next w:val="Normal"/>
    <w:autoRedefine/>
    <w:uiPriority w:val="39"/>
    <w:rsid w:val="003150A7"/>
    <w:pPr>
      <w:spacing w:after="0" w:line="280" w:lineRule="atLeast"/>
      <w:ind w:left="1440"/>
    </w:pPr>
    <w:rPr>
      <w:rFonts w:cstheme="minorHAnsi"/>
      <w:sz w:val="18"/>
      <w:szCs w:val="18"/>
      <w:lang w:val="en-GB"/>
    </w:rPr>
  </w:style>
  <w:style w:type="paragraph" w:customStyle="1" w:styleId="enumlev1">
    <w:name w:val="enumlev1"/>
    <w:basedOn w:val="Normal"/>
    <w:autoRedefine/>
    <w:rsid w:val="003150A7"/>
    <w:pPr>
      <w:numPr>
        <w:numId w:val="20"/>
      </w:numPr>
      <w:spacing w:before="40" w:after="0" w:line="288" w:lineRule="auto"/>
      <w:jc w:val="both"/>
    </w:pPr>
    <w:rPr>
      <w:rFonts w:ascii="Times New Roman" w:eastAsia="Calibri" w:hAnsi="Times New Roman" w:cs="Times New Roman"/>
      <w:bCs/>
      <w:sz w:val="18"/>
      <w:szCs w:val="24"/>
      <w:lang w:val="fr-FR"/>
    </w:rPr>
  </w:style>
  <w:style w:type="paragraph" w:styleId="BlockText">
    <w:name w:val="Block Text"/>
    <w:basedOn w:val="Normal"/>
    <w:rsid w:val="003150A7"/>
    <w:pPr>
      <w:tabs>
        <w:tab w:val="left" w:pos="284"/>
        <w:tab w:val="left" w:pos="1134"/>
      </w:tabs>
      <w:spacing w:after="0" w:line="280" w:lineRule="atLeast"/>
      <w:ind w:left="1134" w:right="288" w:hanging="1134"/>
      <w:jc w:val="both"/>
    </w:pPr>
    <w:rPr>
      <w:rFonts w:ascii="Palatino" w:eastAsia="Calibri" w:hAnsi="Palatino" w:cs="Times New Roman"/>
      <w:sz w:val="20"/>
      <w:szCs w:val="20"/>
      <w:lang w:val="en-GB"/>
    </w:rPr>
  </w:style>
  <w:style w:type="paragraph" w:styleId="BodyTextIndent">
    <w:name w:val="Body Text Indent"/>
    <w:basedOn w:val="Normal"/>
    <w:link w:val="BodyTextIndentChar"/>
    <w:rsid w:val="003150A7"/>
    <w:pPr>
      <w:tabs>
        <w:tab w:val="left" w:pos="426"/>
        <w:tab w:val="left" w:pos="851"/>
        <w:tab w:val="left" w:pos="1276"/>
        <w:tab w:val="left" w:pos="1701"/>
        <w:tab w:val="left" w:pos="2127"/>
        <w:tab w:val="left" w:pos="2552"/>
      </w:tabs>
      <w:spacing w:after="0" w:line="280" w:lineRule="atLeast"/>
      <w:ind w:left="1276" w:hanging="1276"/>
      <w:jc w:val="both"/>
    </w:pPr>
    <w:rPr>
      <w:rFonts w:ascii="Palatino" w:eastAsia="Calibri" w:hAnsi="Palatino" w:cs="Times New Roman"/>
      <w:sz w:val="20"/>
      <w:szCs w:val="20"/>
      <w:lang w:val="en-GB" w:eastAsia="x-none"/>
    </w:rPr>
  </w:style>
  <w:style w:type="character" w:customStyle="1" w:styleId="BodyTextIndentChar">
    <w:name w:val="Body Text Indent Char"/>
    <w:basedOn w:val="DefaultParagraphFont"/>
    <w:link w:val="BodyTextIndent"/>
    <w:rsid w:val="003150A7"/>
    <w:rPr>
      <w:rFonts w:ascii="Palatino" w:eastAsia="Calibri" w:hAnsi="Palatino" w:cs="Times New Roman"/>
      <w:sz w:val="20"/>
      <w:szCs w:val="20"/>
      <w:lang w:val="en-GB" w:eastAsia="x-none"/>
    </w:rPr>
  </w:style>
  <w:style w:type="paragraph" w:customStyle="1" w:styleId="Quick1">
    <w:name w:val="Quick 1."/>
    <w:basedOn w:val="Normal"/>
    <w:rsid w:val="003150A7"/>
    <w:pPr>
      <w:widowControl w:val="0"/>
      <w:numPr>
        <w:numId w:val="21"/>
      </w:numPr>
      <w:spacing w:after="0" w:line="280" w:lineRule="atLeast"/>
      <w:ind w:hanging="720"/>
      <w:jc w:val="both"/>
    </w:pPr>
    <w:rPr>
      <w:rFonts w:ascii="Times New Roman" w:eastAsia="Calibri" w:hAnsi="Times New Roman" w:cs="Times New Roman"/>
      <w:sz w:val="24"/>
      <w:szCs w:val="20"/>
      <w:lang w:val="en-GB"/>
    </w:rPr>
  </w:style>
  <w:style w:type="paragraph" w:styleId="ListBullet3">
    <w:name w:val="List Bullet 3"/>
    <w:basedOn w:val="Normal"/>
    <w:autoRedefine/>
    <w:rsid w:val="003150A7"/>
    <w:pPr>
      <w:numPr>
        <w:numId w:val="19"/>
      </w:numPr>
      <w:spacing w:after="0" w:line="280" w:lineRule="atLeast"/>
      <w:jc w:val="both"/>
    </w:pPr>
    <w:rPr>
      <w:rFonts w:ascii="Times New Roman" w:eastAsia="Calibri" w:hAnsi="Times New Roman" w:cs="Times New Roman"/>
      <w:sz w:val="24"/>
      <w:szCs w:val="20"/>
      <w:lang w:val="en-GB"/>
    </w:rPr>
  </w:style>
  <w:style w:type="paragraph" w:styleId="ListBullet2">
    <w:name w:val="List Bullet 2"/>
    <w:basedOn w:val="Normal"/>
    <w:autoRedefine/>
    <w:rsid w:val="003150A7"/>
    <w:pPr>
      <w:tabs>
        <w:tab w:val="num" w:pos="900"/>
      </w:tabs>
      <w:spacing w:after="0" w:line="280" w:lineRule="atLeast"/>
      <w:ind w:left="900" w:hanging="360"/>
      <w:jc w:val="both"/>
    </w:pPr>
    <w:rPr>
      <w:rFonts w:ascii="Times New Roman" w:eastAsia="Calibri" w:hAnsi="Times New Roman" w:cs="Times New Roman"/>
      <w:sz w:val="20"/>
      <w:szCs w:val="20"/>
      <w:lang w:val="en-GB"/>
    </w:rPr>
  </w:style>
  <w:style w:type="paragraph" w:customStyle="1" w:styleId="levsl1">
    <w:name w:val="_levsl1"/>
    <w:basedOn w:val="Normal"/>
    <w:rsid w:val="003150A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80" w:lineRule="atLeast"/>
      <w:ind w:left="720" w:hanging="720"/>
      <w:jc w:val="both"/>
      <w:outlineLvl w:val="0"/>
    </w:pPr>
    <w:rPr>
      <w:rFonts w:ascii="Times New Roman" w:eastAsia="Calibri" w:hAnsi="Times New Roman" w:cs="Times New Roman"/>
      <w:sz w:val="24"/>
      <w:szCs w:val="20"/>
      <w:lang w:val="en-GB"/>
    </w:rPr>
  </w:style>
  <w:style w:type="paragraph" w:styleId="BodyText">
    <w:name w:val="Body Text"/>
    <w:aliases w:val="uvlaka 3,uvlaka 2"/>
    <w:basedOn w:val="Normal"/>
    <w:link w:val="BodyTextChar"/>
    <w:rsid w:val="003150A7"/>
    <w:pPr>
      <w:spacing w:after="0" w:line="280" w:lineRule="atLeast"/>
      <w:jc w:val="both"/>
    </w:pPr>
    <w:rPr>
      <w:rFonts w:ascii="Times New Roman" w:eastAsia="Calibri" w:hAnsi="Times New Roman" w:cs="Times New Roman"/>
      <w:spacing w:val="-3"/>
      <w:sz w:val="20"/>
      <w:szCs w:val="20"/>
      <w:lang w:eastAsia="x-none"/>
    </w:rPr>
  </w:style>
  <w:style w:type="character" w:customStyle="1" w:styleId="BodyTextChar">
    <w:name w:val="Body Text Char"/>
    <w:aliases w:val="uvlaka 3 Char,uvlaka 2 Char"/>
    <w:basedOn w:val="DefaultParagraphFont"/>
    <w:link w:val="BodyText"/>
    <w:rsid w:val="003150A7"/>
    <w:rPr>
      <w:rFonts w:ascii="Times New Roman" w:eastAsia="Calibri" w:hAnsi="Times New Roman" w:cs="Times New Roman"/>
      <w:spacing w:val="-3"/>
      <w:sz w:val="20"/>
      <w:szCs w:val="20"/>
      <w:lang w:eastAsia="x-none"/>
    </w:rPr>
  </w:style>
  <w:style w:type="character" w:styleId="Strong">
    <w:name w:val="Strong"/>
    <w:uiPriority w:val="22"/>
    <w:qFormat/>
    <w:rsid w:val="003150A7"/>
    <w:rPr>
      <w:b/>
      <w:bCs/>
    </w:rPr>
  </w:style>
  <w:style w:type="paragraph" w:styleId="BodyText2">
    <w:name w:val="Body Text 2"/>
    <w:basedOn w:val="Normal"/>
    <w:link w:val="BodyText2Char"/>
    <w:rsid w:val="003150A7"/>
    <w:pPr>
      <w:tabs>
        <w:tab w:val="left" w:pos="0"/>
      </w:tabs>
      <w:suppressAutoHyphens/>
      <w:spacing w:after="0" w:line="280" w:lineRule="atLeast"/>
      <w:jc w:val="both"/>
    </w:pPr>
    <w:rPr>
      <w:rFonts w:ascii="Times New Roman" w:eastAsia="Calibri" w:hAnsi="Times New Roman" w:cs="Times New Roman"/>
      <w:b/>
      <w:sz w:val="20"/>
      <w:szCs w:val="20"/>
      <w:lang w:val="en-GB" w:eastAsia="x-none"/>
    </w:rPr>
  </w:style>
  <w:style w:type="character" w:customStyle="1" w:styleId="BodyText2Char">
    <w:name w:val="Body Text 2 Char"/>
    <w:basedOn w:val="DefaultParagraphFont"/>
    <w:link w:val="BodyText2"/>
    <w:rsid w:val="003150A7"/>
    <w:rPr>
      <w:rFonts w:ascii="Times New Roman" w:eastAsia="Calibri" w:hAnsi="Times New Roman" w:cs="Times New Roman"/>
      <w:b/>
      <w:sz w:val="20"/>
      <w:szCs w:val="20"/>
      <w:lang w:val="en-GB" w:eastAsia="x-none"/>
    </w:rPr>
  </w:style>
  <w:style w:type="paragraph" w:styleId="BodyTextIndent3">
    <w:name w:val="Body Text Indent 3"/>
    <w:basedOn w:val="Normal"/>
    <w:link w:val="BodyTextIndent3Char"/>
    <w:rsid w:val="003150A7"/>
    <w:pPr>
      <w:spacing w:after="0" w:line="280" w:lineRule="atLeast"/>
      <w:ind w:left="709" w:hanging="709"/>
      <w:jc w:val="both"/>
    </w:pPr>
    <w:rPr>
      <w:rFonts w:ascii="Times New Roman" w:eastAsia="Calibri" w:hAnsi="Times New Roman" w:cs="Times New Roman"/>
      <w:sz w:val="20"/>
      <w:szCs w:val="20"/>
      <w:lang w:val="fr-FR" w:eastAsia="x-none"/>
    </w:rPr>
  </w:style>
  <w:style w:type="character" w:customStyle="1" w:styleId="BodyTextIndent3Char">
    <w:name w:val="Body Text Indent 3 Char"/>
    <w:basedOn w:val="DefaultParagraphFont"/>
    <w:link w:val="BodyTextIndent3"/>
    <w:rsid w:val="003150A7"/>
    <w:rPr>
      <w:rFonts w:ascii="Times New Roman" w:eastAsia="Calibri" w:hAnsi="Times New Roman" w:cs="Times New Roman"/>
      <w:sz w:val="20"/>
      <w:szCs w:val="20"/>
      <w:lang w:val="fr-FR" w:eastAsia="x-none"/>
    </w:rPr>
  </w:style>
  <w:style w:type="paragraph" w:customStyle="1" w:styleId="Level1">
    <w:name w:val="Level 1"/>
    <w:basedOn w:val="Normal"/>
    <w:rsid w:val="003150A7"/>
    <w:pPr>
      <w:widowControl w:val="0"/>
      <w:autoSpaceDE w:val="0"/>
      <w:autoSpaceDN w:val="0"/>
      <w:adjustRightInd w:val="0"/>
      <w:spacing w:after="0" w:line="280" w:lineRule="atLeast"/>
      <w:ind w:left="2160" w:hanging="720"/>
      <w:jc w:val="both"/>
      <w:outlineLvl w:val="0"/>
    </w:pPr>
    <w:rPr>
      <w:rFonts w:ascii="Times New Roman" w:eastAsia="Calibri" w:hAnsi="Times New Roman" w:cs="Times New Roman"/>
      <w:sz w:val="20"/>
      <w:szCs w:val="24"/>
      <w:lang w:val="en-GB"/>
    </w:rPr>
  </w:style>
  <w:style w:type="paragraph" w:customStyle="1" w:styleId="Normalgabrielle">
    <w:name w:val="Normal.gabrielle"/>
    <w:rsid w:val="003150A7"/>
    <w:pPr>
      <w:suppressAutoHyphens/>
      <w:spacing w:after="0" w:line="240" w:lineRule="auto"/>
    </w:pPr>
    <w:rPr>
      <w:rFonts w:ascii="Palatino" w:eastAsia="Calibri" w:hAnsi="Palatino" w:cs="Times New Roman"/>
      <w:sz w:val="24"/>
      <w:szCs w:val="24"/>
      <w:lang w:val="fr-FR"/>
    </w:rPr>
  </w:style>
  <w:style w:type="paragraph" w:styleId="BodyTextIndent2">
    <w:name w:val="Body Text Indent 2"/>
    <w:aliases w:val="uvlaka 21"/>
    <w:basedOn w:val="Normal"/>
    <w:link w:val="BodyTextIndent2Char"/>
    <w:rsid w:val="003150A7"/>
    <w:pPr>
      <w:tabs>
        <w:tab w:val="left" w:pos="-720"/>
      </w:tabs>
      <w:suppressAutoHyphens/>
      <w:spacing w:after="0" w:line="280" w:lineRule="atLeast"/>
      <w:ind w:left="1440" w:hanging="1440"/>
      <w:jc w:val="both"/>
    </w:pPr>
    <w:rPr>
      <w:rFonts w:ascii="Times New Roman" w:eastAsia="Calibri" w:hAnsi="Times New Roman" w:cs="Times New Roman"/>
      <w:b/>
      <w:spacing w:val="-3"/>
      <w:sz w:val="20"/>
      <w:szCs w:val="20"/>
      <w:lang w:val="en-GB" w:eastAsia="x-none"/>
    </w:rPr>
  </w:style>
  <w:style w:type="character" w:customStyle="1" w:styleId="BodyTextIndent2Char">
    <w:name w:val="Body Text Indent 2 Char"/>
    <w:aliases w:val="uvlaka 21 Char"/>
    <w:basedOn w:val="DefaultParagraphFont"/>
    <w:link w:val="BodyTextIndent2"/>
    <w:rsid w:val="003150A7"/>
    <w:rPr>
      <w:rFonts w:ascii="Times New Roman" w:eastAsia="Calibri" w:hAnsi="Times New Roman" w:cs="Times New Roman"/>
      <w:b/>
      <w:spacing w:val="-3"/>
      <w:sz w:val="20"/>
      <w:szCs w:val="20"/>
      <w:lang w:val="en-GB" w:eastAsia="x-none"/>
    </w:rPr>
  </w:style>
  <w:style w:type="character" w:customStyle="1" w:styleId="footnoteref">
    <w:name w:val="footnote ref"/>
    <w:qFormat/>
    <w:rsid w:val="003150A7"/>
    <w:rPr>
      <w:rFonts w:ascii="Verdana" w:hAnsi="Verdana"/>
      <w:b w:val="0"/>
      <w:caps w:val="0"/>
      <w:smallCaps w:val="0"/>
      <w:strike w:val="0"/>
      <w:dstrike w:val="0"/>
      <w:vanish w:val="0"/>
      <w:spacing w:val="0"/>
      <w:position w:val="0"/>
      <w:sz w:val="16"/>
      <w:u w:val="none"/>
      <w:vertAlign w:val="baseline"/>
      <w:lang w:val="en-GB"/>
    </w:rPr>
  </w:style>
  <w:style w:type="paragraph" w:customStyle="1" w:styleId="ParagraphText">
    <w:name w:val="Paragraph Text"/>
    <w:basedOn w:val="BodyText2"/>
    <w:rsid w:val="003150A7"/>
    <w:pPr>
      <w:tabs>
        <w:tab w:val="clear" w:pos="0"/>
        <w:tab w:val="left" w:pos="360"/>
        <w:tab w:val="left" w:pos="567"/>
      </w:tabs>
      <w:overflowPunct w:val="0"/>
      <w:autoSpaceDE w:val="0"/>
      <w:autoSpaceDN w:val="0"/>
      <w:adjustRightInd w:val="0"/>
      <w:spacing w:after="240"/>
      <w:textAlignment w:val="baseline"/>
    </w:pPr>
    <w:rPr>
      <w:b w:val="0"/>
      <w:lang w:val="de-DE"/>
    </w:rPr>
  </w:style>
  <w:style w:type="paragraph" w:styleId="PlainText">
    <w:name w:val="Plain Text"/>
    <w:basedOn w:val="Normal"/>
    <w:link w:val="PlainTextChar"/>
    <w:rsid w:val="003150A7"/>
    <w:pPr>
      <w:spacing w:after="0" w:line="280" w:lineRule="atLeast"/>
      <w:jc w:val="both"/>
    </w:pPr>
    <w:rPr>
      <w:rFonts w:ascii="Courier New" w:eastAsia="Calibri" w:hAnsi="Courier New" w:cs="Times New Roman"/>
      <w:sz w:val="20"/>
      <w:szCs w:val="20"/>
      <w:lang w:val="en-GB" w:eastAsia="fr-FR"/>
    </w:rPr>
  </w:style>
  <w:style w:type="character" w:customStyle="1" w:styleId="PlainTextChar">
    <w:name w:val="Plain Text Char"/>
    <w:basedOn w:val="DefaultParagraphFont"/>
    <w:link w:val="PlainText"/>
    <w:rsid w:val="003150A7"/>
    <w:rPr>
      <w:rFonts w:ascii="Courier New" w:eastAsia="Calibri" w:hAnsi="Courier New" w:cs="Times New Roman"/>
      <w:sz w:val="20"/>
      <w:szCs w:val="20"/>
      <w:lang w:val="en-GB" w:eastAsia="fr-FR"/>
    </w:rPr>
  </w:style>
  <w:style w:type="paragraph" w:styleId="BodyText3">
    <w:name w:val="Body Text 3"/>
    <w:basedOn w:val="Normal"/>
    <w:link w:val="BodyText3Char"/>
    <w:rsid w:val="003150A7"/>
    <w:pPr>
      <w:spacing w:after="0" w:line="280" w:lineRule="atLeast"/>
      <w:jc w:val="both"/>
    </w:pPr>
    <w:rPr>
      <w:rFonts w:ascii="Times New Roman" w:eastAsia="Calibri" w:hAnsi="Times New Roman" w:cs="Times New Roman"/>
      <w:b/>
      <w:i/>
      <w:spacing w:val="-3"/>
      <w:sz w:val="20"/>
      <w:szCs w:val="20"/>
      <w:lang w:eastAsia="x-none"/>
    </w:rPr>
  </w:style>
  <w:style w:type="character" w:customStyle="1" w:styleId="BodyText3Char">
    <w:name w:val="Body Text 3 Char"/>
    <w:basedOn w:val="DefaultParagraphFont"/>
    <w:link w:val="BodyText3"/>
    <w:rsid w:val="003150A7"/>
    <w:rPr>
      <w:rFonts w:ascii="Times New Roman" w:eastAsia="Calibri" w:hAnsi="Times New Roman" w:cs="Times New Roman"/>
      <w:b/>
      <w:i/>
      <w:spacing w:val="-3"/>
      <w:sz w:val="20"/>
      <w:szCs w:val="20"/>
      <w:lang w:eastAsia="x-none"/>
    </w:rPr>
  </w:style>
  <w:style w:type="paragraph" w:customStyle="1" w:styleId="BMJStandard1Zeilig">
    <w:name w:val="BMJStandard1Zeilig"/>
    <w:basedOn w:val="BMJStandard15Zeilen"/>
    <w:rsid w:val="003150A7"/>
    <w:pPr>
      <w:spacing w:line="240" w:lineRule="auto"/>
    </w:pPr>
  </w:style>
  <w:style w:type="paragraph" w:customStyle="1" w:styleId="BMJStandard15Zeilen">
    <w:name w:val="BMJStandard1.5Zeilen"/>
    <w:basedOn w:val="Normal"/>
    <w:rsid w:val="00315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360" w:lineRule="auto"/>
      <w:jc w:val="both"/>
    </w:pPr>
    <w:rPr>
      <w:rFonts w:ascii="Arial" w:eastAsia="Calibri" w:hAnsi="Arial" w:cs="Times New Roman"/>
      <w:sz w:val="18"/>
      <w:szCs w:val="20"/>
      <w:lang w:val="de-DE"/>
    </w:rPr>
  </w:style>
  <w:style w:type="character" w:styleId="PageNumber">
    <w:name w:val="page number"/>
    <w:rsid w:val="003150A7"/>
    <w:rPr>
      <w:rFonts w:cs="Times New Roman"/>
    </w:rPr>
  </w:style>
  <w:style w:type="character" w:customStyle="1" w:styleId="EmailStyle88">
    <w:name w:val="EmailStyle88"/>
    <w:rsid w:val="003150A7"/>
    <w:rPr>
      <w:rFonts w:cs="Times New Roman"/>
      <w:color w:val="000000"/>
    </w:rPr>
  </w:style>
  <w:style w:type="character" w:customStyle="1" w:styleId="FooterChar1">
    <w:name w:val="Footer Char1"/>
    <w:aliases w:val="Char Char1"/>
    <w:locked/>
    <w:rsid w:val="003150A7"/>
    <w:rPr>
      <w:rFonts w:ascii="Times New Roman" w:hAnsi="Times New Roman" w:cs="Times New Roman"/>
      <w:lang w:val="en-GB" w:eastAsia="fr-FR"/>
    </w:rPr>
  </w:style>
  <w:style w:type="paragraph" w:styleId="Caption">
    <w:name w:val="caption"/>
    <w:basedOn w:val="Normal"/>
    <w:next w:val="Normal"/>
    <w:uiPriority w:val="35"/>
    <w:semiHidden/>
    <w:unhideWhenUsed/>
    <w:qFormat/>
    <w:rsid w:val="003150A7"/>
    <w:pPr>
      <w:spacing w:after="0" w:line="240" w:lineRule="auto"/>
      <w:jc w:val="both"/>
    </w:pPr>
    <w:rPr>
      <w:rFonts w:ascii="Verdana" w:hAnsi="Verdana"/>
      <w:b/>
      <w:bCs/>
      <w:color w:val="DDDDDD" w:themeColor="accent1"/>
      <w:sz w:val="18"/>
      <w:szCs w:val="18"/>
      <w:lang w:val="en-GB"/>
    </w:rPr>
  </w:style>
  <w:style w:type="paragraph" w:styleId="CommentSubject">
    <w:name w:val="annotation subject"/>
    <w:aliases w:val="Char3"/>
    <w:basedOn w:val="CommentText"/>
    <w:next w:val="CommentText"/>
    <w:link w:val="CommentSubjectChar1"/>
    <w:rsid w:val="003150A7"/>
    <w:pPr>
      <w:spacing w:before="120" w:line="288" w:lineRule="auto"/>
    </w:pPr>
    <w:rPr>
      <w:rFonts w:ascii="Times New Roman" w:hAnsi="Times New Roman"/>
      <w:b/>
      <w:bCs/>
      <w:sz w:val="20"/>
      <w:szCs w:val="20"/>
      <w:lang w:val="en-GB" w:eastAsia="de-DE"/>
    </w:rPr>
  </w:style>
  <w:style w:type="character" w:customStyle="1" w:styleId="CommentSubjectChar">
    <w:name w:val="Comment Subject Char"/>
    <w:aliases w:val="Char3 Char"/>
    <w:basedOn w:val="CommentTextChar"/>
    <w:semiHidden/>
    <w:rsid w:val="003150A7"/>
    <w:rPr>
      <w:rFonts w:ascii="Calibri" w:eastAsia="Calibri" w:hAnsi="Calibri" w:cs="Times New Roman"/>
      <w:b/>
      <w:bCs/>
      <w:sz w:val="24"/>
      <w:szCs w:val="24"/>
      <w:lang w:eastAsia="x-none"/>
    </w:rPr>
  </w:style>
  <w:style w:type="character" w:customStyle="1" w:styleId="CommentSubjectChar1">
    <w:name w:val="Comment Subject Char1"/>
    <w:aliases w:val="Char3 Char1"/>
    <w:link w:val="CommentSubject"/>
    <w:locked/>
    <w:rsid w:val="003150A7"/>
    <w:rPr>
      <w:rFonts w:ascii="Times New Roman" w:eastAsia="Calibri" w:hAnsi="Times New Roman" w:cs="Times New Roman"/>
      <w:b/>
      <w:bCs/>
      <w:sz w:val="20"/>
      <w:szCs w:val="20"/>
      <w:lang w:val="en-GB" w:eastAsia="de-DE"/>
    </w:rPr>
  </w:style>
  <w:style w:type="paragraph" w:styleId="HTMLPreformatted">
    <w:name w:val="HTML Preformatted"/>
    <w:aliases w:val="Char2"/>
    <w:basedOn w:val="Normal"/>
    <w:link w:val="HTMLPreformattedChar1"/>
    <w:rsid w:val="003150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0" w:lineRule="atLeast"/>
      <w:jc w:val="both"/>
    </w:pPr>
    <w:rPr>
      <w:rFonts w:ascii="Courier New" w:eastAsia="Calibri" w:hAnsi="Courier New" w:cs="Times New Roman"/>
      <w:sz w:val="20"/>
      <w:szCs w:val="20"/>
      <w:lang w:eastAsia="x-none"/>
    </w:rPr>
  </w:style>
  <w:style w:type="character" w:customStyle="1" w:styleId="HTMLPreformattedChar">
    <w:name w:val="HTML Preformatted Char"/>
    <w:aliases w:val="Char2 Char"/>
    <w:basedOn w:val="DefaultParagraphFont"/>
    <w:semiHidden/>
    <w:rsid w:val="003150A7"/>
    <w:rPr>
      <w:rFonts w:ascii="Consolas" w:hAnsi="Consolas" w:cs="Consolas"/>
      <w:sz w:val="20"/>
      <w:szCs w:val="20"/>
    </w:rPr>
  </w:style>
  <w:style w:type="character" w:customStyle="1" w:styleId="HTMLPreformattedChar1">
    <w:name w:val="HTML Preformatted Char1"/>
    <w:aliases w:val="Char2 Char1"/>
    <w:link w:val="HTMLPreformatted"/>
    <w:locked/>
    <w:rsid w:val="003150A7"/>
    <w:rPr>
      <w:rFonts w:ascii="Courier New" w:eastAsia="Calibri" w:hAnsi="Courier New" w:cs="Times New Roman"/>
      <w:sz w:val="20"/>
      <w:szCs w:val="20"/>
      <w:lang w:eastAsia="x-none"/>
    </w:rPr>
  </w:style>
  <w:style w:type="paragraph" w:customStyle="1" w:styleId="JuHIRoman">
    <w:name w:val="Ju_H_I_Roman"/>
    <w:basedOn w:val="Normal"/>
    <w:next w:val="Normal"/>
    <w:rsid w:val="003150A7"/>
    <w:pPr>
      <w:keepNext/>
      <w:keepLines/>
      <w:tabs>
        <w:tab w:val="left" w:pos="357"/>
      </w:tabs>
      <w:suppressAutoHyphens/>
      <w:spacing w:before="360" w:after="240" w:line="280" w:lineRule="atLeast"/>
      <w:ind w:left="357" w:hanging="357"/>
      <w:jc w:val="both"/>
    </w:pPr>
    <w:rPr>
      <w:rFonts w:ascii="Times New Roman" w:eastAsia="Calibri" w:hAnsi="Times New Roman" w:cs="Times New Roman"/>
      <w:sz w:val="24"/>
      <w:szCs w:val="20"/>
      <w:lang w:val="en-GB" w:eastAsia="fr-FR"/>
    </w:rPr>
  </w:style>
  <w:style w:type="paragraph" w:styleId="DocumentMap">
    <w:name w:val="Document Map"/>
    <w:aliases w:val="Char1"/>
    <w:basedOn w:val="Normal"/>
    <w:link w:val="DocumentMapChar1"/>
    <w:rsid w:val="003150A7"/>
    <w:pPr>
      <w:shd w:val="clear" w:color="auto" w:fill="C6D5EC"/>
      <w:spacing w:before="120" w:after="0" w:line="288" w:lineRule="auto"/>
      <w:jc w:val="both"/>
    </w:pPr>
    <w:rPr>
      <w:rFonts w:ascii="Lucida Grande" w:eastAsia="Calibri" w:hAnsi="Lucida Grande" w:cs="Times New Roman"/>
      <w:sz w:val="24"/>
      <w:szCs w:val="24"/>
      <w:lang w:val="en-GB" w:eastAsia="de-DE"/>
    </w:rPr>
  </w:style>
  <w:style w:type="character" w:customStyle="1" w:styleId="DocumentMapChar">
    <w:name w:val="Document Map Char"/>
    <w:aliases w:val="Char1 Char"/>
    <w:basedOn w:val="DefaultParagraphFont"/>
    <w:semiHidden/>
    <w:rsid w:val="003150A7"/>
    <w:rPr>
      <w:rFonts w:ascii="Tahoma" w:hAnsi="Tahoma" w:cs="Tahoma"/>
      <w:sz w:val="16"/>
      <w:szCs w:val="16"/>
    </w:rPr>
  </w:style>
  <w:style w:type="character" w:customStyle="1" w:styleId="DocumentMapChar1">
    <w:name w:val="Document Map Char1"/>
    <w:aliases w:val="Char1 Char1"/>
    <w:link w:val="DocumentMap"/>
    <w:locked/>
    <w:rsid w:val="003150A7"/>
    <w:rPr>
      <w:rFonts w:ascii="Lucida Grande" w:eastAsia="Calibri" w:hAnsi="Lucida Grande" w:cs="Times New Roman"/>
      <w:sz w:val="24"/>
      <w:szCs w:val="24"/>
      <w:shd w:val="clear" w:color="auto" w:fill="C6D5EC"/>
      <w:lang w:val="en-GB" w:eastAsia="de-DE"/>
    </w:rPr>
  </w:style>
  <w:style w:type="paragraph" w:styleId="Index1">
    <w:name w:val="index 1"/>
    <w:basedOn w:val="Normal"/>
    <w:next w:val="Normal"/>
    <w:autoRedefine/>
    <w:rsid w:val="003150A7"/>
    <w:pPr>
      <w:spacing w:after="0" w:line="280" w:lineRule="atLeast"/>
      <w:ind w:left="190" w:hanging="190"/>
      <w:jc w:val="both"/>
    </w:pPr>
    <w:rPr>
      <w:rFonts w:ascii="Verdana" w:eastAsia="Calibri" w:hAnsi="Verdana" w:cs="Times New Roman"/>
      <w:sz w:val="18"/>
      <w:szCs w:val="24"/>
      <w:lang w:val="de-DE" w:eastAsia="de-DE"/>
    </w:rPr>
  </w:style>
  <w:style w:type="paragraph" w:styleId="Index2">
    <w:name w:val="index 2"/>
    <w:basedOn w:val="Normal"/>
    <w:next w:val="Normal"/>
    <w:autoRedefine/>
    <w:rsid w:val="003150A7"/>
    <w:pPr>
      <w:spacing w:after="0" w:line="280" w:lineRule="atLeast"/>
      <w:ind w:left="380" w:hanging="190"/>
      <w:jc w:val="both"/>
    </w:pPr>
    <w:rPr>
      <w:rFonts w:ascii="Verdana" w:eastAsia="Calibri" w:hAnsi="Verdana" w:cs="Times New Roman"/>
      <w:sz w:val="18"/>
      <w:szCs w:val="24"/>
      <w:lang w:val="de-DE" w:eastAsia="de-DE"/>
    </w:rPr>
  </w:style>
  <w:style w:type="paragraph" w:styleId="Index3">
    <w:name w:val="index 3"/>
    <w:basedOn w:val="Normal"/>
    <w:next w:val="Normal"/>
    <w:autoRedefine/>
    <w:rsid w:val="003150A7"/>
    <w:pPr>
      <w:spacing w:after="0" w:line="280" w:lineRule="atLeast"/>
      <w:ind w:left="570" w:hanging="190"/>
      <w:jc w:val="both"/>
    </w:pPr>
    <w:rPr>
      <w:rFonts w:ascii="Verdana" w:eastAsia="Calibri" w:hAnsi="Verdana" w:cs="Times New Roman"/>
      <w:sz w:val="18"/>
      <w:szCs w:val="24"/>
      <w:lang w:val="de-DE" w:eastAsia="de-DE"/>
    </w:rPr>
  </w:style>
  <w:style w:type="paragraph" w:styleId="Index4">
    <w:name w:val="index 4"/>
    <w:basedOn w:val="Normal"/>
    <w:next w:val="Normal"/>
    <w:autoRedefine/>
    <w:rsid w:val="003150A7"/>
    <w:pPr>
      <w:spacing w:after="0" w:line="280" w:lineRule="atLeast"/>
      <w:ind w:left="760" w:hanging="190"/>
      <w:jc w:val="both"/>
    </w:pPr>
    <w:rPr>
      <w:rFonts w:ascii="Verdana" w:eastAsia="Calibri" w:hAnsi="Verdana" w:cs="Times New Roman"/>
      <w:sz w:val="18"/>
      <w:szCs w:val="24"/>
      <w:lang w:val="de-DE" w:eastAsia="de-DE"/>
    </w:rPr>
  </w:style>
  <w:style w:type="paragraph" w:styleId="Index5">
    <w:name w:val="index 5"/>
    <w:basedOn w:val="Normal"/>
    <w:next w:val="Normal"/>
    <w:autoRedefine/>
    <w:rsid w:val="003150A7"/>
    <w:pPr>
      <w:spacing w:after="0" w:line="280" w:lineRule="atLeast"/>
      <w:ind w:left="950" w:hanging="190"/>
      <w:jc w:val="both"/>
    </w:pPr>
    <w:rPr>
      <w:rFonts w:ascii="Verdana" w:eastAsia="Calibri" w:hAnsi="Verdana" w:cs="Times New Roman"/>
      <w:sz w:val="18"/>
      <w:szCs w:val="24"/>
      <w:lang w:val="de-DE" w:eastAsia="de-DE"/>
    </w:rPr>
  </w:style>
  <w:style w:type="paragraph" w:styleId="Index6">
    <w:name w:val="index 6"/>
    <w:basedOn w:val="Normal"/>
    <w:next w:val="Normal"/>
    <w:autoRedefine/>
    <w:rsid w:val="003150A7"/>
    <w:pPr>
      <w:spacing w:after="0" w:line="280" w:lineRule="atLeast"/>
      <w:ind w:left="1140" w:hanging="190"/>
      <w:jc w:val="both"/>
    </w:pPr>
    <w:rPr>
      <w:rFonts w:ascii="Verdana" w:eastAsia="Calibri" w:hAnsi="Verdana" w:cs="Times New Roman"/>
      <w:sz w:val="18"/>
      <w:szCs w:val="24"/>
      <w:lang w:val="de-DE" w:eastAsia="de-DE"/>
    </w:rPr>
  </w:style>
  <w:style w:type="paragraph" w:styleId="Index7">
    <w:name w:val="index 7"/>
    <w:basedOn w:val="Normal"/>
    <w:next w:val="Normal"/>
    <w:autoRedefine/>
    <w:rsid w:val="003150A7"/>
    <w:pPr>
      <w:spacing w:after="0" w:line="280" w:lineRule="atLeast"/>
      <w:ind w:left="1330" w:hanging="190"/>
      <w:jc w:val="both"/>
    </w:pPr>
    <w:rPr>
      <w:rFonts w:ascii="Verdana" w:eastAsia="Calibri" w:hAnsi="Verdana" w:cs="Times New Roman"/>
      <w:sz w:val="18"/>
      <w:szCs w:val="24"/>
      <w:lang w:val="de-DE" w:eastAsia="de-DE"/>
    </w:rPr>
  </w:style>
  <w:style w:type="paragraph" w:styleId="Index8">
    <w:name w:val="index 8"/>
    <w:basedOn w:val="Normal"/>
    <w:next w:val="Normal"/>
    <w:autoRedefine/>
    <w:rsid w:val="003150A7"/>
    <w:pPr>
      <w:spacing w:after="0" w:line="280" w:lineRule="atLeast"/>
      <w:ind w:left="1520" w:hanging="190"/>
      <w:jc w:val="both"/>
    </w:pPr>
    <w:rPr>
      <w:rFonts w:ascii="Verdana" w:eastAsia="Calibri" w:hAnsi="Verdana" w:cs="Times New Roman"/>
      <w:sz w:val="18"/>
      <w:szCs w:val="24"/>
      <w:lang w:val="de-DE" w:eastAsia="de-DE"/>
    </w:rPr>
  </w:style>
  <w:style w:type="paragraph" w:styleId="Index9">
    <w:name w:val="index 9"/>
    <w:basedOn w:val="Normal"/>
    <w:next w:val="Normal"/>
    <w:autoRedefine/>
    <w:rsid w:val="003150A7"/>
    <w:pPr>
      <w:spacing w:after="0" w:line="280" w:lineRule="atLeast"/>
      <w:ind w:left="1710" w:hanging="190"/>
      <w:jc w:val="both"/>
    </w:pPr>
    <w:rPr>
      <w:rFonts w:ascii="Verdana" w:eastAsia="Calibri" w:hAnsi="Verdana" w:cs="Times New Roman"/>
      <w:sz w:val="18"/>
      <w:szCs w:val="24"/>
      <w:lang w:val="de-DE" w:eastAsia="de-DE"/>
    </w:rPr>
  </w:style>
  <w:style w:type="paragraph" w:styleId="IndexHeading">
    <w:name w:val="index heading"/>
    <w:basedOn w:val="Normal"/>
    <w:next w:val="Index1"/>
    <w:rsid w:val="003150A7"/>
    <w:pPr>
      <w:spacing w:after="0" w:line="280" w:lineRule="atLeast"/>
      <w:jc w:val="both"/>
    </w:pPr>
    <w:rPr>
      <w:rFonts w:ascii="Verdana" w:eastAsia="Calibri" w:hAnsi="Verdana" w:cs="Times New Roman"/>
      <w:sz w:val="18"/>
      <w:szCs w:val="24"/>
      <w:lang w:val="de-DE" w:eastAsia="de-DE"/>
    </w:rPr>
  </w:style>
  <w:style w:type="paragraph" w:customStyle="1" w:styleId="FV1zentriert">
    <w:name w:val="FV1 zentriert"/>
    <w:basedOn w:val="Normal"/>
    <w:uiPriority w:val="99"/>
    <w:rsid w:val="003150A7"/>
    <w:pPr>
      <w:spacing w:after="120" w:line="260" w:lineRule="exact"/>
      <w:jc w:val="center"/>
    </w:pPr>
    <w:rPr>
      <w:rFonts w:ascii="Arial Narrow" w:eastAsia="Calibri" w:hAnsi="Arial Narrow" w:cs="Times New Roman"/>
      <w:b/>
      <w:sz w:val="18"/>
      <w:szCs w:val="19"/>
      <w:lang w:val="en-GB"/>
    </w:rPr>
  </w:style>
  <w:style w:type="paragraph" w:customStyle="1" w:styleId="Formatvorlage1">
    <w:name w:val="Formatvorlage1"/>
    <w:basedOn w:val="Normal"/>
    <w:uiPriority w:val="99"/>
    <w:rsid w:val="003150A7"/>
    <w:pPr>
      <w:spacing w:after="0" w:line="280" w:lineRule="atLeast"/>
      <w:jc w:val="both"/>
    </w:pPr>
    <w:rPr>
      <w:rFonts w:ascii="Verdana" w:eastAsia="Calibri" w:hAnsi="Verdana" w:cs="Times New Roman"/>
      <w:b/>
      <w:sz w:val="18"/>
      <w:szCs w:val="24"/>
      <w:lang w:val="en-GB"/>
    </w:rPr>
  </w:style>
  <w:style w:type="paragraph" w:customStyle="1" w:styleId="NormalWeb8">
    <w:name w:val="Normal (Web)8"/>
    <w:basedOn w:val="Normal"/>
    <w:rsid w:val="003150A7"/>
    <w:pPr>
      <w:spacing w:before="75" w:after="75" w:line="280" w:lineRule="atLeast"/>
      <w:ind w:left="225" w:right="225"/>
      <w:jc w:val="both"/>
    </w:pPr>
    <w:rPr>
      <w:rFonts w:ascii="Times New Roman" w:eastAsia="Batang" w:hAnsi="Times New Roman" w:cs="Times New Roman"/>
      <w:sz w:val="18"/>
      <w:lang w:val="en-GB" w:eastAsia="ko-KR"/>
    </w:rPr>
  </w:style>
  <w:style w:type="paragraph" w:customStyle="1" w:styleId="Listenabsatz1">
    <w:name w:val="Listenabsatz1"/>
    <w:basedOn w:val="Normal"/>
    <w:rsid w:val="003150A7"/>
    <w:pPr>
      <w:spacing w:after="0" w:line="280" w:lineRule="atLeast"/>
      <w:ind w:left="720"/>
      <w:contextualSpacing/>
      <w:jc w:val="both"/>
    </w:pPr>
    <w:rPr>
      <w:rFonts w:ascii="Verdana" w:eastAsia="Times New Roman" w:hAnsi="Verdana" w:cs="Times New Roman"/>
      <w:sz w:val="18"/>
      <w:lang w:val="de-DE"/>
    </w:rPr>
  </w:style>
  <w:style w:type="paragraph" w:customStyle="1" w:styleId="bul2">
    <w:name w:val="bul2"/>
    <w:basedOn w:val="Listenabsatz1"/>
    <w:rsid w:val="003150A7"/>
    <w:pPr>
      <w:numPr>
        <w:numId w:val="23"/>
      </w:numPr>
      <w:spacing w:before="60" w:after="60"/>
      <w:ind w:left="1702" w:hanging="851"/>
      <w:contextualSpacing w:val="0"/>
    </w:pPr>
    <w:rPr>
      <w:lang w:val="en-US"/>
    </w:rPr>
  </w:style>
  <w:style w:type="paragraph" w:customStyle="1" w:styleId="zitierung">
    <w:name w:val="zitierung"/>
    <w:basedOn w:val="Normal"/>
    <w:rsid w:val="003150A7"/>
    <w:pPr>
      <w:spacing w:before="100" w:beforeAutospacing="1" w:after="100" w:afterAutospacing="1" w:line="280" w:lineRule="atLeast"/>
      <w:jc w:val="both"/>
    </w:pPr>
    <w:rPr>
      <w:rFonts w:ascii="Times New Roman" w:eastAsia="Calibri" w:hAnsi="Times New Roman" w:cs="Times New Roman"/>
      <w:sz w:val="24"/>
      <w:szCs w:val="24"/>
      <w:lang w:val="en-GB"/>
    </w:rPr>
  </w:style>
  <w:style w:type="paragraph" w:customStyle="1" w:styleId="Default">
    <w:name w:val="Default"/>
    <w:rsid w:val="003150A7"/>
    <w:pPr>
      <w:autoSpaceDE w:val="0"/>
      <w:autoSpaceDN w:val="0"/>
      <w:adjustRightInd w:val="0"/>
      <w:spacing w:after="0" w:line="240" w:lineRule="auto"/>
    </w:pPr>
    <w:rPr>
      <w:rFonts w:ascii="Times New Roman" w:eastAsia="Times New Roman" w:hAnsi="Times New Roman" w:cs="Times New Roman"/>
      <w:color w:val="000000"/>
      <w:sz w:val="24"/>
      <w:szCs w:val="24"/>
      <w:lang w:val="de-DE" w:eastAsia="de-DE"/>
    </w:rPr>
  </w:style>
  <w:style w:type="paragraph" w:customStyle="1" w:styleId="bumanual">
    <w:name w:val="bumanual"/>
    <w:basedOn w:val="Normal"/>
    <w:rsid w:val="003150A7"/>
    <w:pPr>
      <w:tabs>
        <w:tab w:val="num" w:pos="360"/>
      </w:tabs>
      <w:spacing w:after="0" w:line="280" w:lineRule="atLeast"/>
      <w:ind w:left="360" w:hanging="360"/>
      <w:jc w:val="both"/>
    </w:pPr>
    <w:rPr>
      <w:rFonts w:ascii="Verdana" w:eastAsia="Calibri" w:hAnsi="Verdana" w:cs="Times New Roman"/>
      <w:bCs/>
      <w:sz w:val="18"/>
      <w:szCs w:val="24"/>
      <w:lang w:val="en-GB" w:eastAsia="de-DE"/>
    </w:rPr>
  </w:style>
  <w:style w:type="paragraph" w:customStyle="1" w:styleId="bulman">
    <w:name w:val="bulman"/>
    <w:basedOn w:val="bul1"/>
    <w:rsid w:val="003150A7"/>
    <w:pPr>
      <w:numPr>
        <w:numId w:val="46"/>
      </w:numPr>
      <w:ind w:left="851" w:hanging="851"/>
    </w:pPr>
    <w:rPr>
      <w:lang w:val="en-GB"/>
    </w:rPr>
  </w:style>
  <w:style w:type="paragraph" w:customStyle="1" w:styleId="bulmanual">
    <w:name w:val="bulmanual"/>
    <w:basedOn w:val="Normal"/>
    <w:link w:val="bulmanualZchn"/>
    <w:rsid w:val="003150A7"/>
    <w:pPr>
      <w:numPr>
        <w:numId w:val="22"/>
      </w:numPr>
      <w:spacing w:after="0" w:line="280" w:lineRule="atLeast"/>
      <w:jc w:val="both"/>
    </w:pPr>
    <w:rPr>
      <w:rFonts w:ascii="Verdana" w:eastAsia="Calibri" w:hAnsi="Verdana" w:cs="Times New Roman"/>
      <w:bCs/>
      <w:sz w:val="18"/>
      <w:szCs w:val="24"/>
      <w:lang w:val="x-none" w:eastAsia="de-DE"/>
    </w:rPr>
  </w:style>
  <w:style w:type="paragraph" w:customStyle="1" w:styleId="box1">
    <w:name w:val="box1"/>
    <w:basedOn w:val="Normal"/>
    <w:link w:val="box1Zchn"/>
    <w:rsid w:val="003150A7"/>
    <w:pPr>
      <w:pBdr>
        <w:top w:val="single" w:sz="4" w:space="1" w:color="auto"/>
        <w:left w:val="single" w:sz="4" w:space="4" w:color="auto"/>
        <w:bottom w:val="single" w:sz="4" w:space="1" w:color="auto"/>
        <w:right w:val="single" w:sz="4" w:space="4" w:color="auto"/>
      </w:pBdr>
      <w:spacing w:after="0" w:line="280" w:lineRule="atLeast"/>
      <w:ind w:left="708"/>
      <w:jc w:val="both"/>
    </w:pPr>
    <w:rPr>
      <w:rFonts w:ascii="Verdana" w:eastAsia="Calibri" w:hAnsi="Verdana" w:cs="Times New Roman"/>
      <w:sz w:val="17"/>
      <w:szCs w:val="17"/>
      <w:lang w:val="en-GB" w:eastAsia="de-DE"/>
    </w:rPr>
  </w:style>
  <w:style w:type="paragraph" w:customStyle="1" w:styleId="Box10">
    <w:name w:val="Box^1"/>
    <w:basedOn w:val="Normal"/>
    <w:rsid w:val="003150A7"/>
    <w:pPr>
      <w:spacing w:after="0" w:line="280" w:lineRule="atLeast"/>
      <w:ind w:left="1416"/>
      <w:jc w:val="both"/>
    </w:pPr>
    <w:rPr>
      <w:rFonts w:ascii="Verdana" w:eastAsia="Calibri" w:hAnsi="Verdana" w:cs="Times New Roman"/>
      <w:i/>
      <w:sz w:val="16"/>
      <w:szCs w:val="24"/>
      <w:lang w:val="en-GB" w:eastAsia="de-DE"/>
    </w:rPr>
  </w:style>
  <w:style w:type="character" w:customStyle="1" w:styleId="StyleFootnoteReference11pt">
    <w:name w:val="Style Footnote Reference + 11 pt"/>
    <w:rsid w:val="003150A7"/>
    <w:rPr>
      <w:rFonts w:ascii="Verdana" w:hAnsi="Verdana" w:cs="Times New Roman"/>
      <w:sz w:val="22"/>
      <w:szCs w:val="22"/>
      <w:vertAlign w:val="superscript"/>
      <w:lang w:val="en-GB"/>
    </w:rPr>
  </w:style>
  <w:style w:type="paragraph" w:customStyle="1" w:styleId="footnotetextnormal">
    <w:name w:val="footnote text normal"/>
    <w:basedOn w:val="FootnoteText"/>
    <w:link w:val="footnotetextnormalChar1"/>
    <w:rsid w:val="003150A7"/>
    <w:pPr>
      <w:tabs>
        <w:tab w:val="left" w:pos="397"/>
      </w:tabs>
      <w:spacing w:line="220" w:lineRule="exact"/>
      <w:ind w:left="397" w:hanging="397"/>
    </w:pPr>
    <w:rPr>
      <w:rFonts w:ascii="Times" w:hAnsi="Times"/>
      <w:sz w:val="20"/>
      <w:szCs w:val="20"/>
    </w:rPr>
  </w:style>
  <w:style w:type="character" w:customStyle="1" w:styleId="footnotetextnormalChar1">
    <w:name w:val="footnote text normal Char1"/>
    <w:link w:val="footnotetextnormal"/>
    <w:locked/>
    <w:rsid w:val="003150A7"/>
    <w:rPr>
      <w:rFonts w:ascii="Times" w:eastAsia="Calibri" w:hAnsi="Times" w:cs="Times New Roman"/>
      <w:sz w:val="20"/>
      <w:szCs w:val="20"/>
      <w:lang w:val="de-DE" w:eastAsia="de-DE"/>
    </w:rPr>
  </w:style>
  <w:style w:type="paragraph" w:customStyle="1" w:styleId="Bulletpoints">
    <w:name w:val="Bullet points"/>
    <w:basedOn w:val="Normal"/>
    <w:link w:val="BulletpointsChar"/>
    <w:rsid w:val="003150A7"/>
    <w:pPr>
      <w:numPr>
        <w:numId w:val="24"/>
      </w:numPr>
      <w:spacing w:after="120" w:line="260" w:lineRule="exact"/>
      <w:jc w:val="both"/>
    </w:pPr>
    <w:rPr>
      <w:rFonts w:ascii="Times" w:eastAsia="Calibri" w:hAnsi="Times" w:cs="Times New Roman"/>
      <w:color w:val="000000"/>
      <w:sz w:val="18"/>
      <w:szCs w:val="20"/>
      <w:lang w:val="x-none" w:eastAsia="de-DE"/>
    </w:rPr>
  </w:style>
  <w:style w:type="character" w:customStyle="1" w:styleId="BulletpointsChar">
    <w:name w:val="Bullet points Char"/>
    <w:link w:val="Bulletpoints"/>
    <w:locked/>
    <w:rsid w:val="003150A7"/>
    <w:rPr>
      <w:rFonts w:ascii="Times" w:eastAsia="Calibri" w:hAnsi="Times" w:cs="Times New Roman"/>
      <w:color w:val="000000"/>
      <w:sz w:val="18"/>
      <w:szCs w:val="20"/>
      <w:lang w:val="x-none" w:eastAsia="de-DE"/>
    </w:rPr>
  </w:style>
  <w:style w:type="paragraph" w:customStyle="1" w:styleId="Standardindent">
    <w:name w:val="Standard indent"/>
    <w:basedOn w:val="Normal"/>
    <w:link w:val="StandardindentChar"/>
    <w:rsid w:val="003150A7"/>
    <w:pPr>
      <w:spacing w:after="0" w:line="260" w:lineRule="exact"/>
      <w:ind w:firstLine="397"/>
      <w:jc w:val="both"/>
    </w:pPr>
    <w:rPr>
      <w:rFonts w:ascii="Times" w:eastAsia="Calibri" w:hAnsi="Times" w:cs="Times New Roman"/>
      <w:sz w:val="20"/>
      <w:szCs w:val="20"/>
      <w:lang w:val="de-DE" w:eastAsia="de-DE"/>
    </w:rPr>
  </w:style>
  <w:style w:type="character" w:customStyle="1" w:styleId="StandardindentChar">
    <w:name w:val="Standard indent Char"/>
    <w:link w:val="Standardindent"/>
    <w:locked/>
    <w:rsid w:val="003150A7"/>
    <w:rPr>
      <w:rFonts w:ascii="Times" w:eastAsia="Calibri" w:hAnsi="Times" w:cs="Times New Roman"/>
      <w:sz w:val="20"/>
      <w:szCs w:val="20"/>
      <w:lang w:val="de-DE" w:eastAsia="de-DE"/>
    </w:rPr>
  </w:style>
  <w:style w:type="paragraph" w:customStyle="1" w:styleId="listbullet">
    <w:name w:val="listbullet"/>
    <w:basedOn w:val="Normal"/>
    <w:rsid w:val="003150A7"/>
    <w:pPr>
      <w:numPr>
        <w:numId w:val="25"/>
      </w:numPr>
      <w:tabs>
        <w:tab w:val="left" w:pos="567"/>
      </w:tabs>
      <w:spacing w:after="0" w:line="280" w:lineRule="atLeast"/>
      <w:jc w:val="both"/>
    </w:pPr>
    <w:rPr>
      <w:rFonts w:ascii="Book Antiqua" w:eastAsia="Calibri" w:hAnsi="Book Antiqua" w:cs="Times New Roman"/>
      <w:sz w:val="19"/>
      <w:szCs w:val="20"/>
      <w:lang w:val="en-GB"/>
    </w:rPr>
  </w:style>
  <w:style w:type="paragraph" w:customStyle="1" w:styleId="absatzmanual">
    <w:name w:val="absatzmanual"/>
    <w:basedOn w:val="bulmanual"/>
    <w:link w:val="absatzmanualZchn"/>
    <w:rsid w:val="003150A7"/>
  </w:style>
  <w:style w:type="paragraph" w:customStyle="1" w:styleId="boxmanual">
    <w:name w:val="boxmanual"/>
    <w:basedOn w:val="box1"/>
    <w:link w:val="boxmanualZchn"/>
    <w:rsid w:val="003150A7"/>
    <w:pPr>
      <w:ind w:left="374"/>
    </w:pPr>
  </w:style>
  <w:style w:type="character" w:customStyle="1" w:styleId="bulmanualZchn">
    <w:name w:val="bulmanual Zchn"/>
    <w:link w:val="bulmanual"/>
    <w:locked/>
    <w:rsid w:val="003150A7"/>
    <w:rPr>
      <w:rFonts w:ascii="Verdana" w:eastAsia="Calibri" w:hAnsi="Verdana" w:cs="Times New Roman"/>
      <w:bCs/>
      <w:sz w:val="18"/>
      <w:szCs w:val="24"/>
      <w:lang w:val="x-none" w:eastAsia="de-DE"/>
    </w:rPr>
  </w:style>
  <w:style w:type="character" w:customStyle="1" w:styleId="absatzmanualZchn">
    <w:name w:val="absatzmanual Zchn"/>
    <w:basedOn w:val="bulmanualZchn"/>
    <w:link w:val="absatzmanual"/>
    <w:locked/>
    <w:rsid w:val="003150A7"/>
    <w:rPr>
      <w:rFonts w:ascii="Verdana" w:eastAsia="Calibri" w:hAnsi="Verdana" w:cs="Times New Roman"/>
      <w:bCs/>
      <w:sz w:val="18"/>
      <w:szCs w:val="24"/>
      <w:lang w:val="x-none" w:eastAsia="de-DE"/>
    </w:rPr>
  </w:style>
  <w:style w:type="paragraph" w:customStyle="1" w:styleId="question">
    <w:name w:val="question"/>
    <w:basedOn w:val="Normal"/>
    <w:link w:val="questionCharChar"/>
    <w:autoRedefine/>
    <w:rsid w:val="003150A7"/>
    <w:pPr>
      <w:numPr>
        <w:numId w:val="26"/>
      </w:numPr>
      <w:tabs>
        <w:tab w:val="left" w:pos="1440"/>
      </w:tabs>
      <w:spacing w:after="0" w:line="280" w:lineRule="atLeast"/>
      <w:jc w:val="both"/>
    </w:pPr>
    <w:rPr>
      <w:rFonts w:ascii="Verdana" w:eastAsia="Calibri" w:hAnsi="Verdana" w:cs="Times New Roman"/>
      <w:b/>
      <w:sz w:val="18"/>
      <w:szCs w:val="19"/>
      <w:lang w:val="x-none" w:eastAsia="x-none"/>
    </w:rPr>
  </w:style>
  <w:style w:type="character" w:customStyle="1" w:styleId="box1Zchn">
    <w:name w:val="box1 Zchn"/>
    <w:link w:val="box1"/>
    <w:locked/>
    <w:rsid w:val="003150A7"/>
    <w:rPr>
      <w:rFonts w:ascii="Verdana" w:eastAsia="Calibri" w:hAnsi="Verdana" w:cs="Times New Roman"/>
      <w:sz w:val="17"/>
      <w:szCs w:val="17"/>
      <w:lang w:val="en-GB" w:eastAsia="de-DE"/>
    </w:rPr>
  </w:style>
  <w:style w:type="character" w:customStyle="1" w:styleId="boxmanualZchn">
    <w:name w:val="boxmanual Zchn"/>
    <w:link w:val="boxmanual"/>
    <w:locked/>
    <w:rsid w:val="003150A7"/>
    <w:rPr>
      <w:rFonts w:ascii="Verdana" w:eastAsia="Calibri" w:hAnsi="Verdana" w:cs="Times New Roman"/>
      <w:sz w:val="17"/>
      <w:szCs w:val="17"/>
      <w:lang w:val="en-GB" w:eastAsia="de-DE"/>
    </w:rPr>
  </w:style>
  <w:style w:type="character" w:customStyle="1" w:styleId="questionCharChar">
    <w:name w:val="question Char Char"/>
    <w:link w:val="question"/>
    <w:locked/>
    <w:rsid w:val="003150A7"/>
    <w:rPr>
      <w:rFonts w:ascii="Verdana" w:eastAsia="Calibri" w:hAnsi="Verdana" w:cs="Times New Roman"/>
      <w:b/>
      <w:sz w:val="18"/>
      <w:szCs w:val="19"/>
      <w:lang w:val="x-none" w:eastAsia="x-none"/>
    </w:rPr>
  </w:style>
  <w:style w:type="paragraph" w:customStyle="1" w:styleId="Style14">
    <w:name w:val="Style14"/>
    <w:basedOn w:val="Normal"/>
    <w:rsid w:val="003150A7"/>
    <w:pPr>
      <w:keepNext/>
      <w:pBdr>
        <w:top w:val="single" w:sz="4" w:space="1" w:color="auto"/>
        <w:left w:val="single" w:sz="4" w:space="4" w:color="auto"/>
        <w:bottom w:val="single" w:sz="4" w:space="1" w:color="auto"/>
        <w:right w:val="single" w:sz="4" w:space="4" w:color="auto"/>
      </w:pBdr>
      <w:tabs>
        <w:tab w:val="num" w:pos="576"/>
      </w:tabs>
      <w:spacing w:after="0" w:line="280" w:lineRule="atLeast"/>
      <w:ind w:left="576" w:hanging="576"/>
      <w:jc w:val="both"/>
      <w:outlineLvl w:val="1"/>
    </w:pPr>
    <w:rPr>
      <w:rFonts w:ascii="Verdana" w:eastAsia="Calibri" w:hAnsi="Verdana" w:cs="Times New Roman"/>
      <w:sz w:val="20"/>
      <w:szCs w:val="20"/>
      <w:lang w:val="en-GB"/>
    </w:rPr>
  </w:style>
  <w:style w:type="paragraph" w:customStyle="1" w:styleId="Style15">
    <w:name w:val="Style15"/>
    <w:basedOn w:val="Style14"/>
    <w:rsid w:val="003150A7"/>
    <w:pPr>
      <w:numPr>
        <w:numId w:val="29"/>
      </w:numPr>
    </w:pPr>
  </w:style>
  <w:style w:type="paragraph" w:customStyle="1" w:styleId="Style5">
    <w:name w:val="Style5"/>
    <w:basedOn w:val="Heading2"/>
    <w:link w:val="Style5Char"/>
    <w:rsid w:val="003150A7"/>
    <w:pPr>
      <w:numPr>
        <w:numId w:val="30"/>
      </w:numPr>
      <w:pBdr>
        <w:top w:val="single" w:sz="4" w:space="1" w:color="auto"/>
        <w:left w:val="single" w:sz="4" w:space="4" w:color="auto"/>
        <w:bottom w:val="single" w:sz="4" w:space="1" w:color="auto"/>
        <w:right w:val="single" w:sz="4" w:space="4" w:color="auto"/>
      </w:pBdr>
    </w:pPr>
    <w:rPr>
      <w:bCs w:val="0"/>
      <w:lang w:val="x-none" w:eastAsia="x-none"/>
    </w:rPr>
  </w:style>
  <w:style w:type="character" w:customStyle="1" w:styleId="Style5Char">
    <w:name w:val="Style5 Char"/>
    <w:link w:val="Style5"/>
    <w:locked/>
    <w:rsid w:val="003150A7"/>
    <w:rPr>
      <w:rFonts w:ascii="Verdana" w:eastAsiaTheme="majorEastAsia" w:hAnsi="Verdana" w:cstheme="majorBidi"/>
      <w:b/>
      <w:sz w:val="20"/>
      <w:szCs w:val="26"/>
      <w:lang w:val="x-none" w:eastAsia="x-none"/>
    </w:rPr>
  </w:style>
  <w:style w:type="paragraph" w:customStyle="1" w:styleId="Style12">
    <w:name w:val="Style12"/>
    <w:basedOn w:val="Heading2"/>
    <w:rsid w:val="003150A7"/>
    <w:pPr>
      <w:numPr>
        <w:numId w:val="31"/>
      </w:numPr>
      <w:pBdr>
        <w:top w:val="single" w:sz="4" w:space="1" w:color="auto"/>
        <w:left w:val="single" w:sz="4" w:space="4" w:color="auto"/>
        <w:bottom w:val="single" w:sz="4" w:space="1" w:color="auto"/>
        <w:right w:val="single" w:sz="4" w:space="4" w:color="auto"/>
      </w:pBdr>
    </w:pPr>
    <w:rPr>
      <w:szCs w:val="20"/>
    </w:rPr>
  </w:style>
  <w:style w:type="paragraph" w:styleId="Title">
    <w:name w:val="Title"/>
    <w:basedOn w:val="Normal"/>
    <w:link w:val="TitleChar"/>
    <w:uiPriority w:val="10"/>
    <w:qFormat/>
    <w:rsid w:val="003150A7"/>
    <w:pPr>
      <w:pBdr>
        <w:bottom w:val="single" w:sz="8" w:space="4" w:color="DDDDDD" w:themeColor="accent1"/>
      </w:pBdr>
      <w:spacing w:after="300" w:line="240" w:lineRule="auto"/>
      <w:contextualSpacing/>
      <w:jc w:val="both"/>
    </w:pPr>
    <w:rPr>
      <w:rFonts w:asciiTheme="majorHAnsi" w:eastAsiaTheme="majorEastAsia" w:hAnsiTheme="majorHAnsi" w:cstheme="majorBidi"/>
      <w:color w:val="000000" w:themeColor="text2" w:themeShade="BF"/>
      <w:spacing w:val="5"/>
      <w:kern w:val="28"/>
      <w:sz w:val="52"/>
      <w:szCs w:val="52"/>
      <w:lang w:val="en-GB"/>
    </w:rPr>
  </w:style>
  <w:style w:type="character" w:customStyle="1" w:styleId="TitleChar">
    <w:name w:val="Title Char"/>
    <w:basedOn w:val="DefaultParagraphFont"/>
    <w:link w:val="Title"/>
    <w:uiPriority w:val="10"/>
    <w:rsid w:val="003150A7"/>
    <w:rPr>
      <w:rFonts w:asciiTheme="majorHAnsi" w:eastAsiaTheme="majorEastAsia" w:hAnsiTheme="majorHAnsi" w:cstheme="majorBidi"/>
      <w:color w:val="000000" w:themeColor="text2" w:themeShade="BF"/>
      <w:spacing w:val="5"/>
      <w:kern w:val="28"/>
      <w:sz w:val="52"/>
      <w:szCs w:val="52"/>
      <w:lang w:val="en-GB"/>
    </w:rPr>
  </w:style>
  <w:style w:type="paragraph" w:customStyle="1" w:styleId="StyleStyle13NotBold">
    <w:name w:val="Style Style13 + Not Bold"/>
    <w:basedOn w:val="Style13"/>
    <w:rsid w:val="003150A7"/>
    <w:pPr>
      <w:numPr>
        <w:numId w:val="11"/>
      </w:numPr>
    </w:pPr>
    <w:rPr>
      <w:b w:val="0"/>
    </w:rPr>
  </w:style>
  <w:style w:type="character" w:customStyle="1" w:styleId="MediumGrid11">
    <w:name w:val="Medium Grid 11"/>
    <w:semiHidden/>
    <w:rsid w:val="003150A7"/>
    <w:rPr>
      <w:rFonts w:cs="Times New Roman"/>
      <w:color w:val="808080"/>
    </w:rPr>
  </w:style>
  <w:style w:type="character" w:styleId="FollowedHyperlink">
    <w:name w:val="FollowedHyperlink"/>
    <w:rsid w:val="003150A7"/>
    <w:rPr>
      <w:rFonts w:cs="Times New Roman"/>
      <w:color w:val="800080"/>
      <w:u w:val="single"/>
    </w:rPr>
  </w:style>
  <w:style w:type="character" w:customStyle="1" w:styleId="BodyTextIndent2Char1">
    <w:name w:val="Body Text Indent 2 Char1"/>
    <w:aliases w:val="uvlaka 21 Char1"/>
    <w:locked/>
    <w:rsid w:val="003150A7"/>
    <w:rPr>
      <w:rFonts w:ascii="Times New Roman" w:hAnsi="Times New Roman" w:cs="Times New Roman"/>
      <w:b/>
      <w:bCs/>
      <w:spacing w:val="-3"/>
      <w:sz w:val="20"/>
      <w:szCs w:val="20"/>
      <w:lang w:val="en-GB" w:eastAsia="x-none"/>
    </w:rPr>
  </w:style>
  <w:style w:type="character" w:customStyle="1" w:styleId="EmailStyle153">
    <w:name w:val="EmailStyle153"/>
    <w:rsid w:val="003150A7"/>
    <w:rPr>
      <w:rFonts w:cs="Times New Roman"/>
      <w:color w:val="000000"/>
    </w:rPr>
  </w:style>
  <w:style w:type="character" w:customStyle="1" w:styleId="uvlaka3Char1">
    <w:name w:val="uvlaka 3 Char1"/>
    <w:aliases w:val="uvlaka 2 Char Char"/>
    <w:locked/>
    <w:rsid w:val="003150A7"/>
    <w:rPr>
      <w:rFonts w:ascii="Times New Roman" w:hAnsi="Times New Roman" w:cs="Times New Roman"/>
      <w:spacing w:val="-3"/>
      <w:sz w:val="24"/>
      <w:szCs w:val="24"/>
      <w:lang w:val="en-US" w:eastAsia="x-none"/>
    </w:rPr>
  </w:style>
  <w:style w:type="character" w:customStyle="1" w:styleId="uvlaka2CharChar1">
    <w:name w:val="uvlaka 2 Char Char1"/>
    <w:locked/>
    <w:rsid w:val="003150A7"/>
    <w:rPr>
      <w:rFonts w:ascii="Times New Roman" w:hAnsi="Times New Roman" w:cs="Times New Roman"/>
      <w:b/>
      <w:bCs/>
      <w:spacing w:val="-3"/>
      <w:sz w:val="24"/>
      <w:szCs w:val="24"/>
      <w:lang w:val="en-GB" w:eastAsia="x-none"/>
    </w:rPr>
  </w:style>
  <w:style w:type="character" w:styleId="Emphasis">
    <w:name w:val="Emphasis"/>
    <w:uiPriority w:val="20"/>
    <w:qFormat/>
    <w:rsid w:val="003150A7"/>
    <w:rPr>
      <w:i/>
      <w:iCs/>
    </w:rPr>
  </w:style>
  <w:style w:type="character" w:customStyle="1" w:styleId="small1">
    <w:name w:val="small1"/>
    <w:rsid w:val="003150A7"/>
    <w:rPr>
      <w:rFonts w:ascii="Verdana" w:hAnsi="Verdana" w:cs="Verdana"/>
      <w:sz w:val="20"/>
      <w:szCs w:val="20"/>
    </w:rPr>
  </w:style>
  <w:style w:type="character" w:customStyle="1" w:styleId="sidhuvudrubrik">
    <w:name w:val="sidhuvudrubrik"/>
    <w:rsid w:val="003150A7"/>
    <w:rPr>
      <w:rFonts w:cs="Times New Roman"/>
    </w:rPr>
  </w:style>
  <w:style w:type="paragraph" w:customStyle="1" w:styleId="t-9-8">
    <w:name w:val="t-9-8"/>
    <w:basedOn w:val="Normal"/>
    <w:rsid w:val="003150A7"/>
    <w:pPr>
      <w:spacing w:before="100" w:beforeAutospacing="1" w:after="100" w:afterAutospacing="1" w:line="280" w:lineRule="atLeast"/>
      <w:jc w:val="both"/>
    </w:pPr>
    <w:rPr>
      <w:rFonts w:ascii="Times New Roman" w:eastAsia="Times New Roman" w:hAnsi="Times New Roman" w:cs="Times New Roman"/>
      <w:sz w:val="24"/>
      <w:szCs w:val="24"/>
      <w:lang w:val="hr-HR" w:eastAsia="hr-HR"/>
    </w:rPr>
  </w:style>
  <w:style w:type="character" w:customStyle="1" w:styleId="kurziv1">
    <w:name w:val="kurziv1"/>
    <w:rsid w:val="003150A7"/>
    <w:rPr>
      <w:rFonts w:cs="Times New Roman"/>
      <w:i/>
      <w:iCs/>
    </w:rPr>
  </w:style>
  <w:style w:type="paragraph" w:customStyle="1" w:styleId="clanak">
    <w:name w:val="clanak"/>
    <w:basedOn w:val="Normal"/>
    <w:rsid w:val="003150A7"/>
    <w:pPr>
      <w:spacing w:before="100" w:beforeAutospacing="1" w:after="100" w:afterAutospacing="1" w:line="280" w:lineRule="atLeast"/>
      <w:jc w:val="center"/>
    </w:pPr>
    <w:rPr>
      <w:rFonts w:ascii="Times New Roman" w:eastAsia="Times New Roman" w:hAnsi="Times New Roman" w:cs="Times New Roman"/>
      <w:sz w:val="24"/>
      <w:szCs w:val="24"/>
      <w:lang w:val="hr-HR" w:eastAsia="hr-HR"/>
    </w:rPr>
  </w:style>
  <w:style w:type="paragraph" w:customStyle="1" w:styleId="t-10-9-kurz-s-fett">
    <w:name w:val="t-10-9-kurz-s-fett"/>
    <w:basedOn w:val="Normal"/>
    <w:rsid w:val="003150A7"/>
    <w:pPr>
      <w:spacing w:before="100" w:beforeAutospacing="1" w:after="100" w:afterAutospacing="1" w:line="280" w:lineRule="atLeast"/>
      <w:jc w:val="center"/>
    </w:pPr>
    <w:rPr>
      <w:rFonts w:ascii="Times New Roman" w:eastAsia="Times New Roman" w:hAnsi="Times New Roman" w:cs="Times New Roman"/>
      <w:b/>
      <w:bCs/>
      <w:i/>
      <w:iCs/>
      <w:sz w:val="26"/>
      <w:szCs w:val="26"/>
      <w:lang w:val="hr-HR" w:eastAsia="hr-HR"/>
    </w:rPr>
  </w:style>
  <w:style w:type="character" w:customStyle="1" w:styleId="googqs-tidbit-0">
    <w:name w:val="goog_qs-tidbit-0"/>
    <w:rsid w:val="003150A7"/>
    <w:rPr>
      <w:rFonts w:cs="Times New Roman"/>
    </w:rPr>
  </w:style>
  <w:style w:type="character" w:customStyle="1" w:styleId="googqs-tidbit-1">
    <w:name w:val="goog_qs-tidbit-1"/>
    <w:rsid w:val="003150A7"/>
    <w:rPr>
      <w:rFonts w:cs="Times New Roman"/>
    </w:rPr>
  </w:style>
  <w:style w:type="character" w:customStyle="1" w:styleId="PlaceholderText1">
    <w:name w:val="Placeholder Text1"/>
    <w:semiHidden/>
    <w:rsid w:val="003150A7"/>
    <w:rPr>
      <w:rFonts w:cs="Times New Roman"/>
      <w:color w:val="808080"/>
    </w:rPr>
  </w:style>
  <w:style w:type="paragraph" w:styleId="EndnoteText">
    <w:name w:val="endnote text"/>
    <w:basedOn w:val="Normal"/>
    <w:link w:val="EndnoteTextChar"/>
    <w:rsid w:val="003150A7"/>
    <w:pPr>
      <w:spacing w:after="0" w:line="280" w:lineRule="atLeast"/>
      <w:jc w:val="both"/>
    </w:pPr>
    <w:rPr>
      <w:rFonts w:ascii="Verdana" w:eastAsia="Times New Roman" w:hAnsi="Verdana" w:cs="Times New Roman"/>
      <w:sz w:val="20"/>
      <w:szCs w:val="20"/>
      <w:lang w:val="de-DE" w:eastAsia="de-DE"/>
    </w:rPr>
  </w:style>
  <w:style w:type="character" w:customStyle="1" w:styleId="EndnoteTextChar">
    <w:name w:val="Endnote Text Char"/>
    <w:basedOn w:val="DefaultParagraphFont"/>
    <w:link w:val="EndnoteText"/>
    <w:rsid w:val="003150A7"/>
    <w:rPr>
      <w:rFonts w:ascii="Verdana" w:eastAsia="Times New Roman" w:hAnsi="Verdana" w:cs="Times New Roman"/>
      <w:sz w:val="20"/>
      <w:szCs w:val="20"/>
      <w:lang w:val="de-DE" w:eastAsia="de-DE"/>
    </w:rPr>
  </w:style>
  <w:style w:type="character" w:styleId="EndnoteReference">
    <w:name w:val="endnote reference"/>
    <w:rsid w:val="003150A7"/>
    <w:rPr>
      <w:rFonts w:cs="Times New Roman"/>
      <w:vertAlign w:val="superscript"/>
    </w:rPr>
  </w:style>
  <w:style w:type="paragraph" w:customStyle="1" w:styleId="NazivPredmeta">
    <w:name w:val="NazivPredmeta"/>
    <w:basedOn w:val="Normal"/>
    <w:link w:val="NazivPredmetaChar"/>
    <w:rsid w:val="003150A7"/>
    <w:pPr>
      <w:spacing w:after="0" w:line="280" w:lineRule="atLeast"/>
      <w:jc w:val="center"/>
    </w:pPr>
    <w:rPr>
      <w:rFonts w:ascii="Times New Roman" w:eastAsia="Calibri" w:hAnsi="Times New Roman" w:cs="Times New Roman"/>
      <w:b/>
      <w:sz w:val="24"/>
      <w:szCs w:val="20"/>
      <w:lang w:val="sr-Cyrl-CS" w:eastAsia="x-none"/>
    </w:rPr>
  </w:style>
  <w:style w:type="character" w:customStyle="1" w:styleId="NazivPredmetaChar">
    <w:name w:val="NazivPredmeta Char"/>
    <w:link w:val="NazivPredmeta"/>
    <w:locked/>
    <w:rsid w:val="003150A7"/>
    <w:rPr>
      <w:rFonts w:ascii="Times New Roman" w:eastAsia="Calibri" w:hAnsi="Times New Roman" w:cs="Times New Roman"/>
      <w:b/>
      <w:sz w:val="24"/>
      <w:szCs w:val="20"/>
      <w:lang w:val="sr-Cyrl-CS" w:eastAsia="x-none"/>
    </w:rPr>
  </w:style>
  <w:style w:type="paragraph" w:customStyle="1" w:styleId="Naslov">
    <w:name w:val="Naslov"/>
    <w:basedOn w:val="Normal"/>
    <w:rsid w:val="003150A7"/>
    <w:pPr>
      <w:spacing w:after="360" w:line="280" w:lineRule="atLeast"/>
      <w:jc w:val="center"/>
    </w:pPr>
    <w:rPr>
      <w:rFonts w:ascii="Times New Roman" w:eastAsia="Calibri" w:hAnsi="Times New Roman" w:cs="Times New Roman"/>
      <w:b/>
      <w:bCs/>
      <w:sz w:val="24"/>
      <w:szCs w:val="28"/>
      <w:lang w:val="hr-HR"/>
    </w:rPr>
  </w:style>
  <w:style w:type="paragraph" w:customStyle="1" w:styleId="Vjezbe">
    <w:name w:val="Vjezbe"/>
    <w:basedOn w:val="Normal"/>
    <w:rsid w:val="003150A7"/>
    <w:pPr>
      <w:spacing w:before="240" w:after="240" w:line="280" w:lineRule="atLeast"/>
      <w:jc w:val="center"/>
    </w:pPr>
    <w:rPr>
      <w:rFonts w:ascii="Times New Roman" w:eastAsia="Calibri" w:hAnsi="Times New Roman" w:cs="Times New Roman"/>
      <w:b/>
      <w:sz w:val="24"/>
      <w:szCs w:val="28"/>
      <w:lang w:val="sr-Cyrl-CS"/>
    </w:rPr>
  </w:style>
  <w:style w:type="paragraph" w:customStyle="1" w:styleId="paranumber">
    <w:name w:val="paranumber"/>
    <w:basedOn w:val="Normal"/>
    <w:link w:val="paranumberChar"/>
    <w:rsid w:val="003150A7"/>
    <w:pPr>
      <w:numPr>
        <w:numId w:val="33"/>
      </w:numPr>
      <w:tabs>
        <w:tab w:val="left" w:pos="851"/>
      </w:tabs>
      <w:spacing w:after="0" w:line="280" w:lineRule="atLeast"/>
      <w:jc w:val="both"/>
    </w:pPr>
    <w:rPr>
      <w:rFonts w:ascii="Verdana" w:eastAsia="ヒラギノ角ゴ Pro W3" w:hAnsi="Verdana" w:cs="Times New Roman"/>
      <w:color w:val="000000"/>
      <w:sz w:val="18"/>
      <w:szCs w:val="21"/>
      <w:lang w:val="x-none" w:eastAsia="x-none"/>
    </w:rPr>
  </w:style>
  <w:style w:type="character" w:customStyle="1" w:styleId="paranumberChar">
    <w:name w:val="paranumber Char"/>
    <w:link w:val="paranumber"/>
    <w:locked/>
    <w:rsid w:val="003150A7"/>
    <w:rPr>
      <w:rFonts w:ascii="Verdana" w:eastAsia="ヒラギノ角ゴ Pro W3" w:hAnsi="Verdana" w:cs="Times New Roman"/>
      <w:color w:val="000000"/>
      <w:sz w:val="18"/>
      <w:szCs w:val="21"/>
      <w:lang w:val="x-none" w:eastAsia="x-none"/>
    </w:rPr>
  </w:style>
  <w:style w:type="character" w:customStyle="1" w:styleId="DipnotKarakterleri">
    <w:name w:val="Dipnot Karakterleri"/>
    <w:rsid w:val="003150A7"/>
    <w:rPr>
      <w:vertAlign w:val="superscript"/>
    </w:rPr>
  </w:style>
  <w:style w:type="character" w:customStyle="1" w:styleId="FootnoteReference1">
    <w:name w:val="Footnote Reference1"/>
    <w:rsid w:val="003150A7"/>
    <w:rPr>
      <w:vertAlign w:val="superscript"/>
    </w:rPr>
  </w:style>
  <w:style w:type="paragraph" w:customStyle="1" w:styleId="FootnoteText1">
    <w:name w:val="Footnote Text1"/>
    <w:basedOn w:val="Normal"/>
    <w:link w:val="FootnoteText1Char"/>
    <w:uiPriority w:val="99"/>
    <w:rsid w:val="003150A7"/>
    <w:pPr>
      <w:suppressAutoHyphens/>
      <w:spacing w:after="0" w:line="100" w:lineRule="atLeast"/>
      <w:jc w:val="both"/>
    </w:pPr>
    <w:rPr>
      <w:rFonts w:ascii="Verdana" w:eastAsia="Calibri" w:hAnsi="Verdana" w:cs="Cambria"/>
      <w:kern w:val="1"/>
      <w:sz w:val="16"/>
      <w:szCs w:val="24"/>
      <w:lang w:val="de-DE" w:eastAsia="ar-SA"/>
    </w:rPr>
  </w:style>
  <w:style w:type="character" w:customStyle="1" w:styleId="WW8Num1z0">
    <w:name w:val="WW8Num1z0"/>
    <w:rsid w:val="003150A7"/>
    <w:rPr>
      <w:rFonts w:ascii="Symbol" w:hAnsi="Symbol"/>
    </w:rPr>
  </w:style>
  <w:style w:type="paragraph" w:customStyle="1" w:styleId="NeniNr">
    <w:name w:val="Neni_Nr"/>
    <w:next w:val="Normal"/>
    <w:link w:val="NeniNrChar"/>
    <w:rsid w:val="003150A7"/>
    <w:pPr>
      <w:widowControl w:val="0"/>
      <w:spacing w:after="0" w:line="240" w:lineRule="auto"/>
      <w:jc w:val="center"/>
    </w:pPr>
    <w:rPr>
      <w:rFonts w:ascii="CG Times" w:eastAsia="Times New Roman" w:hAnsi="CG Times" w:cs="Times New Roman"/>
      <w:szCs w:val="20"/>
      <w:lang w:val="en-GB"/>
    </w:rPr>
  </w:style>
  <w:style w:type="character" w:customStyle="1" w:styleId="NeniNrChar">
    <w:name w:val="Neni_Nr Char"/>
    <w:link w:val="NeniNr"/>
    <w:locked/>
    <w:rsid w:val="003150A7"/>
    <w:rPr>
      <w:rFonts w:ascii="CG Times" w:eastAsia="Times New Roman" w:hAnsi="CG Times" w:cs="Times New Roman"/>
      <w:szCs w:val="20"/>
      <w:lang w:val="en-GB"/>
    </w:rPr>
  </w:style>
  <w:style w:type="paragraph" w:customStyle="1" w:styleId="NeniTitull">
    <w:name w:val="Neni_Titull"/>
    <w:next w:val="Normal"/>
    <w:rsid w:val="003150A7"/>
    <w:pPr>
      <w:keepNext/>
      <w:widowControl w:val="0"/>
      <w:spacing w:after="0" w:line="240" w:lineRule="auto"/>
      <w:jc w:val="center"/>
      <w:outlineLvl w:val="2"/>
    </w:pPr>
    <w:rPr>
      <w:rFonts w:ascii="CG Times" w:eastAsia="Times New Roman" w:hAnsi="CG Times" w:cs="Times New Roman"/>
      <w:b/>
      <w:szCs w:val="20"/>
      <w:lang w:val="en-GB"/>
    </w:rPr>
  </w:style>
  <w:style w:type="numbering" w:customStyle="1" w:styleId="List8">
    <w:name w:val="List 8"/>
    <w:rsid w:val="003150A7"/>
    <w:pPr>
      <w:numPr>
        <w:numId w:val="32"/>
      </w:numPr>
    </w:pPr>
  </w:style>
  <w:style w:type="numbering" w:styleId="111111">
    <w:name w:val="Outline List 2"/>
    <w:basedOn w:val="NoList"/>
    <w:rsid w:val="003150A7"/>
    <w:pPr>
      <w:numPr>
        <w:numId w:val="27"/>
      </w:numPr>
    </w:pPr>
  </w:style>
  <w:style w:type="paragraph" w:customStyle="1" w:styleId="Style1">
    <w:name w:val="Style1"/>
    <w:basedOn w:val="Heading1"/>
    <w:link w:val="Style1Char"/>
    <w:rsid w:val="003150A7"/>
    <w:pPr>
      <w:numPr>
        <w:numId w:val="0"/>
      </w:numPr>
      <w:ind w:left="851" w:hanging="851"/>
    </w:pPr>
    <w:rPr>
      <w:b w:val="0"/>
    </w:rPr>
  </w:style>
  <w:style w:type="paragraph" w:customStyle="1" w:styleId="StyleFirstline075cm">
    <w:name w:val="Style First line:  075 cm"/>
    <w:basedOn w:val="Heading3"/>
    <w:rsid w:val="003150A7"/>
    <w:pPr>
      <w:numPr>
        <w:numId w:val="47"/>
      </w:numPr>
      <w:ind w:left="851" w:firstLine="426"/>
    </w:pPr>
  </w:style>
  <w:style w:type="paragraph" w:customStyle="1" w:styleId="tabletext">
    <w:name w:val="table text"/>
    <w:basedOn w:val="Normal"/>
    <w:rsid w:val="003150A7"/>
    <w:pPr>
      <w:spacing w:after="0" w:line="280" w:lineRule="atLeast"/>
      <w:jc w:val="both"/>
    </w:pPr>
    <w:rPr>
      <w:rFonts w:ascii="Verdana" w:eastAsia="Times New Roman" w:hAnsi="Verdana" w:cs="Times New Roman"/>
      <w:sz w:val="16"/>
      <w:lang w:val="en-GB"/>
    </w:rPr>
  </w:style>
  <w:style w:type="character" w:customStyle="1" w:styleId="FootnoteTextCharChar1">
    <w:name w:val="Footnote Text Char Char1"/>
    <w:aliases w:val="Footnote Text Char Char Char Char,Footnote Text Char Char Char1,Fußnote Char,single space Char Char"/>
    <w:rsid w:val="003150A7"/>
    <w:rPr>
      <w:rFonts w:ascii="Verdana" w:hAnsi="Verdana"/>
      <w:sz w:val="16"/>
      <w:lang w:val="en-US" w:eastAsia="en-US" w:bidi="ar-SA"/>
    </w:rPr>
  </w:style>
  <w:style w:type="paragraph" w:customStyle="1" w:styleId="Style2">
    <w:name w:val="Style2"/>
    <w:basedOn w:val="Normal"/>
    <w:rsid w:val="003150A7"/>
    <w:pPr>
      <w:framePr w:hSpace="142" w:wrap="around" w:vAnchor="text" w:hAnchor="margin" w:y="1741"/>
      <w:widowControl w:val="0"/>
      <w:autoSpaceDE w:val="0"/>
      <w:autoSpaceDN w:val="0"/>
      <w:adjustRightInd w:val="0"/>
      <w:spacing w:after="320" w:line="280" w:lineRule="atLeast"/>
      <w:jc w:val="center"/>
    </w:pPr>
    <w:rPr>
      <w:rFonts w:ascii="Verdana" w:eastAsia="Times New Roman" w:hAnsi="Verdana" w:cs="Verdana"/>
      <w:b/>
      <w:bCs/>
      <w:sz w:val="15"/>
      <w:szCs w:val="16"/>
      <w:lang w:val="en-GB"/>
    </w:rPr>
  </w:style>
  <w:style w:type="paragraph" w:customStyle="1" w:styleId="StyleT-98-2Verdana9ptFirstline0cm">
    <w:name w:val="Style T-9/8-2 + Verdana 9 pt First line:  0 cm"/>
    <w:basedOn w:val="T-98-2"/>
    <w:rsid w:val="003150A7"/>
    <w:pPr>
      <w:spacing w:line="260" w:lineRule="atLeast"/>
      <w:ind w:firstLine="0"/>
    </w:pPr>
    <w:rPr>
      <w:rFonts w:ascii="Verdana" w:hAnsi="Verdana"/>
      <w:sz w:val="18"/>
      <w:szCs w:val="20"/>
    </w:rPr>
  </w:style>
  <w:style w:type="paragraph" w:customStyle="1" w:styleId="StyleLinespacingExactly13pt">
    <w:name w:val="Style Line spacing:  Exactly 13 pt"/>
    <w:basedOn w:val="Normal"/>
    <w:rsid w:val="003150A7"/>
    <w:pPr>
      <w:spacing w:after="0" w:line="240" w:lineRule="atLeast"/>
      <w:jc w:val="both"/>
    </w:pPr>
    <w:rPr>
      <w:rFonts w:ascii="Verdana" w:eastAsia="Times New Roman" w:hAnsi="Verdana" w:cs="Times New Roman"/>
      <w:sz w:val="18"/>
      <w:szCs w:val="20"/>
      <w:lang w:val="en-GB"/>
    </w:rPr>
  </w:style>
  <w:style w:type="paragraph" w:customStyle="1" w:styleId="note">
    <w:name w:val="note"/>
    <w:basedOn w:val="Normal"/>
    <w:rsid w:val="003150A7"/>
    <w:pPr>
      <w:pBdr>
        <w:top w:val="single" w:sz="4" w:space="1" w:color="000000"/>
        <w:left w:val="single" w:sz="4" w:space="4" w:color="000000"/>
        <w:bottom w:val="single" w:sz="4" w:space="1" w:color="000000"/>
        <w:right w:val="single" w:sz="4" w:space="4" w:color="000000"/>
      </w:pBdr>
      <w:tabs>
        <w:tab w:val="left" w:pos="426"/>
      </w:tabs>
      <w:spacing w:after="0" w:line="280" w:lineRule="atLeast"/>
      <w:jc w:val="both"/>
    </w:pPr>
    <w:rPr>
      <w:rFonts w:ascii="Verdana" w:eastAsia="Times New Roman" w:hAnsi="Verdana" w:cs="Times New Roman"/>
      <w:sz w:val="17"/>
      <w:lang w:val="en-GB"/>
    </w:rPr>
  </w:style>
  <w:style w:type="paragraph" w:customStyle="1" w:styleId="StyleHeading2">
    <w:name w:val="Style Heading 2"/>
    <w:aliases w:val="üü + 11 pt"/>
    <w:basedOn w:val="Heading2"/>
    <w:rsid w:val="003150A7"/>
    <w:pPr>
      <w:numPr>
        <w:numId w:val="47"/>
      </w:numPr>
      <w:ind w:left="851" w:hanging="851"/>
    </w:pPr>
    <w:rPr>
      <w:bCs w:val="0"/>
    </w:rPr>
  </w:style>
  <w:style w:type="paragraph" w:customStyle="1" w:styleId="H2JTM">
    <w:name w:val="H2 JTM"/>
    <w:basedOn w:val="Heading2"/>
    <w:rsid w:val="003150A7"/>
    <w:pPr>
      <w:numPr>
        <w:numId w:val="28"/>
      </w:numPr>
    </w:pPr>
    <w:rPr>
      <w:rFonts w:eastAsia="Times New Roman"/>
      <w:sz w:val="24"/>
    </w:rPr>
  </w:style>
  <w:style w:type="character" w:customStyle="1" w:styleId="EmailStyle78">
    <w:name w:val="EmailStyle78"/>
    <w:rsid w:val="003150A7"/>
    <w:rPr>
      <w:rFonts w:cs="Times New Roman"/>
      <w:color w:val="000000"/>
    </w:rPr>
  </w:style>
  <w:style w:type="character" w:customStyle="1" w:styleId="EmailStyle150">
    <w:name w:val="EmailStyle150"/>
    <w:rsid w:val="003150A7"/>
    <w:rPr>
      <w:rFonts w:cs="Times New Roman"/>
      <w:color w:val="000000"/>
    </w:rPr>
  </w:style>
  <w:style w:type="character" w:customStyle="1" w:styleId="FootnoteText1Char">
    <w:name w:val="Footnote Text1 Char"/>
    <w:link w:val="FootnoteText1"/>
    <w:uiPriority w:val="99"/>
    <w:rsid w:val="003150A7"/>
    <w:rPr>
      <w:rFonts w:ascii="Verdana" w:eastAsia="Calibri" w:hAnsi="Verdana" w:cs="Cambria"/>
      <w:kern w:val="1"/>
      <w:sz w:val="16"/>
      <w:szCs w:val="24"/>
      <w:lang w:val="de-DE" w:eastAsia="ar-SA"/>
    </w:rPr>
  </w:style>
  <w:style w:type="paragraph" w:customStyle="1" w:styleId="Style3">
    <w:name w:val="Style3"/>
    <w:basedOn w:val="FootnoteText1"/>
    <w:rsid w:val="003150A7"/>
  </w:style>
  <w:style w:type="paragraph" w:customStyle="1" w:styleId="modulebul1">
    <w:name w:val="modulebul1"/>
    <w:basedOn w:val="Normal"/>
    <w:rsid w:val="003150A7"/>
    <w:pPr>
      <w:numPr>
        <w:numId w:val="34"/>
      </w:numPr>
      <w:spacing w:after="0" w:line="280" w:lineRule="atLeast"/>
      <w:jc w:val="both"/>
    </w:pPr>
    <w:rPr>
      <w:rFonts w:ascii="Verdana" w:eastAsia="Times New Roman" w:hAnsi="Verdana" w:cs="Times New Roman"/>
      <w:sz w:val="17"/>
      <w:szCs w:val="24"/>
      <w:lang w:val="en-GB" w:eastAsia="de-DE"/>
    </w:rPr>
  </w:style>
  <w:style w:type="paragraph" w:customStyle="1" w:styleId="bultab1">
    <w:name w:val="bultab1"/>
    <w:basedOn w:val="Normal"/>
    <w:link w:val="bultab1Char"/>
    <w:rsid w:val="003150A7"/>
    <w:pPr>
      <w:numPr>
        <w:numId w:val="35"/>
      </w:numPr>
      <w:spacing w:after="0" w:line="280" w:lineRule="atLeast"/>
      <w:jc w:val="both"/>
    </w:pPr>
    <w:rPr>
      <w:rFonts w:ascii="Verdana" w:eastAsia="Times New Roman" w:hAnsi="Verdana" w:cs="Times New Roman"/>
      <w:sz w:val="17"/>
      <w:szCs w:val="24"/>
      <w:lang w:val="de-DE" w:eastAsia="de-DE"/>
    </w:rPr>
  </w:style>
  <w:style w:type="paragraph" w:customStyle="1" w:styleId="modulebox1">
    <w:name w:val="modulebox1"/>
    <w:basedOn w:val="Normal"/>
    <w:rsid w:val="003150A7"/>
    <w:pPr>
      <w:spacing w:after="0" w:line="280" w:lineRule="atLeast"/>
      <w:jc w:val="both"/>
    </w:pPr>
    <w:rPr>
      <w:rFonts w:ascii="Times New Roman" w:eastAsia="Times New Roman" w:hAnsi="Times New Roman" w:cs="Times New Roman"/>
      <w:color w:val="5F5F5F"/>
      <w:sz w:val="18"/>
      <w:szCs w:val="18"/>
      <w:lang w:eastAsia="de-DE"/>
    </w:rPr>
  </w:style>
  <w:style w:type="character" w:styleId="HTMLCite">
    <w:name w:val="HTML Cite"/>
    <w:uiPriority w:val="99"/>
    <w:unhideWhenUsed/>
    <w:rsid w:val="003150A7"/>
    <w:rPr>
      <w:i/>
      <w:iCs/>
    </w:rPr>
  </w:style>
  <w:style w:type="character" w:customStyle="1" w:styleId="yellowfadeinnerspan">
    <w:name w:val="yellowfadeinnerspan"/>
    <w:basedOn w:val="DefaultParagraphFont"/>
    <w:rsid w:val="003150A7"/>
  </w:style>
  <w:style w:type="paragraph" w:customStyle="1" w:styleId="Einzug">
    <w:name w:val="Einzug"/>
    <w:basedOn w:val="BodyText2"/>
    <w:rsid w:val="003150A7"/>
    <w:pPr>
      <w:numPr>
        <w:numId w:val="36"/>
      </w:numPr>
      <w:tabs>
        <w:tab w:val="clear" w:pos="0"/>
        <w:tab w:val="clear" w:pos="1492"/>
      </w:tabs>
      <w:suppressAutoHyphens w:val="0"/>
      <w:spacing w:after="120" w:line="480" w:lineRule="auto"/>
      <w:ind w:left="1701" w:hanging="1701"/>
      <w:jc w:val="left"/>
    </w:pPr>
    <w:rPr>
      <w:rFonts w:ascii="Arial" w:eastAsia="Times New Roman" w:hAnsi="Arial"/>
      <w:b w:val="0"/>
      <w:noProof/>
      <w:sz w:val="18"/>
      <w:lang w:eastAsia="de-DE"/>
    </w:rPr>
  </w:style>
  <w:style w:type="paragraph" w:customStyle="1" w:styleId="HEAD">
    <w:name w:val="HEAD"/>
    <w:basedOn w:val="BodyText"/>
    <w:rsid w:val="003150A7"/>
    <w:pPr>
      <w:shd w:val="clear" w:color="auto" w:fill="404040"/>
      <w:spacing w:before="60" w:after="60" w:line="240" w:lineRule="atLeast"/>
      <w:ind w:left="567"/>
      <w:jc w:val="center"/>
    </w:pPr>
    <w:rPr>
      <w:rFonts w:ascii="Arial" w:eastAsia="Times New Roman" w:hAnsi="Arial"/>
      <w:b/>
      <w:bCs/>
      <w:smallCaps/>
      <w:noProof/>
      <w:color w:val="FFFFFF"/>
      <w:spacing w:val="0"/>
      <w:sz w:val="32"/>
      <w:lang w:val="en-GB" w:eastAsia="en-US"/>
    </w:rPr>
  </w:style>
  <w:style w:type="paragraph" w:styleId="Salutation">
    <w:name w:val="Salutation"/>
    <w:basedOn w:val="Normal"/>
    <w:next w:val="BodyText"/>
    <w:link w:val="SalutationChar"/>
    <w:rsid w:val="003150A7"/>
    <w:pPr>
      <w:spacing w:before="240" w:after="240" w:line="240" w:lineRule="auto"/>
      <w:jc w:val="both"/>
    </w:pPr>
    <w:rPr>
      <w:rFonts w:ascii="Arial" w:eastAsia="Times New Roman" w:hAnsi="Arial" w:cs="Times New Roman"/>
      <w:noProof/>
      <w:sz w:val="20"/>
      <w:szCs w:val="20"/>
      <w:lang w:val="en-GB" w:eastAsia="de-DE"/>
    </w:rPr>
  </w:style>
  <w:style w:type="character" w:customStyle="1" w:styleId="SalutationChar">
    <w:name w:val="Salutation Char"/>
    <w:basedOn w:val="DefaultParagraphFont"/>
    <w:link w:val="Salutation"/>
    <w:rsid w:val="003150A7"/>
    <w:rPr>
      <w:rFonts w:ascii="Arial" w:eastAsia="Times New Roman" w:hAnsi="Arial" w:cs="Times New Roman"/>
      <w:noProof/>
      <w:sz w:val="20"/>
      <w:szCs w:val="20"/>
      <w:lang w:val="en-GB" w:eastAsia="de-DE"/>
    </w:rPr>
  </w:style>
  <w:style w:type="paragraph" w:styleId="Signature">
    <w:name w:val="Signature"/>
    <w:basedOn w:val="Normal"/>
    <w:next w:val="Normal"/>
    <w:link w:val="SignatureChar"/>
    <w:rsid w:val="003150A7"/>
    <w:pPr>
      <w:keepNext/>
      <w:spacing w:before="720" w:after="0" w:line="240" w:lineRule="auto"/>
      <w:jc w:val="both"/>
    </w:pPr>
    <w:rPr>
      <w:rFonts w:ascii="Arial" w:eastAsia="Times New Roman" w:hAnsi="Arial" w:cs="Times New Roman"/>
      <w:noProof/>
      <w:sz w:val="20"/>
      <w:szCs w:val="20"/>
      <w:lang w:val="en-GB" w:eastAsia="de-DE"/>
    </w:rPr>
  </w:style>
  <w:style w:type="character" w:customStyle="1" w:styleId="SignatureChar">
    <w:name w:val="Signature Char"/>
    <w:basedOn w:val="DefaultParagraphFont"/>
    <w:link w:val="Signature"/>
    <w:rsid w:val="003150A7"/>
    <w:rPr>
      <w:rFonts w:ascii="Arial" w:eastAsia="Times New Roman" w:hAnsi="Arial" w:cs="Times New Roman"/>
      <w:noProof/>
      <w:sz w:val="20"/>
      <w:szCs w:val="20"/>
      <w:lang w:val="en-GB" w:eastAsia="de-DE"/>
    </w:rPr>
  </w:style>
  <w:style w:type="paragraph" w:customStyle="1" w:styleId="Text">
    <w:name w:val="Text"/>
    <w:rsid w:val="003150A7"/>
    <w:pPr>
      <w:spacing w:after="0" w:line="240" w:lineRule="auto"/>
    </w:pPr>
    <w:rPr>
      <w:rFonts w:ascii="Helvetica" w:eastAsia="Times New Roman" w:hAnsi="Helvetica" w:cs="Times New Roman"/>
      <w:snapToGrid w:val="0"/>
      <w:color w:val="000000"/>
      <w:sz w:val="24"/>
      <w:szCs w:val="20"/>
      <w:lang w:val="de-DE" w:eastAsia="de-DE"/>
    </w:rPr>
  </w:style>
  <w:style w:type="character" w:customStyle="1" w:styleId="bodytext0">
    <w:name w:val="bodytext"/>
    <w:basedOn w:val="DefaultParagraphFont"/>
    <w:rsid w:val="003150A7"/>
  </w:style>
  <w:style w:type="paragraph" w:customStyle="1" w:styleId="Tabelle0">
    <w:name w:val="Tabelle 0"/>
    <w:basedOn w:val="Normal"/>
    <w:rsid w:val="003150A7"/>
    <w:pPr>
      <w:widowControl w:val="0"/>
      <w:numPr>
        <w:numId w:val="37"/>
      </w:numPr>
      <w:spacing w:after="0" w:line="240" w:lineRule="auto"/>
      <w:jc w:val="both"/>
    </w:pPr>
    <w:rPr>
      <w:rFonts w:ascii="Arial" w:eastAsia="Times New Roman" w:hAnsi="Arial" w:cs="Times New Roman"/>
      <w:noProof/>
      <w:snapToGrid w:val="0"/>
      <w:sz w:val="18"/>
      <w:szCs w:val="20"/>
      <w:lang w:val="en-GB" w:eastAsia="de-DE"/>
    </w:rPr>
  </w:style>
  <w:style w:type="paragraph" w:customStyle="1" w:styleId="body">
    <w:name w:val="body"/>
    <w:basedOn w:val="Normal"/>
    <w:rsid w:val="003150A7"/>
    <w:pPr>
      <w:spacing w:before="100" w:beforeAutospacing="1" w:after="100" w:afterAutospacing="1" w:line="240" w:lineRule="auto"/>
      <w:jc w:val="both"/>
    </w:pPr>
    <w:rPr>
      <w:rFonts w:ascii="Arial Unicode MS" w:eastAsia="Arial Unicode MS" w:hAnsi="Arial Unicode MS" w:cs="Arial Unicode MS"/>
      <w:noProof/>
      <w:sz w:val="18"/>
      <w:szCs w:val="24"/>
      <w:lang w:val="de-AT" w:eastAsia="de-DE"/>
    </w:rPr>
  </w:style>
  <w:style w:type="paragraph" w:customStyle="1" w:styleId="BodyText2-Contemporary">
    <w:name w:val="Body Text 2 - Contemporary"/>
    <w:basedOn w:val="Normal"/>
    <w:rsid w:val="003150A7"/>
    <w:pPr>
      <w:keepNext/>
      <w:keepLines/>
      <w:suppressAutoHyphens/>
      <w:spacing w:after="0" w:line="220" w:lineRule="exact"/>
      <w:jc w:val="both"/>
    </w:pPr>
    <w:rPr>
      <w:rFonts w:ascii="Arial" w:eastAsia="Times New Roman" w:hAnsi="Arial" w:cs="Times New Roman"/>
      <w:noProof/>
      <w:sz w:val="32"/>
      <w:szCs w:val="20"/>
      <w:lang w:val="en-GB"/>
    </w:rPr>
  </w:style>
  <w:style w:type="paragraph" w:customStyle="1" w:styleId="EntInstit">
    <w:name w:val="EntInstit"/>
    <w:basedOn w:val="Normal"/>
    <w:rsid w:val="003150A7"/>
    <w:pPr>
      <w:widowControl w:val="0"/>
      <w:spacing w:after="0" w:line="240" w:lineRule="auto"/>
      <w:jc w:val="right"/>
    </w:pPr>
    <w:rPr>
      <w:rFonts w:ascii="Arial" w:eastAsia="Times New Roman" w:hAnsi="Arial" w:cs="Times New Roman"/>
      <w:b/>
      <w:noProof/>
      <w:sz w:val="18"/>
      <w:szCs w:val="20"/>
      <w:lang w:val="en-GB" w:eastAsia="de-DE"/>
    </w:rPr>
  </w:style>
  <w:style w:type="paragraph" w:customStyle="1" w:styleId="Aufzhlung1">
    <w:name w:val="Aufzählung 1"/>
    <w:basedOn w:val="Normal"/>
    <w:autoRedefine/>
    <w:rsid w:val="003150A7"/>
    <w:pPr>
      <w:spacing w:after="0" w:line="240" w:lineRule="auto"/>
      <w:jc w:val="center"/>
    </w:pPr>
    <w:rPr>
      <w:rFonts w:ascii="Arial" w:eastAsia="Times New Roman" w:hAnsi="Arial" w:cs="Arial"/>
      <w:noProof/>
      <w:sz w:val="20"/>
      <w:szCs w:val="24"/>
      <w:lang w:val="en-GB" w:eastAsia="de-DE"/>
    </w:rPr>
  </w:style>
  <w:style w:type="paragraph" w:customStyle="1" w:styleId="Aufzhlung2">
    <w:name w:val="Aufzählung 2"/>
    <w:basedOn w:val="Aufzhlung1"/>
    <w:rsid w:val="003150A7"/>
    <w:pPr>
      <w:keepNext/>
      <w:numPr>
        <w:numId w:val="38"/>
      </w:numPr>
    </w:pPr>
  </w:style>
  <w:style w:type="paragraph" w:styleId="ListBullet0">
    <w:name w:val="List Bullet"/>
    <w:basedOn w:val="Normal"/>
    <w:autoRedefine/>
    <w:rsid w:val="003150A7"/>
    <w:pPr>
      <w:tabs>
        <w:tab w:val="num" w:pos="720"/>
      </w:tabs>
      <w:spacing w:after="0" w:line="360" w:lineRule="auto"/>
      <w:ind w:left="720" w:hanging="360"/>
      <w:jc w:val="both"/>
    </w:pPr>
    <w:rPr>
      <w:rFonts w:ascii="Arial" w:eastAsia="Times New Roman" w:hAnsi="Arial" w:cs="Times New Roman"/>
      <w:noProof/>
      <w:sz w:val="24"/>
      <w:szCs w:val="24"/>
      <w:lang w:val="en-GB" w:eastAsia="de-DE"/>
    </w:rPr>
  </w:style>
  <w:style w:type="paragraph" w:styleId="ListBullet4">
    <w:name w:val="List Bullet 4"/>
    <w:basedOn w:val="Normal"/>
    <w:autoRedefine/>
    <w:rsid w:val="003150A7"/>
    <w:pPr>
      <w:numPr>
        <w:numId w:val="39"/>
      </w:numPr>
      <w:tabs>
        <w:tab w:val="clear" w:pos="643"/>
        <w:tab w:val="num" w:pos="1209"/>
      </w:tabs>
      <w:spacing w:after="0" w:line="360" w:lineRule="auto"/>
      <w:ind w:left="1209"/>
      <w:jc w:val="both"/>
    </w:pPr>
    <w:rPr>
      <w:rFonts w:ascii="Arial" w:eastAsia="Times New Roman" w:hAnsi="Arial" w:cs="Times New Roman"/>
      <w:noProof/>
      <w:sz w:val="24"/>
      <w:szCs w:val="24"/>
      <w:lang w:val="en-GB" w:eastAsia="de-DE"/>
    </w:rPr>
  </w:style>
  <w:style w:type="paragraph" w:styleId="ListBullet5">
    <w:name w:val="List Bullet 5"/>
    <w:basedOn w:val="Normal"/>
    <w:autoRedefine/>
    <w:rsid w:val="003150A7"/>
    <w:pPr>
      <w:numPr>
        <w:numId w:val="40"/>
      </w:numPr>
      <w:tabs>
        <w:tab w:val="clear" w:pos="926"/>
        <w:tab w:val="num" w:pos="1492"/>
      </w:tabs>
      <w:spacing w:after="0" w:line="360" w:lineRule="auto"/>
      <w:ind w:left="1492"/>
      <w:jc w:val="both"/>
    </w:pPr>
    <w:rPr>
      <w:rFonts w:ascii="Arial" w:eastAsia="Times New Roman" w:hAnsi="Arial" w:cs="Times New Roman"/>
      <w:noProof/>
      <w:sz w:val="24"/>
      <w:szCs w:val="24"/>
      <w:lang w:val="en-GB" w:eastAsia="de-DE"/>
    </w:rPr>
  </w:style>
  <w:style w:type="paragraph" w:styleId="ListNumber">
    <w:name w:val="List Number"/>
    <w:basedOn w:val="Normal"/>
    <w:rsid w:val="003150A7"/>
    <w:pPr>
      <w:numPr>
        <w:numId w:val="41"/>
      </w:numPr>
      <w:tabs>
        <w:tab w:val="clear" w:pos="1209"/>
        <w:tab w:val="num" w:pos="360"/>
      </w:tabs>
      <w:spacing w:after="0" w:line="360" w:lineRule="auto"/>
      <w:ind w:left="360"/>
      <w:jc w:val="both"/>
    </w:pPr>
    <w:rPr>
      <w:rFonts w:ascii="Arial" w:eastAsia="Times New Roman" w:hAnsi="Arial" w:cs="Times New Roman"/>
      <w:noProof/>
      <w:sz w:val="24"/>
      <w:szCs w:val="24"/>
      <w:lang w:val="en-GB" w:eastAsia="de-DE"/>
    </w:rPr>
  </w:style>
  <w:style w:type="paragraph" w:styleId="ListNumber2">
    <w:name w:val="List Number 2"/>
    <w:basedOn w:val="Normal"/>
    <w:rsid w:val="003150A7"/>
    <w:pPr>
      <w:numPr>
        <w:numId w:val="42"/>
      </w:numPr>
      <w:tabs>
        <w:tab w:val="clear" w:pos="1492"/>
        <w:tab w:val="num" w:pos="643"/>
      </w:tabs>
      <w:spacing w:after="0" w:line="360" w:lineRule="auto"/>
      <w:ind w:left="643"/>
      <w:jc w:val="both"/>
    </w:pPr>
    <w:rPr>
      <w:rFonts w:ascii="Arial" w:eastAsia="Times New Roman" w:hAnsi="Arial" w:cs="Times New Roman"/>
      <w:noProof/>
      <w:sz w:val="24"/>
      <w:szCs w:val="24"/>
      <w:lang w:val="en-GB" w:eastAsia="de-DE"/>
    </w:rPr>
  </w:style>
  <w:style w:type="paragraph" w:styleId="ListNumber3">
    <w:name w:val="List Number 3"/>
    <w:basedOn w:val="Normal"/>
    <w:rsid w:val="003150A7"/>
    <w:pPr>
      <w:numPr>
        <w:numId w:val="43"/>
      </w:numPr>
      <w:tabs>
        <w:tab w:val="clear" w:pos="360"/>
        <w:tab w:val="num" w:pos="926"/>
      </w:tabs>
      <w:spacing w:after="0" w:line="360" w:lineRule="auto"/>
      <w:ind w:left="926"/>
      <w:jc w:val="both"/>
    </w:pPr>
    <w:rPr>
      <w:rFonts w:ascii="Arial" w:eastAsia="Times New Roman" w:hAnsi="Arial" w:cs="Times New Roman"/>
      <w:noProof/>
      <w:sz w:val="24"/>
      <w:szCs w:val="24"/>
      <w:lang w:val="en-GB" w:eastAsia="de-DE"/>
    </w:rPr>
  </w:style>
  <w:style w:type="paragraph" w:styleId="ListNumber4">
    <w:name w:val="List Number 4"/>
    <w:basedOn w:val="Normal"/>
    <w:rsid w:val="003150A7"/>
    <w:pPr>
      <w:numPr>
        <w:numId w:val="44"/>
      </w:numPr>
      <w:tabs>
        <w:tab w:val="clear" w:pos="643"/>
        <w:tab w:val="num" w:pos="1209"/>
      </w:tabs>
      <w:spacing w:after="0" w:line="360" w:lineRule="auto"/>
      <w:ind w:left="1209"/>
      <w:jc w:val="both"/>
    </w:pPr>
    <w:rPr>
      <w:rFonts w:ascii="Arial" w:eastAsia="Times New Roman" w:hAnsi="Arial" w:cs="Times New Roman"/>
      <w:noProof/>
      <w:sz w:val="24"/>
      <w:szCs w:val="24"/>
      <w:lang w:val="en-GB" w:eastAsia="de-DE"/>
    </w:rPr>
  </w:style>
  <w:style w:type="paragraph" w:styleId="ListNumber5">
    <w:name w:val="List Number 5"/>
    <w:basedOn w:val="Normal"/>
    <w:rsid w:val="003150A7"/>
    <w:pPr>
      <w:numPr>
        <w:numId w:val="45"/>
      </w:numPr>
      <w:tabs>
        <w:tab w:val="clear" w:pos="926"/>
        <w:tab w:val="num" w:pos="1492"/>
      </w:tabs>
      <w:spacing w:after="0" w:line="360" w:lineRule="auto"/>
      <w:ind w:left="1492"/>
      <w:jc w:val="both"/>
    </w:pPr>
    <w:rPr>
      <w:rFonts w:ascii="Arial" w:eastAsia="Times New Roman" w:hAnsi="Arial" w:cs="Times New Roman"/>
      <w:noProof/>
      <w:sz w:val="24"/>
      <w:szCs w:val="24"/>
      <w:lang w:val="en-GB" w:eastAsia="de-DE"/>
    </w:rPr>
  </w:style>
  <w:style w:type="paragraph" w:customStyle="1" w:styleId="Brigitta">
    <w:name w:val="Brigitta"/>
    <w:basedOn w:val="Normal"/>
    <w:rsid w:val="003150A7"/>
    <w:pPr>
      <w:spacing w:after="0" w:line="312" w:lineRule="auto"/>
      <w:jc w:val="both"/>
    </w:pPr>
    <w:rPr>
      <w:rFonts w:ascii="Swiss742 SWC" w:eastAsia="Times New Roman" w:hAnsi="Swiss742 SWC" w:cs="Times New Roman"/>
      <w:noProof/>
      <w:sz w:val="24"/>
      <w:szCs w:val="20"/>
      <w:lang w:val="en-GB" w:eastAsia="de-DE"/>
    </w:rPr>
  </w:style>
  <w:style w:type="paragraph" w:customStyle="1" w:styleId="BalloonText1">
    <w:name w:val="Balloon Text1"/>
    <w:basedOn w:val="Normal"/>
    <w:semiHidden/>
    <w:rsid w:val="003150A7"/>
    <w:pPr>
      <w:spacing w:after="0" w:line="240" w:lineRule="auto"/>
      <w:jc w:val="both"/>
    </w:pPr>
    <w:rPr>
      <w:rFonts w:ascii="Tahoma" w:eastAsia="Times New Roman" w:hAnsi="Tahoma" w:cs="Tahoma"/>
      <w:noProof/>
      <w:sz w:val="16"/>
      <w:szCs w:val="16"/>
      <w:lang w:val="en-GB" w:eastAsia="de-DE"/>
    </w:rPr>
  </w:style>
  <w:style w:type="paragraph" w:customStyle="1" w:styleId="CM1">
    <w:name w:val="CM1"/>
    <w:basedOn w:val="Default"/>
    <w:next w:val="Default"/>
    <w:uiPriority w:val="99"/>
    <w:rsid w:val="003150A7"/>
    <w:rPr>
      <w:rFonts w:ascii="EUAlbertina" w:eastAsia="Calibri" w:hAnsi="EUAlbertina"/>
      <w:color w:val="auto"/>
      <w:lang w:val="pt-PT" w:eastAsia="pt-PT"/>
    </w:rPr>
  </w:style>
  <w:style w:type="paragraph" w:customStyle="1" w:styleId="CM3">
    <w:name w:val="CM3"/>
    <w:basedOn w:val="Default"/>
    <w:next w:val="Default"/>
    <w:uiPriority w:val="99"/>
    <w:rsid w:val="003150A7"/>
    <w:rPr>
      <w:rFonts w:ascii="EUAlbertina" w:eastAsia="Calibri" w:hAnsi="EUAlbertina"/>
      <w:color w:val="auto"/>
      <w:lang w:val="pt-PT" w:eastAsia="pt-PT"/>
    </w:rPr>
  </w:style>
  <w:style w:type="paragraph" w:customStyle="1" w:styleId="CM4">
    <w:name w:val="CM4"/>
    <w:basedOn w:val="Default"/>
    <w:next w:val="Default"/>
    <w:uiPriority w:val="99"/>
    <w:rsid w:val="003150A7"/>
    <w:rPr>
      <w:rFonts w:ascii="EUAlbertina" w:eastAsia="Calibri" w:hAnsi="EUAlbertina"/>
      <w:color w:val="auto"/>
      <w:lang w:val="pt-PT" w:eastAsia="pt-PT"/>
    </w:rPr>
  </w:style>
  <w:style w:type="paragraph" w:customStyle="1" w:styleId="StyleLinespacingsingle">
    <w:name w:val="Style Line spacing:  single"/>
    <w:basedOn w:val="Normal"/>
    <w:rsid w:val="003150A7"/>
    <w:pPr>
      <w:spacing w:after="0" w:line="280" w:lineRule="atLeast"/>
      <w:jc w:val="both"/>
    </w:pPr>
    <w:rPr>
      <w:rFonts w:ascii="Verdana" w:eastAsia="Times New Roman" w:hAnsi="Verdana" w:cs="Times New Roman"/>
      <w:sz w:val="18"/>
      <w:szCs w:val="20"/>
      <w:lang w:val="de-DE" w:eastAsia="de-DE"/>
    </w:rPr>
  </w:style>
  <w:style w:type="paragraph" w:customStyle="1" w:styleId="PargrafodaLista">
    <w:name w:val="Parágrafo da Lista"/>
    <w:basedOn w:val="Normal"/>
    <w:uiPriority w:val="34"/>
    <w:rsid w:val="003150A7"/>
    <w:pPr>
      <w:spacing w:after="0" w:line="240" w:lineRule="auto"/>
      <w:ind w:left="720"/>
      <w:contextualSpacing/>
      <w:jc w:val="both"/>
    </w:pPr>
    <w:rPr>
      <w:rFonts w:ascii="Times New Roman" w:eastAsia="Times New Roman" w:hAnsi="Times New Roman" w:cs="Times New Roman"/>
      <w:sz w:val="24"/>
      <w:szCs w:val="24"/>
      <w:lang w:val="pt-PT" w:eastAsia="pt-PT"/>
    </w:rPr>
  </w:style>
  <w:style w:type="character" w:customStyle="1" w:styleId="FootnoteTextCharCharCharChar1">
    <w:name w:val="Footnote Text Char Char Char Char1"/>
    <w:aliases w:val="Footnote Text Char Char Char2,Fußnote Char1,single space Char1,Footnote Text Char Char2,Footnote Text Char1 Char Char4,Footnote Text Char2 Char Char Char2,Footnote Text Char1 Char Char Char Char2,Footnote Text Char2"/>
    <w:uiPriority w:val="99"/>
    <w:locked/>
    <w:rsid w:val="003150A7"/>
    <w:rPr>
      <w:rFonts w:ascii="Verdana" w:hAnsi="Verdana" w:cs="Times New Roman"/>
      <w:color w:val="auto"/>
      <w:sz w:val="16"/>
      <w:szCs w:val="18"/>
      <w:lang w:val="en-US" w:eastAsia="de-DE"/>
    </w:rPr>
  </w:style>
  <w:style w:type="paragraph" w:customStyle="1" w:styleId="Heading1JTOT">
    <w:name w:val="Heading 1 + JTOT"/>
    <w:basedOn w:val="Heading1"/>
    <w:rsid w:val="003150A7"/>
    <w:pPr>
      <w:numPr>
        <w:numId w:val="0"/>
      </w:numPr>
      <w:ind w:left="851" w:hanging="851"/>
    </w:pPr>
    <w:rPr>
      <w:rFonts w:ascii="Verdana Bold" w:hAnsi="Verdana Bold"/>
    </w:rPr>
  </w:style>
  <w:style w:type="paragraph" w:customStyle="1" w:styleId="Style1a">
    <w:name w:val="Style1a"/>
    <w:basedOn w:val="NormalWeb"/>
    <w:link w:val="Style1aChar"/>
    <w:rsid w:val="003150A7"/>
    <w:pPr>
      <w:numPr>
        <w:numId w:val="48"/>
      </w:numPr>
      <w:spacing w:line="360" w:lineRule="auto"/>
    </w:pPr>
    <w:rPr>
      <w:rFonts w:ascii="Verdana" w:hAnsi="Verdana" w:cs="Arial"/>
      <w:b/>
      <w:sz w:val="18"/>
      <w:szCs w:val="18"/>
      <w:u w:val="single"/>
      <w:lang w:val="en-GB" w:eastAsia="en-GB"/>
    </w:rPr>
  </w:style>
  <w:style w:type="character" w:customStyle="1" w:styleId="Style1aChar">
    <w:name w:val="Style1a Char"/>
    <w:link w:val="Style1a"/>
    <w:rsid w:val="003150A7"/>
    <w:rPr>
      <w:rFonts w:ascii="Verdana" w:eastAsia="Times New Roman" w:hAnsi="Verdana" w:cs="Arial"/>
      <w:b/>
      <w:sz w:val="18"/>
      <w:szCs w:val="18"/>
      <w:u w:val="single"/>
      <w:lang w:val="en-GB" w:eastAsia="en-GB"/>
    </w:rPr>
  </w:style>
  <w:style w:type="paragraph" w:customStyle="1" w:styleId="Style2a">
    <w:name w:val="Style2 a"/>
    <w:basedOn w:val="Style1"/>
    <w:link w:val="Style2aChar"/>
    <w:rsid w:val="003150A7"/>
    <w:pPr>
      <w:keepNext w:val="0"/>
      <w:spacing w:before="100" w:beforeAutospacing="1" w:after="100" w:afterAutospacing="1" w:line="360" w:lineRule="auto"/>
      <w:ind w:left="1440" w:hanging="1080"/>
      <w:jc w:val="left"/>
      <w:outlineLvl w:val="9"/>
    </w:pPr>
    <w:rPr>
      <w:b/>
      <w:lang w:eastAsia="en-GB"/>
    </w:rPr>
  </w:style>
  <w:style w:type="character" w:customStyle="1" w:styleId="Style1Char">
    <w:name w:val="Style1 Char"/>
    <w:link w:val="Style1"/>
    <w:rsid w:val="003150A7"/>
    <w:rPr>
      <w:rFonts w:ascii="Verdana" w:eastAsiaTheme="majorEastAsia" w:hAnsi="Verdana" w:cstheme="majorBidi"/>
      <w:bCs/>
      <w:sz w:val="28"/>
      <w:szCs w:val="28"/>
      <w:lang w:val="en-GB"/>
    </w:rPr>
  </w:style>
  <w:style w:type="character" w:customStyle="1" w:styleId="Style2aChar">
    <w:name w:val="Style2 a Char"/>
    <w:link w:val="Style2a"/>
    <w:rsid w:val="003150A7"/>
    <w:rPr>
      <w:rFonts w:ascii="Verdana" w:eastAsiaTheme="majorEastAsia" w:hAnsi="Verdana" w:cstheme="majorBidi"/>
      <w:b/>
      <w:bCs/>
      <w:sz w:val="28"/>
      <w:szCs w:val="28"/>
      <w:lang w:val="en-GB" w:eastAsia="en-GB"/>
    </w:rPr>
  </w:style>
  <w:style w:type="paragraph" w:customStyle="1" w:styleId="bullet1">
    <w:name w:val="bullet1"/>
    <w:basedOn w:val="bultab1"/>
    <w:link w:val="bullet1Char"/>
    <w:qFormat/>
    <w:rsid w:val="003150A7"/>
    <w:pPr>
      <w:numPr>
        <w:numId w:val="47"/>
      </w:numPr>
      <w:ind w:left="851" w:right="-79" w:hanging="851"/>
    </w:pPr>
    <w:rPr>
      <w:sz w:val="18"/>
      <w:szCs w:val="18"/>
    </w:rPr>
  </w:style>
  <w:style w:type="character" w:customStyle="1" w:styleId="bultab1Char">
    <w:name w:val="bultab1 Char"/>
    <w:basedOn w:val="DefaultParagraphFont"/>
    <w:link w:val="bultab1"/>
    <w:rsid w:val="003150A7"/>
    <w:rPr>
      <w:rFonts w:ascii="Verdana" w:eastAsia="Times New Roman" w:hAnsi="Verdana" w:cs="Times New Roman"/>
      <w:sz w:val="17"/>
      <w:szCs w:val="24"/>
      <w:lang w:val="de-DE" w:eastAsia="de-DE"/>
    </w:rPr>
  </w:style>
  <w:style w:type="character" w:customStyle="1" w:styleId="bullet1Char">
    <w:name w:val="bullet1 Char"/>
    <w:basedOn w:val="bultab1Char"/>
    <w:link w:val="bullet1"/>
    <w:rsid w:val="003150A7"/>
    <w:rPr>
      <w:rFonts w:ascii="Verdana" w:eastAsia="Times New Roman" w:hAnsi="Verdana" w:cs="Times New Roman"/>
      <w:sz w:val="18"/>
      <w:szCs w:val="18"/>
      <w:lang w:val="de-DE" w:eastAsia="de-DE"/>
    </w:rPr>
  </w:style>
  <w:style w:type="paragraph" w:styleId="NoSpacing">
    <w:name w:val="No Spacing"/>
    <w:aliases w:val="Judial training"/>
    <w:basedOn w:val="Heading1"/>
    <w:next w:val="Heading1"/>
    <w:uiPriority w:val="1"/>
    <w:rsid w:val="003150A7"/>
    <w:pPr>
      <w:keepNext w:val="0"/>
      <w:keepLines w:val="0"/>
      <w:numPr>
        <w:numId w:val="0"/>
      </w:numPr>
      <w:spacing w:line="240" w:lineRule="auto"/>
      <w:ind w:left="851" w:hanging="851"/>
      <w:outlineLvl w:val="9"/>
    </w:pPr>
    <w:rPr>
      <w:rFonts w:eastAsiaTheme="minorHAnsi" w:cstheme="minorBidi"/>
      <w:b w:val="0"/>
      <w:bCs w:val="0"/>
      <w:sz w:val="18"/>
      <w:szCs w:val="22"/>
    </w:rPr>
  </w:style>
  <w:style w:type="paragraph" w:customStyle="1" w:styleId="Heading2Ch">
    <w:name w:val="Heading 2 Ch"/>
    <w:basedOn w:val="Heading2"/>
    <w:rsid w:val="003150A7"/>
    <w:pPr>
      <w:numPr>
        <w:ilvl w:val="0"/>
        <w:numId w:val="0"/>
      </w:numPr>
      <w:ind w:left="851" w:hanging="851"/>
    </w:pPr>
  </w:style>
  <w:style w:type="paragraph" w:styleId="EnvelopeAddress">
    <w:name w:val="envelope address"/>
    <w:basedOn w:val="Normal"/>
    <w:uiPriority w:val="99"/>
    <w:semiHidden/>
    <w:unhideWhenUsed/>
    <w:rsid w:val="003150A7"/>
    <w:pPr>
      <w:framePr w:w="7920" w:h="1980" w:hRule="exact" w:hSpace="180" w:wrap="auto" w:hAnchor="page" w:xAlign="center" w:yAlign="bottom"/>
      <w:spacing w:after="0" w:line="240" w:lineRule="auto"/>
      <w:ind w:left="2880"/>
      <w:jc w:val="both"/>
    </w:pPr>
    <w:rPr>
      <w:rFonts w:asciiTheme="majorHAnsi" w:eastAsiaTheme="majorEastAsia" w:hAnsiTheme="majorHAnsi" w:cstheme="majorBidi"/>
      <w:sz w:val="24"/>
      <w:szCs w:val="24"/>
      <w:lang w:val="en-GB"/>
    </w:rPr>
  </w:style>
  <w:style w:type="paragraph" w:customStyle="1" w:styleId="bul3">
    <w:name w:val="bul3"/>
    <w:basedOn w:val="Normal"/>
    <w:qFormat/>
    <w:rsid w:val="003150A7"/>
    <w:pPr>
      <w:numPr>
        <w:numId w:val="49"/>
      </w:numPr>
      <w:spacing w:after="120" w:line="280" w:lineRule="atLeast"/>
      <w:ind w:left="2552" w:hanging="851"/>
      <w:jc w:val="both"/>
    </w:pPr>
    <w:rPr>
      <w:rFonts w:ascii="Verdana" w:eastAsia="MS Mincho" w:hAnsi="Verdana" w:cs="Times New Roman"/>
      <w:sz w:val="18"/>
      <w:szCs w:val="20"/>
      <w:lang w:val="en-GB" w:eastAsia="x-none"/>
    </w:rPr>
  </w:style>
  <w:style w:type="paragraph" w:styleId="TableofFigures">
    <w:name w:val="table of figures"/>
    <w:basedOn w:val="Normal"/>
    <w:next w:val="Normal"/>
    <w:uiPriority w:val="99"/>
    <w:semiHidden/>
    <w:unhideWhenUsed/>
    <w:rsid w:val="003150A7"/>
    <w:pPr>
      <w:spacing w:after="0" w:line="280" w:lineRule="atLeast"/>
      <w:jc w:val="both"/>
    </w:pPr>
    <w:rPr>
      <w:rFonts w:ascii="Verdana" w:hAnsi="Verdana"/>
      <w:sz w:val="18"/>
      <w:lang w:val="en-GB"/>
    </w:rPr>
  </w:style>
  <w:style w:type="paragraph" w:styleId="Revision">
    <w:name w:val="Revision"/>
    <w:hidden/>
    <w:uiPriority w:val="99"/>
    <w:semiHidden/>
    <w:rsid w:val="00F47CDD"/>
    <w:pPr>
      <w:spacing w:after="0" w:line="240" w:lineRule="auto"/>
    </w:pPr>
  </w:style>
  <w:style w:type="paragraph" w:customStyle="1" w:styleId="bullet2">
    <w:name w:val="bullet2"/>
    <w:basedOn w:val="ListParagraph"/>
    <w:link w:val="bullet2Char"/>
    <w:qFormat/>
    <w:rsid w:val="00B83C14"/>
    <w:pPr>
      <w:tabs>
        <w:tab w:val="num" w:pos="360"/>
      </w:tabs>
      <w:spacing w:line="360" w:lineRule="auto"/>
      <w:ind w:hanging="589"/>
      <w:jc w:val="both"/>
    </w:pPr>
    <w:rPr>
      <w:rFonts w:ascii="Verdana" w:eastAsia="Cambria" w:hAnsi="Verdana" w:cs="Times New Roman"/>
      <w:sz w:val="18"/>
    </w:rPr>
  </w:style>
  <w:style w:type="character" w:customStyle="1" w:styleId="bullet2Char">
    <w:name w:val="bullet2 Char"/>
    <w:basedOn w:val="DefaultParagraphFont"/>
    <w:link w:val="bullet2"/>
    <w:uiPriority w:val="99"/>
    <w:rsid w:val="00A94987"/>
    <w:rPr>
      <w:rFonts w:ascii="Verdana" w:eastAsia="Cambria" w:hAnsi="Verdana" w:cs="Times New Roman"/>
      <w:sz w:val="18"/>
    </w:rPr>
  </w:style>
  <w:style w:type="character" w:customStyle="1" w:styleId="apple-converted-space">
    <w:name w:val="apple-converted-space"/>
    <w:basedOn w:val="DefaultParagraphFont"/>
    <w:rsid w:val="00D36D0C"/>
  </w:style>
  <w:style w:type="paragraph" w:styleId="TOCHeading">
    <w:name w:val="TOC Heading"/>
    <w:basedOn w:val="Heading1"/>
    <w:next w:val="Normal"/>
    <w:uiPriority w:val="39"/>
    <w:semiHidden/>
    <w:unhideWhenUsed/>
    <w:qFormat/>
    <w:rsid w:val="00087517"/>
    <w:pPr>
      <w:numPr>
        <w:numId w:val="0"/>
      </w:numPr>
      <w:spacing w:before="480" w:after="0" w:line="276" w:lineRule="auto"/>
      <w:ind w:right="0"/>
      <w:jc w:val="left"/>
      <w:outlineLvl w:val="9"/>
    </w:pPr>
    <w:rPr>
      <w:rFonts w:asciiTheme="majorHAnsi" w:hAnsiTheme="majorHAnsi"/>
      <w:color w:val="A5A5A5" w:themeColor="accent1" w:themeShade="BF"/>
      <w:lang w:val="en-US" w:eastAsia="ja-JP"/>
    </w:rPr>
  </w:style>
  <w:style w:type="paragraph" w:customStyle="1" w:styleId="Style4">
    <w:name w:val="Style4"/>
    <w:basedOn w:val="bul1"/>
    <w:link w:val="Style4Char"/>
    <w:qFormat/>
    <w:rsid w:val="00F60F21"/>
    <w:pPr>
      <w:numPr>
        <w:numId w:val="65"/>
      </w:numPr>
      <w:spacing w:after="120"/>
      <w:ind w:left="702" w:hanging="270"/>
      <w:jc w:val="left"/>
    </w:pPr>
    <w:rPr>
      <w:rFonts w:asciiTheme="minorHAnsi" w:hAnsiTheme="minorHAnsi"/>
      <w:sz w:val="22"/>
      <w:szCs w:val="22"/>
    </w:rPr>
  </w:style>
  <w:style w:type="character" w:customStyle="1" w:styleId="Style4Char">
    <w:name w:val="Style4 Char"/>
    <w:basedOn w:val="bul1Char"/>
    <w:link w:val="Style4"/>
    <w:rsid w:val="00F60F21"/>
    <w:rPr>
      <w:rFonts w:ascii="Verdana" w:eastAsia="Calibri" w:hAnsi="Verdana" w:cs="Times New Roman"/>
      <w:sz w:val="18"/>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05680">
      <w:bodyDiv w:val="1"/>
      <w:marLeft w:val="0"/>
      <w:marRight w:val="0"/>
      <w:marTop w:val="0"/>
      <w:marBottom w:val="0"/>
      <w:divBdr>
        <w:top w:val="none" w:sz="0" w:space="0" w:color="auto"/>
        <w:left w:val="none" w:sz="0" w:space="0" w:color="auto"/>
        <w:bottom w:val="none" w:sz="0" w:space="0" w:color="auto"/>
        <w:right w:val="none" w:sz="0" w:space="0" w:color="auto"/>
      </w:divBdr>
      <w:divsChild>
        <w:div w:id="241067329">
          <w:marLeft w:val="547"/>
          <w:marRight w:val="0"/>
          <w:marTop w:val="120"/>
          <w:marBottom w:val="0"/>
          <w:divBdr>
            <w:top w:val="none" w:sz="0" w:space="0" w:color="auto"/>
            <w:left w:val="none" w:sz="0" w:space="0" w:color="auto"/>
            <w:bottom w:val="none" w:sz="0" w:space="0" w:color="auto"/>
            <w:right w:val="none" w:sz="0" w:space="0" w:color="auto"/>
          </w:divBdr>
        </w:div>
      </w:divsChild>
    </w:div>
    <w:div w:id="80638067">
      <w:bodyDiv w:val="1"/>
      <w:marLeft w:val="0"/>
      <w:marRight w:val="0"/>
      <w:marTop w:val="0"/>
      <w:marBottom w:val="0"/>
      <w:divBdr>
        <w:top w:val="none" w:sz="0" w:space="0" w:color="auto"/>
        <w:left w:val="none" w:sz="0" w:space="0" w:color="auto"/>
        <w:bottom w:val="none" w:sz="0" w:space="0" w:color="auto"/>
        <w:right w:val="none" w:sz="0" w:space="0" w:color="auto"/>
      </w:divBdr>
    </w:div>
    <w:div w:id="96214489">
      <w:bodyDiv w:val="1"/>
      <w:marLeft w:val="0"/>
      <w:marRight w:val="0"/>
      <w:marTop w:val="0"/>
      <w:marBottom w:val="0"/>
      <w:divBdr>
        <w:top w:val="none" w:sz="0" w:space="0" w:color="auto"/>
        <w:left w:val="none" w:sz="0" w:space="0" w:color="auto"/>
        <w:bottom w:val="none" w:sz="0" w:space="0" w:color="auto"/>
        <w:right w:val="none" w:sz="0" w:space="0" w:color="auto"/>
      </w:divBdr>
      <w:divsChild>
        <w:div w:id="2115008544">
          <w:marLeft w:val="0"/>
          <w:marRight w:val="0"/>
          <w:marTop w:val="0"/>
          <w:marBottom w:val="240"/>
          <w:divBdr>
            <w:top w:val="none" w:sz="0" w:space="0" w:color="auto"/>
            <w:left w:val="none" w:sz="0" w:space="0" w:color="auto"/>
            <w:bottom w:val="none" w:sz="0" w:space="0" w:color="auto"/>
            <w:right w:val="none" w:sz="0" w:space="0" w:color="auto"/>
          </w:divBdr>
        </w:div>
      </w:divsChild>
    </w:div>
    <w:div w:id="112092150">
      <w:bodyDiv w:val="1"/>
      <w:marLeft w:val="0"/>
      <w:marRight w:val="0"/>
      <w:marTop w:val="0"/>
      <w:marBottom w:val="0"/>
      <w:divBdr>
        <w:top w:val="none" w:sz="0" w:space="0" w:color="auto"/>
        <w:left w:val="none" w:sz="0" w:space="0" w:color="auto"/>
        <w:bottom w:val="none" w:sz="0" w:space="0" w:color="auto"/>
        <w:right w:val="none" w:sz="0" w:space="0" w:color="auto"/>
      </w:divBdr>
      <w:divsChild>
        <w:div w:id="907769024">
          <w:marLeft w:val="547"/>
          <w:marRight w:val="0"/>
          <w:marTop w:val="115"/>
          <w:marBottom w:val="0"/>
          <w:divBdr>
            <w:top w:val="none" w:sz="0" w:space="0" w:color="auto"/>
            <w:left w:val="none" w:sz="0" w:space="0" w:color="auto"/>
            <w:bottom w:val="none" w:sz="0" w:space="0" w:color="auto"/>
            <w:right w:val="none" w:sz="0" w:space="0" w:color="auto"/>
          </w:divBdr>
        </w:div>
      </w:divsChild>
    </w:div>
    <w:div w:id="115374619">
      <w:bodyDiv w:val="1"/>
      <w:marLeft w:val="0"/>
      <w:marRight w:val="0"/>
      <w:marTop w:val="0"/>
      <w:marBottom w:val="0"/>
      <w:divBdr>
        <w:top w:val="none" w:sz="0" w:space="0" w:color="auto"/>
        <w:left w:val="none" w:sz="0" w:space="0" w:color="auto"/>
        <w:bottom w:val="none" w:sz="0" w:space="0" w:color="auto"/>
        <w:right w:val="none" w:sz="0" w:space="0" w:color="auto"/>
      </w:divBdr>
    </w:div>
    <w:div w:id="138350049">
      <w:bodyDiv w:val="1"/>
      <w:marLeft w:val="0"/>
      <w:marRight w:val="0"/>
      <w:marTop w:val="0"/>
      <w:marBottom w:val="0"/>
      <w:divBdr>
        <w:top w:val="none" w:sz="0" w:space="0" w:color="auto"/>
        <w:left w:val="none" w:sz="0" w:space="0" w:color="auto"/>
        <w:bottom w:val="none" w:sz="0" w:space="0" w:color="auto"/>
        <w:right w:val="none" w:sz="0" w:space="0" w:color="auto"/>
      </w:divBdr>
    </w:div>
    <w:div w:id="171067716">
      <w:bodyDiv w:val="1"/>
      <w:marLeft w:val="0"/>
      <w:marRight w:val="0"/>
      <w:marTop w:val="0"/>
      <w:marBottom w:val="0"/>
      <w:divBdr>
        <w:top w:val="none" w:sz="0" w:space="0" w:color="auto"/>
        <w:left w:val="none" w:sz="0" w:space="0" w:color="auto"/>
        <w:bottom w:val="none" w:sz="0" w:space="0" w:color="auto"/>
        <w:right w:val="none" w:sz="0" w:space="0" w:color="auto"/>
      </w:divBdr>
    </w:div>
    <w:div w:id="176620758">
      <w:bodyDiv w:val="1"/>
      <w:marLeft w:val="0"/>
      <w:marRight w:val="0"/>
      <w:marTop w:val="0"/>
      <w:marBottom w:val="0"/>
      <w:divBdr>
        <w:top w:val="none" w:sz="0" w:space="0" w:color="auto"/>
        <w:left w:val="none" w:sz="0" w:space="0" w:color="auto"/>
        <w:bottom w:val="none" w:sz="0" w:space="0" w:color="auto"/>
        <w:right w:val="none" w:sz="0" w:space="0" w:color="auto"/>
      </w:divBdr>
      <w:divsChild>
        <w:div w:id="1098259769">
          <w:marLeft w:val="1800"/>
          <w:marRight w:val="0"/>
          <w:marTop w:val="96"/>
          <w:marBottom w:val="0"/>
          <w:divBdr>
            <w:top w:val="none" w:sz="0" w:space="0" w:color="auto"/>
            <w:left w:val="none" w:sz="0" w:space="0" w:color="auto"/>
            <w:bottom w:val="none" w:sz="0" w:space="0" w:color="auto"/>
            <w:right w:val="none" w:sz="0" w:space="0" w:color="auto"/>
          </w:divBdr>
        </w:div>
        <w:div w:id="1428623071">
          <w:marLeft w:val="1800"/>
          <w:marRight w:val="0"/>
          <w:marTop w:val="96"/>
          <w:marBottom w:val="0"/>
          <w:divBdr>
            <w:top w:val="none" w:sz="0" w:space="0" w:color="auto"/>
            <w:left w:val="none" w:sz="0" w:space="0" w:color="auto"/>
            <w:bottom w:val="none" w:sz="0" w:space="0" w:color="auto"/>
            <w:right w:val="none" w:sz="0" w:space="0" w:color="auto"/>
          </w:divBdr>
        </w:div>
      </w:divsChild>
    </w:div>
    <w:div w:id="182328172">
      <w:bodyDiv w:val="1"/>
      <w:marLeft w:val="0"/>
      <w:marRight w:val="0"/>
      <w:marTop w:val="0"/>
      <w:marBottom w:val="0"/>
      <w:divBdr>
        <w:top w:val="none" w:sz="0" w:space="0" w:color="auto"/>
        <w:left w:val="none" w:sz="0" w:space="0" w:color="auto"/>
        <w:bottom w:val="none" w:sz="0" w:space="0" w:color="auto"/>
        <w:right w:val="none" w:sz="0" w:space="0" w:color="auto"/>
      </w:divBdr>
    </w:div>
    <w:div w:id="188613513">
      <w:bodyDiv w:val="1"/>
      <w:marLeft w:val="0"/>
      <w:marRight w:val="0"/>
      <w:marTop w:val="0"/>
      <w:marBottom w:val="0"/>
      <w:divBdr>
        <w:top w:val="none" w:sz="0" w:space="0" w:color="auto"/>
        <w:left w:val="none" w:sz="0" w:space="0" w:color="auto"/>
        <w:bottom w:val="none" w:sz="0" w:space="0" w:color="auto"/>
        <w:right w:val="none" w:sz="0" w:space="0" w:color="auto"/>
      </w:divBdr>
      <w:divsChild>
        <w:div w:id="1408383442">
          <w:marLeft w:val="1166"/>
          <w:marRight w:val="0"/>
          <w:marTop w:val="96"/>
          <w:marBottom w:val="0"/>
          <w:divBdr>
            <w:top w:val="none" w:sz="0" w:space="0" w:color="auto"/>
            <w:left w:val="none" w:sz="0" w:space="0" w:color="auto"/>
            <w:bottom w:val="none" w:sz="0" w:space="0" w:color="auto"/>
            <w:right w:val="none" w:sz="0" w:space="0" w:color="auto"/>
          </w:divBdr>
        </w:div>
        <w:div w:id="1577276954">
          <w:marLeft w:val="1166"/>
          <w:marRight w:val="0"/>
          <w:marTop w:val="96"/>
          <w:marBottom w:val="0"/>
          <w:divBdr>
            <w:top w:val="none" w:sz="0" w:space="0" w:color="auto"/>
            <w:left w:val="none" w:sz="0" w:space="0" w:color="auto"/>
            <w:bottom w:val="none" w:sz="0" w:space="0" w:color="auto"/>
            <w:right w:val="none" w:sz="0" w:space="0" w:color="auto"/>
          </w:divBdr>
        </w:div>
        <w:div w:id="127667374">
          <w:marLeft w:val="1166"/>
          <w:marRight w:val="0"/>
          <w:marTop w:val="96"/>
          <w:marBottom w:val="0"/>
          <w:divBdr>
            <w:top w:val="none" w:sz="0" w:space="0" w:color="auto"/>
            <w:left w:val="none" w:sz="0" w:space="0" w:color="auto"/>
            <w:bottom w:val="none" w:sz="0" w:space="0" w:color="auto"/>
            <w:right w:val="none" w:sz="0" w:space="0" w:color="auto"/>
          </w:divBdr>
        </w:div>
        <w:div w:id="2012563758">
          <w:marLeft w:val="1166"/>
          <w:marRight w:val="0"/>
          <w:marTop w:val="96"/>
          <w:marBottom w:val="0"/>
          <w:divBdr>
            <w:top w:val="none" w:sz="0" w:space="0" w:color="auto"/>
            <w:left w:val="none" w:sz="0" w:space="0" w:color="auto"/>
            <w:bottom w:val="none" w:sz="0" w:space="0" w:color="auto"/>
            <w:right w:val="none" w:sz="0" w:space="0" w:color="auto"/>
          </w:divBdr>
        </w:div>
        <w:div w:id="840464302">
          <w:marLeft w:val="1166"/>
          <w:marRight w:val="0"/>
          <w:marTop w:val="96"/>
          <w:marBottom w:val="0"/>
          <w:divBdr>
            <w:top w:val="none" w:sz="0" w:space="0" w:color="auto"/>
            <w:left w:val="none" w:sz="0" w:space="0" w:color="auto"/>
            <w:bottom w:val="none" w:sz="0" w:space="0" w:color="auto"/>
            <w:right w:val="none" w:sz="0" w:space="0" w:color="auto"/>
          </w:divBdr>
        </w:div>
      </w:divsChild>
    </w:div>
    <w:div w:id="195390983">
      <w:bodyDiv w:val="1"/>
      <w:marLeft w:val="0"/>
      <w:marRight w:val="0"/>
      <w:marTop w:val="0"/>
      <w:marBottom w:val="0"/>
      <w:divBdr>
        <w:top w:val="none" w:sz="0" w:space="0" w:color="auto"/>
        <w:left w:val="none" w:sz="0" w:space="0" w:color="auto"/>
        <w:bottom w:val="none" w:sz="0" w:space="0" w:color="auto"/>
        <w:right w:val="none" w:sz="0" w:space="0" w:color="auto"/>
      </w:divBdr>
      <w:divsChild>
        <w:div w:id="253708973">
          <w:marLeft w:val="576"/>
          <w:marRight w:val="0"/>
          <w:marTop w:val="0"/>
          <w:marBottom w:val="0"/>
          <w:divBdr>
            <w:top w:val="none" w:sz="0" w:space="0" w:color="auto"/>
            <w:left w:val="none" w:sz="0" w:space="0" w:color="auto"/>
            <w:bottom w:val="none" w:sz="0" w:space="0" w:color="auto"/>
            <w:right w:val="none" w:sz="0" w:space="0" w:color="auto"/>
          </w:divBdr>
        </w:div>
        <w:div w:id="494033706">
          <w:marLeft w:val="576"/>
          <w:marRight w:val="0"/>
          <w:marTop w:val="0"/>
          <w:marBottom w:val="0"/>
          <w:divBdr>
            <w:top w:val="none" w:sz="0" w:space="0" w:color="auto"/>
            <w:left w:val="none" w:sz="0" w:space="0" w:color="auto"/>
            <w:bottom w:val="none" w:sz="0" w:space="0" w:color="auto"/>
            <w:right w:val="none" w:sz="0" w:space="0" w:color="auto"/>
          </w:divBdr>
        </w:div>
        <w:div w:id="1337421109">
          <w:marLeft w:val="576"/>
          <w:marRight w:val="0"/>
          <w:marTop w:val="0"/>
          <w:marBottom w:val="0"/>
          <w:divBdr>
            <w:top w:val="none" w:sz="0" w:space="0" w:color="auto"/>
            <w:left w:val="none" w:sz="0" w:space="0" w:color="auto"/>
            <w:bottom w:val="none" w:sz="0" w:space="0" w:color="auto"/>
            <w:right w:val="none" w:sz="0" w:space="0" w:color="auto"/>
          </w:divBdr>
        </w:div>
        <w:div w:id="270288412">
          <w:marLeft w:val="576"/>
          <w:marRight w:val="0"/>
          <w:marTop w:val="0"/>
          <w:marBottom w:val="0"/>
          <w:divBdr>
            <w:top w:val="none" w:sz="0" w:space="0" w:color="auto"/>
            <w:left w:val="none" w:sz="0" w:space="0" w:color="auto"/>
            <w:bottom w:val="none" w:sz="0" w:space="0" w:color="auto"/>
            <w:right w:val="none" w:sz="0" w:space="0" w:color="auto"/>
          </w:divBdr>
        </w:div>
        <w:div w:id="1503936678">
          <w:marLeft w:val="576"/>
          <w:marRight w:val="0"/>
          <w:marTop w:val="0"/>
          <w:marBottom w:val="0"/>
          <w:divBdr>
            <w:top w:val="none" w:sz="0" w:space="0" w:color="auto"/>
            <w:left w:val="none" w:sz="0" w:space="0" w:color="auto"/>
            <w:bottom w:val="none" w:sz="0" w:space="0" w:color="auto"/>
            <w:right w:val="none" w:sz="0" w:space="0" w:color="auto"/>
          </w:divBdr>
        </w:div>
        <w:div w:id="701170010">
          <w:marLeft w:val="576"/>
          <w:marRight w:val="0"/>
          <w:marTop w:val="0"/>
          <w:marBottom w:val="0"/>
          <w:divBdr>
            <w:top w:val="none" w:sz="0" w:space="0" w:color="auto"/>
            <w:left w:val="none" w:sz="0" w:space="0" w:color="auto"/>
            <w:bottom w:val="none" w:sz="0" w:space="0" w:color="auto"/>
            <w:right w:val="none" w:sz="0" w:space="0" w:color="auto"/>
          </w:divBdr>
        </w:div>
        <w:div w:id="1294867985">
          <w:marLeft w:val="576"/>
          <w:marRight w:val="0"/>
          <w:marTop w:val="0"/>
          <w:marBottom w:val="0"/>
          <w:divBdr>
            <w:top w:val="none" w:sz="0" w:space="0" w:color="auto"/>
            <w:left w:val="none" w:sz="0" w:space="0" w:color="auto"/>
            <w:bottom w:val="none" w:sz="0" w:space="0" w:color="auto"/>
            <w:right w:val="none" w:sz="0" w:space="0" w:color="auto"/>
          </w:divBdr>
        </w:div>
      </w:divsChild>
    </w:div>
    <w:div w:id="202719364">
      <w:bodyDiv w:val="1"/>
      <w:marLeft w:val="0"/>
      <w:marRight w:val="0"/>
      <w:marTop w:val="0"/>
      <w:marBottom w:val="0"/>
      <w:divBdr>
        <w:top w:val="none" w:sz="0" w:space="0" w:color="auto"/>
        <w:left w:val="none" w:sz="0" w:space="0" w:color="auto"/>
        <w:bottom w:val="none" w:sz="0" w:space="0" w:color="auto"/>
        <w:right w:val="none" w:sz="0" w:space="0" w:color="auto"/>
      </w:divBdr>
      <w:divsChild>
        <w:div w:id="1488398192">
          <w:marLeft w:val="547"/>
          <w:marRight w:val="0"/>
          <w:marTop w:val="154"/>
          <w:marBottom w:val="0"/>
          <w:divBdr>
            <w:top w:val="none" w:sz="0" w:space="0" w:color="auto"/>
            <w:left w:val="none" w:sz="0" w:space="0" w:color="auto"/>
            <w:bottom w:val="none" w:sz="0" w:space="0" w:color="auto"/>
            <w:right w:val="none" w:sz="0" w:space="0" w:color="auto"/>
          </w:divBdr>
        </w:div>
        <w:div w:id="1388188673">
          <w:marLeft w:val="1166"/>
          <w:marRight w:val="0"/>
          <w:marTop w:val="134"/>
          <w:marBottom w:val="0"/>
          <w:divBdr>
            <w:top w:val="none" w:sz="0" w:space="0" w:color="auto"/>
            <w:left w:val="none" w:sz="0" w:space="0" w:color="auto"/>
            <w:bottom w:val="none" w:sz="0" w:space="0" w:color="auto"/>
            <w:right w:val="none" w:sz="0" w:space="0" w:color="auto"/>
          </w:divBdr>
        </w:div>
        <w:div w:id="2016154309">
          <w:marLeft w:val="1166"/>
          <w:marRight w:val="0"/>
          <w:marTop w:val="134"/>
          <w:marBottom w:val="0"/>
          <w:divBdr>
            <w:top w:val="none" w:sz="0" w:space="0" w:color="auto"/>
            <w:left w:val="none" w:sz="0" w:space="0" w:color="auto"/>
            <w:bottom w:val="none" w:sz="0" w:space="0" w:color="auto"/>
            <w:right w:val="none" w:sz="0" w:space="0" w:color="auto"/>
          </w:divBdr>
        </w:div>
      </w:divsChild>
    </w:div>
    <w:div w:id="203907509">
      <w:bodyDiv w:val="1"/>
      <w:marLeft w:val="0"/>
      <w:marRight w:val="0"/>
      <w:marTop w:val="0"/>
      <w:marBottom w:val="0"/>
      <w:divBdr>
        <w:top w:val="none" w:sz="0" w:space="0" w:color="auto"/>
        <w:left w:val="none" w:sz="0" w:space="0" w:color="auto"/>
        <w:bottom w:val="none" w:sz="0" w:space="0" w:color="auto"/>
        <w:right w:val="none" w:sz="0" w:space="0" w:color="auto"/>
      </w:divBdr>
      <w:divsChild>
        <w:div w:id="461508536">
          <w:marLeft w:val="432"/>
          <w:marRight w:val="0"/>
          <w:marTop w:val="106"/>
          <w:marBottom w:val="0"/>
          <w:divBdr>
            <w:top w:val="none" w:sz="0" w:space="0" w:color="auto"/>
            <w:left w:val="none" w:sz="0" w:space="0" w:color="auto"/>
            <w:bottom w:val="none" w:sz="0" w:space="0" w:color="auto"/>
            <w:right w:val="none" w:sz="0" w:space="0" w:color="auto"/>
          </w:divBdr>
        </w:div>
      </w:divsChild>
    </w:div>
    <w:div w:id="218635292">
      <w:bodyDiv w:val="1"/>
      <w:marLeft w:val="0"/>
      <w:marRight w:val="0"/>
      <w:marTop w:val="0"/>
      <w:marBottom w:val="0"/>
      <w:divBdr>
        <w:top w:val="none" w:sz="0" w:space="0" w:color="auto"/>
        <w:left w:val="none" w:sz="0" w:space="0" w:color="auto"/>
        <w:bottom w:val="none" w:sz="0" w:space="0" w:color="auto"/>
        <w:right w:val="none" w:sz="0" w:space="0" w:color="auto"/>
      </w:divBdr>
      <w:divsChild>
        <w:div w:id="88890087">
          <w:marLeft w:val="547"/>
          <w:marRight w:val="0"/>
          <w:marTop w:val="154"/>
          <w:marBottom w:val="0"/>
          <w:divBdr>
            <w:top w:val="none" w:sz="0" w:space="0" w:color="auto"/>
            <w:left w:val="none" w:sz="0" w:space="0" w:color="auto"/>
            <w:bottom w:val="none" w:sz="0" w:space="0" w:color="auto"/>
            <w:right w:val="none" w:sz="0" w:space="0" w:color="auto"/>
          </w:divBdr>
        </w:div>
        <w:div w:id="237441952">
          <w:marLeft w:val="547"/>
          <w:marRight w:val="0"/>
          <w:marTop w:val="154"/>
          <w:marBottom w:val="0"/>
          <w:divBdr>
            <w:top w:val="none" w:sz="0" w:space="0" w:color="auto"/>
            <w:left w:val="none" w:sz="0" w:space="0" w:color="auto"/>
            <w:bottom w:val="none" w:sz="0" w:space="0" w:color="auto"/>
            <w:right w:val="none" w:sz="0" w:space="0" w:color="auto"/>
          </w:divBdr>
        </w:div>
        <w:div w:id="669915942">
          <w:marLeft w:val="547"/>
          <w:marRight w:val="0"/>
          <w:marTop w:val="154"/>
          <w:marBottom w:val="0"/>
          <w:divBdr>
            <w:top w:val="none" w:sz="0" w:space="0" w:color="auto"/>
            <w:left w:val="none" w:sz="0" w:space="0" w:color="auto"/>
            <w:bottom w:val="none" w:sz="0" w:space="0" w:color="auto"/>
            <w:right w:val="none" w:sz="0" w:space="0" w:color="auto"/>
          </w:divBdr>
        </w:div>
        <w:div w:id="751437865">
          <w:marLeft w:val="547"/>
          <w:marRight w:val="0"/>
          <w:marTop w:val="154"/>
          <w:marBottom w:val="0"/>
          <w:divBdr>
            <w:top w:val="none" w:sz="0" w:space="0" w:color="auto"/>
            <w:left w:val="none" w:sz="0" w:space="0" w:color="auto"/>
            <w:bottom w:val="none" w:sz="0" w:space="0" w:color="auto"/>
            <w:right w:val="none" w:sz="0" w:space="0" w:color="auto"/>
          </w:divBdr>
        </w:div>
        <w:div w:id="438064715">
          <w:marLeft w:val="547"/>
          <w:marRight w:val="0"/>
          <w:marTop w:val="154"/>
          <w:marBottom w:val="0"/>
          <w:divBdr>
            <w:top w:val="none" w:sz="0" w:space="0" w:color="auto"/>
            <w:left w:val="none" w:sz="0" w:space="0" w:color="auto"/>
            <w:bottom w:val="none" w:sz="0" w:space="0" w:color="auto"/>
            <w:right w:val="none" w:sz="0" w:space="0" w:color="auto"/>
          </w:divBdr>
        </w:div>
      </w:divsChild>
    </w:div>
    <w:div w:id="224535728">
      <w:bodyDiv w:val="1"/>
      <w:marLeft w:val="0"/>
      <w:marRight w:val="0"/>
      <w:marTop w:val="0"/>
      <w:marBottom w:val="0"/>
      <w:divBdr>
        <w:top w:val="none" w:sz="0" w:space="0" w:color="auto"/>
        <w:left w:val="none" w:sz="0" w:space="0" w:color="auto"/>
        <w:bottom w:val="none" w:sz="0" w:space="0" w:color="auto"/>
        <w:right w:val="none" w:sz="0" w:space="0" w:color="auto"/>
      </w:divBdr>
      <w:divsChild>
        <w:div w:id="837115517">
          <w:marLeft w:val="547"/>
          <w:marRight w:val="0"/>
          <w:marTop w:val="86"/>
          <w:marBottom w:val="0"/>
          <w:divBdr>
            <w:top w:val="none" w:sz="0" w:space="0" w:color="auto"/>
            <w:left w:val="none" w:sz="0" w:space="0" w:color="auto"/>
            <w:bottom w:val="none" w:sz="0" w:space="0" w:color="auto"/>
            <w:right w:val="none" w:sz="0" w:space="0" w:color="auto"/>
          </w:divBdr>
        </w:div>
      </w:divsChild>
    </w:div>
    <w:div w:id="226231861">
      <w:bodyDiv w:val="1"/>
      <w:marLeft w:val="0"/>
      <w:marRight w:val="0"/>
      <w:marTop w:val="0"/>
      <w:marBottom w:val="0"/>
      <w:divBdr>
        <w:top w:val="none" w:sz="0" w:space="0" w:color="auto"/>
        <w:left w:val="none" w:sz="0" w:space="0" w:color="auto"/>
        <w:bottom w:val="none" w:sz="0" w:space="0" w:color="auto"/>
        <w:right w:val="none" w:sz="0" w:space="0" w:color="auto"/>
      </w:divBdr>
      <w:divsChild>
        <w:div w:id="75713385">
          <w:marLeft w:val="547"/>
          <w:marRight w:val="0"/>
          <w:marTop w:val="120"/>
          <w:marBottom w:val="0"/>
          <w:divBdr>
            <w:top w:val="none" w:sz="0" w:space="0" w:color="auto"/>
            <w:left w:val="none" w:sz="0" w:space="0" w:color="auto"/>
            <w:bottom w:val="none" w:sz="0" w:space="0" w:color="auto"/>
            <w:right w:val="none" w:sz="0" w:space="0" w:color="auto"/>
          </w:divBdr>
        </w:div>
      </w:divsChild>
    </w:div>
    <w:div w:id="230627303">
      <w:bodyDiv w:val="1"/>
      <w:marLeft w:val="0"/>
      <w:marRight w:val="0"/>
      <w:marTop w:val="0"/>
      <w:marBottom w:val="0"/>
      <w:divBdr>
        <w:top w:val="none" w:sz="0" w:space="0" w:color="auto"/>
        <w:left w:val="none" w:sz="0" w:space="0" w:color="auto"/>
        <w:bottom w:val="none" w:sz="0" w:space="0" w:color="auto"/>
        <w:right w:val="none" w:sz="0" w:space="0" w:color="auto"/>
      </w:divBdr>
      <w:divsChild>
        <w:div w:id="1951619962">
          <w:marLeft w:val="1138"/>
          <w:marRight w:val="0"/>
          <w:marTop w:val="134"/>
          <w:marBottom w:val="0"/>
          <w:divBdr>
            <w:top w:val="none" w:sz="0" w:space="0" w:color="auto"/>
            <w:left w:val="none" w:sz="0" w:space="0" w:color="auto"/>
            <w:bottom w:val="none" w:sz="0" w:space="0" w:color="auto"/>
            <w:right w:val="none" w:sz="0" w:space="0" w:color="auto"/>
          </w:divBdr>
        </w:div>
      </w:divsChild>
    </w:div>
    <w:div w:id="238444423">
      <w:bodyDiv w:val="1"/>
      <w:marLeft w:val="0"/>
      <w:marRight w:val="0"/>
      <w:marTop w:val="0"/>
      <w:marBottom w:val="0"/>
      <w:divBdr>
        <w:top w:val="none" w:sz="0" w:space="0" w:color="auto"/>
        <w:left w:val="none" w:sz="0" w:space="0" w:color="auto"/>
        <w:bottom w:val="none" w:sz="0" w:space="0" w:color="auto"/>
        <w:right w:val="none" w:sz="0" w:space="0" w:color="auto"/>
      </w:divBdr>
      <w:divsChild>
        <w:div w:id="386300868">
          <w:marLeft w:val="576"/>
          <w:marRight w:val="0"/>
          <w:marTop w:val="0"/>
          <w:marBottom w:val="0"/>
          <w:divBdr>
            <w:top w:val="none" w:sz="0" w:space="0" w:color="auto"/>
            <w:left w:val="none" w:sz="0" w:space="0" w:color="auto"/>
            <w:bottom w:val="none" w:sz="0" w:space="0" w:color="auto"/>
            <w:right w:val="none" w:sz="0" w:space="0" w:color="auto"/>
          </w:divBdr>
        </w:div>
        <w:div w:id="1547254262">
          <w:marLeft w:val="576"/>
          <w:marRight w:val="0"/>
          <w:marTop w:val="0"/>
          <w:marBottom w:val="0"/>
          <w:divBdr>
            <w:top w:val="none" w:sz="0" w:space="0" w:color="auto"/>
            <w:left w:val="none" w:sz="0" w:space="0" w:color="auto"/>
            <w:bottom w:val="none" w:sz="0" w:space="0" w:color="auto"/>
            <w:right w:val="none" w:sz="0" w:space="0" w:color="auto"/>
          </w:divBdr>
        </w:div>
        <w:div w:id="2001813872">
          <w:marLeft w:val="576"/>
          <w:marRight w:val="0"/>
          <w:marTop w:val="0"/>
          <w:marBottom w:val="0"/>
          <w:divBdr>
            <w:top w:val="none" w:sz="0" w:space="0" w:color="auto"/>
            <w:left w:val="none" w:sz="0" w:space="0" w:color="auto"/>
            <w:bottom w:val="none" w:sz="0" w:space="0" w:color="auto"/>
            <w:right w:val="none" w:sz="0" w:space="0" w:color="auto"/>
          </w:divBdr>
        </w:div>
      </w:divsChild>
    </w:div>
    <w:div w:id="254628282">
      <w:bodyDiv w:val="1"/>
      <w:marLeft w:val="0"/>
      <w:marRight w:val="0"/>
      <w:marTop w:val="0"/>
      <w:marBottom w:val="0"/>
      <w:divBdr>
        <w:top w:val="none" w:sz="0" w:space="0" w:color="auto"/>
        <w:left w:val="none" w:sz="0" w:space="0" w:color="auto"/>
        <w:bottom w:val="none" w:sz="0" w:space="0" w:color="auto"/>
        <w:right w:val="none" w:sz="0" w:space="0" w:color="auto"/>
      </w:divBdr>
      <w:divsChild>
        <w:div w:id="2059627787">
          <w:marLeft w:val="547"/>
          <w:marRight w:val="0"/>
          <w:marTop w:val="134"/>
          <w:marBottom w:val="0"/>
          <w:divBdr>
            <w:top w:val="none" w:sz="0" w:space="0" w:color="auto"/>
            <w:left w:val="none" w:sz="0" w:space="0" w:color="auto"/>
            <w:bottom w:val="none" w:sz="0" w:space="0" w:color="auto"/>
            <w:right w:val="none" w:sz="0" w:space="0" w:color="auto"/>
          </w:divBdr>
        </w:div>
        <w:div w:id="277638522">
          <w:marLeft w:val="547"/>
          <w:marRight w:val="0"/>
          <w:marTop w:val="134"/>
          <w:marBottom w:val="0"/>
          <w:divBdr>
            <w:top w:val="none" w:sz="0" w:space="0" w:color="auto"/>
            <w:left w:val="none" w:sz="0" w:space="0" w:color="auto"/>
            <w:bottom w:val="none" w:sz="0" w:space="0" w:color="auto"/>
            <w:right w:val="none" w:sz="0" w:space="0" w:color="auto"/>
          </w:divBdr>
        </w:div>
      </w:divsChild>
    </w:div>
    <w:div w:id="273100130">
      <w:bodyDiv w:val="1"/>
      <w:marLeft w:val="0"/>
      <w:marRight w:val="0"/>
      <w:marTop w:val="0"/>
      <w:marBottom w:val="0"/>
      <w:divBdr>
        <w:top w:val="none" w:sz="0" w:space="0" w:color="auto"/>
        <w:left w:val="none" w:sz="0" w:space="0" w:color="auto"/>
        <w:bottom w:val="none" w:sz="0" w:space="0" w:color="auto"/>
        <w:right w:val="none" w:sz="0" w:space="0" w:color="auto"/>
      </w:divBdr>
      <w:divsChild>
        <w:div w:id="628169377">
          <w:marLeft w:val="0"/>
          <w:marRight w:val="0"/>
          <w:marTop w:val="0"/>
          <w:marBottom w:val="240"/>
          <w:divBdr>
            <w:top w:val="none" w:sz="0" w:space="0" w:color="auto"/>
            <w:left w:val="none" w:sz="0" w:space="0" w:color="auto"/>
            <w:bottom w:val="none" w:sz="0" w:space="0" w:color="auto"/>
            <w:right w:val="none" w:sz="0" w:space="0" w:color="auto"/>
          </w:divBdr>
        </w:div>
      </w:divsChild>
    </w:div>
    <w:div w:id="286353207">
      <w:bodyDiv w:val="1"/>
      <w:marLeft w:val="0"/>
      <w:marRight w:val="0"/>
      <w:marTop w:val="0"/>
      <w:marBottom w:val="0"/>
      <w:divBdr>
        <w:top w:val="none" w:sz="0" w:space="0" w:color="auto"/>
        <w:left w:val="none" w:sz="0" w:space="0" w:color="auto"/>
        <w:bottom w:val="none" w:sz="0" w:space="0" w:color="auto"/>
        <w:right w:val="none" w:sz="0" w:space="0" w:color="auto"/>
      </w:divBdr>
    </w:div>
    <w:div w:id="295333729">
      <w:bodyDiv w:val="1"/>
      <w:marLeft w:val="0"/>
      <w:marRight w:val="0"/>
      <w:marTop w:val="0"/>
      <w:marBottom w:val="0"/>
      <w:divBdr>
        <w:top w:val="none" w:sz="0" w:space="0" w:color="auto"/>
        <w:left w:val="none" w:sz="0" w:space="0" w:color="auto"/>
        <w:bottom w:val="none" w:sz="0" w:space="0" w:color="auto"/>
        <w:right w:val="none" w:sz="0" w:space="0" w:color="auto"/>
      </w:divBdr>
      <w:divsChild>
        <w:div w:id="1630279639">
          <w:marLeft w:val="547"/>
          <w:marRight w:val="0"/>
          <w:marTop w:val="120"/>
          <w:marBottom w:val="0"/>
          <w:divBdr>
            <w:top w:val="none" w:sz="0" w:space="0" w:color="auto"/>
            <w:left w:val="none" w:sz="0" w:space="0" w:color="auto"/>
            <w:bottom w:val="none" w:sz="0" w:space="0" w:color="auto"/>
            <w:right w:val="none" w:sz="0" w:space="0" w:color="auto"/>
          </w:divBdr>
        </w:div>
      </w:divsChild>
    </w:div>
    <w:div w:id="320349472">
      <w:bodyDiv w:val="1"/>
      <w:marLeft w:val="0"/>
      <w:marRight w:val="0"/>
      <w:marTop w:val="0"/>
      <w:marBottom w:val="0"/>
      <w:divBdr>
        <w:top w:val="none" w:sz="0" w:space="0" w:color="auto"/>
        <w:left w:val="none" w:sz="0" w:space="0" w:color="auto"/>
        <w:bottom w:val="none" w:sz="0" w:space="0" w:color="auto"/>
        <w:right w:val="none" w:sz="0" w:space="0" w:color="auto"/>
      </w:divBdr>
      <w:divsChild>
        <w:div w:id="504980247">
          <w:marLeft w:val="547"/>
          <w:marRight w:val="0"/>
          <w:marTop w:val="120"/>
          <w:marBottom w:val="0"/>
          <w:divBdr>
            <w:top w:val="none" w:sz="0" w:space="0" w:color="auto"/>
            <w:left w:val="none" w:sz="0" w:space="0" w:color="auto"/>
            <w:bottom w:val="none" w:sz="0" w:space="0" w:color="auto"/>
            <w:right w:val="none" w:sz="0" w:space="0" w:color="auto"/>
          </w:divBdr>
        </w:div>
      </w:divsChild>
    </w:div>
    <w:div w:id="327909261">
      <w:bodyDiv w:val="1"/>
      <w:marLeft w:val="0"/>
      <w:marRight w:val="0"/>
      <w:marTop w:val="0"/>
      <w:marBottom w:val="0"/>
      <w:divBdr>
        <w:top w:val="none" w:sz="0" w:space="0" w:color="auto"/>
        <w:left w:val="none" w:sz="0" w:space="0" w:color="auto"/>
        <w:bottom w:val="none" w:sz="0" w:space="0" w:color="auto"/>
        <w:right w:val="none" w:sz="0" w:space="0" w:color="auto"/>
      </w:divBdr>
    </w:div>
    <w:div w:id="344789032">
      <w:bodyDiv w:val="1"/>
      <w:marLeft w:val="0"/>
      <w:marRight w:val="0"/>
      <w:marTop w:val="0"/>
      <w:marBottom w:val="0"/>
      <w:divBdr>
        <w:top w:val="none" w:sz="0" w:space="0" w:color="auto"/>
        <w:left w:val="none" w:sz="0" w:space="0" w:color="auto"/>
        <w:bottom w:val="none" w:sz="0" w:space="0" w:color="auto"/>
        <w:right w:val="none" w:sz="0" w:space="0" w:color="auto"/>
      </w:divBdr>
    </w:div>
    <w:div w:id="363483522">
      <w:bodyDiv w:val="1"/>
      <w:marLeft w:val="0"/>
      <w:marRight w:val="0"/>
      <w:marTop w:val="0"/>
      <w:marBottom w:val="0"/>
      <w:divBdr>
        <w:top w:val="none" w:sz="0" w:space="0" w:color="auto"/>
        <w:left w:val="none" w:sz="0" w:space="0" w:color="auto"/>
        <w:bottom w:val="none" w:sz="0" w:space="0" w:color="auto"/>
        <w:right w:val="none" w:sz="0" w:space="0" w:color="auto"/>
      </w:divBdr>
      <w:divsChild>
        <w:div w:id="2132360559">
          <w:marLeft w:val="547"/>
          <w:marRight w:val="0"/>
          <w:marTop w:val="154"/>
          <w:marBottom w:val="0"/>
          <w:divBdr>
            <w:top w:val="none" w:sz="0" w:space="0" w:color="auto"/>
            <w:left w:val="none" w:sz="0" w:space="0" w:color="auto"/>
            <w:bottom w:val="none" w:sz="0" w:space="0" w:color="auto"/>
            <w:right w:val="none" w:sz="0" w:space="0" w:color="auto"/>
          </w:divBdr>
        </w:div>
        <w:div w:id="1264605948">
          <w:marLeft w:val="547"/>
          <w:marRight w:val="0"/>
          <w:marTop w:val="154"/>
          <w:marBottom w:val="0"/>
          <w:divBdr>
            <w:top w:val="none" w:sz="0" w:space="0" w:color="auto"/>
            <w:left w:val="none" w:sz="0" w:space="0" w:color="auto"/>
            <w:bottom w:val="none" w:sz="0" w:space="0" w:color="auto"/>
            <w:right w:val="none" w:sz="0" w:space="0" w:color="auto"/>
          </w:divBdr>
        </w:div>
        <w:div w:id="1486779170">
          <w:marLeft w:val="547"/>
          <w:marRight w:val="0"/>
          <w:marTop w:val="154"/>
          <w:marBottom w:val="0"/>
          <w:divBdr>
            <w:top w:val="none" w:sz="0" w:space="0" w:color="auto"/>
            <w:left w:val="none" w:sz="0" w:space="0" w:color="auto"/>
            <w:bottom w:val="none" w:sz="0" w:space="0" w:color="auto"/>
            <w:right w:val="none" w:sz="0" w:space="0" w:color="auto"/>
          </w:divBdr>
        </w:div>
      </w:divsChild>
    </w:div>
    <w:div w:id="381291967">
      <w:bodyDiv w:val="1"/>
      <w:marLeft w:val="0"/>
      <w:marRight w:val="0"/>
      <w:marTop w:val="0"/>
      <w:marBottom w:val="0"/>
      <w:divBdr>
        <w:top w:val="none" w:sz="0" w:space="0" w:color="auto"/>
        <w:left w:val="none" w:sz="0" w:space="0" w:color="auto"/>
        <w:bottom w:val="none" w:sz="0" w:space="0" w:color="auto"/>
        <w:right w:val="none" w:sz="0" w:space="0" w:color="auto"/>
      </w:divBdr>
    </w:div>
    <w:div w:id="384791055">
      <w:bodyDiv w:val="1"/>
      <w:marLeft w:val="0"/>
      <w:marRight w:val="0"/>
      <w:marTop w:val="0"/>
      <w:marBottom w:val="0"/>
      <w:divBdr>
        <w:top w:val="none" w:sz="0" w:space="0" w:color="auto"/>
        <w:left w:val="none" w:sz="0" w:space="0" w:color="auto"/>
        <w:bottom w:val="none" w:sz="0" w:space="0" w:color="auto"/>
        <w:right w:val="none" w:sz="0" w:space="0" w:color="auto"/>
      </w:divBdr>
      <w:divsChild>
        <w:div w:id="992635911">
          <w:marLeft w:val="590"/>
          <w:marRight w:val="0"/>
          <w:marTop w:val="0"/>
          <w:marBottom w:val="0"/>
          <w:divBdr>
            <w:top w:val="none" w:sz="0" w:space="0" w:color="auto"/>
            <w:left w:val="none" w:sz="0" w:space="0" w:color="auto"/>
            <w:bottom w:val="none" w:sz="0" w:space="0" w:color="auto"/>
            <w:right w:val="none" w:sz="0" w:space="0" w:color="auto"/>
          </w:divBdr>
        </w:div>
        <w:div w:id="529955178">
          <w:marLeft w:val="590"/>
          <w:marRight w:val="0"/>
          <w:marTop w:val="0"/>
          <w:marBottom w:val="0"/>
          <w:divBdr>
            <w:top w:val="none" w:sz="0" w:space="0" w:color="auto"/>
            <w:left w:val="none" w:sz="0" w:space="0" w:color="auto"/>
            <w:bottom w:val="none" w:sz="0" w:space="0" w:color="auto"/>
            <w:right w:val="none" w:sz="0" w:space="0" w:color="auto"/>
          </w:divBdr>
        </w:div>
        <w:div w:id="94713897">
          <w:marLeft w:val="590"/>
          <w:marRight w:val="0"/>
          <w:marTop w:val="0"/>
          <w:marBottom w:val="0"/>
          <w:divBdr>
            <w:top w:val="none" w:sz="0" w:space="0" w:color="auto"/>
            <w:left w:val="none" w:sz="0" w:space="0" w:color="auto"/>
            <w:bottom w:val="none" w:sz="0" w:space="0" w:color="auto"/>
            <w:right w:val="none" w:sz="0" w:space="0" w:color="auto"/>
          </w:divBdr>
        </w:div>
        <w:div w:id="1709792829">
          <w:marLeft w:val="590"/>
          <w:marRight w:val="0"/>
          <w:marTop w:val="0"/>
          <w:marBottom w:val="0"/>
          <w:divBdr>
            <w:top w:val="none" w:sz="0" w:space="0" w:color="auto"/>
            <w:left w:val="none" w:sz="0" w:space="0" w:color="auto"/>
            <w:bottom w:val="none" w:sz="0" w:space="0" w:color="auto"/>
            <w:right w:val="none" w:sz="0" w:space="0" w:color="auto"/>
          </w:divBdr>
        </w:div>
        <w:div w:id="1478457593">
          <w:marLeft w:val="590"/>
          <w:marRight w:val="0"/>
          <w:marTop w:val="0"/>
          <w:marBottom w:val="0"/>
          <w:divBdr>
            <w:top w:val="none" w:sz="0" w:space="0" w:color="auto"/>
            <w:left w:val="none" w:sz="0" w:space="0" w:color="auto"/>
            <w:bottom w:val="none" w:sz="0" w:space="0" w:color="auto"/>
            <w:right w:val="none" w:sz="0" w:space="0" w:color="auto"/>
          </w:divBdr>
        </w:div>
      </w:divsChild>
    </w:div>
    <w:div w:id="385034427">
      <w:bodyDiv w:val="1"/>
      <w:marLeft w:val="0"/>
      <w:marRight w:val="0"/>
      <w:marTop w:val="0"/>
      <w:marBottom w:val="0"/>
      <w:divBdr>
        <w:top w:val="none" w:sz="0" w:space="0" w:color="auto"/>
        <w:left w:val="none" w:sz="0" w:space="0" w:color="auto"/>
        <w:bottom w:val="none" w:sz="0" w:space="0" w:color="auto"/>
        <w:right w:val="none" w:sz="0" w:space="0" w:color="auto"/>
      </w:divBdr>
      <w:divsChild>
        <w:div w:id="629869042">
          <w:marLeft w:val="547"/>
          <w:marRight w:val="0"/>
          <w:marTop w:val="120"/>
          <w:marBottom w:val="0"/>
          <w:divBdr>
            <w:top w:val="none" w:sz="0" w:space="0" w:color="auto"/>
            <w:left w:val="none" w:sz="0" w:space="0" w:color="auto"/>
            <w:bottom w:val="none" w:sz="0" w:space="0" w:color="auto"/>
            <w:right w:val="none" w:sz="0" w:space="0" w:color="auto"/>
          </w:divBdr>
        </w:div>
      </w:divsChild>
    </w:div>
    <w:div w:id="399793334">
      <w:bodyDiv w:val="1"/>
      <w:marLeft w:val="0"/>
      <w:marRight w:val="0"/>
      <w:marTop w:val="0"/>
      <w:marBottom w:val="0"/>
      <w:divBdr>
        <w:top w:val="none" w:sz="0" w:space="0" w:color="auto"/>
        <w:left w:val="none" w:sz="0" w:space="0" w:color="auto"/>
        <w:bottom w:val="none" w:sz="0" w:space="0" w:color="auto"/>
        <w:right w:val="none" w:sz="0" w:space="0" w:color="auto"/>
      </w:divBdr>
      <w:divsChild>
        <w:div w:id="255216545">
          <w:marLeft w:val="850"/>
          <w:marRight w:val="0"/>
          <w:marTop w:val="144"/>
          <w:marBottom w:val="0"/>
          <w:divBdr>
            <w:top w:val="none" w:sz="0" w:space="0" w:color="auto"/>
            <w:left w:val="none" w:sz="0" w:space="0" w:color="auto"/>
            <w:bottom w:val="none" w:sz="0" w:space="0" w:color="auto"/>
            <w:right w:val="none" w:sz="0" w:space="0" w:color="auto"/>
          </w:divBdr>
        </w:div>
        <w:div w:id="861356074">
          <w:marLeft w:val="850"/>
          <w:marRight w:val="0"/>
          <w:marTop w:val="144"/>
          <w:marBottom w:val="0"/>
          <w:divBdr>
            <w:top w:val="none" w:sz="0" w:space="0" w:color="auto"/>
            <w:left w:val="none" w:sz="0" w:space="0" w:color="auto"/>
            <w:bottom w:val="none" w:sz="0" w:space="0" w:color="auto"/>
            <w:right w:val="none" w:sz="0" w:space="0" w:color="auto"/>
          </w:divBdr>
        </w:div>
        <w:div w:id="2045208974">
          <w:marLeft w:val="850"/>
          <w:marRight w:val="0"/>
          <w:marTop w:val="144"/>
          <w:marBottom w:val="0"/>
          <w:divBdr>
            <w:top w:val="none" w:sz="0" w:space="0" w:color="auto"/>
            <w:left w:val="none" w:sz="0" w:space="0" w:color="auto"/>
            <w:bottom w:val="none" w:sz="0" w:space="0" w:color="auto"/>
            <w:right w:val="none" w:sz="0" w:space="0" w:color="auto"/>
          </w:divBdr>
        </w:div>
        <w:div w:id="532228313">
          <w:marLeft w:val="850"/>
          <w:marRight w:val="0"/>
          <w:marTop w:val="144"/>
          <w:marBottom w:val="0"/>
          <w:divBdr>
            <w:top w:val="none" w:sz="0" w:space="0" w:color="auto"/>
            <w:left w:val="none" w:sz="0" w:space="0" w:color="auto"/>
            <w:bottom w:val="none" w:sz="0" w:space="0" w:color="auto"/>
            <w:right w:val="none" w:sz="0" w:space="0" w:color="auto"/>
          </w:divBdr>
        </w:div>
        <w:div w:id="1877541825">
          <w:marLeft w:val="850"/>
          <w:marRight w:val="0"/>
          <w:marTop w:val="144"/>
          <w:marBottom w:val="0"/>
          <w:divBdr>
            <w:top w:val="none" w:sz="0" w:space="0" w:color="auto"/>
            <w:left w:val="none" w:sz="0" w:space="0" w:color="auto"/>
            <w:bottom w:val="none" w:sz="0" w:space="0" w:color="auto"/>
            <w:right w:val="none" w:sz="0" w:space="0" w:color="auto"/>
          </w:divBdr>
        </w:div>
      </w:divsChild>
    </w:div>
    <w:div w:id="437023295">
      <w:bodyDiv w:val="1"/>
      <w:marLeft w:val="0"/>
      <w:marRight w:val="0"/>
      <w:marTop w:val="0"/>
      <w:marBottom w:val="0"/>
      <w:divBdr>
        <w:top w:val="none" w:sz="0" w:space="0" w:color="auto"/>
        <w:left w:val="none" w:sz="0" w:space="0" w:color="auto"/>
        <w:bottom w:val="none" w:sz="0" w:space="0" w:color="auto"/>
        <w:right w:val="none" w:sz="0" w:space="0" w:color="auto"/>
      </w:divBdr>
    </w:div>
    <w:div w:id="441997647">
      <w:bodyDiv w:val="1"/>
      <w:marLeft w:val="0"/>
      <w:marRight w:val="0"/>
      <w:marTop w:val="0"/>
      <w:marBottom w:val="0"/>
      <w:divBdr>
        <w:top w:val="none" w:sz="0" w:space="0" w:color="auto"/>
        <w:left w:val="none" w:sz="0" w:space="0" w:color="auto"/>
        <w:bottom w:val="none" w:sz="0" w:space="0" w:color="auto"/>
        <w:right w:val="none" w:sz="0" w:space="0" w:color="auto"/>
      </w:divBdr>
      <w:divsChild>
        <w:div w:id="27025385">
          <w:marLeft w:val="547"/>
          <w:marRight w:val="0"/>
          <w:marTop w:val="130"/>
          <w:marBottom w:val="0"/>
          <w:divBdr>
            <w:top w:val="none" w:sz="0" w:space="0" w:color="auto"/>
            <w:left w:val="none" w:sz="0" w:space="0" w:color="auto"/>
            <w:bottom w:val="none" w:sz="0" w:space="0" w:color="auto"/>
            <w:right w:val="none" w:sz="0" w:space="0" w:color="auto"/>
          </w:divBdr>
        </w:div>
      </w:divsChild>
    </w:div>
    <w:div w:id="463474904">
      <w:bodyDiv w:val="1"/>
      <w:marLeft w:val="0"/>
      <w:marRight w:val="0"/>
      <w:marTop w:val="0"/>
      <w:marBottom w:val="0"/>
      <w:divBdr>
        <w:top w:val="none" w:sz="0" w:space="0" w:color="auto"/>
        <w:left w:val="none" w:sz="0" w:space="0" w:color="auto"/>
        <w:bottom w:val="none" w:sz="0" w:space="0" w:color="auto"/>
        <w:right w:val="none" w:sz="0" w:space="0" w:color="auto"/>
      </w:divBdr>
      <w:divsChild>
        <w:div w:id="560093901">
          <w:marLeft w:val="547"/>
          <w:marRight w:val="0"/>
          <w:marTop w:val="86"/>
          <w:marBottom w:val="0"/>
          <w:divBdr>
            <w:top w:val="none" w:sz="0" w:space="0" w:color="auto"/>
            <w:left w:val="none" w:sz="0" w:space="0" w:color="auto"/>
            <w:bottom w:val="none" w:sz="0" w:space="0" w:color="auto"/>
            <w:right w:val="none" w:sz="0" w:space="0" w:color="auto"/>
          </w:divBdr>
        </w:div>
      </w:divsChild>
    </w:div>
    <w:div w:id="468597179">
      <w:bodyDiv w:val="1"/>
      <w:marLeft w:val="0"/>
      <w:marRight w:val="0"/>
      <w:marTop w:val="0"/>
      <w:marBottom w:val="0"/>
      <w:divBdr>
        <w:top w:val="none" w:sz="0" w:space="0" w:color="auto"/>
        <w:left w:val="none" w:sz="0" w:space="0" w:color="auto"/>
        <w:bottom w:val="none" w:sz="0" w:space="0" w:color="auto"/>
        <w:right w:val="none" w:sz="0" w:space="0" w:color="auto"/>
      </w:divBdr>
    </w:div>
    <w:div w:id="498496405">
      <w:bodyDiv w:val="1"/>
      <w:marLeft w:val="0"/>
      <w:marRight w:val="0"/>
      <w:marTop w:val="0"/>
      <w:marBottom w:val="0"/>
      <w:divBdr>
        <w:top w:val="none" w:sz="0" w:space="0" w:color="auto"/>
        <w:left w:val="none" w:sz="0" w:space="0" w:color="auto"/>
        <w:bottom w:val="none" w:sz="0" w:space="0" w:color="auto"/>
        <w:right w:val="none" w:sz="0" w:space="0" w:color="auto"/>
      </w:divBdr>
      <w:divsChild>
        <w:div w:id="460153160">
          <w:marLeft w:val="547"/>
          <w:marRight w:val="0"/>
          <w:marTop w:val="154"/>
          <w:marBottom w:val="0"/>
          <w:divBdr>
            <w:top w:val="none" w:sz="0" w:space="0" w:color="auto"/>
            <w:left w:val="none" w:sz="0" w:space="0" w:color="auto"/>
            <w:bottom w:val="none" w:sz="0" w:space="0" w:color="auto"/>
            <w:right w:val="none" w:sz="0" w:space="0" w:color="auto"/>
          </w:divBdr>
        </w:div>
      </w:divsChild>
    </w:div>
    <w:div w:id="498812742">
      <w:bodyDiv w:val="1"/>
      <w:marLeft w:val="0"/>
      <w:marRight w:val="0"/>
      <w:marTop w:val="0"/>
      <w:marBottom w:val="0"/>
      <w:divBdr>
        <w:top w:val="none" w:sz="0" w:space="0" w:color="auto"/>
        <w:left w:val="none" w:sz="0" w:space="0" w:color="auto"/>
        <w:bottom w:val="none" w:sz="0" w:space="0" w:color="auto"/>
        <w:right w:val="none" w:sz="0" w:space="0" w:color="auto"/>
      </w:divBdr>
      <w:divsChild>
        <w:div w:id="1694726510">
          <w:marLeft w:val="547"/>
          <w:marRight w:val="0"/>
          <w:marTop w:val="106"/>
          <w:marBottom w:val="0"/>
          <w:divBdr>
            <w:top w:val="none" w:sz="0" w:space="0" w:color="auto"/>
            <w:left w:val="none" w:sz="0" w:space="0" w:color="auto"/>
            <w:bottom w:val="none" w:sz="0" w:space="0" w:color="auto"/>
            <w:right w:val="none" w:sz="0" w:space="0" w:color="auto"/>
          </w:divBdr>
        </w:div>
      </w:divsChild>
    </w:div>
    <w:div w:id="550701157">
      <w:bodyDiv w:val="1"/>
      <w:marLeft w:val="0"/>
      <w:marRight w:val="0"/>
      <w:marTop w:val="0"/>
      <w:marBottom w:val="0"/>
      <w:divBdr>
        <w:top w:val="none" w:sz="0" w:space="0" w:color="auto"/>
        <w:left w:val="none" w:sz="0" w:space="0" w:color="auto"/>
        <w:bottom w:val="none" w:sz="0" w:space="0" w:color="auto"/>
        <w:right w:val="none" w:sz="0" w:space="0" w:color="auto"/>
      </w:divBdr>
    </w:div>
    <w:div w:id="551039925">
      <w:bodyDiv w:val="1"/>
      <w:marLeft w:val="0"/>
      <w:marRight w:val="0"/>
      <w:marTop w:val="0"/>
      <w:marBottom w:val="0"/>
      <w:divBdr>
        <w:top w:val="none" w:sz="0" w:space="0" w:color="auto"/>
        <w:left w:val="none" w:sz="0" w:space="0" w:color="auto"/>
        <w:bottom w:val="none" w:sz="0" w:space="0" w:color="auto"/>
        <w:right w:val="none" w:sz="0" w:space="0" w:color="auto"/>
      </w:divBdr>
    </w:div>
    <w:div w:id="565144154">
      <w:bodyDiv w:val="1"/>
      <w:marLeft w:val="0"/>
      <w:marRight w:val="0"/>
      <w:marTop w:val="0"/>
      <w:marBottom w:val="0"/>
      <w:divBdr>
        <w:top w:val="none" w:sz="0" w:space="0" w:color="auto"/>
        <w:left w:val="none" w:sz="0" w:space="0" w:color="auto"/>
        <w:bottom w:val="none" w:sz="0" w:space="0" w:color="auto"/>
        <w:right w:val="none" w:sz="0" w:space="0" w:color="auto"/>
      </w:divBdr>
    </w:div>
    <w:div w:id="566377026">
      <w:bodyDiv w:val="1"/>
      <w:marLeft w:val="0"/>
      <w:marRight w:val="0"/>
      <w:marTop w:val="0"/>
      <w:marBottom w:val="0"/>
      <w:divBdr>
        <w:top w:val="none" w:sz="0" w:space="0" w:color="auto"/>
        <w:left w:val="none" w:sz="0" w:space="0" w:color="auto"/>
        <w:bottom w:val="none" w:sz="0" w:space="0" w:color="auto"/>
        <w:right w:val="none" w:sz="0" w:space="0" w:color="auto"/>
      </w:divBdr>
      <w:divsChild>
        <w:div w:id="1060246243">
          <w:marLeft w:val="562"/>
          <w:marRight w:val="0"/>
          <w:marTop w:val="0"/>
          <w:marBottom w:val="0"/>
          <w:divBdr>
            <w:top w:val="none" w:sz="0" w:space="0" w:color="auto"/>
            <w:left w:val="none" w:sz="0" w:space="0" w:color="auto"/>
            <w:bottom w:val="none" w:sz="0" w:space="0" w:color="auto"/>
            <w:right w:val="none" w:sz="0" w:space="0" w:color="auto"/>
          </w:divBdr>
        </w:div>
      </w:divsChild>
    </w:div>
    <w:div w:id="572739968">
      <w:bodyDiv w:val="1"/>
      <w:marLeft w:val="0"/>
      <w:marRight w:val="0"/>
      <w:marTop w:val="0"/>
      <w:marBottom w:val="0"/>
      <w:divBdr>
        <w:top w:val="none" w:sz="0" w:space="0" w:color="auto"/>
        <w:left w:val="none" w:sz="0" w:space="0" w:color="auto"/>
        <w:bottom w:val="none" w:sz="0" w:space="0" w:color="auto"/>
        <w:right w:val="none" w:sz="0" w:space="0" w:color="auto"/>
      </w:divBdr>
      <w:divsChild>
        <w:div w:id="766005932">
          <w:marLeft w:val="547"/>
          <w:marRight w:val="0"/>
          <w:marTop w:val="125"/>
          <w:marBottom w:val="0"/>
          <w:divBdr>
            <w:top w:val="none" w:sz="0" w:space="0" w:color="auto"/>
            <w:left w:val="none" w:sz="0" w:space="0" w:color="auto"/>
            <w:bottom w:val="none" w:sz="0" w:space="0" w:color="auto"/>
            <w:right w:val="none" w:sz="0" w:space="0" w:color="auto"/>
          </w:divBdr>
        </w:div>
      </w:divsChild>
    </w:div>
    <w:div w:id="577327715">
      <w:bodyDiv w:val="1"/>
      <w:marLeft w:val="0"/>
      <w:marRight w:val="0"/>
      <w:marTop w:val="0"/>
      <w:marBottom w:val="0"/>
      <w:divBdr>
        <w:top w:val="none" w:sz="0" w:space="0" w:color="auto"/>
        <w:left w:val="none" w:sz="0" w:space="0" w:color="auto"/>
        <w:bottom w:val="none" w:sz="0" w:space="0" w:color="auto"/>
        <w:right w:val="none" w:sz="0" w:space="0" w:color="auto"/>
      </w:divBdr>
      <w:divsChild>
        <w:div w:id="1769036867">
          <w:marLeft w:val="547"/>
          <w:marRight w:val="0"/>
          <w:marTop w:val="130"/>
          <w:marBottom w:val="0"/>
          <w:divBdr>
            <w:top w:val="none" w:sz="0" w:space="0" w:color="auto"/>
            <w:left w:val="none" w:sz="0" w:space="0" w:color="auto"/>
            <w:bottom w:val="none" w:sz="0" w:space="0" w:color="auto"/>
            <w:right w:val="none" w:sz="0" w:space="0" w:color="auto"/>
          </w:divBdr>
        </w:div>
      </w:divsChild>
    </w:div>
    <w:div w:id="583028074">
      <w:bodyDiv w:val="1"/>
      <w:marLeft w:val="0"/>
      <w:marRight w:val="0"/>
      <w:marTop w:val="0"/>
      <w:marBottom w:val="0"/>
      <w:divBdr>
        <w:top w:val="none" w:sz="0" w:space="0" w:color="auto"/>
        <w:left w:val="none" w:sz="0" w:space="0" w:color="auto"/>
        <w:bottom w:val="none" w:sz="0" w:space="0" w:color="auto"/>
        <w:right w:val="none" w:sz="0" w:space="0" w:color="auto"/>
      </w:divBdr>
      <w:divsChild>
        <w:div w:id="928849726">
          <w:marLeft w:val="547"/>
          <w:marRight w:val="0"/>
          <w:marTop w:val="106"/>
          <w:marBottom w:val="0"/>
          <w:divBdr>
            <w:top w:val="none" w:sz="0" w:space="0" w:color="auto"/>
            <w:left w:val="none" w:sz="0" w:space="0" w:color="auto"/>
            <w:bottom w:val="none" w:sz="0" w:space="0" w:color="auto"/>
            <w:right w:val="none" w:sz="0" w:space="0" w:color="auto"/>
          </w:divBdr>
        </w:div>
      </w:divsChild>
    </w:div>
    <w:div w:id="611477211">
      <w:bodyDiv w:val="1"/>
      <w:marLeft w:val="0"/>
      <w:marRight w:val="0"/>
      <w:marTop w:val="0"/>
      <w:marBottom w:val="0"/>
      <w:divBdr>
        <w:top w:val="none" w:sz="0" w:space="0" w:color="auto"/>
        <w:left w:val="none" w:sz="0" w:space="0" w:color="auto"/>
        <w:bottom w:val="none" w:sz="0" w:space="0" w:color="auto"/>
        <w:right w:val="none" w:sz="0" w:space="0" w:color="auto"/>
      </w:divBdr>
      <w:divsChild>
        <w:div w:id="1526094692">
          <w:marLeft w:val="706"/>
          <w:marRight w:val="0"/>
          <w:marTop w:val="120"/>
          <w:marBottom w:val="0"/>
          <w:divBdr>
            <w:top w:val="none" w:sz="0" w:space="0" w:color="auto"/>
            <w:left w:val="none" w:sz="0" w:space="0" w:color="auto"/>
            <w:bottom w:val="none" w:sz="0" w:space="0" w:color="auto"/>
            <w:right w:val="none" w:sz="0" w:space="0" w:color="auto"/>
          </w:divBdr>
        </w:div>
      </w:divsChild>
    </w:div>
    <w:div w:id="661392828">
      <w:bodyDiv w:val="1"/>
      <w:marLeft w:val="0"/>
      <w:marRight w:val="0"/>
      <w:marTop w:val="0"/>
      <w:marBottom w:val="0"/>
      <w:divBdr>
        <w:top w:val="none" w:sz="0" w:space="0" w:color="auto"/>
        <w:left w:val="none" w:sz="0" w:space="0" w:color="auto"/>
        <w:bottom w:val="none" w:sz="0" w:space="0" w:color="auto"/>
        <w:right w:val="none" w:sz="0" w:space="0" w:color="auto"/>
      </w:divBdr>
    </w:div>
    <w:div w:id="683286625">
      <w:bodyDiv w:val="1"/>
      <w:marLeft w:val="0"/>
      <w:marRight w:val="0"/>
      <w:marTop w:val="0"/>
      <w:marBottom w:val="0"/>
      <w:divBdr>
        <w:top w:val="none" w:sz="0" w:space="0" w:color="auto"/>
        <w:left w:val="none" w:sz="0" w:space="0" w:color="auto"/>
        <w:bottom w:val="none" w:sz="0" w:space="0" w:color="auto"/>
        <w:right w:val="none" w:sz="0" w:space="0" w:color="auto"/>
      </w:divBdr>
      <w:divsChild>
        <w:div w:id="1451976824">
          <w:marLeft w:val="547"/>
          <w:marRight w:val="0"/>
          <w:marTop w:val="106"/>
          <w:marBottom w:val="0"/>
          <w:divBdr>
            <w:top w:val="none" w:sz="0" w:space="0" w:color="auto"/>
            <w:left w:val="none" w:sz="0" w:space="0" w:color="auto"/>
            <w:bottom w:val="none" w:sz="0" w:space="0" w:color="auto"/>
            <w:right w:val="none" w:sz="0" w:space="0" w:color="auto"/>
          </w:divBdr>
        </w:div>
        <w:div w:id="1983732318">
          <w:marLeft w:val="547"/>
          <w:marRight w:val="0"/>
          <w:marTop w:val="106"/>
          <w:marBottom w:val="0"/>
          <w:divBdr>
            <w:top w:val="none" w:sz="0" w:space="0" w:color="auto"/>
            <w:left w:val="none" w:sz="0" w:space="0" w:color="auto"/>
            <w:bottom w:val="none" w:sz="0" w:space="0" w:color="auto"/>
            <w:right w:val="none" w:sz="0" w:space="0" w:color="auto"/>
          </w:divBdr>
        </w:div>
        <w:div w:id="619189868">
          <w:marLeft w:val="547"/>
          <w:marRight w:val="0"/>
          <w:marTop w:val="106"/>
          <w:marBottom w:val="0"/>
          <w:divBdr>
            <w:top w:val="none" w:sz="0" w:space="0" w:color="auto"/>
            <w:left w:val="none" w:sz="0" w:space="0" w:color="auto"/>
            <w:bottom w:val="none" w:sz="0" w:space="0" w:color="auto"/>
            <w:right w:val="none" w:sz="0" w:space="0" w:color="auto"/>
          </w:divBdr>
        </w:div>
        <w:div w:id="1457143279">
          <w:marLeft w:val="547"/>
          <w:marRight w:val="0"/>
          <w:marTop w:val="106"/>
          <w:marBottom w:val="0"/>
          <w:divBdr>
            <w:top w:val="none" w:sz="0" w:space="0" w:color="auto"/>
            <w:left w:val="none" w:sz="0" w:space="0" w:color="auto"/>
            <w:bottom w:val="none" w:sz="0" w:space="0" w:color="auto"/>
            <w:right w:val="none" w:sz="0" w:space="0" w:color="auto"/>
          </w:divBdr>
        </w:div>
        <w:div w:id="664015514">
          <w:marLeft w:val="547"/>
          <w:marRight w:val="0"/>
          <w:marTop w:val="106"/>
          <w:marBottom w:val="0"/>
          <w:divBdr>
            <w:top w:val="none" w:sz="0" w:space="0" w:color="auto"/>
            <w:left w:val="none" w:sz="0" w:space="0" w:color="auto"/>
            <w:bottom w:val="none" w:sz="0" w:space="0" w:color="auto"/>
            <w:right w:val="none" w:sz="0" w:space="0" w:color="auto"/>
          </w:divBdr>
        </w:div>
      </w:divsChild>
    </w:div>
    <w:div w:id="690644117">
      <w:bodyDiv w:val="1"/>
      <w:marLeft w:val="0"/>
      <w:marRight w:val="0"/>
      <w:marTop w:val="0"/>
      <w:marBottom w:val="0"/>
      <w:divBdr>
        <w:top w:val="none" w:sz="0" w:space="0" w:color="auto"/>
        <w:left w:val="none" w:sz="0" w:space="0" w:color="auto"/>
        <w:bottom w:val="none" w:sz="0" w:space="0" w:color="auto"/>
        <w:right w:val="none" w:sz="0" w:space="0" w:color="auto"/>
      </w:divBdr>
      <w:divsChild>
        <w:div w:id="1056394554">
          <w:marLeft w:val="0"/>
          <w:marRight w:val="0"/>
          <w:marTop w:val="0"/>
          <w:marBottom w:val="240"/>
          <w:divBdr>
            <w:top w:val="none" w:sz="0" w:space="0" w:color="auto"/>
            <w:left w:val="none" w:sz="0" w:space="0" w:color="auto"/>
            <w:bottom w:val="none" w:sz="0" w:space="0" w:color="auto"/>
            <w:right w:val="none" w:sz="0" w:space="0" w:color="auto"/>
          </w:divBdr>
        </w:div>
        <w:div w:id="1441611365">
          <w:marLeft w:val="0"/>
          <w:marRight w:val="0"/>
          <w:marTop w:val="0"/>
          <w:marBottom w:val="240"/>
          <w:divBdr>
            <w:top w:val="none" w:sz="0" w:space="0" w:color="auto"/>
            <w:left w:val="none" w:sz="0" w:space="0" w:color="auto"/>
            <w:bottom w:val="none" w:sz="0" w:space="0" w:color="auto"/>
            <w:right w:val="none" w:sz="0" w:space="0" w:color="auto"/>
          </w:divBdr>
        </w:div>
        <w:div w:id="805047267">
          <w:marLeft w:val="0"/>
          <w:marRight w:val="0"/>
          <w:marTop w:val="0"/>
          <w:marBottom w:val="240"/>
          <w:divBdr>
            <w:top w:val="none" w:sz="0" w:space="0" w:color="auto"/>
            <w:left w:val="none" w:sz="0" w:space="0" w:color="auto"/>
            <w:bottom w:val="none" w:sz="0" w:space="0" w:color="auto"/>
            <w:right w:val="none" w:sz="0" w:space="0" w:color="auto"/>
          </w:divBdr>
        </w:div>
        <w:div w:id="2007248660">
          <w:marLeft w:val="0"/>
          <w:marRight w:val="0"/>
          <w:marTop w:val="0"/>
          <w:marBottom w:val="240"/>
          <w:divBdr>
            <w:top w:val="none" w:sz="0" w:space="0" w:color="auto"/>
            <w:left w:val="none" w:sz="0" w:space="0" w:color="auto"/>
            <w:bottom w:val="none" w:sz="0" w:space="0" w:color="auto"/>
            <w:right w:val="none" w:sz="0" w:space="0" w:color="auto"/>
          </w:divBdr>
        </w:div>
        <w:div w:id="934167634">
          <w:marLeft w:val="0"/>
          <w:marRight w:val="0"/>
          <w:marTop w:val="0"/>
          <w:marBottom w:val="240"/>
          <w:divBdr>
            <w:top w:val="none" w:sz="0" w:space="0" w:color="auto"/>
            <w:left w:val="none" w:sz="0" w:space="0" w:color="auto"/>
            <w:bottom w:val="none" w:sz="0" w:space="0" w:color="auto"/>
            <w:right w:val="none" w:sz="0" w:space="0" w:color="auto"/>
          </w:divBdr>
        </w:div>
      </w:divsChild>
    </w:div>
    <w:div w:id="759374967">
      <w:bodyDiv w:val="1"/>
      <w:marLeft w:val="0"/>
      <w:marRight w:val="0"/>
      <w:marTop w:val="0"/>
      <w:marBottom w:val="0"/>
      <w:divBdr>
        <w:top w:val="none" w:sz="0" w:space="0" w:color="auto"/>
        <w:left w:val="none" w:sz="0" w:space="0" w:color="auto"/>
        <w:bottom w:val="none" w:sz="0" w:space="0" w:color="auto"/>
        <w:right w:val="none" w:sz="0" w:space="0" w:color="auto"/>
      </w:divBdr>
    </w:div>
    <w:div w:id="777335494">
      <w:bodyDiv w:val="1"/>
      <w:marLeft w:val="0"/>
      <w:marRight w:val="0"/>
      <w:marTop w:val="0"/>
      <w:marBottom w:val="0"/>
      <w:divBdr>
        <w:top w:val="none" w:sz="0" w:space="0" w:color="auto"/>
        <w:left w:val="none" w:sz="0" w:space="0" w:color="auto"/>
        <w:bottom w:val="none" w:sz="0" w:space="0" w:color="auto"/>
        <w:right w:val="none" w:sz="0" w:space="0" w:color="auto"/>
      </w:divBdr>
      <w:divsChild>
        <w:div w:id="634139549">
          <w:marLeft w:val="547"/>
          <w:marRight w:val="0"/>
          <w:marTop w:val="120"/>
          <w:marBottom w:val="0"/>
          <w:divBdr>
            <w:top w:val="none" w:sz="0" w:space="0" w:color="auto"/>
            <w:left w:val="none" w:sz="0" w:space="0" w:color="auto"/>
            <w:bottom w:val="none" w:sz="0" w:space="0" w:color="auto"/>
            <w:right w:val="none" w:sz="0" w:space="0" w:color="auto"/>
          </w:divBdr>
        </w:div>
      </w:divsChild>
    </w:div>
    <w:div w:id="793715714">
      <w:bodyDiv w:val="1"/>
      <w:marLeft w:val="0"/>
      <w:marRight w:val="0"/>
      <w:marTop w:val="0"/>
      <w:marBottom w:val="0"/>
      <w:divBdr>
        <w:top w:val="none" w:sz="0" w:space="0" w:color="auto"/>
        <w:left w:val="none" w:sz="0" w:space="0" w:color="auto"/>
        <w:bottom w:val="none" w:sz="0" w:space="0" w:color="auto"/>
        <w:right w:val="none" w:sz="0" w:space="0" w:color="auto"/>
      </w:divBdr>
      <w:divsChild>
        <w:div w:id="811604661">
          <w:marLeft w:val="547"/>
          <w:marRight w:val="0"/>
          <w:marTop w:val="130"/>
          <w:marBottom w:val="0"/>
          <w:divBdr>
            <w:top w:val="none" w:sz="0" w:space="0" w:color="auto"/>
            <w:left w:val="none" w:sz="0" w:space="0" w:color="auto"/>
            <w:bottom w:val="none" w:sz="0" w:space="0" w:color="auto"/>
            <w:right w:val="none" w:sz="0" w:space="0" w:color="auto"/>
          </w:divBdr>
        </w:div>
      </w:divsChild>
    </w:div>
    <w:div w:id="799953320">
      <w:bodyDiv w:val="1"/>
      <w:marLeft w:val="0"/>
      <w:marRight w:val="0"/>
      <w:marTop w:val="0"/>
      <w:marBottom w:val="0"/>
      <w:divBdr>
        <w:top w:val="none" w:sz="0" w:space="0" w:color="auto"/>
        <w:left w:val="none" w:sz="0" w:space="0" w:color="auto"/>
        <w:bottom w:val="none" w:sz="0" w:space="0" w:color="auto"/>
        <w:right w:val="none" w:sz="0" w:space="0" w:color="auto"/>
      </w:divBdr>
      <w:divsChild>
        <w:div w:id="1447582290">
          <w:marLeft w:val="547"/>
          <w:marRight w:val="0"/>
          <w:marTop w:val="144"/>
          <w:marBottom w:val="0"/>
          <w:divBdr>
            <w:top w:val="none" w:sz="0" w:space="0" w:color="auto"/>
            <w:left w:val="none" w:sz="0" w:space="0" w:color="auto"/>
            <w:bottom w:val="none" w:sz="0" w:space="0" w:color="auto"/>
            <w:right w:val="none" w:sz="0" w:space="0" w:color="auto"/>
          </w:divBdr>
        </w:div>
      </w:divsChild>
    </w:div>
    <w:div w:id="806703957">
      <w:bodyDiv w:val="1"/>
      <w:marLeft w:val="0"/>
      <w:marRight w:val="0"/>
      <w:marTop w:val="0"/>
      <w:marBottom w:val="0"/>
      <w:divBdr>
        <w:top w:val="none" w:sz="0" w:space="0" w:color="auto"/>
        <w:left w:val="none" w:sz="0" w:space="0" w:color="auto"/>
        <w:bottom w:val="none" w:sz="0" w:space="0" w:color="auto"/>
        <w:right w:val="none" w:sz="0" w:space="0" w:color="auto"/>
      </w:divBdr>
      <w:divsChild>
        <w:div w:id="43140700">
          <w:marLeft w:val="547"/>
          <w:marRight w:val="0"/>
          <w:marTop w:val="106"/>
          <w:marBottom w:val="0"/>
          <w:divBdr>
            <w:top w:val="none" w:sz="0" w:space="0" w:color="auto"/>
            <w:left w:val="none" w:sz="0" w:space="0" w:color="auto"/>
            <w:bottom w:val="none" w:sz="0" w:space="0" w:color="auto"/>
            <w:right w:val="none" w:sz="0" w:space="0" w:color="auto"/>
          </w:divBdr>
        </w:div>
        <w:div w:id="1009867883">
          <w:marLeft w:val="547"/>
          <w:marRight w:val="0"/>
          <w:marTop w:val="106"/>
          <w:marBottom w:val="0"/>
          <w:divBdr>
            <w:top w:val="none" w:sz="0" w:space="0" w:color="auto"/>
            <w:left w:val="none" w:sz="0" w:space="0" w:color="auto"/>
            <w:bottom w:val="none" w:sz="0" w:space="0" w:color="auto"/>
            <w:right w:val="none" w:sz="0" w:space="0" w:color="auto"/>
          </w:divBdr>
        </w:div>
        <w:div w:id="1836873801">
          <w:marLeft w:val="547"/>
          <w:marRight w:val="0"/>
          <w:marTop w:val="106"/>
          <w:marBottom w:val="0"/>
          <w:divBdr>
            <w:top w:val="none" w:sz="0" w:space="0" w:color="auto"/>
            <w:left w:val="none" w:sz="0" w:space="0" w:color="auto"/>
            <w:bottom w:val="none" w:sz="0" w:space="0" w:color="auto"/>
            <w:right w:val="none" w:sz="0" w:space="0" w:color="auto"/>
          </w:divBdr>
        </w:div>
        <w:div w:id="1244488203">
          <w:marLeft w:val="547"/>
          <w:marRight w:val="0"/>
          <w:marTop w:val="106"/>
          <w:marBottom w:val="0"/>
          <w:divBdr>
            <w:top w:val="none" w:sz="0" w:space="0" w:color="auto"/>
            <w:left w:val="none" w:sz="0" w:space="0" w:color="auto"/>
            <w:bottom w:val="none" w:sz="0" w:space="0" w:color="auto"/>
            <w:right w:val="none" w:sz="0" w:space="0" w:color="auto"/>
          </w:divBdr>
        </w:div>
        <w:div w:id="1564021625">
          <w:marLeft w:val="547"/>
          <w:marRight w:val="0"/>
          <w:marTop w:val="106"/>
          <w:marBottom w:val="0"/>
          <w:divBdr>
            <w:top w:val="none" w:sz="0" w:space="0" w:color="auto"/>
            <w:left w:val="none" w:sz="0" w:space="0" w:color="auto"/>
            <w:bottom w:val="none" w:sz="0" w:space="0" w:color="auto"/>
            <w:right w:val="none" w:sz="0" w:space="0" w:color="auto"/>
          </w:divBdr>
        </w:div>
        <w:div w:id="1350790362">
          <w:marLeft w:val="547"/>
          <w:marRight w:val="0"/>
          <w:marTop w:val="106"/>
          <w:marBottom w:val="0"/>
          <w:divBdr>
            <w:top w:val="none" w:sz="0" w:space="0" w:color="auto"/>
            <w:left w:val="none" w:sz="0" w:space="0" w:color="auto"/>
            <w:bottom w:val="none" w:sz="0" w:space="0" w:color="auto"/>
            <w:right w:val="none" w:sz="0" w:space="0" w:color="auto"/>
          </w:divBdr>
        </w:div>
        <w:div w:id="635571494">
          <w:marLeft w:val="547"/>
          <w:marRight w:val="0"/>
          <w:marTop w:val="106"/>
          <w:marBottom w:val="0"/>
          <w:divBdr>
            <w:top w:val="none" w:sz="0" w:space="0" w:color="auto"/>
            <w:left w:val="none" w:sz="0" w:space="0" w:color="auto"/>
            <w:bottom w:val="none" w:sz="0" w:space="0" w:color="auto"/>
            <w:right w:val="none" w:sz="0" w:space="0" w:color="auto"/>
          </w:divBdr>
        </w:div>
        <w:div w:id="2045863777">
          <w:marLeft w:val="547"/>
          <w:marRight w:val="0"/>
          <w:marTop w:val="106"/>
          <w:marBottom w:val="0"/>
          <w:divBdr>
            <w:top w:val="none" w:sz="0" w:space="0" w:color="auto"/>
            <w:left w:val="none" w:sz="0" w:space="0" w:color="auto"/>
            <w:bottom w:val="none" w:sz="0" w:space="0" w:color="auto"/>
            <w:right w:val="none" w:sz="0" w:space="0" w:color="auto"/>
          </w:divBdr>
        </w:div>
        <w:div w:id="831992594">
          <w:marLeft w:val="547"/>
          <w:marRight w:val="0"/>
          <w:marTop w:val="106"/>
          <w:marBottom w:val="0"/>
          <w:divBdr>
            <w:top w:val="none" w:sz="0" w:space="0" w:color="auto"/>
            <w:left w:val="none" w:sz="0" w:space="0" w:color="auto"/>
            <w:bottom w:val="none" w:sz="0" w:space="0" w:color="auto"/>
            <w:right w:val="none" w:sz="0" w:space="0" w:color="auto"/>
          </w:divBdr>
        </w:div>
        <w:div w:id="1043483501">
          <w:marLeft w:val="547"/>
          <w:marRight w:val="0"/>
          <w:marTop w:val="106"/>
          <w:marBottom w:val="0"/>
          <w:divBdr>
            <w:top w:val="none" w:sz="0" w:space="0" w:color="auto"/>
            <w:left w:val="none" w:sz="0" w:space="0" w:color="auto"/>
            <w:bottom w:val="none" w:sz="0" w:space="0" w:color="auto"/>
            <w:right w:val="none" w:sz="0" w:space="0" w:color="auto"/>
          </w:divBdr>
        </w:div>
      </w:divsChild>
    </w:div>
    <w:div w:id="817653725">
      <w:bodyDiv w:val="1"/>
      <w:marLeft w:val="0"/>
      <w:marRight w:val="0"/>
      <w:marTop w:val="0"/>
      <w:marBottom w:val="0"/>
      <w:divBdr>
        <w:top w:val="none" w:sz="0" w:space="0" w:color="auto"/>
        <w:left w:val="none" w:sz="0" w:space="0" w:color="auto"/>
        <w:bottom w:val="none" w:sz="0" w:space="0" w:color="auto"/>
        <w:right w:val="none" w:sz="0" w:space="0" w:color="auto"/>
      </w:divBdr>
      <w:divsChild>
        <w:div w:id="1358583155">
          <w:marLeft w:val="547"/>
          <w:marRight w:val="0"/>
          <w:marTop w:val="106"/>
          <w:marBottom w:val="0"/>
          <w:divBdr>
            <w:top w:val="none" w:sz="0" w:space="0" w:color="auto"/>
            <w:left w:val="none" w:sz="0" w:space="0" w:color="auto"/>
            <w:bottom w:val="none" w:sz="0" w:space="0" w:color="auto"/>
            <w:right w:val="none" w:sz="0" w:space="0" w:color="auto"/>
          </w:divBdr>
        </w:div>
      </w:divsChild>
    </w:div>
    <w:div w:id="860050399">
      <w:bodyDiv w:val="1"/>
      <w:marLeft w:val="0"/>
      <w:marRight w:val="0"/>
      <w:marTop w:val="0"/>
      <w:marBottom w:val="0"/>
      <w:divBdr>
        <w:top w:val="none" w:sz="0" w:space="0" w:color="auto"/>
        <w:left w:val="none" w:sz="0" w:space="0" w:color="auto"/>
        <w:bottom w:val="none" w:sz="0" w:space="0" w:color="auto"/>
        <w:right w:val="none" w:sz="0" w:space="0" w:color="auto"/>
      </w:divBdr>
    </w:div>
    <w:div w:id="868373491">
      <w:bodyDiv w:val="1"/>
      <w:marLeft w:val="0"/>
      <w:marRight w:val="0"/>
      <w:marTop w:val="0"/>
      <w:marBottom w:val="0"/>
      <w:divBdr>
        <w:top w:val="none" w:sz="0" w:space="0" w:color="auto"/>
        <w:left w:val="none" w:sz="0" w:space="0" w:color="auto"/>
        <w:bottom w:val="none" w:sz="0" w:space="0" w:color="auto"/>
        <w:right w:val="none" w:sz="0" w:space="0" w:color="auto"/>
      </w:divBdr>
    </w:div>
    <w:div w:id="884675917">
      <w:bodyDiv w:val="1"/>
      <w:marLeft w:val="0"/>
      <w:marRight w:val="0"/>
      <w:marTop w:val="0"/>
      <w:marBottom w:val="0"/>
      <w:divBdr>
        <w:top w:val="none" w:sz="0" w:space="0" w:color="auto"/>
        <w:left w:val="none" w:sz="0" w:space="0" w:color="auto"/>
        <w:bottom w:val="none" w:sz="0" w:space="0" w:color="auto"/>
        <w:right w:val="none" w:sz="0" w:space="0" w:color="auto"/>
      </w:divBdr>
      <w:divsChild>
        <w:div w:id="1212427405">
          <w:marLeft w:val="0"/>
          <w:marRight w:val="0"/>
          <w:marTop w:val="0"/>
          <w:marBottom w:val="240"/>
          <w:divBdr>
            <w:top w:val="none" w:sz="0" w:space="0" w:color="auto"/>
            <w:left w:val="none" w:sz="0" w:space="0" w:color="auto"/>
            <w:bottom w:val="none" w:sz="0" w:space="0" w:color="auto"/>
            <w:right w:val="none" w:sz="0" w:space="0" w:color="auto"/>
          </w:divBdr>
        </w:div>
      </w:divsChild>
    </w:div>
    <w:div w:id="915818160">
      <w:bodyDiv w:val="1"/>
      <w:marLeft w:val="0"/>
      <w:marRight w:val="0"/>
      <w:marTop w:val="0"/>
      <w:marBottom w:val="0"/>
      <w:divBdr>
        <w:top w:val="none" w:sz="0" w:space="0" w:color="auto"/>
        <w:left w:val="none" w:sz="0" w:space="0" w:color="auto"/>
        <w:bottom w:val="none" w:sz="0" w:space="0" w:color="auto"/>
        <w:right w:val="none" w:sz="0" w:space="0" w:color="auto"/>
      </w:divBdr>
      <w:divsChild>
        <w:div w:id="54478561">
          <w:marLeft w:val="547"/>
          <w:marRight w:val="0"/>
          <w:marTop w:val="115"/>
          <w:marBottom w:val="0"/>
          <w:divBdr>
            <w:top w:val="none" w:sz="0" w:space="0" w:color="auto"/>
            <w:left w:val="none" w:sz="0" w:space="0" w:color="auto"/>
            <w:bottom w:val="none" w:sz="0" w:space="0" w:color="auto"/>
            <w:right w:val="none" w:sz="0" w:space="0" w:color="auto"/>
          </w:divBdr>
        </w:div>
        <w:div w:id="235170121">
          <w:marLeft w:val="547"/>
          <w:marRight w:val="0"/>
          <w:marTop w:val="115"/>
          <w:marBottom w:val="0"/>
          <w:divBdr>
            <w:top w:val="none" w:sz="0" w:space="0" w:color="auto"/>
            <w:left w:val="none" w:sz="0" w:space="0" w:color="auto"/>
            <w:bottom w:val="none" w:sz="0" w:space="0" w:color="auto"/>
            <w:right w:val="none" w:sz="0" w:space="0" w:color="auto"/>
          </w:divBdr>
        </w:div>
      </w:divsChild>
    </w:div>
    <w:div w:id="920211187">
      <w:bodyDiv w:val="1"/>
      <w:marLeft w:val="0"/>
      <w:marRight w:val="0"/>
      <w:marTop w:val="0"/>
      <w:marBottom w:val="0"/>
      <w:divBdr>
        <w:top w:val="none" w:sz="0" w:space="0" w:color="auto"/>
        <w:left w:val="none" w:sz="0" w:space="0" w:color="auto"/>
        <w:bottom w:val="none" w:sz="0" w:space="0" w:color="auto"/>
        <w:right w:val="none" w:sz="0" w:space="0" w:color="auto"/>
      </w:divBdr>
      <w:divsChild>
        <w:div w:id="691494729">
          <w:marLeft w:val="1166"/>
          <w:marRight w:val="0"/>
          <w:marTop w:val="0"/>
          <w:marBottom w:val="120"/>
          <w:divBdr>
            <w:top w:val="none" w:sz="0" w:space="0" w:color="auto"/>
            <w:left w:val="none" w:sz="0" w:space="0" w:color="auto"/>
            <w:bottom w:val="none" w:sz="0" w:space="0" w:color="auto"/>
            <w:right w:val="none" w:sz="0" w:space="0" w:color="auto"/>
          </w:divBdr>
        </w:div>
        <w:div w:id="208614221">
          <w:marLeft w:val="1166"/>
          <w:marRight w:val="0"/>
          <w:marTop w:val="0"/>
          <w:marBottom w:val="120"/>
          <w:divBdr>
            <w:top w:val="none" w:sz="0" w:space="0" w:color="auto"/>
            <w:left w:val="none" w:sz="0" w:space="0" w:color="auto"/>
            <w:bottom w:val="none" w:sz="0" w:space="0" w:color="auto"/>
            <w:right w:val="none" w:sz="0" w:space="0" w:color="auto"/>
          </w:divBdr>
        </w:div>
      </w:divsChild>
    </w:div>
    <w:div w:id="930047063">
      <w:bodyDiv w:val="1"/>
      <w:marLeft w:val="0"/>
      <w:marRight w:val="0"/>
      <w:marTop w:val="0"/>
      <w:marBottom w:val="0"/>
      <w:divBdr>
        <w:top w:val="none" w:sz="0" w:space="0" w:color="auto"/>
        <w:left w:val="none" w:sz="0" w:space="0" w:color="auto"/>
        <w:bottom w:val="none" w:sz="0" w:space="0" w:color="auto"/>
        <w:right w:val="none" w:sz="0" w:space="0" w:color="auto"/>
      </w:divBdr>
    </w:div>
    <w:div w:id="937370564">
      <w:bodyDiv w:val="1"/>
      <w:marLeft w:val="0"/>
      <w:marRight w:val="0"/>
      <w:marTop w:val="0"/>
      <w:marBottom w:val="0"/>
      <w:divBdr>
        <w:top w:val="none" w:sz="0" w:space="0" w:color="auto"/>
        <w:left w:val="none" w:sz="0" w:space="0" w:color="auto"/>
        <w:bottom w:val="none" w:sz="0" w:space="0" w:color="auto"/>
        <w:right w:val="none" w:sz="0" w:space="0" w:color="auto"/>
      </w:divBdr>
    </w:div>
    <w:div w:id="938030679">
      <w:bodyDiv w:val="1"/>
      <w:marLeft w:val="0"/>
      <w:marRight w:val="0"/>
      <w:marTop w:val="0"/>
      <w:marBottom w:val="0"/>
      <w:divBdr>
        <w:top w:val="none" w:sz="0" w:space="0" w:color="auto"/>
        <w:left w:val="none" w:sz="0" w:space="0" w:color="auto"/>
        <w:bottom w:val="none" w:sz="0" w:space="0" w:color="auto"/>
        <w:right w:val="none" w:sz="0" w:space="0" w:color="auto"/>
      </w:divBdr>
      <w:divsChild>
        <w:div w:id="2024237315">
          <w:marLeft w:val="547"/>
          <w:marRight w:val="0"/>
          <w:marTop w:val="154"/>
          <w:marBottom w:val="0"/>
          <w:divBdr>
            <w:top w:val="none" w:sz="0" w:space="0" w:color="auto"/>
            <w:left w:val="none" w:sz="0" w:space="0" w:color="auto"/>
            <w:bottom w:val="none" w:sz="0" w:space="0" w:color="auto"/>
            <w:right w:val="none" w:sz="0" w:space="0" w:color="auto"/>
          </w:divBdr>
        </w:div>
      </w:divsChild>
    </w:div>
    <w:div w:id="981622525">
      <w:bodyDiv w:val="1"/>
      <w:marLeft w:val="0"/>
      <w:marRight w:val="0"/>
      <w:marTop w:val="0"/>
      <w:marBottom w:val="0"/>
      <w:divBdr>
        <w:top w:val="none" w:sz="0" w:space="0" w:color="auto"/>
        <w:left w:val="none" w:sz="0" w:space="0" w:color="auto"/>
        <w:bottom w:val="none" w:sz="0" w:space="0" w:color="auto"/>
        <w:right w:val="none" w:sz="0" w:space="0" w:color="auto"/>
      </w:divBdr>
    </w:div>
    <w:div w:id="988511499">
      <w:bodyDiv w:val="1"/>
      <w:marLeft w:val="0"/>
      <w:marRight w:val="0"/>
      <w:marTop w:val="0"/>
      <w:marBottom w:val="0"/>
      <w:divBdr>
        <w:top w:val="none" w:sz="0" w:space="0" w:color="auto"/>
        <w:left w:val="none" w:sz="0" w:space="0" w:color="auto"/>
        <w:bottom w:val="none" w:sz="0" w:space="0" w:color="auto"/>
        <w:right w:val="none" w:sz="0" w:space="0" w:color="auto"/>
      </w:divBdr>
      <w:divsChild>
        <w:div w:id="1238705219">
          <w:marLeft w:val="547"/>
          <w:marRight w:val="0"/>
          <w:marTop w:val="86"/>
          <w:marBottom w:val="0"/>
          <w:divBdr>
            <w:top w:val="none" w:sz="0" w:space="0" w:color="auto"/>
            <w:left w:val="none" w:sz="0" w:space="0" w:color="auto"/>
            <w:bottom w:val="none" w:sz="0" w:space="0" w:color="auto"/>
            <w:right w:val="none" w:sz="0" w:space="0" w:color="auto"/>
          </w:divBdr>
        </w:div>
      </w:divsChild>
    </w:div>
    <w:div w:id="993335507">
      <w:bodyDiv w:val="1"/>
      <w:marLeft w:val="0"/>
      <w:marRight w:val="0"/>
      <w:marTop w:val="0"/>
      <w:marBottom w:val="0"/>
      <w:divBdr>
        <w:top w:val="none" w:sz="0" w:space="0" w:color="auto"/>
        <w:left w:val="none" w:sz="0" w:space="0" w:color="auto"/>
        <w:bottom w:val="none" w:sz="0" w:space="0" w:color="auto"/>
        <w:right w:val="none" w:sz="0" w:space="0" w:color="auto"/>
      </w:divBdr>
    </w:div>
    <w:div w:id="997222614">
      <w:bodyDiv w:val="1"/>
      <w:marLeft w:val="0"/>
      <w:marRight w:val="0"/>
      <w:marTop w:val="0"/>
      <w:marBottom w:val="0"/>
      <w:divBdr>
        <w:top w:val="none" w:sz="0" w:space="0" w:color="auto"/>
        <w:left w:val="none" w:sz="0" w:space="0" w:color="auto"/>
        <w:bottom w:val="none" w:sz="0" w:space="0" w:color="auto"/>
        <w:right w:val="none" w:sz="0" w:space="0" w:color="auto"/>
      </w:divBdr>
    </w:div>
    <w:div w:id="997801944">
      <w:bodyDiv w:val="1"/>
      <w:marLeft w:val="0"/>
      <w:marRight w:val="0"/>
      <w:marTop w:val="0"/>
      <w:marBottom w:val="0"/>
      <w:divBdr>
        <w:top w:val="none" w:sz="0" w:space="0" w:color="auto"/>
        <w:left w:val="none" w:sz="0" w:space="0" w:color="auto"/>
        <w:bottom w:val="none" w:sz="0" w:space="0" w:color="auto"/>
        <w:right w:val="none" w:sz="0" w:space="0" w:color="auto"/>
      </w:divBdr>
    </w:div>
    <w:div w:id="1011639166">
      <w:bodyDiv w:val="1"/>
      <w:marLeft w:val="0"/>
      <w:marRight w:val="0"/>
      <w:marTop w:val="0"/>
      <w:marBottom w:val="0"/>
      <w:divBdr>
        <w:top w:val="none" w:sz="0" w:space="0" w:color="auto"/>
        <w:left w:val="none" w:sz="0" w:space="0" w:color="auto"/>
        <w:bottom w:val="none" w:sz="0" w:space="0" w:color="auto"/>
        <w:right w:val="none" w:sz="0" w:space="0" w:color="auto"/>
      </w:divBdr>
    </w:div>
    <w:div w:id="1032658200">
      <w:bodyDiv w:val="1"/>
      <w:marLeft w:val="0"/>
      <w:marRight w:val="0"/>
      <w:marTop w:val="0"/>
      <w:marBottom w:val="0"/>
      <w:divBdr>
        <w:top w:val="none" w:sz="0" w:space="0" w:color="auto"/>
        <w:left w:val="none" w:sz="0" w:space="0" w:color="auto"/>
        <w:bottom w:val="none" w:sz="0" w:space="0" w:color="auto"/>
        <w:right w:val="none" w:sz="0" w:space="0" w:color="auto"/>
      </w:divBdr>
      <w:divsChild>
        <w:div w:id="316038422">
          <w:marLeft w:val="547"/>
          <w:marRight w:val="0"/>
          <w:marTop w:val="0"/>
          <w:marBottom w:val="120"/>
          <w:divBdr>
            <w:top w:val="none" w:sz="0" w:space="0" w:color="auto"/>
            <w:left w:val="none" w:sz="0" w:space="0" w:color="auto"/>
            <w:bottom w:val="none" w:sz="0" w:space="0" w:color="auto"/>
            <w:right w:val="none" w:sz="0" w:space="0" w:color="auto"/>
          </w:divBdr>
        </w:div>
        <w:div w:id="1356688034">
          <w:marLeft w:val="547"/>
          <w:marRight w:val="0"/>
          <w:marTop w:val="0"/>
          <w:marBottom w:val="120"/>
          <w:divBdr>
            <w:top w:val="none" w:sz="0" w:space="0" w:color="auto"/>
            <w:left w:val="none" w:sz="0" w:space="0" w:color="auto"/>
            <w:bottom w:val="none" w:sz="0" w:space="0" w:color="auto"/>
            <w:right w:val="none" w:sz="0" w:space="0" w:color="auto"/>
          </w:divBdr>
        </w:div>
        <w:div w:id="1313868715">
          <w:marLeft w:val="547"/>
          <w:marRight w:val="0"/>
          <w:marTop w:val="0"/>
          <w:marBottom w:val="120"/>
          <w:divBdr>
            <w:top w:val="none" w:sz="0" w:space="0" w:color="auto"/>
            <w:left w:val="none" w:sz="0" w:space="0" w:color="auto"/>
            <w:bottom w:val="none" w:sz="0" w:space="0" w:color="auto"/>
            <w:right w:val="none" w:sz="0" w:space="0" w:color="auto"/>
          </w:divBdr>
        </w:div>
      </w:divsChild>
    </w:div>
    <w:div w:id="1049961901">
      <w:bodyDiv w:val="1"/>
      <w:marLeft w:val="0"/>
      <w:marRight w:val="0"/>
      <w:marTop w:val="0"/>
      <w:marBottom w:val="0"/>
      <w:divBdr>
        <w:top w:val="none" w:sz="0" w:space="0" w:color="auto"/>
        <w:left w:val="none" w:sz="0" w:space="0" w:color="auto"/>
        <w:bottom w:val="none" w:sz="0" w:space="0" w:color="auto"/>
        <w:right w:val="none" w:sz="0" w:space="0" w:color="auto"/>
      </w:divBdr>
      <w:divsChild>
        <w:div w:id="259873520">
          <w:marLeft w:val="562"/>
          <w:marRight w:val="0"/>
          <w:marTop w:val="0"/>
          <w:marBottom w:val="0"/>
          <w:divBdr>
            <w:top w:val="none" w:sz="0" w:space="0" w:color="auto"/>
            <w:left w:val="none" w:sz="0" w:space="0" w:color="auto"/>
            <w:bottom w:val="none" w:sz="0" w:space="0" w:color="auto"/>
            <w:right w:val="none" w:sz="0" w:space="0" w:color="auto"/>
          </w:divBdr>
        </w:div>
      </w:divsChild>
    </w:div>
    <w:div w:id="1053580664">
      <w:bodyDiv w:val="1"/>
      <w:marLeft w:val="0"/>
      <w:marRight w:val="0"/>
      <w:marTop w:val="0"/>
      <w:marBottom w:val="0"/>
      <w:divBdr>
        <w:top w:val="none" w:sz="0" w:space="0" w:color="auto"/>
        <w:left w:val="none" w:sz="0" w:space="0" w:color="auto"/>
        <w:bottom w:val="none" w:sz="0" w:space="0" w:color="auto"/>
        <w:right w:val="none" w:sz="0" w:space="0" w:color="auto"/>
      </w:divBdr>
      <w:divsChild>
        <w:div w:id="1563559898">
          <w:marLeft w:val="547"/>
          <w:marRight w:val="0"/>
          <w:marTop w:val="0"/>
          <w:marBottom w:val="120"/>
          <w:divBdr>
            <w:top w:val="none" w:sz="0" w:space="0" w:color="auto"/>
            <w:left w:val="none" w:sz="0" w:space="0" w:color="auto"/>
            <w:bottom w:val="none" w:sz="0" w:space="0" w:color="auto"/>
            <w:right w:val="none" w:sz="0" w:space="0" w:color="auto"/>
          </w:divBdr>
        </w:div>
      </w:divsChild>
    </w:div>
    <w:div w:id="1085955556">
      <w:bodyDiv w:val="1"/>
      <w:marLeft w:val="0"/>
      <w:marRight w:val="0"/>
      <w:marTop w:val="0"/>
      <w:marBottom w:val="0"/>
      <w:divBdr>
        <w:top w:val="none" w:sz="0" w:space="0" w:color="auto"/>
        <w:left w:val="none" w:sz="0" w:space="0" w:color="auto"/>
        <w:bottom w:val="none" w:sz="0" w:space="0" w:color="auto"/>
        <w:right w:val="none" w:sz="0" w:space="0" w:color="auto"/>
      </w:divBdr>
      <w:divsChild>
        <w:div w:id="247661426">
          <w:marLeft w:val="0"/>
          <w:marRight w:val="0"/>
          <w:marTop w:val="0"/>
          <w:marBottom w:val="240"/>
          <w:divBdr>
            <w:top w:val="none" w:sz="0" w:space="0" w:color="auto"/>
            <w:left w:val="none" w:sz="0" w:space="0" w:color="auto"/>
            <w:bottom w:val="none" w:sz="0" w:space="0" w:color="auto"/>
            <w:right w:val="none" w:sz="0" w:space="0" w:color="auto"/>
          </w:divBdr>
        </w:div>
      </w:divsChild>
    </w:div>
    <w:div w:id="1090078544">
      <w:bodyDiv w:val="1"/>
      <w:marLeft w:val="0"/>
      <w:marRight w:val="0"/>
      <w:marTop w:val="0"/>
      <w:marBottom w:val="0"/>
      <w:divBdr>
        <w:top w:val="none" w:sz="0" w:space="0" w:color="auto"/>
        <w:left w:val="none" w:sz="0" w:space="0" w:color="auto"/>
        <w:bottom w:val="none" w:sz="0" w:space="0" w:color="auto"/>
        <w:right w:val="none" w:sz="0" w:space="0" w:color="auto"/>
      </w:divBdr>
      <w:divsChild>
        <w:div w:id="2045280126">
          <w:marLeft w:val="547"/>
          <w:marRight w:val="0"/>
          <w:marTop w:val="120"/>
          <w:marBottom w:val="0"/>
          <w:divBdr>
            <w:top w:val="none" w:sz="0" w:space="0" w:color="auto"/>
            <w:left w:val="none" w:sz="0" w:space="0" w:color="auto"/>
            <w:bottom w:val="none" w:sz="0" w:space="0" w:color="auto"/>
            <w:right w:val="none" w:sz="0" w:space="0" w:color="auto"/>
          </w:divBdr>
        </w:div>
      </w:divsChild>
    </w:div>
    <w:div w:id="1092357329">
      <w:bodyDiv w:val="1"/>
      <w:marLeft w:val="0"/>
      <w:marRight w:val="0"/>
      <w:marTop w:val="0"/>
      <w:marBottom w:val="0"/>
      <w:divBdr>
        <w:top w:val="none" w:sz="0" w:space="0" w:color="auto"/>
        <w:left w:val="none" w:sz="0" w:space="0" w:color="auto"/>
        <w:bottom w:val="none" w:sz="0" w:space="0" w:color="auto"/>
        <w:right w:val="none" w:sz="0" w:space="0" w:color="auto"/>
      </w:divBdr>
    </w:div>
    <w:div w:id="1110203626">
      <w:bodyDiv w:val="1"/>
      <w:marLeft w:val="0"/>
      <w:marRight w:val="0"/>
      <w:marTop w:val="0"/>
      <w:marBottom w:val="0"/>
      <w:divBdr>
        <w:top w:val="none" w:sz="0" w:space="0" w:color="auto"/>
        <w:left w:val="none" w:sz="0" w:space="0" w:color="auto"/>
        <w:bottom w:val="none" w:sz="0" w:space="0" w:color="auto"/>
        <w:right w:val="none" w:sz="0" w:space="0" w:color="auto"/>
      </w:divBdr>
      <w:divsChild>
        <w:div w:id="707727111">
          <w:marLeft w:val="547"/>
          <w:marRight w:val="0"/>
          <w:marTop w:val="120"/>
          <w:marBottom w:val="0"/>
          <w:divBdr>
            <w:top w:val="none" w:sz="0" w:space="0" w:color="auto"/>
            <w:left w:val="none" w:sz="0" w:space="0" w:color="auto"/>
            <w:bottom w:val="none" w:sz="0" w:space="0" w:color="auto"/>
            <w:right w:val="none" w:sz="0" w:space="0" w:color="auto"/>
          </w:divBdr>
        </w:div>
        <w:div w:id="1689022563">
          <w:marLeft w:val="547"/>
          <w:marRight w:val="0"/>
          <w:marTop w:val="120"/>
          <w:marBottom w:val="0"/>
          <w:divBdr>
            <w:top w:val="none" w:sz="0" w:space="0" w:color="auto"/>
            <w:left w:val="none" w:sz="0" w:space="0" w:color="auto"/>
            <w:bottom w:val="none" w:sz="0" w:space="0" w:color="auto"/>
            <w:right w:val="none" w:sz="0" w:space="0" w:color="auto"/>
          </w:divBdr>
        </w:div>
        <w:div w:id="2006398201">
          <w:marLeft w:val="547"/>
          <w:marRight w:val="0"/>
          <w:marTop w:val="120"/>
          <w:marBottom w:val="0"/>
          <w:divBdr>
            <w:top w:val="none" w:sz="0" w:space="0" w:color="auto"/>
            <w:left w:val="none" w:sz="0" w:space="0" w:color="auto"/>
            <w:bottom w:val="none" w:sz="0" w:space="0" w:color="auto"/>
            <w:right w:val="none" w:sz="0" w:space="0" w:color="auto"/>
          </w:divBdr>
        </w:div>
      </w:divsChild>
    </w:div>
    <w:div w:id="1115295284">
      <w:bodyDiv w:val="1"/>
      <w:marLeft w:val="0"/>
      <w:marRight w:val="0"/>
      <w:marTop w:val="0"/>
      <w:marBottom w:val="0"/>
      <w:divBdr>
        <w:top w:val="none" w:sz="0" w:space="0" w:color="auto"/>
        <w:left w:val="none" w:sz="0" w:space="0" w:color="auto"/>
        <w:bottom w:val="none" w:sz="0" w:space="0" w:color="auto"/>
        <w:right w:val="none" w:sz="0" w:space="0" w:color="auto"/>
      </w:divBdr>
      <w:divsChild>
        <w:div w:id="611278282">
          <w:marLeft w:val="547"/>
          <w:marRight w:val="0"/>
          <w:marTop w:val="144"/>
          <w:marBottom w:val="0"/>
          <w:divBdr>
            <w:top w:val="none" w:sz="0" w:space="0" w:color="auto"/>
            <w:left w:val="none" w:sz="0" w:space="0" w:color="auto"/>
            <w:bottom w:val="none" w:sz="0" w:space="0" w:color="auto"/>
            <w:right w:val="none" w:sz="0" w:space="0" w:color="auto"/>
          </w:divBdr>
        </w:div>
      </w:divsChild>
    </w:div>
    <w:div w:id="1133215590">
      <w:bodyDiv w:val="1"/>
      <w:marLeft w:val="0"/>
      <w:marRight w:val="0"/>
      <w:marTop w:val="0"/>
      <w:marBottom w:val="0"/>
      <w:divBdr>
        <w:top w:val="none" w:sz="0" w:space="0" w:color="auto"/>
        <w:left w:val="none" w:sz="0" w:space="0" w:color="auto"/>
        <w:bottom w:val="none" w:sz="0" w:space="0" w:color="auto"/>
        <w:right w:val="none" w:sz="0" w:space="0" w:color="auto"/>
      </w:divBdr>
      <w:divsChild>
        <w:div w:id="1788622240">
          <w:marLeft w:val="547"/>
          <w:marRight w:val="0"/>
          <w:marTop w:val="125"/>
          <w:marBottom w:val="0"/>
          <w:divBdr>
            <w:top w:val="none" w:sz="0" w:space="0" w:color="auto"/>
            <w:left w:val="none" w:sz="0" w:space="0" w:color="auto"/>
            <w:bottom w:val="none" w:sz="0" w:space="0" w:color="auto"/>
            <w:right w:val="none" w:sz="0" w:space="0" w:color="auto"/>
          </w:divBdr>
        </w:div>
      </w:divsChild>
    </w:div>
    <w:div w:id="1152871104">
      <w:bodyDiv w:val="1"/>
      <w:marLeft w:val="0"/>
      <w:marRight w:val="0"/>
      <w:marTop w:val="0"/>
      <w:marBottom w:val="0"/>
      <w:divBdr>
        <w:top w:val="none" w:sz="0" w:space="0" w:color="auto"/>
        <w:left w:val="none" w:sz="0" w:space="0" w:color="auto"/>
        <w:bottom w:val="none" w:sz="0" w:space="0" w:color="auto"/>
        <w:right w:val="none" w:sz="0" w:space="0" w:color="auto"/>
      </w:divBdr>
    </w:div>
    <w:div w:id="1179537904">
      <w:bodyDiv w:val="1"/>
      <w:marLeft w:val="0"/>
      <w:marRight w:val="0"/>
      <w:marTop w:val="0"/>
      <w:marBottom w:val="0"/>
      <w:divBdr>
        <w:top w:val="none" w:sz="0" w:space="0" w:color="auto"/>
        <w:left w:val="none" w:sz="0" w:space="0" w:color="auto"/>
        <w:bottom w:val="none" w:sz="0" w:space="0" w:color="auto"/>
        <w:right w:val="none" w:sz="0" w:space="0" w:color="auto"/>
      </w:divBdr>
      <w:divsChild>
        <w:div w:id="907378655">
          <w:marLeft w:val="547"/>
          <w:marRight w:val="0"/>
          <w:marTop w:val="106"/>
          <w:marBottom w:val="0"/>
          <w:divBdr>
            <w:top w:val="none" w:sz="0" w:space="0" w:color="auto"/>
            <w:left w:val="none" w:sz="0" w:space="0" w:color="auto"/>
            <w:bottom w:val="none" w:sz="0" w:space="0" w:color="auto"/>
            <w:right w:val="none" w:sz="0" w:space="0" w:color="auto"/>
          </w:divBdr>
        </w:div>
      </w:divsChild>
    </w:div>
    <w:div w:id="1186556565">
      <w:bodyDiv w:val="1"/>
      <w:marLeft w:val="0"/>
      <w:marRight w:val="0"/>
      <w:marTop w:val="0"/>
      <w:marBottom w:val="0"/>
      <w:divBdr>
        <w:top w:val="none" w:sz="0" w:space="0" w:color="auto"/>
        <w:left w:val="none" w:sz="0" w:space="0" w:color="auto"/>
        <w:bottom w:val="none" w:sz="0" w:space="0" w:color="auto"/>
        <w:right w:val="none" w:sz="0" w:space="0" w:color="auto"/>
      </w:divBdr>
    </w:div>
    <w:div w:id="1190676615">
      <w:bodyDiv w:val="1"/>
      <w:marLeft w:val="0"/>
      <w:marRight w:val="0"/>
      <w:marTop w:val="0"/>
      <w:marBottom w:val="0"/>
      <w:divBdr>
        <w:top w:val="none" w:sz="0" w:space="0" w:color="auto"/>
        <w:left w:val="none" w:sz="0" w:space="0" w:color="auto"/>
        <w:bottom w:val="none" w:sz="0" w:space="0" w:color="auto"/>
        <w:right w:val="none" w:sz="0" w:space="0" w:color="auto"/>
      </w:divBdr>
      <w:divsChild>
        <w:div w:id="1289049744">
          <w:marLeft w:val="547"/>
          <w:marRight w:val="0"/>
          <w:marTop w:val="144"/>
          <w:marBottom w:val="0"/>
          <w:divBdr>
            <w:top w:val="none" w:sz="0" w:space="0" w:color="auto"/>
            <w:left w:val="none" w:sz="0" w:space="0" w:color="auto"/>
            <w:bottom w:val="none" w:sz="0" w:space="0" w:color="auto"/>
            <w:right w:val="none" w:sz="0" w:space="0" w:color="auto"/>
          </w:divBdr>
        </w:div>
        <w:div w:id="1273854953">
          <w:marLeft w:val="547"/>
          <w:marRight w:val="0"/>
          <w:marTop w:val="144"/>
          <w:marBottom w:val="0"/>
          <w:divBdr>
            <w:top w:val="none" w:sz="0" w:space="0" w:color="auto"/>
            <w:left w:val="none" w:sz="0" w:space="0" w:color="auto"/>
            <w:bottom w:val="none" w:sz="0" w:space="0" w:color="auto"/>
            <w:right w:val="none" w:sz="0" w:space="0" w:color="auto"/>
          </w:divBdr>
        </w:div>
      </w:divsChild>
    </w:div>
    <w:div w:id="1191601207">
      <w:bodyDiv w:val="1"/>
      <w:marLeft w:val="0"/>
      <w:marRight w:val="0"/>
      <w:marTop w:val="0"/>
      <w:marBottom w:val="0"/>
      <w:divBdr>
        <w:top w:val="none" w:sz="0" w:space="0" w:color="auto"/>
        <w:left w:val="none" w:sz="0" w:space="0" w:color="auto"/>
        <w:bottom w:val="none" w:sz="0" w:space="0" w:color="auto"/>
        <w:right w:val="none" w:sz="0" w:space="0" w:color="auto"/>
      </w:divBdr>
      <w:divsChild>
        <w:div w:id="1473015474">
          <w:marLeft w:val="547"/>
          <w:marRight w:val="0"/>
          <w:marTop w:val="86"/>
          <w:marBottom w:val="0"/>
          <w:divBdr>
            <w:top w:val="none" w:sz="0" w:space="0" w:color="auto"/>
            <w:left w:val="none" w:sz="0" w:space="0" w:color="auto"/>
            <w:bottom w:val="none" w:sz="0" w:space="0" w:color="auto"/>
            <w:right w:val="none" w:sz="0" w:space="0" w:color="auto"/>
          </w:divBdr>
        </w:div>
      </w:divsChild>
    </w:div>
    <w:div w:id="1195579720">
      <w:bodyDiv w:val="1"/>
      <w:marLeft w:val="0"/>
      <w:marRight w:val="0"/>
      <w:marTop w:val="0"/>
      <w:marBottom w:val="0"/>
      <w:divBdr>
        <w:top w:val="none" w:sz="0" w:space="0" w:color="auto"/>
        <w:left w:val="none" w:sz="0" w:space="0" w:color="auto"/>
        <w:bottom w:val="none" w:sz="0" w:space="0" w:color="auto"/>
        <w:right w:val="none" w:sz="0" w:space="0" w:color="auto"/>
      </w:divBdr>
      <w:divsChild>
        <w:div w:id="1234387901">
          <w:marLeft w:val="547"/>
          <w:marRight w:val="0"/>
          <w:marTop w:val="120"/>
          <w:marBottom w:val="0"/>
          <w:divBdr>
            <w:top w:val="none" w:sz="0" w:space="0" w:color="auto"/>
            <w:left w:val="none" w:sz="0" w:space="0" w:color="auto"/>
            <w:bottom w:val="none" w:sz="0" w:space="0" w:color="auto"/>
            <w:right w:val="none" w:sz="0" w:space="0" w:color="auto"/>
          </w:divBdr>
        </w:div>
      </w:divsChild>
    </w:div>
    <w:div w:id="1197042870">
      <w:bodyDiv w:val="1"/>
      <w:marLeft w:val="0"/>
      <w:marRight w:val="0"/>
      <w:marTop w:val="0"/>
      <w:marBottom w:val="0"/>
      <w:divBdr>
        <w:top w:val="none" w:sz="0" w:space="0" w:color="auto"/>
        <w:left w:val="none" w:sz="0" w:space="0" w:color="auto"/>
        <w:bottom w:val="none" w:sz="0" w:space="0" w:color="auto"/>
        <w:right w:val="none" w:sz="0" w:space="0" w:color="auto"/>
      </w:divBdr>
      <w:divsChild>
        <w:div w:id="617222634">
          <w:marLeft w:val="547"/>
          <w:marRight w:val="0"/>
          <w:marTop w:val="0"/>
          <w:marBottom w:val="240"/>
          <w:divBdr>
            <w:top w:val="none" w:sz="0" w:space="0" w:color="auto"/>
            <w:left w:val="none" w:sz="0" w:space="0" w:color="auto"/>
            <w:bottom w:val="none" w:sz="0" w:space="0" w:color="auto"/>
            <w:right w:val="none" w:sz="0" w:space="0" w:color="auto"/>
          </w:divBdr>
        </w:div>
        <w:div w:id="1289781090">
          <w:marLeft w:val="547"/>
          <w:marRight w:val="0"/>
          <w:marTop w:val="0"/>
          <w:marBottom w:val="240"/>
          <w:divBdr>
            <w:top w:val="none" w:sz="0" w:space="0" w:color="auto"/>
            <w:left w:val="none" w:sz="0" w:space="0" w:color="auto"/>
            <w:bottom w:val="none" w:sz="0" w:space="0" w:color="auto"/>
            <w:right w:val="none" w:sz="0" w:space="0" w:color="auto"/>
          </w:divBdr>
        </w:div>
        <w:div w:id="1686395145">
          <w:marLeft w:val="547"/>
          <w:marRight w:val="0"/>
          <w:marTop w:val="0"/>
          <w:marBottom w:val="240"/>
          <w:divBdr>
            <w:top w:val="none" w:sz="0" w:space="0" w:color="auto"/>
            <w:left w:val="none" w:sz="0" w:space="0" w:color="auto"/>
            <w:bottom w:val="none" w:sz="0" w:space="0" w:color="auto"/>
            <w:right w:val="none" w:sz="0" w:space="0" w:color="auto"/>
          </w:divBdr>
        </w:div>
        <w:div w:id="1485656396">
          <w:marLeft w:val="547"/>
          <w:marRight w:val="0"/>
          <w:marTop w:val="0"/>
          <w:marBottom w:val="240"/>
          <w:divBdr>
            <w:top w:val="none" w:sz="0" w:space="0" w:color="auto"/>
            <w:left w:val="none" w:sz="0" w:space="0" w:color="auto"/>
            <w:bottom w:val="none" w:sz="0" w:space="0" w:color="auto"/>
            <w:right w:val="none" w:sz="0" w:space="0" w:color="auto"/>
          </w:divBdr>
        </w:div>
        <w:div w:id="1838307396">
          <w:marLeft w:val="547"/>
          <w:marRight w:val="0"/>
          <w:marTop w:val="0"/>
          <w:marBottom w:val="240"/>
          <w:divBdr>
            <w:top w:val="none" w:sz="0" w:space="0" w:color="auto"/>
            <w:left w:val="none" w:sz="0" w:space="0" w:color="auto"/>
            <w:bottom w:val="none" w:sz="0" w:space="0" w:color="auto"/>
            <w:right w:val="none" w:sz="0" w:space="0" w:color="auto"/>
          </w:divBdr>
        </w:div>
      </w:divsChild>
    </w:div>
    <w:div w:id="1207063006">
      <w:bodyDiv w:val="1"/>
      <w:marLeft w:val="0"/>
      <w:marRight w:val="0"/>
      <w:marTop w:val="0"/>
      <w:marBottom w:val="0"/>
      <w:divBdr>
        <w:top w:val="none" w:sz="0" w:space="0" w:color="auto"/>
        <w:left w:val="none" w:sz="0" w:space="0" w:color="auto"/>
        <w:bottom w:val="none" w:sz="0" w:space="0" w:color="auto"/>
        <w:right w:val="none" w:sz="0" w:space="0" w:color="auto"/>
      </w:divBdr>
      <w:divsChild>
        <w:div w:id="226184713">
          <w:marLeft w:val="547"/>
          <w:marRight w:val="0"/>
          <w:marTop w:val="115"/>
          <w:marBottom w:val="0"/>
          <w:divBdr>
            <w:top w:val="none" w:sz="0" w:space="0" w:color="auto"/>
            <w:left w:val="none" w:sz="0" w:space="0" w:color="auto"/>
            <w:bottom w:val="none" w:sz="0" w:space="0" w:color="auto"/>
            <w:right w:val="none" w:sz="0" w:space="0" w:color="auto"/>
          </w:divBdr>
        </w:div>
      </w:divsChild>
    </w:div>
    <w:div w:id="1221282181">
      <w:bodyDiv w:val="1"/>
      <w:marLeft w:val="0"/>
      <w:marRight w:val="0"/>
      <w:marTop w:val="0"/>
      <w:marBottom w:val="0"/>
      <w:divBdr>
        <w:top w:val="none" w:sz="0" w:space="0" w:color="auto"/>
        <w:left w:val="none" w:sz="0" w:space="0" w:color="auto"/>
        <w:bottom w:val="none" w:sz="0" w:space="0" w:color="auto"/>
        <w:right w:val="none" w:sz="0" w:space="0" w:color="auto"/>
      </w:divBdr>
    </w:div>
    <w:div w:id="1234051824">
      <w:bodyDiv w:val="1"/>
      <w:marLeft w:val="0"/>
      <w:marRight w:val="0"/>
      <w:marTop w:val="0"/>
      <w:marBottom w:val="0"/>
      <w:divBdr>
        <w:top w:val="none" w:sz="0" w:space="0" w:color="auto"/>
        <w:left w:val="none" w:sz="0" w:space="0" w:color="auto"/>
        <w:bottom w:val="none" w:sz="0" w:space="0" w:color="auto"/>
        <w:right w:val="none" w:sz="0" w:space="0" w:color="auto"/>
      </w:divBdr>
      <w:divsChild>
        <w:div w:id="1258096709">
          <w:marLeft w:val="547"/>
          <w:marRight w:val="0"/>
          <w:marTop w:val="0"/>
          <w:marBottom w:val="0"/>
          <w:divBdr>
            <w:top w:val="none" w:sz="0" w:space="0" w:color="auto"/>
            <w:left w:val="none" w:sz="0" w:space="0" w:color="auto"/>
            <w:bottom w:val="none" w:sz="0" w:space="0" w:color="auto"/>
            <w:right w:val="none" w:sz="0" w:space="0" w:color="auto"/>
          </w:divBdr>
        </w:div>
      </w:divsChild>
    </w:div>
    <w:div w:id="1253316142">
      <w:bodyDiv w:val="1"/>
      <w:marLeft w:val="0"/>
      <w:marRight w:val="0"/>
      <w:marTop w:val="0"/>
      <w:marBottom w:val="0"/>
      <w:divBdr>
        <w:top w:val="none" w:sz="0" w:space="0" w:color="auto"/>
        <w:left w:val="none" w:sz="0" w:space="0" w:color="auto"/>
        <w:bottom w:val="none" w:sz="0" w:space="0" w:color="auto"/>
        <w:right w:val="none" w:sz="0" w:space="0" w:color="auto"/>
      </w:divBdr>
      <w:divsChild>
        <w:div w:id="2038237900">
          <w:marLeft w:val="547"/>
          <w:marRight w:val="0"/>
          <w:marTop w:val="154"/>
          <w:marBottom w:val="0"/>
          <w:divBdr>
            <w:top w:val="none" w:sz="0" w:space="0" w:color="auto"/>
            <w:left w:val="none" w:sz="0" w:space="0" w:color="auto"/>
            <w:bottom w:val="none" w:sz="0" w:space="0" w:color="auto"/>
            <w:right w:val="none" w:sz="0" w:space="0" w:color="auto"/>
          </w:divBdr>
        </w:div>
        <w:div w:id="2087724416">
          <w:marLeft w:val="547"/>
          <w:marRight w:val="0"/>
          <w:marTop w:val="154"/>
          <w:marBottom w:val="0"/>
          <w:divBdr>
            <w:top w:val="none" w:sz="0" w:space="0" w:color="auto"/>
            <w:left w:val="none" w:sz="0" w:space="0" w:color="auto"/>
            <w:bottom w:val="none" w:sz="0" w:space="0" w:color="auto"/>
            <w:right w:val="none" w:sz="0" w:space="0" w:color="auto"/>
          </w:divBdr>
        </w:div>
        <w:div w:id="1465343324">
          <w:marLeft w:val="547"/>
          <w:marRight w:val="0"/>
          <w:marTop w:val="154"/>
          <w:marBottom w:val="0"/>
          <w:divBdr>
            <w:top w:val="none" w:sz="0" w:space="0" w:color="auto"/>
            <w:left w:val="none" w:sz="0" w:space="0" w:color="auto"/>
            <w:bottom w:val="none" w:sz="0" w:space="0" w:color="auto"/>
            <w:right w:val="none" w:sz="0" w:space="0" w:color="auto"/>
          </w:divBdr>
        </w:div>
        <w:div w:id="508375244">
          <w:marLeft w:val="547"/>
          <w:marRight w:val="0"/>
          <w:marTop w:val="154"/>
          <w:marBottom w:val="0"/>
          <w:divBdr>
            <w:top w:val="none" w:sz="0" w:space="0" w:color="auto"/>
            <w:left w:val="none" w:sz="0" w:space="0" w:color="auto"/>
            <w:bottom w:val="none" w:sz="0" w:space="0" w:color="auto"/>
            <w:right w:val="none" w:sz="0" w:space="0" w:color="auto"/>
          </w:divBdr>
        </w:div>
        <w:div w:id="599879416">
          <w:marLeft w:val="547"/>
          <w:marRight w:val="0"/>
          <w:marTop w:val="154"/>
          <w:marBottom w:val="0"/>
          <w:divBdr>
            <w:top w:val="none" w:sz="0" w:space="0" w:color="auto"/>
            <w:left w:val="none" w:sz="0" w:space="0" w:color="auto"/>
            <w:bottom w:val="none" w:sz="0" w:space="0" w:color="auto"/>
            <w:right w:val="none" w:sz="0" w:space="0" w:color="auto"/>
          </w:divBdr>
        </w:div>
      </w:divsChild>
    </w:div>
    <w:div w:id="1268268447">
      <w:bodyDiv w:val="1"/>
      <w:marLeft w:val="0"/>
      <w:marRight w:val="0"/>
      <w:marTop w:val="0"/>
      <w:marBottom w:val="0"/>
      <w:divBdr>
        <w:top w:val="none" w:sz="0" w:space="0" w:color="auto"/>
        <w:left w:val="none" w:sz="0" w:space="0" w:color="auto"/>
        <w:bottom w:val="none" w:sz="0" w:space="0" w:color="auto"/>
        <w:right w:val="none" w:sz="0" w:space="0" w:color="auto"/>
      </w:divBdr>
      <w:divsChild>
        <w:div w:id="160003509">
          <w:marLeft w:val="547"/>
          <w:marRight w:val="0"/>
          <w:marTop w:val="154"/>
          <w:marBottom w:val="0"/>
          <w:divBdr>
            <w:top w:val="none" w:sz="0" w:space="0" w:color="auto"/>
            <w:left w:val="none" w:sz="0" w:space="0" w:color="auto"/>
            <w:bottom w:val="none" w:sz="0" w:space="0" w:color="auto"/>
            <w:right w:val="none" w:sz="0" w:space="0" w:color="auto"/>
          </w:divBdr>
        </w:div>
      </w:divsChild>
    </w:div>
    <w:div w:id="1277443558">
      <w:bodyDiv w:val="1"/>
      <w:marLeft w:val="0"/>
      <w:marRight w:val="0"/>
      <w:marTop w:val="0"/>
      <w:marBottom w:val="0"/>
      <w:divBdr>
        <w:top w:val="none" w:sz="0" w:space="0" w:color="auto"/>
        <w:left w:val="none" w:sz="0" w:space="0" w:color="auto"/>
        <w:bottom w:val="none" w:sz="0" w:space="0" w:color="auto"/>
        <w:right w:val="none" w:sz="0" w:space="0" w:color="auto"/>
      </w:divBdr>
      <w:divsChild>
        <w:div w:id="718091993">
          <w:marLeft w:val="1166"/>
          <w:marRight w:val="0"/>
          <w:marTop w:val="0"/>
          <w:marBottom w:val="120"/>
          <w:divBdr>
            <w:top w:val="none" w:sz="0" w:space="0" w:color="auto"/>
            <w:left w:val="none" w:sz="0" w:space="0" w:color="auto"/>
            <w:bottom w:val="none" w:sz="0" w:space="0" w:color="auto"/>
            <w:right w:val="none" w:sz="0" w:space="0" w:color="auto"/>
          </w:divBdr>
        </w:div>
      </w:divsChild>
    </w:div>
    <w:div w:id="1278180779">
      <w:bodyDiv w:val="1"/>
      <w:marLeft w:val="0"/>
      <w:marRight w:val="0"/>
      <w:marTop w:val="0"/>
      <w:marBottom w:val="0"/>
      <w:divBdr>
        <w:top w:val="none" w:sz="0" w:space="0" w:color="auto"/>
        <w:left w:val="none" w:sz="0" w:space="0" w:color="auto"/>
        <w:bottom w:val="none" w:sz="0" w:space="0" w:color="auto"/>
        <w:right w:val="none" w:sz="0" w:space="0" w:color="auto"/>
      </w:divBdr>
      <w:divsChild>
        <w:div w:id="1197542559">
          <w:marLeft w:val="547"/>
          <w:marRight w:val="0"/>
          <w:marTop w:val="154"/>
          <w:marBottom w:val="0"/>
          <w:divBdr>
            <w:top w:val="none" w:sz="0" w:space="0" w:color="auto"/>
            <w:left w:val="none" w:sz="0" w:space="0" w:color="auto"/>
            <w:bottom w:val="none" w:sz="0" w:space="0" w:color="auto"/>
            <w:right w:val="none" w:sz="0" w:space="0" w:color="auto"/>
          </w:divBdr>
        </w:div>
      </w:divsChild>
    </w:div>
    <w:div w:id="1297220058">
      <w:bodyDiv w:val="1"/>
      <w:marLeft w:val="0"/>
      <w:marRight w:val="0"/>
      <w:marTop w:val="0"/>
      <w:marBottom w:val="0"/>
      <w:divBdr>
        <w:top w:val="none" w:sz="0" w:space="0" w:color="auto"/>
        <w:left w:val="none" w:sz="0" w:space="0" w:color="auto"/>
        <w:bottom w:val="none" w:sz="0" w:space="0" w:color="auto"/>
        <w:right w:val="none" w:sz="0" w:space="0" w:color="auto"/>
      </w:divBdr>
    </w:div>
    <w:div w:id="1327896858">
      <w:bodyDiv w:val="1"/>
      <w:marLeft w:val="0"/>
      <w:marRight w:val="0"/>
      <w:marTop w:val="0"/>
      <w:marBottom w:val="0"/>
      <w:divBdr>
        <w:top w:val="none" w:sz="0" w:space="0" w:color="auto"/>
        <w:left w:val="none" w:sz="0" w:space="0" w:color="auto"/>
        <w:bottom w:val="none" w:sz="0" w:space="0" w:color="auto"/>
        <w:right w:val="none" w:sz="0" w:space="0" w:color="auto"/>
      </w:divBdr>
    </w:div>
    <w:div w:id="1352608107">
      <w:bodyDiv w:val="1"/>
      <w:marLeft w:val="0"/>
      <w:marRight w:val="0"/>
      <w:marTop w:val="0"/>
      <w:marBottom w:val="0"/>
      <w:divBdr>
        <w:top w:val="none" w:sz="0" w:space="0" w:color="auto"/>
        <w:left w:val="none" w:sz="0" w:space="0" w:color="auto"/>
        <w:bottom w:val="none" w:sz="0" w:space="0" w:color="auto"/>
        <w:right w:val="none" w:sz="0" w:space="0" w:color="auto"/>
      </w:divBdr>
    </w:div>
    <w:div w:id="1353068527">
      <w:bodyDiv w:val="1"/>
      <w:marLeft w:val="0"/>
      <w:marRight w:val="0"/>
      <w:marTop w:val="0"/>
      <w:marBottom w:val="0"/>
      <w:divBdr>
        <w:top w:val="none" w:sz="0" w:space="0" w:color="auto"/>
        <w:left w:val="none" w:sz="0" w:space="0" w:color="auto"/>
        <w:bottom w:val="none" w:sz="0" w:space="0" w:color="auto"/>
        <w:right w:val="none" w:sz="0" w:space="0" w:color="auto"/>
      </w:divBdr>
    </w:div>
    <w:div w:id="1360668855">
      <w:bodyDiv w:val="1"/>
      <w:marLeft w:val="0"/>
      <w:marRight w:val="0"/>
      <w:marTop w:val="0"/>
      <w:marBottom w:val="0"/>
      <w:divBdr>
        <w:top w:val="none" w:sz="0" w:space="0" w:color="auto"/>
        <w:left w:val="none" w:sz="0" w:space="0" w:color="auto"/>
        <w:bottom w:val="none" w:sz="0" w:space="0" w:color="auto"/>
        <w:right w:val="none" w:sz="0" w:space="0" w:color="auto"/>
      </w:divBdr>
      <w:divsChild>
        <w:div w:id="1451128749">
          <w:marLeft w:val="547"/>
          <w:marRight w:val="0"/>
          <w:marTop w:val="125"/>
          <w:marBottom w:val="0"/>
          <w:divBdr>
            <w:top w:val="none" w:sz="0" w:space="0" w:color="auto"/>
            <w:left w:val="none" w:sz="0" w:space="0" w:color="auto"/>
            <w:bottom w:val="none" w:sz="0" w:space="0" w:color="auto"/>
            <w:right w:val="none" w:sz="0" w:space="0" w:color="auto"/>
          </w:divBdr>
        </w:div>
      </w:divsChild>
    </w:div>
    <w:div w:id="1364282303">
      <w:bodyDiv w:val="1"/>
      <w:marLeft w:val="0"/>
      <w:marRight w:val="0"/>
      <w:marTop w:val="0"/>
      <w:marBottom w:val="0"/>
      <w:divBdr>
        <w:top w:val="none" w:sz="0" w:space="0" w:color="auto"/>
        <w:left w:val="none" w:sz="0" w:space="0" w:color="auto"/>
        <w:bottom w:val="none" w:sz="0" w:space="0" w:color="auto"/>
        <w:right w:val="none" w:sz="0" w:space="0" w:color="auto"/>
      </w:divBdr>
    </w:div>
    <w:div w:id="1366447195">
      <w:bodyDiv w:val="1"/>
      <w:marLeft w:val="0"/>
      <w:marRight w:val="0"/>
      <w:marTop w:val="0"/>
      <w:marBottom w:val="0"/>
      <w:divBdr>
        <w:top w:val="none" w:sz="0" w:space="0" w:color="auto"/>
        <w:left w:val="none" w:sz="0" w:space="0" w:color="auto"/>
        <w:bottom w:val="none" w:sz="0" w:space="0" w:color="auto"/>
        <w:right w:val="none" w:sz="0" w:space="0" w:color="auto"/>
      </w:divBdr>
    </w:div>
    <w:div w:id="1381050258">
      <w:bodyDiv w:val="1"/>
      <w:marLeft w:val="0"/>
      <w:marRight w:val="0"/>
      <w:marTop w:val="0"/>
      <w:marBottom w:val="0"/>
      <w:divBdr>
        <w:top w:val="none" w:sz="0" w:space="0" w:color="auto"/>
        <w:left w:val="none" w:sz="0" w:space="0" w:color="auto"/>
        <w:bottom w:val="none" w:sz="0" w:space="0" w:color="auto"/>
        <w:right w:val="none" w:sz="0" w:space="0" w:color="auto"/>
      </w:divBdr>
    </w:div>
    <w:div w:id="1392847965">
      <w:bodyDiv w:val="1"/>
      <w:marLeft w:val="0"/>
      <w:marRight w:val="0"/>
      <w:marTop w:val="0"/>
      <w:marBottom w:val="0"/>
      <w:divBdr>
        <w:top w:val="none" w:sz="0" w:space="0" w:color="auto"/>
        <w:left w:val="none" w:sz="0" w:space="0" w:color="auto"/>
        <w:bottom w:val="none" w:sz="0" w:space="0" w:color="auto"/>
        <w:right w:val="none" w:sz="0" w:space="0" w:color="auto"/>
      </w:divBdr>
      <w:divsChild>
        <w:div w:id="429551216">
          <w:marLeft w:val="547"/>
          <w:marRight w:val="0"/>
          <w:marTop w:val="154"/>
          <w:marBottom w:val="0"/>
          <w:divBdr>
            <w:top w:val="none" w:sz="0" w:space="0" w:color="auto"/>
            <w:left w:val="none" w:sz="0" w:space="0" w:color="auto"/>
            <w:bottom w:val="none" w:sz="0" w:space="0" w:color="auto"/>
            <w:right w:val="none" w:sz="0" w:space="0" w:color="auto"/>
          </w:divBdr>
        </w:div>
        <w:div w:id="807092858">
          <w:marLeft w:val="547"/>
          <w:marRight w:val="0"/>
          <w:marTop w:val="154"/>
          <w:marBottom w:val="0"/>
          <w:divBdr>
            <w:top w:val="none" w:sz="0" w:space="0" w:color="auto"/>
            <w:left w:val="none" w:sz="0" w:space="0" w:color="auto"/>
            <w:bottom w:val="none" w:sz="0" w:space="0" w:color="auto"/>
            <w:right w:val="none" w:sz="0" w:space="0" w:color="auto"/>
          </w:divBdr>
        </w:div>
        <w:div w:id="534512943">
          <w:marLeft w:val="547"/>
          <w:marRight w:val="0"/>
          <w:marTop w:val="154"/>
          <w:marBottom w:val="0"/>
          <w:divBdr>
            <w:top w:val="none" w:sz="0" w:space="0" w:color="auto"/>
            <w:left w:val="none" w:sz="0" w:space="0" w:color="auto"/>
            <w:bottom w:val="none" w:sz="0" w:space="0" w:color="auto"/>
            <w:right w:val="none" w:sz="0" w:space="0" w:color="auto"/>
          </w:divBdr>
        </w:div>
      </w:divsChild>
    </w:div>
    <w:div w:id="1407336930">
      <w:bodyDiv w:val="1"/>
      <w:marLeft w:val="0"/>
      <w:marRight w:val="0"/>
      <w:marTop w:val="0"/>
      <w:marBottom w:val="0"/>
      <w:divBdr>
        <w:top w:val="none" w:sz="0" w:space="0" w:color="auto"/>
        <w:left w:val="none" w:sz="0" w:space="0" w:color="auto"/>
        <w:bottom w:val="none" w:sz="0" w:space="0" w:color="auto"/>
        <w:right w:val="none" w:sz="0" w:space="0" w:color="auto"/>
      </w:divBdr>
    </w:div>
    <w:div w:id="1409495998">
      <w:bodyDiv w:val="1"/>
      <w:marLeft w:val="0"/>
      <w:marRight w:val="0"/>
      <w:marTop w:val="0"/>
      <w:marBottom w:val="0"/>
      <w:divBdr>
        <w:top w:val="none" w:sz="0" w:space="0" w:color="auto"/>
        <w:left w:val="none" w:sz="0" w:space="0" w:color="auto"/>
        <w:bottom w:val="none" w:sz="0" w:space="0" w:color="auto"/>
        <w:right w:val="none" w:sz="0" w:space="0" w:color="auto"/>
      </w:divBdr>
    </w:div>
    <w:div w:id="1425297888">
      <w:bodyDiv w:val="1"/>
      <w:marLeft w:val="0"/>
      <w:marRight w:val="0"/>
      <w:marTop w:val="0"/>
      <w:marBottom w:val="0"/>
      <w:divBdr>
        <w:top w:val="none" w:sz="0" w:space="0" w:color="auto"/>
        <w:left w:val="none" w:sz="0" w:space="0" w:color="auto"/>
        <w:bottom w:val="none" w:sz="0" w:space="0" w:color="auto"/>
        <w:right w:val="none" w:sz="0" w:space="0" w:color="auto"/>
      </w:divBdr>
    </w:div>
    <w:div w:id="1431201093">
      <w:bodyDiv w:val="1"/>
      <w:marLeft w:val="0"/>
      <w:marRight w:val="0"/>
      <w:marTop w:val="0"/>
      <w:marBottom w:val="0"/>
      <w:divBdr>
        <w:top w:val="none" w:sz="0" w:space="0" w:color="auto"/>
        <w:left w:val="none" w:sz="0" w:space="0" w:color="auto"/>
        <w:bottom w:val="none" w:sz="0" w:space="0" w:color="auto"/>
        <w:right w:val="none" w:sz="0" w:space="0" w:color="auto"/>
      </w:divBdr>
    </w:div>
    <w:div w:id="1436245856">
      <w:bodyDiv w:val="1"/>
      <w:marLeft w:val="0"/>
      <w:marRight w:val="0"/>
      <w:marTop w:val="0"/>
      <w:marBottom w:val="0"/>
      <w:divBdr>
        <w:top w:val="none" w:sz="0" w:space="0" w:color="auto"/>
        <w:left w:val="none" w:sz="0" w:space="0" w:color="auto"/>
        <w:bottom w:val="none" w:sz="0" w:space="0" w:color="auto"/>
        <w:right w:val="none" w:sz="0" w:space="0" w:color="auto"/>
      </w:divBdr>
      <w:divsChild>
        <w:div w:id="136265861">
          <w:marLeft w:val="547"/>
          <w:marRight w:val="0"/>
          <w:marTop w:val="120"/>
          <w:marBottom w:val="0"/>
          <w:divBdr>
            <w:top w:val="none" w:sz="0" w:space="0" w:color="auto"/>
            <w:left w:val="none" w:sz="0" w:space="0" w:color="auto"/>
            <w:bottom w:val="none" w:sz="0" w:space="0" w:color="auto"/>
            <w:right w:val="none" w:sz="0" w:space="0" w:color="auto"/>
          </w:divBdr>
        </w:div>
      </w:divsChild>
    </w:div>
    <w:div w:id="1445735504">
      <w:bodyDiv w:val="1"/>
      <w:marLeft w:val="0"/>
      <w:marRight w:val="0"/>
      <w:marTop w:val="0"/>
      <w:marBottom w:val="0"/>
      <w:divBdr>
        <w:top w:val="none" w:sz="0" w:space="0" w:color="auto"/>
        <w:left w:val="none" w:sz="0" w:space="0" w:color="auto"/>
        <w:bottom w:val="none" w:sz="0" w:space="0" w:color="auto"/>
        <w:right w:val="none" w:sz="0" w:space="0" w:color="auto"/>
      </w:divBdr>
      <w:divsChild>
        <w:div w:id="1887838631">
          <w:marLeft w:val="547"/>
          <w:marRight w:val="0"/>
          <w:marTop w:val="0"/>
          <w:marBottom w:val="0"/>
          <w:divBdr>
            <w:top w:val="none" w:sz="0" w:space="0" w:color="auto"/>
            <w:left w:val="none" w:sz="0" w:space="0" w:color="auto"/>
            <w:bottom w:val="none" w:sz="0" w:space="0" w:color="auto"/>
            <w:right w:val="none" w:sz="0" w:space="0" w:color="auto"/>
          </w:divBdr>
        </w:div>
        <w:div w:id="1182280649">
          <w:marLeft w:val="547"/>
          <w:marRight w:val="0"/>
          <w:marTop w:val="0"/>
          <w:marBottom w:val="0"/>
          <w:divBdr>
            <w:top w:val="none" w:sz="0" w:space="0" w:color="auto"/>
            <w:left w:val="none" w:sz="0" w:space="0" w:color="auto"/>
            <w:bottom w:val="none" w:sz="0" w:space="0" w:color="auto"/>
            <w:right w:val="none" w:sz="0" w:space="0" w:color="auto"/>
          </w:divBdr>
        </w:div>
        <w:div w:id="1775665018">
          <w:marLeft w:val="547"/>
          <w:marRight w:val="0"/>
          <w:marTop w:val="0"/>
          <w:marBottom w:val="0"/>
          <w:divBdr>
            <w:top w:val="none" w:sz="0" w:space="0" w:color="auto"/>
            <w:left w:val="none" w:sz="0" w:space="0" w:color="auto"/>
            <w:bottom w:val="none" w:sz="0" w:space="0" w:color="auto"/>
            <w:right w:val="none" w:sz="0" w:space="0" w:color="auto"/>
          </w:divBdr>
        </w:div>
        <w:div w:id="1074082381">
          <w:marLeft w:val="547"/>
          <w:marRight w:val="0"/>
          <w:marTop w:val="0"/>
          <w:marBottom w:val="0"/>
          <w:divBdr>
            <w:top w:val="none" w:sz="0" w:space="0" w:color="auto"/>
            <w:left w:val="none" w:sz="0" w:space="0" w:color="auto"/>
            <w:bottom w:val="none" w:sz="0" w:space="0" w:color="auto"/>
            <w:right w:val="none" w:sz="0" w:space="0" w:color="auto"/>
          </w:divBdr>
        </w:div>
      </w:divsChild>
    </w:div>
    <w:div w:id="1468545502">
      <w:bodyDiv w:val="1"/>
      <w:marLeft w:val="0"/>
      <w:marRight w:val="0"/>
      <w:marTop w:val="0"/>
      <w:marBottom w:val="0"/>
      <w:divBdr>
        <w:top w:val="none" w:sz="0" w:space="0" w:color="auto"/>
        <w:left w:val="none" w:sz="0" w:space="0" w:color="auto"/>
        <w:bottom w:val="none" w:sz="0" w:space="0" w:color="auto"/>
        <w:right w:val="none" w:sz="0" w:space="0" w:color="auto"/>
      </w:divBdr>
      <w:divsChild>
        <w:div w:id="1486044610">
          <w:marLeft w:val="432"/>
          <w:marRight w:val="0"/>
          <w:marTop w:val="106"/>
          <w:marBottom w:val="0"/>
          <w:divBdr>
            <w:top w:val="none" w:sz="0" w:space="0" w:color="auto"/>
            <w:left w:val="none" w:sz="0" w:space="0" w:color="auto"/>
            <w:bottom w:val="none" w:sz="0" w:space="0" w:color="auto"/>
            <w:right w:val="none" w:sz="0" w:space="0" w:color="auto"/>
          </w:divBdr>
        </w:div>
      </w:divsChild>
    </w:div>
    <w:div w:id="1469280152">
      <w:bodyDiv w:val="1"/>
      <w:marLeft w:val="0"/>
      <w:marRight w:val="0"/>
      <w:marTop w:val="0"/>
      <w:marBottom w:val="0"/>
      <w:divBdr>
        <w:top w:val="none" w:sz="0" w:space="0" w:color="auto"/>
        <w:left w:val="none" w:sz="0" w:space="0" w:color="auto"/>
        <w:bottom w:val="none" w:sz="0" w:space="0" w:color="auto"/>
        <w:right w:val="none" w:sz="0" w:space="0" w:color="auto"/>
      </w:divBdr>
    </w:div>
    <w:div w:id="1471240620">
      <w:bodyDiv w:val="1"/>
      <w:marLeft w:val="0"/>
      <w:marRight w:val="0"/>
      <w:marTop w:val="0"/>
      <w:marBottom w:val="0"/>
      <w:divBdr>
        <w:top w:val="none" w:sz="0" w:space="0" w:color="auto"/>
        <w:left w:val="none" w:sz="0" w:space="0" w:color="auto"/>
        <w:bottom w:val="none" w:sz="0" w:space="0" w:color="auto"/>
        <w:right w:val="none" w:sz="0" w:space="0" w:color="auto"/>
      </w:divBdr>
      <w:divsChild>
        <w:div w:id="579408376">
          <w:marLeft w:val="0"/>
          <w:marRight w:val="0"/>
          <w:marTop w:val="0"/>
          <w:marBottom w:val="240"/>
          <w:divBdr>
            <w:top w:val="none" w:sz="0" w:space="0" w:color="auto"/>
            <w:left w:val="none" w:sz="0" w:space="0" w:color="auto"/>
            <w:bottom w:val="none" w:sz="0" w:space="0" w:color="auto"/>
            <w:right w:val="none" w:sz="0" w:space="0" w:color="auto"/>
          </w:divBdr>
        </w:div>
      </w:divsChild>
    </w:div>
    <w:div w:id="1471705741">
      <w:bodyDiv w:val="1"/>
      <w:marLeft w:val="0"/>
      <w:marRight w:val="0"/>
      <w:marTop w:val="0"/>
      <w:marBottom w:val="0"/>
      <w:divBdr>
        <w:top w:val="none" w:sz="0" w:space="0" w:color="auto"/>
        <w:left w:val="none" w:sz="0" w:space="0" w:color="auto"/>
        <w:bottom w:val="none" w:sz="0" w:space="0" w:color="auto"/>
        <w:right w:val="none" w:sz="0" w:space="0" w:color="auto"/>
      </w:divBdr>
      <w:divsChild>
        <w:div w:id="458381467">
          <w:marLeft w:val="547"/>
          <w:marRight w:val="0"/>
          <w:marTop w:val="154"/>
          <w:marBottom w:val="240"/>
          <w:divBdr>
            <w:top w:val="none" w:sz="0" w:space="0" w:color="auto"/>
            <w:left w:val="none" w:sz="0" w:space="0" w:color="auto"/>
            <w:bottom w:val="none" w:sz="0" w:space="0" w:color="auto"/>
            <w:right w:val="none" w:sz="0" w:space="0" w:color="auto"/>
          </w:divBdr>
        </w:div>
        <w:div w:id="200019382">
          <w:marLeft w:val="547"/>
          <w:marRight w:val="0"/>
          <w:marTop w:val="154"/>
          <w:marBottom w:val="240"/>
          <w:divBdr>
            <w:top w:val="none" w:sz="0" w:space="0" w:color="auto"/>
            <w:left w:val="none" w:sz="0" w:space="0" w:color="auto"/>
            <w:bottom w:val="none" w:sz="0" w:space="0" w:color="auto"/>
            <w:right w:val="none" w:sz="0" w:space="0" w:color="auto"/>
          </w:divBdr>
        </w:div>
        <w:div w:id="334767412">
          <w:marLeft w:val="547"/>
          <w:marRight w:val="0"/>
          <w:marTop w:val="154"/>
          <w:marBottom w:val="240"/>
          <w:divBdr>
            <w:top w:val="none" w:sz="0" w:space="0" w:color="auto"/>
            <w:left w:val="none" w:sz="0" w:space="0" w:color="auto"/>
            <w:bottom w:val="none" w:sz="0" w:space="0" w:color="auto"/>
            <w:right w:val="none" w:sz="0" w:space="0" w:color="auto"/>
          </w:divBdr>
        </w:div>
      </w:divsChild>
    </w:div>
    <w:div w:id="1471708154">
      <w:bodyDiv w:val="1"/>
      <w:marLeft w:val="0"/>
      <w:marRight w:val="0"/>
      <w:marTop w:val="0"/>
      <w:marBottom w:val="0"/>
      <w:divBdr>
        <w:top w:val="none" w:sz="0" w:space="0" w:color="auto"/>
        <w:left w:val="none" w:sz="0" w:space="0" w:color="auto"/>
        <w:bottom w:val="none" w:sz="0" w:space="0" w:color="auto"/>
        <w:right w:val="none" w:sz="0" w:space="0" w:color="auto"/>
      </w:divBdr>
      <w:divsChild>
        <w:div w:id="531310057">
          <w:marLeft w:val="547"/>
          <w:marRight w:val="0"/>
          <w:marTop w:val="154"/>
          <w:marBottom w:val="0"/>
          <w:divBdr>
            <w:top w:val="none" w:sz="0" w:space="0" w:color="auto"/>
            <w:left w:val="none" w:sz="0" w:space="0" w:color="auto"/>
            <w:bottom w:val="none" w:sz="0" w:space="0" w:color="auto"/>
            <w:right w:val="none" w:sz="0" w:space="0" w:color="auto"/>
          </w:divBdr>
        </w:div>
        <w:div w:id="1330911350">
          <w:marLeft w:val="1166"/>
          <w:marRight w:val="0"/>
          <w:marTop w:val="134"/>
          <w:marBottom w:val="0"/>
          <w:divBdr>
            <w:top w:val="none" w:sz="0" w:space="0" w:color="auto"/>
            <w:left w:val="none" w:sz="0" w:space="0" w:color="auto"/>
            <w:bottom w:val="none" w:sz="0" w:space="0" w:color="auto"/>
            <w:right w:val="none" w:sz="0" w:space="0" w:color="auto"/>
          </w:divBdr>
        </w:div>
        <w:div w:id="893541487">
          <w:marLeft w:val="1166"/>
          <w:marRight w:val="0"/>
          <w:marTop w:val="134"/>
          <w:marBottom w:val="0"/>
          <w:divBdr>
            <w:top w:val="none" w:sz="0" w:space="0" w:color="auto"/>
            <w:left w:val="none" w:sz="0" w:space="0" w:color="auto"/>
            <w:bottom w:val="none" w:sz="0" w:space="0" w:color="auto"/>
            <w:right w:val="none" w:sz="0" w:space="0" w:color="auto"/>
          </w:divBdr>
        </w:div>
        <w:div w:id="2112504453">
          <w:marLeft w:val="1166"/>
          <w:marRight w:val="0"/>
          <w:marTop w:val="134"/>
          <w:marBottom w:val="0"/>
          <w:divBdr>
            <w:top w:val="none" w:sz="0" w:space="0" w:color="auto"/>
            <w:left w:val="none" w:sz="0" w:space="0" w:color="auto"/>
            <w:bottom w:val="none" w:sz="0" w:space="0" w:color="auto"/>
            <w:right w:val="none" w:sz="0" w:space="0" w:color="auto"/>
          </w:divBdr>
        </w:div>
        <w:div w:id="1804232120">
          <w:marLeft w:val="1166"/>
          <w:marRight w:val="0"/>
          <w:marTop w:val="134"/>
          <w:marBottom w:val="0"/>
          <w:divBdr>
            <w:top w:val="none" w:sz="0" w:space="0" w:color="auto"/>
            <w:left w:val="none" w:sz="0" w:space="0" w:color="auto"/>
            <w:bottom w:val="none" w:sz="0" w:space="0" w:color="auto"/>
            <w:right w:val="none" w:sz="0" w:space="0" w:color="auto"/>
          </w:divBdr>
        </w:div>
      </w:divsChild>
    </w:div>
    <w:div w:id="1482846238">
      <w:bodyDiv w:val="1"/>
      <w:marLeft w:val="0"/>
      <w:marRight w:val="0"/>
      <w:marTop w:val="0"/>
      <w:marBottom w:val="0"/>
      <w:divBdr>
        <w:top w:val="none" w:sz="0" w:space="0" w:color="auto"/>
        <w:left w:val="none" w:sz="0" w:space="0" w:color="auto"/>
        <w:bottom w:val="none" w:sz="0" w:space="0" w:color="auto"/>
        <w:right w:val="none" w:sz="0" w:space="0" w:color="auto"/>
      </w:divBdr>
    </w:div>
    <w:div w:id="1494103182">
      <w:bodyDiv w:val="1"/>
      <w:marLeft w:val="0"/>
      <w:marRight w:val="0"/>
      <w:marTop w:val="0"/>
      <w:marBottom w:val="0"/>
      <w:divBdr>
        <w:top w:val="none" w:sz="0" w:space="0" w:color="auto"/>
        <w:left w:val="none" w:sz="0" w:space="0" w:color="auto"/>
        <w:bottom w:val="none" w:sz="0" w:space="0" w:color="auto"/>
        <w:right w:val="none" w:sz="0" w:space="0" w:color="auto"/>
      </w:divBdr>
      <w:divsChild>
        <w:div w:id="1302886591">
          <w:marLeft w:val="547"/>
          <w:marRight w:val="0"/>
          <w:marTop w:val="120"/>
          <w:marBottom w:val="0"/>
          <w:divBdr>
            <w:top w:val="none" w:sz="0" w:space="0" w:color="auto"/>
            <w:left w:val="none" w:sz="0" w:space="0" w:color="auto"/>
            <w:bottom w:val="none" w:sz="0" w:space="0" w:color="auto"/>
            <w:right w:val="none" w:sz="0" w:space="0" w:color="auto"/>
          </w:divBdr>
        </w:div>
      </w:divsChild>
    </w:div>
    <w:div w:id="1503885533">
      <w:bodyDiv w:val="1"/>
      <w:marLeft w:val="0"/>
      <w:marRight w:val="0"/>
      <w:marTop w:val="0"/>
      <w:marBottom w:val="0"/>
      <w:divBdr>
        <w:top w:val="none" w:sz="0" w:space="0" w:color="auto"/>
        <w:left w:val="none" w:sz="0" w:space="0" w:color="auto"/>
        <w:bottom w:val="none" w:sz="0" w:space="0" w:color="auto"/>
        <w:right w:val="none" w:sz="0" w:space="0" w:color="auto"/>
      </w:divBdr>
    </w:div>
    <w:div w:id="1514688885">
      <w:bodyDiv w:val="1"/>
      <w:marLeft w:val="0"/>
      <w:marRight w:val="0"/>
      <w:marTop w:val="0"/>
      <w:marBottom w:val="0"/>
      <w:divBdr>
        <w:top w:val="none" w:sz="0" w:space="0" w:color="auto"/>
        <w:left w:val="none" w:sz="0" w:space="0" w:color="auto"/>
        <w:bottom w:val="none" w:sz="0" w:space="0" w:color="auto"/>
        <w:right w:val="none" w:sz="0" w:space="0" w:color="auto"/>
      </w:divBdr>
      <w:divsChild>
        <w:div w:id="629550998">
          <w:marLeft w:val="562"/>
          <w:marRight w:val="0"/>
          <w:marTop w:val="0"/>
          <w:marBottom w:val="120"/>
          <w:divBdr>
            <w:top w:val="none" w:sz="0" w:space="0" w:color="auto"/>
            <w:left w:val="none" w:sz="0" w:space="0" w:color="auto"/>
            <w:bottom w:val="none" w:sz="0" w:space="0" w:color="auto"/>
            <w:right w:val="none" w:sz="0" w:space="0" w:color="auto"/>
          </w:divBdr>
        </w:div>
        <w:div w:id="899749504">
          <w:marLeft w:val="562"/>
          <w:marRight w:val="0"/>
          <w:marTop w:val="0"/>
          <w:marBottom w:val="120"/>
          <w:divBdr>
            <w:top w:val="none" w:sz="0" w:space="0" w:color="auto"/>
            <w:left w:val="none" w:sz="0" w:space="0" w:color="auto"/>
            <w:bottom w:val="none" w:sz="0" w:space="0" w:color="auto"/>
            <w:right w:val="none" w:sz="0" w:space="0" w:color="auto"/>
          </w:divBdr>
        </w:div>
        <w:div w:id="323899851">
          <w:marLeft w:val="562"/>
          <w:marRight w:val="0"/>
          <w:marTop w:val="0"/>
          <w:marBottom w:val="120"/>
          <w:divBdr>
            <w:top w:val="none" w:sz="0" w:space="0" w:color="auto"/>
            <w:left w:val="none" w:sz="0" w:space="0" w:color="auto"/>
            <w:bottom w:val="none" w:sz="0" w:space="0" w:color="auto"/>
            <w:right w:val="none" w:sz="0" w:space="0" w:color="auto"/>
          </w:divBdr>
        </w:div>
        <w:div w:id="1393651703">
          <w:marLeft w:val="562"/>
          <w:marRight w:val="0"/>
          <w:marTop w:val="0"/>
          <w:marBottom w:val="120"/>
          <w:divBdr>
            <w:top w:val="none" w:sz="0" w:space="0" w:color="auto"/>
            <w:left w:val="none" w:sz="0" w:space="0" w:color="auto"/>
            <w:bottom w:val="none" w:sz="0" w:space="0" w:color="auto"/>
            <w:right w:val="none" w:sz="0" w:space="0" w:color="auto"/>
          </w:divBdr>
        </w:div>
        <w:div w:id="786119639">
          <w:marLeft w:val="562"/>
          <w:marRight w:val="0"/>
          <w:marTop w:val="0"/>
          <w:marBottom w:val="120"/>
          <w:divBdr>
            <w:top w:val="none" w:sz="0" w:space="0" w:color="auto"/>
            <w:left w:val="none" w:sz="0" w:space="0" w:color="auto"/>
            <w:bottom w:val="none" w:sz="0" w:space="0" w:color="auto"/>
            <w:right w:val="none" w:sz="0" w:space="0" w:color="auto"/>
          </w:divBdr>
        </w:div>
        <w:div w:id="426194735">
          <w:marLeft w:val="562"/>
          <w:marRight w:val="0"/>
          <w:marTop w:val="0"/>
          <w:marBottom w:val="120"/>
          <w:divBdr>
            <w:top w:val="none" w:sz="0" w:space="0" w:color="auto"/>
            <w:left w:val="none" w:sz="0" w:space="0" w:color="auto"/>
            <w:bottom w:val="none" w:sz="0" w:space="0" w:color="auto"/>
            <w:right w:val="none" w:sz="0" w:space="0" w:color="auto"/>
          </w:divBdr>
        </w:div>
        <w:div w:id="932057508">
          <w:marLeft w:val="562"/>
          <w:marRight w:val="0"/>
          <w:marTop w:val="0"/>
          <w:marBottom w:val="120"/>
          <w:divBdr>
            <w:top w:val="none" w:sz="0" w:space="0" w:color="auto"/>
            <w:left w:val="none" w:sz="0" w:space="0" w:color="auto"/>
            <w:bottom w:val="none" w:sz="0" w:space="0" w:color="auto"/>
            <w:right w:val="none" w:sz="0" w:space="0" w:color="auto"/>
          </w:divBdr>
        </w:div>
        <w:div w:id="1318419555">
          <w:marLeft w:val="562"/>
          <w:marRight w:val="0"/>
          <w:marTop w:val="0"/>
          <w:marBottom w:val="120"/>
          <w:divBdr>
            <w:top w:val="none" w:sz="0" w:space="0" w:color="auto"/>
            <w:left w:val="none" w:sz="0" w:space="0" w:color="auto"/>
            <w:bottom w:val="none" w:sz="0" w:space="0" w:color="auto"/>
            <w:right w:val="none" w:sz="0" w:space="0" w:color="auto"/>
          </w:divBdr>
        </w:div>
        <w:div w:id="980964347">
          <w:marLeft w:val="562"/>
          <w:marRight w:val="0"/>
          <w:marTop w:val="0"/>
          <w:marBottom w:val="120"/>
          <w:divBdr>
            <w:top w:val="none" w:sz="0" w:space="0" w:color="auto"/>
            <w:left w:val="none" w:sz="0" w:space="0" w:color="auto"/>
            <w:bottom w:val="none" w:sz="0" w:space="0" w:color="auto"/>
            <w:right w:val="none" w:sz="0" w:space="0" w:color="auto"/>
          </w:divBdr>
        </w:div>
      </w:divsChild>
    </w:div>
    <w:div w:id="1524705702">
      <w:bodyDiv w:val="1"/>
      <w:marLeft w:val="0"/>
      <w:marRight w:val="0"/>
      <w:marTop w:val="0"/>
      <w:marBottom w:val="0"/>
      <w:divBdr>
        <w:top w:val="none" w:sz="0" w:space="0" w:color="auto"/>
        <w:left w:val="none" w:sz="0" w:space="0" w:color="auto"/>
        <w:bottom w:val="none" w:sz="0" w:space="0" w:color="auto"/>
        <w:right w:val="none" w:sz="0" w:space="0" w:color="auto"/>
      </w:divBdr>
    </w:div>
    <w:div w:id="1526553191">
      <w:bodyDiv w:val="1"/>
      <w:marLeft w:val="0"/>
      <w:marRight w:val="0"/>
      <w:marTop w:val="0"/>
      <w:marBottom w:val="0"/>
      <w:divBdr>
        <w:top w:val="none" w:sz="0" w:space="0" w:color="auto"/>
        <w:left w:val="none" w:sz="0" w:space="0" w:color="auto"/>
        <w:bottom w:val="none" w:sz="0" w:space="0" w:color="auto"/>
        <w:right w:val="none" w:sz="0" w:space="0" w:color="auto"/>
      </w:divBdr>
    </w:div>
    <w:div w:id="1603800515">
      <w:bodyDiv w:val="1"/>
      <w:marLeft w:val="0"/>
      <w:marRight w:val="0"/>
      <w:marTop w:val="0"/>
      <w:marBottom w:val="0"/>
      <w:divBdr>
        <w:top w:val="none" w:sz="0" w:space="0" w:color="auto"/>
        <w:left w:val="none" w:sz="0" w:space="0" w:color="auto"/>
        <w:bottom w:val="none" w:sz="0" w:space="0" w:color="auto"/>
        <w:right w:val="none" w:sz="0" w:space="0" w:color="auto"/>
      </w:divBdr>
      <w:divsChild>
        <w:div w:id="1265959727">
          <w:marLeft w:val="547"/>
          <w:marRight w:val="0"/>
          <w:marTop w:val="110"/>
          <w:marBottom w:val="0"/>
          <w:divBdr>
            <w:top w:val="none" w:sz="0" w:space="0" w:color="auto"/>
            <w:left w:val="none" w:sz="0" w:space="0" w:color="auto"/>
            <w:bottom w:val="none" w:sz="0" w:space="0" w:color="auto"/>
            <w:right w:val="none" w:sz="0" w:space="0" w:color="auto"/>
          </w:divBdr>
        </w:div>
        <w:div w:id="6174628">
          <w:marLeft w:val="547"/>
          <w:marRight w:val="0"/>
          <w:marTop w:val="110"/>
          <w:marBottom w:val="0"/>
          <w:divBdr>
            <w:top w:val="none" w:sz="0" w:space="0" w:color="auto"/>
            <w:left w:val="none" w:sz="0" w:space="0" w:color="auto"/>
            <w:bottom w:val="none" w:sz="0" w:space="0" w:color="auto"/>
            <w:right w:val="none" w:sz="0" w:space="0" w:color="auto"/>
          </w:divBdr>
        </w:div>
        <w:div w:id="1108818931">
          <w:marLeft w:val="547"/>
          <w:marRight w:val="0"/>
          <w:marTop w:val="110"/>
          <w:marBottom w:val="0"/>
          <w:divBdr>
            <w:top w:val="none" w:sz="0" w:space="0" w:color="auto"/>
            <w:left w:val="none" w:sz="0" w:space="0" w:color="auto"/>
            <w:bottom w:val="none" w:sz="0" w:space="0" w:color="auto"/>
            <w:right w:val="none" w:sz="0" w:space="0" w:color="auto"/>
          </w:divBdr>
        </w:div>
        <w:div w:id="2052922691">
          <w:marLeft w:val="547"/>
          <w:marRight w:val="0"/>
          <w:marTop w:val="110"/>
          <w:marBottom w:val="0"/>
          <w:divBdr>
            <w:top w:val="none" w:sz="0" w:space="0" w:color="auto"/>
            <w:left w:val="none" w:sz="0" w:space="0" w:color="auto"/>
            <w:bottom w:val="none" w:sz="0" w:space="0" w:color="auto"/>
            <w:right w:val="none" w:sz="0" w:space="0" w:color="auto"/>
          </w:divBdr>
        </w:div>
        <w:div w:id="190726636">
          <w:marLeft w:val="547"/>
          <w:marRight w:val="0"/>
          <w:marTop w:val="110"/>
          <w:marBottom w:val="0"/>
          <w:divBdr>
            <w:top w:val="none" w:sz="0" w:space="0" w:color="auto"/>
            <w:left w:val="none" w:sz="0" w:space="0" w:color="auto"/>
            <w:bottom w:val="none" w:sz="0" w:space="0" w:color="auto"/>
            <w:right w:val="none" w:sz="0" w:space="0" w:color="auto"/>
          </w:divBdr>
        </w:div>
        <w:div w:id="1667855941">
          <w:marLeft w:val="547"/>
          <w:marRight w:val="0"/>
          <w:marTop w:val="110"/>
          <w:marBottom w:val="0"/>
          <w:divBdr>
            <w:top w:val="none" w:sz="0" w:space="0" w:color="auto"/>
            <w:left w:val="none" w:sz="0" w:space="0" w:color="auto"/>
            <w:bottom w:val="none" w:sz="0" w:space="0" w:color="auto"/>
            <w:right w:val="none" w:sz="0" w:space="0" w:color="auto"/>
          </w:divBdr>
        </w:div>
      </w:divsChild>
    </w:div>
    <w:div w:id="1604650791">
      <w:bodyDiv w:val="1"/>
      <w:marLeft w:val="0"/>
      <w:marRight w:val="0"/>
      <w:marTop w:val="0"/>
      <w:marBottom w:val="0"/>
      <w:divBdr>
        <w:top w:val="none" w:sz="0" w:space="0" w:color="auto"/>
        <w:left w:val="none" w:sz="0" w:space="0" w:color="auto"/>
        <w:bottom w:val="none" w:sz="0" w:space="0" w:color="auto"/>
        <w:right w:val="none" w:sz="0" w:space="0" w:color="auto"/>
      </w:divBdr>
      <w:divsChild>
        <w:div w:id="1231966885">
          <w:marLeft w:val="1166"/>
          <w:marRight w:val="0"/>
          <w:marTop w:val="115"/>
          <w:marBottom w:val="0"/>
          <w:divBdr>
            <w:top w:val="none" w:sz="0" w:space="0" w:color="auto"/>
            <w:left w:val="none" w:sz="0" w:space="0" w:color="auto"/>
            <w:bottom w:val="none" w:sz="0" w:space="0" w:color="auto"/>
            <w:right w:val="none" w:sz="0" w:space="0" w:color="auto"/>
          </w:divBdr>
        </w:div>
        <w:div w:id="1919749123">
          <w:marLeft w:val="1166"/>
          <w:marRight w:val="0"/>
          <w:marTop w:val="115"/>
          <w:marBottom w:val="0"/>
          <w:divBdr>
            <w:top w:val="none" w:sz="0" w:space="0" w:color="auto"/>
            <w:left w:val="none" w:sz="0" w:space="0" w:color="auto"/>
            <w:bottom w:val="none" w:sz="0" w:space="0" w:color="auto"/>
            <w:right w:val="none" w:sz="0" w:space="0" w:color="auto"/>
          </w:divBdr>
        </w:div>
        <w:div w:id="1945378881">
          <w:marLeft w:val="1166"/>
          <w:marRight w:val="0"/>
          <w:marTop w:val="115"/>
          <w:marBottom w:val="0"/>
          <w:divBdr>
            <w:top w:val="none" w:sz="0" w:space="0" w:color="auto"/>
            <w:left w:val="none" w:sz="0" w:space="0" w:color="auto"/>
            <w:bottom w:val="none" w:sz="0" w:space="0" w:color="auto"/>
            <w:right w:val="none" w:sz="0" w:space="0" w:color="auto"/>
          </w:divBdr>
        </w:div>
      </w:divsChild>
    </w:div>
    <w:div w:id="1606423261">
      <w:bodyDiv w:val="1"/>
      <w:marLeft w:val="0"/>
      <w:marRight w:val="0"/>
      <w:marTop w:val="0"/>
      <w:marBottom w:val="0"/>
      <w:divBdr>
        <w:top w:val="none" w:sz="0" w:space="0" w:color="auto"/>
        <w:left w:val="none" w:sz="0" w:space="0" w:color="auto"/>
        <w:bottom w:val="none" w:sz="0" w:space="0" w:color="auto"/>
        <w:right w:val="none" w:sz="0" w:space="0" w:color="auto"/>
      </w:divBdr>
    </w:div>
    <w:div w:id="1616331993">
      <w:bodyDiv w:val="1"/>
      <w:marLeft w:val="0"/>
      <w:marRight w:val="0"/>
      <w:marTop w:val="0"/>
      <w:marBottom w:val="0"/>
      <w:divBdr>
        <w:top w:val="none" w:sz="0" w:space="0" w:color="auto"/>
        <w:left w:val="none" w:sz="0" w:space="0" w:color="auto"/>
        <w:bottom w:val="none" w:sz="0" w:space="0" w:color="auto"/>
        <w:right w:val="none" w:sz="0" w:space="0" w:color="auto"/>
      </w:divBdr>
    </w:div>
    <w:div w:id="1620574529">
      <w:bodyDiv w:val="1"/>
      <w:marLeft w:val="0"/>
      <w:marRight w:val="0"/>
      <w:marTop w:val="0"/>
      <w:marBottom w:val="0"/>
      <w:divBdr>
        <w:top w:val="none" w:sz="0" w:space="0" w:color="auto"/>
        <w:left w:val="none" w:sz="0" w:space="0" w:color="auto"/>
        <w:bottom w:val="none" w:sz="0" w:space="0" w:color="auto"/>
        <w:right w:val="none" w:sz="0" w:space="0" w:color="auto"/>
      </w:divBdr>
      <w:divsChild>
        <w:div w:id="1667241177">
          <w:marLeft w:val="547"/>
          <w:marRight w:val="0"/>
          <w:marTop w:val="86"/>
          <w:marBottom w:val="0"/>
          <w:divBdr>
            <w:top w:val="none" w:sz="0" w:space="0" w:color="auto"/>
            <w:left w:val="none" w:sz="0" w:space="0" w:color="auto"/>
            <w:bottom w:val="none" w:sz="0" w:space="0" w:color="auto"/>
            <w:right w:val="none" w:sz="0" w:space="0" w:color="auto"/>
          </w:divBdr>
        </w:div>
      </w:divsChild>
    </w:div>
    <w:div w:id="1649044165">
      <w:bodyDiv w:val="1"/>
      <w:marLeft w:val="0"/>
      <w:marRight w:val="0"/>
      <w:marTop w:val="0"/>
      <w:marBottom w:val="0"/>
      <w:divBdr>
        <w:top w:val="none" w:sz="0" w:space="0" w:color="auto"/>
        <w:left w:val="none" w:sz="0" w:space="0" w:color="auto"/>
        <w:bottom w:val="none" w:sz="0" w:space="0" w:color="auto"/>
        <w:right w:val="none" w:sz="0" w:space="0" w:color="auto"/>
      </w:divBdr>
      <w:divsChild>
        <w:div w:id="1010138989">
          <w:marLeft w:val="547"/>
          <w:marRight w:val="0"/>
          <w:marTop w:val="0"/>
          <w:marBottom w:val="0"/>
          <w:divBdr>
            <w:top w:val="none" w:sz="0" w:space="0" w:color="auto"/>
            <w:left w:val="none" w:sz="0" w:space="0" w:color="auto"/>
            <w:bottom w:val="none" w:sz="0" w:space="0" w:color="auto"/>
            <w:right w:val="none" w:sz="0" w:space="0" w:color="auto"/>
          </w:divBdr>
        </w:div>
        <w:div w:id="2043438485">
          <w:marLeft w:val="547"/>
          <w:marRight w:val="0"/>
          <w:marTop w:val="0"/>
          <w:marBottom w:val="0"/>
          <w:divBdr>
            <w:top w:val="none" w:sz="0" w:space="0" w:color="auto"/>
            <w:left w:val="none" w:sz="0" w:space="0" w:color="auto"/>
            <w:bottom w:val="none" w:sz="0" w:space="0" w:color="auto"/>
            <w:right w:val="none" w:sz="0" w:space="0" w:color="auto"/>
          </w:divBdr>
        </w:div>
        <w:div w:id="1414164831">
          <w:marLeft w:val="547"/>
          <w:marRight w:val="0"/>
          <w:marTop w:val="0"/>
          <w:marBottom w:val="0"/>
          <w:divBdr>
            <w:top w:val="none" w:sz="0" w:space="0" w:color="auto"/>
            <w:left w:val="none" w:sz="0" w:space="0" w:color="auto"/>
            <w:bottom w:val="none" w:sz="0" w:space="0" w:color="auto"/>
            <w:right w:val="none" w:sz="0" w:space="0" w:color="auto"/>
          </w:divBdr>
        </w:div>
        <w:div w:id="1609118815">
          <w:marLeft w:val="547"/>
          <w:marRight w:val="0"/>
          <w:marTop w:val="0"/>
          <w:marBottom w:val="0"/>
          <w:divBdr>
            <w:top w:val="none" w:sz="0" w:space="0" w:color="auto"/>
            <w:left w:val="none" w:sz="0" w:space="0" w:color="auto"/>
            <w:bottom w:val="none" w:sz="0" w:space="0" w:color="auto"/>
            <w:right w:val="none" w:sz="0" w:space="0" w:color="auto"/>
          </w:divBdr>
        </w:div>
        <w:div w:id="1898661926">
          <w:marLeft w:val="547"/>
          <w:marRight w:val="0"/>
          <w:marTop w:val="0"/>
          <w:marBottom w:val="0"/>
          <w:divBdr>
            <w:top w:val="none" w:sz="0" w:space="0" w:color="auto"/>
            <w:left w:val="none" w:sz="0" w:space="0" w:color="auto"/>
            <w:bottom w:val="none" w:sz="0" w:space="0" w:color="auto"/>
            <w:right w:val="none" w:sz="0" w:space="0" w:color="auto"/>
          </w:divBdr>
        </w:div>
        <w:div w:id="1135492873">
          <w:marLeft w:val="547"/>
          <w:marRight w:val="0"/>
          <w:marTop w:val="0"/>
          <w:marBottom w:val="0"/>
          <w:divBdr>
            <w:top w:val="none" w:sz="0" w:space="0" w:color="auto"/>
            <w:left w:val="none" w:sz="0" w:space="0" w:color="auto"/>
            <w:bottom w:val="none" w:sz="0" w:space="0" w:color="auto"/>
            <w:right w:val="none" w:sz="0" w:space="0" w:color="auto"/>
          </w:divBdr>
        </w:div>
        <w:div w:id="85734027">
          <w:marLeft w:val="547"/>
          <w:marRight w:val="0"/>
          <w:marTop w:val="0"/>
          <w:marBottom w:val="0"/>
          <w:divBdr>
            <w:top w:val="none" w:sz="0" w:space="0" w:color="auto"/>
            <w:left w:val="none" w:sz="0" w:space="0" w:color="auto"/>
            <w:bottom w:val="none" w:sz="0" w:space="0" w:color="auto"/>
            <w:right w:val="none" w:sz="0" w:space="0" w:color="auto"/>
          </w:divBdr>
        </w:div>
        <w:div w:id="432096260">
          <w:marLeft w:val="547"/>
          <w:marRight w:val="0"/>
          <w:marTop w:val="0"/>
          <w:marBottom w:val="0"/>
          <w:divBdr>
            <w:top w:val="none" w:sz="0" w:space="0" w:color="auto"/>
            <w:left w:val="none" w:sz="0" w:space="0" w:color="auto"/>
            <w:bottom w:val="none" w:sz="0" w:space="0" w:color="auto"/>
            <w:right w:val="none" w:sz="0" w:space="0" w:color="auto"/>
          </w:divBdr>
        </w:div>
      </w:divsChild>
    </w:div>
    <w:div w:id="1700815417">
      <w:bodyDiv w:val="1"/>
      <w:marLeft w:val="0"/>
      <w:marRight w:val="0"/>
      <w:marTop w:val="0"/>
      <w:marBottom w:val="0"/>
      <w:divBdr>
        <w:top w:val="none" w:sz="0" w:space="0" w:color="auto"/>
        <w:left w:val="none" w:sz="0" w:space="0" w:color="auto"/>
        <w:bottom w:val="none" w:sz="0" w:space="0" w:color="auto"/>
        <w:right w:val="none" w:sz="0" w:space="0" w:color="auto"/>
      </w:divBdr>
      <w:divsChild>
        <w:div w:id="1970742853">
          <w:marLeft w:val="547"/>
          <w:marRight w:val="0"/>
          <w:marTop w:val="106"/>
          <w:marBottom w:val="0"/>
          <w:divBdr>
            <w:top w:val="none" w:sz="0" w:space="0" w:color="auto"/>
            <w:left w:val="none" w:sz="0" w:space="0" w:color="auto"/>
            <w:bottom w:val="none" w:sz="0" w:space="0" w:color="auto"/>
            <w:right w:val="none" w:sz="0" w:space="0" w:color="auto"/>
          </w:divBdr>
        </w:div>
        <w:div w:id="787435203">
          <w:marLeft w:val="547"/>
          <w:marRight w:val="0"/>
          <w:marTop w:val="106"/>
          <w:marBottom w:val="0"/>
          <w:divBdr>
            <w:top w:val="none" w:sz="0" w:space="0" w:color="auto"/>
            <w:left w:val="none" w:sz="0" w:space="0" w:color="auto"/>
            <w:bottom w:val="none" w:sz="0" w:space="0" w:color="auto"/>
            <w:right w:val="none" w:sz="0" w:space="0" w:color="auto"/>
          </w:divBdr>
        </w:div>
        <w:div w:id="1174998375">
          <w:marLeft w:val="547"/>
          <w:marRight w:val="0"/>
          <w:marTop w:val="106"/>
          <w:marBottom w:val="0"/>
          <w:divBdr>
            <w:top w:val="none" w:sz="0" w:space="0" w:color="auto"/>
            <w:left w:val="none" w:sz="0" w:space="0" w:color="auto"/>
            <w:bottom w:val="none" w:sz="0" w:space="0" w:color="auto"/>
            <w:right w:val="none" w:sz="0" w:space="0" w:color="auto"/>
          </w:divBdr>
        </w:div>
        <w:div w:id="157963274">
          <w:marLeft w:val="547"/>
          <w:marRight w:val="0"/>
          <w:marTop w:val="106"/>
          <w:marBottom w:val="0"/>
          <w:divBdr>
            <w:top w:val="none" w:sz="0" w:space="0" w:color="auto"/>
            <w:left w:val="none" w:sz="0" w:space="0" w:color="auto"/>
            <w:bottom w:val="none" w:sz="0" w:space="0" w:color="auto"/>
            <w:right w:val="none" w:sz="0" w:space="0" w:color="auto"/>
          </w:divBdr>
        </w:div>
        <w:div w:id="64573962">
          <w:marLeft w:val="547"/>
          <w:marRight w:val="0"/>
          <w:marTop w:val="106"/>
          <w:marBottom w:val="0"/>
          <w:divBdr>
            <w:top w:val="none" w:sz="0" w:space="0" w:color="auto"/>
            <w:left w:val="none" w:sz="0" w:space="0" w:color="auto"/>
            <w:bottom w:val="none" w:sz="0" w:space="0" w:color="auto"/>
            <w:right w:val="none" w:sz="0" w:space="0" w:color="auto"/>
          </w:divBdr>
        </w:div>
      </w:divsChild>
    </w:div>
    <w:div w:id="1729261237">
      <w:bodyDiv w:val="1"/>
      <w:marLeft w:val="0"/>
      <w:marRight w:val="0"/>
      <w:marTop w:val="0"/>
      <w:marBottom w:val="0"/>
      <w:divBdr>
        <w:top w:val="none" w:sz="0" w:space="0" w:color="auto"/>
        <w:left w:val="none" w:sz="0" w:space="0" w:color="auto"/>
        <w:bottom w:val="none" w:sz="0" w:space="0" w:color="auto"/>
        <w:right w:val="none" w:sz="0" w:space="0" w:color="auto"/>
      </w:divBdr>
    </w:div>
    <w:div w:id="1734700474">
      <w:bodyDiv w:val="1"/>
      <w:marLeft w:val="0"/>
      <w:marRight w:val="0"/>
      <w:marTop w:val="0"/>
      <w:marBottom w:val="0"/>
      <w:divBdr>
        <w:top w:val="none" w:sz="0" w:space="0" w:color="auto"/>
        <w:left w:val="none" w:sz="0" w:space="0" w:color="auto"/>
        <w:bottom w:val="none" w:sz="0" w:space="0" w:color="auto"/>
        <w:right w:val="none" w:sz="0" w:space="0" w:color="auto"/>
      </w:divBdr>
      <w:divsChild>
        <w:div w:id="2063628423">
          <w:marLeft w:val="1166"/>
          <w:marRight w:val="0"/>
          <w:marTop w:val="0"/>
          <w:marBottom w:val="120"/>
          <w:divBdr>
            <w:top w:val="none" w:sz="0" w:space="0" w:color="auto"/>
            <w:left w:val="none" w:sz="0" w:space="0" w:color="auto"/>
            <w:bottom w:val="none" w:sz="0" w:space="0" w:color="auto"/>
            <w:right w:val="none" w:sz="0" w:space="0" w:color="auto"/>
          </w:divBdr>
        </w:div>
        <w:div w:id="1063212508">
          <w:marLeft w:val="1166"/>
          <w:marRight w:val="0"/>
          <w:marTop w:val="0"/>
          <w:marBottom w:val="120"/>
          <w:divBdr>
            <w:top w:val="none" w:sz="0" w:space="0" w:color="auto"/>
            <w:left w:val="none" w:sz="0" w:space="0" w:color="auto"/>
            <w:bottom w:val="none" w:sz="0" w:space="0" w:color="auto"/>
            <w:right w:val="none" w:sz="0" w:space="0" w:color="auto"/>
          </w:divBdr>
        </w:div>
      </w:divsChild>
    </w:div>
    <w:div w:id="1741054140">
      <w:bodyDiv w:val="1"/>
      <w:marLeft w:val="0"/>
      <w:marRight w:val="0"/>
      <w:marTop w:val="0"/>
      <w:marBottom w:val="0"/>
      <w:divBdr>
        <w:top w:val="none" w:sz="0" w:space="0" w:color="auto"/>
        <w:left w:val="none" w:sz="0" w:space="0" w:color="auto"/>
        <w:bottom w:val="none" w:sz="0" w:space="0" w:color="auto"/>
        <w:right w:val="none" w:sz="0" w:space="0" w:color="auto"/>
      </w:divBdr>
      <w:divsChild>
        <w:div w:id="179927728">
          <w:marLeft w:val="0"/>
          <w:marRight w:val="0"/>
          <w:marTop w:val="0"/>
          <w:marBottom w:val="240"/>
          <w:divBdr>
            <w:top w:val="none" w:sz="0" w:space="0" w:color="auto"/>
            <w:left w:val="none" w:sz="0" w:space="0" w:color="auto"/>
            <w:bottom w:val="none" w:sz="0" w:space="0" w:color="auto"/>
            <w:right w:val="none" w:sz="0" w:space="0" w:color="auto"/>
          </w:divBdr>
        </w:div>
      </w:divsChild>
    </w:div>
    <w:div w:id="1777168007">
      <w:bodyDiv w:val="1"/>
      <w:marLeft w:val="0"/>
      <w:marRight w:val="0"/>
      <w:marTop w:val="0"/>
      <w:marBottom w:val="0"/>
      <w:divBdr>
        <w:top w:val="none" w:sz="0" w:space="0" w:color="auto"/>
        <w:left w:val="none" w:sz="0" w:space="0" w:color="auto"/>
        <w:bottom w:val="none" w:sz="0" w:space="0" w:color="auto"/>
        <w:right w:val="none" w:sz="0" w:space="0" w:color="auto"/>
      </w:divBdr>
      <w:divsChild>
        <w:div w:id="804005921">
          <w:marLeft w:val="1166"/>
          <w:marRight w:val="0"/>
          <w:marTop w:val="0"/>
          <w:marBottom w:val="120"/>
          <w:divBdr>
            <w:top w:val="none" w:sz="0" w:space="0" w:color="auto"/>
            <w:left w:val="none" w:sz="0" w:space="0" w:color="auto"/>
            <w:bottom w:val="none" w:sz="0" w:space="0" w:color="auto"/>
            <w:right w:val="none" w:sz="0" w:space="0" w:color="auto"/>
          </w:divBdr>
        </w:div>
        <w:div w:id="19864032">
          <w:marLeft w:val="1166"/>
          <w:marRight w:val="0"/>
          <w:marTop w:val="0"/>
          <w:marBottom w:val="120"/>
          <w:divBdr>
            <w:top w:val="none" w:sz="0" w:space="0" w:color="auto"/>
            <w:left w:val="none" w:sz="0" w:space="0" w:color="auto"/>
            <w:bottom w:val="none" w:sz="0" w:space="0" w:color="auto"/>
            <w:right w:val="none" w:sz="0" w:space="0" w:color="auto"/>
          </w:divBdr>
        </w:div>
        <w:div w:id="946232223">
          <w:marLeft w:val="1166"/>
          <w:marRight w:val="0"/>
          <w:marTop w:val="0"/>
          <w:marBottom w:val="120"/>
          <w:divBdr>
            <w:top w:val="none" w:sz="0" w:space="0" w:color="auto"/>
            <w:left w:val="none" w:sz="0" w:space="0" w:color="auto"/>
            <w:bottom w:val="none" w:sz="0" w:space="0" w:color="auto"/>
            <w:right w:val="none" w:sz="0" w:space="0" w:color="auto"/>
          </w:divBdr>
        </w:div>
        <w:div w:id="1884710831">
          <w:marLeft w:val="1166"/>
          <w:marRight w:val="0"/>
          <w:marTop w:val="0"/>
          <w:marBottom w:val="120"/>
          <w:divBdr>
            <w:top w:val="none" w:sz="0" w:space="0" w:color="auto"/>
            <w:left w:val="none" w:sz="0" w:space="0" w:color="auto"/>
            <w:bottom w:val="none" w:sz="0" w:space="0" w:color="auto"/>
            <w:right w:val="none" w:sz="0" w:space="0" w:color="auto"/>
          </w:divBdr>
        </w:div>
        <w:div w:id="2024940729">
          <w:marLeft w:val="1166"/>
          <w:marRight w:val="0"/>
          <w:marTop w:val="0"/>
          <w:marBottom w:val="120"/>
          <w:divBdr>
            <w:top w:val="none" w:sz="0" w:space="0" w:color="auto"/>
            <w:left w:val="none" w:sz="0" w:space="0" w:color="auto"/>
            <w:bottom w:val="none" w:sz="0" w:space="0" w:color="auto"/>
            <w:right w:val="none" w:sz="0" w:space="0" w:color="auto"/>
          </w:divBdr>
        </w:div>
      </w:divsChild>
    </w:div>
    <w:div w:id="1785151961">
      <w:bodyDiv w:val="1"/>
      <w:marLeft w:val="0"/>
      <w:marRight w:val="0"/>
      <w:marTop w:val="0"/>
      <w:marBottom w:val="0"/>
      <w:divBdr>
        <w:top w:val="none" w:sz="0" w:space="0" w:color="auto"/>
        <w:left w:val="none" w:sz="0" w:space="0" w:color="auto"/>
        <w:bottom w:val="none" w:sz="0" w:space="0" w:color="auto"/>
        <w:right w:val="none" w:sz="0" w:space="0" w:color="auto"/>
      </w:divBdr>
      <w:divsChild>
        <w:div w:id="1701391639">
          <w:marLeft w:val="547"/>
          <w:marRight w:val="0"/>
          <w:marTop w:val="106"/>
          <w:marBottom w:val="0"/>
          <w:divBdr>
            <w:top w:val="none" w:sz="0" w:space="0" w:color="auto"/>
            <w:left w:val="none" w:sz="0" w:space="0" w:color="auto"/>
            <w:bottom w:val="none" w:sz="0" w:space="0" w:color="auto"/>
            <w:right w:val="none" w:sz="0" w:space="0" w:color="auto"/>
          </w:divBdr>
        </w:div>
        <w:div w:id="1379281256">
          <w:marLeft w:val="1267"/>
          <w:marRight w:val="0"/>
          <w:marTop w:val="106"/>
          <w:marBottom w:val="0"/>
          <w:divBdr>
            <w:top w:val="none" w:sz="0" w:space="0" w:color="auto"/>
            <w:left w:val="none" w:sz="0" w:space="0" w:color="auto"/>
            <w:bottom w:val="none" w:sz="0" w:space="0" w:color="auto"/>
            <w:right w:val="none" w:sz="0" w:space="0" w:color="auto"/>
          </w:divBdr>
        </w:div>
        <w:div w:id="806702767">
          <w:marLeft w:val="1267"/>
          <w:marRight w:val="0"/>
          <w:marTop w:val="106"/>
          <w:marBottom w:val="0"/>
          <w:divBdr>
            <w:top w:val="none" w:sz="0" w:space="0" w:color="auto"/>
            <w:left w:val="none" w:sz="0" w:space="0" w:color="auto"/>
            <w:bottom w:val="none" w:sz="0" w:space="0" w:color="auto"/>
            <w:right w:val="none" w:sz="0" w:space="0" w:color="auto"/>
          </w:divBdr>
        </w:div>
        <w:div w:id="2054766816">
          <w:marLeft w:val="1267"/>
          <w:marRight w:val="0"/>
          <w:marTop w:val="106"/>
          <w:marBottom w:val="0"/>
          <w:divBdr>
            <w:top w:val="none" w:sz="0" w:space="0" w:color="auto"/>
            <w:left w:val="none" w:sz="0" w:space="0" w:color="auto"/>
            <w:bottom w:val="none" w:sz="0" w:space="0" w:color="auto"/>
            <w:right w:val="none" w:sz="0" w:space="0" w:color="auto"/>
          </w:divBdr>
        </w:div>
        <w:div w:id="519203643">
          <w:marLeft w:val="1267"/>
          <w:marRight w:val="0"/>
          <w:marTop w:val="106"/>
          <w:marBottom w:val="0"/>
          <w:divBdr>
            <w:top w:val="none" w:sz="0" w:space="0" w:color="auto"/>
            <w:left w:val="none" w:sz="0" w:space="0" w:color="auto"/>
            <w:bottom w:val="none" w:sz="0" w:space="0" w:color="auto"/>
            <w:right w:val="none" w:sz="0" w:space="0" w:color="auto"/>
          </w:divBdr>
        </w:div>
      </w:divsChild>
    </w:div>
    <w:div w:id="1863713058">
      <w:bodyDiv w:val="1"/>
      <w:marLeft w:val="0"/>
      <w:marRight w:val="0"/>
      <w:marTop w:val="0"/>
      <w:marBottom w:val="0"/>
      <w:divBdr>
        <w:top w:val="none" w:sz="0" w:space="0" w:color="auto"/>
        <w:left w:val="none" w:sz="0" w:space="0" w:color="auto"/>
        <w:bottom w:val="none" w:sz="0" w:space="0" w:color="auto"/>
        <w:right w:val="none" w:sz="0" w:space="0" w:color="auto"/>
      </w:divBdr>
      <w:divsChild>
        <w:div w:id="164515365">
          <w:marLeft w:val="432"/>
          <w:marRight w:val="0"/>
          <w:marTop w:val="106"/>
          <w:marBottom w:val="0"/>
          <w:divBdr>
            <w:top w:val="none" w:sz="0" w:space="0" w:color="auto"/>
            <w:left w:val="none" w:sz="0" w:space="0" w:color="auto"/>
            <w:bottom w:val="none" w:sz="0" w:space="0" w:color="auto"/>
            <w:right w:val="none" w:sz="0" w:space="0" w:color="auto"/>
          </w:divBdr>
        </w:div>
      </w:divsChild>
    </w:div>
    <w:div w:id="1867711677">
      <w:bodyDiv w:val="1"/>
      <w:marLeft w:val="0"/>
      <w:marRight w:val="0"/>
      <w:marTop w:val="0"/>
      <w:marBottom w:val="0"/>
      <w:divBdr>
        <w:top w:val="none" w:sz="0" w:space="0" w:color="auto"/>
        <w:left w:val="none" w:sz="0" w:space="0" w:color="auto"/>
        <w:bottom w:val="none" w:sz="0" w:space="0" w:color="auto"/>
        <w:right w:val="none" w:sz="0" w:space="0" w:color="auto"/>
      </w:divBdr>
      <w:divsChild>
        <w:div w:id="1981767208">
          <w:marLeft w:val="547"/>
          <w:marRight w:val="0"/>
          <w:marTop w:val="154"/>
          <w:marBottom w:val="0"/>
          <w:divBdr>
            <w:top w:val="none" w:sz="0" w:space="0" w:color="auto"/>
            <w:left w:val="none" w:sz="0" w:space="0" w:color="auto"/>
            <w:bottom w:val="none" w:sz="0" w:space="0" w:color="auto"/>
            <w:right w:val="none" w:sz="0" w:space="0" w:color="auto"/>
          </w:divBdr>
        </w:div>
        <w:div w:id="424545544">
          <w:marLeft w:val="547"/>
          <w:marRight w:val="0"/>
          <w:marTop w:val="154"/>
          <w:marBottom w:val="0"/>
          <w:divBdr>
            <w:top w:val="none" w:sz="0" w:space="0" w:color="auto"/>
            <w:left w:val="none" w:sz="0" w:space="0" w:color="auto"/>
            <w:bottom w:val="none" w:sz="0" w:space="0" w:color="auto"/>
            <w:right w:val="none" w:sz="0" w:space="0" w:color="auto"/>
          </w:divBdr>
        </w:div>
        <w:div w:id="1392584536">
          <w:marLeft w:val="547"/>
          <w:marRight w:val="0"/>
          <w:marTop w:val="154"/>
          <w:marBottom w:val="0"/>
          <w:divBdr>
            <w:top w:val="none" w:sz="0" w:space="0" w:color="auto"/>
            <w:left w:val="none" w:sz="0" w:space="0" w:color="auto"/>
            <w:bottom w:val="none" w:sz="0" w:space="0" w:color="auto"/>
            <w:right w:val="none" w:sz="0" w:space="0" w:color="auto"/>
          </w:divBdr>
        </w:div>
      </w:divsChild>
    </w:div>
    <w:div w:id="1893808634">
      <w:bodyDiv w:val="1"/>
      <w:marLeft w:val="0"/>
      <w:marRight w:val="0"/>
      <w:marTop w:val="0"/>
      <w:marBottom w:val="0"/>
      <w:divBdr>
        <w:top w:val="none" w:sz="0" w:space="0" w:color="auto"/>
        <w:left w:val="none" w:sz="0" w:space="0" w:color="auto"/>
        <w:bottom w:val="none" w:sz="0" w:space="0" w:color="auto"/>
        <w:right w:val="none" w:sz="0" w:space="0" w:color="auto"/>
      </w:divBdr>
      <w:divsChild>
        <w:div w:id="684476894">
          <w:marLeft w:val="547"/>
          <w:marRight w:val="0"/>
          <w:marTop w:val="154"/>
          <w:marBottom w:val="0"/>
          <w:divBdr>
            <w:top w:val="none" w:sz="0" w:space="0" w:color="auto"/>
            <w:left w:val="none" w:sz="0" w:space="0" w:color="auto"/>
            <w:bottom w:val="none" w:sz="0" w:space="0" w:color="auto"/>
            <w:right w:val="none" w:sz="0" w:space="0" w:color="auto"/>
          </w:divBdr>
        </w:div>
      </w:divsChild>
    </w:div>
    <w:div w:id="1983729317">
      <w:bodyDiv w:val="1"/>
      <w:marLeft w:val="0"/>
      <w:marRight w:val="0"/>
      <w:marTop w:val="0"/>
      <w:marBottom w:val="0"/>
      <w:divBdr>
        <w:top w:val="none" w:sz="0" w:space="0" w:color="auto"/>
        <w:left w:val="none" w:sz="0" w:space="0" w:color="auto"/>
        <w:bottom w:val="none" w:sz="0" w:space="0" w:color="auto"/>
        <w:right w:val="none" w:sz="0" w:space="0" w:color="auto"/>
      </w:divBdr>
      <w:divsChild>
        <w:div w:id="33121590">
          <w:marLeft w:val="547"/>
          <w:marRight w:val="0"/>
          <w:marTop w:val="115"/>
          <w:marBottom w:val="0"/>
          <w:divBdr>
            <w:top w:val="none" w:sz="0" w:space="0" w:color="auto"/>
            <w:left w:val="none" w:sz="0" w:space="0" w:color="auto"/>
            <w:bottom w:val="none" w:sz="0" w:space="0" w:color="auto"/>
            <w:right w:val="none" w:sz="0" w:space="0" w:color="auto"/>
          </w:divBdr>
        </w:div>
      </w:divsChild>
    </w:div>
    <w:div w:id="1994066536">
      <w:bodyDiv w:val="1"/>
      <w:marLeft w:val="0"/>
      <w:marRight w:val="0"/>
      <w:marTop w:val="0"/>
      <w:marBottom w:val="0"/>
      <w:divBdr>
        <w:top w:val="none" w:sz="0" w:space="0" w:color="auto"/>
        <w:left w:val="none" w:sz="0" w:space="0" w:color="auto"/>
        <w:bottom w:val="none" w:sz="0" w:space="0" w:color="auto"/>
        <w:right w:val="none" w:sz="0" w:space="0" w:color="auto"/>
      </w:divBdr>
    </w:div>
    <w:div w:id="2031712499">
      <w:bodyDiv w:val="1"/>
      <w:marLeft w:val="0"/>
      <w:marRight w:val="0"/>
      <w:marTop w:val="0"/>
      <w:marBottom w:val="0"/>
      <w:divBdr>
        <w:top w:val="none" w:sz="0" w:space="0" w:color="auto"/>
        <w:left w:val="none" w:sz="0" w:space="0" w:color="auto"/>
        <w:bottom w:val="none" w:sz="0" w:space="0" w:color="auto"/>
        <w:right w:val="none" w:sz="0" w:space="0" w:color="auto"/>
      </w:divBdr>
    </w:div>
    <w:div w:id="2040351182">
      <w:bodyDiv w:val="1"/>
      <w:marLeft w:val="0"/>
      <w:marRight w:val="0"/>
      <w:marTop w:val="0"/>
      <w:marBottom w:val="0"/>
      <w:divBdr>
        <w:top w:val="none" w:sz="0" w:space="0" w:color="auto"/>
        <w:left w:val="none" w:sz="0" w:space="0" w:color="auto"/>
        <w:bottom w:val="none" w:sz="0" w:space="0" w:color="auto"/>
        <w:right w:val="none" w:sz="0" w:space="0" w:color="auto"/>
      </w:divBdr>
      <w:divsChild>
        <w:div w:id="117727912">
          <w:marLeft w:val="547"/>
          <w:marRight w:val="0"/>
          <w:marTop w:val="106"/>
          <w:marBottom w:val="0"/>
          <w:divBdr>
            <w:top w:val="none" w:sz="0" w:space="0" w:color="auto"/>
            <w:left w:val="none" w:sz="0" w:space="0" w:color="auto"/>
            <w:bottom w:val="none" w:sz="0" w:space="0" w:color="auto"/>
            <w:right w:val="none" w:sz="0" w:space="0" w:color="auto"/>
          </w:divBdr>
        </w:div>
      </w:divsChild>
    </w:div>
    <w:div w:id="2089114307">
      <w:bodyDiv w:val="1"/>
      <w:marLeft w:val="0"/>
      <w:marRight w:val="0"/>
      <w:marTop w:val="0"/>
      <w:marBottom w:val="0"/>
      <w:divBdr>
        <w:top w:val="none" w:sz="0" w:space="0" w:color="auto"/>
        <w:left w:val="none" w:sz="0" w:space="0" w:color="auto"/>
        <w:bottom w:val="none" w:sz="0" w:space="0" w:color="auto"/>
        <w:right w:val="none" w:sz="0" w:space="0" w:color="auto"/>
      </w:divBdr>
    </w:div>
    <w:div w:id="2092120919">
      <w:bodyDiv w:val="1"/>
      <w:marLeft w:val="0"/>
      <w:marRight w:val="0"/>
      <w:marTop w:val="0"/>
      <w:marBottom w:val="0"/>
      <w:divBdr>
        <w:top w:val="none" w:sz="0" w:space="0" w:color="auto"/>
        <w:left w:val="none" w:sz="0" w:space="0" w:color="auto"/>
        <w:bottom w:val="none" w:sz="0" w:space="0" w:color="auto"/>
        <w:right w:val="none" w:sz="0" w:space="0" w:color="auto"/>
      </w:divBdr>
    </w:div>
    <w:div w:id="2093434129">
      <w:bodyDiv w:val="1"/>
      <w:marLeft w:val="0"/>
      <w:marRight w:val="0"/>
      <w:marTop w:val="0"/>
      <w:marBottom w:val="0"/>
      <w:divBdr>
        <w:top w:val="none" w:sz="0" w:space="0" w:color="auto"/>
        <w:left w:val="none" w:sz="0" w:space="0" w:color="auto"/>
        <w:bottom w:val="none" w:sz="0" w:space="0" w:color="auto"/>
        <w:right w:val="none" w:sz="0" w:space="0" w:color="auto"/>
      </w:divBdr>
      <w:divsChild>
        <w:div w:id="1823544810">
          <w:marLeft w:val="1166"/>
          <w:marRight w:val="0"/>
          <w:marTop w:val="115"/>
          <w:marBottom w:val="0"/>
          <w:divBdr>
            <w:top w:val="none" w:sz="0" w:space="0" w:color="auto"/>
            <w:left w:val="none" w:sz="0" w:space="0" w:color="auto"/>
            <w:bottom w:val="none" w:sz="0" w:space="0" w:color="auto"/>
            <w:right w:val="none" w:sz="0" w:space="0" w:color="auto"/>
          </w:divBdr>
        </w:div>
        <w:div w:id="1320229142">
          <w:marLeft w:val="1166"/>
          <w:marRight w:val="0"/>
          <w:marTop w:val="115"/>
          <w:marBottom w:val="0"/>
          <w:divBdr>
            <w:top w:val="none" w:sz="0" w:space="0" w:color="auto"/>
            <w:left w:val="none" w:sz="0" w:space="0" w:color="auto"/>
            <w:bottom w:val="none" w:sz="0" w:space="0" w:color="auto"/>
            <w:right w:val="none" w:sz="0" w:space="0" w:color="auto"/>
          </w:divBdr>
        </w:div>
      </w:divsChild>
    </w:div>
    <w:div w:id="2103407485">
      <w:bodyDiv w:val="1"/>
      <w:marLeft w:val="0"/>
      <w:marRight w:val="0"/>
      <w:marTop w:val="0"/>
      <w:marBottom w:val="0"/>
      <w:divBdr>
        <w:top w:val="none" w:sz="0" w:space="0" w:color="auto"/>
        <w:left w:val="none" w:sz="0" w:space="0" w:color="auto"/>
        <w:bottom w:val="none" w:sz="0" w:space="0" w:color="auto"/>
        <w:right w:val="none" w:sz="0" w:space="0" w:color="auto"/>
      </w:divBdr>
      <w:divsChild>
        <w:div w:id="1936326996">
          <w:marLeft w:val="1800"/>
          <w:marRight w:val="0"/>
          <w:marTop w:val="96"/>
          <w:marBottom w:val="0"/>
          <w:divBdr>
            <w:top w:val="none" w:sz="0" w:space="0" w:color="auto"/>
            <w:left w:val="none" w:sz="0" w:space="0" w:color="auto"/>
            <w:bottom w:val="none" w:sz="0" w:space="0" w:color="auto"/>
            <w:right w:val="none" w:sz="0" w:space="0" w:color="auto"/>
          </w:divBdr>
        </w:div>
      </w:divsChild>
    </w:div>
    <w:div w:id="2131194245">
      <w:bodyDiv w:val="1"/>
      <w:marLeft w:val="0"/>
      <w:marRight w:val="0"/>
      <w:marTop w:val="0"/>
      <w:marBottom w:val="0"/>
      <w:divBdr>
        <w:top w:val="none" w:sz="0" w:space="0" w:color="auto"/>
        <w:left w:val="none" w:sz="0" w:space="0" w:color="auto"/>
        <w:bottom w:val="none" w:sz="0" w:space="0" w:color="auto"/>
        <w:right w:val="none" w:sz="0" w:space="0" w:color="auto"/>
      </w:divBdr>
      <w:divsChild>
        <w:div w:id="493424061">
          <w:marLeft w:val="547"/>
          <w:marRight w:val="0"/>
          <w:marTop w:val="0"/>
          <w:marBottom w:val="120"/>
          <w:divBdr>
            <w:top w:val="none" w:sz="0" w:space="0" w:color="auto"/>
            <w:left w:val="none" w:sz="0" w:space="0" w:color="auto"/>
            <w:bottom w:val="none" w:sz="0" w:space="0" w:color="auto"/>
            <w:right w:val="none" w:sz="0" w:space="0" w:color="auto"/>
          </w:divBdr>
        </w:div>
        <w:div w:id="890266808">
          <w:marLeft w:val="1166"/>
          <w:marRight w:val="0"/>
          <w:marTop w:val="0"/>
          <w:marBottom w:val="120"/>
          <w:divBdr>
            <w:top w:val="none" w:sz="0" w:space="0" w:color="auto"/>
            <w:left w:val="none" w:sz="0" w:space="0" w:color="auto"/>
            <w:bottom w:val="none" w:sz="0" w:space="0" w:color="auto"/>
            <w:right w:val="none" w:sz="0" w:space="0" w:color="auto"/>
          </w:divBdr>
        </w:div>
        <w:div w:id="1489055600">
          <w:marLeft w:val="1166"/>
          <w:marRight w:val="0"/>
          <w:marTop w:val="0"/>
          <w:marBottom w:val="120"/>
          <w:divBdr>
            <w:top w:val="none" w:sz="0" w:space="0" w:color="auto"/>
            <w:left w:val="none" w:sz="0" w:space="0" w:color="auto"/>
            <w:bottom w:val="none" w:sz="0" w:space="0" w:color="auto"/>
            <w:right w:val="none" w:sz="0" w:space="0" w:color="auto"/>
          </w:divBdr>
        </w:div>
      </w:divsChild>
    </w:div>
    <w:div w:id="2136828187">
      <w:bodyDiv w:val="1"/>
      <w:marLeft w:val="0"/>
      <w:marRight w:val="0"/>
      <w:marTop w:val="0"/>
      <w:marBottom w:val="0"/>
      <w:divBdr>
        <w:top w:val="none" w:sz="0" w:space="0" w:color="auto"/>
        <w:left w:val="none" w:sz="0" w:space="0" w:color="auto"/>
        <w:bottom w:val="none" w:sz="0" w:space="0" w:color="auto"/>
        <w:right w:val="none" w:sz="0" w:space="0" w:color="auto"/>
      </w:divBdr>
      <w:divsChild>
        <w:div w:id="583805713">
          <w:marLeft w:val="547"/>
          <w:marRight w:val="0"/>
          <w:marTop w:val="154"/>
          <w:marBottom w:val="0"/>
          <w:divBdr>
            <w:top w:val="none" w:sz="0" w:space="0" w:color="auto"/>
            <w:left w:val="none" w:sz="0" w:space="0" w:color="auto"/>
            <w:bottom w:val="none" w:sz="0" w:space="0" w:color="auto"/>
            <w:right w:val="none" w:sz="0" w:space="0" w:color="auto"/>
          </w:divBdr>
        </w:div>
        <w:div w:id="267085218">
          <w:marLeft w:val="547"/>
          <w:marRight w:val="0"/>
          <w:marTop w:val="154"/>
          <w:marBottom w:val="0"/>
          <w:divBdr>
            <w:top w:val="none" w:sz="0" w:space="0" w:color="auto"/>
            <w:left w:val="none" w:sz="0" w:space="0" w:color="auto"/>
            <w:bottom w:val="none" w:sz="0" w:space="0" w:color="auto"/>
            <w:right w:val="none" w:sz="0" w:space="0" w:color="auto"/>
          </w:divBdr>
        </w:div>
        <w:div w:id="384373333">
          <w:marLeft w:val="547"/>
          <w:marRight w:val="0"/>
          <w:marTop w:val="154"/>
          <w:marBottom w:val="0"/>
          <w:divBdr>
            <w:top w:val="none" w:sz="0" w:space="0" w:color="auto"/>
            <w:left w:val="none" w:sz="0" w:space="0" w:color="auto"/>
            <w:bottom w:val="none" w:sz="0" w:space="0" w:color="auto"/>
            <w:right w:val="none" w:sz="0" w:space="0" w:color="auto"/>
          </w:divBdr>
        </w:div>
        <w:div w:id="163017501">
          <w:marLeft w:val="547"/>
          <w:marRight w:val="0"/>
          <w:marTop w:val="154"/>
          <w:marBottom w:val="0"/>
          <w:divBdr>
            <w:top w:val="none" w:sz="0" w:space="0" w:color="auto"/>
            <w:left w:val="none" w:sz="0" w:space="0" w:color="auto"/>
            <w:bottom w:val="none" w:sz="0" w:space="0" w:color="auto"/>
            <w:right w:val="none" w:sz="0" w:space="0" w:color="auto"/>
          </w:divBdr>
        </w:div>
        <w:div w:id="1898470987">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lexander.seger@coe.int" TargetMode="External"/><Relationship Id="rId18" Type="http://schemas.openxmlformats.org/officeDocument/2006/relationships/hyperlink" Target="http://en.wikipedia.org/wiki/Operating_systems"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sheffield.ac.uk/.../Guide%20to%20setting%20objectives.doc" TargetMode="External"/><Relationship Id="rId7" Type="http://schemas.openxmlformats.org/officeDocument/2006/relationships/footnotes" Target="footnotes.xml"/><Relationship Id="rId12" Type="http://schemas.openxmlformats.org/officeDocument/2006/relationships/hyperlink" Target="mailto:alexander.seger@coe.int" TargetMode="External"/><Relationship Id="rId17" Type="http://schemas.openxmlformats.org/officeDocument/2006/relationships/hyperlink" Target="http://www.storagereview.com/hard_disk_drive_reference_guide" TargetMode="External"/><Relationship Id="rId25" Type="http://schemas.openxmlformats.org/officeDocument/2006/relationships/hyperlink" Target="http://www.coe.int/cybercrime"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evidence.info" TargetMode="External"/><Relationship Id="rId20" Type="http://schemas.openxmlformats.org/officeDocument/2006/relationships/hyperlink" Target="http://www.wikipedia.com"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hyperlink" Target="http://www.nij.gov/topics/forensics/evidence/digital/digital-glossary.htm"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computer.howstuffworks.com/computer-%20hardware-channel.htm" TargetMode="External"/><Relationship Id="rId23" Type="http://schemas.openxmlformats.org/officeDocument/2006/relationships/hyperlink" Target="http://www.nij.gov/topics/forensics/evidence/digital/digital-glossary.htm" TargetMode="External"/><Relationship Id="rId28" Type="http://schemas.openxmlformats.org/officeDocument/2006/relationships/footer" Target="footer1.xml"/><Relationship Id="rId10" Type="http://schemas.openxmlformats.org/officeDocument/2006/relationships/hyperlink" Target="http://www.coe.int/cybercrime" TargetMode="External"/><Relationship Id="rId19" Type="http://schemas.openxmlformats.org/officeDocument/2006/relationships/hyperlink" Target="http://www.open.gov.uk" TargetMode="External"/><Relationship Id="rId31"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Mustafa.Ferati@coe.int" TargetMode="External"/><Relationship Id="rId22" Type="http://schemas.openxmlformats.org/officeDocument/2006/relationships/hyperlink" Target="http://www.nij.gov/topics/forensics/evidence/digital/digital-glossary.htm" TargetMode="External"/><Relationship Id="rId27" Type="http://schemas.openxmlformats.org/officeDocument/2006/relationships/header" Target="header2.xml"/><Relationship Id="rId30"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xUriServ/site/en/oj/2005/l_069/l_06920050316en00670071.pdf" TargetMode="Externa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930C9-94D8-443A-8FC3-0D2234306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25818</TotalTime>
  <Pages>124</Pages>
  <Words>45280</Words>
  <Characters>258102</Characters>
  <Application>Microsoft Office Word</Application>
  <DocSecurity>0</DocSecurity>
  <Lines>2150</Lines>
  <Paragraphs>605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Sonja Andonova</dc:creator>
  <cp:lastModifiedBy>Sonja Andonova</cp:lastModifiedBy>
  <cp:revision>123</cp:revision>
  <dcterms:created xsi:type="dcterms:W3CDTF">2013-05-04T09:14:00Z</dcterms:created>
  <dcterms:modified xsi:type="dcterms:W3CDTF">2013-06-09T20:36:00Z</dcterms:modified>
</cp:coreProperties>
</file>