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12A" w14:textId="045929B1" w:rsidR="002225FF" w:rsidRPr="002225FF" w:rsidRDefault="002225FF" w:rsidP="0025417E">
      <w:pPr>
        <w:jc w:val="center"/>
        <w:textAlignment w:val="bottom"/>
        <w:rPr>
          <w:rFonts w:ascii="Helvetica" w:eastAsia="Times New Roman" w:hAnsi="Helvetica" w:cs="Times New Roman"/>
        </w:rPr>
      </w:pPr>
      <w:r w:rsidRPr="002225FF">
        <w:rPr>
          <w:rFonts w:ascii="Arial" w:eastAsia="Times New Roman" w:hAnsi="Arial" w:cs="Times New Roman"/>
          <w:b/>
          <w:bCs/>
        </w:rPr>
        <w:t>AUX ORGANISATIONS MEMBRES DE LA CONFÉRENCE des OING</w:t>
      </w:r>
    </w:p>
    <w:p w14:paraId="2EA260F1" w14:textId="77777777" w:rsidR="002225FF" w:rsidRPr="002225FF" w:rsidRDefault="002225FF" w:rsidP="002225FF">
      <w:pPr>
        <w:jc w:val="center"/>
        <w:textAlignment w:val="bottom"/>
        <w:rPr>
          <w:rFonts w:ascii="Helvetica" w:eastAsia="Times New Roman" w:hAnsi="Helvetica" w:cs="Times New Roman"/>
        </w:rPr>
      </w:pPr>
      <w:r w:rsidRPr="002225FF">
        <w:rPr>
          <w:rFonts w:ascii="Arial" w:eastAsia="Times New Roman" w:hAnsi="Arial" w:cs="Times New Roman"/>
        </w:rPr>
        <w:br/>
      </w:r>
      <w:r w:rsidRPr="002225FF">
        <w:rPr>
          <w:rFonts w:ascii="Arial" w:eastAsia="Times New Roman" w:hAnsi="Arial" w:cs="Times New Roman"/>
          <w:b/>
          <w:bCs/>
        </w:rPr>
        <w:t>INVITATION À LA RÉUNION DE LA "TASKFORCE SUR LA SURVEILLANCE DE L’ESPACE CIVIQUE",</w:t>
      </w:r>
    </w:p>
    <w:p w14:paraId="54757F00" w14:textId="77777777" w:rsidR="00DB465B" w:rsidRDefault="00DB465B" w:rsidP="002225FF">
      <w:pPr>
        <w:jc w:val="center"/>
        <w:textAlignment w:val="bottom"/>
        <w:rPr>
          <w:rFonts w:ascii="Arial" w:eastAsia="Times New Roman" w:hAnsi="Arial" w:cs="Times New Roman"/>
          <w:b/>
          <w:bCs/>
          <w:color w:val="00B0F0"/>
        </w:rPr>
      </w:pPr>
    </w:p>
    <w:p w14:paraId="37C27033" w14:textId="5075DB93" w:rsidR="0025417E" w:rsidRDefault="002225FF" w:rsidP="002225FF">
      <w:pPr>
        <w:jc w:val="center"/>
        <w:textAlignment w:val="bottom"/>
        <w:rPr>
          <w:rFonts w:ascii="Arial" w:eastAsia="Times New Roman" w:hAnsi="Arial" w:cs="Times New Roman"/>
          <w:b/>
          <w:bCs/>
          <w:color w:val="00B0F0"/>
        </w:rPr>
      </w:pPr>
      <w:r w:rsidRPr="0025417E">
        <w:rPr>
          <w:rFonts w:ascii="Arial" w:eastAsia="Times New Roman" w:hAnsi="Arial" w:cs="Times New Roman"/>
          <w:b/>
          <w:bCs/>
          <w:color w:val="00B0F0"/>
        </w:rPr>
        <w:t>13 OCTOBRE 2025, de</w:t>
      </w:r>
      <w:r w:rsidR="0025417E" w:rsidRPr="0025417E">
        <w:rPr>
          <w:rFonts w:ascii="Arial" w:eastAsia="Times New Roman" w:hAnsi="Arial" w:cs="Times New Roman"/>
          <w:b/>
          <w:bCs/>
          <w:color w:val="00B0F0"/>
        </w:rPr>
        <w:t xml:space="preserve"> 11.00 à 13.00, </w:t>
      </w:r>
    </w:p>
    <w:p w14:paraId="4395E021" w14:textId="77777777" w:rsidR="008E2D24" w:rsidRDefault="00DB465B" w:rsidP="002225FF">
      <w:pPr>
        <w:jc w:val="center"/>
        <w:textAlignment w:val="bottom"/>
        <w:rPr>
          <w:rFonts w:ascii="Arial" w:eastAsia="Times New Roman" w:hAnsi="Arial" w:cs="Times New Roman"/>
          <w:b/>
          <w:bCs/>
          <w:color w:val="00B0F0"/>
        </w:rPr>
      </w:pPr>
      <w:r w:rsidRPr="0025417E">
        <w:rPr>
          <w:rFonts w:ascii="Arial" w:eastAsia="Times New Roman" w:hAnsi="Arial" w:cs="Times New Roman"/>
          <w:b/>
          <w:bCs/>
          <w:color w:val="00B0F0"/>
        </w:rPr>
        <w:t>S</w:t>
      </w:r>
      <w:r w:rsidR="0025417E" w:rsidRPr="0025417E">
        <w:rPr>
          <w:rFonts w:ascii="Arial" w:eastAsia="Times New Roman" w:hAnsi="Arial" w:cs="Times New Roman"/>
          <w:b/>
          <w:bCs/>
          <w:color w:val="00B0F0"/>
        </w:rPr>
        <w:t>alle</w:t>
      </w:r>
      <w:r>
        <w:rPr>
          <w:rFonts w:ascii="Arial" w:eastAsia="Times New Roman" w:hAnsi="Arial" w:cs="Times New Roman"/>
          <w:b/>
          <w:bCs/>
          <w:color w:val="00B0F0"/>
        </w:rPr>
        <w:t xml:space="preserve"> </w:t>
      </w:r>
      <w:r w:rsidR="0025417E" w:rsidRPr="0025417E">
        <w:rPr>
          <w:rFonts w:ascii="Arial" w:eastAsia="Times New Roman" w:hAnsi="Arial" w:cs="Times New Roman"/>
          <w:b/>
          <w:bCs/>
          <w:color w:val="00B0F0"/>
        </w:rPr>
        <w:t>G03 à l’Agora</w:t>
      </w:r>
      <w:r w:rsidR="002225FF" w:rsidRPr="0025417E">
        <w:rPr>
          <w:rFonts w:ascii="Arial" w:eastAsia="Times New Roman" w:hAnsi="Arial" w:cs="Times New Roman"/>
          <w:b/>
          <w:bCs/>
          <w:color w:val="00B0F0"/>
        </w:rPr>
        <w:t xml:space="preserve"> du Conseil de l’Europe</w:t>
      </w:r>
    </w:p>
    <w:p w14:paraId="266DB85F" w14:textId="591ECBD2" w:rsidR="002225FF" w:rsidRDefault="008E2D24" w:rsidP="002225FF">
      <w:pPr>
        <w:jc w:val="center"/>
        <w:textAlignment w:val="bottom"/>
        <w:rPr>
          <w:rFonts w:ascii="Arial" w:eastAsia="Times New Roman" w:hAnsi="Arial" w:cs="Times New Roman"/>
          <w:b/>
          <w:bCs/>
          <w:color w:val="00B0F0"/>
        </w:rPr>
      </w:pPr>
      <w:r>
        <w:rPr>
          <w:rFonts w:ascii="Arial" w:eastAsia="Times New Roman" w:hAnsi="Arial" w:cs="Times New Roman"/>
          <w:b/>
          <w:bCs/>
          <w:color w:val="00B0F0"/>
        </w:rPr>
        <w:t>R</w:t>
      </w:r>
      <w:r w:rsidR="00DB465B">
        <w:rPr>
          <w:rFonts w:ascii="Arial" w:eastAsia="Times New Roman" w:hAnsi="Arial" w:cs="Times New Roman"/>
          <w:b/>
          <w:bCs/>
          <w:color w:val="00B0F0"/>
        </w:rPr>
        <w:t>éunion hybride</w:t>
      </w:r>
      <w:r>
        <w:rPr>
          <w:rFonts w:ascii="Arial" w:eastAsia="Times New Roman" w:hAnsi="Arial" w:cs="Times New Roman"/>
          <w:b/>
          <w:bCs/>
          <w:color w:val="00B0F0"/>
        </w:rPr>
        <w:t xml:space="preserve"> - </w:t>
      </w:r>
      <w:hyperlink r:id="rId5" w:history="1">
        <w:r w:rsidRPr="008E2D24">
          <w:rPr>
            <w:rStyle w:val="Hyperlink"/>
            <w:rFonts w:ascii="Arial" w:eastAsia="Times New Roman" w:hAnsi="Arial" w:cs="Times New Roman"/>
            <w:b/>
            <w:bCs/>
          </w:rPr>
          <w:t>lien de connexion en ligne sur KUDO</w:t>
        </w:r>
      </w:hyperlink>
    </w:p>
    <w:p w14:paraId="2A58F004" w14:textId="77777777" w:rsidR="00DB465B" w:rsidRDefault="00DB465B" w:rsidP="002225FF">
      <w:pPr>
        <w:jc w:val="center"/>
        <w:textAlignment w:val="bottom"/>
        <w:rPr>
          <w:rFonts w:ascii="Arial" w:eastAsia="Times New Roman" w:hAnsi="Arial" w:cs="Times New Roman"/>
          <w:b/>
          <w:bCs/>
          <w:color w:val="00B0F0"/>
        </w:rPr>
      </w:pPr>
    </w:p>
    <w:p w14:paraId="3594B89A" w14:textId="45AB3CBA" w:rsidR="0025417E" w:rsidRPr="002225FF" w:rsidRDefault="0025417E" w:rsidP="002225FF">
      <w:pPr>
        <w:jc w:val="center"/>
        <w:textAlignment w:val="bottom"/>
        <w:rPr>
          <w:rFonts w:ascii="Helvetica" w:eastAsia="Times New Roman" w:hAnsi="Helvetica" w:cs="Times New Roman"/>
        </w:rPr>
      </w:pPr>
      <w:r>
        <w:rPr>
          <w:rFonts w:ascii="Arial" w:eastAsia="Times New Roman" w:hAnsi="Arial" w:cs="Times New Roman"/>
          <w:b/>
          <w:bCs/>
          <w:color w:val="00B0F0"/>
        </w:rPr>
        <w:t>Interprétation ENG/FR</w:t>
      </w:r>
    </w:p>
    <w:p w14:paraId="5A46DE8A" w14:textId="77777777" w:rsidR="002225FF" w:rsidRPr="002225FF" w:rsidRDefault="002225FF" w:rsidP="002225FF">
      <w:pPr>
        <w:textAlignment w:val="bottom"/>
        <w:rPr>
          <w:rFonts w:ascii="Helvetica" w:eastAsia="Times New Roman" w:hAnsi="Helvetica" w:cs="Times New Roman"/>
        </w:rPr>
      </w:pPr>
    </w:p>
    <w:p w14:paraId="3994947F" w14:textId="77777777" w:rsidR="0025417E" w:rsidRDefault="0025417E" w:rsidP="0025417E">
      <w:pPr>
        <w:jc w:val="both"/>
        <w:textAlignment w:val="bottom"/>
        <w:rPr>
          <w:rFonts w:ascii="Arial" w:eastAsia="Times New Roman" w:hAnsi="Arial" w:cs="Times New Roman"/>
        </w:rPr>
      </w:pPr>
    </w:p>
    <w:tbl>
      <w:tblPr>
        <w:tblStyle w:val="TableGrid"/>
        <w:tblW w:w="0" w:type="auto"/>
        <w:tblLook w:val="04A0" w:firstRow="1" w:lastRow="0" w:firstColumn="1" w:lastColumn="0" w:noHBand="0" w:noVBand="1"/>
      </w:tblPr>
      <w:tblGrid>
        <w:gridCol w:w="9056"/>
      </w:tblGrid>
      <w:tr w:rsidR="0025417E" w:rsidRPr="00E177E2" w14:paraId="5698AACF" w14:textId="77777777" w:rsidTr="0025417E">
        <w:tc>
          <w:tcPr>
            <w:tcW w:w="9206" w:type="dxa"/>
          </w:tcPr>
          <w:p w14:paraId="485E202A" w14:textId="77777777" w:rsidR="0025417E" w:rsidRDefault="0025417E" w:rsidP="0025417E">
            <w:pPr>
              <w:jc w:val="both"/>
              <w:textAlignment w:val="bottom"/>
              <w:rPr>
                <w:rFonts w:ascii="Arial" w:eastAsia="Times New Roman" w:hAnsi="Arial" w:cs="Times New Roman"/>
                <w:b/>
                <w:bCs/>
              </w:rPr>
            </w:pPr>
          </w:p>
          <w:p w14:paraId="60B17789" w14:textId="26DB5BD1" w:rsidR="0025417E" w:rsidRPr="0025417E" w:rsidRDefault="0025417E" w:rsidP="0025417E">
            <w:pPr>
              <w:jc w:val="both"/>
              <w:textAlignment w:val="bottom"/>
              <w:rPr>
                <w:rFonts w:ascii="Arial" w:eastAsia="Times New Roman" w:hAnsi="Arial" w:cs="Times New Roman"/>
              </w:rPr>
            </w:pPr>
            <w:r>
              <w:rPr>
                <w:rFonts w:ascii="Arial" w:eastAsia="Times New Roman" w:hAnsi="Arial" w:cs="Times New Roman"/>
                <w:b/>
                <w:bCs/>
              </w:rPr>
              <w:t xml:space="preserve">Contact : </w:t>
            </w:r>
            <w:r w:rsidRPr="0025417E">
              <w:rPr>
                <w:rFonts w:ascii="Arial" w:eastAsia="Times New Roman" w:hAnsi="Arial" w:cs="Times New Roman"/>
              </w:rPr>
              <w:t>Jean Louis Durand Drouhin</w:t>
            </w:r>
            <w:r>
              <w:rPr>
                <w:rFonts w:ascii="Arial" w:eastAsia="Times New Roman" w:hAnsi="Arial" w:cs="Times New Roman"/>
              </w:rPr>
              <w:t>, ESAN</w:t>
            </w:r>
          </w:p>
          <w:p w14:paraId="1343B09E" w14:textId="44CB12FC" w:rsidR="0025417E" w:rsidRPr="0025417E" w:rsidRDefault="0025417E" w:rsidP="0025417E">
            <w:pPr>
              <w:jc w:val="both"/>
              <w:textAlignment w:val="bottom"/>
              <w:rPr>
                <w:rFonts w:ascii="Arial" w:eastAsia="Times New Roman" w:hAnsi="Arial" w:cs="Times New Roman"/>
                <w:lang w:val="de-DE"/>
              </w:rPr>
            </w:pPr>
            <w:proofErr w:type="spellStart"/>
            <w:r w:rsidRPr="0025417E">
              <w:rPr>
                <w:rFonts w:ascii="Arial" w:eastAsia="Times New Roman" w:hAnsi="Arial" w:cs="Times New Roman"/>
                <w:lang w:val="de-DE"/>
              </w:rPr>
              <w:t>tel</w:t>
            </w:r>
            <w:proofErr w:type="spellEnd"/>
            <w:r w:rsidRPr="0025417E">
              <w:rPr>
                <w:rFonts w:ascii="Arial" w:eastAsia="Times New Roman" w:hAnsi="Arial" w:cs="Times New Roman"/>
                <w:lang w:val="de-DE"/>
              </w:rPr>
              <w:t xml:space="preserve"> +33 619469225 ; </w:t>
            </w:r>
            <w:proofErr w:type="spellStart"/>
            <w:r w:rsidRPr="0025417E">
              <w:rPr>
                <w:rFonts w:ascii="Arial" w:eastAsia="Times New Roman" w:hAnsi="Arial" w:cs="Times New Roman"/>
                <w:lang w:val="de-DE"/>
              </w:rPr>
              <w:t>e-mail</w:t>
            </w:r>
            <w:proofErr w:type="spellEnd"/>
            <w:r w:rsidR="00F0483B">
              <w:rPr>
                <w:rFonts w:ascii="Arial" w:eastAsia="Times New Roman" w:hAnsi="Arial" w:cs="Times New Roman"/>
                <w:lang w:val="de-DE"/>
              </w:rPr>
              <w:t>:</w:t>
            </w:r>
            <w:r w:rsidRPr="0025417E">
              <w:rPr>
                <w:rFonts w:ascii="Arial" w:eastAsia="Times New Roman" w:hAnsi="Arial" w:cs="Times New Roman"/>
                <w:lang w:val="de-DE"/>
              </w:rPr>
              <w:t xml:space="preserve"> </w:t>
            </w:r>
            <w:hyperlink r:id="rId6" w:history="1">
              <w:r w:rsidRPr="0025417E">
                <w:rPr>
                  <w:rStyle w:val="Hyperlink"/>
                  <w:rFonts w:ascii="Arial" w:eastAsia="Times New Roman" w:hAnsi="Arial" w:cs="Times New Roman"/>
                  <w:lang w:val="de-DE"/>
                </w:rPr>
                <w:t>jlduranddrouhin@gmail.com</w:t>
              </w:r>
            </w:hyperlink>
            <w:r w:rsidRPr="0025417E">
              <w:rPr>
                <w:rFonts w:ascii="Arial" w:eastAsia="Times New Roman" w:hAnsi="Arial" w:cs="Times New Roman"/>
                <w:lang w:val="de-DE"/>
              </w:rPr>
              <w:t> </w:t>
            </w:r>
          </w:p>
          <w:p w14:paraId="2FA48BEC" w14:textId="77777777" w:rsidR="0025417E" w:rsidRPr="0025417E" w:rsidRDefault="0025417E" w:rsidP="0025417E">
            <w:pPr>
              <w:jc w:val="both"/>
              <w:textAlignment w:val="bottom"/>
              <w:rPr>
                <w:rFonts w:ascii="Arial" w:eastAsia="Times New Roman" w:hAnsi="Arial" w:cs="Times New Roman"/>
                <w:lang w:val="de-DE"/>
              </w:rPr>
            </w:pPr>
          </w:p>
        </w:tc>
      </w:tr>
    </w:tbl>
    <w:p w14:paraId="024D4E30" w14:textId="77777777" w:rsidR="0025417E" w:rsidRPr="0025417E" w:rsidRDefault="0025417E" w:rsidP="0025417E">
      <w:pPr>
        <w:jc w:val="both"/>
        <w:textAlignment w:val="bottom"/>
        <w:rPr>
          <w:rFonts w:ascii="Arial" w:eastAsia="Times New Roman" w:hAnsi="Arial" w:cs="Times New Roman"/>
          <w:lang w:val="de-DE"/>
        </w:rPr>
      </w:pPr>
    </w:p>
    <w:p w14:paraId="798CA90A" w14:textId="77777777" w:rsidR="0025417E" w:rsidRPr="0025417E" w:rsidRDefault="0025417E" w:rsidP="0025417E">
      <w:pPr>
        <w:jc w:val="both"/>
        <w:textAlignment w:val="bottom"/>
        <w:rPr>
          <w:rFonts w:ascii="Arial" w:eastAsia="Times New Roman" w:hAnsi="Arial" w:cs="Times New Roman"/>
          <w:lang w:val="de-DE"/>
        </w:rPr>
      </w:pPr>
    </w:p>
    <w:p w14:paraId="6BD43FA7" w14:textId="6ABD41A8" w:rsidR="002225FF" w:rsidRPr="002225FF" w:rsidRDefault="002225FF" w:rsidP="0025417E">
      <w:pPr>
        <w:jc w:val="both"/>
        <w:textAlignment w:val="bottom"/>
        <w:rPr>
          <w:rFonts w:ascii="Helvetica" w:eastAsia="Times New Roman" w:hAnsi="Helvetica" w:cs="Times New Roman"/>
        </w:rPr>
      </w:pPr>
      <w:r w:rsidRPr="002225FF">
        <w:rPr>
          <w:rFonts w:ascii="Arial" w:eastAsia="Times New Roman" w:hAnsi="Arial" w:cs="Times New Roman"/>
        </w:rPr>
        <w:t xml:space="preserve">Cette troisième réunion de la </w:t>
      </w:r>
      <w:proofErr w:type="spellStart"/>
      <w:r w:rsidRPr="002225FF">
        <w:rPr>
          <w:rFonts w:ascii="Arial" w:eastAsia="Times New Roman" w:hAnsi="Arial" w:cs="Times New Roman"/>
        </w:rPr>
        <w:t>Task</w:t>
      </w:r>
      <w:proofErr w:type="spellEnd"/>
      <w:r w:rsidRPr="002225FF">
        <w:rPr>
          <w:rFonts w:ascii="Arial" w:eastAsia="Times New Roman" w:hAnsi="Arial" w:cs="Times New Roman"/>
        </w:rPr>
        <w:t xml:space="preserve"> Force sur la surveillance de l'espace civique revêt</w:t>
      </w:r>
      <w:r w:rsidR="00E95DF1">
        <w:rPr>
          <w:rFonts w:ascii="Arial" w:eastAsia="Times New Roman" w:hAnsi="Arial" w:cs="Times New Roman"/>
        </w:rPr>
        <w:t xml:space="preserve"> une importance particulière. E</w:t>
      </w:r>
      <w:r w:rsidRPr="002225FF">
        <w:rPr>
          <w:rFonts w:ascii="Arial" w:eastAsia="Times New Roman" w:hAnsi="Arial" w:cs="Times New Roman"/>
        </w:rPr>
        <w:t xml:space="preserve">lle s'inscrit </w:t>
      </w:r>
      <w:r w:rsidR="00E95DF1">
        <w:rPr>
          <w:rFonts w:ascii="Arial" w:eastAsia="Times New Roman" w:hAnsi="Arial" w:cs="Times New Roman"/>
        </w:rPr>
        <w:t xml:space="preserve">d’une manière générale </w:t>
      </w:r>
      <w:r w:rsidRPr="002225FF">
        <w:rPr>
          <w:rFonts w:ascii="Arial" w:eastAsia="Times New Roman" w:hAnsi="Arial" w:cs="Times New Roman"/>
        </w:rPr>
        <w:t>dans les objectifs de la Recommandation sur les menaces sur l'espace civique et les développements politiques actuels, adoptée en avril par la Conférence de</w:t>
      </w:r>
      <w:r w:rsidR="00E95DF1">
        <w:rPr>
          <w:rFonts w:ascii="Arial" w:eastAsia="Times New Roman" w:hAnsi="Arial" w:cs="Times New Roman"/>
        </w:rPr>
        <w:t xml:space="preserve">s OING. Et plus précisément, elle s’applique à mettre en </w:t>
      </w:r>
      <w:r w:rsidR="0025417E">
        <w:rPr>
          <w:rFonts w:ascii="Arial" w:eastAsia="Times New Roman" w:hAnsi="Arial" w:cs="Times New Roman"/>
        </w:rPr>
        <w:t>œuvre</w:t>
      </w:r>
      <w:r w:rsidR="00E95DF1">
        <w:rPr>
          <w:rFonts w:ascii="Arial" w:eastAsia="Times New Roman" w:hAnsi="Arial" w:cs="Times New Roman"/>
        </w:rPr>
        <w:t xml:space="preserve"> deux propositions</w:t>
      </w:r>
      <w:r w:rsidRPr="002225FF">
        <w:rPr>
          <w:rFonts w:ascii="Arial" w:eastAsia="Times New Roman" w:hAnsi="Arial" w:cs="Times New Roman"/>
        </w:rPr>
        <w:t xml:space="preserve"> adoptées par consensus </w:t>
      </w:r>
      <w:r w:rsidR="00E95DF1">
        <w:rPr>
          <w:rFonts w:ascii="Arial" w:eastAsia="Times New Roman" w:hAnsi="Arial" w:cs="Times New Roman"/>
        </w:rPr>
        <w:t>e</w:t>
      </w:r>
      <w:r w:rsidR="00E95DF1" w:rsidRPr="002225FF">
        <w:rPr>
          <w:rFonts w:ascii="Arial" w:eastAsia="Times New Roman" w:hAnsi="Arial" w:cs="Times New Roman"/>
        </w:rPr>
        <w:t>n Assemblée plénière</w:t>
      </w:r>
      <w:r w:rsidR="00E95DF1">
        <w:rPr>
          <w:rFonts w:ascii="Arial" w:eastAsia="Times New Roman" w:hAnsi="Arial" w:cs="Times New Roman"/>
        </w:rPr>
        <w:t> :</w:t>
      </w:r>
      <w:r w:rsidRPr="002225FF">
        <w:rPr>
          <w:rFonts w:ascii="Arial" w:eastAsia="Times New Roman" w:hAnsi="Arial" w:cs="Times New Roman"/>
        </w:rPr>
        <w:t xml:space="preserve"> l'organisation d'un forum informel régulier ouvert à un large éventail d'associations, d'institutions et </w:t>
      </w:r>
      <w:r w:rsidR="00E95DF1">
        <w:rPr>
          <w:rFonts w:ascii="Arial" w:eastAsia="Times New Roman" w:hAnsi="Arial" w:cs="Times New Roman"/>
        </w:rPr>
        <w:t>d'organisation partenaires ;</w:t>
      </w:r>
      <w:r w:rsidRPr="002225FF">
        <w:rPr>
          <w:rFonts w:ascii="Arial" w:eastAsia="Times New Roman" w:hAnsi="Arial" w:cs="Times New Roman"/>
        </w:rPr>
        <w:t xml:space="preserve"> la création d'un groupe de travail ad-hoc pour contribuer à la mise en place de mécanismes d'alertes préconisés par la Recommandation. </w:t>
      </w:r>
    </w:p>
    <w:p w14:paraId="489ADC9C" w14:textId="77777777" w:rsidR="002225FF" w:rsidRPr="002225FF" w:rsidRDefault="002225FF" w:rsidP="002225FF">
      <w:pPr>
        <w:textAlignment w:val="bottom"/>
        <w:rPr>
          <w:rFonts w:ascii="Helvetica" w:eastAsia="Times New Roman" w:hAnsi="Helvetica" w:cs="Times New Roman"/>
        </w:rPr>
      </w:pPr>
    </w:p>
    <w:p w14:paraId="73CD7DBF" w14:textId="77777777" w:rsidR="00E90F9C" w:rsidRDefault="002225FF" w:rsidP="002225FF">
      <w:pPr>
        <w:textAlignment w:val="bottom"/>
        <w:rPr>
          <w:rFonts w:ascii="Arial" w:eastAsia="Times New Roman" w:hAnsi="Arial" w:cs="Times New Roman"/>
        </w:rPr>
      </w:pPr>
      <w:r w:rsidRPr="002225FF">
        <w:rPr>
          <w:rFonts w:ascii="Arial" w:eastAsia="Times New Roman" w:hAnsi="Arial" w:cs="Times New Roman"/>
        </w:rPr>
        <w:t>Dans ce contexte, cette réunion devrait se dérouler en trois parties :</w:t>
      </w:r>
    </w:p>
    <w:p w14:paraId="780E18B9" w14:textId="2D5DF8A1" w:rsidR="002225FF" w:rsidRPr="002225FF" w:rsidRDefault="002225FF" w:rsidP="002225FF">
      <w:pPr>
        <w:textAlignment w:val="bottom"/>
        <w:rPr>
          <w:rFonts w:ascii="Helvetica" w:eastAsia="Times New Roman" w:hAnsi="Helvetica" w:cs="Times New Roman"/>
        </w:rPr>
      </w:pPr>
      <w:r w:rsidRPr="002225FF">
        <w:rPr>
          <w:rFonts w:ascii="Arial" w:eastAsia="Times New Roman" w:hAnsi="Arial" w:cs="Times New Roman"/>
        </w:rPr>
        <w:t> </w:t>
      </w:r>
    </w:p>
    <w:p w14:paraId="1141DBDF" w14:textId="16C621A4" w:rsidR="00187C18" w:rsidRPr="00187C18" w:rsidRDefault="00187C18" w:rsidP="0025417E">
      <w:pPr>
        <w:pStyle w:val="ListParagraph"/>
        <w:numPr>
          <w:ilvl w:val="0"/>
          <w:numId w:val="1"/>
        </w:numPr>
        <w:jc w:val="both"/>
        <w:textAlignment w:val="bottom"/>
        <w:rPr>
          <w:rFonts w:ascii="Arial" w:eastAsia="Times New Roman" w:hAnsi="Arial" w:cs="Times New Roman"/>
        </w:rPr>
      </w:pPr>
      <w:r w:rsidRPr="00187C18">
        <w:rPr>
          <w:rFonts w:ascii="Arial" w:eastAsia="Times New Roman" w:hAnsi="Arial" w:cs="Times New Roman"/>
        </w:rPr>
        <w:t>P</w:t>
      </w:r>
      <w:r w:rsidR="002225FF" w:rsidRPr="00187C18">
        <w:rPr>
          <w:rFonts w:ascii="Arial" w:eastAsia="Times New Roman" w:hAnsi="Arial" w:cs="Times New Roman"/>
        </w:rPr>
        <w:t>résentation </w:t>
      </w:r>
      <w:r w:rsidRPr="00187C18">
        <w:rPr>
          <w:rFonts w:ascii="Arial" w:eastAsia="Times New Roman" w:hAnsi="Arial" w:cs="Times New Roman"/>
        </w:rPr>
        <w:t xml:space="preserve"> par sa principale coordinatrice et rédactrice Marianne </w:t>
      </w:r>
      <w:proofErr w:type="spellStart"/>
      <w:r w:rsidRPr="00187C18">
        <w:rPr>
          <w:rFonts w:ascii="Arial" w:eastAsia="Times New Roman" w:hAnsi="Arial" w:cs="Times New Roman"/>
        </w:rPr>
        <w:t>Langlet</w:t>
      </w:r>
      <w:proofErr w:type="spellEnd"/>
      <w:r w:rsidRPr="00187C18">
        <w:rPr>
          <w:rFonts w:ascii="Arial" w:eastAsia="Times New Roman" w:hAnsi="Arial" w:cs="Times New Roman"/>
        </w:rPr>
        <w:t xml:space="preserve"> </w:t>
      </w:r>
      <w:r w:rsidR="002225FF" w:rsidRPr="00187C18">
        <w:rPr>
          <w:rFonts w:ascii="Arial" w:eastAsia="Times New Roman" w:hAnsi="Arial" w:cs="Times New Roman"/>
        </w:rPr>
        <w:t>du nouveau rapport de l'observatoire citoyen de la marchandisation des associations "</w:t>
      </w:r>
      <w:hyperlink r:id="rId7" w:history="1">
        <w:r w:rsidR="002225FF" w:rsidRPr="0025417E">
          <w:rPr>
            <w:rStyle w:val="Hyperlink"/>
            <w:rFonts w:ascii="Arial" w:eastAsia="Times New Roman" w:hAnsi="Arial" w:cs="Times New Roman"/>
          </w:rPr>
          <w:t>Entre marchandisation et démarchandisation : un mode associatif à la croisée des chemins</w:t>
        </w:r>
      </w:hyperlink>
      <w:r w:rsidR="002225FF" w:rsidRPr="00187C18">
        <w:rPr>
          <w:rFonts w:ascii="Arial" w:eastAsia="Times New Roman" w:hAnsi="Arial" w:cs="Times New Roman"/>
        </w:rPr>
        <w:t>".</w:t>
      </w:r>
    </w:p>
    <w:p w14:paraId="79D55E8D" w14:textId="74C303F2" w:rsidR="00187C18" w:rsidRDefault="002225FF" w:rsidP="0025417E">
      <w:pPr>
        <w:pStyle w:val="ListParagraph"/>
        <w:jc w:val="both"/>
        <w:textAlignment w:val="bottom"/>
        <w:rPr>
          <w:rFonts w:ascii="Arial" w:eastAsia="Times New Roman" w:hAnsi="Arial" w:cs="Times New Roman"/>
        </w:rPr>
      </w:pPr>
      <w:r w:rsidRPr="00187C18">
        <w:rPr>
          <w:rFonts w:ascii="Arial" w:eastAsia="Times New Roman" w:hAnsi="Arial" w:cs="Times New Roman"/>
        </w:rPr>
        <w:t>Ce rappo</w:t>
      </w:r>
      <w:r w:rsidR="00187C18">
        <w:rPr>
          <w:rFonts w:ascii="Arial" w:eastAsia="Times New Roman" w:hAnsi="Arial" w:cs="Times New Roman"/>
        </w:rPr>
        <w:t xml:space="preserve">rt qui </w:t>
      </w:r>
      <w:r w:rsidRPr="00187C18">
        <w:rPr>
          <w:rFonts w:ascii="Arial" w:eastAsia="Times New Roman" w:hAnsi="Arial" w:cs="Times New Roman"/>
        </w:rPr>
        <w:t xml:space="preserve">fait suite à la présentation </w:t>
      </w:r>
      <w:r w:rsidR="00187C18">
        <w:rPr>
          <w:rFonts w:ascii="Arial" w:eastAsia="Times New Roman" w:hAnsi="Arial" w:cs="Times New Roman"/>
        </w:rPr>
        <w:t>en octobre</w:t>
      </w:r>
      <w:r w:rsidR="00187C18" w:rsidRPr="00187C18">
        <w:rPr>
          <w:rFonts w:ascii="Arial" w:eastAsia="Times New Roman" w:hAnsi="Arial" w:cs="Times New Roman"/>
        </w:rPr>
        <w:t xml:space="preserve"> 2024</w:t>
      </w:r>
      <w:r w:rsidR="00187C18">
        <w:rPr>
          <w:rFonts w:ascii="Arial" w:eastAsia="Times New Roman" w:hAnsi="Arial" w:cs="Times New Roman"/>
        </w:rPr>
        <w:t xml:space="preserve"> </w:t>
      </w:r>
      <w:r w:rsidRPr="00187C18">
        <w:rPr>
          <w:rFonts w:ascii="Arial" w:eastAsia="Times New Roman" w:hAnsi="Arial" w:cs="Times New Roman"/>
        </w:rPr>
        <w:t>d'u</w:t>
      </w:r>
      <w:r w:rsidR="00187C18">
        <w:rPr>
          <w:rFonts w:ascii="Arial" w:eastAsia="Times New Roman" w:hAnsi="Arial" w:cs="Times New Roman"/>
        </w:rPr>
        <w:t>n premier rapport sur la marchan</w:t>
      </w:r>
      <w:r w:rsidRPr="00187C18">
        <w:rPr>
          <w:rFonts w:ascii="Arial" w:eastAsia="Times New Roman" w:hAnsi="Arial" w:cs="Times New Roman"/>
        </w:rPr>
        <w:t>disation, ainsi qu'à</w:t>
      </w:r>
      <w:r w:rsidR="00187C18">
        <w:rPr>
          <w:rFonts w:ascii="Arial" w:eastAsia="Times New Roman" w:hAnsi="Arial" w:cs="Times New Roman"/>
        </w:rPr>
        <w:t xml:space="preserve"> l'exposé en avril 2025</w:t>
      </w:r>
      <w:r w:rsidRPr="00187C18">
        <w:rPr>
          <w:rFonts w:ascii="Arial" w:eastAsia="Times New Roman" w:hAnsi="Arial" w:cs="Times New Roman"/>
        </w:rPr>
        <w:t xml:space="preserve"> de Martin </w:t>
      </w:r>
      <w:proofErr w:type="spellStart"/>
      <w:r w:rsidRPr="00187C18">
        <w:rPr>
          <w:rFonts w:ascii="Arial" w:eastAsia="Times New Roman" w:hAnsi="Arial" w:cs="Times New Roman"/>
        </w:rPr>
        <w:t>Bobel</w:t>
      </w:r>
      <w:proofErr w:type="spellEnd"/>
      <w:r w:rsidRPr="00187C18">
        <w:rPr>
          <w:rFonts w:ascii="Arial" w:eastAsia="Times New Roman" w:hAnsi="Arial" w:cs="Times New Roman"/>
        </w:rPr>
        <w:t xml:space="preserve"> </w:t>
      </w:r>
      <w:r w:rsidR="0025417E">
        <w:rPr>
          <w:rFonts w:ascii="Arial" w:eastAsia="Times New Roman" w:hAnsi="Arial" w:cs="Times New Roman"/>
        </w:rPr>
        <w:t xml:space="preserve">sur </w:t>
      </w:r>
      <w:r w:rsidR="00187C18">
        <w:rPr>
          <w:rFonts w:ascii="Arial" w:eastAsia="Times New Roman" w:hAnsi="Arial" w:cs="Times New Roman"/>
        </w:rPr>
        <w:t>« </w:t>
      </w:r>
      <w:hyperlink r:id="rId8" w:history="1">
        <w:r w:rsidRPr="0025417E">
          <w:rPr>
            <w:rStyle w:val="Hyperlink"/>
            <w:rFonts w:ascii="Arial" w:eastAsia="Times New Roman" w:hAnsi="Arial" w:cs="Times New Roman"/>
          </w:rPr>
          <w:t>Renforcer le</w:t>
        </w:r>
        <w:r w:rsidR="0025417E" w:rsidRPr="0025417E">
          <w:rPr>
            <w:rStyle w:val="Hyperlink"/>
            <w:rFonts w:ascii="Arial" w:eastAsia="Times New Roman" w:hAnsi="Arial" w:cs="Times New Roman"/>
          </w:rPr>
          <w:t xml:space="preserve">s </w:t>
        </w:r>
        <w:r w:rsidRPr="0025417E">
          <w:rPr>
            <w:rStyle w:val="Hyperlink"/>
            <w:rFonts w:ascii="Arial" w:eastAsia="Times New Roman" w:hAnsi="Arial" w:cs="Times New Roman"/>
          </w:rPr>
          <w:t>financements des associations : une urgence démocratique</w:t>
        </w:r>
        <w:r w:rsidR="00187C18" w:rsidRPr="0025417E">
          <w:rPr>
            <w:rStyle w:val="Hyperlink"/>
            <w:rFonts w:ascii="Arial" w:eastAsia="Times New Roman" w:hAnsi="Arial" w:cs="Times New Roman"/>
          </w:rPr>
          <w:t> » (Avis du CESE français)</w:t>
        </w:r>
      </w:hyperlink>
      <w:r w:rsidR="00187C18">
        <w:rPr>
          <w:rFonts w:ascii="Arial" w:eastAsia="Times New Roman" w:hAnsi="Arial" w:cs="Times New Roman"/>
        </w:rPr>
        <w:t>.</w:t>
      </w:r>
    </w:p>
    <w:p w14:paraId="139144D3" w14:textId="77777777" w:rsidR="00B81AC2" w:rsidRDefault="00187C18" w:rsidP="0025417E">
      <w:pPr>
        <w:pStyle w:val="ListParagraph"/>
        <w:jc w:val="both"/>
        <w:textAlignment w:val="bottom"/>
        <w:rPr>
          <w:rFonts w:ascii="Arial" w:eastAsia="Times New Roman" w:hAnsi="Arial" w:cs="Times New Roman"/>
        </w:rPr>
      </w:pPr>
      <w:r>
        <w:rPr>
          <w:rFonts w:ascii="Arial" w:eastAsia="Times New Roman" w:hAnsi="Arial" w:cs="Times New Roman"/>
        </w:rPr>
        <w:t>Le nouveau rapport</w:t>
      </w:r>
      <w:r w:rsidR="00B81AC2">
        <w:rPr>
          <w:rFonts w:ascii="Arial" w:eastAsia="Times New Roman" w:hAnsi="Arial" w:cs="Times New Roman"/>
        </w:rPr>
        <w:t xml:space="preserve"> apporte</w:t>
      </w:r>
      <w:r w:rsidR="002225FF" w:rsidRPr="00187C18">
        <w:rPr>
          <w:rFonts w:ascii="Arial" w:eastAsia="Times New Roman" w:hAnsi="Arial" w:cs="Times New Roman"/>
        </w:rPr>
        <w:t xml:space="preserve"> des débuts de réponse aux évolutions négatives observées </w:t>
      </w:r>
      <w:r w:rsidR="00B81AC2">
        <w:rPr>
          <w:rFonts w:ascii="Arial" w:eastAsia="Times New Roman" w:hAnsi="Arial" w:cs="Times New Roman"/>
        </w:rPr>
        <w:t>dans de nombreux pays européens,</w:t>
      </w:r>
    </w:p>
    <w:p w14:paraId="14F5AEA0" w14:textId="470A0EAB" w:rsidR="00B81AC2" w:rsidRDefault="00B81AC2" w:rsidP="00B81AC2">
      <w:pPr>
        <w:pStyle w:val="ListParagraph"/>
        <w:textAlignment w:val="bottom"/>
        <w:rPr>
          <w:rFonts w:ascii="Arial" w:eastAsia="Times New Roman" w:hAnsi="Arial" w:cs="Times New Roman"/>
        </w:rPr>
      </w:pPr>
      <w:r w:rsidRPr="00B81AC2">
        <w:rPr>
          <w:rFonts w:ascii="Arial" w:eastAsia="Times New Roman" w:hAnsi="Arial" w:cs="Times New Roman"/>
        </w:rPr>
        <w:t xml:space="preserve"> </w:t>
      </w:r>
    </w:p>
    <w:p w14:paraId="67E1A2EA" w14:textId="5B6B7646" w:rsidR="00B81AC2" w:rsidRDefault="002225FF" w:rsidP="0025417E">
      <w:pPr>
        <w:pStyle w:val="ListParagraph"/>
        <w:numPr>
          <w:ilvl w:val="0"/>
          <w:numId w:val="1"/>
        </w:numPr>
        <w:jc w:val="both"/>
        <w:textAlignment w:val="bottom"/>
        <w:rPr>
          <w:rFonts w:ascii="Arial" w:eastAsia="Times New Roman" w:hAnsi="Arial" w:cs="Times New Roman"/>
        </w:rPr>
      </w:pPr>
      <w:r w:rsidRPr="00B81AC2">
        <w:rPr>
          <w:rFonts w:ascii="Arial" w:eastAsia="Times New Roman" w:hAnsi="Arial" w:cs="Times New Roman"/>
        </w:rPr>
        <w:t>Dans une deuxième partie de la réunion, il sera proposé un tour de table, comme cela a déjà été fait en avril dernier. Cela permettra à chaque participant de faire part des difficultés rencon</w:t>
      </w:r>
      <w:r w:rsidR="000458FC">
        <w:rPr>
          <w:rFonts w:ascii="Arial" w:eastAsia="Times New Roman" w:hAnsi="Arial" w:cs="Times New Roman"/>
        </w:rPr>
        <w:t>trées d</w:t>
      </w:r>
      <w:r w:rsidR="0025417E">
        <w:rPr>
          <w:rFonts w:ascii="Arial" w:eastAsia="Times New Roman" w:hAnsi="Arial" w:cs="Times New Roman"/>
        </w:rPr>
        <w:t xml:space="preserve">ans </w:t>
      </w:r>
      <w:r w:rsidR="000458FC">
        <w:rPr>
          <w:rFonts w:ascii="Arial" w:eastAsia="Times New Roman" w:hAnsi="Arial" w:cs="Times New Roman"/>
        </w:rPr>
        <w:t>leur</w:t>
      </w:r>
      <w:r w:rsidR="0025417E">
        <w:rPr>
          <w:rFonts w:ascii="Arial" w:eastAsia="Times New Roman" w:hAnsi="Arial" w:cs="Times New Roman"/>
        </w:rPr>
        <w:t>(s)</w:t>
      </w:r>
      <w:r w:rsidR="000458FC">
        <w:rPr>
          <w:rFonts w:ascii="Arial" w:eastAsia="Times New Roman" w:hAnsi="Arial" w:cs="Times New Roman"/>
        </w:rPr>
        <w:t xml:space="preserve"> pays. C</w:t>
      </w:r>
      <w:r w:rsidRPr="00B81AC2">
        <w:rPr>
          <w:rFonts w:ascii="Arial" w:eastAsia="Times New Roman" w:hAnsi="Arial" w:cs="Times New Roman"/>
        </w:rPr>
        <w:t>e tour de table fera apparaître la diversité des situations : des réformes à bas bruit qui visent à museler et à dénaturer l'action des associations, jusqu'au mises en cause frontales du fait associatif et du rôle de la société civile, comme c'est la cas le cas par exemple en Serbie, en Gé</w:t>
      </w:r>
      <w:r w:rsidR="00B81AC2">
        <w:rPr>
          <w:rFonts w:ascii="Arial" w:eastAsia="Times New Roman" w:hAnsi="Arial" w:cs="Times New Roman"/>
        </w:rPr>
        <w:t>orgie, en Hongrie, en Turquie,</w:t>
      </w:r>
      <w:r w:rsidR="000458FC">
        <w:rPr>
          <w:rFonts w:ascii="Arial" w:eastAsia="Times New Roman" w:hAnsi="Arial" w:cs="Times New Roman"/>
        </w:rPr>
        <w:t>…</w:t>
      </w:r>
    </w:p>
    <w:p w14:paraId="471BA8E4" w14:textId="77777777" w:rsidR="00B81AC2" w:rsidRPr="00B81AC2" w:rsidRDefault="00B81AC2" w:rsidP="00B81AC2">
      <w:pPr>
        <w:textAlignment w:val="bottom"/>
        <w:rPr>
          <w:rFonts w:ascii="Arial" w:eastAsia="Times New Roman" w:hAnsi="Arial" w:cs="Times New Roman"/>
        </w:rPr>
      </w:pPr>
    </w:p>
    <w:p w14:paraId="47849B1F" w14:textId="77777777" w:rsidR="001968FB" w:rsidRDefault="002225FF" w:rsidP="0025417E">
      <w:pPr>
        <w:pStyle w:val="ListParagraph"/>
        <w:numPr>
          <w:ilvl w:val="0"/>
          <w:numId w:val="1"/>
        </w:numPr>
        <w:jc w:val="both"/>
        <w:textAlignment w:val="bottom"/>
        <w:rPr>
          <w:rFonts w:ascii="Arial" w:eastAsia="Times New Roman" w:hAnsi="Arial" w:cs="Times New Roman"/>
        </w:rPr>
      </w:pPr>
      <w:r w:rsidRPr="00B81AC2">
        <w:rPr>
          <w:rFonts w:ascii="Arial" w:eastAsia="Times New Roman" w:hAnsi="Arial" w:cs="Times New Roman"/>
        </w:rPr>
        <w:lastRenderedPageBreak/>
        <w:t xml:space="preserve">Enfin, la troisième partie se présentera sous la forme d'un forum qui a pour vocation à échanger sur les dispositifs de veille existants actuellement ou en cours de construction et de favoriser mutualisation et </w:t>
      </w:r>
      <w:r w:rsidR="001968FB">
        <w:rPr>
          <w:rFonts w:ascii="Arial" w:eastAsia="Times New Roman" w:hAnsi="Arial" w:cs="Times New Roman"/>
        </w:rPr>
        <w:t xml:space="preserve">complémentarité. Il est prévu les </w:t>
      </w:r>
      <w:r w:rsidRPr="00B81AC2">
        <w:rPr>
          <w:rFonts w:ascii="Arial" w:eastAsia="Times New Roman" w:hAnsi="Arial" w:cs="Times New Roman"/>
        </w:rPr>
        <w:t>intervention</w:t>
      </w:r>
      <w:r w:rsidR="001968FB">
        <w:rPr>
          <w:rFonts w:ascii="Arial" w:eastAsia="Times New Roman" w:hAnsi="Arial" w:cs="Times New Roman"/>
        </w:rPr>
        <w:t>s :</w:t>
      </w:r>
    </w:p>
    <w:p w14:paraId="3BEF574A" w14:textId="77777777" w:rsidR="001968FB" w:rsidRPr="001968FB" w:rsidRDefault="001968FB" w:rsidP="001968FB">
      <w:pPr>
        <w:textAlignment w:val="bottom"/>
        <w:rPr>
          <w:rFonts w:ascii="Arial" w:eastAsia="Times New Roman" w:hAnsi="Arial" w:cs="Times New Roman"/>
        </w:rPr>
      </w:pPr>
    </w:p>
    <w:p w14:paraId="6009EB12" w14:textId="77777777" w:rsidR="000458FC" w:rsidRDefault="002225FF" w:rsidP="0025417E">
      <w:pPr>
        <w:pStyle w:val="ListParagraph"/>
        <w:numPr>
          <w:ilvl w:val="0"/>
          <w:numId w:val="2"/>
        </w:numPr>
        <w:jc w:val="both"/>
        <w:textAlignment w:val="bottom"/>
        <w:rPr>
          <w:rFonts w:ascii="Arial" w:eastAsia="Times New Roman" w:hAnsi="Arial" w:cs="Times New Roman"/>
        </w:rPr>
      </w:pPr>
      <w:r w:rsidRPr="00B81AC2">
        <w:rPr>
          <w:rFonts w:ascii="Arial" w:eastAsia="Times New Roman" w:hAnsi="Arial" w:cs="Times New Roman"/>
        </w:rPr>
        <w:t>d'un ou une représentante de la Plateforme Sociale de l'Union Européenne qui compte tenu de l'évolution du paysage</w:t>
      </w:r>
      <w:r w:rsidR="000458FC">
        <w:rPr>
          <w:rFonts w:ascii="Arial" w:eastAsia="Times New Roman" w:hAnsi="Arial" w:cs="Times New Roman"/>
        </w:rPr>
        <w:t xml:space="preserve"> politique</w:t>
      </w:r>
      <w:r w:rsidRPr="00B81AC2">
        <w:rPr>
          <w:rFonts w:ascii="Arial" w:eastAsia="Times New Roman" w:hAnsi="Arial" w:cs="Times New Roman"/>
        </w:rPr>
        <w:t xml:space="preserve"> européen intègre ces nouvelles menaces en perspectives,</w:t>
      </w:r>
    </w:p>
    <w:p w14:paraId="6E1AA5FD" w14:textId="778C0959" w:rsidR="001968FB" w:rsidRDefault="002225FF" w:rsidP="000458FC">
      <w:pPr>
        <w:pStyle w:val="ListParagraph"/>
        <w:ind w:left="1080"/>
        <w:textAlignment w:val="bottom"/>
        <w:rPr>
          <w:rFonts w:ascii="Arial" w:eastAsia="Times New Roman" w:hAnsi="Arial" w:cs="Times New Roman"/>
        </w:rPr>
      </w:pPr>
      <w:r w:rsidRPr="00B81AC2">
        <w:rPr>
          <w:rFonts w:ascii="Arial" w:eastAsia="Times New Roman" w:hAnsi="Arial" w:cs="Times New Roman"/>
        </w:rPr>
        <w:t xml:space="preserve"> </w:t>
      </w:r>
    </w:p>
    <w:p w14:paraId="1526802E" w14:textId="77777777" w:rsidR="001968FB" w:rsidRDefault="002225FF" w:rsidP="0025417E">
      <w:pPr>
        <w:pStyle w:val="ListParagraph"/>
        <w:numPr>
          <w:ilvl w:val="0"/>
          <w:numId w:val="2"/>
        </w:numPr>
        <w:jc w:val="both"/>
        <w:textAlignment w:val="bottom"/>
        <w:rPr>
          <w:rFonts w:ascii="Arial" w:eastAsia="Times New Roman" w:hAnsi="Arial" w:cs="Times New Roman"/>
        </w:rPr>
      </w:pPr>
      <w:r w:rsidRPr="00B81AC2">
        <w:rPr>
          <w:rFonts w:ascii="Arial" w:eastAsia="Times New Roman" w:hAnsi="Arial" w:cs="Times New Roman"/>
        </w:rPr>
        <w:t xml:space="preserve">de l'association </w:t>
      </w:r>
      <w:proofErr w:type="spellStart"/>
      <w:r w:rsidRPr="00B81AC2">
        <w:rPr>
          <w:rFonts w:ascii="Arial" w:eastAsia="Times New Roman" w:hAnsi="Arial" w:cs="Times New Roman"/>
        </w:rPr>
        <w:t>Civicus</w:t>
      </w:r>
      <w:proofErr w:type="spellEnd"/>
      <w:r w:rsidRPr="00B81AC2">
        <w:rPr>
          <w:rFonts w:ascii="Arial" w:eastAsia="Times New Roman" w:hAnsi="Arial" w:cs="Times New Roman"/>
        </w:rPr>
        <w:t xml:space="preserve"> dont le réseau de veille </w:t>
      </w:r>
      <w:r w:rsidR="001968FB">
        <w:rPr>
          <w:rFonts w:ascii="Arial" w:eastAsia="Times New Roman" w:hAnsi="Arial" w:cs="Times New Roman"/>
        </w:rPr>
        <w:t xml:space="preserve">couvre plusieurs continents, </w:t>
      </w:r>
    </w:p>
    <w:p w14:paraId="27EB3FAA" w14:textId="77777777" w:rsidR="00E177E2" w:rsidRDefault="00E177E2" w:rsidP="00E177E2">
      <w:pPr>
        <w:pStyle w:val="ListParagraph"/>
        <w:ind w:left="1080"/>
        <w:jc w:val="both"/>
        <w:textAlignment w:val="bottom"/>
        <w:rPr>
          <w:rFonts w:ascii="Arial" w:eastAsia="Times New Roman" w:hAnsi="Arial" w:cs="Times New Roman"/>
        </w:rPr>
      </w:pPr>
    </w:p>
    <w:p w14:paraId="4FD7590F" w14:textId="306EDB99" w:rsidR="002225FF" w:rsidRDefault="002225FF" w:rsidP="0025417E">
      <w:pPr>
        <w:pStyle w:val="ListParagraph"/>
        <w:numPr>
          <w:ilvl w:val="0"/>
          <w:numId w:val="2"/>
        </w:numPr>
        <w:jc w:val="both"/>
        <w:textAlignment w:val="bottom"/>
        <w:rPr>
          <w:rFonts w:ascii="Arial" w:eastAsia="Times New Roman" w:hAnsi="Arial" w:cs="Times New Roman"/>
        </w:rPr>
      </w:pPr>
      <w:r w:rsidRPr="00B81AC2">
        <w:rPr>
          <w:rFonts w:ascii="Arial" w:eastAsia="Times New Roman" w:hAnsi="Arial" w:cs="Times New Roman"/>
        </w:rPr>
        <w:t>du Forum civique européen dans le cadre du projet MACS dont l'ambition est de permettre aux institutions de l'Union Européenne d'intervenir préventivement auprès des Etats membres (en interface avec la DG Justice de la Commission</w:t>
      </w:r>
      <w:r w:rsidR="000458FC">
        <w:rPr>
          <w:rFonts w:ascii="Arial" w:eastAsia="Times New Roman" w:hAnsi="Arial" w:cs="Times New Roman"/>
        </w:rPr>
        <w:t xml:space="preserve"> européenne</w:t>
      </w:r>
      <w:r w:rsidRPr="00B81AC2">
        <w:rPr>
          <w:rFonts w:ascii="Arial" w:eastAsia="Times New Roman" w:hAnsi="Arial" w:cs="Times New Roman"/>
        </w:rPr>
        <w:t>).</w:t>
      </w:r>
    </w:p>
    <w:p w14:paraId="4A7CA56A" w14:textId="77777777" w:rsidR="006B066E" w:rsidRDefault="006B066E" w:rsidP="00CD4F0B">
      <w:pPr>
        <w:pStyle w:val="ListParagraph"/>
        <w:ind w:left="1080"/>
        <w:textAlignment w:val="bottom"/>
        <w:rPr>
          <w:rFonts w:ascii="Arial" w:eastAsia="Times New Roman" w:hAnsi="Arial" w:cs="Times New Roman"/>
        </w:rPr>
      </w:pPr>
    </w:p>
    <w:p w14:paraId="46AD3405" w14:textId="531E5C93" w:rsidR="000458FC" w:rsidRDefault="000458FC" w:rsidP="0025417E">
      <w:pPr>
        <w:pStyle w:val="ListParagraph"/>
        <w:numPr>
          <w:ilvl w:val="0"/>
          <w:numId w:val="2"/>
        </w:numPr>
        <w:jc w:val="both"/>
        <w:textAlignment w:val="bottom"/>
        <w:rPr>
          <w:rFonts w:ascii="Arial" w:eastAsia="Times New Roman" w:hAnsi="Arial" w:cs="Times New Roman"/>
        </w:rPr>
      </w:pPr>
      <w:r>
        <w:rPr>
          <w:rFonts w:ascii="Arial" w:eastAsia="Times New Roman" w:hAnsi="Arial" w:cs="Times New Roman"/>
        </w:rPr>
        <w:t>De la Conférence des</w:t>
      </w:r>
      <w:r w:rsidR="0025417E">
        <w:rPr>
          <w:rFonts w:ascii="Arial" w:eastAsia="Times New Roman" w:hAnsi="Arial" w:cs="Times New Roman"/>
        </w:rPr>
        <w:t xml:space="preserve"> OING</w:t>
      </w:r>
      <w:r>
        <w:rPr>
          <w:rFonts w:ascii="Arial" w:eastAsia="Times New Roman" w:hAnsi="Arial" w:cs="Times New Roman"/>
        </w:rPr>
        <w:t xml:space="preserve"> (Président ou membre de la Commission permanente) sur les conditions de mise en œuvre des préconisation</w:t>
      </w:r>
      <w:r w:rsidR="00CD4F0B">
        <w:rPr>
          <w:rFonts w:ascii="Arial" w:eastAsia="Times New Roman" w:hAnsi="Arial" w:cs="Times New Roman"/>
        </w:rPr>
        <w:t xml:space="preserve">s </w:t>
      </w:r>
      <w:r>
        <w:rPr>
          <w:rFonts w:ascii="Arial" w:eastAsia="Times New Roman" w:hAnsi="Arial" w:cs="Times New Roman"/>
        </w:rPr>
        <w:t xml:space="preserve">contenues dans la </w:t>
      </w:r>
      <w:hyperlink r:id="rId9" w:history="1">
        <w:r w:rsidR="00E177E2" w:rsidRPr="00E177E2">
          <w:rPr>
            <w:rStyle w:val="Hyperlink"/>
            <w:rFonts w:ascii="Arial" w:eastAsia="Times New Roman" w:hAnsi="Arial" w:cs="Times New Roman"/>
          </w:rPr>
          <w:t>CONF/AG(2025)REC2 - Recommandation sur les menaces sur l'espace civique et les développements politiques actuels</w:t>
        </w:r>
      </w:hyperlink>
      <w:r w:rsidR="00E177E2" w:rsidRPr="00E177E2">
        <w:rPr>
          <w:rFonts w:ascii="Arial" w:eastAsia="Times New Roman" w:hAnsi="Arial" w:cs="Times New Roman"/>
        </w:rPr>
        <w:t xml:space="preserve">  </w:t>
      </w:r>
      <w:r w:rsidR="00E177E2">
        <w:rPr>
          <w:rFonts w:ascii="Arial" w:eastAsia="Times New Roman" w:hAnsi="Arial" w:cs="Times New Roman"/>
        </w:rPr>
        <w:t>adoptée par la COING en avril dernier</w:t>
      </w:r>
      <w:r w:rsidR="006B066E">
        <w:rPr>
          <w:rFonts w:ascii="Arial" w:eastAsia="Times New Roman" w:hAnsi="Arial" w:cs="Times New Roman"/>
        </w:rPr>
        <w:t>.</w:t>
      </w:r>
    </w:p>
    <w:p w14:paraId="0EFCEBF5" w14:textId="77777777" w:rsidR="001968FB" w:rsidRPr="00B81AC2" w:rsidRDefault="001968FB" w:rsidP="0025417E">
      <w:pPr>
        <w:pStyle w:val="ListParagraph"/>
        <w:ind w:left="1080"/>
        <w:textAlignment w:val="bottom"/>
        <w:rPr>
          <w:rFonts w:ascii="Arial" w:eastAsia="Times New Roman" w:hAnsi="Arial" w:cs="Times New Roman"/>
        </w:rPr>
      </w:pPr>
    </w:p>
    <w:p w14:paraId="0DA36A4B" w14:textId="44A539B1" w:rsidR="0025417E" w:rsidRDefault="001968FB" w:rsidP="0025417E">
      <w:pPr>
        <w:jc w:val="both"/>
        <w:textAlignment w:val="bottom"/>
        <w:rPr>
          <w:rFonts w:ascii="Arial" w:eastAsia="Times New Roman" w:hAnsi="Arial" w:cs="Times New Roman"/>
        </w:rPr>
      </w:pPr>
      <w:r>
        <w:rPr>
          <w:rFonts w:ascii="Arial" w:eastAsia="Times New Roman" w:hAnsi="Arial" w:cs="Times New Roman"/>
        </w:rPr>
        <w:t>Ces présentations font suite à celles faites lors de notre</w:t>
      </w:r>
      <w:r w:rsidR="002225FF" w:rsidRPr="002225FF">
        <w:rPr>
          <w:rFonts w:ascii="Arial" w:eastAsia="Times New Roman" w:hAnsi="Arial" w:cs="Times New Roman"/>
        </w:rPr>
        <w:t xml:space="preserve"> dernière réunion par l'Agence Européenne des Droits Fondamentaux/FRA</w:t>
      </w:r>
      <w:r>
        <w:rPr>
          <w:rFonts w:ascii="Arial" w:eastAsia="Times New Roman" w:hAnsi="Arial" w:cs="Times New Roman"/>
        </w:rPr>
        <w:t xml:space="preserve"> (</w:t>
      </w:r>
      <w:proofErr w:type="spellStart"/>
      <w:r>
        <w:rPr>
          <w:rFonts w:ascii="Arial" w:eastAsia="Times New Roman" w:hAnsi="Arial" w:cs="Times New Roman"/>
        </w:rPr>
        <w:t>Walltraud</w:t>
      </w:r>
      <w:proofErr w:type="spellEnd"/>
      <w:r>
        <w:rPr>
          <w:rFonts w:ascii="Arial" w:eastAsia="Times New Roman" w:hAnsi="Arial" w:cs="Times New Roman"/>
        </w:rPr>
        <w:t xml:space="preserve"> Heller</w:t>
      </w:r>
      <w:r w:rsidR="006B066E">
        <w:rPr>
          <w:rFonts w:ascii="Arial" w:eastAsia="Times New Roman" w:hAnsi="Arial" w:cs="Times New Roman"/>
        </w:rPr>
        <w:t>), et par le</w:t>
      </w:r>
      <w:r w:rsidR="002225FF" w:rsidRPr="002225FF">
        <w:rPr>
          <w:rFonts w:ascii="Arial" w:eastAsia="Times New Roman" w:hAnsi="Arial" w:cs="Times New Roman"/>
        </w:rPr>
        <w:t xml:space="preserve"> Comité Economique et Social Européen.</w:t>
      </w:r>
      <w:r>
        <w:rPr>
          <w:rFonts w:ascii="Arial" w:eastAsia="Times New Roman" w:hAnsi="Arial" w:cs="Times New Roman"/>
        </w:rPr>
        <w:t xml:space="preserve"> (Christian </w:t>
      </w:r>
      <w:proofErr w:type="spellStart"/>
      <w:r>
        <w:rPr>
          <w:rFonts w:ascii="Arial" w:eastAsia="Times New Roman" w:hAnsi="Arial" w:cs="Times New Roman"/>
        </w:rPr>
        <w:t>Moos</w:t>
      </w:r>
      <w:proofErr w:type="spellEnd"/>
      <w:r>
        <w:rPr>
          <w:rFonts w:ascii="Arial" w:eastAsia="Times New Roman" w:hAnsi="Arial" w:cs="Times New Roman"/>
        </w:rPr>
        <w:t>)</w:t>
      </w:r>
      <w:r w:rsidR="0025417E">
        <w:rPr>
          <w:rFonts w:ascii="Arial" w:eastAsia="Times New Roman" w:hAnsi="Arial" w:cs="Times New Roman"/>
        </w:rPr>
        <w:t>.</w:t>
      </w:r>
    </w:p>
    <w:p w14:paraId="70FC9586" w14:textId="77777777" w:rsidR="0025417E" w:rsidRDefault="0025417E" w:rsidP="0025417E">
      <w:pPr>
        <w:jc w:val="both"/>
        <w:textAlignment w:val="bottom"/>
        <w:rPr>
          <w:rFonts w:ascii="Arial" w:eastAsia="Times New Roman" w:hAnsi="Arial" w:cs="Times New Roman"/>
        </w:rPr>
      </w:pPr>
    </w:p>
    <w:p w14:paraId="576FBF15" w14:textId="51317259" w:rsidR="005A296B" w:rsidRPr="0025417E" w:rsidRDefault="00CD4F0B" w:rsidP="0025417E">
      <w:pPr>
        <w:jc w:val="both"/>
        <w:textAlignment w:val="bottom"/>
        <w:rPr>
          <w:rFonts w:ascii="Arial" w:eastAsia="Times New Roman" w:hAnsi="Arial" w:cs="Times New Roman"/>
        </w:rPr>
      </w:pPr>
      <w:r>
        <w:rPr>
          <w:rFonts w:ascii="Arial" w:eastAsia="Times New Roman" w:hAnsi="Arial" w:cs="Times New Roman"/>
        </w:rPr>
        <w:t xml:space="preserve">Représentants deux importantes institutions de l’Union Européenne leur participation est vivement de nouveau </w:t>
      </w:r>
      <w:r w:rsidR="00697B96">
        <w:rPr>
          <w:rFonts w:ascii="Arial" w:eastAsia="Times New Roman" w:hAnsi="Arial" w:cs="Times New Roman"/>
        </w:rPr>
        <w:t xml:space="preserve">souhaitée. </w:t>
      </w:r>
    </w:p>
    <w:p w14:paraId="75027665" w14:textId="77777777" w:rsidR="005A296B" w:rsidRDefault="005A296B" w:rsidP="005A296B"/>
    <w:p w14:paraId="1562EDD2" w14:textId="07E0C6FA" w:rsidR="0025417E" w:rsidRDefault="002225FF" w:rsidP="0025417E">
      <w:pPr>
        <w:jc w:val="both"/>
        <w:textAlignment w:val="bottom"/>
        <w:rPr>
          <w:rFonts w:ascii="Arial" w:eastAsia="Times New Roman" w:hAnsi="Arial" w:cs="Times New Roman"/>
          <w:b/>
          <w:bCs/>
        </w:rPr>
      </w:pPr>
      <w:r w:rsidRPr="002225FF">
        <w:rPr>
          <w:rFonts w:ascii="Arial" w:eastAsia="Times New Roman" w:hAnsi="Arial" w:cs="Times New Roman"/>
        </w:rPr>
        <w:t xml:space="preserve">L'objectif </w:t>
      </w:r>
      <w:r w:rsidR="0044455E">
        <w:rPr>
          <w:rFonts w:ascii="Arial" w:eastAsia="Times New Roman" w:hAnsi="Arial" w:cs="Times New Roman"/>
        </w:rPr>
        <w:t xml:space="preserve">de cette mise en commun </w:t>
      </w:r>
      <w:r w:rsidR="007B1F88">
        <w:rPr>
          <w:rFonts w:ascii="Arial" w:eastAsia="Times New Roman" w:hAnsi="Arial" w:cs="Times New Roman"/>
        </w:rPr>
        <w:t xml:space="preserve">est de rechercher les voies </w:t>
      </w:r>
      <w:r w:rsidRPr="002225FF">
        <w:rPr>
          <w:rFonts w:ascii="Arial" w:eastAsia="Times New Roman" w:hAnsi="Arial" w:cs="Times New Roman"/>
        </w:rPr>
        <w:t>qui permettent d'aboutir </w:t>
      </w:r>
      <w:r w:rsidRPr="002225FF">
        <w:rPr>
          <w:rFonts w:ascii="Arial" w:eastAsia="Times New Roman" w:hAnsi="Arial" w:cs="Times New Roman"/>
          <w:b/>
          <w:bCs/>
        </w:rPr>
        <w:t>à la mise e</w:t>
      </w:r>
      <w:r w:rsidR="00CD4F0B">
        <w:rPr>
          <w:rFonts w:ascii="Arial" w:eastAsia="Times New Roman" w:hAnsi="Arial" w:cs="Times New Roman"/>
          <w:b/>
          <w:bCs/>
        </w:rPr>
        <w:t xml:space="preserve">n place de dispositifs </w:t>
      </w:r>
      <w:r w:rsidRPr="002225FF">
        <w:rPr>
          <w:rFonts w:ascii="Arial" w:eastAsia="Times New Roman" w:hAnsi="Arial" w:cs="Times New Roman"/>
          <w:b/>
          <w:bCs/>
        </w:rPr>
        <w:t>de veille et d'alertes</w:t>
      </w:r>
      <w:r w:rsidR="00CD4F0B">
        <w:rPr>
          <w:rFonts w:ascii="Arial" w:eastAsia="Times New Roman" w:hAnsi="Arial" w:cs="Times New Roman"/>
          <w:b/>
          <w:bCs/>
        </w:rPr>
        <w:t xml:space="preserve"> efficaces et qui se complètent </w:t>
      </w:r>
      <w:r w:rsidRPr="002225FF">
        <w:rPr>
          <w:rFonts w:ascii="Arial" w:eastAsia="Times New Roman" w:hAnsi="Arial" w:cs="Times New Roman"/>
          <w:b/>
          <w:bCs/>
        </w:rPr>
        <w:t>alors que les atteintes aux droits et aux libertés des associations</w:t>
      </w:r>
      <w:r w:rsidR="0025417E">
        <w:rPr>
          <w:rFonts w:ascii="Arial" w:eastAsia="Times New Roman" w:hAnsi="Arial" w:cs="Times New Roman"/>
          <w:b/>
          <w:bCs/>
        </w:rPr>
        <w:t xml:space="preserve"> </w:t>
      </w:r>
      <w:r w:rsidR="00697B96">
        <w:rPr>
          <w:rFonts w:ascii="Arial" w:eastAsia="Times New Roman" w:hAnsi="Arial" w:cs="Times New Roman"/>
          <w:b/>
          <w:bCs/>
        </w:rPr>
        <w:t>se multiplient et que</w:t>
      </w:r>
      <w:r w:rsidRPr="002225FF">
        <w:rPr>
          <w:rFonts w:ascii="Arial" w:eastAsia="Times New Roman" w:hAnsi="Arial" w:cs="Times New Roman"/>
          <w:b/>
          <w:bCs/>
        </w:rPr>
        <w:t xml:space="preserve"> la société </w:t>
      </w:r>
      <w:r w:rsidR="00697B96">
        <w:rPr>
          <w:rFonts w:ascii="Arial" w:eastAsia="Times New Roman" w:hAnsi="Arial" w:cs="Times New Roman"/>
          <w:b/>
          <w:bCs/>
        </w:rPr>
        <w:t>civile et</w:t>
      </w:r>
      <w:r w:rsidR="00CD4F0B">
        <w:rPr>
          <w:rFonts w:ascii="Arial" w:eastAsia="Times New Roman" w:hAnsi="Arial" w:cs="Times New Roman"/>
          <w:b/>
          <w:bCs/>
        </w:rPr>
        <w:t xml:space="preserve"> </w:t>
      </w:r>
      <w:r w:rsidR="00697B96">
        <w:rPr>
          <w:rFonts w:ascii="Arial" w:eastAsia="Times New Roman" w:hAnsi="Arial" w:cs="Times New Roman"/>
          <w:b/>
          <w:bCs/>
        </w:rPr>
        <w:t>son rôle sont régulièrement remis en cause.</w:t>
      </w:r>
    </w:p>
    <w:p w14:paraId="312B4EA2" w14:textId="77777777" w:rsidR="0025417E" w:rsidRDefault="0025417E" w:rsidP="0025417E">
      <w:pPr>
        <w:jc w:val="both"/>
        <w:textAlignment w:val="bottom"/>
        <w:rPr>
          <w:rFonts w:ascii="Arial" w:eastAsia="Times New Roman" w:hAnsi="Arial" w:cs="Times New Roman"/>
          <w:b/>
          <w:bCs/>
        </w:rPr>
      </w:pPr>
    </w:p>
    <w:p w14:paraId="48327C88" w14:textId="3A23E4E9" w:rsidR="00993107" w:rsidRPr="0025417E" w:rsidRDefault="00993107" w:rsidP="0025417E">
      <w:pPr>
        <w:jc w:val="both"/>
        <w:textAlignment w:val="bottom"/>
      </w:pPr>
    </w:p>
    <w:p w14:paraId="6121B7BE" w14:textId="09EA227B" w:rsidR="0025417E" w:rsidRPr="0025417E" w:rsidRDefault="0025417E"/>
    <w:sectPr w:rsidR="0025417E" w:rsidRPr="0025417E" w:rsidSect="004403C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82AFE"/>
    <w:multiLevelType w:val="hybridMultilevel"/>
    <w:tmpl w:val="85B4D5B0"/>
    <w:lvl w:ilvl="0" w:tplc="3C6C7DE6">
      <w:start w:val="2"/>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64BE1A14"/>
    <w:multiLevelType w:val="hybridMultilevel"/>
    <w:tmpl w:val="38903B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1655443">
    <w:abstractNumId w:val="1"/>
  </w:num>
  <w:num w:numId="2" w16cid:durableId="437336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FF"/>
    <w:rsid w:val="000458FC"/>
    <w:rsid w:val="00187C18"/>
    <w:rsid w:val="001968FB"/>
    <w:rsid w:val="001E22A8"/>
    <w:rsid w:val="002225FF"/>
    <w:rsid w:val="0025417E"/>
    <w:rsid w:val="003030CE"/>
    <w:rsid w:val="003F3FD6"/>
    <w:rsid w:val="004403C3"/>
    <w:rsid w:val="0044455E"/>
    <w:rsid w:val="005A296B"/>
    <w:rsid w:val="00697B96"/>
    <w:rsid w:val="006B066E"/>
    <w:rsid w:val="007B1F88"/>
    <w:rsid w:val="00832BEA"/>
    <w:rsid w:val="00873943"/>
    <w:rsid w:val="008E2D24"/>
    <w:rsid w:val="00993107"/>
    <w:rsid w:val="00B81AC2"/>
    <w:rsid w:val="00BB221B"/>
    <w:rsid w:val="00CD4F0B"/>
    <w:rsid w:val="00DB465B"/>
    <w:rsid w:val="00E177E2"/>
    <w:rsid w:val="00E90F9C"/>
    <w:rsid w:val="00E95DF1"/>
    <w:rsid w:val="00F0483B"/>
    <w:rsid w:val="00F917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E5CD5B"/>
  <w14:defaultImageDpi w14:val="300"/>
  <w15:docId w15:val="{B4011861-E6C5-4333-BA77-0CF27B1A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225FF"/>
  </w:style>
  <w:style w:type="paragraph" w:styleId="ListParagraph">
    <w:name w:val="List Paragraph"/>
    <w:basedOn w:val="Normal"/>
    <w:uiPriority w:val="34"/>
    <w:qFormat/>
    <w:rsid w:val="00187C18"/>
    <w:pPr>
      <w:ind w:left="720"/>
      <w:contextualSpacing/>
    </w:pPr>
  </w:style>
  <w:style w:type="character" w:styleId="Hyperlink">
    <w:name w:val="Hyperlink"/>
    <w:basedOn w:val="DefaultParagraphFont"/>
    <w:uiPriority w:val="99"/>
    <w:unhideWhenUsed/>
    <w:rsid w:val="0025417E"/>
    <w:rPr>
      <w:color w:val="0000FF" w:themeColor="hyperlink"/>
      <w:u w:val="single"/>
    </w:rPr>
  </w:style>
  <w:style w:type="character" w:styleId="UnresolvedMention">
    <w:name w:val="Unresolved Mention"/>
    <w:basedOn w:val="DefaultParagraphFont"/>
    <w:uiPriority w:val="99"/>
    <w:semiHidden/>
    <w:unhideWhenUsed/>
    <w:rsid w:val="0025417E"/>
    <w:rPr>
      <w:color w:val="605E5C"/>
      <w:shd w:val="clear" w:color="auto" w:fill="E1DFDD"/>
    </w:rPr>
  </w:style>
  <w:style w:type="table" w:styleId="TableGrid">
    <w:name w:val="Table Grid"/>
    <w:basedOn w:val="TableNormal"/>
    <w:uiPriority w:val="59"/>
    <w:rsid w:val="0025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480743">
      <w:bodyDiv w:val="1"/>
      <w:marLeft w:val="0"/>
      <w:marRight w:val="0"/>
      <w:marTop w:val="0"/>
      <w:marBottom w:val="0"/>
      <w:divBdr>
        <w:top w:val="none" w:sz="0" w:space="0" w:color="auto"/>
        <w:left w:val="none" w:sz="0" w:space="0" w:color="auto"/>
        <w:bottom w:val="none" w:sz="0" w:space="0" w:color="auto"/>
        <w:right w:val="none" w:sz="0" w:space="0" w:color="auto"/>
      </w:divBdr>
      <w:divsChild>
        <w:div w:id="792361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504811">
              <w:marLeft w:val="0"/>
              <w:marRight w:val="0"/>
              <w:marTop w:val="0"/>
              <w:marBottom w:val="0"/>
              <w:divBdr>
                <w:top w:val="none" w:sz="0" w:space="0" w:color="auto"/>
                <w:left w:val="none" w:sz="0" w:space="0" w:color="auto"/>
                <w:bottom w:val="none" w:sz="0" w:space="0" w:color="auto"/>
                <w:right w:val="none" w:sz="0" w:space="0" w:color="auto"/>
              </w:divBdr>
              <w:divsChild>
                <w:div w:id="123234548">
                  <w:marLeft w:val="0"/>
                  <w:marRight w:val="0"/>
                  <w:marTop w:val="0"/>
                  <w:marBottom w:val="0"/>
                  <w:divBdr>
                    <w:top w:val="none" w:sz="0" w:space="0" w:color="auto"/>
                    <w:left w:val="none" w:sz="0" w:space="0" w:color="auto"/>
                    <w:bottom w:val="none" w:sz="0" w:space="0" w:color="auto"/>
                    <w:right w:val="none" w:sz="0" w:space="0" w:color="auto"/>
                  </w:divBdr>
                  <w:divsChild>
                    <w:div w:id="1105030268">
                      <w:marLeft w:val="0"/>
                      <w:marRight w:val="0"/>
                      <w:marTop w:val="0"/>
                      <w:marBottom w:val="0"/>
                      <w:divBdr>
                        <w:top w:val="none" w:sz="0" w:space="0" w:color="auto"/>
                        <w:left w:val="none" w:sz="0" w:space="0" w:color="auto"/>
                        <w:bottom w:val="none" w:sz="0" w:space="0" w:color="auto"/>
                        <w:right w:val="none" w:sz="0" w:space="0" w:color="auto"/>
                      </w:divBdr>
                      <w:divsChild>
                        <w:div w:id="805664614">
                          <w:marLeft w:val="0"/>
                          <w:marRight w:val="0"/>
                          <w:marTop w:val="0"/>
                          <w:marBottom w:val="0"/>
                          <w:divBdr>
                            <w:top w:val="none" w:sz="0" w:space="0" w:color="auto"/>
                            <w:left w:val="none" w:sz="0" w:space="0" w:color="auto"/>
                            <w:bottom w:val="none" w:sz="0" w:space="0" w:color="auto"/>
                            <w:right w:val="none" w:sz="0" w:space="0" w:color="auto"/>
                          </w:divBdr>
                          <w:divsChild>
                            <w:div w:id="516431358">
                              <w:marLeft w:val="0"/>
                              <w:marRight w:val="0"/>
                              <w:marTop w:val="0"/>
                              <w:marBottom w:val="0"/>
                              <w:divBdr>
                                <w:top w:val="none" w:sz="0" w:space="0" w:color="auto"/>
                                <w:left w:val="none" w:sz="0" w:space="0" w:color="auto"/>
                                <w:bottom w:val="none" w:sz="0" w:space="0" w:color="auto"/>
                                <w:right w:val="none" w:sz="0" w:space="0" w:color="auto"/>
                              </w:divBdr>
                              <w:divsChild>
                                <w:div w:id="818422867">
                                  <w:marLeft w:val="0"/>
                                  <w:marRight w:val="0"/>
                                  <w:marTop w:val="0"/>
                                  <w:marBottom w:val="0"/>
                                  <w:divBdr>
                                    <w:top w:val="none" w:sz="0" w:space="0" w:color="auto"/>
                                    <w:left w:val="none" w:sz="0" w:space="0" w:color="auto"/>
                                    <w:bottom w:val="none" w:sz="0" w:space="0" w:color="auto"/>
                                    <w:right w:val="none" w:sz="0" w:space="0" w:color="auto"/>
                                  </w:divBdr>
                                  <w:divsChild>
                                    <w:div w:id="568544056">
                                      <w:marLeft w:val="0"/>
                                      <w:marRight w:val="0"/>
                                      <w:marTop w:val="0"/>
                                      <w:marBottom w:val="0"/>
                                      <w:divBdr>
                                        <w:top w:val="none" w:sz="0" w:space="0" w:color="auto"/>
                                        <w:left w:val="none" w:sz="0" w:space="0" w:color="auto"/>
                                        <w:bottom w:val="none" w:sz="0" w:space="0" w:color="auto"/>
                                        <w:right w:val="none" w:sz="0" w:space="0" w:color="auto"/>
                                      </w:divBdr>
                                      <w:divsChild>
                                        <w:div w:id="543375102">
                                          <w:marLeft w:val="0"/>
                                          <w:marRight w:val="0"/>
                                          <w:marTop w:val="0"/>
                                          <w:marBottom w:val="240"/>
                                          <w:divBdr>
                                            <w:top w:val="none" w:sz="0" w:space="0" w:color="auto"/>
                                            <w:left w:val="none" w:sz="0" w:space="0" w:color="auto"/>
                                            <w:bottom w:val="none" w:sz="0" w:space="0" w:color="auto"/>
                                            <w:right w:val="none" w:sz="0" w:space="0" w:color="auto"/>
                                          </w:divBdr>
                                          <w:divsChild>
                                            <w:div w:id="621493580">
                                              <w:marLeft w:val="0"/>
                                              <w:marRight w:val="0"/>
                                              <w:marTop w:val="0"/>
                                              <w:marBottom w:val="0"/>
                                              <w:divBdr>
                                                <w:top w:val="none" w:sz="0" w:space="0" w:color="auto"/>
                                                <w:left w:val="none" w:sz="0" w:space="0" w:color="auto"/>
                                                <w:bottom w:val="none" w:sz="0" w:space="0" w:color="auto"/>
                                                <w:right w:val="none" w:sz="0" w:space="0" w:color="auto"/>
                                              </w:divBdr>
                                              <w:divsChild>
                                                <w:div w:id="418604283">
                                                  <w:marLeft w:val="0"/>
                                                  <w:marRight w:val="0"/>
                                                  <w:marTop w:val="0"/>
                                                  <w:marBottom w:val="0"/>
                                                  <w:divBdr>
                                                    <w:top w:val="none" w:sz="0" w:space="0" w:color="auto"/>
                                                    <w:left w:val="none" w:sz="0" w:space="0" w:color="auto"/>
                                                    <w:bottom w:val="none" w:sz="0" w:space="0" w:color="auto"/>
                                                    <w:right w:val="none" w:sz="0" w:space="0" w:color="auto"/>
                                                  </w:divBdr>
                                                  <w:divsChild>
                                                    <w:div w:id="631788480">
                                                      <w:marLeft w:val="0"/>
                                                      <w:marRight w:val="0"/>
                                                      <w:marTop w:val="0"/>
                                                      <w:marBottom w:val="0"/>
                                                      <w:divBdr>
                                                        <w:top w:val="none" w:sz="0" w:space="0" w:color="auto"/>
                                                        <w:left w:val="none" w:sz="0" w:space="0" w:color="auto"/>
                                                        <w:bottom w:val="none" w:sz="0" w:space="0" w:color="auto"/>
                                                        <w:right w:val="none" w:sz="0" w:space="0" w:color="auto"/>
                                                      </w:divBdr>
                                                      <w:divsChild>
                                                        <w:div w:id="8532930">
                                                          <w:marLeft w:val="0"/>
                                                          <w:marRight w:val="0"/>
                                                          <w:marTop w:val="0"/>
                                                          <w:marBottom w:val="0"/>
                                                          <w:divBdr>
                                                            <w:top w:val="none" w:sz="0" w:space="0" w:color="auto"/>
                                                            <w:left w:val="none" w:sz="0" w:space="0" w:color="auto"/>
                                                            <w:bottom w:val="none" w:sz="0" w:space="0" w:color="auto"/>
                                                            <w:right w:val="none" w:sz="0" w:space="0" w:color="auto"/>
                                                          </w:divBdr>
                                                          <w:divsChild>
                                                            <w:div w:id="1030036662">
                                                              <w:marLeft w:val="0"/>
                                                              <w:marRight w:val="0"/>
                                                              <w:marTop w:val="0"/>
                                                              <w:marBottom w:val="0"/>
                                                              <w:divBdr>
                                                                <w:top w:val="none" w:sz="0" w:space="0" w:color="auto"/>
                                                                <w:left w:val="none" w:sz="0" w:space="0" w:color="auto"/>
                                                                <w:bottom w:val="none" w:sz="0" w:space="0" w:color="auto"/>
                                                                <w:right w:val="none" w:sz="0" w:space="0" w:color="auto"/>
                                                              </w:divBdr>
                                                              <w:divsChild>
                                                                <w:div w:id="22288677">
                                                                  <w:marLeft w:val="0"/>
                                                                  <w:marRight w:val="0"/>
                                                                  <w:marTop w:val="0"/>
                                                                  <w:marBottom w:val="0"/>
                                                                  <w:divBdr>
                                                                    <w:top w:val="none" w:sz="0" w:space="0" w:color="auto"/>
                                                                    <w:left w:val="none" w:sz="0" w:space="0" w:color="auto"/>
                                                                    <w:bottom w:val="none" w:sz="0" w:space="0" w:color="auto"/>
                                                                    <w:right w:val="none" w:sz="0" w:space="0" w:color="auto"/>
                                                                  </w:divBdr>
                                                                  <w:divsChild>
                                                                    <w:div w:id="58485414">
                                                                      <w:marLeft w:val="0"/>
                                                                      <w:marRight w:val="0"/>
                                                                      <w:marTop w:val="0"/>
                                                                      <w:marBottom w:val="0"/>
                                                                      <w:divBdr>
                                                                        <w:top w:val="none" w:sz="0" w:space="0" w:color="auto"/>
                                                                        <w:left w:val="none" w:sz="0" w:space="0" w:color="auto"/>
                                                                        <w:bottom w:val="none" w:sz="0" w:space="0" w:color="auto"/>
                                                                        <w:right w:val="none" w:sz="0" w:space="0" w:color="auto"/>
                                                                      </w:divBdr>
                                                                      <w:divsChild>
                                                                        <w:div w:id="543834166">
                                                                          <w:marLeft w:val="0"/>
                                                                          <w:marRight w:val="0"/>
                                                                          <w:marTop w:val="0"/>
                                                                          <w:marBottom w:val="0"/>
                                                                          <w:divBdr>
                                                                            <w:top w:val="single" w:sz="2" w:space="0" w:color="EFEFEF"/>
                                                                            <w:left w:val="none" w:sz="0" w:space="0" w:color="auto"/>
                                                                            <w:bottom w:val="none" w:sz="0" w:space="0" w:color="auto"/>
                                                                            <w:right w:val="none" w:sz="0" w:space="0" w:color="auto"/>
                                                                          </w:divBdr>
                                                                          <w:divsChild>
                                                                            <w:div w:id="1809323214">
                                                                              <w:marLeft w:val="0"/>
                                                                              <w:marRight w:val="0"/>
                                                                              <w:marTop w:val="0"/>
                                                                              <w:marBottom w:val="0"/>
                                                                              <w:divBdr>
                                                                                <w:top w:val="none" w:sz="0" w:space="0" w:color="auto"/>
                                                                                <w:left w:val="none" w:sz="0" w:space="0" w:color="auto"/>
                                                                                <w:bottom w:val="none" w:sz="0" w:space="0" w:color="auto"/>
                                                                                <w:right w:val="none" w:sz="0" w:space="0" w:color="auto"/>
                                                                              </w:divBdr>
                                                                              <w:divsChild>
                                                                                <w:div w:id="817837">
                                                                                  <w:marLeft w:val="0"/>
                                                                                  <w:marRight w:val="0"/>
                                                                                  <w:marTop w:val="0"/>
                                                                                  <w:marBottom w:val="0"/>
                                                                                  <w:divBdr>
                                                                                    <w:top w:val="none" w:sz="0" w:space="0" w:color="auto"/>
                                                                                    <w:left w:val="none" w:sz="0" w:space="0" w:color="auto"/>
                                                                                    <w:bottom w:val="none" w:sz="0" w:space="0" w:color="auto"/>
                                                                                    <w:right w:val="none" w:sz="0" w:space="0" w:color="auto"/>
                                                                                  </w:divBdr>
                                                                                  <w:divsChild>
                                                                                    <w:div w:id="1604070403">
                                                                                      <w:marLeft w:val="0"/>
                                                                                      <w:marRight w:val="0"/>
                                                                                      <w:marTop w:val="0"/>
                                                                                      <w:marBottom w:val="0"/>
                                                                                      <w:divBdr>
                                                                                        <w:top w:val="none" w:sz="0" w:space="0" w:color="auto"/>
                                                                                        <w:left w:val="none" w:sz="0" w:space="0" w:color="auto"/>
                                                                                        <w:bottom w:val="none" w:sz="0" w:space="0" w:color="auto"/>
                                                                                        <w:right w:val="none" w:sz="0" w:space="0" w:color="auto"/>
                                                                                      </w:divBdr>
                                                                                      <w:divsChild>
                                                                                        <w:div w:id="194970543">
                                                                                          <w:marLeft w:val="0"/>
                                                                                          <w:marRight w:val="0"/>
                                                                                          <w:marTop w:val="0"/>
                                                                                          <w:marBottom w:val="0"/>
                                                                                          <w:divBdr>
                                                                                            <w:top w:val="none" w:sz="0" w:space="0" w:color="auto"/>
                                                                                            <w:left w:val="none" w:sz="0" w:space="0" w:color="auto"/>
                                                                                            <w:bottom w:val="none" w:sz="0" w:space="0" w:color="auto"/>
                                                                                            <w:right w:val="none" w:sz="0" w:space="0" w:color="auto"/>
                                                                                          </w:divBdr>
                                                                                          <w:divsChild>
                                                                                            <w:div w:id="673193759">
                                                                                              <w:marLeft w:val="0"/>
                                                                                              <w:marRight w:val="0"/>
                                                                                              <w:marTop w:val="120"/>
                                                                                              <w:marBottom w:val="0"/>
                                                                                              <w:divBdr>
                                                                                                <w:top w:val="none" w:sz="0" w:space="0" w:color="auto"/>
                                                                                                <w:left w:val="none" w:sz="0" w:space="0" w:color="auto"/>
                                                                                                <w:bottom w:val="none" w:sz="0" w:space="0" w:color="auto"/>
                                                                                                <w:right w:val="none" w:sz="0" w:space="0" w:color="auto"/>
                                                                                              </w:divBdr>
                                                                                              <w:divsChild>
                                                                                                <w:div w:id="588465395">
                                                                                                  <w:marLeft w:val="0"/>
                                                                                                  <w:marRight w:val="0"/>
                                                                                                  <w:marTop w:val="0"/>
                                                                                                  <w:marBottom w:val="0"/>
                                                                                                  <w:divBdr>
                                                                                                    <w:top w:val="none" w:sz="0" w:space="0" w:color="auto"/>
                                                                                                    <w:left w:val="none" w:sz="0" w:space="0" w:color="auto"/>
                                                                                                    <w:bottom w:val="none" w:sz="0" w:space="0" w:color="auto"/>
                                                                                                    <w:right w:val="none" w:sz="0" w:space="0" w:color="auto"/>
                                                                                                  </w:divBdr>
                                                                                                  <w:divsChild>
                                                                                                    <w:div w:id="1012033027">
                                                                                                      <w:marLeft w:val="0"/>
                                                                                                      <w:marRight w:val="0"/>
                                                                                                      <w:marTop w:val="0"/>
                                                                                                      <w:marBottom w:val="0"/>
                                                                                                      <w:divBdr>
                                                                                                        <w:top w:val="none" w:sz="0" w:space="0" w:color="auto"/>
                                                                                                        <w:left w:val="none" w:sz="0" w:space="0" w:color="auto"/>
                                                                                                        <w:bottom w:val="none" w:sz="0" w:space="0" w:color="auto"/>
                                                                                                        <w:right w:val="none" w:sz="0" w:space="0" w:color="auto"/>
                                                                                                      </w:divBdr>
                                                                                                      <w:divsChild>
                                                                                                        <w:div w:id="459883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2647283">
                                                                                                              <w:marLeft w:val="0"/>
                                                                                                              <w:marRight w:val="0"/>
                                                                                                              <w:marTop w:val="0"/>
                                                                                                              <w:marBottom w:val="0"/>
                                                                                                              <w:divBdr>
                                                                                                                <w:top w:val="none" w:sz="0" w:space="0" w:color="auto"/>
                                                                                                                <w:left w:val="none" w:sz="0" w:space="0" w:color="auto"/>
                                                                                                                <w:bottom w:val="none" w:sz="0" w:space="0" w:color="auto"/>
                                                                                                                <w:right w:val="none" w:sz="0" w:space="0" w:color="auto"/>
                                                                                                              </w:divBdr>
                                                                                                              <w:divsChild>
                                                                                                                <w:div w:id="1664549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3611608">
                                                                                                                      <w:marLeft w:val="0"/>
                                                                                                                      <w:marRight w:val="0"/>
                                                                                                                      <w:marTop w:val="0"/>
                                                                                                                      <w:marBottom w:val="0"/>
                                                                                                                      <w:divBdr>
                                                                                                                        <w:top w:val="none" w:sz="0" w:space="0" w:color="auto"/>
                                                                                                                        <w:left w:val="single" w:sz="12" w:space="15" w:color="000000"/>
                                                                                                                        <w:bottom w:val="none" w:sz="0" w:space="0" w:color="auto"/>
                                                                                                                        <w:right w:val="none" w:sz="0" w:space="0" w:color="auto"/>
                                                                                                                      </w:divBdr>
                                                                                                                      <w:divsChild>
                                                                                                                        <w:div w:id="1778864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397153">
                                                                                                                              <w:marLeft w:val="0"/>
                                                                                                                              <w:marRight w:val="0"/>
                                                                                                                              <w:marTop w:val="0"/>
                                                                                                                              <w:marBottom w:val="0"/>
                                                                                                                              <w:divBdr>
                                                                                                                                <w:top w:val="none" w:sz="0" w:space="0" w:color="auto"/>
                                                                                                                                <w:left w:val="none" w:sz="0" w:space="0" w:color="auto"/>
                                                                                                                                <w:bottom w:val="none" w:sz="0" w:space="0" w:color="auto"/>
                                                                                                                                <w:right w:val="none" w:sz="0" w:space="0" w:color="auto"/>
                                                                                                                              </w:divBdr>
                                                                                                                              <w:divsChild>
                                                                                                                                <w:div w:id="1198933618">
                                                                                                                                  <w:marLeft w:val="0"/>
                                                                                                                                  <w:marRight w:val="0"/>
                                                                                                                                  <w:marTop w:val="0"/>
                                                                                                                                  <w:marBottom w:val="0"/>
                                                                                                                                  <w:divBdr>
                                                                                                                                    <w:top w:val="none" w:sz="0" w:space="0" w:color="auto"/>
                                                                                                                                    <w:left w:val="none" w:sz="0" w:space="0" w:color="auto"/>
                                                                                                                                    <w:bottom w:val="none" w:sz="0" w:space="0" w:color="auto"/>
                                                                                                                                    <w:right w:val="none" w:sz="0" w:space="0" w:color="auto"/>
                                                                                                                                  </w:divBdr>
                                                                                                                                  <w:divsChild>
                                                                                                                                    <w:div w:id="1488595449">
                                                                                                                                      <w:marLeft w:val="0"/>
                                                                                                                                      <w:marRight w:val="0"/>
                                                                                                                                      <w:marTop w:val="0"/>
                                                                                                                                      <w:marBottom w:val="0"/>
                                                                                                                                      <w:divBdr>
                                                                                                                                        <w:top w:val="none" w:sz="0" w:space="0" w:color="auto"/>
                                                                                                                                        <w:left w:val="none" w:sz="0" w:space="0" w:color="auto"/>
                                                                                                                                        <w:bottom w:val="none" w:sz="0" w:space="0" w:color="auto"/>
                                                                                                                                        <w:right w:val="none" w:sz="0" w:space="0" w:color="auto"/>
                                                                                                                                      </w:divBdr>
                                                                                                                                      <w:divsChild>
                                                                                                                                        <w:div w:id="1129977876">
                                                                                                                                          <w:marLeft w:val="0"/>
                                                                                                                                          <w:marRight w:val="0"/>
                                                                                                                                          <w:marTop w:val="0"/>
                                                                                                                                          <w:marBottom w:val="0"/>
                                                                                                                                          <w:divBdr>
                                                                                                                                            <w:top w:val="none" w:sz="0" w:space="0" w:color="auto"/>
                                                                                                                                            <w:left w:val="none" w:sz="0" w:space="0" w:color="auto"/>
                                                                                                                                            <w:bottom w:val="none" w:sz="0" w:space="0" w:color="auto"/>
                                                                                                                                            <w:right w:val="none" w:sz="0" w:space="0" w:color="auto"/>
                                                                                                                                          </w:divBdr>
                                                                                                                                          <w:divsChild>
                                                                                                                                            <w:div w:id="764423703">
                                                                                                                                              <w:marLeft w:val="0"/>
                                                                                                                                              <w:marRight w:val="0"/>
                                                                                                                                              <w:marTop w:val="0"/>
                                                                                                                                              <w:marBottom w:val="0"/>
                                                                                                                                              <w:divBdr>
                                                                                                                                                <w:top w:val="none" w:sz="0" w:space="0" w:color="auto"/>
                                                                                                                                                <w:left w:val="none" w:sz="0" w:space="0" w:color="auto"/>
                                                                                                                                                <w:bottom w:val="none" w:sz="0" w:space="0" w:color="auto"/>
                                                                                                                                                <w:right w:val="none" w:sz="0" w:space="0" w:color="auto"/>
                                                                                                                                              </w:divBdr>
                                                                                                                                              <w:divsChild>
                                                                                                                                                <w:div w:id="19744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543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898223">
                                                                                                                              <w:marLeft w:val="0"/>
                                                                                                                              <w:marRight w:val="0"/>
                                                                                                                              <w:marTop w:val="0"/>
                                                                                                                              <w:marBottom w:val="0"/>
                                                                                                                              <w:divBdr>
                                                                                                                                <w:top w:val="none" w:sz="0" w:space="0" w:color="auto"/>
                                                                                                                                <w:left w:val="none" w:sz="0" w:space="0" w:color="auto"/>
                                                                                                                                <w:bottom w:val="none" w:sz="0" w:space="0" w:color="auto"/>
                                                                                                                                <w:right w:val="none" w:sz="0" w:space="0" w:color="auto"/>
                                                                                                                              </w:divBdr>
                                                                                                                              <w:divsChild>
                                                                                                                                <w:div w:id="1615406391">
                                                                                                                                  <w:marLeft w:val="0"/>
                                                                                                                                  <w:marRight w:val="0"/>
                                                                                                                                  <w:marTop w:val="0"/>
                                                                                                                                  <w:marBottom w:val="0"/>
                                                                                                                                  <w:divBdr>
                                                                                                                                    <w:top w:val="none" w:sz="0" w:space="0" w:color="auto"/>
                                                                                                                                    <w:left w:val="none" w:sz="0" w:space="0" w:color="auto"/>
                                                                                                                                    <w:bottom w:val="none" w:sz="0" w:space="0" w:color="auto"/>
                                                                                                                                    <w:right w:val="none" w:sz="0" w:space="0" w:color="auto"/>
                                                                                                                                  </w:divBdr>
                                                                                                                                  <w:divsChild>
                                                                                                                                    <w:div w:id="792483401">
                                                                                                                                      <w:marLeft w:val="0"/>
                                                                                                                                      <w:marRight w:val="0"/>
                                                                                                                                      <w:marTop w:val="0"/>
                                                                                                                                      <w:marBottom w:val="0"/>
                                                                                                                                      <w:divBdr>
                                                                                                                                        <w:top w:val="none" w:sz="0" w:space="0" w:color="auto"/>
                                                                                                                                        <w:left w:val="none" w:sz="0" w:space="0" w:color="auto"/>
                                                                                                                                        <w:bottom w:val="none" w:sz="0" w:space="0" w:color="auto"/>
                                                                                                                                        <w:right w:val="none" w:sz="0" w:space="0" w:color="auto"/>
                                                                                                                                      </w:divBdr>
                                                                                                                                      <w:divsChild>
                                                                                                                                        <w:div w:id="1286887598">
                                                                                                                                          <w:marLeft w:val="0"/>
                                                                                                                                          <w:marRight w:val="0"/>
                                                                                                                                          <w:marTop w:val="0"/>
                                                                                                                                          <w:marBottom w:val="0"/>
                                                                                                                                          <w:divBdr>
                                                                                                                                            <w:top w:val="none" w:sz="0" w:space="0" w:color="auto"/>
                                                                                                                                            <w:left w:val="none" w:sz="0" w:space="0" w:color="auto"/>
                                                                                                                                            <w:bottom w:val="none" w:sz="0" w:space="0" w:color="auto"/>
                                                                                                                                            <w:right w:val="none" w:sz="0" w:space="0" w:color="auto"/>
                                                                                                                                          </w:divBdr>
                                                                                                                                          <w:divsChild>
                                                                                                                                            <w:div w:id="14610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850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5189688">
                                                                                                                              <w:marLeft w:val="0"/>
                                                                                                                              <w:marRight w:val="720"/>
                                                                                                                              <w:marTop w:val="0"/>
                                                                                                                              <w:marBottom w:val="0"/>
                                                                                                                              <w:divBdr>
                                                                                                                                <w:top w:val="none" w:sz="0" w:space="0" w:color="auto"/>
                                                                                                                                <w:left w:val="none" w:sz="0" w:space="0" w:color="auto"/>
                                                                                                                                <w:bottom w:val="none" w:sz="0" w:space="0" w:color="auto"/>
                                                                                                                                <w:right w:val="none" w:sz="0" w:space="0" w:color="auto"/>
                                                                                                                              </w:divBdr>
                                                                                                                            </w:div>
                                                                                                                            <w:div w:id="1832793786">
                                                                                                                              <w:marLeft w:val="720"/>
                                                                                                                              <w:marRight w:val="0"/>
                                                                                                                              <w:marTop w:val="0"/>
                                                                                                                              <w:marBottom w:val="0"/>
                                                                                                                              <w:divBdr>
                                                                                                                                <w:top w:val="none" w:sz="0" w:space="0" w:color="auto"/>
                                                                                                                                <w:left w:val="none" w:sz="0" w:space="0" w:color="auto"/>
                                                                                                                                <w:bottom w:val="none" w:sz="0" w:space="0" w:color="auto"/>
                                                                                                                                <w:right w:val="none" w:sz="0" w:space="0" w:color="auto"/>
                                                                                                                              </w:divBdr>
                                                                                                                            </w:div>
                                                                                                                            <w:div w:id="286010672">
                                                                                                                              <w:marLeft w:val="720"/>
                                                                                                                              <w:marRight w:val="0"/>
                                                                                                                              <w:marTop w:val="0"/>
                                                                                                                              <w:marBottom w:val="0"/>
                                                                                                                              <w:divBdr>
                                                                                                                                <w:top w:val="none" w:sz="0" w:space="0" w:color="auto"/>
                                                                                                                                <w:left w:val="none" w:sz="0" w:space="0" w:color="auto"/>
                                                                                                                                <w:bottom w:val="none" w:sz="0" w:space="0" w:color="auto"/>
                                                                                                                                <w:right w:val="none" w:sz="0" w:space="0" w:color="auto"/>
                                                                                                                              </w:divBdr>
                                                                                                                            </w:div>
                                                                                                                            <w:div w:id="759567354">
                                                                                                                              <w:marLeft w:val="720"/>
                                                                                                                              <w:marRight w:val="0"/>
                                                                                                                              <w:marTop w:val="0"/>
                                                                                                                              <w:marBottom w:val="0"/>
                                                                                                                              <w:divBdr>
                                                                                                                                <w:top w:val="none" w:sz="0" w:space="0" w:color="auto"/>
                                                                                                                                <w:left w:val="none" w:sz="0" w:space="0" w:color="auto"/>
                                                                                                                                <w:bottom w:val="none" w:sz="0" w:space="0" w:color="auto"/>
                                                                                                                                <w:right w:val="none" w:sz="0" w:space="0" w:color="auto"/>
                                                                                                                              </w:divBdr>
                                                                                                                            </w:div>
                                                                                                                            <w:div w:id="1964850475">
                                                                                                                              <w:marLeft w:val="720"/>
                                                                                                                              <w:marRight w:val="0"/>
                                                                                                                              <w:marTop w:val="0"/>
                                                                                                                              <w:marBottom w:val="0"/>
                                                                                                                              <w:divBdr>
                                                                                                                                <w:top w:val="none" w:sz="0" w:space="0" w:color="auto"/>
                                                                                                                                <w:left w:val="none" w:sz="0" w:space="0" w:color="auto"/>
                                                                                                                                <w:bottom w:val="none" w:sz="0" w:space="0" w:color="auto"/>
                                                                                                                                <w:right w:val="none" w:sz="0" w:space="0" w:color="auto"/>
                                                                                                                              </w:divBdr>
                                                                                                                            </w:div>
                                                                                                                            <w:div w:id="1064446388">
                                                                                                                              <w:marLeft w:val="720"/>
                                                                                                                              <w:marRight w:val="0"/>
                                                                                                                              <w:marTop w:val="0"/>
                                                                                                                              <w:marBottom w:val="0"/>
                                                                                                                              <w:divBdr>
                                                                                                                                <w:top w:val="none" w:sz="0" w:space="0" w:color="auto"/>
                                                                                                                                <w:left w:val="none" w:sz="0" w:space="0" w:color="auto"/>
                                                                                                                                <w:bottom w:val="none" w:sz="0" w:space="0" w:color="auto"/>
                                                                                                                                <w:right w:val="none" w:sz="0" w:space="0" w:color="auto"/>
                                                                                                                              </w:divBdr>
                                                                                                                            </w:div>
                                                                                                                            <w:div w:id="67053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06957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cese.fr/actualites/renforcer-le-financement-des-associations-une-urgence-democratique-le-cese-adopte-lavis" TargetMode="External"/><Relationship Id="rId3" Type="http://schemas.openxmlformats.org/officeDocument/2006/relationships/settings" Target="settings.xml"/><Relationship Id="rId7" Type="http://schemas.openxmlformats.org/officeDocument/2006/relationships/hyperlink" Target="https://www.associations-citoyennes.net/sortie-du-2d-rapport-de-locma-conf-de-presse-26-m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lduranddrouhin@gmail.com" TargetMode="External"/><Relationship Id="rId11" Type="http://schemas.openxmlformats.org/officeDocument/2006/relationships/theme" Target="theme/theme1.xml"/><Relationship Id="rId5" Type="http://schemas.openxmlformats.org/officeDocument/2006/relationships/hyperlink" Target="https://vmeeting.coe.int/ad/2211141707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m.coe.int/recommendation-civic-space-draft-eng-fr/1680b52646"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JLDD</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Durand-Drouhin</dc:creator>
  <cp:keywords/>
  <dc:description/>
  <cp:lastModifiedBy>SAHAKYAN Lusine</cp:lastModifiedBy>
  <cp:revision>8</cp:revision>
  <dcterms:created xsi:type="dcterms:W3CDTF">2025-09-29T14:39:00Z</dcterms:created>
  <dcterms:modified xsi:type="dcterms:W3CDTF">2025-10-10T10:16:00Z</dcterms:modified>
</cp:coreProperties>
</file>