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476F40C2" w:rsidR="00D70688" w:rsidRPr="00643B1A" w:rsidRDefault="00D70688" w:rsidP="00D70688">
            <w:pPr>
              <w:rPr>
                <w:rFonts w:ascii="Tahoma" w:hAnsi="Tahoma" w:cs="Tahoma"/>
                <w:caps/>
                <w:color w:val="000000" w:themeColor="text1"/>
                <w:sz w:val="18"/>
                <w:szCs w:val="18"/>
              </w:rPr>
            </w:pP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6676C7BF" w:rsidR="00D70688" w:rsidRPr="00643B1A" w:rsidRDefault="00280029" w:rsidP="00D70688">
            <w:pPr>
              <w:rPr>
                <w:rFonts w:ascii="Tahoma" w:hAnsi="Tahoma" w:cs="Tahoma"/>
                <w:caps/>
                <w:color w:val="000000" w:themeColor="text1"/>
                <w:sz w:val="18"/>
                <w:szCs w:val="18"/>
              </w:rPr>
            </w:pPr>
            <w:r>
              <w:rPr>
                <w:rFonts w:ascii="Tahoma" w:hAnsi="Tahoma" w:cs="Tahoma"/>
                <w:caps/>
                <w:color w:val="000000" w:themeColor="text1"/>
                <w:sz w:val="18"/>
                <w:szCs w:val="18"/>
              </w:rPr>
              <w:t>2810 – Supporting the implementation of the istanbul convention in the republic of moldova</w:t>
            </w:r>
          </w:p>
        </w:tc>
      </w:tr>
      <w:tr w:rsidR="00D70688" w:rsidRPr="00CF246C"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6B51D552" w:rsidR="00D70688" w:rsidRPr="00E87D55" w:rsidRDefault="00E87D55" w:rsidP="00D70688">
            <w:pPr>
              <w:rPr>
                <w:rFonts w:ascii="Tahoma" w:hAnsi="Tahoma" w:cs="Tahoma"/>
                <w:bCs/>
                <w:caps/>
                <w:color w:val="000000" w:themeColor="text1"/>
                <w:sz w:val="18"/>
                <w:szCs w:val="18"/>
              </w:rPr>
            </w:pPr>
            <w:r>
              <w:rPr>
                <w:rFonts w:ascii="Tahoma" w:hAnsi="Tahoma" w:cs="Tahoma"/>
                <w:bCs/>
                <w:caps/>
                <w:color w:val="000000" w:themeColor="text1"/>
                <w:sz w:val="18"/>
                <w:szCs w:val="18"/>
              </w:rPr>
              <w:t>Sandra.veloy-mateu@coe.int</w:t>
            </w:r>
          </w:p>
        </w:tc>
      </w:tr>
    </w:tbl>
    <w:p w14:paraId="2002E72B" w14:textId="77777777" w:rsidR="000013DF" w:rsidRPr="007E2EF7" w:rsidRDefault="000013DF" w:rsidP="00E17F6A">
      <w:pPr>
        <w:rPr>
          <w:rFonts w:ascii="Tahoma" w:hAnsi="Tahoma" w:cs="Tahoma"/>
          <w:b/>
          <w:caps/>
          <w:sz w:val="28"/>
          <w:szCs w:val="28"/>
          <w:lang w:val="es-ES"/>
        </w:rPr>
      </w:pPr>
    </w:p>
    <w:p w14:paraId="5B6DEF4E" w14:textId="77777777" w:rsidR="00D70688" w:rsidRPr="007E2EF7" w:rsidRDefault="00D70688" w:rsidP="00E17F6A">
      <w:pPr>
        <w:rPr>
          <w:rFonts w:ascii="Tahoma" w:hAnsi="Tahoma" w:cs="Tahoma"/>
          <w:b/>
          <w:caps/>
          <w:sz w:val="28"/>
          <w:szCs w:val="28"/>
          <w:lang w:val="es-ES"/>
        </w:rPr>
      </w:pPr>
    </w:p>
    <w:p w14:paraId="16A6AC54" w14:textId="77777777" w:rsidR="00D70688" w:rsidRPr="007E2EF7" w:rsidRDefault="00D70688" w:rsidP="00E17F6A">
      <w:pPr>
        <w:rPr>
          <w:rFonts w:ascii="Tahoma" w:hAnsi="Tahoma" w:cs="Tahoma"/>
          <w:b/>
          <w:caps/>
          <w:sz w:val="28"/>
          <w:szCs w:val="28"/>
          <w:lang w:val="es-ES"/>
        </w:rPr>
      </w:pPr>
    </w:p>
    <w:p w14:paraId="62223253" w14:textId="77777777" w:rsidR="00D70688" w:rsidRPr="007E2EF7" w:rsidRDefault="00D70688" w:rsidP="00E17F6A">
      <w:pPr>
        <w:rPr>
          <w:rFonts w:ascii="Tahoma" w:hAnsi="Tahoma" w:cs="Tahoma"/>
          <w:b/>
          <w:caps/>
          <w:sz w:val="28"/>
          <w:szCs w:val="28"/>
          <w:lang w:val="es-ES"/>
        </w:rPr>
      </w:pPr>
    </w:p>
    <w:p w14:paraId="0B809757" w14:textId="77777777" w:rsidR="00D70688" w:rsidRPr="007E2EF7" w:rsidRDefault="00D70688" w:rsidP="00E17F6A">
      <w:pPr>
        <w:rPr>
          <w:rFonts w:ascii="Tahoma" w:hAnsi="Tahoma" w:cs="Tahoma"/>
          <w:b/>
          <w:caps/>
          <w:sz w:val="28"/>
          <w:szCs w:val="28"/>
          <w:lang w:val="es-ES"/>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6B405DBA" w14:textId="02ACE866" w:rsidR="003C567F"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003C567F">
        <w:rPr>
          <w:rFonts w:ascii="Tahoma" w:hAnsi="Tahoma" w:cs="Tahoma"/>
          <w:b/>
        </w:rPr>
        <w:t>)</w:t>
      </w:r>
      <w:r w:rsidR="001A28AE" w:rsidRPr="00D0286A">
        <w:rPr>
          <w:rFonts w:ascii="Tahoma" w:hAnsi="Tahoma" w:cs="Tahoma"/>
          <w:b/>
        </w:rPr>
        <w:t>,</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bookmarkStart w:id="0" w:name="_Hlk97883645"/>
      <w:r w:rsidR="003C567F" w:rsidRPr="003C567F">
        <w:rPr>
          <w:rFonts w:ascii="Tahoma" w:hAnsi="Tahoma" w:cs="Tahoma"/>
          <w:b/>
        </w:rPr>
        <w:t xml:space="preserve">national consultancy services in the areas of violence against women, domestic </w:t>
      </w:r>
      <w:proofErr w:type="gramStart"/>
      <w:r w:rsidR="003C567F" w:rsidRPr="003C567F">
        <w:rPr>
          <w:rFonts w:ascii="Tahoma" w:hAnsi="Tahoma" w:cs="Tahoma"/>
          <w:b/>
        </w:rPr>
        <w:t>violence</w:t>
      </w:r>
      <w:proofErr w:type="gramEnd"/>
      <w:r w:rsidR="003C567F" w:rsidRPr="003C567F">
        <w:rPr>
          <w:rFonts w:ascii="Tahoma" w:hAnsi="Tahoma" w:cs="Tahoma"/>
          <w:b/>
        </w:rPr>
        <w:t xml:space="preserve"> and gender equality in </w:t>
      </w:r>
      <w:r w:rsidR="00280029">
        <w:rPr>
          <w:rFonts w:ascii="Tahoma" w:hAnsi="Tahoma" w:cs="Tahoma"/>
          <w:b/>
        </w:rPr>
        <w:t>the Republic of Moldova</w:t>
      </w:r>
      <w:r w:rsidR="003C567F">
        <w:rPr>
          <w:rFonts w:ascii="Tahoma" w:hAnsi="Tahoma" w:cs="Tahoma"/>
          <w:b/>
        </w:rPr>
        <w:t xml:space="preserve"> </w:t>
      </w:r>
    </w:p>
    <w:p w14:paraId="4A83720B" w14:textId="10403169" w:rsidR="003C567F" w:rsidRPr="003C567F" w:rsidRDefault="003C567F" w:rsidP="00BD6B89">
      <w:pPr>
        <w:spacing w:before="60" w:after="120"/>
        <w:rPr>
          <w:rFonts w:ascii="Tahoma" w:hAnsi="Tahoma" w:cs="Tahoma"/>
          <w:b/>
          <w:bCs/>
          <w:caps/>
          <w:color w:val="000000" w:themeColor="text1"/>
          <w:sz w:val="18"/>
          <w:szCs w:val="18"/>
        </w:rPr>
      </w:pPr>
      <w:r>
        <w:rPr>
          <w:rFonts w:ascii="Tahoma" w:hAnsi="Tahoma" w:cs="Tahoma"/>
          <w:b/>
        </w:rPr>
        <w:t xml:space="preserve">(Ref. </w:t>
      </w:r>
      <w:r w:rsidRPr="003C567F">
        <w:rPr>
          <w:rFonts w:ascii="Tahoma" w:hAnsi="Tahoma" w:cs="Tahoma"/>
          <w:b/>
        </w:rPr>
        <w:t>FC/202</w:t>
      </w:r>
      <w:r w:rsidR="001800B8">
        <w:rPr>
          <w:rFonts w:ascii="Tahoma" w:hAnsi="Tahoma" w:cs="Tahoma"/>
          <w:b/>
        </w:rPr>
        <w:t>2</w:t>
      </w:r>
      <w:r w:rsidRPr="003C567F">
        <w:rPr>
          <w:rFonts w:ascii="Tahoma" w:hAnsi="Tahoma" w:cs="Tahoma"/>
          <w:b/>
        </w:rPr>
        <w:t>/GED/VAW/</w:t>
      </w:r>
      <w:r w:rsidR="003B5796">
        <w:rPr>
          <w:rFonts w:ascii="Tahoma" w:hAnsi="Tahoma" w:cs="Tahoma"/>
          <w:b/>
        </w:rPr>
        <w:t>MD</w:t>
      </w:r>
      <w:r w:rsidRPr="003C567F">
        <w:rPr>
          <w:rFonts w:ascii="Tahoma" w:hAnsi="Tahoma" w:cs="Tahoma"/>
          <w:b/>
        </w:rPr>
        <w:t>/</w:t>
      </w:r>
      <w:r>
        <w:rPr>
          <w:rFonts w:ascii="Tahoma" w:hAnsi="Tahoma" w:cs="Tahoma"/>
          <w:b/>
        </w:rPr>
        <w:t>BH</w:t>
      </w:r>
      <w:r w:rsidR="003B5796">
        <w:rPr>
          <w:rFonts w:ascii="Tahoma" w:hAnsi="Tahoma" w:cs="Tahoma"/>
          <w:b/>
        </w:rPr>
        <w:t>8808</w:t>
      </w:r>
      <w:r w:rsidRPr="003C567F">
        <w:rPr>
          <w:rFonts w:ascii="Tahoma" w:hAnsi="Tahoma" w:cs="Tahoma"/>
          <w:b/>
        </w:rPr>
        <w:t>/01)</w:t>
      </w:r>
    </w:p>
    <w:bookmarkEnd w:id="0"/>
    <w:p w14:paraId="2D1FB824" w14:textId="34E7FA5F" w:rsidR="003C567F"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proofErr w:type="gramStart"/>
      <w:r w:rsidRPr="00D0286A">
        <w:rPr>
          <w:rFonts w:ascii="Tahoma" w:hAnsi="Tahoma" w:cs="Tahoma"/>
          <w:color w:val="FF0000"/>
          <w:sz w:val="18"/>
          <w:szCs w:val="18"/>
        </w:rPr>
        <w:t>);</w:t>
      </w:r>
      <w:proofErr w:type="gramEnd"/>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724"/>
      </w:tblGrid>
      <w:tr w:rsidR="00BD5513" w:rsidRPr="00D0286A" w14:paraId="76F24C0B" w14:textId="77777777" w:rsidTr="00297F4C">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3115DB4" w14:textId="0378539A" w:rsidR="00BD5513" w:rsidRPr="00D0286A" w:rsidDel="00BD5513" w:rsidRDefault="00BD5513" w:rsidP="00135199">
            <w:pPr>
              <w:ind w:left="113" w:right="113"/>
              <w:jc w:val="center"/>
              <w:rPr>
                <w:rFonts w:ascii="Tahoma" w:hAnsi="Tahoma" w:cs="Tahoma"/>
                <w:b/>
                <w:sz w:val="18"/>
                <w:szCs w:val="18"/>
              </w:rPr>
            </w:pPr>
            <w:r w:rsidRPr="00D0286A">
              <w:rPr>
                <w:rFonts w:ascii="Tahoma" w:hAnsi="Tahoma" w:cs="Tahoma"/>
                <w:b/>
                <w:sz w:val="18"/>
                <w:szCs w:val="18"/>
              </w:rPr>
              <w:t xml:space="preserve"> Provider</w:t>
            </w:r>
            <w:r>
              <w:rPr>
                <w:rFonts w:ascii="Tahoma" w:hAnsi="Tahoma" w:cs="Tahoma"/>
                <w:b/>
                <w:sz w:val="18"/>
                <w:szCs w:val="18"/>
              </w:rPr>
              <w:t xml:space="preserve">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C44AA17" w14:textId="50FABFCD" w:rsidR="00BD5513" w:rsidRPr="00D0286A" w:rsidRDefault="00BD5513"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7D707D">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tbl>
            <w:tblPr>
              <w:tblW w:w="998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326"/>
              <w:gridCol w:w="3328"/>
              <w:gridCol w:w="3328"/>
            </w:tblGrid>
            <w:tr w:rsidR="00BD5513" w:rsidRPr="00DF6234" w14:paraId="2476CF65" w14:textId="77777777" w:rsidTr="00B34732">
              <w:trPr>
                <w:trHeight w:val="632"/>
                <w:jc w:val="center"/>
              </w:trPr>
              <w:tc>
                <w:tcPr>
                  <w:tcW w:w="259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31F6A72A" w14:textId="64DBB346" w:rsidR="00BD5513" w:rsidRPr="00DF6234" w:rsidRDefault="00BD5513" w:rsidP="00BD5513">
                  <w:pPr>
                    <w:rPr>
                      <w:rFonts w:ascii="Tahoma" w:hAnsi="Tahoma" w:cs="Tahoma"/>
                      <w:color w:val="000000"/>
                      <w:sz w:val="20"/>
                      <w:szCs w:val="20"/>
                    </w:rPr>
                  </w:pPr>
                  <w:r>
                    <w:rPr>
                      <w:rFonts w:ascii="Tahoma" w:hAnsi="Tahoma" w:cs="Tahoma"/>
                      <w:color w:val="000000"/>
                      <w:sz w:val="18"/>
                      <w:szCs w:val="18"/>
                      <w:lang w:val="es-ES_tradnl"/>
                    </w:rPr>
                    <w:t xml:space="preserve">                 </w:t>
                  </w: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Pr>
                          <w:rFonts w:ascii="MS Gothic" w:eastAsia="MS Gothic" w:hAnsi="MS Gothic" w:cs="Tahoma" w:hint="eastAsia"/>
                          <w:color w:val="000000"/>
                          <w:sz w:val="18"/>
                          <w:szCs w:val="18"/>
                          <w:lang w:val="es-ES_tradnl"/>
                        </w:rPr>
                        <w:t>☐</w:t>
                      </w:r>
                    </w:sdtContent>
                  </w:sdt>
                  <w:r w:rsidRPr="00DF6234">
                    <w:rPr>
                      <w:rFonts w:ascii="Tahoma" w:hAnsi="Tahoma" w:cs="Tahoma"/>
                      <w:color w:val="000000"/>
                      <w:sz w:val="18"/>
                      <w:szCs w:val="18"/>
                      <w:lang w:val="es-ES_tradnl"/>
                    </w:rPr>
                    <w:t xml:space="preserve"> Natural </w:t>
                  </w:r>
                  <w:proofErr w:type="spellStart"/>
                  <w:r w:rsidRPr="00DF6234">
                    <w:rPr>
                      <w:rFonts w:ascii="Tahoma" w:hAnsi="Tahoma" w:cs="Tahoma"/>
                      <w:color w:val="000000"/>
                      <w:sz w:val="18"/>
                      <w:szCs w:val="18"/>
                      <w:lang w:val="es-ES_tradnl"/>
                    </w:rPr>
                    <w:t>person</w:t>
                  </w:r>
                  <w:proofErr w:type="spellEnd"/>
                  <w:r w:rsidRPr="00DF6234">
                    <w:rPr>
                      <w:rFonts w:ascii="Tahoma" w:hAnsi="Tahoma" w:cs="Tahoma"/>
                      <w:color w:val="000000"/>
                      <w:sz w:val="18"/>
                      <w:szCs w:val="18"/>
                      <w:lang w:val="es-ES_tradnl"/>
                    </w:rPr>
                    <w:t xml:space="preserve"> </w:t>
                  </w:r>
                </w:p>
              </w:tc>
              <w:tc>
                <w:tcPr>
                  <w:tcW w:w="2594" w:type="dxa"/>
                  <w:tcBorders>
                    <w:top w:val="single" w:sz="2" w:space="0" w:color="FF0000"/>
                    <w:left w:val="single" w:sz="4" w:space="0" w:color="FF0000"/>
                    <w:bottom w:val="single" w:sz="2" w:space="0" w:color="FF0000"/>
                    <w:right w:val="single" w:sz="2" w:space="0" w:color="FF0000"/>
                  </w:tcBorders>
                  <w:shd w:val="clear" w:color="auto" w:fill="auto"/>
                  <w:vAlign w:val="center"/>
                </w:tcPr>
                <w:p w14:paraId="5E77D02C" w14:textId="77777777" w:rsidR="00BD5513" w:rsidRPr="00DF6234" w:rsidRDefault="006111EB" w:rsidP="00BD5513">
                  <w:pPr>
                    <w:rPr>
                      <w:rFonts w:ascii="Tahoma" w:hAnsi="Tahoma" w:cs="Tahoma"/>
                      <w:color w:val="000000"/>
                      <w:sz w:val="20"/>
                      <w:szCs w:val="20"/>
                    </w:rPr>
                  </w:pPr>
                  <w:sdt>
                    <w:sdtPr>
                      <w:rPr>
                        <w:rFonts w:ascii="Tahoma" w:hAnsi="Tahoma" w:cs="Tahoma"/>
                        <w:color w:val="000000"/>
                        <w:sz w:val="18"/>
                        <w:szCs w:val="18"/>
                        <w:lang w:val="es-ES_tradnl"/>
                      </w:rPr>
                      <w:id w:val="559760289"/>
                      <w14:checkbox>
                        <w14:checked w14:val="0"/>
                        <w14:checkedState w14:val="2612" w14:font="MS Gothic"/>
                        <w14:uncheckedState w14:val="2610" w14:font="MS Gothic"/>
                      </w14:checkbox>
                    </w:sdtPr>
                    <w:sdtEndPr/>
                    <w:sdtContent>
                      <w:r w:rsidR="00BD5513" w:rsidRPr="00DF6234">
                        <w:rPr>
                          <w:rFonts w:ascii="Segoe UI Symbol" w:hAnsi="Segoe UI Symbol" w:cs="Segoe UI Symbol"/>
                          <w:color w:val="000000"/>
                          <w:sz w:val="18"/>
                          <w:szCs w:val="18"/>
                          <w:lang w:val="es-ES_tradnl"/>
                        </w:rPr>
                        <w:t>☐</w:t>
                      </w:r>
                    </w:sdtContent>
                  </w:sdt>
                  <w:r w:rsidR="00BD5513" w:rsidRPr="00DF6234">
                    <w:rPr>
                      <w:rFonts w:ascii="Tahoma" w:hAnsi="Tahoma" w:cs="Tahoma"/>
                      <w:color w:val="000000"/>
                      <w:sz w:val="18"/>
                      <w:szCs w:val="18"/>
                      <w:lang w:val="es-ES_tradnl"/>
                    </w:rPr>
                    <w:t xml:space="preserve"> Legal </w:t>
                  </w:r>
                  <w:proofErr w:type="spellStart"/>
                  <w:r w:rsidR="00BD5513" w:rsidRPr="00DF6234">
                    <w:rPr>
                      <w:rFonts w:ascii="Tahoma" w:hAnsi="Tahoma" w:cs="Tahoma"/>
                      <w:color w:val="000000"/>
                      <w:sz w:val="18"/>
                      <w:szCs w:val="18"/>
                      <w:lang w:val="es-ES_tradnl"/>
                    </w:rPr>
                    <w:t>person</w:t>
                  </w:r>
                  <w:proofErr w:type="spellEnd"/>
                  <w:r w:rsidR="00BD5513" w:rsidRPr="00DF6234">
                    <w:rPr>
                      <w:rFonts w:ascii="Tahoma" w:hAnsi="Tahoma" w:cs="Tahoma"/>
                      <w:color w:val="000000"/>
                      <w:sz w:val="18"/>
                      <w:szCs w:val="18"/>
                      <w:lang w:val="es-ES_tradnl"/>
                    </w:rPr>
                    <w:t xml:space="preserve"> </w:t>
                  </w:r>
                </w:p>
              </w:tc>
              <w:tc>
                <w:tcPr>
                  <w:tcW w:w="2594" w:type="dxa"/>
                  <w:tcBorders>
                    <w:top w:val="single" w:sz="2" w:space="0" w:color="FF0000"/>
                    <w:left w:val="single" w:sz="4" w:space="0" w:color="FF0000"/>
                    <w:bottom w:val="single" w:sz="2" w:space="0" w:color="FF0000"/>
                    <w:right w:val="single" w:sz="2" w:space="0" w:color="FF0000"/>
                  </w:tcBorders>
                  <w:shd w:val="clear" w:color="auto" w:fill="auto"/>
                  <w:vAlign w:val="center"/>
                </w:tcPr>
                <w:p w14:paraId="357A00A0" w14:textId="77777777" w:rsidR="00BD5513" w:rsidRPr="00DF6234" w:rsidRDefault="006111EB" w:rsidP="00BD5513">
                  <w:pPr>
                    <w:rPr>
                      <w:rFonts w:ascii="Tahoma" w:hAnsi="Tahoma" w:cs="Tahoma"/>
                      <w:color w:val="000000"/>
                      <w:sz w:val="20"/>
                      <w:szCs w:val="20"/>
                    </w:rPr>
                  </w:pPr>
                  <w:sdt>
                    <w:sdtPr>
                      <w:rPr>
                        <w:rFonts w:ascii="Tahoma" w:hAnsi="Tahoma" w:cs="Tahoma"/>
                        <w:color w:val="000000"/>
                        <w:sz w:val="18"/>
                        <w:szCs w:val="18"/>
                        <w:lang w:val="es-ES_tradnl"/>
                      </w:rPr>
                      <w:id w:val="-706420212"/>
                      <w14:checkbox>
                        <w14:checked w14:val="0"/>
                        <w14:checkedState w14:val="2612" w14:font="MS Gothic"/>
                        <w14:uncheckedState w14:val="2610" w14:font="MS Gothic"/>
                      </w14:checkbox>
                    </w:sdtPr>
                    <w:sdtEndPr/>
                    <w:sdtContent>
                      <w:r w:rsidR="00BD5513" w:rsidRPr="00DF6234">
                        <w:rPr>
                          <w:rFonts w:ascii="Segoe UI Symbol" w:hAnsi="Segoe UI Symbol" w:cs="Segoe UI Symbol"/>
                          <w:color w:val="000000"/>
                          <w:sz w:val="18"/>
                          <w:szCs w:val="18"/>
                          <w:lang w:val="es-ES_tradnl"/>
                        </w:rPr>
                        <w:t>☐</w:t>
                      </w:r>
                    </w:sdtContent>
                  </w:sdt>
                  <w:r w:rsidR="00BD5513" w:rsidRPr="00DF6234">
                    <w:rPr>
                      <w:rFonts w:ascii="Tahoma" w:hAnsi="Tahoma" w:cs="Tahoma"/>
                      <w:color w:val="000000"/>
                      <w:sz w:val="18"/>
                      <w:szCs w:val="18"/>
                      <w:lang w:val="es-ES_tradnl"/>
                    </w:rPr>
                    <w:t xml:space="preserve"> </w:t>
                  </w:r>
                  <w:proofErr w:type="spellStart"/>
                  <w:r w:rsidR="00BD5513" w:rsidRPr="00DF6234">
                    <w:rPr>
                      <w:rFonts w:ascii="Tahoma" w:hAnsi="Tahoma" w:cs="Tahoma"/>
                      <w:color w:val="000000"/>
                      <w:sz w:val="18"/>
                      <w:szCs w:val="18"/>
                      <w:lang w:val="es-ES_tradnl"/>
                    </w:rPr>
                    <w:t>Consortium</w:t>
                  </w:r>
                  <w:proofErr w:type="spellEnd"/>
                </w:p>
              </w:tc>
            </w:tr>
          </w:tbl>
          <w:p w14:paraId="713E1D2D" w14:textId="77777777" w:rsidR="00BD5513" w:rsidRPr="00D0286A" w:rsidRDefault="00BD5513" w:rsidP="00135199">
            <w:pPr>
              <w:rPr>
                <w:rFonts w:ascii="Tahoma" w:hAnsi="Tahoma" w:cs="Tahoma"/>
                <w:color w:val="000000"/>
                <w:sz w:val="20"/>
                <w:szCs w:val="20"/>
              </w:rPr>
            </w:pPr>
          </w:p>
        </w:tc>
      </w:tr>
      <w:tr w:rsidR="00BD5513" w:rsidRPr="00D0286A" w14:paraId="18179D7D" w14:textId="77777777" w:rsidTr="00297F4C">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01E298F6" w:rsidR="00BD5513" w:rsidRPr="00D0286A" w:rsidRDefault="00BD5513"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BD5513" w:rsidRPr="00D0286A" w:rsidRDefault="00BD5513"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BD5513" w:rsidRPr="00D0286A" w:rsidRDefault="00BD5513"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BD5513" w:rsidRPr="00D0286A" w:rsidRDefault="00BD5513" w:rsidP="00135199">
            <w:pPr>
              <w:rPr>
                <w:rFonts w:ascii="Tahoma" w:hAnsi="Tahoma" w:cs="Tahoma"/>
                <w:color w:val="000000"/>
                <w:sz w:val="20"/>
                <w:szCs w:val="20"/>
              </w:rPr>
            </w:pPr>
          </w:p>
        </w:tc>
      </w:tr>
      <w:tr w:rsidR="00BD5513" w:rsidRPr="00D0286A" w14:paraId="4A41CD4E" w14:textId="77777777" w:rsidTr="00297F4C">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BD5513" w:rsidRPr="00D0286A" w:rsidRDefault="00BD5513"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BD5513" w:rsidRPr="00D0286A" w:rsidRDefault="00BD5513"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BD5513" w:rsidRPr="00D0286A" w:rsidRDefault="00BD5513"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BD5513" w:rsidRPr="00D0286A" w:rsidRDefault="00BD5513" w:rsidP="00135199">
            <w:pPr>
              <w:rPr>
                <w:rFonts w:ascii="Tahoma" w:hAnsi="Tahoma" w:cs="Tahoma"/>
                <w:sz w:val="20"/>
                <w:szCs w:val="20"/>
              </w:rPr>
            </w:pPr>
          </w:p>
        </w:tc>
      </w:tr>
      <w:tr w:rsidR="00BD5513" w:rsidRPr="00D0286A" w14:paraId="1DEE67A2" w14:textId="77777777" w:rsidTr="00297F4C">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BD5513" w:rsidRPr="00D0286A" w:rsidRDefault="00BD5513"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BD5513" w:rsidRPr="00D0286A" w:rsidRDefault="00BD5513"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BD5513" w:rsidRPr="00D0286A" w:rsidRDefault="00BD5513"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BD5513" w:rsidRPr="00D0286A" w:rsidRDefault="00BD5513" w:rsidP="00135199">
            <w:pPr>
              <w:rPr>
                <w:rFonts w:ascii="Tahoma" w:hAnsi="Tahoma" w:cs="Tahoma"/>
                <w:sz w:val="20"/>
                <w:szCs w:val="20"/>
              </w:rPr>
            </w:pPr>
          </w:p>
        </w:tc>
      </w:tr>
      <w:tr w:rsidR="00BD5513" w:rsidRPr="00D0286A" w14:paraId="6A7C6756" w14:textId="77777777" w:rsidTr="00297F4C">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BD5513" w:rsidRPr="00D0286A" w:rsidRDefault="00BD5513"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BD5513" w:rsidRPr="00D0286A" w:rsidRDefault="00BD5513"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BD5513" w:rsidRPr="00D0286A" w:rsidRDefault="00BD5513"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BD5513" w:rsidRPr="00D0286A" w:rsidRDefault="00BD5513" w:rsidP="00135199">
            <w:pPr>
              <w:rPr>
                <w:rFonts w:ascii="Tahoma" w:hAnsi="Tahoma" w:cs="Tahoma"/>
                <w:sz w:val="20"/>
                <w:szCs w:val="20"/>
              </w:rPr>
            </w:pPr>
          </w:p>
        </w:tc>
      </w:tr>
      <w:tr w:rsidR="00BD5513" w:rsidRPr="00D0286A" w14:paraId="0EF7D4E7" w14:textId="77777777" w:rsidTr="00297F4C">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BD5513" w:rsidRPr="00D0286A" w:rsidRDefault="00BD5513"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BD5513" w:rsidRPr="00D0286A" w:rsidRDefault="00BD5513"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BD5513" w:rsidRPr="00D0286A" w:rsidRDefault="00BD5513"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BD5513" w:rsidRPr="00D0286A" w:rsidRDefault="00BD5513" w:rsidP="00135199">
            <w:pPr>
              <w:rPr>
                <w:rFonts w:ascii="Tahoma" w:hAnsi="Tahoma" w:cs="Tahoma"/>
                <w:sz w:val="20"/>
                <w:szCs w:val="20"/>
              </w:rPr>
            </w:pPr>
          </w:p>
        </w:tc>
      </w:tr>
      <w:tr w:rsidR="00BD5513" w:rsidRPr="00D0286A" w14:paraId="60BAA4AC" w14:textId="77777777" w:rsidTr="00297F4C">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BD5513" w:rsidRPr="00D0286A" w:rsidRDefault="00BD5513"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BD5513" w:rsidRPr="00D0286A" w:rsidRDefault="00BD5513"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BD5513" w:rsidRPr="00D0286A" w:rsidRDefault="00BD5513"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BD5513" w:rsidRPr="00D0286A" w:rsidRDefault="00BD5513" w:rsidP="00135199">
            <w:pPr>
              <w:rPr>
                <w:rFonts w:ascii="Tahoma" w:hAnsi="Tahoma" w:cs="Tahoma"/>
                <w:sz w:val="20"/>
                <w:szCs w:val="20"/>
              </w:rPr>
            </w:pPr>
          </w:p>
        </w:tc>
      </w:tr>
      <w:tr w:rsidR="00BD5513"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BD5513" w:rsidRPr="00D0286A" w:rsidRDefault="00BD5513"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BD5513" w:rsidRPr="00D0286A" w:rsidRDefault="00BD5513"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BD5513" w:rsidRPr="00D0286A" w:rsidRDefault="00BD5513"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BD5513" w:rsidRPr="00D0286A" w:rsidRDefault="00BD5513"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w:t>
            </w:r>
            <w:proofErr w:type="gramStart"/>
            <w:r w:rsidRPr="00D0286A">
              <w:rPr>
                <w:rFonts w:ascii="Tahoma" w:hAnsi="Tahoma" w:cs="Tahoma"/>
                <w:sz w:val="18"/>
                <w:szCs w:val="18"/>
              </w:rPr>
              <w:t>if</w:t>
            </w:r>
            <w:proofErr w:type="gramEnd"/>
            <w:r w:rsidRPr="00D0286A">
              <w:rPr>
                <w:rFonts w:ascii="Tahoma" w:hAnsi="Tahoma" w:cs="Tahoma"/>
                <w:sz w:val="18"/>
                <w:szCs w:val="18"/>
              </w:rPr>
              <w:t xml:space="preserve">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2F408E6E" w14:textId="6311C9F6"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The Council of Europe is currently implementing</w:t>
      </w:r>
      <w:r w:rsidR="003B5796" w:rsidRPr="003B5796">
        <w:rPr>
          <w:rFonts w:ascii="Tahoma" w:hAnsi="Tahoma" w:cs="Tahoma"/>
          <w:color w:val="000000" w:themeColor="text1"/>
          <w:sz w:val="20"/>
          <w:szCs w:val="20"/>
        </w:rPr>
        <w:t xml:space="preserve"> </w:t>
      </w:r>
      <w:r w:rsidR="003B5796" w:rsidRPr="00DC3A1D">
        <w:rPr>
          <w:rFonts w:ascii="Tahoma" w:hAnsi="Tahoma" w:cs="Tahoma"/>
          <w:color w:val="000000" w:themeColor="text1"/>
          <w:sz w:val="20"/>
          <w:szCs w:val="20"/>
        </w:rPr>
        <w:t>the project “Supporting the implementation of the Istanbul Convention in the Republic of Moldova”</w:t>
      </w:r>
      <w:r w:rsidRPr="00D0286A">
        <w:rPr>
          <w:rFonts w:ascii="Tahoma" w:hAnsi="Tahoma" w:cs="Tahoma"/>
          <w:sz w:val="20"/>
          <w:szCs w:val="20"/>
        </w:rPr>
        <w:t>. In th</w:t>
      </w:r>
      <w:r w:rsidR="003B5796">
        <w:rPr>
          <w:rFonts w:ascii="Tahoma" w:hAnsi="Tahoma" w:cs="Tahoma"/>
          <w:sz w:val="20"/>
          <w:szCs w:val="20"/>
        </w:rPr>
        <w:t xml:space="preserve">is </w:t>
      </w:r>
      <w:r w:rsidRPr="00D0286A">
        <w:rPr>
          <w:rFonts w:ascii="Tahoma" w:hAnsi="Tahoma" w:cs="Tahoma"/>
          <w:sz w:val="20"/>
          <w:szCs w:val="20"/>
        </w:rPr>
        <w:t xml:space="preserve">context, it is looking for Providers (see below) for the provision of </w:t>
      </w:r>
      <w:r w:rsidR="00BE1367">
        <w:rPr>
          <w:rFonts w:ascii="Tahoma" w:hAnsi="Tahoma" w:cs="Tahoma"/>
          <w:sz w:val="20"/>
          <w:szCs w:val="20"/>
        </w:rPr>
        <w:t>the services specified in each lot</w:t>
      </w:r>
      <w:r w:rsidRPr="00D0286A">
        <w:rPr>
          <w:rFonts w:ascii="Tahoma" w:hAnsi="Tahoma" w:cs="Tahoma"/>
          <w:sz w:val="20"/>
          <w:szCs w:val="20"/>
        </w:rPr>
        <w:t xml:space="preserve"> to 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643B1A" w:rsidRDefault="00B133A9" w:rsidP="00B133A9">
      <w:pPr>
        <w:spacing w:line="276" w:lineRule="auto"/>
        <w:jc w:val="both"/>
        <w:rPr>
          <w:rFonts w:ascii="Tahoma" w:hAnsi="Tahoma" w:cs="Tahoma"/>
          <w:b/>
          <w:sz w:val="20"/>
          <w:szCs w:val="20"/>
        </w:rPr>
      </w:pPr>
      <w:r w:rsidRPr="00643B1A">
        <w:rPr>
          <w:rFonts w:ascii="Tahoma" w:hAnsi="Tahoma" w:cs="Tahoma"/>
          <w:b/>
          <w:sz w:val="20"/>
          <w:szCs w:val="20"/>
        </w:rPr>
        <w:t>Pooling</w:t>
      </w:r>
    </w:p>
    <w:p w14:paraId="01A9D193" w14:textId="77777777" w:rsidR="00B133A9" w:rsidRPr="00643B1A" w:rsidRDefault="00B133A9" w:rsidP="00B133A9">
      <w:pPr>
        <w:spacing w:line="276" w:lineRule="auto"/>
        <w:jc w:val="both"/>
        <w:rPr>
          <w:rFonts w:ascii="Tahoma" w:hAnsi="Tahoma" w:cs="Tahoma"/>
          <w:sz w:val="20"/>
          <w:szCs w:val="20"/>
        </w:rPr>
      </w:pPr>
      <w:r w:rsidRPr="00643B1A">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643B1A" w:rsidRDefault="00B133A9" w:rsidP="00311C90">
      <w:pPr>
        <w:pStyle w:val="Default"/>
        <w:numPr>
          <w:ilvl w:val="0"/>
          <w:numId w:val="6"/>
        </w:numPr>
        <w:ind w:left="709"/>
        <w:rPr>
          <w:rFonts w:ascii="Tahoma" w:hAnsi="Tahoma" w:cs="Tahoma"/>
          <w:sz w:val="20"/>
          <w:szCs w:val="20"/>
        </w:rPr>
      </w:pPr>
      <w:r w:rsidRPr="00643B1A">
        <w:rPr>
          <w:rFonts w:ascii="Tahoma" w:hAnsi="Tahoma" w:cs="Tahoma"/>
          <w:sz w:val="20"/>
          <w:szCs w:val="20"/>
        </w:rPr>
        <w:t>quality (including as appropriate: capability, expertise, past performance, availability of resources and proposed methods of undertaking the work</w:t>
      </w:r>
      <w:proofErr w:type="gramStart"/>
      <w:r w:rsidRPr="00643B1A">
        <w:rPr>
          <w:rFonts w:ascii="Tahoma" w:hAnsi="Tahoma" w:cs="Tahoma"/>
          <w:sz w:val="20"/>
          <w:szCs w:val="20"/>
        </w:rPr>
        <w:t>);</w:t>
      </w:r>
      <w:proofErr w:type="gramEnd"/>
    </w:p>
    <w:p w14:paraId="3BF309F0" w14:textId="77777777" w:rsidR="00B133A9" w:rsidRPr="00643B1A" w:rsidRDefault="00B133A9" w:rsidP="00311C90">
      <w:pPr>
        <w:pStyle w:val="Default"/>
        <w:numPr>
          <w:ilvl w:val="0"/>
          <w:numId w:val="6"/>
        </w:numPr>
        <w:ind w:left="709"/>
        <w:rPr>
          <w:rFonts w:ascii="Tahoma" w:hAnsi="Tahoma" w:cs="Tahoma"/>
          <w:sz w:val="20"/>
          <w:szCs w:val="20"/>
        </w:rPr>
      </w:pPr>
      <w:r w:rsidRPr="00643B1A">
        <w:rPr>
          <w:rFonts w:ascii="Tahoma" w:hAnsi="Tahoma" w:cs="Tahoma"/>
          <w:sz w:val="20"/>
          <w:szCs w:val="20"/>
        </w:rPr>
        <w:t>availability (including, without limitation, capacity to meet required deadlines and, where relevant, geographical location); and</w:t>
      </w:r>
    </w:p>
    <w:p w14:paraId="75D10624" w14:textId="4F05FB84" w:rsidR="00B133A9" w:rsidRDefault="00B133A9" w:rsidP="00311C90">
      <w:pPr>
        <w:pStyle w:val="Default"/>
        <w:numPr>
          <w:ilvl w:val="0"/>
          <w:numId w:val="6"/>
        </w:numPr>
        <w:ind w:left="709"/>
        <w:rPr>
          <w:rFonts w:ascii="Tahoma" w:hAnsi="Tahoma" w:cs="Tahoma"/>
          <w:sz w:val="20"/>
          <w:szCs w:val="20"/>
        </w:rPr>
      </w:pPr>
      <w:r w:rsidRPr="00643B1A">
        <w:rPr>
          <w:rFonts w:ascii="Tahoma" w:hAnsi="Tahoma" w:cs="Tahoma"/>
          <w:sz w:val="20"/>
          <w:szCs w:val="20"/>
        </w:rPr>
        <w:t>price.</w:t>
      </w:r>
    </w:p>
    <w:p w14:paraId="338EC601" w14:textId="77777777" w:rsidR="00BE1367" w:rsidRPr="00643B1A" w:rsidRDefault="00BE1367" w:rsidP="00BE1367">
      <w:pPr>
        <w:pStyle w:val="Default"/>
        <w:ind w:left="709"/>
        <w:rPr>
          <w:rFonts w:ascii="Tahoma" w:hAnsi="Tahoma" w:cs="Tahoma"/>
          <w:sz w:val="20"/>
          <w:szCs w:val="20"/>
        </w:rPr>
      </w:pPr>
    </w:p>
    <w:p w14:paraId="6EE577A1" w14:textId="0B637E93" w:rsidR="00B133A9" w:rsidRPr="00643B1A" w:rsidRDefault="00B133A9" w:rsidP="00B133A9">
      <w:pPr>
        <w:spacing w:line="276" w:lineRule="auto"/>
        <w:jc w:val="both"/>
        <w:rPr>
          <w:rFonts w:ascii="Tahoma" w:hAnsi="Tahoma" w:cs="Tahoma"/>
          <w:sz w:val="20"/>
          <w:szCs w:val="20"/>
        </w:rPr>
      </w:pPr>
      <w:r w:rsidRPr="00643B1A">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742B528C" w14:textId="77777777" w:rsidR="00B133A9" w:rsidRPr="00D0286A" w:rsidRDefault="00B133A9" w:rsidP="00B133A9">
      <w:pPr>
        <w:spacing w:line="276" w:lineRule="auto"/>
        <w:ind w:left="-142"/>
        <w:jc w:val="both"/>
        <w:rPr>
          <w:rFonts w:ascii="Tahoma" w:hAnsi="Tahoma" w:cs="Tahoma"/>
          <w:sz w:val="20"/>
          <w:szCs w:val="20"/>
          <w:highlight w:val="cyan"/>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083BF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" adj="5244" strokecolor="red">
                <o:lock v:ext="edit" aspectratio="t"/>
                <v:textbox style="layout-flow:vertical-ideographic"/>
                <w10:anchorlock/>
              </v:shape>
            </w:pict>
          </mc:Fallback>
        </mc:AlternateContent>
      </w:r>
    </w:p>
    <w:tbl>
      <w:tblPr>
        <w:tblW w:w="8364"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5081"/>
        <w:gridCol w:w="2694"/>
      </w:tblGrid>
      <w:tr w:rsidR="00B133A9" w:rsidRPr="00D0286A" w14:paraId="5C5B7FFB" w14:textId="77777777" w:rsidTr="003C567F">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5081"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DD1485">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2694" w:type="dxa"/>
            <w:tcBorders>
              <w:left w:val="single" w:sz="2" w:space="0" w:color="808080" w:themeColor="background1" w:themeShade="80"/>
              <w:bottom w:val="single" w:sz="2" w:space="0" w:color="808080"/>
            </w:tcBorders>
            <w:shd w:val="clear" w:color="auto" w:fill="F2F2F2" w:themeFill="background1" w:themeFillShade="F2"/>
            <w:vAlign w:val="center"/>
          </w:tcPr>
          <w:p w14:paraId="30E70FF8" w14:textId="77777777" w:rsidR="003C567F" w:rsidRDefault="00B133A9" w:rsidP="003C567F">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 xml:space="preserve">Maximum number of </w:t>
            </w:r>
          </w:p>
          <w:p w14:paraId="15864D98" w14:textId="3ADFA5C3" w:rsidR="00B133A9" w:rsidRPr="00D0286A" w:rsidRDefault="00B133A9" w:rsidP="003C567F">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Provide(s) to be selected</w:t>
            </w:r>
            <w:r w:rsidR="003C567F">
              <w:rPr>
                <w:rFonts w:ascii="Tahoma" w:eastAsia="Calibri" w:hAnsi="Tahoma" w:cs="Tahoma"/>
                <w:b/>
                <w:bCs/>
                <w:sz w:val="18"/>
                <w:szCs w:val="18"/>
                <w:lang w:val="en-US" w:eastAsia="en-US"/>
              </w:rPr>
              <w:t xml:space="preserve">  </w:t>
            </w:r>
          </w:p>
        </w:tc>
      </w:tr>
      <w:tr w:rsidR="00B133A9" w:rsidRPr="00D0286A" w14:paraId="10D45989" w14:textId="77777777" w:rsidTr="003C567F">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5A3625FF" w:rsidR="00B133A9" w:rsidRPr="00D0286A" w:rsidRDefault="004E6A1F"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081"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07DC28E" w14:textId="77777777" w:rsidR="000867B5" w:rsidRDefault="000867B5" w:rsidP="00DD1485">
            <w:pPr>
              <w:jc w:val="both"/>
              <w:rPr>
                <w:rFonts w:ascii="Tahoma" w:eastAsia="Calibri" w:hAnsi="Tahoma" w:cs="Tahoma"/>
                <w:b/>
                <w:bCs/>
                <w:sz w:val="18"/>
                <w:szCs w:val="18"/>
                <w:lang w:val="en-US" w:eastAsia="en-US"/>
              </w:rPr>
            </w:pPr>
          </w:p>
          <w:p w14:paraId="47BC5AE6" w14:textId="77777777" w:rsidR="003B5796" w:rsidRDefault="003B5796" w:rsidP="003B5796">
            <w:pPr>
              <w:jc w:val="both"/>
              <w:rPr>
                <w:rFonts w:ascii="Tahoma" w:hAnsi="Tahoma" w:cs="Tahoma"/>
                <w:color w:val="000000" w:themeColor="text1"/>
                <w:sz w:val="20"/>
                <w:szCs w:val="20"/>
              </w:rPr>
            </w:pPr>
            <w:r w:rsidRPr="00047601">
              <w:rPr>
                <w:rFonts w:ascii="Tahoma" w:hAnsi="Tahoma" w:cs="Tahoma"/>
                <w:b/>
                <w:bCs/>
                <w:color w:val="000000" w:themeColor="text1"/>
                <w:sz w:val="20"/>
                <w:szCs w:val="20"/>
              </w:rPr>
              <w:t>Lot 1</w:t>
            </w:r>
            <w:r w:rsidRPr="00E25560">
              <w:rPr>
                <w:rFonts w:ascii="Tahoma" w:hAnsi="Tahoma" w:cs="Tahoma"/>
                <w:color w:val="000000" w:themeColor="text1"/>
                <w:sz w:val="20"/>
                <w:szCs w:val="20"/>
              </w:rPr>
              <w:t>:</w:t>
            </w:r>
            <w:r>
              <w:rPr>
                <w:rFonts w:ascii="Tahoma" w:hAnsi="Tahoma" w:cs="Tahoma"/>
                <w:color w:val="000000" w:themeColor="text1"/>
                <w:sz w:val="20"/>
                <w:szCs w:val="20"/>
              </w:rPr>
              <w:t xml:space="preserve"> Developing national adaptations and tutoring the HELP (Human Rights Education for Legal Professionals) online course on violence against women and domestic violence and/or the module for law enforcement for </w:t>
            </w:r>
            <w:r>
              <w:rPr>
                <w:rFonts w:ascii="Tahoma" w:hAnsi="Tahoma"/>
                <w:color w:val="000000" w:themeColor="text1"/>
                <w:sz w:val="20"/>
              </w:rPr>
              <w:t>relevant actors (including legal professionals and police)</w:t>
            </w:r>
          </w:p>
          <w:p w14:paraId="4EF6A3B3" w14:textId="78115EBB" w:rsidR="00DD1485" w:rsidRPr="00AB4119" w:rsidRDefault="00DD1485" w:rsidP="00DD1485">
            <w:pPr>
              <w:jc w:val="both"/>
              <w:rPr>
                <w:rFonts w:ascii="Tahoma" w:hAnsi="Tahoma" w:cs="Tahoma"/>
                <w:color w:val="000000" w:themeColor="text1"/>
                <w:sz w:val="20"/>
                <w:szCs w:val="20"/>
              </w:rPr>
            </w:pPr>
          </w:p>
        </w:tc>
        <w:tc>
          <w:tcPr>
            <w:tcW w:w="2694"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7C269138" w:rsidR="00B133A9" w:rsidRPr="00D0286A" w:rsidRDefault="009C4C5E"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4</w:t>
            </w:r>
          </w:p>
        </w:tc>
      </w:tr>
      <w:tr w:rsidR="004E6A1F" w:rsidRPr="00D0286A" w14:paraId="0EF118E8" w14:textId="77777777" w:rsidTr="003C567F">
        <w:trPr>
          <w:trHeight w:val="420"/>
          <w:jc w:val="center"/>
        </w:trPr>
        <w:sdt>
          <w:sdtPr>
            <w:rPr>
              <w:rFonts w:ascii="Tahoma" w:eastAsia="Calibri" w:hAnsi="Tahoma" w:cs="Tahoma"/>
              <w:bCs/>
              <w:sz w:val="36"/>
              <w:szCs w:val="36"/>
              <w:lang w:val="en-US" w:eastAsia="en-US"/>
            </w:rPr>
            <w:id w:val="1666966409"/>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14C64FE" w14:textId="326AD0C9" w:rsidR="004E6A1F" w:rsidRDefault="004E6A1F"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08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5F87204" w14:textId="77777777" w:rsidR="003B5796" w:rsidRDefault="003B5796" w:rsidP="003B5796">
            <w:pPr>
              <w:jc w:val="both"/>
              <w:rPr>
                <w:rFonts w:ascii="Tahoma" w:hAnsi="Tahoma" w:cs="Tahoma"/>
                <w:b/>
                <w:bCs/>
                <w:color w:val="000000" w:themeColor="text1"/>
                <w:sz w:val="20"/>
                <w:szCs w:val="20"/>
              </w:rPr>
            </w:pPr>
          </w:p>
          <w:p w14:paraId="24A80B3B" w14:textId="4A18A1D0" w:rsidR="003B5796" w:rsidRDefault="003B5796" w:rsidP="003B5796">
            <w:pPr>
              <w:jc w:val="both"/>
              <w:rPr>
                <w:rFonts w:ascii="Tahoma" w:hAnsi="Tahoma" w:cs="Tahoma"/>
                <w:color w:val="000000" w:themeColor="text1"/>
                <w:sz w:val="20"/>
                <w:szCs w:val="20"/>
              </w:rPr>
            </w:pPr>
            <w:r w:rsidRPr="00047601">
              <w:rPr>
                <w:rFonts w:ascii="Tahoma" w:hAnsi="Tahoma" w:cs="Tahoma"/>
                <w:b/>
                <w:bCs/>
                <w:color w:val="000000" w:themeColor="text1"/>
                <w:sz w:val="20"/>
                <w:szCs w:val="20"/>
              </w:rPr>
              <w:t>Lot 2</w:t>
            </w:r>
            <w:r>
              <w:rPr>
                <w:rFonts w:ascii="Tahoma" w:hAnsi="Tahoma" w:cs="Tahoma"/>
                <w:color w:val="000000" w:themeColor="text1"/>
                <w:sz w:val="20"/>
                <w:szCs w:val="20"/>
              </w:rPr>
              <w:t>: Developing guidelines/methodologies for social workers dealing with violence against women and domestic violence and delivering trainings (including training of trainers and how to develop cascade trainings)</w:t>
            </w:r>
            <w:r w:rsidR="005D3109">
              <w:rPr>
                <w:rFonts w:ascii="Tahoma" w:hAnsi="Tahoma" w:cs="Tahoma"/>
                <w:color w:val="000000" w:themeColor="text1"/>
                <w:sz w:val="20"/>
                <w:szCs w:val="20"/>
              </w:rPr>
              <w:t xml:space="preserve">, including </w:t>
            </w:r>
            <w:r w:rsidR="005D3109" w:rsidRPr="005D3109">
              <w:rPr>
                <w:rFonts w:ascii="Tahoma" w:hAnsi="Tahoma" w:cs="Tahoma"/>
                <w:color w:val="000000" w:themeColor="text1"/>
                <w:sz w:val="20"/>
                <w:szCs w:val="20"/>
              </w:rPr>
              <w:t>migrant</w:t>
            </w:r>
            <w:r w:rsidR="005D3109">
              <w:rPr>
                <w:rFonts w:ascii="Tahoma" w:hAnsi="Tahoma" w:cs="Tahoma"/>
                <w:color w:val="000000" w:themeColor="text1"/>
                <w:sz w:val="20"/>
                <w:szCs w:val="20"/>
              </w:rPr>
              <w:t>/refugee</w:t>
            </w:r>
            <w:r w:rsidR="005D3109" w:rsidRPr="005D3109">
              <w:rPr>
                <w:rFonts w:ascii="Tahoma" w:hAnsi="Tahoma" w:cs="Tahoma"/>
                <w:color w:val="000000" w:themeColor="text1"/>
                <w:sz w:val="20"/>
                <w:szCs w:val="20"/>
              </w:rPr>
              <w:t xml:space="preserve"> women</w:t>
            </w:r>
            <w:r w:rsidR="005D3109">
              <w:rPr>
                <w:rFonts w:ascii="Tahoma" w:hAnsi="Tahoma" w:cs="Tahoma"/>
                <w:color w:val="000000" w:themeColor="text1"/>
                <w:sz w:val="20"/>
                <w:szCs w:val="20"/>
              </w:rPr>
              <w:t xml:space="preserve"> among others</w:t>
            </w:r>
          </w:p>
          <w:p w14:paraId="7ACB53EA" w14:textId="654C032B" w:rsidR="004E6A1F" w:rsidRDefault="004E6A1F" w:rsidP="00DD1485">
            <w:pPr>
              <w:jc w:val="both"/>
              <w:rPr>
                <w:rFonts w:ascii="Tahoma" w:hAnsi="Tahoma" w:cs="Tahoma"/>
                <w:color w:val="000000" w:themeColor="text1"/>
                <w:sz w:val="20"/>
                <w:szCs w:val="20"/>
              </w:rPr>
            </w:pPr>
          </w:p>
        </w:tc>
        <w:tc>
          <w:tcPr>
            <w:tcW w:w="269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55F2A92" w14:textId="41088883" w:rsidR="004E6A1F" w:rsidRDefault="009C4C5E"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0867B5" w:rsidRPr="00D0286A" w14:paraId="7E30BABB" w14:textId="77777777" w:rsidTr="003C567F">
        <w:trPr>
          <w:trHeight w:val="420"/>
          <w:jc w:val="center"/>
        </w:trPr>
        <w:sdt>
          <w:sdtPr>
            <w:rPr>
              <w:rFonts w:ascii="Tahoma" w:eastAsia="Calibri" w:hAnsi="Tahoma" w:cs="Tahoma"/>
              <w:bCs/>
              <w:sz w:val="36"/>
              <w:szCs w:val="36"/>
              <w:lang w:val="en-US" w:eastAsia="en-US"/>
            </w:rPr>
            <w:id w:val="-1126536565"/>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DC840BF" w14:textId="283B304C" w:rsidR="000867B5" w:rsidRPr="00D0286A" w:rsidRDefault="000867B5" w:rsidP="00D70688">
                <w:pPr>
                  <w:ind w:left="-170" w:right="-170"/>
                  <w:jc w:val="center"/>
                  <w:rPr>
                    <w:rFonts w:ascii="MS UI Gothic" w:eastAsia="MS UI Gothic" w:hAnsi="MS UI Gothic" w:cs="MS UI Gothic"/>
                    <w:bCs/>
                    <w:sz w:val="36"/>
                    <w:szCs w:val="36"/>
                    <w:lang w:val="en-US" w:eastAsia="en-US"/>
                  </w:rPr>
                </w:pPr>
                <w:r>
                  <w:rPr>
                    <w:rFonts w:ascii="MS Gothic" w:eastAsia="MS Gothic" w:hAnsi="MS Gothic" w:cs="Tahoma" w:hint="eastAsia"/>
                    <w:bCs/>
                    <w:sz w:val="36"/>
                    <w:szCs w:val="36"/>
                    <w:lang w:val="en-US" w:eastAsia="en-US"/>
                  </w:rPr>
                  <w:t>☐</w:t>
                </w:r>
              </w:p>
            </w:tc>
          </w:sdtContent>
        </w:sdt>
        <w:tc>
          <w:tcPr>
            <w:tcW w:w="508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86ACA41" w14:textId="77777777" w:rsidR="000867B5" w:rsidRDefault="000867B5" w:rsidP="00DD1485">
            <w:pPr>
              <w:jc w:val="both"/>
              <w:rPr>
                <w:rFonts w:ascii="Tahoma" w:hAnsi="Tahoma" w:cs="Tahoma"/>
                <w:color w:val="000000" w:themeColor="text1"/>
                <w:sz w:val="20"/>
                <w:szCs w:val="20"/>
              </w:rPr>
            </w:pPr>
          </w:p>
          <w:p w14:paraId="68A72E10" w14:textId="77777777" w:rsidR="003B5796" w:rsidRDefault="003B5796" w:rsidP="003B5796">
            <w:pPr>
              <w:jc w:val="both"/>
              <w:rPr>
                <w:rFonts w:ascii="Tahoma" w:hAnsi="Tahoma" w:cs="Tahoma"/>
                <w:color w:val="000000" w:themeColor="text1"/>
                <w:sz w:val="20"/>
                <w:szCs w:val="20"/>
              </w:rPr>
            </w:pPr>
            <w:r w:rsidRPr="00047601">
              <w:rPr>
                <w:rFonts w:ascii="Tahoma" w:hAnsi="Tahoma" w:cs="Tahoma"/>
                <w:b/>
                <w:bCs/>
                <w:color w:val="000000" w:themeColor="text1"/>
                <w:sz w:val="20"/>
                <w:szCs w:val="20"/>
              </w:rPr>
              <w:t>Lot 3</w:t>
            </w:r>
            <w:r>
              <w:rPr>
                <w:rFonts w:ascii="Tahoma" w:hAnsi="Tahoma" w:cs="Tahoma"/>
                <w:color w:val="000000" w:themeColor="text1"/>
                <w:sz w:val="20"/>
                <w:szCs w:val="20"/>
              </w:rPr>
              <w:t>: Facilitating multi-stakeholder roundtables, study visits, high-level events and/or training sessions on topics related to violence against women, domestic violence, gender equality and the Istanbul Convention in the Republic of Moldova or abroad</w:t>
            </w:r>
          </w:p>
          <w:p w14:paraId="6668CB82" w14:textId="77777777" w:rsidR="000867B5" w:rsidRPr="000867B5" w:rsidRDefault="000867B5" w:rsidP="00DD1485">
            <w:pPr>
              <w:jc w:val="both"/>
              <w:rPr>
                <w:rFonts w:ascii="Tahoma" w:eastAsia="Calibri" w:hAnsi="Tahoma" w:cs="Tahoma"/>
                <w:b/>
                <w:bCs/>
                <w:sz w:val="18"/>
                <w:szCs w:val="18"/>
                <w:lang w:eastAsia="en-US"/>
              </w:rPr>
            </w:pPr>
          </w:p>
        </w:tc>
        <w:tc>
          <w:tcPr>
            <w:tcW w:w="269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D54182F" w14:textId="1944674B" w:rsidR="000867B5" w:rsidRDefault="009C4C5E"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0867B5" w:rsidRPr="00D0286A" w14:paraId="55B819FF" w14:textId="77777777" w:rsidTr="003C567F">
        <w:trPr>
          <w:trHeight w:val="420"/>
          <w:jc w:val="center"/>
        </w:trPr>
        <w:sdt>
          <w:sdtPr>
            <w:rPr>
              <w:rFonts w:ascii="Tahoma" w:eastAsia="Calibri" w:hAnsi="Tahoma" w:cs="Tahoma"/>
              <w:bCs/>
              <w:sz w:val="36"/>
              <w:szCs w:val="36"/>
              <w:lang w:val="en-US" w:eastAsia="en-US"/>
            </w:rPr>
            <w:id w:val="57755227"/>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575649A" w14:textId="19B5C6CC" w:rsidR="000867B5" w:rsidRPr="00D0286A" w:rsidRDefault="000867B5" w:rsidP="00D70688">
                <w:pPr>
                  <w:ind w:left="-170" w:right="-170"/>
                  <w:jc w:val="center"/>
                  <w:rPr>
                    <w:rFonts w:ascii="MS UI Gothic" w:eastAsia="MS UI Gothic" w:hAnsi="MS UI Gothic" w:cs="MS UI Gothic"/>
                    <w:bCs/>
                    <w:sz w:val="36"/>
                    <w:szCs w:val="36"/>
                    <w:lang w:val="en-US" w:eastAsia="en-US"/>
                  </w:rPr>
                </w:pPr>
                <w:r>
                  <w:rPr>
                    <w:rFonts w:ascii="MS Gothic" w:eastAsia="MS Gothic" w:hAnsi="MS Gothic" w:cs="Tahoma" w:hint="eastAsia"/>
                    <w:bCs/>
                    <w:sz w:val="36"/>
                    <w:szCs w:val="36"/>
                    <w:lang w:val="en-US" w:eastAsia="en-US"/>
                  </w:rPr>
                  <w:t>☐</w:t>
                </w:r>
              </w:p>
            </w:tc>
          </w:sdtContent>
        </w:sdt>
        <w:tc>
          <w:tcPr>
            <w:tcW w:w="508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A8FDE96" w14:textId="77777777" w:rsidR="000867B5" w:rsidRDefault="000867B5" w:rsidP="00DD1485">
            <w:pPr>
              <w:jc w:val="both"/>
              <w:rPr>
                <w:rFonts w:ascii="Tahoma" w:hAnsi="Tahoma" w:cs="Tahoma"/>
                <w:color w:val="000000" w:themeColor="text1"/>
                <w:sz w:val="20"/>
                <w:szCs w:val="20"/>
              </w:rPr>
            </w:pPr>
          </w:p>
          <w:p w14:paraId="23FB50EF" w14:textId="64EE0213" w:rsidR="003B5796" w:rsidRDefault="003B5796" w:rsidP="003B5796">
            <w:pPr>
              <w:jc w:val="both"/>
              <w:rPr>
                <w:rFonts w:ascii="Tahoma" w:hAnsi="Tahoma" w:cs="Tahoma"/>
                <w:color w:val="000000" w:themeColor="text1"/>
                <w:sz w:val="20"/>
                <w:szCs w:val="20"/>
              </w:rPr>
            </w:pPr>
            <w:r w:rsidRPr="00047601">
              <w:rPr>
                <w:rFonts w:ascii="Tahoma" w:hAnsi="Tahoma" w:cs="Tahoma"/>
                <w:b/>
                <w:bCs/>
                <w:color w:val="000000" w:themeColor="text1"/>
                <w:sz w:val="20"/>
                <w:szCs w:val="20"/>
              </w:rPr>
              <w:t>Lot 4</w:t>
            </w:r>
            <w:r>
              <w:rPr>
                <w:rFonts w:ascii="Tahoma" w:hAnsi="Tahoma" w:cs="Tahoma"/>
                <w:color w:val="000000" w:themeColor="text1"/>
                <w:sz w:val="20"/>
                <w:szCs w:val="20"/>
              </w:rPr>
              <w:t xml:space="preserve">: </w:t>
            </w:r>
            <w:r w:rsidR="00BD5513" w:rsidRPr="00BD5513">
              <w:rPr>
                <w:rFonts w:ascii="Tahoma" w:hAnsi="Tahoma" w:cs="Tahoma"/>
                <w:color w:val="000000" w:themeColor="text1"/>
                <w:sz w:val="20"/>
                <w:szCs w:val="20"/>
              </w:rPr>
              <w:t xml:space="preserve">Preparing the content for visibility material, and/or awareness-raising campaigns and/or workshops on violence against women and domestic violence and/or the standards set in the Istanbul Convention, </w:t>
            </w:r>
            <w:r w:rsidR="00BD5513" w:rsidRPr="00BD5513">
              <w:rPr>
                <w:rFonts w:ascii="Tahoma" w:hAnsi="Tahoma" w:cs="Tahoma"/>
                <w:color w:val="000000" w:themeColor="text1"/>
                <w:sz w:val="20"/>
                <w:szCs w:val="20"/>
              </w:rPr>
              <w:lastRenderedPageBreak/>
              <w:t xml:space="preserve">including delivery awareness-raising workshops to different stakeholders (state officials, civil society, </w:t>
            </w:r>
            <w:proofErr w:type="gramStart"/>
            <w:r w:rsidR="00BD5513" w:rsidRPr="00BD5513">
              <w:rPr>
                <w:rFonts w:ascii="Tahoma" w:hAnsi="Tahoma" w:cs="Tahoma"/>
                <w:color w:val="000000" w:themeColor="text1"/>
                <w:sz w:val="20"/>
                <w:szCs w:val="20"/>
              </w:rPr>
              <w:t>general public</w:t>
            </w:r>
            <w:proofErr w:type="gramEnd"/>
            <w:r w:rsidR="00BD5513" w:rsidRPr="00BD5513">
              <w:rPr>
                <w:rFonts w:ascii="Tahoma" w:hAnsi="Tahoma" w:cs="Tahoma"/>
                <w:color w:val="000000" w:themeColor="text1"/>
                <w:sz w:val="20"/>
                <w:szCs w:val="20"/>
              </w:rPr>
              <w:t xml:space="preserve">, refugee/migrant women, shelters and support services, etc.) </w:t>
            </w:r>
          </w:p>
          <w:p w14:paraId="03A11668" w14:textId="77777777" w:rsidR="000867B5" w:rsidRPr="000867B5" w:rsidRDefault="000867B5" w:rsidP="00DD1485">
            <w:pPr>
              <w:jc w:val="both"/>
              <w:rPr>
                <w:rFonts w:ascii="Tahoma" w:eastAsia="Calibri" w:hAnsi="Tahoma" w:cs="Tahoma"/>
                <w:b/>
                <w:bCs/>
                <w:sz w:val="18"/>
                <w:szCs w:val="18"/>
                <w:lang w:eastAsia="en-US"/>
              </w:rPr>
            </w:pPr>
          </w:p>
        </w:tc>
        <w:tc>
          <w:tcPr>
            <w:tcW w:w="269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5E53892" w14:textId="34B86626" w:rsidR="000867B5" w:rsidRDefault="009C4C5E"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lastRenderedPageBreak/>
              <w:t>3</w:t>
            </w:r>
          </w:p>
        </w:tc>
      </w:tr>
      <w:tr w:rsidR="003B5796" w:rsidRPr="00D0286A" w14:paraId="5FD4F974" w14:textId="77777777" w:rsidTr="003C567F">
        <w:trPr>
          <w:trHeight w:val="420"/>
          <w:jc w:val="center"/>
        </w:trPr>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DCBBA44" w14:textId="77777777" w:rsidR="003B5796" w:rsidRDefault="003B5796" w:rsidP="00D70688">
            <w:pPr>
              <w:ind w:left="-170" w:right="-170"/>
              <w:jc w:val="center"/>
              <w:rPr>
                <w:rFonts w:ascii="MS Gothic" w:eastAsia="MS Gothic" w:hAnsi="MS Gothic" w:cs="Tahoma"/>
                <w:bCs/>
                <w:sz w:val="36"/>
                <w:szCs w:val="36"/>
                <w:lang w:val="en-US" w:eastAsia="en-US"/>
              </w:rPr>
            </w:pPr>
          </w:p>
        </w:tc>
        <w:tc>
          <w:tcPr>
            <w:tcW w:w="508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94D0344" w14:textId="77777777" w:rsidR="003B5796" w:rsidRDefault="003B5796" w:rsidP="003B5796">
            <w:pPr>
              <w:jc w:val="both"/>
              <w:rPr>
                <w:rFonts w:ascii="Tahoma" w:hAnsi="Tahoma" w:cs="Tahoma"/>
                <w:b/>
                <w:bCs/>
                <w:color w:val="000000" w:themeColor="text1"/>
                <w:sz w:val="20"/>
                <w:szCs w:val="20"/>
              </w:rPr>
            </w:pPr>
          </w:p>
          <w:p w14:paraId="3751ECF0" w14:textId="1FCAF547" w:rsidR="003B5796" w:rsidRDefault="003B5796" w:rsidP="003B5796">
            <w:pPr>
              <w:jc w:val="both"/>
              <w:rPr>
                <w:rFonts w:ascii="Tahoma" w:hAnsi="Tahoma" w:cs="Tahoma"/>
                <w:color w:val="000000" w:themeColor="text1"/>
                <w:sz w:val="20"/>
                <w:szCs w:val="20"/>
              </w:rPr>
            </w:pPr>
            <w:r w:rsidRPr="007A6DD2">
              <w:rPr>
                <w:rFonts w:ascii="Tahoma" w:hAnsi="Tahoma" w:cs="Tahoma"/>
                <w:b/>
                <w:bCs/>
                <w:color w:val="000000" w:themeColor="text1"/>
                <w:sz w:val="20"/>
                <w:szCs w:val="20"/>
              </w:rPr>
              <w:t>Lot 5:</w:t>
            </w:r>
            <w:r>
              <w:rPr>
                <w:rFonts w:ascii="Tahoma" w:hAnsi="Tahoma" w:cs="Tahoma"/>
                <w:color w:val="000000" w:themeColor="text1"/>
                <w:sz w:val="20"/>
                <w:szCs w:val="20"/>
              </w:rPr>
              <w:t xml:space="preserve"> Preparing studies for publication on multi-agency co-operation</w:t>
            </w:r>
            <w:r w:rsidR="00177D5F">
              <w:rPr>
                <w:rFonts w:ascii="Tahoma" w:hAnsi="Tahoma" w:cs="Tahoma"/>
                <w:color w:val="000000" w:themeColor="text1"/>
                <w:sz w:val="20"/>
                <w:szCs w:val="20"/>
              </w:rPr>
              <w:t xml:space="preserve"> </w:t>
            </w:r>
            <w:r w:rsidR="005D3109">
              <w:rPr>
                <w:rFonts w:ascii="Tahoma" w:hAnsi="Tahoma" w:cs="Tahoma"/>
                <w:color w:val="000000" w:themeColor="text1"/>
                <w:sz w:val="20"/>
                <w:szCs w:val="20"/>
              </w:rPr>
              <w:t>or</w:t>
            </w:r>
            <w:r>
              <w:rPr>
                <w:rFonts w:ascii="Tahoma" w:hAnsi="Tahoma" w:cs="Tahoma"/>
                <w:color w:val="000000" w:themeColor="text1"/>
                <w:sz w:val="20"/>
                <w:szCs w:val="20"/>
              </w:rPr>
              <w:t xml:space="preserve"> other related topics on VAW/DV,</w:t>
            </w:r>
            <w:r w:rsidR="00177D5F">
              <w:rPr>
                <w:rFonts w:ascii="Tahoma" w:hAnsi="Tahoma" w:cs="Tahoma"/>
                <w:color w:val="000000" w:themeColor="text1"/>
                <w:sz w:val="20"/>
                <w:szCs w:val="20"/>
              </w:rPr>
              <w:t xml:space="preserve"> including </w:t>
            </w:r>
            <w:r w:rsidR="00177D5F" w:rsidRPr="005D3109">
              <w:rPr>
                <w:rFonts w:ascii="Tahoma" w:hAnsi="Tahoma" w:cs="Tahoma"/>
                <w:color w:val="000000" w:themeColor="text1"/>
                <w:sz w:val="20"/>
                <w:szCs w:val="20"/>
              </w:rPr>
              <w:t>migrant</w:t>
            </w:r>
            <w:r w:rsidR="00177D5F">
              <w:rPr>
                <w:rFonts w:ascii="Tahoma" w:hAnsi="Tahoma" w:cs="Tahoma"/>
                <w:color w:val="000000" w:themeColor="text1"/>
                <w:sz w:val="20"/>
                <w:szCs w:val="20"/>
              </w:rPr>
              <w:t>/refugee</w:t>
            </w:r>
            <w:r w:rsidR="00177D5F" w:rsidRPr="005D3109">
              <w:rPr>
                <w:rFonts w:ascii="Tahoma" w:hAnsi="Tahoma" w:cs="Tahoma"/>
                <w:color w:val="000000" w:themeColor="text1"/>
                <w:sz w:val="20"/>
                <w:szCs w:val="20"/>
              </w:rPr>
              <w:t xml:space="preserve"> women</w:t>
            </w:r>
            <w:r w:rsidR="00177D5F">
              <w:rPr>
                <w:rFonts w:ascii="Tahoma" w:hAnsi="Tahoma" w:cs="Tahoma"/>
                <w:color w:val="000000" w:themeColor="text1"/>
                <w:sz w:val="20"/>
                <w:szCs w:val="20"/>
              </w:rPr>
              <w:t>,</w:t>
            </w:r>
            <w:r>
              <w:rPr>
                <w:rFonts w:ascii="Tahoma" w:hAnsi="Tahoma" w:cs="Tahoma"/>
                <w:color w:val="000000" w:themeColor="text1"/>
                <w:sz w:val="20"/>
                <w:szCs w:val="20"/>
              </w:rPr>
              <w:t xml:space="preserve"> in line with </w:t>
            </w:r>
            <w:proofErr w:type="spellStart"/>
            <w:r>
              <w:rPr>
                <w:rFonts w:ascii="Tahoma" w:hAnsi="Tahoma" w:cs="Tahoma"/>
                <w:color w:val="000000" w:themeColor="text1"/>
                <w:sz w:val="20"/>
                <w:szCs w:val="20"/>
              </w:rPr>
              <w:t>CoE</w:t>
            </w:r>
            <w:proofErr w:type="spellEnd"/>
            <w:r>
              <w:rPr>
                <w:rFonts w:ascii="Tahoma" w:hAnsi="Tahoma" w:cs="Tahoma"/>
                <w:color w:val="000000" w:themeColor="text1"/>
                <w:sz w:val="20"/>
                <w:szCs w:val="20"/>
              </w:rPr>
              <w:t xml:space="preserve"> and international standards </w:t>
            </w:r>
          </w:p>
          <w:p w14:paraId="3BB5B4D2" w14:textId="77777777" w:rsidR="003B5796" w:rsidRDefault="003B5796" w:rsidP="00DD1485">
            <w:pPr>
              <w:jc w:val="both"/>
              <w:rPr>
                <w:rFonts w:ascii="Tahoma" w:hAnsi="Tahoma" w:cs="Tahoma"/>
                <w:color w:val="000000" w:themeColor="text1"/>
                <w:sz w:val="20"/>
                <w:szCs w:val="20"/>
              </w:rPr>
            </w:pPr>
          </w:p>
        </w:tc>
        <w:tc>
          <w:tcPr>
            <w:tcW w:w="269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4E6A857" w14:textId="31C3DA32" w:rsidR="003B5796" w:rsidRDefault="009C4C5E"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3B5796" w:rsidRPr="00D0286A" w14:paraId="26E4F236" w14:textId="77777777" w:rsidTr="003C567F">
        <w:trPr>
          <w:trHeight w:val="420"/>
          <w:jc w:val="center"/>
        </w:trPr>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2A716BE" w14:textId="77777777" w:rsidR="003B5796" w:rsidRDefault="003B5796" w:rsidP="00D70688">
            <w:pPr>
              <w:ind w:left="-170" w:right="-170"/>
              <w:jc w:val="center"/>
              <w:rPr>
                <w:rFonts w:ascii="MS Gothic" w:eastAsia="MS Gothic" w:hAnsi="MS Gothic" w:cs="Tahoma"/>
                <w:bCs/>
                <w:sz w:val="36"/>
                <w:szCs w:val="36"/>
                <w:lang w:val="en-US" w:eastAsia="en-US"/>
              </w:rPr>
            </w:pPr>
          </w:p>
        </w:tc>
        <w:tc>
          <w:tcPr>
            <w:tcW w:w="508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3E87E6E" w14:textId="77777777" w:rsidR="003B5796" w:rsidRDefault="003B5796" w:rsidP="003B5796">
            <w:pPr>
              <w:jc w:val="both"/>
              <w:rPr>
                <w:rFonts w:ascii="Tahoma" w:hAnsi="Tahoma" w:cs="Tahoma"/>
                <w:b/>
                <w:bCs/>
                <w:color w:val="000000" w:themeColor="text1"/>
                <w:sz w:val="20"/>
                <w:szCs w:val="20"/>
              </w:rPr>
            </w:pPr>
          </w:p>
          <w:p w14:paraId="2925E91F" w14:textId="21EF719F" w:rsidR="003B5796" w:rsidRDefault="003B5796" w:rsidP="003B5796">
            <w:pPr>
              <w:jc w:val="both"/>
              <w:rPr>
                <w:rFonts w:ascii="Tahoma" w:hAnsi="Tahoma" w:cs="Tahoma"/>
                <w:color w:val="000000" w:themeColor="text1"/>
                <w:sz w:val="20"/>
                <w:szCs w:val="20"/>
              </w:rPr>
            </w:pPr>
            <w:r w:rsidRPr="00047601">
              <w:rPr>
                <w:rFonts w:ascii="Tahoma" w:hAnsi="Tahoma" w:cs="Tahoma"/>
                <w:b/>
                <w:bCs/>
                <w:color w:val="000000" w:themeColor="text1"/>
                <w:sz w:val="20"/>
                <w:szCs w:val="20"/>
              </w:rPr>
              <w:t xml:space="preserve">Lot </w:t>
            </w:r>
            <w:r>
              <w:rPr>
                <w:rFonts w:ascii="Tahoma" w:hAnsi="Tahoma" w:cs="Tahoma"/>
                <w:b/>
                <w:bCs/>
                <w:color w:val="000000" w:themeColor="text1"/>
                <w:sz w:val="20"/>
                <w:szCs w:val="20"/>
              </w:rPr>
              <w:t>6</w:t>
            </w:r>
            <w:r>
              <w:rPr>
                <w:rFonts w:ascii="Tahoma" w:hAnsi="Tahoma" w:cs="Tahoma"/>
                <w:color w:val="000000" w:themeColor="text1"/>
                <w:sz w:val="20"/>
                <w:szCs w:val="20"/>
              </w:rPr>
              <w:t xml:space="preserve">: </w:t>
            </w:r>
            <w:r w:rsidR="00BD5513" w:rsidRPr="00BD5513">
              <w:rPr>
                <w:rFonts w:ascii="Tahoma" w:hAnsi="Tahoma" w:cs="Tahoma"/>
                <w:color w:val="000000" w:themeColor="text1"/>
                <w:sz w:val="20"/>
                <w:szCs w:val="20"/>
              </w:rPr>
              <w:t xml:space="preserve">Adaptation of terminology, used in existing materials, brochures, </w:t>
            </w:r>
            <w:proofErr w:type="gramStart"/>
            <w:r w:rsidR="00BD5513" w:rsidRPr="00BD5513">
              <w:rPr>
                <w:rFonts w:ascii="Tahoma" w:hAnsi="Tahoma" w:cs="Tahoma"/>
                <w:color w:val="000000" w:themeColor="text1"/>
                <w:sz w:val="20"/>
                <w:szCs w:val="20"/>
              </w:rPr>
              <w:t>reports</w:t>
            </w:r>
            <w:proofErr w:type="gramEnd"/>
            <w:r w:rsidR="00BD5513" w:rsidRPr="00BD5513">
              <w:rPr>
                <w:rFonts w:ascii="Tahoma" w:hAnsi="Tahoma" w:cs="Tahoma"/>
                <w:color w:val="000000" w:themeColor="text1"/>
                <w:sz w:val="20"/>
                <w:szCs w:val="20"/>
              </w:rPr>
              <w:t xml:space="preserve"> and other relevant documents in Romanian before publication with special attention to their conformity to international standards on gender equality</w:t>
            </w:r>
          </w:p>
          <w:p w14:paraId="4F205728" w14:textId="77777777" w:rsidR="003B5796" w:rsidRDefault="003B5796" w:rsidP="003B5796">
            <w:pPr>
              <w:jc w:val="both"/>
              <w:rPr>
                <w:rFonts w:ascii="Tahoma" w:hAnsi="Tahoma" w:cs="Tahoma"/>
                <w:b/>
                <w:bCs/>
                <w:color w:val="000000" w:themeColor="text1"/>
                <w:sz w:val="20"/>
                <w:szCs w:val="20"/>
              </w:rPr>
            </w:pPr>
          </w:p>
        </w:tc>
        <w:tc>
          <w:tcPr>
            <w:tcW w:w="269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6BC7518" w14:textId="1FE2D032" w:rsidR="003B5796" w:rsidRDefault="009C4C5E"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3D1FF09B" w:rsidR="00B133A9" w:rsidRPr="00D0286A" w:rsidRDefault="00B133A9" w:rsidP="00B133A9">
      <w:pPr>
        <w:spacing w:line="276" w:lineRule="auto"/>
        <w:jc w:val="both"/>
        <w:rPr>
          <w:rFonts w:ascii="Tahoma" w:hAnsi="Tahoma" w:cs="Tahoma"/>
          <w:b/>
          <w:color w:val="000000"/>
          <w:sz w:val="20"/>
          <w:szCs w:val="20"/>
          <w:u w:val="single"/>
          <w:lang w:eastAsia="en-US"/>
        </w:rPr>
      </w:pPr>
      <w:r w:rsidRPr="00AD66B7">
        <w:rPr>
          <w:rFonts w:ascii="Tahoma" w:hAnsi="Tahoma" w:cs="Tahoma"/>
          <w:sz w:val="20"/>
          <w:szCs w:val="20"/>
        </w:rPr>
        <w:t xml:space="preserve">The fees indicated below will be applicable throughout the duration of the Framework Contract. </w:t>
      </w:r>
      <w:r w:rsidRPr="00AD66B7">
        <w:rPr>
          <w:rFonts w:ascii="Tahoma" w:hAnsi="Tahoma" w:cs="Tahoma"/>
          <w:color w:val="000000"/>
          <w:sz w:val="20"/>
          <w:szCs w:val="20"/>
          <w:lang w:eastAsia="en-US"/>
        </w:rPr>
        <w:t>Prices are indicated in Euros without VAT. For the VAT regime to be mentioned on the invoice(s), please refer to Article 4.2 of the Legal Conditions</w:t>
      </w:r>
      <w:r w:rsidRPr="00D0286A">
        <w:rPr>
          <w:rFonts w:ascii="Tahoma" w:hAnsi="Tahoma" w:cs="Tahoma"/>
          <w:color w:val="000000"/>
          <w:sz w:val="20"/>
          <w:szCs w:val="20"/>
          <w:lang w:eastAsia="en-US"/>
        </w:rPr>
        <w:t xml:space="preserve"> (See Section C. </w:t>
      </w:r>
      <w:r w:rsidRPr="00AD66B7">
        <w:rPr>
          <w:rFonts w:ascii="Tahoma" w:hAnsi="Tahoma" w:cs="Tahoma"/>
          <w:color w:val="000000"/>
          <w:sz w:val="20"/>
          <w:szCs w:val="20"/>
          <w:lang w:eastAsia="en-US"/>
        </w:rPr>
        <w:t>below). Prices are indicated in Euros without VAT.</w:t>
      </w:r>
      <w:r w:rsidRPr="00AD66B7">
        <w:rPr>
          <w:rFonts w:ascii="Tahoma" w:hAnsi="Tahoma" w:cs="Tahoma"/>
          <w:b/>
          <w:color w:val="000000"/>
          <w:sz w:val="20"/>
          <w:szCs w:val="20"/>
          <w:lang w:eastAsia="en-US"/>
        </w:rPr>
        <w:t xml:space="preserve"> </w:t>
      </w:r>
      <w:r w:rsidRPr="00AD66B7">
        <w:rPr>
          <w:rFonts w:ascii="Tahoma" w:hAnsi="Tahoma" w:cs="Tahoma"/>
          <w:b/>
          <w:color w:val="000000"/>
          <w:sz w:val="20"/>
          <w:szCs w:val="20"/>
          <w:u w:val="single"/>
          <w:lang w:eastAsia="en-US"/>
        </w:rPr>
        <w:t>Tenders proposing a fee above the exclusion level will be entirely and automatically excluded from the tender procedure.</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86022B4">
                <wp:simplePos x="0" y="0"/>
                <wp:positionH relativeFrom="column">
                  <wp:posOffset>4457700</wp:posOffset>
                </wp:positionH>
                <wp:positionV relativeFrom="paragraph">
                  <wp:posOffset>-147955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661C8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51pt;margin-top:-11.6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B133A9" w:rsidRPr="00D0286A" w14:paraId="6BD6D58A" w14:textId="77777777" w:rsidTr="00AD66B7">
        <w:trPr>
          <w:trHeight w:val="688"/>
          <w:jc w:val="center"/>
        </w:trPr>
        <w:tc>
          <w:tcPr>
            <w:tcW w:w="7052" w:type="dxa"/>
            <w:shd w:val="clear" w:color="auto" w:fill="DBE5F1" w:themeFill="accent1" w:themeFillTint="33"/>
            <w:vAlign w:val="center"/>
          </w:tcPr>
          <w:p w14:paraId="2C2B5127" w14:textId="4D5E0728"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4D50370" w14:textId="77777777"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auto"/>
            <w:vAlign w:val="center"/>
          </w:tcPr>
          <w:p w14:paraId="305427AE" w14:textId="77777777" w:rsidR="00B133A9" w:rsidRPr="00AD66B7" w:rsidRDefault="00B133A9" w:rsidP="00512853">
            <w:pPr>
              <w:spacing w:line="276" w:lineRule="auto"/>
              <w:ind w:left="-142" w:right="-126"/>
              <w:jc w:val="center"/>
              <w:rPr>
                <w:rFonts w:ascii="Tahoma" w:hAnsi="Tahoma" w:cs="Tahoma"/>
                <w:b/>
                <w:sz w:val="18"/>
                <w:szCs w:val="18"/>
                <w:lang w:eastAsia="en-US"/>
              </w:rPr>
            </w:pPr>
            <w:r w:rsidRPr="00AD66B7">
              <w:rPr>
                <w:rFonts w:ascii="Tahoma" w:hAnsi="Tahoma" w:cs="Tahoma"/>
                <w:b/>
                <w:sz w:val="18"/>
                <w:szCs w:val="18"/>
                <w:lang w:eastAsia="en-US"/>
              </w:rPr>
              <w:t>Exclusion level</w:t>
            </w:r>
          </w:p>
          <w:p w14:paraId="27831C06" w14:textId="77777777" w:rsidR="00B133A9" w:rsidRPr="00AD66B7" w:rsidRDefault="00B133A9" w:rsidP="00512853">
            <w:pPr>
              <w:spacing w:line="276" w:lineRule="auto"/>
              <w:ind w:left="-142" w:right="-126"/>
              <w:jc w:val="center"/>
              <w:rPr>
                <w:rFonts w:ascii="Tahoma" w:hAnsi="Tahoma" w:cs="Tahoma"/>
                <w:b/>
                <w:sz w:val="18"/>
                <w:szCs w:val="18"/>
                <w:lang w:eastAsia="en-US"/>
              </w:rPr>
            </w:pPr>
            <w:r w:rsidRPr="00AD66B7">
              <w:rPr>
                <w:b/>
                <w:sz w:val="18"/>
                <w:szCs w:val="18"/>
                <w:lang w:eastAsia="en-US"/>
              </w:rPr>
              <w:t>▼</w:t>
            </w:r>
          </w:p>
        </w:tc>
      </w:tr>
      <w:tr w:rsidR="00B133A9" w:rsidRPr="00D0286A" w14:paraId="5A649F14" w14:textId="77777777" w:rsidTr="00AD66B7">
        <w:trPr>
          <w:trHeight w:val="780"/>
          <w:jc w:val="center"/>
        </w:trPr>
        <w:tc>
          <w:tcPr>
            <w:tcW w:w="7052" w:type="dxa"/>
            <w:tcBorders>
              <w:right w:val="single" w:sz="2" w:space="0" w:color="FF0000"/>
            </w:tcBorders>
            <w:shd w:val="clear" w:color="auto" w:fill="F2F2F2" w:themeFill="background1" w:themeFillShade="F2"/>
            <w:vAlign w:val="center"/>
          </w:tcPr>
          <w:p w14:paraId="2BCAF44A" w14:textId="41FF08BA" w:rsidR="00B133A9" w:rsidRPr="002079C6" w:rsidRDefault="007E2EF7" w:rsidP="00512853">
            <w:pPr>
              <w:spacing w:line="276" w:lineRule="auto"/>
              <w:rPr>
                <w:rFonts w:ascii="Tahoma" w:hAnsi="Tahoma" w:cs="Tahoma"/>
                <w:sz w:val="18"/>
                <w:szCs w:val="18"/>
                <w:lang w:eastAsia="en-US"/>
              </w:rPr>
            </w:pPr>
            <w:r w:rsidRPr="002079C6">
              <w:rPr>
                <w:rFonts w:ascii="Tahoma" w:hAnsi="Tahoma" w:cs="Tahoma"/>
                <w:sz w:val="18"/>
                <w:szCs w:val="18"/>
                <w:lang w:eastAsia="en-US"/>
              </w:rPr>
              <w:t xml:space="preserve">For </w:t>
            </w:r>
            <w:r w:rsidR="00763807">
              <w:rPr>
                <w:rFonts w:ascii="Tahoma" w:hAnsi="Tahoma" w:cs="Tahoma"/>
                <w:sz w:val="18"/>
                <w:szCs w:val="18"/>
                <w:lang w:eastAsia="en-US"/>
              </w:rPr>
              <w:t>L</w:t>
            </w:r>
            <w:r w:rsidRPr="002079C6">
              <w:rPr>
                <w:rFonts w:ascii="Tahoma" w:hAnsi="Tahoma" w:cs="Tahoma"/>
                <w:sz w:val="18"/>
                <w:szCs w:val="18"/>
                <w:lang w:eastAsia="en-US"/>
              </w:rPr>
              <w:t>ots 1</w:t>
            </w:r>
            <w:r w:rsidR="002079C6" w:rsidRPr="002079C6">
              <w:rPr>
                <w:rFonts w:ascii="Tahoma" w:hAnsi="Tahoma" w:cs="Tahoma"/>
                <w:sz w:val="18"/>
                <w:szCs w:val="18"/>
                <w:lang w:eastAsia="en-US"/>
              </w:rPr>
              <w:t xml:space="preserve"> – </w:t>
            </w:r>
            <w:r w:rsidR="00763807">
              <w:rPr>
                <w:rFonts w:ascii="Tahoma" w:hAnsi="Tahoma" w:cs="Tahoma"/>
                <w:sz w:val="18"/>
                <w:szCs w:val="18"/>
                <w:lang w:eastAsia="en-US"/>
              </w:rPr>
              <w:t>5</w:t>
            </w:r>
            <w:r w:rsidR="002079C6" w:rsidRPr="002079C6">
              <w:rPr>
                <w:rFonts w:ascii="Tahoma" w:hAnsi="Tahoma" w:cs="Tahoma"/>
                <w:sz w:val="18"/>
                <w:szCs w:val="18"/>
                <w:lang w:eastAsia="en-US"/>
              </w:rPr>
              <w:t>:</w:t>
            </w:r>
            <w:r w:rsidR="00AD66B7" w:rsidRPr="002079C6">
              <w:rPr>
                <w:rFonts w:ascii="Tahoma" w:hAnsi="Tahoma" w:cs="Tahoma"/>
                <w:sz w:val="18"/>
                <w:szCs w:val="18"/>
                <w:lang w:eastAsia="en-US"/>
              </w:rPr>
              <w:t xml:space="preserve"> 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133A9" w:rsidRPr="00D0286A" w:rsidRDefault="00B133A9" w:rsidP="00A0651D">
            <w:pPr>
              <w:ind w:left="-37"/>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auto"/>
            <w:vAlign w:val="center"/>
          </w:tcPr>
          <w:p w14:paraId="4074C2DE" w14:textId="1453DF25" w:rsidR="00B133A9" w:rsidRPr="00AD66B7" w:rsidRDefault="00AD66B7" w:rsidP="00512853">
            <w:pPr>
              <w:spacing w:line="276" w:lineRule="auto"/>
              <w:ind w:left="-142" w:right="-91"/>
              <w:jc w:val="center"/>
              <w:rPr>
                <w:rFonts w:ascii="Tahoma" w:hAnsi="Tahoma" w:cs="Tahoma"/>
                <w:sz w:val="18"/>
                <w:szCs w:val="18"/>
                <w:lang w:eastAsia="en-US"/>
              </w:rPr>
            </w:pPr>
            <w:r w:rsidRPr="00AD66B7">
              <w:rPr>
                <w:rFonts w:ascii="Tahoma" w:hAnsi="Tahoma" w:cs="Tahoma"/>
                <w:sz w:val="18"/>
                <w:szCs w:val="18"/>
                <w:lang w:eastAsia="en-US"/>
              </w:rPr>
              <w:t>300</w:t>
            </w:r>
          </w:p>
        </w:tc>
      </w:tr>
      <w:tr w:rsidR="00AD66B7" w:rsidRPr="00D0286A" w14:paraId="7971A349" w14:textId="77777777" w:rsidTr="00AD66B7">
        <w:trPr>
          <w:trHeight w:val="780"/>
          <w:jc w:val="center"/>
        </w:trPr>
        <w:tc>
          <w:tcPr>
            <w:tcW w:w="7052" w:type="dxa"/>
            <w:tcBorders>
              <w:right w:val="single" w:sz="2" w:space="0" w:color="FF0000"/>
            </w:tcBorders>
            <w:shd w:val="clear" w:color="auto" w:fill="F2F2F2" w:themeFill="background1" w:themeFillShade="F2"/>
            <w:vAlign w:val="center"/>
          </w:tcPr>
          <w:p w14:paraId="775E28A7" w14:textId="12B54661" w:rsidR="00AD66B7" w:rsidRPr="002079C6" w:rsidRDefault="00AD66B7" w:rsidP="00512853">
            <w:pPr>
              <w:spacing w:line="276" w:lineRule="auto"/>
              <w:rPr>
                <w:rFonts w:ascii="Tahoma" w:hAnsi="Tahoma" w:cs="Tahoma"/>
                <w:sz w:val="18"/>
                <w:szCs w:val="18"/>
                <w:lang w:eastAsia="en-US"/>
              </w:rPr>
            </w:pPr>
            <w:r w:rsidRPr="002079C6">
              <w:rPr>
                <w:rFonts w:ascii="Tahoma" w:hAnsi="Tahoma" w:cs="Tahoma"/>
                <w:sz w:val="18"/>
                <w:szCs w:val="18"/>
                <w:lang w:eastAsia="en-US"/>
              </w:rPr>
              <w:t>For Lot</w:t>
            </w:r>
            <w:r w:rsidR="002079C6" w:rsidRPr="002079C6">
              <w:rPr>
                <w:rFonts w:ascii="Tahoma" w:hAnsi="Tahoma" w:cs="Tahoma"/>
                <w:sz w:val="18"/>
                <w:szCs w:val="18"/>
                <w:lang w:eastAsia="en-US"/>
              </w:rPr>
              <w:t xml:space="preserve"> </w:t>
            </w:r>
            <w:r w:rsidR="00763807">
              <w:rPr>
                <w:rFonts w:ascii="Tahoma" w:hAnsi="Tahoma" w:cs="Tahoma"/>
                <w:sz w:val="18"/>
                <w:szCs w:val="18"/>
                <w:lang w:eastAsia="en-US"/>
              </w:rPr>
              <w:t>6</w:t>
            </w:r>
            <w:r w:rsidRPr="002079C6">
              <w:rPr>
                <w:rFonts w:ascii="Tahoma" w:hAnsi="Tahoma" w:cs="Tahoma"/>
                <w:sz w:val="18"/>
                <w:szCs w:val="18"/>
                <w:lang w:eastAsia="en-US"/>
              </w:rPr>
              <w:t>: Fee</w:t>
            </w:r>
            <w:r w:rsidR="00CB5437">
              <w:rPr>
                <w:rFonts w:ascii="Tahoma" w:hAnsi="Tahoma" w:cs="Tahoma"/>
                <w:sz w:val="18"/>
                <w:szCs w:val="18"/>
                <w:lang w:eastAsia="en-US"/>
              </w:rPr>
              <w:t xml:space="preserve"> for </w:t>
            </w:r>
            <w:r w:rsidR="009573D9">
              <w:rPr>
                <w:rFonts w:ascii="Tahoma" w:hAnsi="Tahoma" w:cs="Tahoma"/>
                <w:sz w:val="18"/>
                <w:szCs w:val="18"/>
                <w:lang w:eastAsia="en-US"/>
              </w:rPr>
              <w:t>250 words</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24A9576" w14:textId="77777777" w:rsidR="00AD66B7" w:rsidRPr="00D0286A" w:rsidRDefault="00AD66B7" w:rsidP="00A0651D">
            <w:pPr>
              <w:ind w:left="-37"/>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auto"/>
            <w:vAlign w:val="center"/>
          </w:tcPr>
          <w:p w14:paraId="3254C761" w14:textId="2EF34D1A" w:rsidR="00AD66B7" w:rsidRPr="00AD66B7" w:rsidRDefault="00CD2DDA" w:rsidP="00512853">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15</w:t>
            </w:r>
          </w:p>
        </w:tc>
      </w:tr>
    </w:tbl>
    <w:p w14:paraId="6137B9B3" w14:textId="77777777" w:rsidR="00B133A9" w:rsidRPr="00D0286A" w:rsidRDefault="00B133A9" w:rsidP="00B133A9">
      <w:pPr>
        <w:spacing w:line="276" w:lineRule="auto"/>
        <w:ind w:left="-142"/>
        <w:jc w:val="both"/>
        <w:rPr>
          <w:rFonts w:ascii="Tahoma" w:hAnsi="Tahoma" w:cs="Tahoma"/>
          <w:sz w:val="18"/>
          <w:szCs w:val="18"/>
          <w:lang w:eastAsia="en-US"/>
        </w:rPr>
      </w:pPr>
    </w:p>
    <w:tbl>
      <w:tblPr>
        <w:tblStyle w:val="TableGrid"/>
        <w:tblW w:w="9954"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449"/>
      </w:tblGrid>
      <w:tr w:rsidR="007573B9" w:rsidRPr="00693826" w14:paraId="4D1E7B7A" w14:textId="77777777" w:rsidTr="003C567F">
        <w:tc>
          <w:tcPr>
            <w:tcW w:w="8505" w:type="dxa"/>
            <w:shd w:val="clear" w:color="auto" w:fill="DBE5F1" w:themeFill="accent1" w:themeFillTint="33"/>
            <w:vAlign w:val="center"/>
          </w:tcPr>
          <w:p w14:paraId="5426F689" w14:textId="2B8E6926" w:rsidR="007573B9" w:rsidRPr="00693826" w:rsidRDefault="002C061A" w:rsidP="00F82A09">
            <w:pPr>
              <w:spacing w:before="120" w:after="120"/>
              <w:rPr>
                <w:rFonts w:ascii="Tahoma" w:hAnsi="Tahoma" w:cs="Tahoma"/>
                <w:sz w:val="20"/>
                <w:szCs w:val="20"/>
              </w:rPr>
            </w:pPr>
            <w:r w:rsidRPr="00693826">
              <w:rPr>
                <w:rFonts w:ascii="Tahoma" w:hAnsi="Tahoma" w:cs="Tahoma"/>
                <w:sz w:val="20"/>
                <w:szCs w:val="20"/>
              </w:rPr>
              <w:t>This Framework Contract</w:t>
            </w:r>
            <w:r w:rsidRPr="00693826">
              <w:rPr>
                <w:rFonts w:ascii="Tahoma" w:eastAsia="Calibri" w:hAnsi="Tahoma" w:cs="Tahoma"/>
                <w:sz w:val="20"/>
                <w:szCs w:val="20"/>
                <w:lang w:val="en-US" w:eastAsia="en-US"/>
              </w:rPr>
              <w:t xml:space="preserve"> takes effect as from the date of its signature by both parties</w:t>
            </w:r>
            <w:r w:rsidRPr="00693826">
              <w:rPr>
                <w:rFonts w:ascii="Tahoma" w:hAnsi="Tahoma" w:cs="Tahoma"/>
                <w:sz w:val="20"/>
                <w:szCs w:val="20"/>
              </w:rPr>
              <w:t xml:space="preserve"> and is concluded until:</w:t>
            </w:r>
          </w:p>
        </w:tc>
        <w:tc>
          <w:tcPr>
            <w:tcW w:w="1449" w:type="dxa"/>
            <w:shd w:val="clear" w:color="auto" w:fill="F2F2F2" w:themeFill="background1" w:themeFillShade="F2"/>
            <w:vAlign w:val="center"/>
          </w:tcPr>
          <w:sdt>
            <w:sdtPr>
              <w:rPr>
                <w:rStyle w:val="Style71"/>
                <w:rFonts w:ascii="Tahoma" w:hAnsi="Tahoma" w:cs="Tahoma"/>
                <w:szCs w:val="20"/>
              </w:rPr>
              <w:id w:val="891625897"/>
              <w:date w:fullDate="2023-12-31T00:00:00Z">
                <w:dateFormat w:val="dd/MM/yyyy"/>
                <w:lid w:val="fr-FR"/>
                <w:storeMappedDataAs w:val="dateTime"/>
                <w:calendar w:val="gregorian"/>
              </w:date>
            </w:sdtPr>
            <w:sdtEndPr>
              <w:rPr>
                <w:rStyle w:val="Style71"/>
              </w:rPr>
            </w:sdtEndPr>
            <w:sdtContent>
              <w:p w14:paraId="75CCCE97" w14:textId="2F3CE209" w:rsidR="007573B9" w:rsidRPr="00693826" w:rsidRDefault="00763807" w:rsidP="00F82A09">
                <w:pPr>
                  <w:spacing w:before="120" w:after="120"/>
                  <w:rPr>
                    <w:rFonts w:ascii="Tahoma" w:hAnsi="Tahoma" w:cs="Tahoma"/>
                    <w:sz w:val="20"/>
                    <w:szCs w:val="20"/>
                  </w:rPr>
                </w:pPr>
                <w:r>
                  <w:rPr>
                    <w:rStyle w:val="Style71"/>
                    <w:rFonts w:ascii="Tahoma" w:hAnsi="Tahoma" w:cs="Tahoma"/>
                    <w:szCs w:val="20"/>
                    <w:lang w:val="fr-FR"/>
                  </w:rPr>
                  <w:t>31/12/2023</w:t>
                </w:r>
              </w:p>
            </w:sdtContent>
          </w:sdt>
        </w:tc>
      </w:tr>
      <w:tr w:rsidR="007573B9" w:rsidRPr="00693826" w14:paraId="3CBCC2DB" w14:textId="77777777" w:rsidTr="003C567F">
        <w:tc>
          <w:tcPr>
            <w:tcW w:w="8505" w:type="dxa"/>
            <w:shd w:val="clear" w:color="auto" w:fill="DBE5F1" w:themeFill="accent1" w:themeFillTint="33"/>
            <w:vAlign w:val="center"/>
          </w:tcPr>
          <w:p w14:paraId="2573E47E" w14:textId="7222F57B" w:rsidR="007573B9" w:rsidRPr="00693826" w:rsidRDefault="002C061A" w:rsidP="00F82A09">
            <w:pPr>
              <w:spacing w:before="120" w:after="120"/>
              <w:rPr>
                <w:rFonts w:ascii="Tahoma" w:hAnsi="Tahoma" w:cs="Tahoma"/>
                <w:sz w:val="20"/>
                <w:szCs w:val="20"/>
              </w:rPr>
            </w:pPr>
            <w:r w:rsidRPr="00693826">
              <w:rPr>
                <w:rFonts w:ascii="Tahoma" w:hAnsi="Tahoma" w:cs="Tahoma"/>
                <w:sz w:val="20"/>
                <w:szCs w:val="20"/>
              </w:rPr>
              <w:t>The Framework Contract may be renewed annually with the written agreement of the parties. It may not be renewed beyond:</w:t>
            </w:r>
          </w:p>
        </w:tc>
        <w:tc>
          <w:tcPr>
            <w:tcW w:w="1449" w:type="dxa"/>
            <w:shd w:val="clear" w:color="auto" w:fill="F2F2F2" w:themeFill="background1" w:themeFillShade="F2"/>
            <w:vAlign w:val="center"/>
          </w:tcPr>
          <w:p w14:paraId="6A118233" w14:textId="48F216B8" w:rsidR="007573B9" w:rsidRPr="00693826" w:rsidRDefault="006111EB" w:rsidP="00F82A09">
            <w:pPr>
              <w:spacing w:before="120" w:after="120"/>
              <w:rPr>
                <w:rStyle w:val="Style71"/>
                <w:rFonts w:ascii="Tahoma" w:hAnsi="Tahoma" w:cs="Tahoma"/>
                <w:szCs w:val="20"/>
              </w:rPr>
            </w:pPr>
            <w:sdt>
              <w:sdtPr>
                <w:rPr>
                  <w:rStyle w:val="Style71"/>
                  <w:rFonts w:ascii="Tahoma" w:hAnsi="Tahoma" w:cs="Tahoma"/>
                  <w:szCs w:val="20"/>
                </w:rPr>
                <w:id w:val="-1024090114"/>
                <w:date w:fullDate="2024-12-31T00:00:00Z">
                  <w:dateFormat w:val="dd/MM/yyyy"/>
                  <w:lid w:val="fr-FR"/>
                  <w:storeMappedDataAs w:val="dateTime"/>
                  <w:calendar w:val="gregorian"/>
                </w:date>
              </w:sdtPr>
              <w:sdtEndPr>
                <w:rPr>
                  <w:rStyle w:val="Style71"/>
                </w:rPr>
              </w:sdtEndPr>
              <w:sdtContent>
                <w:r w:rsidR="00280029">
                  <w:rPr>
                    <w:rStyle w:val="Style71"/>
                    <w:rFonts w:ascii="Tahoma" w:hAnsi="Tahoma" w:cs="Tahoma"/>
                    <w:szCs w:val="20"/>
                    <w:lang w:val="fr-FR"/>
                  </w:rPr>
                  <w:t>31/12/2024</w:t>
                </w:r>
              </w:sdtContent>
            </w:sdt>
          </w:p>
        </w:tc>
      </w:tr>
    </w:tbl>
    <w:p w14:paraId="3195EC7F" w14:textId="77777777" w:rsidR="00B133A9" w:rsidRPr="00693826" w:rsidRDefault="00B133A9" w:rsidP="00B133A9">
      <w:pPr>
        <w:spacing w:before="60" w:after="120"/>
        <w:ind w:left="-142"/>
        <w:rPr>
          <w:rFonts w:ascii="Tahoma" w:hAnsi="Tahoma" w:cs="Tahoma"/>
          <w:sz w:val="20"/>
          <w:szCs w:val="20"/>
        </w:rPr>
      </w:pPr>
    </w:p>
    <w:p w14:paraId="3D68B47E" w14:textId="06F448ED" w:rsidR="002133FA" w:rsidRPr="00D0286A" w:rsidRDefault="0072200B" w:rsidP="00B133A9">
      <w:pPr>
        <w:pBdr>
          <w:bottom w:val="single" w:sz="2" w:space="1" w:color="808080" w:themeColor="background1" w:themeShade="80"/>
        </w:pBdr>
        <w:spacing w:before="60" w:after="120"/>
        <w:rPr>
          <w:rFonts w:ascii="Tahoma" w:hAnsi="Tahoma" w:cs="Tahoma"/>
          <w:b/>
        </w:rPr>
      </w:pPr>
      <w:r w:rsidRPr="00693826">
        <w:rPr>
          <w:rFonts w:ascii="Tahoma" w:hAnsi="Tahoma" w:cs="Tahoma"/>
          <w:b/>
        </w:rPr>
        <w:t>B</w:t>
      </w:r>
      <w:r w:rsidR="002133FA" w:rsidRPr="00693826">
        <w:rPr>
          <w:rFonts w:ascii="Tahoma" w:hAnsi="Tahoma" w:cs="Tahoma"/>
          <w:b/>
        </w:rPr>
        <w:t>. Declaration of Agreement</w:t>
      </w:r>
      <w:r w:rsidRPr="00693826">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the information provided to the Council under this procedure is complete, </w:t>
      </w:r>
      <w:proofErr w:type="gramStart"/>
      <w:r w:rsidR="003A0F5F" w:rsidRPr="00D0286A">
        <w:rPr>
          <w:rFonts w:ascii="Tahoma" w:hAnsi="Tahoma" w:cs="Tahoma"/>
          <w:sz w:val="20"/>
          <w:szCs w:val="20"/>
        </w:rPr>
        <w:t>correct</w:t>
      </w:r>
      <w:proofErr w:type="gramEnd"/>
      <w:r w:rsidR="003A0F5F" w:rsidRPr="00D0286A">
        <w:rPr>
          <w:rFonts w:ascii="Tahoma" w:hAnsi="Tahoma" w:cs="Tahoma"/>
          <w:sz w:val="20"/>
          <w:szCs w:val="20"/>
        </w:rPr>
        <w:t xml:space="preserve">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neither I </w:t>
      </w:r>
      <w:proofErr w:type="gramStart"/>
      <w:r w:rsidR="003A0F5F" w:rsidRPr="00D0286A">
        <w:rPr>
          <w:rFonts w:ascii="Tahoma" w:hAnsi="Tahoma" w:cs="Tahoma"/>
          <w:sz w:val="20"/>
          <w:szCs w:val="20"/>
        </w:rPr>
        <w:t>or</w:t>
      </w:r>
      <w:proofErr w:type="gramEnd"/>
      <w:r w:rsidR="003A0F5F" w:rsidRPr="00D0286A">
        <w:rPr>
          <w:rFonts w:ascii="Tahoma" w:hAnsi="Tahoma" w:cs="Tahoma"/>
          <w:sz w:val="20"/>
          <w:szCs w:val="20"/>
        </w:rPr>
        <w:t xml:space="preserve">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w:t>
      </w:r>
      <w:r w:rsidRPr="00D0286A">
        <w:rPr>
          <w:rFonts w:ascii="Tahoma" w:hAnsi="Tahoma" w:cs="Tahoma"/>
          <w:sz w:val="20"/>
          <w:szCs w:val="18"/>
        </w:rPr>
        <w:lastRenderedPageBreak/>
        <w:t xml:space="preserve">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1"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6F379A7D" w:rsidR="003A0F5F"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432EA1C6" w14:textId="6F010636" w:rsidR="001800B8" w:rsidRDefault="001800B8" w:rsidP="001800B8">
      <w:pPr>
        <w:tabs>
          <w:tab w:val="left" w:pos="284"/>
        </w:tabs>
        <w:ind w:right="283"/>
        <w:jc w:val="both"/>
        <w:rPr>
          <w:rFonts w:ascii="Tahoma" w:hAnsi="Tahoma" w:cs="Tahoma"/>
          <w:sz w:val="20"/>
          <w:szCs w:val="20"/>
        </w:rPr>
      </w:pPr>
    </w:p>
    <w:p w14:paraId="15584B4B" w14:textId="774D3184" w:rsidR="001800B8" w:rsidRDefault="001800B8" w:rsidP="001800B8">
      <w:pPr>
        <w:tabs>
          <w:tab w:val="left" w:pos="284"/>
        </w:tabs>
        <w:ind w:right="283"/>
        <w:jc w:val="both"/>
        <w:rPr>
          <w:rFonts w:ascii="Tahoma" w:hAnsi="Tahoma" w:cs="Tahoma"/>
          <w:sz w:val="20"/>
          <w:szCs w:val="20"/>
        </w:rPr>
      </w:pPr>
    </w:p>
    <w:p w14:paraId="67719AC6" w14:textId="0C4B87A8" w:rsidR="001800B8" w:rsidRDefault="001800B8" w:rsidP="001800B8">
      <w:pPr>
        <w:tabs>
          <w:tab w:val="left" w:pos="284"/>
        </w:tabs>
        <w:ind w:right="283"/>
        <w:jc w:val="both"/>
        <w:rPr>
          <w:rFonts w:ascii="Tahoma" w:hAnsi="Tahoma" w:cs="Tahoma"/>
          <w:sz w:val="20"/>
          <w:szCs w:val="20"/>
        </w:rPr>
      </w:pPr>
    </w:p>
    <w:p w14:paraId="489FF6D2" w14:textId="3BCCB85F" w:rsidR="001800B8" w:rsidRDefault="001800B8" w:rsidP="001800B8">
      <w:pPr>
        <w:tabs>
          <w:tab w:val="left" w:pos="284"/>
        </w:tabs>
        <w:ind w:right="283"/>
        <w:jc w:val="both"/>
        <w:rPr>
          <w:rFonts w:ascii="Tahoma" w:hAnsi="Tahoma" w:cs="Tahoma"/>
          <w:sz w:val="20"/>
          <w:szCs w:val="20"/>
        </w:rPr>
      </w:pPr>
    </w:p>
    <w:p w14:paraId="37C9E56F" w14:textId="5773B3C1" w:rsidR="001800B8" w:rsidRDefault="001800B8" w:rsidP="001800B8">
      <w:pPr>
        <w:tabs>
          <w:tab w:val="left" w:pos="284"/>
        </w:tabs>
        <w:ind w:right="283"/>
        <w:jc w:val="both"/>
        <w:rPr>
          <w:rFonts w:ascii="Tahoma" w:hAnsi="Tahoma" w:cs="Tahoma"/>
          <w:sz w:val="20"/>
          <w:szCs w:val="20"/>
        </w:rPr>
      </w:pPr>
    </w:p>
    <w:p w14:paraId="0CC3EA8D" w14:textId="5309EB3A" w:rsidR="001800B8" w:rsidRDefault="001800B8" w:rsidP="001800B8">
      <w:pPr>
        <w:tabs>
          <w:tab w:val="left" w:pos="284"/>
        </w:tabs>
        <w:ind w:right="283"/>
        <w:jc w:val="both"/>
        <w:rPr>
          <w:rFonts w:ascii="Tahoma" w:hAnsi="Tahoma" w:cs="Tahoma"/>
          <w:sz w:val="20"/>
          <w:szCs w:val="20"/>
        </w:rPr>
      </w:pPr>
    </w:p>
    <w:p w14:paraId="3E91FF44" w14:textId="01FA9C76" w:rsidR="001800B8" w:rsidRDefault="001800B8" w:rsidP="001800B8">
      <w:pPr>
        <w:tabs>
          <w:tab w:val="left" w:pos="284"/>
        </w:tabs>
        <w:ind w:right="283"/>
        <w:jc w:val="both"/>
        <w:rPr>
          <w:rFonts w:ascii="Tahoma" w:hAnsi="Tahoma" w:cs="Tahoma"/>
          <w:sz w:val="20"/>
          <w:szCs w:val="20"/>
        </w:rPr>
      </w:pPr>
    </w:p>
    <w:p w14:paraId="06511CA8" w14:textId="77777777" w:rsidR="001800B8" w:rsidRPr="00D0286A" w:rsidRDefault="001800B8" w:rsidP="001800B8">
      <w:pPr>
        <w:tabs>
          <w:tab w:val="left" w:pos="284"/>
        </w:tabs>
        <w:ind w:right="283"/>
        <w:jc w:val="both"/>
        <w:rPr>
          <w:rFonts w:ascii="Tahoma" w:hAnsi="Tahoma" w:cs="Tahoma"/>
          <w:sz w:val="20"/>
          <w:szCs w:val="20"/>
        </w:rPr>
      </w:pP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5540E014" w14:textId="77777777" w:rsidR="001800B8" w:rsidRDefault="001800B8" w:rsidP="003A0F5F">
      <w:pPr>
        <w:tabs>
          <w:tab w:val="left" w:pos="142"/>
          <w:tab w:val="left" w:pos="426"/>
        </w:tabs>
        <w:ind w:left="-426"/>
        <w:jc w:val="both"/>
        <w:rPr>
          <w:rFonts w:ascii="Tahoma" w:hAnsi="Tahoma" w:cs="Tahoma"/>
          <w:sz w:val="20"/>
          <w:szCs w:val="20"/>
        </w:rPr>
      </w:pPr>
    </w:p>
    <w:p w14:paraId="3EF11723" w14:textId="77777777" w:rsidR="001800B8" w:rsidRDefault="001800B8" w:rsidP="003A0F5F">
      <w:pPr>
        <w:tabs>
          <w:tab w:val="left" w:pos="142"/>
          <w:tab w:val="left" w:pos="426"/>
        </w:tabs>
        <w:ind w:left="-426"/>
        <w:jc w:val="both"/>
        <w:rPr>
          <w:rFonts w:ascii="Tahoma" w:hAnsi="Tahoma" w:cs="Tahoma"/>
          <w:sz w:val="20"/>
          <w:szCs w:val="20"/>
        </w:rPr>
      </w:pPr>
    </w:p>
    <w:p w14:paraId="3A5B8052" w14:textId="34E13669"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3802AA45">
                <wp:simplePos x="0" y="0"/>
                <wp:positionH relativeFrom="column">
                  <wp:posOffset>2802890</wp:posOffset>
                </wp:positionH>
                <wp:positionV relativeFrom="paragraph">
                  <wp:posOffset>-452120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DB112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220.7pt;margin-top:-35.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935F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935F8" w:rsidRPr="00D0286A" w14:paraId="74E7DA64" w14:textId="77777777" w:rsidTr="00D0286A">
        <w:trPr>
          <w:trHeight w:val="308"/>
          <w:jc w:val="center"/>
        </w:trPr>
        <w:tc>
          <w:tcPr>
            <w:tcW w:w="438" w:type="dxa"/>
            <w:tcBorders>
              <w:top w:val="nil"/>
              <w:left w:val="nil"/>
              <w:bottom w:val="nil"/>
              <w:right w:val="nil"/>
            </w:tcBorders>
            <w:shd w:val="clear" w:color="auto" w:fill="FFFFFF" w:themeFill="background1"/>
          </w:tcPr>
          <w:p w14:paraId="593950AC"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D0286A" w:rsidRDefault="007935F8"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13B49708"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D0286A" w:rsidRDefault="007935F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7E21F8" w:rsidRPr="00D0286A" w14:paraId="4BAABC63" w14:textId="77777777" w:rsidTr="007E21F8">
        <w:trPr>
          <w:trHeight w:val="308"/>
          <w:jc w:val="center"/>
        </w:trPr>
        <w:tc>
          <w:tcPr>
            <w:tcW w:w="438" w:type="dxa"/>
            <w:tcBorders>
              <w:top w:val="nil"/>
              <w:left w:val="nil"/>
              <w:bottom w:val="nil"/>
              <w:right w:val="nil"/>
            </w:tcBorders>
            <w:shd w:val="clear" w:color="auto" w:fill="FFFFFF" w:themeFill="background1"/>
          </w:tcPr>
          <w:p w14:paraId="4416621F" w14:textId="77777777" w:rsidR="007E21F8" w:rsidRPr="00D0286A" w:rsidRDefault="007E21F8" w:rsidP="007E21F8">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29BF1D26" w14:textId="77777777" w:rsidR="007E21F8" w:rsidRPr="00D0286A" w:rsidRDefault="007E21F8" w:rsidP="007E21F8">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23CE0523" w14:textId="77777777" w:rsidR="007E21F8" w:rsidRPr="00D0286A" w:rsidRDefault="007E21F8" w:rsidP="007E21F8">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1A7CA63" w14:textId="77777777" w:rsidR="007E21F8" w:rsidRPr="00D0286A" w:rsidRDefault="007E21F8" w:rsidP="007E21F8">
            <w:pPr>
              <w:rPr>
                <w:rFonts w:ascii="Tahoma" w:hAnsi="Tahoma" w:cs="Tahoma"/>
                <w:sz w:val="20"/>
                <w:szCs w:val="20"/>
              </w:rPr>
            </w:pPr>
          </w:p>
        </w:tc>
        <w:tc>
          <w:tcPr>
            <w:tcW w:w="1723" w:type="dxa"/>
            <w:tcBorders>
              <w:left w:val="single" w:sz="2" w:space="0" w:color="808080"/>
              <w:right w:val="nil"/>
            </w:tcBorders>
            <w:shd w:val="clear" w:color="auto" w:fill="F2F2F2"/>
            <w:vAlign w:val="center"/>
          </w:tcPr>
          <w:p w14:paraId="0D0BF410" w14:textId="77777777" w:rsidR="007E21F8" w:rsidRPr="00D0286A" w:rsidRDefault="007E21F8" w:rsidP="007E21F8">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1E9EB0DA" w14:textId="7176C64B" w:rsidR="007E21F8" w:rsidRPr="00D0286A" w:rsidRDefault="007E21F8" w:rsidP="007E21F8">
            <w:pPr>
              <w:jc w:val="center"/>
              <w:rPr>
                <w:rFonts w:ascii="Tahoma" w:hAnsi="Tahoma" w:cs="Tahoma"/>
                <w:sz w:val="20"/>
                <w:szCs w:val="20"/>
              </w:rPr>
            </w:pPr>
            <w:r>
              <w:rPr>
                <w:rFonts w:ascii="Tahoma" w:hAnsi="Tahoma" w:cs="Tahoma"/>
                <w:sz w:val="20"/>
                <w:szCs w:val="20"/>
              </w:rPr>
              <w:t>Lot 3</w:t>
            </w:r>
          </w:p>
        </w:tc>
        <w:sdt>
          <w:sdtPr>
            <w:rPr>
              <w:rFonts w:ascii="Tahoma" w:hAnsi="Tahoma" w:cs="Tahoma"/>
              <w:sz w:val="20"/>
              <w:szCs w:val="20"/>
            </w:rPr>
            <w:id w:val="1587115268"/>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8F36706" w14:textId="7C768C49" w:rsidR="007E21F8" w:rsidRPr="00D0286A" w:rsidRDefault="007E21F8" w:rsidP="007E21F8">
                <w:pPr>
                  <w:rPr>
                    <w:rFonts w:ascii="MS UI Gothic" w:eastAsia="MS UI Gothic" w:hAnsi="MS UI Gothic" w:cs="MS UI Gothic"/>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3CC42420" w14:textId="6AF0B498" w:rsidR="007E21F8" w:rsidRPr="00D0286A" w:rsidRDefault="007E21F8" w:rsidP="007E21F8">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E21F8" w:rsidRPr="00D0286A" w14:paraId="0F471F73" w14:textId="77777777" w:rsidTr="007E21F8">
        <w:trPr>
          <w:trHeight w:val="308"/>
          <w:jc w:val="center"/>
        </w:trPr>
        <w:tc>
          <w:tcPr>
            <w:tcW w:w="438" w:type="dxa"/>
            <w:tcBorders>
              <w:top w:val="nil"/>
              <w:left w:val="nil"/>
              <w:bottom w:val="nil"/>
              <w:right w:val="nil"/>
            </w:tcBorders>
            <w:shd w:val="clear" w:color="auto" w:fill="FFFFFF" w:themeFill="background1"/>
          </w:tcPr>
          <w:p w14:paraId="0572B27A" w14:textId="77777777" w:rsidR="007E21F8" w:rsidRPr="00D0286A" w:rsidRDefault="007E21F8" w:rsidP="007E21F8">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1C35A0A1" w14:textId="77777777" w:rsidR="007E21F8" w:rsidRPr="00D0286A" w:rsidRDefault="007E21F8" w:rsidP="007E21F8">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505FFDB4" w14:textId="77777777" w:rsidR="007E21F8" w:rsidRPr="00D0286A" w:rsidRDefault="007E21F8" w:rsidP="007E21F8">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0D94CB98" w14:textId="77777777" w:rsidR="007E21F8" w:rsidRPr="00D0286A" w:rsidRDefault="007E21F8" w:rsidP="007E21F8">
            <w:pPr>
              <w:rPr>
                <w:rFonts w:ascii="Tahoma" w:hAnsi="Tahoma" w:cs="Tahoma"/>
                <w:sz w:val="20"/>
                <w:szCs w:val="20"/>
              </w:rPr>
            </w:pPr>
          </w:p>
        </w:tc>
        <w:tc>
          <w:tcPr>
            <w:tcW w:w="1723" w:type="dxa"/>
            <w:tcBorders>
              <w:left w:val="single" w:sz="2" w:space="0" w:color="808080"/>
              <w:right w:val="nil"/>
            </w:tcBorders>
            <w:shd w:val="clear" w:color="auto" w:fill="F2F2F2"/>
            <w:vAlign w:val="center"/>
          </w:tcPr>
          <w:p w14:paraId="20533A99" w14:textId="77777777" w:rsidR="007E21F8" w:rsidRPr="00D0286A" w:rsidRDefault="007E21F8" w:rsidP="007E21F8">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33FBB1C9" w14:textId="7F42FEEC" w:rsidR="007E21F8" w:rsidRPr="00D0286A" w:rsidRDefault="007E21F8" w:rsidP="007E21F8">
            <w:pPr>
              <w:jc w:val="center"/>
              <w:rPr>
                <w:rFonts w:ascii="Tahoma" w:hAnsi="Tahoma" w:cs="Tahoma"/>
                <w:sz w:val="20"/>
                <w:szCs w:val="20"/>
              </w:rPr>
            </w:pPr>
            <w:r>
              <w:rPr>
                <w:rFonts w:ascii="Tahoma" w:hAnsi="Tahoma" w:cs="Tahoma"/>
                <w:sz w:val="20"/>
                <w:szCs w:val="20"/>
              </w:rPr>
              <w:t>Lot 4</w:t>
            </w:r>
          </w:p>
        </w:tc>
        <w:sdt>
          <w:sdtPr>
            <w:rPr>
              <w:rFonts w:ascii="Tahoma" w:hAnsi="Tahoma" w:cs="Tahoma"/>
              <w:sz w:val="20"/>
              <w:szCs w:val="20"/>
            </w:rPr>
            <w:id w:val="1607470187"/>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9E03A51" w14:textId="308FC9E1" w:rsidR="007E21F8" w:rsidRPr="00D0286A" w:rsidRDefault="00763807" w:rsidP="007E21F8">
                <w:pPr>
                  <w:rPr>
                    <w:rFonts w:ascii="MS UI Gothic" w:eastAsia="MS UI Gothic" w:hAnsi="MS UI Gothic" w:cs="MS UI Gothic"/>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0A2A2E83" w14:textId="10D3FEF4" w:rsidR="007E21F8" w:rsidRPr="00D0286A" w:rsidRDefault="007E21F8" w:rsidP="007E21F8">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63807" w:rsidRPr="00D0286A" w14:paraId="3EA40202" w14:textId="77777777" w:rsidTr="007E21F8">
        <w:trPr>
          <w:trHeight w:val="308"/>
          <w:jc w:val="center"/>
        </w:trPr>
        <w:tc>
          <w:tcPr>
            <w:tcW w:w="438" w:type="dxa"/>
            <w:tcBorders>
              <w:top w:val="nil"/>
              <w:left w:val="nil"/>
              <w:bottom w:val="nil"/>
              <w:right w:val="nil"/>
            </w:tcBorders>
            <w:shd w:val="clear" w:color="auto" w:fill="FFFFFF" w:themeFill="background1"/>
          </w:tcPr>
          <w:p w14:paraId="398B128F" w14:textId="77777777" w:rsidR="00763807" w:rsidRPr="00D0286A" w:rsidRDefault="00763807" w:rsidP="007E21F8">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2753D490" w14:textId="77777777" w:rsidR="00763807" w:rsidRPr="00D0286A" w:rsidRDefault="00763807" w:rsidP="007E21F8">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560E5F45" w14:textId="77777777" w:rsidR="00763807" w:rsidRPr="00D0286A" w:rsidRDefault="00763807" w:rsidP="007E21F8">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0069B46F" w14:textId="77777777" w:rsidR="00763807" w:rsidRPr="00D0286A" w:rsidRDefault="00763807" w:rsidP="007E21F8">
            <w:pPr>
              <w:rPr>
                <w:rFonts w:ascii="Tahoma" w:hAnsi="Tahoma" w:cs="Tahoma"/>
                <w:sz w:val="20"/>
                <w:szCs w:val="20"/>
              </w:rPr>
            </w:pPr>
          </w:p>
        </w:tc>
        <w:tc>
          <w:tcPr>
            <w:tcW w:w="1723" w:type="dxa"/>
            <w:tcBorders>
              <w:left w:val="single" w:sz="2" w:space="0" w:color="808080"/>
              <w:right w:val="nil"/>
            </w:tcBorders>
            <w:shd w:val="clear" w:color="auto" w:fill="F2F2F2"/>
            <w:vAlign w:val="center"/>
          </w:tcPr>
          <w:p w14:paraId="723BBC0C" w14:textId="77777777" w:rsidR="00763807" w:rsidRPr="00D0286A" w:rsidRDefault="00763807" w:rsidP="007E21F8">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78A9FB43" w14:textId="60C12D6D" w:rsidR="00763807" w:rsidRDefault="00763807" w:rsidP="007E21F8">
            <w:pPr>
              <w:jc w:val="center"/>
              <w:rPr>
                <w:rFonts w:ascii="Tahoma" w:hAnsi="Tahoma" w:cs="Tahoma"/>
                <w:sz w:val="20"/>
                <w:szCs w:val="20"/>
              </w:rPr>
            </w:pPr>
            <w:r>
              <w:rPr>
                <w:rFonts w:ascii="Tahoma" w:hAnsi="Tahoma" w:cs="Tahoma"/>
                <w:sz w:val="20"/>
                <w:szCs w:val="20"/>
              </w:rPr>
              <w:t>Lot 5</w:t>
            </w:r>
          </w:p>
        </w:tc>
        <w:sdt>
          <w:sdtPr>
            <w:rPr>
              <w:rFonts w:ascii="Tahoma" w:hAnsi="Tahoma" w:cs="Tahoma"/>
              <w:sz w:val="20"/>
              <w:szCs w:val="20"/>
            </w:rPr>
            <w:id w:val="1229420600"/>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2C193EF0" w14:textId="2FA16A7C" w:rsidR="00763807" w:rsidRPr="00D0286A" w:rsidRDefault="00763807" w:rsidP="007E21F8">
                <w:pPr>
                  <w:rPr>
                    <w:rFonts w:ascii="MS UI Gothic" w:eastAsia="MS UI Gothic" w:hAnsi="MS UI Gothic" w:cs="MS UI Gothic"/>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5F9051EE" w14:textId="76E8DCB6" w:rsidR="00763807" w:rsidRPr="00D0286A" w:rsidRDefault="00763807" w:rsidP="007E21F8">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63807" w:rsidRPr="00D0286A" w14:paraId="4E716E81" w14:textId="77777777" w:rsidTr="007E21F8">
        <w:trPr>
          <w:trHeight w:val="308"/>
          <w:jc w:val="center"/>
        </w:trPr>
        <w:tc>
          <w:tcPr>
            <w:tcW w:w="438" w:type="dxa"/>
            <w:tcBorders>
              <w:top w:val="nil"/>
              <w:left w:val="nil"/>
              <w:bottom w:val="nil"/>
              <w:right w:val="nil"/>
            </w:tcBorders>
            <w:shd w:val="clear" w:color="auto" w:fill="FFFFFF" w:themeFill="background1"/>
          </w:tcPr>
          <w:p w14:paraId="359A22F6" w14:textId="77777777" w:rsidR="00763807" w:rsidRPr="00D0286A" w:rsidRDefault="00763807" w:rsidP="007E21F8">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753C012B" w14:textId="77777777" w:rsidR="00763807" w:rsidRPr="00D0286A" w:rsidRDefault="00763807" w:rsidP="007E21F8">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1A05CB9B" w14:textId="77777777" w:rsidR="00763807" w:rsidRPr="00D0286A" w:rsidRDefault="00763807" w:rsidP="007E21F8">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6B60ABE2" w14:textId="77777777" w:rsidR="00763807" w:rsidRPr="00D0286A" w:rsidRDefault="00763807" w:rsidP="007E21F8">
            <w:pPr>
              <w:rPr>
                <w:rFonts w:ascii="Tahoma" w:hAnsi="Tahoma" w:cs="Tahoma"/>
                <w:sz w:val="20"/>
                <w:szCs w:val="20"/>
              </w:rPr>
            </w:pPr>
          </w:p>
        </w:tc>
        <w:tc>
          <w:tcPr>
            <w:tcW w:w="1723" w:type="dxa"/>
            <w:tcBorders>
              <w:left w:val="single" w:sz="2" w:space="0" w:color="808080"/>
              <w:right w:val="nil"/>
            </w:tcBorders>
            <w:shd w:val="clear" w:color="auto" w:fill="F2F2F2"/>
            <w:vAlign w:val="center"/>
          </w:tcPr>
          <w:p w14:paraId="76AEEE3E" w14:textId="77777777" w:rsidR="00763807" w:rsidRPr="00D0286A" w:rsidRDefault="00763807" w:rsidP="007E21F8">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2FF6A527" w14:textId="054CAA9E" w:rsidR="00763807" w:rsidRDefault="00763807" w:rsidP="007E21F8">
            <w:pPr>
              <w:jc w:val="center"/>
              <w:rPr>
                <w:rFonts w:ascii="Tahoma" w:hAnsi="Tahoma" w:cs="Tahoma"/>
                <w:sz w:val="20"/>
                <w:szCs w:val="20"/>
              </w:rPr>
            </w:pPr>
            <w:r>
              <w:rPr>
                <w:rFonts w:ascii="Tahoma" w:hAnsi="Tahoma" w:cs="Tahoma"/>
                <w:sz w:val="20"/>
                <w:szCs w:val="20"/>
              </w:rPr>
              <w:t>Lot 6</w:t>
            </w:r>
          </w:p>
        </w:tc>
        <w:sdt>
          <w:sdtPr>
            <w:rPr>
              <w:rFonts w:ascii="Tahoma" w:hAnsi="Tahoma" w:cs="Tahoma"/>
              <w:sz w:val="20"/>
              <w:szCs w:val="20"/>
            </w:rPr>
            <w:id w:val="-20481423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242AA0E9" w14:textId="6334478D" w:rsidR="00763807" w:rsidRPr="00D0286A" w:rsidRDefault="00763807" w:rsidP="007E21F8">
                <w:pPr>
                  <w:rPr>
                    <w:rFonts w:ascii="MS UI Gothic" w:eastAsia="MS UI Gothic" w:hAnsi="MS UI Gothic" w:cs="MS UI Gothic"/>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6BD906" w14:textId="10137DD0" w:rsidR="00763807" w:rsidRPr="00D0286A" w:rsidRDefault="00763807" w:rsidP="007E21F8">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2C599C77" w14:textId="77777777" w:rsidR="0099272F" w:rsidRPr="00D0286A" w:rsidRDefault="003A0F5F" w:rsidP="0099272F">
      <w:pPr>
        <w:pBdr>
          <w:bottom w:val="single" w:sz="2" w:space="0" w:color="808080"/>
        </w:pBdr>
        <w:ind w:left="-142" w:right="-284"/>
        <w:rPr>
          <w:rFonts w:ascii="Tahoma" w:hAnsi="Tahoma" w:cs="Tahoma"/>
        </w:rPr>
      </w:pPr>
      <w:r w:rsidRPr="00D0286A">
        <w:rPr>
          <w:rFonts w:ascii="Tahoma" w:hAnsi="Tahoma" w:cs="Tahoma"/>
          <w:b/>
        </w:rPr>
        <w:br w:type="page"/>
      </w:r>
      <w:r w:rsidR="0099272F" w:rsidRPr="00D0286A">
        <w:rPr>
          <w:rFonts w:ascii="Tahoma" w:hAnsi="Tahoma" w:cs="Tahoma"/>
          <w:b/>
        </w:rPr>
        <w:lastRenderedPageBreak/>
        <w:t>C. Legal Conditions</w:t>
      </w:r>
    </w:p>
    <w:p w14:paraId="04D441E6" w14:textId="77777777" w:rsidR="0099272F" w:rsidRPr="00D0286A" w:rsidRDefault="0099272F" w:rsidP="0099272F">
      <w:pPr>
        <w:autoSpaceDE w:val="0"/>
        <w:autoSpaceDN w:val="0"/>
        <w:jc w:val="center"/>
        <w:rPr>
          <w:rFonts w:ascii="Tahoma" w:hAnsi="Tahoma" w:cs="Tahoma"/>
          <w:b/>
          <w:sz w:val="16"/>
          <w:szCs w:val="16"/>
          <w:lang w:eastAsia="fr-FR"/>
        </w:rPr>
        <w:sectPr w:rsidR="0099272F" w:rsidRPr="00D0286A" w:rsidSect="00D70688">
          <w:headerReference w:type="default" r:id="rId12"/>
          <w:footerReference w:type="default" r:id="rId13"/>
          <w:headerReference w:type="first" r:id="rId14"/>
          <w:footerReference w:type="first" r:id="rId15"/>
          <w:pgSz w:w="11907" w:h="16840" w:code="9"/>
          <w:pgMar w:top="426" w:right="992" w:bottom="851" w:left="851" w:header="426" w:footer="129" w:gutter="0"/>
          <w:cols w:space="708"/>
          <w:titlePg/>
          <w:docGrid w:linePitch="360"/>
        </w:sectPr>
      </w:pPr>
    </w:p>
    <w:p w14:paraId="5DF0BEAA" w14:textId="77777777" w:rsidR="0099272F" w:rsidRPr="00D0286A" w:rsidRDefault="0099272F" w:rsidP="0099272F">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3"/>
      <w:r w:rsidRPr="00D0286A">
        <w:rPr>
          <w:rFonts w:ascii="Tahoma" w:hAnsi="Tahoma" w:cs="Tahoma"/>
          <w:b/>
          <w:smallCaps/>
          <w:color w:val="365F91" w:themeColor="accent1" w:themeShade="BF"/>
          <w:sz w:val="18"/>
          <w:szCs w:val="18"/>
          <w:lang w:eastAsia="fr-FR"/>
        </w:rPr>
        <w:t>Article 1 – General provisions</w:t>
      </w:r>
    </w:p>
    <w:p w14:paraId="77CF5CBE" w14:textId="77777777" w:rsidR="0099272F" w:rsidRDefault="0099272F" w:rsidP="0099272F">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925CED2" w14:textId="77777777" w:rsidR="0099272F" w:rsidRPr="000B2584" w:rsidRDefault="0099272F" w:rsidP="0099272F">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r>
        <w:rPr>
          <w:rFonts w:ascii="Tahoma" w:eastAsia="Calibri" w:hAnsi="Tahoma" w:cs="Tahoma"/>
          <w:sz w:val="18"/>
          <w:szCs w:val="18"/>
          <w:lang w:eastAsia="en-US"/>
        </w:rPr>
        <w:t xml:space="preserve"> </w:t>
      </w:r>
    </w:p>
    <w:p w14:paraId="6A7C3A69" w14:textId="77777777" w:rsidR="0099272F" w:rsidRPr="000B2584" w:rsidRDefault="0099272F" w:rsidP="0099272F">
      <w:pPr>
        <w:pStyle w:val="ListParagraph"/>
        <w:tabs>
          <w:tab w:val="left" w:pos="709"/>
        </w:tabs>
        <w:autoSpaceDE w:val="0"/>
        <w:autoSpaceDN w:val="0"/>
        <w:ind w:left="709"/>
        <w:jc w:val="both"/>
        <w:rPr>
          <w:rFonts w:ascii="Tahoma" w:hAnsi="Tahoma" w:cs="Tahoma"/>
          <w:color w:val="000000"/>
          <w:sz w:val="18"/>
          <w:szCs w:val="18"/>
        </w:rPr>
      </w:pPr>
      <w:proofErr w:type="gramStart"/>
      <w:r>
        <w:rPr>
          <w:rFonts w:ascii="Tahoma" w:eastAsia="Calibri" w:hAnsi="Tahoma" w:cs="Tahoma"/>
          <w:sz w:val="18"/>
          <w:szCs w:val="18"/>
          <w:lang w:eastAsia="en-US"/>
        </w:rPr>
        <w:t>b)t</w:t>
      </w:r>
      <w:r w:rsidRPr="000B2584">
        <w:rPr>
          <w:rFonts w:ascii="Tahoma" w:eastAsia="Calibri" w:hAnsi="Tahoma" w:cs="Tahoma"/>
          <w:sz w:val="18"/>
          <w:szCs w:val="18"/>
          <w:lang w:eastAsia="en-US"/>
        </w:rPr>
        <w:t>he</w:t>
      </w:r>
      <w:proofErr w:type="gramEnd"/>
      <w:r w:rsidRPr="000B2584">
        <w:rPr>
          <w:rFonts w:ascii="Tahoma" w:eastAsia="Calibri" w:hAnsi="Tahoma" w:cs="Tahoma"/>
          <w:sz w:val="18"/>
          <w:szCs w:val="18"/>
          <w:lang w:eastAsia="en-US"/>
        </w:rPr>
        <w:t xml:space="preserve"> Terms of reference; and</w:t>
      </w:r>
      <w:r w:rsidRPr="000B2584">
        <w:rPr>
          <w:rFonts w:ascii="Tahoma" w:eastAsia="Calibri" w:hAnsi="Tahoma" w:cs="Tahoma"/>
          <w:sz w:val="18"/>
          <w:szCs w:val="18"/>
          <w:lang w:eastAsia="en-US"/>
        </w:rPr>
        <w:tab/>
        <w:t xml:space="preserve"> </w:t>
      </w:r>
      <w:r w:rsidRPr="000B2584">
        <w:rPr>
          <w:rFonts w:ascii="Tahoma" w:eastAsia="Calibri" w:hAnsi="Tahoma" w:cs="Tahoma"/>
          <w:sz w:val="18"/>
          <w:szCs w:val="18"/>
          <w:lang w:eastAsia="en-US"/>
        </w:rPr>
        <w:br/>
        <w:t>c) the tender submitted by the Provider.</w:t>
      </w:r>
      <w:r w:rsidRPr="000B2584">
        <w:rPr>
          <w:rFonts w:ascii="Tahoma" w:hAnsi="Tahoma" w:cs="Tahoma"/>
          <w:color w:val="000000"/>
          <w:sz w:val="18"/>
          <w:szCs w:val="18"/>
        </w:rPr>
        <w:t xml:space="preserve"> </w:t>
      </w:r>
    </w:p>
    <w:p w14:paraId="3AD9AC1B" w14:textId="77777777" w:rsidR="0099272F" w:rsidRDefault="0099272F" w:rsidP="0099272F">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BAC591B" w14:textId="77777777" w:rsidR="0099272F" w:rsidRPr="00083D6F" w:rsidRDefault="0099272F" w:rsidP="0099272F">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2DE33DB9" w14:textId="77777777" w:rsidR="0099272F" w:rsidRPr="00B25DD7" w:rsidRDefault="0099272F" w:rsidP="0099272F">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01C39EAE" w14:textId="77777777" w:rsidR="0099272F" w:rsidRPr="008032A9" w:rsidRDefault="0099272F" w:rsidP="0099272F">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Pr="00211D01">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8AB1CBA" w14:textId="77777777" w:rsidR="0099272F" w:rsidRPr="00D0286A" w:rsidRDefault="0099272F" w:rsidP="0099272F">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4"/>
      <w:bookmarkEnd w:id="1"/>
      <w:r w:rsidRPr="00D0286A">
        <w:rPr>
          <w:rFonts w:ascii="Tahoma" w:hAnsi="Tahoma" w:cs="Tahoma"/>
          <w:b/>
          <w:smallCaps/>
          <w:color w:val="365F91" w:themeColor="accent1" w:themeShade="BF"/>
          <w:sz w:val="18"/>
          <w:szCs w:val="18"/>
          <w:lang w:eastAsia="fr-FR"/>
        </w:rPr>
        <w:t>Article 3 – Obligations of the Provider</w:t>
      </w:r>
    </w:p>
    <w:p w14:paraId="6779E928" w14:textId="77777777" w:rsidR="0099272F" w:rsidRPr="001D5CF8" w:rsidRDefault="0099272F" w:rsidP="0099272F">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4AF28F5A" w14:textId="77777777" w:rsidR="0099272F" w:rsidRDefault="0099272F" w:rsidP="0099272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56725825" w14:textId="77777777" w:rsidR="0099272F" w:rsidRPr="001D5CF8" w:rsidRDefault="0099272F" w:rsidP="0099272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BAC6538" w14:textId="77777777" w:rsidR="0099272F" w:rsidRPr="001D5CF8" w:rsidRDefault="0099272F" w:rsidP="0099272F">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1FB4171F" w14:textId="77777777" w:rsidR="0099272F" w:rsidRDefault="0099272F" w:rsidP="0099272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5AE7CAD0" w14:textId="77777777" w:rsidR="0099272F" w:rsidRPr="001D5CF8" w:rsidRDefault="0099272F" w:rsidP="0099272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95C8381" w14:textId="77777777" w:rsidR="0099272F" w:rsidRDefault="0099272F" w:rsidP="0099272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3D2D9B98" w14:textId="77777777" w:rsidR="0099272F" w:rsidRDefault="0099272F" w:rsidP="0099272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19B6E4BF" w14:textId="77777777" w:rsidR="0099272F" w:rsidRDefault="0099272F" w:rsidP="0099272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187234A7" w14:textId="77777777" w:rsidR="0099272F" w:rsidRDefault="0099272F" w:rsidP="0099272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705AA629" w14:textId="77777777" w:rsidR="0099272F" w:rsidRDefault="0099272F" w:rsidP="0099272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60A55546" w14:textId="77777777" w:rsidR="0099272F" w:rsidRDefault="0099272F" w:rsidP="0099272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41C54B4D" w14:textId="77777777" w:rsidR="0099272F" w:rsidRDefault="0099272F" w:rsidP="0099272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1593D074" w14:textId="062E6D9A" w:rsidR="0099272F" w:rsidRPr="00D176A6" w:rsidRDefault="0099272F" w:rsidP="00181C3D">
      <w:pPr>
        <w:pStyle w:val="ListParagraph"/>
        <w:numPr>
          <w:ilvl w:val="0"/>
          <w:numId w:val="12"/>
        </w:numPr>
        <w:tabs>
          <w:tab w:val="left" w:pos="284"/>
        </w:tabs>
        <w:autoSpaceDE w:val="0"/>
        <w:autoSpaceDN w:val="0"/>
        <w:ind w:hanging="436"/>
        <w:jc w:val="both"/>
        <w:rPr>
          <w:rFonts w:ascii="Tahoma" w:hAnsi="Tahoma" w:cs="Tahoma"/>
          <w:b/>
          <w:color w:val="365F91" w:themeColor="accent1" w:themeShade="BF"/>
          <w:sz w:val="18"/>
          <w:szCs w:val="18"/>
          <w:u w:val="single"/>
          <w:lang w:eastAsia="fr-FR"/>
        </w:rPr>
      </w:pPr>
      <w:r w:rsidRPr="0099272F">
        <w:rPr>
          <w:rFonts w:ascii="Tahoma" w:hAnsi="Tahoma" w:cs="Tahoma"/>
          <w:sz w:val="18"/>
          <w:szCs w:val="18"/>
          <w:lang w:eastAsia="fr-FR"/>
        </w:rPr>
        <w:t xml:space="preserve">If the Deliverable(s) result(s) in the provision of a training </w:t>
      </w:r>
      <w:proofErr w:type="gramStart"/>
      <w:r w:rsidRPr="0099272F">
        <w:rPr>
          <w:rFonts w:ascii="Tahoma" w:hAnsi="Tahoma" w:cs="Tahoma"/>
          <w:sz w:val="18"/>
          <w:szCs w:val="18"/>
          <w:lang w:eastAsia="fr-FR"/>
        </w:rPr>
        <w:t>session, and</w:t>
      </w:r>
      <w:proofErr w:type="gramEnd"/>
      <w:r w:rsidRPr="0099272F">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3E2F73E7" w14:textId="65FD3AD2" w:rsidR="00D176A6" w:rsidRDefault="00D176A6" w:rsidP="00D176A6">
      <w:pPr>
        <w:tabs>
          <w:tab w:val="left" w:pos="284"/>
        </w:tabs>
        <w:autoSpaceDE w:val="0"/>
        <w:autoSpaceDN w:val="0"/>
        <w:jc w:val="both"/>
        <w:rPr>
          <w:rFonts w:ascii="Tahoma" w:hAnsi="Tahoma" w:cs="Tahoma"/>
          <w:b/>
          <w:color w:val="365F91" w:themeColor="accent1" w:themeShade="BF"/>
          <w:sz w:val="18"/>
          <w:szCs w:val="18"/>
          <w:u w:val="single"/>
          <w:lang w:eastAsia="fr-FR"/>
        </w:rPr>
      </w:pPr>
    </w:p>
    <w:p w14:paraId="3EC6742A" w14:textId="5E633BFC" w:rsidR="00D176A6" w:rsidRDefault="00D176A6" w:rsidP="00D176A6">
      <w:pPr>
        <w:tabs>
          <w:tab w:val="left" w:pos="284"/>
        </w:tabs>
        <w:autoSpaceDE w:val="0"/>
        <w:autoSpaceDN w:val="0"/>
        <w:jc w:val="both"/>
        <w:rPr>
          <w:rFonts w:ascii="Tahoma" w:hAnsi="Tahoma" w:cs="Tahoma"/>
          <w:b/>
          <w:color w:val="365F91" w:themeColor="accent1" w:themeShade="BF"/>
          <w:sz w:val="18"/>
          <w:szCs w:val="18"/>
          <w:u w:val="single"/>
          <w:lang w:eastAsia="fr-FR"/>
        </w:rPr>
      </w:pPr>
    </w:p>
    <w:p w14:paraId="20010C63" w14:textId="77777777" w:rsidR="00D176A6" w:rsidRPr="00D176A6" w:rsidRDefault="00D176A6" w:rsidP="00D176A6">
      <w:pPr>
        <w:tabs>
          <w:tab w:val="left" w:pos="284"/>
        </w:tabs>
        <w:autoSpaceDE w:val="0"/>
        <w:autoSpaceDN w:val="0"/>
        <w:jc w:val="both"/>
        <w:rPr>
          <w:rFonts w:ascii="Tahoma" w:hAnsi="Tahoma" w:cs="Tahoma"/>
          <w:b/>
          <w:color w:val="365F91" w:themeColor="accent1" w:themeShade="BF"/>
          <w:sz w:val="18"/>
          <w:szCs w:val="18"/>
          <w:u w:val="single"/>
          <w:lang w:eastAsia="fr-FR"/>
        </w:rPr>
      </w:pPr>
    </w:p>
    <w:p w14:paraId="62B0B1C1" w14:textId="77777777" w:rsidR="0099272F" w:rsidRPr="001D5CF8" w:rsidRDefault="0099272F" w:rsidP="0099272F">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2FA01B1F" w14:textId="77777777" w:rsidR="0099272F" w:rsidRPr="00D0286A" w:rsidRDefault="0099272F" w:rsidP="0099272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2C3D3E38" w14:textId="77777777" w:rsidR="0099272F" w:rsidRPr="001D5CF8" w:rsidRDefault="0099272F" w:rsidP="0099272F">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488A889" w14:textId="77777777" w:rsidR="0099272F" w:rsidRPr="00D0286A" w:rsidRDefault="0099272F" w:rsidP="0099272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49B66078" w14:textId="77777777" w:rsidR="0099272F" w:rsidRPr="00D0286A" w:rsidRDefault="0099272F" w:rsidP="0099272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749FA71E" w14:textId="77777777" w:rsidR="0099272F" w:rsidRPr="00D0286A" w:rsidRDefault="0099272F" w:rsidP="0099272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2BDB2DB3" w14:textId="77777777" w:rsidR="0099272F" w:rsidRPr="001D5CF8" w:rsidRDefault="0099272F" w:rsidP="0099272F">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274F2FD" w14:textId="77777777" w:rsidR="0099272F" w:rsidRDefault="0099272F" w:rsidP="0099272F">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2B9A87E9" w14:textId="77777777" w:rsidR="0099272F" w:rsidRPr="00C3395C" w:rsidRDefault="0099272F" w:rsidP="0099272F">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625CD1BB" w14:textId="77777777" w:rsidR="0099272F" w:rsidRPr="001D5CF8" w:rsidRDefault="0099272F" w:rsidP="0099272F">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1DE6D5D7" w14:textId="77777777" w:rsidR="0099272F" w:rsidRDefault="0099272F" w:rsidP="0099272F">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3BA669F4" w14:textId="77777777" w:rsidR="0099272F" w:rsidRPr="00C3395C" w:rsidRDefault="0099272F" w:rsidP="0099272F">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7A3B8F1A" w14:textId="77777777" w:rsidR="0099272F" w:rsidRPr="00C3395C" w:rsidRDefault="0099272F" w:rsidP="0099272F">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9EDD400" w14:textId="77777777" w:rsidR="0099272F" w:rsidRPr="00D0286A" w:rsidRDefault="0099272F" w:rsidP="0099272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13EAF213" w14:textId="77777777" w:rsidR="0099272F" w:rsidRPr="00C3395C" w:rsidRDefault="0099272F" w:rsidP="0099272F">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2"/>
    <w:p w14:paraId="37556FDC" w14:textId="77777777" w:rsidR="0099272F" w:rsidRDefault="0099272F" w:rsidP="0099272F">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63B12429" w14:textId="77777777" w:rsidR="0099272F" w:rsidRPr="00C3395C" w:rsidRDefault="0099272F" w:rsidP="0099272F">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DC51F8C" w14:textId="77777777" w:rsidR="0099272F" w:rsidRPr="00C3395C" w:rsidRDefault="0099272F" w:rsidP="0099272F">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E5811DB" w14:textId="77777777" w:rsidR="0099272F" w:rsidRDefault="0099272F" w:rsidP="0099272F">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03B1C9CA" w14:textId="77777777" w:rsidR="0099272F" w:rsidRDefault="0099272F" w:rsidP="0099272F">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56970BF2" w14:textId="77777777" w:rsidR="0099272F" w:rsidRDefault="0099272F" w:rsidP="0099272F">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7BB21A47" w14:textId="77777777" w:rsidR="0099272F" w:rsidRDefault="0099272F" w:rsidP="0099272F">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7AA70E0D" w14:textId="77777777" w:rsidR="0099272F" w:rsidRDefault="0099272F" w:rsidP="0099272F">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D2F717" w14:textId="77777777" w:rsidR="0099272F" w:rsidRDefault="0099272F" w:rsidP="0099272F">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95E1CA0" w14:textId="77777777" w:rsidR="0099272F" w:rsidRDefault="0099272F" w:rsidP="0099272F">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6A7CF5EC" w14:textId="77777777" w:rsidR="0099272F" w:rsidRDefault="0099272F" w:rsidP="0099272F">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56F349BB" w14:textId="77777777" w:rsidR="0099272F" w:rsidRDefault="0099272F" w:rsidP="0099272F">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058CECE9" w14:textId="66042649" w:rsidR="0099272F" w:rsidRPr="0099272F" w:rsidRDefault="0099272F" w:rsidP="0099272F">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0A694B37" w14:textId="77777777" w:rsidR="0099272F" w:rsidRPr="00C3395C" w:rsidRDefault="0099272F" w:rsidP="0099272F">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047722AC" w14:textId="77777777" w:rsidR="0099272F" w:rsidRPr="00D0286A" w:rsidRDefault="0099272F" w:rsidP="0099272F">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979E1F8" w14:textId="77777777" w:rsidR="0099272F" w:rsidRPr="00D0286A" w:rsidRDefault="0099272F" w:rsidP="0099272F">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03DEDDDC" w14:textId="77777777" w:rsidR="0099272F" w:rsidRPr="00D0286A" w:rsidRDefault="0099272F" w:rsidP="0099272F">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7F1F094" w14:textId="77777777" w:rsidR="0099272F" w:rsidRPr="00C3395C" w:rsidRDefault="0099272F" w:rsidP="0099272F">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37A72553" w14:textId="77777777" w:rsidR="0099272F" w:rsidRDefault="0099272F" w:rsidP="0099272F">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224FA68A" w14:textId="77777777" w:rsidR="0099272F" w:rsidRDefault="0099272F" w:rsidP="0099272F">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4B4B740" w14:textId="77777777" w:rsidR="0099272F" w:rsidRPr="00766990" w:rsidRDefault="0099272F" w:rsidP="0099272F">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03E6F828" w14:textId="77777777" w:rsidR="0099272F" w:rsidRPr="00D0286A" w:rsidRDefault="0099272F" w:rsidP="0099272F">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ECACB35" w14:textId="77777777" w:rsidR="0099272F" w:rsidRPr="001D5CF8" w:rsidRDefault="0099272F" w:rsidP="0099272F">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4E27E54" w14:textId="77777777" w:rsidR="0099272F" w:rsidRDefault="0099272F" w:rsidP="0099272F">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101540B3" w14:textId="77777777" w:rsidR="0099272F" w:rsidRDefault="0099272F" w:rsidP="0099272F">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1A5FC0E3" w14:textId="77777777" w:rsidR="0099272F" w:rsidRDefault="0099272F" w:rsidP="0099272F">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66777E3C" w14:textId="77777777" w:rsidR="0099272F" w:rsidRPr="008C0AFB" w:rsidRDefault="0099272F" w:rsidP="0099272F">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11329F5D" w14:textId="77777777" w:rsidR="0099272F" w:rsidRPr="00C3395C" w:rsidRDefault="0099272F" w:rsidP="0099272F">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5E1864E9" w14:textId="77777777" w:rsidR="0099272F" w:rsidRDefault="0099272F" w:rsidP="0099272F">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8E42C56" w14:textId="77777777" w:rsidR="0099272F" w:rsidRDefault="0099272F" w:rsidP="0099272F">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1485DC73" w14:textId="77777777" w:rsidR="0099272F" w:rsidRDefault="0099272F" w:rsidP="0099272F">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  </w:t>
      </w:r>
    </w:p>
    <w:p w14:paraId="6E66EF42" w14:textId="77777777" w:rsidR="0099272F" w:rsidRDefault="0099272F" w:rsidP="0099272F">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DF59BC0" w14:textId="77777777" w:rsidR="0099272F" w:rsidRPr="008C0AFB" w:rsidRDefault="0099272F" w:rsidP="0099272F">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526520CA" w14:textId="77777777" w:rsidR="0099272F" w:rsidRPr="008C0AFB" w:rsidRDefault="0099272F" w:rsidP="0099272F">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0CA7D1F5" w14:textId="77777777" w:rsidR="0099272F" w:rsidRDefault="0099272F" w:rsidP="0099272F">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D2E5F0D" w14:textId="77777777" w:rsidR="0099272F" w:rsidRDefault="0099272F" w:rsidP="0099272F">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7012E4C" w14:textId="77777777" w:rsidR="0099272F" w:rsidRPr="008C0AFB" w:rsidRDefault="0099272F" w:rsidP="0099272F">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2359D268" w14:textId="77777777" w:rsidR="0099272F" w:rsidRDefault="0099272F" w:rsidP="0099272F">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7E9AD7B" w14:textId="77777777" w:rsidR="0099272F" w:rsidRPr="008C0AFB" w:rsidRDefault="0099272F" w:rsidP="0099272F">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should be paid within 60 calendar days upon signature of the Order concerned.</w:t>
      </w:r>
    </w:p>
    <w:p w14:paraId="6AB12F62" w14:textId="77777777" w:rsidR="0099272F" w:rsidRPr="008C0AFB" w:rsidRDefault="0099272F" w:rsidP="0099272F">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A73AB6E" w14:textId="77777777" w:rsidR="0099272F" w:rsidRDefault="0099272F" w:rsidP="0099272F">
      <w:pPr>
        <w:autoSpaceDE w:val="0"/>
        <w:autoSpaceDN w:val="0"/>
        <w:ind w:left="709" w:hanging="709"/>
        <w:jc w:val="both"/>
        <w:rPr>
          <w:rFonts w:ascii="Tahoma" w:hAnsi="Tahoma" w:cs="Tahoma"/>
          <w:sz w:val="18"/>
          <w:szCs w:val="18"/>
          <w:lang w:eastAsia="fr-FR"/>
        </w:rPr>
      </w:pPr>
      <w:r w:rsidRPr="00D0286A">
        <w:rPr>
          <w:rFonts w:ascii="Tahoma" w:hAnsi="Tahoma" w:cs="Tahoma"/>
          <w:color w:val="000000"/>
          <w:sz w:val="18"/>
          <w:szCs w:val="18"/>
        </w:rPr>
        <w:t>4.4.1</w:t>
      </w:r>
      <w:r>
        <w:rPr>
          <w:rFonts w:ascii="Tahoma" w:hAnsi="Tahoma" w:cs="Tahoma"/>
          <w:color w:val="000000"/>
          <w:sz w:val="18"/>
          <w:szCs w:val="18"/>
        </w:rPr>
        <w:t>.</w:t>
      </w:r>
      <w:r w:rsidRPr="00D0286A">
        <w:rPr>
          <w:rFonts w:ascii="Tahoma" w:hAnsi="Tahoma" w:cs="Tahoma"/>
          <w:color w:val="000000"/>
          <w:sz w:val="18"/>
          <w:szCs w:val="18"/>
        </w:rPr>
        <w:t xml:space="preserve"> </w:t>
      </w:r>
      <w:r>
        <w:rPr>
          <w:rFonts w:ascii="Tahoma" w:hAnsi="Tahoma" w:cs="Tahoma"/>
          <w:color w:val="000000"/>
          <w:sz w:val="18"/>
          <w:szCs w:val="18"/>
        </w:rPr>
        <w:t xml:space="preserve">  </w:t>
      </w:r>
      <w:r w:rsidRPr="00D0286A">
        <w:rPr>
          <w:rFonts w:ascii="Tahoma" w:hAnsi="Tahoma" w:cs="Tahoma"/>
          <w:color w:val="000000"/>
          <w:sz w:val="18"/>
          <w:szCs w:val="18"/>
        </w:rPr>
        <w:t xml:space="preserve">In the event of the Provider being required to travel for the purposes of the </w:t>
      </w:r>
      <w:proofErr w:type="gramStart"/>
      <w:r w:rsidRPr="00D0286A">
        <w:rPr>
          <w:rFonts w:ascii="Tahoma" w:hAnsi="Tahoma" w:cs="Tahoma"/>
          <w:color w:val="000000"/>
          <w:sz w:val="18"/>
          <w:szCs w:val="18"/>
        </w:rPr>
        <w:t>contract, and</w:t>
      </w:r>
      <w:proofErr w:type="gramEnd"/>
      <w:r w:rsidRPr="00D0286A">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 </w:t>
      </w:r>
    </w:p>
    <w:p w14:paraId="328452DC" w14:textId="77777777" w:rsidR="0099272F" w:rsidRPr="00211D01" w:rsidRDefault="0099272F" w:rsidP="0099272F">
      <w:pPr>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4.4.2.   </w:t>
      </w:r>
      <w:r w:rsidRPr="00D0286A">
        <w:rPr>
          <w:rFonts w:ascii="Tahoma" w:hAnsi="Tahoma" w:cs="Tahoma"/>
          <w:color w:val="000000"/>
          <w:sz w:val="18"/>
          <w:szCs w:val="18"/>
        </w:rPr>
        <w:t xml:space="preserve">Travel expenses referred to under 4.4.1 will be reimbursed </w:t>
      </w:r>
      <w:proofErr w:type="gramStart"/>
      <w:r w:rsidRPr="00D0286A">
        <w:rPr>
          <w:rFonts w:ascii="Tahoma" w:hAnsi="Tahoma" w:cs="Tahoma"/>
          <w:color w:val="000000"/>
          <w:sz w:val="18"/>
          <w:szCs w:val="18"/>
        </w:rPr>
        <w:t>on the basis of</w:t>
      </w:r>
      <w:proofErr w:type="gramEnd"/>
      <w:r w:rsidRPr="00D0286A">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4D693A5C" w14:textId="634503A3" w:rsidR="0099272F" w:rsidRPr="00D176A6" w:rsidRDefault="0099272F" w:rsidP="00D176A6">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Pr>
          <w:rFonts w:ascii="Tahoma" w:hAnsi="Tahoma" w:cs="Tahoma"/>
          <w:sz w:val="18"/>
          <w:szCs w:val="18"/>
          <w:lang w:eastAsia="fr-FR"/>
        </w:rPr>
        <w:t>.</w:t>
      </w:r>
      <w:r w:rsidRPr="00D0286A">
        <w:rPr>
          <w:rFonts w:ascii="Tahoma" w:hAnsi="Tahoma" w:cs="Tahoma"/>
          <w:sz w:val="18"/>
          <w:szCs w:val="18"/>
          <w:lang w:eastAsia="fr-FR"/>
        </w:rPr>
        <w:t xml:space="preserve"> </w:t>
      </w:r>
      <w:r>
        <w:rPr>
          <w:rFonts w:ascii="Tahoma" w:hAnsi="Tahoma" w:cs="Tahoma"/>
          <w:sz w:val="18"/>
          <w:szCs w:val="18"/>
          <w:lang w:eastAsia="fr-FR"/>
        </w:rPr>
        <w:t xml:space="preserve">   </w:t>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0286A">
        <w:rPr>
          <w:rFonts w:ascii="Tahoma" w:hAnsi="Tahoma" w:cs="Tahoma"/>
          <w:sz w:val="18"/>
          <w:szCs w:val="18"/>
          <w:lang w:eastAsia="fr-FR"/>
        </w:rPr>
        <w:t>theft</w:t>
      </w:r>
      <w:proofErr w:type="gramEnd"/>
      <w:r w:rsidRPr="00D0286A">
        <w:rPr>
          <w:rFonts w:ascii="Tahoma" w:hAnsi="Tahoma" w:cs="Tahoma"/>
          <w:sz w:val="18"/>
          <w:szCs w:val="18"/>
          <w:lang w:eastAsia="fr-FR"/>
        </w:rPr>
        <w:t xml:space="preserve"> or loss of personal possessions). The insurance policy does not cover persons over 75 years of age.</w:t>
      </w:r>
      <w:bookmarkStart w:id="3" w:name="_Toc179868652"/>
    </w:p>
    <w:p w14:paraId="58F0BFC0" w14:textId="77777777" w:rsidR="0099272F" w:rsidRPr="00D0286A" w:rsidRDefault="0099272F" w:rsidP="0099272F">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3"/>
    </w:p>
    <w:p w14:paraId="26F90AE8" w14:textId="77777777" w:rsidR="0099272F" w:rsidRPr="00ED301C" w:rsidRDefault="0099272F" w:rsidP="0099272F">
      <w:pPr>
        <w:pStyle w:val="ListParagraph"/>
        <w:numPr>
          <w:ilvl w:val="0"/>
          <w:numId w:val="21"/>
        </w:numPr>
        <w:tabs>
          <w:tab w:val="left" w:pos="284"/>
        </w:tabs>
        <w:autoSpaceDE w:val="0"/>
        <w:autoSpaceDN w:val="0"/>
        <w:ind w:hanging="720"/>
        <w:jc w:val="both"/>
        <w:rPr>
          <w:rFonts w:ascii="Tahoma" w:hAnsi="Tahoma" w:cs="Tahoma"/>
          <w:sz w:val="18"/>
          <w:szCs w:val="18"/>
          <w:lang w:eastAsia="fr-FR"/>
        </w:rPr>
      </w:pPr>
      <w:bookmarkStart w:id="4" w:name="_Hlk62556333"/>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3B243E2C" w14:textId="77777777" w:rsidR="0099272F" w:rsidRDefault="0099272F" w:rsidP="0099272F">
      <w:pPr>
        <w:pStyle w:val="ListParagraph"/>
        <w:numPr>
          <w:ilvl w:val="0"/>
          <w:numId w:val="32"/>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7871FA4B" w14:textId="77777777" w:rsidR="0099272F" w:rsidRDefault="0099272F" w:rsidP="0099272F">
      <w:pPr>
        <w:pStyle w:val="ListParagraph"/>
        <w:numPr>
          <w:ilvl w:val="0"/>
          <w:numId w:val="32"/>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479C070E" w14:textId="77777777" w:rsidR="0099272F" w:rsidRPr="007A3191" w:rsidRDefault="0099272F" w:rsidP="0099272F">
      <w:pPr>
        <w:pStyle w:val="ListParagraph"/>
        <w:numPr>
          <w:ilvl w:val="0"/>
          <w:numId w:val="32"/>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lastRenderedPageBreak/>
        <w:t xml:space="preserve">the Provider is in any of the situations listed </w:t>
      </w:r>
      <w:r w:rsidRPr="00211D01">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47C78F02" w14:textId="77777777" w:rsidR="0099272F" w:rsidRDefault="0099272F" w:rsidP="0099272F">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4"/>
    <w:p w14:paraId="4DC62148" w14:textId="77777777" w:rsidR="0099272F" w:rsidRDefault="0099272F" w:rsidP="0099272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4F7B407" w14:textId="77777777" w:rsidR="0099272F" w:rsidRPr="008C0AFB" w:rsidRDefault="0099272F" w:rsidP="0099272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DC24775" w14:textId="77777777" w:rsidR="0099272F" w:rsidRPr="00D0286A" w:rsidRDefault="0099272F" w:rsidP="0099272F">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3"/>
      <w:bookmarkStart w:id="6" w:name="_Toc179868654"/>
      <w:r w:rsidRPr="00D0286A">
        <w:rPr>
          <w:rFonts w:ascii="Tahoma" w:hAnsi="Tahoma" w:cs="Tahoma"/>
          <w:b/>
          <w:smallCaps/>
          <w:color w:val="365F91" w:themeColor="accent1" w:themeShade="BF"/>
          <w:sz w:val="18"/>
          <w:szCs w:val="18"/>
          <w:lang w:eastAsia="fr-FR"/>
        </w:rPr>
        <w:t>Article 6 - Modifications</w:t>
      </w:r>
      <w:bookmarkEnd w:id="5"/>
      <w:r w:rsidRPr="00D0286A">
        <w:rPr>
          <w:rFonts w:ascii="Tahoma" w:hAnsi="Tahoma" w:cs="Tahoma"/>
          <w:b/>
          <w:smallCaps/>
          <w:color w:val="365F91" w:themeColor="accent1" w:themeShade="BF"/>
          <w:sz w:val="18"/>
          <w:szCs w:val="18"/>
          <w:lang w:eastAsia="fr-FR"/>
        </w:rPr>
        <w:t xml:space="preserve"> </w:t>
      </w:r>
    </w:p>
    <w:p w14:paraId="513C4851" w14:textId="77777777" w:rsidR="0099272F" w:rsidRDefault="0099272F" w:rsidP="0099272F">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10AF2C29" w14:textId="77777777" w:rsidR="0099272F" w:rsidRPr="008C0AFB" w:rsidRDefault="0099272F" w:rsidP="0099272F">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B3DE77B" w14:textId="77777777" w:rsidR="0099272F" w:rsidRDefault="0099272F" w:rsidP="0099272F">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0E61136" w14:textId="77777777" w:rsidR="0099272F" w:rsidRPr="008C0AFB" w:rsidRDefault="0099272F" w:rsidP="0099272F">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Pr>
          <w:rFonts w:ascii="Tahoma" w:hAnsi="Tahoma" w:cs="Tahoma"/>
          <w:sz w:val="18"/>
          <w:szCs w:val="18"/>
          <w:lang w:eastAsia="fr-FR"/>
        </w:rPr>
        <w:t xml:space="preserve"> </w:t>
      </w:r>
      <w:r w:rsidRPr="00211D01">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152EE896" w14:textId="77777777" w:rsidR="0099272F" w:rsidRPr="00D0286A" w:rsidRDefault="0099272F" w:rsidP="0099272F">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6"/>
      <w:r w:rsidRPr="00D0286A">
        <w:rPr>
          <w:rFonts w:ascii="Tahoma" w:hAnsi="Tahoma" w:cs="Tahoma"/>
          <w:b/>
          <w:smallCaps/>
          <w:color w:val="365F91" w:themeColor="accent1" w:themeShade="BF"/>
          <w:sz w:val="18"/>
          <w:szCs w:val="18"/>
          <w:lang w:eastAsia="fr-FR"/>
        </w:rPr>
        <w:t xml:space="preserve"> </w:t>
      </w:r>
    </w:p>
    <w:p w14:paraId="439D7D2A" w14:textId="77777777" w:rsidR="0099272F" w:rsidRDefault="0099272F" w:rsidP="0099272F">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0BD77BDB" w14:textId="77777777" w:rsidR="0099272F" w:rsidRPr="008C0AFB" w:rsidRDefault="0099272F" w:rsidP="0099272F">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4B73635" w14:textId="77777777" w:rsidR="0099272F" w:rsidRPr="00D0286A" w:rsidRDefault="0099272F" w:rsidP="0099272F">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5"/>
      <w:r w:rsidRPr="00D0286A">
        <w:rPr>
          <w:rFonts w:ascii="Tahoma" w:hAnsi="Tahoma" w:cs="Tahoma"/>
          <w:b/>
          <w:smallCaps/>
          <w:color w:val="365F91" w:themeColor="accent1" w:themeShade="BF"/>
          <w:sz w:val="18"/>
          <w:szCs w:val="18"/>
          <w:lang w:eastAsia="fr-FR"/>
        </w:rPr>
        <w:t>Article 8 - Communication between the parties</w:t>
      </w:r>
    </w:p>
    <w:p w14:paraId="63A76B30" w14:textId="77777777" w:rsidR="0099272F" w:rsidRDefault="0099272F" w:rsidP="0099272F">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28C80BC5" w14:textId="77777777" w:rsidR="0099272F" w:rsidRDefault="0099272F" w:rsidP="0099272F">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1D785DA9" w14:textId="77777777" w:rsidR="0099272F" w:rsidRDefault="0099272F" w:rsidP="0099272F">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2DADCEBF" w14:textId="77777777" w:rsidR="0099272F" w:rsidRDefault="0099272F" w:rsidP="0099272F">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FE1519F" w14:textId="77777777" w:rsidR="0099272F" w:rsidRDefault="0099272F" w:rsidP="0099272F">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205319C" w14:textId="77777777" w:rsidR="0099272F" w:rsidRPr="008C0AFB" w:rsidRDefault="0099272F" w:rsidP="0099272F">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1C4CD011" w14:textId="77777777" w:rsidR="0099272F" w:rsidRPr="00D0286A" w:rsidRDefault="0099272F" w:rsidP="0099272F">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9D6DDF7" w14:textId="77777777" w:rsidR="0099272F" w:rsidRPr="00D0286A" w:rsidRDefault="0099272F" w:rsidP="0099272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530E29A4" w14:textId="77777777" w:rsidR="0099272F" w:rsidRPr="00211D01" w:rsidRDefault="0099272F" w:rsidP="0099272F">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Hlk97884097"/>
      <w:bookmarkStart w:id="9" w:name="_Hlk62555666"/>
      <w:r w:rsidRPr="00211D01">
        <w:rPr>
          <w:rFonts w:ascii="Tahoma" w:hAnsi="Tahoma" w:cs="Tahoma"/>
          <w:b/>
          <w:smallCaps/>
          <w:color w:val="365F91" w:themeColor="accent1" w:themeShade="BF"/>
          <w:sz w:val="18"/>
          <w:szCs w:val="18"/>
          <w:lang w:eastAsia="fr-FR"/>
        </w:rPr>
        <w:t>Article 10 – Consortium</w:t>
      </w:r>
    </w:p>
    <w:p w14:paraId="61605B68" w14:textId="77777777" w:rsidR="0099272F" w:rsidRPr="00211D01" w:rsidRDefault="0099272F" w:rsidP="0099272F">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have full responsibility for carrying out and complying with the terms of the contract.</w:t>
      </w:r>
    </w:p>
    <w:p w14:paraId="489F9506" w14:textId="77777777" w:rsidR="0099272F" w:rsidRPr="00211D01" w:rsidRDefault="0099272F" w:rsidP="0099272F">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2D24E4C4" w14:textId="77777777" w:rsidR="0099272F" w:rsidRPr="00211D01" w:rsidRDefault="0099272F" w:rsidP="0099272F">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211D01">
        <w:rPr>
          <w:rFonts w:ascii="Tahoma" w:hAnsi="Tahoma" w:cs="Tahoma"/>
          <w:color w:val="000000"/>
          <w:sz w:val="18"/>
          <w:szCs w:val="18"/>
        </w:rPr>
        <w:t>consortium;</w:t>
      </w:r>
      <w:proofErr w:type="gramEnd"/>
      <w:r w:rsidRPr="00211D01">
        <w:rPr>
          <w:rFonts w:ascii="Tahoma" w:hAnsi="Tahoma" w:cs="Tahoma"/>
          <w:color w:val="000000"/>
          <w:sz w:val="18"/>
          <w:szCs w:val="18"/>
        </w:rPr>
        <w:t xml:space="preserve"> even if it has not been the final recipient of those amounts.</w:t>
      </w:r>
    </w:p>
    <w:p w14:paraId="7B690805" w14:textId="77777777" w:rsidR="0099272F" w:rsidRPr="00211D01" w:rsidRDefault="0099272F" w:rsidP="0099272F">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internal roles and responsibilities of the Providers are divided as follows:</w:t>
      </w:r>
    </w:p>
    <w:p w14:paraId="07659956" w14:textId="77777777" w:rsidR="0099272F" w:rsidRPr="00211D01" w:rsidRDefault="0099272F" w:rsidP="0099272F">
      <w:pPr>
        <w:pStyle w:val="ListParagraph"/>
        <w:numPr>
          <w:ilvl w:val="2"/>
          <w:numId w:val="27"/>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The Providers must designate a coordinator. </w:t>
      </w:r>
    </w:p>
    <w:p w14:paraId="5FB832E9" w14:textId="77777777" w:rsidR="0099272F" w:rsidRPr="00211D01" w:rsidRDefault="0099272F" w:rsidP="0099272F">
      <w:pPr>
        <w:pStyle w:val="ListParagraph"/>
        <w:numPr>
          <w:ilvl w:val="2"/>
          <w:numId w:val="27"/>
        </w:numPr>
        <w:tabs>
          <w:tab w:val="left" w:pos="284"/>
        </w:tabs>
        <w:jc w:val="both"/>
        <w:rPr>
          <w:rFonts w:ascii="Tahoma" w:hAnsi="Tahoma" w:cs="Tahoma"/>
          <w:color w:val="000000"/>
          <w:sz w:val="18"/>
          <w:szCs w:val="18"/>
        </w:rPr>
      </w:pPr>
      <w:r w:rsidRPr="00211D01">
        <w:rPr>
          <w:rFonts w:ascii="Tahoma" w:hAnsi="Tahoma" w:cs="Tahoma"/>
          <w:color w:val="000000"/>
          <w:sz w:val="18"/>
          <w:szCs w:val="18"/>
        </w:rPr>
        <w:t>Each Provider must:</w:t>
      </w:r>
    </w:p>
    <w:p w14:paraId="3885F71A" w14:textId="77777777" w:rsidR="0099272F" w:rsidRPr="00211D01" w:rsidRDefault="0099272F" w:rsidP="0099272F">
      <w:pPr>
        <w:pStyle w:val="ListParagraph"/>
        <w:numPr>
          <w:ilvl w:val="0"/>
          <w:numId w:val="28"/>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211D01">
        <w:rPr>
          <w:rFonts w:ascii="Tahoma" w:hAnsi="Tahoma" w:cs="Tahoma"/>
          <w:color w:val="000000"/>
          <w:sz w:val="18"/>
          <w:szCs w:val="18"/>
        </w:rPr>
        <w:t>contract;</w:t>
      </w:r>
      <w:proofErr w:type="gramEnd"/>
    </w:p>
    <w:p w14:paraId="06656DDA" w14:textId="77777777" w:rsidR="0099272F" w:rsidRPr="00211D01" w:rsidRDefault="0099272F" w:rsidP="0099272F">
      <w:pPr>
        <w:pStyle w:val="ListParagraph"/>
        <w:numPr>
          <w:ilvl w:val="0"/>
          <w:numId w:val="28"/>
        </w:numPr>
        <w:tabs>
          <w:tab w:val="left" w:pos="284"/>
        </w:tabs>
        <w:jc w:val="both"/>
        <w:rPr>
          <w:rFonts w:ascii="Tahoma" w:hAnsi="Tahoma" w:cs="Tahoma"/>
          <w:color w:val="000000"/>
          <w:sz w:val="18"/>
          <w:szCs w:val="18"/>
        </w:rPr>
      </w:pPr>
      <w:r w:rsidRPr="00211D01">
        <w:rPr>
          <w:rFonts w:ascii="Tahoma" w:hAnsi="Tahoma" w:cs="Tahoma"/>
          <w:color w:val="000000"/>
          <w:sz w:val="18"/>
          <w:szCs w:val="18"/>
        </w:rPr>
        <w:t>submit to the coordinator in good time:</w:t>
      </w:r>
      <w:r w:rsidRPr="00211D01">
        <w:rPr>
          <w:rFonts w:ascii="Tahoma" w:hAnsi="Tahoma" w:cs="Tahoma"/>
          <w:color w:val="000000"/>
          <w:sz w:val="18"/>
          <w:szCs w:val="18"/>
        </w:rPr>
        <w:tab/>
      </w:r>
      <w:r w:rsidRPr="00211D01">
        <w:rPr>
          <w:rFonts w:ascii="Tahoma" w:hAnsi="Tahoma" w:cs="Tahoma"/>
          <w:color w:val="000000"/>
          <w:sz w:val="18"/>
          <w:szCs w:val="18"/>
        </w:rPr>
        <w:br/>
        <w:t>- any other documents or information required by the Council under the contract, unless the contract requires the Provider to submit this information directly;</w:t>
      </w:r>
      <w:r w:rsidRPr="00211D01">
        <w:rPr>
          <w:rFonts w:ascii="Tahoma" w:hAnsi="Tahoma" w:cs="Tahoma"/>
          <w:color w:val="000000"/>
          <w:sz w:val="18"/>
          <w:szCs w:val="18"/>
        </w:rPr>
        <w:tab/>
      </w:r>
      <w:r w:rsidRPr="00211D01">
        <w:rPr>
          <w:rFonts w:ascii="Tahoma" w:hAnsi="Tahoma" w:cs="Tahoma"/>
          <w:color w:val="000000"/>
          <w:sz w:val="18"/>
          <w:szCs w:val="18"/>
        </w:rPr>
        <w:br/>
        <w:t xml:space="preserve">- any information requested by the coordinator </w:t>
      </w:r>
      <w:proofErr w:type="gramStart"/>
      <w:r w:rsidRPr="00211D01">
        <w:rPr>
          <w:rFonts w:ascii="Tahoma" w:hAnsi="Tahoma" w:cs="Tahoma"/>
          <w:color w:val="000000"/>
          <w:sz w:val="18"/>
          <w:szCs w:val="18"/>
        </w:rPr>
        <w:t>in order to</w:t>
      </w:r>
      <w:proofErr w:type="gramEnd"/>
      <w:r w:rsidRPr="00211D01">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7C33E9A8" w14:textId="77777777" w:rsidR="0099272F" w:rsidRPr="00211D01" w:rsidRDefault="0099272F" w:rsidP="0099272F">
      <w:pPr>
        <w:pStyle w:val="ListParagraph"/>
        <w:numPr>
          <w:ilvl w:val="0"/>
          <w:numId w:val="28"/>
        </w:numPr>
        <w:tabs>
          <w:tab w:val="left" w:pos="284"/>
        </w:tabs>
        <w:jc w:val="both"/>
        <w:rPr>
          <w:rFonts w:ascii="Tahoma" w:hAnsi="Tahoma" w:cs="Tahoma"/>
          <w:color w:val="000000"/>
          <w:sz w:val="18"/>
          <w:szCs w:val="18"/>
        </w:rPr>
      </w:pPr>
      <w:r w:rsidRPr="00211D01">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6E97CB56" w14:textId="77777777" w:rsidR="0099272F" w:rsidRPr="00211D01" w:rsidRDefault="0099272F" w:rsidP="0099272F">
      <w:pPr>
        <w:pStyle w:val="ListParagraph"/>
        <w:numPr>
          <w:ilvl w:val="2"/>
          <w:numId w:val="27"/>
        </w:numPr>
        <w:jc w:val="both"/>
        <w:rPr>
          <w:rFonts w:ascii="Tahoma" w:hAnsi="Tahoma" w:cs="Tahoma"/>
          <w:color w:val="000000"/>
          <w:sz w:val="18"/>
          <w:szCs w:val="18"/>
        </w:rPr>
      </w:pPr>
      <w:r w:rsidRPr="00211D01">
        <w:rPr>
          <w:rFonts w:ascii="Tahoma" w:hAnsi="Tahoma" w:cs="Tahoma"/>
          <w:color w:val="000000"/>
          <w:sz w:val="18"/>
          <w:szCs w:val="18"/>
        </w:rPr>
        <w:t xml:space="preserve">      The coordinator must:</w:t>
      </w:r>
    </w:p>
    <w:p w14:paraId="5060A571" w14:textId="77777777" w:rsidR="0099272F" w:rsidRPr="00211D01" w:rsidRDefault="0099272F" w:rsidP="0099272F">
      <w:pPr>
        <w:pStyle w:val="ListParagraph"/>
        <w:numPr>
          <w:ilvl w:val="0"/>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lastRenderedPageBreak/>
        <w:t xml:space="preserve">monitor that the Deliverables are carried out timely and properly, in accordance with the terms of the </w:t>
      </w:r>
      <w:proofErr w:type="gramStart"/>
      <w:r w:rsidRPr="00211D01">
        <w:rPr>
          <w:rFonts w:ascii="Tahoma" w:hAnsi="Tahoma" w:cs="Tahoma"/>
          <w:color w:val="000000"/>
          <w:sz w:val="18"/>
          <w:szCs w:val="18"/>
        </w:rPr>
        <w:t>contract;</w:t>
      </w:r>
      <w:proofErr w:type="gramEnd"/>
    </w:p>
    <w:p w14:paraId="26B7BBFD" w14:textId="77777777" w:rsidR="0099272F" w:rsidRPr="00211D01" w:rsidRDefault="0099272F" w:rsidP="0099272F">
      <w:pPr>
        <w:pStyle w:val="ListParagraph"/>
        <w:numPr>
          <w:ilvl w:val="0"/>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211D01">
        <w:rPr>
          <w:rFonts w:ascii="Tahoma" w:hAnsi="Tahoma" w:cs="Tahoma"/>
          <w:color w:val="000000"/>
          <w:sz w:val="18"/>
          <w:szCs w:val="18"/>
        </w:rPr>
        <w:t>Parties;</w:t>
      </w:r>
      <w:proofErr w:type="gramEnd"/>
    </w:p>
    <w:p w14:paraId="71B3ADE0" w14:textId="77777777" w:rsidR="0099272F" w:rsidRPr="00211D01" w:rsidRDefault="0099272F" w:rsidP="0099272F">
      <w:pPr>
        <w:pStyle w:val="ListParagraph"/>
        <w:numPr>
          <w:ilvl w:val="0"/>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211D01">
        <w:rPr>
          <w:rFonts w:ascii="Tahoma" w:hAnsi="Tahoma" w:cs="Tahoma"/>
          <w:color w:val="000000"/>
          <w:sz w:val="18"/>
          <w:szCs w:val="18"/>
        </w:rPr>
        <w:t>Council;</w:t>
      </w:r>
      <w:proofErr w:type="gramEnd"/>
    </w:p>
    <w:p w14:paraId="152269D5" w14:textId="77777777" w:rsidR="0099272F" w:rsidRPr="00211D01" w:rsidRDefault="0099272F" w:rsidP="0099272F">
      <w:pPr>
        <w:pStyle w:val="ListParagraph"/>
        <w:numPr>
          <w:ilvl w:val="0"/>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before starting performance of the contract, submit this list of pre-existing rights (Article 10.4.2(iii)) to the Council.</w:t>
      </w:r>
    </w:p>
    <w:p w14:paraId="6442C2CE" w14:textId="77777777" w:rsidR="0099272F" w:rsidRPr="00211D01" w:rsidRDefault="0099272F" w:rsidP="0099272F">
      <w:pPr>
        <w:pStyle w:val="ListParagraph"/>
        <w:numPr>
          <w:ilvl w:val="0"/>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submit the Deliverables to the Council in accordance with the timing and terms of the </w:t>
      </w:r>
      <w:proofErr w:type="gramStart"/>
      <w:r w:rsidRPr="00211D01">
        <w:rPr>
          <w:rFonts w:ascii="Tahoma" w:hAnsi="Tahoma" w:cs="Tahoma"/>
          <w:color w:val="000000"/>
          <w:sz w:val="18"/>
          <w:szCs w:val="18"/>
        </w:rPr>
        <w:t>contract;</w:t>
      </w:r>
      <w:proofErr w:type="gramEnd"/>
    </w:p>
    <w:p w14:paraId="70383C0A" w14:textId="77777777" w:rsidR="0099272F" w:rsidRPr="00211D01" w:rsidRDefault="0099272F" w:rsidP="0099272F">
      <w:pPr>
        <w:pStyle w:val="ListParagraph"/>
        <w:numPr>
          <w:ilvl w:val="0"/>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3864385B" w14:textId="77777777" w:rsidR="0099272F" w:rsidRPr="00211D01" w:rsidRDefault="0099272F" w:rsidP="0099272F">
      <w:pPr>
        <w:tabs>
          <w:tab w:val="left" w:pos="284"/>
        </w:tabs>
        <w:jc w:val="both"/>
        <w:rPr>
          <w:rFonts w:ascii="Tahoma" w:hAnsi="Tahoma" w:cs="Tahoma"/>
          <w:color w:val="000000"/>
          <w:sz w:val="18"/>
          <w:szCs w:val="18"/>
        </w:rPr>
      </w:pPr>
      <w:r w:rsidRPr="00211D01">
        <w:rPr>
          <w:rFonts w:ascii="Tahoma" w:hAnsi="Tahoma" w:cs="Tahoma"/>
          <w:color w:val="000000"/>
          <w:sz w:val="18"/>
          <w:szCs w:val="18"/>
        </w:rPr>
        <w:t>The coordinator may not subcontract the above-mentioned tasks.</w:t>
      </w:r>
    </w:p>
    <w:p w14:paraId="77D2C41C" w14:textId="77777777" w:rsidR="0099272F" w:rsidRPr="00211D01" w:rsidRDefault="0099272F" w:rsidP="0099272F">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211D01">
        <w:rPr>
          <w:rFonts w:ascii="Tahoma" w:hAnsi="Tahoma" w:cs="Tahoma"/>
          <w:color w:val="000000"/>
          <w:sz w:val="18"/>
          <w:szCs w:val="18"/>
        </w:rPr>
        <w:tab/>
      </w:r>
      <w:r w:rsidRPr="00211D01">
        <w:rPr>
          <w:rFonts w:ascii="Tahoma" w:hAnsi="Tahoma" w:cs="Tahoma"/>
          <w:color w:val="000000"/>
          <w:sz w:val="18"/>
          <w:szCs w:val="18"/>
        </w:rPr>
        <w:br/>
        <w:t>- internal organisation of the consortium;</w:t>
      </w:r>
      <w:r w:rsidRPr="00211D01">
        <w:rPr>
          <w:rFonts w:ascii="Tahoma" w:hAnsi="Tahoma" w:cs="Tahoma"/>
          <w:color w:val="000000"/>
          <w:sz w:val="18"/>
          <w:szCs w:val="18"/>
        </w:rPr>
        <w:tab/>
      </w:r>
      <w:r w:rsidRPr="00211D01">
        <w:rPr>
          <w:rFonts w:ascii="Tahoma" w:hAnsi="Tahoma" w:cs="Tahoma"/>
          <w:color w:val="000000"/>
          <w:sz w:val="18"/>
          <w:szCs w:val="18"/>
        </w:rPr>
        <w:br/>
        <w:t>- distribution of the Council payment(s);</w:t>
      </w:r>
      <w:r w:rsidRPr="00211D01">
        <w:rPr>
          <w:rFonts w:ascii="Tahoma" w:hAnsi="Tahoma" w:cs="Tahoma"/>
          <w:color w:val="000000"/>
          <w:sz w:val="18"/>
          <w:szCs w:val="18"/>
        </w:rPr>
        <w:tab/>
      </w:r>
      <w:r w:rsidRPr="00211D01">
        <w:rPr>
          <w:rFonts w:ascii="Tahoma" w:hAnsi="Tahoma" w:cs="Tahoma"/>
          <w:color w:val="000000"/>
          <w:sz w:val="18"/>
          <w:szCs w:val="18"/>
        </w:rPr>
        <w:br/>
        <w:t>- additional rules on rights and obligations related to pre-existing rights and results (including intellectual and industrial property rights), specifying the owner an</w:t>
      </w:r>
      <w:r>
        <w:rPr>
          <w:rFonts w:ascii="Tahoma" w:hAnsi="Tahoma" w:cs="Tahoma"/>
          <w:color w:val="000000"/>
          <w:sz w:val="18"/>
          <w:szCs w:val="18"/>
        </w:rPr>
        <w:t>d</w:t>
      </w:r>
      <w:r w:rsidRPr="00211D01">
        <w:rPr>
          <w:rFonts w:ascii="Tahoma" w:hAnsi="Tahoma" w:cs="Tahoma"/>
          <w:color w:val="000000"/>
          <w:sz w:val="18"/>
          <w:szCs w:val="18"/>
        </w:rPr>
        <w:t xml:space="preserve"> persons that have a right of use;</w:t>
      </w:r>
      <w:r w:rsidRPr="00211D01">
        <w:rPr>
          <w:rFonts w:ascii="Tahoma" w:hAnsi="Tahoma" w:cs="Tahoma"/>
          <w:color w:val="000000"/>
          <w:sz w:val="18"/>
          <w:szCs w:val="18"/>
        </w:rPr>
        <w:tab/>
      </w:r>
      <w:r w:rsidRPr="00211D01">
        <w:rPr>
          <w:rFonts w:ascii="Tahoma" w:hAnsi="Tahoma" w:cs="Tahoma"/>
          <w:color w:val="000000"/>
          <w:sz w:val="18"/>
          <w:szCs w:val="18"/>
        </w:rPr>
        <w:br/>
        <w:t>- settlement of internal disputes;</w:t>
      </w:r>
      <w:r w:rsidRPr="00211D01">
        <w:rPr>
          <w:rFonts w:ascii="Tahoma" w:hAnsi="Tahoma" w:cs="Tahoma"/>
          <w:color w:val="000000"/>
          <w:sz w:val="18"/>
          <w:szCs w:val="18"/>
        </w:rPr>
        <w:tab/>
      </w:r>
      <w:r w:rsidRPr="00211D01">
        <w:rPr>
          <w:rFonts w:ascii="Tahoma" w:hAnsi="Tahoma" w:cs="Tahoma"/>
          <w:color w:val="000000"/>
          <w:sz w:val="18"/>
          <w:szCs w:val="18"/>
        </w:rPr>
        <w:br/>
        <w:t>- liability, indemnification and confidentiality arrangements between the Providers.</w:t>
      </w:r>
    </w:p>
    <w:p w14:paraId="6BBA6A31" w14:textId="77777777" w:rsidR="0099272F" w:rsidRPr="00C31FC5" w:rsidRDefault="0099272F" w:rsidP="0099272F">
      <w:pPr>
        <w:tabs>
          <w:tab w:val="left" w:pos="284"/>
        </w:tabs>
        <w:jc w:val="both"/>
        <w:rPr>
          <w:rFonts w:ascii="Tahoma" w:hAnsi="Tahoma" w:cs="Tahoma"/>
          <w:color w:val="000000"/>
          <w:sz w:val="18"/>
          <w:szCs w:val="18"/>
        </w:rPr>
      </w:pPr>
      <w:bookmarkStart w:id="10" w:name="_Hlk97884190"/>
      <w:bookmarkEnd w:id="8"/>
      <w:r w:rsidRPr="00211D01">
        <w:rPr>
          <w:rFonts w:ascii="Tahoma" w:hAnsi="Tahoma" w:cs="Tahoma"/>
          <w:color w:val="000000"/>
          <w:sz w:val="18"/>
          <w:szCs w:val="18"/>
        </w:rPr>
        <w:t>The consortium agreement must not contain any provision contrary to the contract.</w:t>
      </w:r>
    </w:p>
    <w:p w14:paraId="6988DC19" w14:textId="77777777" w:rsidR="0099272F" w:rsidRPr="00D0286A" w:rsidRDefault="0099272F" w:rsidP="0099272F">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Hlk97884167"/>
      <w:bookmarkEnd w:id="9"/>
      <w:bookmarkEnd w:id="10"/>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4270A67D" w14:textId="77777777" w:rsidR="0099272F" w:rsidRPr="00211D01" w:rsidRDefault="0099272F" w:rsidP="0099272F">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Pr="00211D01">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6AFE977" w14:textId="77777777" w:rsidR="0099272F" w:rsidRPr="00211D01" w:rsidRDefault="0099272F" w:rsidP="0099272F">
      <w:pPr>
        <w:pStyle w:val="ListParagraph"/>
        <w:numPr>
          <w:ilvl w:val="1"/>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The Provider shall also inform the Council without delay:</w:t>
      </w:r>
    </w:p>
    <w:p w14:paraId="559C7530" w14:textId="77777777" w:rsidR="0099272F" w:rsidRPr="00D0286A" w:rsidRDefault="0099272F" w:rsidP="0099272F">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6E488F1F" w14:textId="77777777" w:rsidR="0099272F" w:rsidRPr="00D0286A" w:rsidRDefault="0099272F" w:rsidP="0099272F">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w:t>
      </w:r>
      <w:proofErr w:type="gramStart"/>
      <w:r w:rsidRPr="00D0286A">
        <w:rPr>
          <w:rFonts w:ascii="Tahoma" w:hAnsi="Tahoma" w:cs="Tahoma"/>
          <w:color w:val="000000"/>
          <w:sz w:val="18"/>
          <w:szCs w:val="18"/>
        </w:rPr>
        <w:t>entity, if</w:t>
      </w:r>
      <w:proofErr w:type="gramEnd"/>
      <w:r w:rsidRPr="00D0286A">
        <w:rPr>
          <w:rFonts w:ascii="Tahoma" w:hAnsi="Tahoma" w:cs="Tahoma"/>
          <w:color w:val="000000"/>
          <w:sz w:val="18"/>
          <w:szCs w:val="18"/>
        </w:rPr>
        <w:t xml:space="preserve"> there is a change in membership or partnership.</w:t>
      </w:r>
    </w:p>
    <w:p w14:paraId="70A78C8C" w14:textId="77777777" w:rsidR="0099272F" w:rsidRPr="00D0286A" w:rsidRDefault="0099272F" w:rsidP="0099272F">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Pr="00211D01">
        <w:rPr>
          <w:rFonts w:ascii="Tahoma" w:hAnsi="Tahoma" w:cs="Tahoma"/>
          <w:color w:val="000000"/>
          <w:sz w:val="18"/>
          <w:szCs w:val="18"/>
        </w:rPr>
        <w:t xml:space="preserve">, terrorist financing, terrorist offences or offences linked to terrorist activities, child labour or trafficking in human </w:t>
      </w:r>
      <w:proofErr w:type="gramStart"/>
      <w:r w:rsidRPr="00211D01">
        <w:rPr>
          <w:rFonts w:ascii="Tahoma" w:hAnsi="Tahoma" w:cs="Tahoma"/>
          <w:color w:val="000000"/>
          <w:sz w:val="18"/>
          <w:szCs w:val="18"/>
        </w:rPr>
        <w:t>beings</w:t>
      </w:r>
      <w:r w:rsidRPr="00D0286A">
        <w:rPr>
          <w:rFonts w:ascii="Tahoma" w:hAnsi="Tahoma" w:cs="Tahoma"/>
          <w:color w:val="000000"/>
          <w:sz w:val="18"/>
          <w:szCs w:val="18"/>
        </w:rPr>
        <w:t>;</w:t>
      </w:r>
      <w:proofErr w:type="gramEnd"/>
    </w:p>
    <w:p w14:paraId="66C7D377" w14:textId="77777777" w:rsidR="0099272F" w:rsidRPr="00D0286A" w:rsidRDefault="0099272F" w:rsidP="0099272F">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1B0858C5" w14:textId="77777777" w:rsidR="0099272F" w:rsidRPr="00D0286A" w:rsidRDefault="0099272F" w:rsidP="0099272F">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2A423D8F" w14:textId="77777777" w:rsidR="0099272F" w:rsidRPr="00D0286A" w:rsidRDefault="0099272F" w:rsidP="0099272F">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4A404F12" w14:textId="77777777" w:rsidR="0099272F" w:rsidRPr="00211D01" w:rsidRDefault="0099272F" w:rsidP="0099272F">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20264141" w14:textId="77777777" w:rsidR="0099272F" w:rsidRPr="00D0286A" w:rsidRDefault="0099272F" w:rsidP="0099272F">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7"/>
      <w:r w:rsidRPr="00D0286A">
        <w:rPr>
          <w:rFonts w:ascii="Tahoma" w:hAnsi="Tahoma" w:cs="Tahoma"/>
          <w:b/>
          <w:smallCaps/>
          <w:color w:val="365F91" w:themeColor="accent1" w:themeShade="BF"/>
          <w:sz w:val="18"/>
          <w:szCs w:val="18"/>
          <w:lang w:eastAsia="fr-FR"/>
        </w:rPr>
        <w:t xml:space="preserve"> </w:t>
      </w:r>
    </w:p>
    <w:p w14:paraId="76A21AAD" w14:textId="77777777" w:rsidR="0099272F" w:rsidRDefault="0099272F" w:rsidP="0099272F">
      <w:pPr>
        <w:tabs>
          <w:tab w:val="left" w:pos="284"/>
        </w:tabs>
        <w:autoSpaceDE w:val="0"/>
        <w:autoSpaceDN w:val="0"/>
        <w:jc w:val="both"/>
        <w:rPr>
          <w:rFonts w:ascii="Tahoma" w:hAnsi="Tahoma" w:cs="Tahoma"/>
          <w:sz w:val="18"/>
          <w:szCs w:val="18"/>
          <w:lang w:eastAsia="fr-FR"/>
        </w:rPr>
      </w:pPr>
      <w:bookmarkStart w:id="12" w:name="_Hlk62555726"/>
      <w:bookmarkStart w:id="13"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43E6444D" w14:textId="77777777" w:rsidR="0099272F" w:rsidRDefault="0099272F" w:rsidP="0099272F">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3D715B6" w14:textId="77777777" w:rsidR="0099272F" w:rsidRDefault="0099272F" w:rsidP="0099272F">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1D68DBDC" w14:textId="77777777" w:rsidR="0099272F" w:rsidRPr="009051DD" w:rsidRDefault="0099272F" w:rsidP="0099272F">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5AC73A65" w14:textId="77777777" w:rsidR="0099272F" w:rsidRPr="009051DD" w:rsidRDefault="0099272F" w:rsidP="0099272F">
      <w:pPr>
        <w:pStyle w:val="ListParagraph"/>
        <w:numPr>
          <w:ilvl w:val="1"/>
          <w:numId w:val="31"/>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28182CBA" w14:textId="77777777" w:rsidR="0099272F" w:rsidRPr="009051DD" w:rsidRDefault="0099272F" w:rsidP="0099272F">
      <w:pPr>
        <w:pStyle w:val="ListParagraph"/>
        <w:numPr>
          <w:ilvl w:val="1"/>
          <w:numId w:val="31"/>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2"/>
    <w:p w14:paraId="4278B4F6" w14:textId="77777777" w:rsidR="0099272F" w:rsidRPr="00D0286A" w:rsidRDefault="0099272F" w:rsidP="0099272F">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3"/>
    </w:p>
    <w:p w14:paraId="2BC30F98" w14:textId="77777777" w:rsidR="0099272F" w:rsidRPr="00D0286A" w:rsidRDefault="0099272F" w:rsidP="0099272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53A05F8" w14:textId="77777777" w:rsidR="0099272F" w:rsidRPr="00D0286A" w:rsidRDefault="0099272F" w:rsidP="0099272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4E03ED6F" w14:textId="77777777" w:rsidR="0099272F" w:rsidRPr="00D0286A" w:rsidRDefault="0099272F" w:rsidP="0099272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07B89C5C" w14:textId="77777777" w:rsidR="0099272F" w:rsidRPr="00D0286A" w:rsidRDefault="0099272F" w:rsidP="0099272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50533184" w14:textId="77777777" w:rsidR="0099272F" w:rsidRDefault="0099272F" w:rsidP="0099272F">
      <w:pPr>
        <w:tabs>
          <w:tab w:val="left" w:pos="284"/>
        </w:tabs>
        <w:autoSpaceDE w:val="0"/>
        <w:autoSpaceDN w:val="0"/>
        <w:jc w:val="both"/>
        <w:rPr>
          <w:rFonts w:ascii="Tahoma" w:hAnsi="Tahoma" w:cs="Tahoma"/>
          <w:color w:val="808080"/>
          <w:sz w:val="18"/>
          <w:szCs w:val="18"/>
          <w:lang w:val="en-US"/>
        </w:rPr>
        <w:sectPr w:rsidR="0099272F"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229F625B" w14:textId="77777777" w:rsidR="0099272F" w:rsidRPr="00D0286A" w:rsidRDefault="0099272F" w:rsidP="0099272F">
      <w:pPr>
        <w:pBdr>
          <w:bottom w:val="single" w:sz="2" w:space="1" w:color="808080"/>
        </w:pBdr>
        <w:tabs>
          <w:tab w:val="left" w:pos="284"/>
        </w:tabs>
        <w:spacing w:after="120"/>
        <w:rPr>
          <w:rFonts w:ascii="Tahoma" w:hAnsi="Tahoma" w:cs="Tahoma"/>
          <w:b/>
          <w:lang w:eastAsia="en-US"/>
        </w:rPr>
        <w:sectPr w:rsidR="0099272F" w:rsidRPr="00D0286A" w:rsidSect="001D5CF8">
          <w:type w:val="continuous"/>
          <w:pgSz w:w="11907" w:h="16840" w:code="9"/>
          <w:pgMar w:top="709" w:right="850" w:bottom="567" w:left="709" w:header="284" w:footer="284" w:gutter="0"/>
          <w:cols w:num="2" w:space="142"/>
          <w:docGrid w:linePitch="360"/>
        </w:sectPr>
      </w:pPr>
    </w:p>
    <w:bookmarkEnd w:id="11"/>
    <w:p w14:paraId="43111A1F" w14:textId="589ABF69" w:rsidR="00A77DE0" w:rsidRPr="00D0286A" w:rsidRDefault="00A77DE0" w:rsidP="00D176A6">
      <w:pPr>
        <w:tabs>
          <w:tab w:val="left" w:pos="284"/>
        </w:tabs>
        <w:autoSpaceDE w:val="0"/>
        <w:autoSpaceDN w:val="0"/>
        <w:rPr>
          <w:rFonts w:ascii="Tahoma" w:hAnsi="Tahoma" w:cs="Tahoma"/>
          <w:b/>
          <w:bCs/>
          <w:sz w:val="20"/>
          <w:szCs w:val="20"/>
          <w:lang w:eastAsia="fr-FR"/>
        </w:rPr>
      </w:pPr>
    </w:p>
    <w:sectPr w:rsidR="00A77DE0" w:rsidRPr="00D0286A" w:rsidSect="00A77DE0">
      <w:headerReference w:type="default" r:id="rId16"/>
      <w:footerReference w:type="default" r:id="rId17"/>
      <w:headerReference w:type="first" r:id="rId18"/>
      <w:footerReference w:type="first" r:id="rId19"/>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934BD" w14:textId="77777777" w:rsidR="006111EB" w:rsidRDefault="006111EB" w:rsidP="00D50F13">
      <w:r>
        <w:separator/>
      </w:r>
    </w:p>
  </w:endnote>
  <w:endnote w:type="continuationSeparator" w:id="0">
    <w:p w14:paraId="3D852FCA" w14:textId="77777777" w:rsidR="006111EB" w:rsidRDefault="006111EB"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99272F" w:rsidRPr="00AE2D2B" w14:paraId="7F457C36"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09782678" w14:textId="77777777" w:rsidR="0099272F" w:rsidRPr="00AE2D2B" w:rsidRDefault="0099272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61687460" w14:textId="77777777" w:rsidR="0099272F" w:rsidRPr="00AE2D2B" w:rsidRDefault="0099272F" w:rsidP="004965C8">
          <w:pPr>
            <w:rPr>
              <w:rFonts w:ascii="Arial Narrow" w:hAnsi="Arial Narrow"/>
              <w:caps/>
              <w:color w:val="000000"/>
              <w:sz w:val="18"/>
              <w:szCs w:val="18"/>
              <w:highlight w:val="cyan"/>
            </w:rPr>
          </w:pPr>
        </w:p>
      </w:tc>
    </w:tr>
  </w:tbl>
  <w:p w14:paraId="27BB0EB1" w14:textId="77777777" w:rsidR="0099272F" w:rsidRDefault="0099272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51D4B" w14:textId="77777777" w:rsidR="0099272F" w:rsidRPr="00FC72C5" w:rsidRDefault="0099272F">
    <w:pPr>
      <w:pStyle w:val="Footer"/>
      <w:jc w:val="right"/>
      <w:rPr>
        <w:sz w:val="20"/>
        <w:szCs w:val="20"/>
      </w:rPr>
    </w:pPr>
  </w:p>
  <w:p w14:paraId="04A17A53" w14:textId="77777777" w:rsidR="0099272F" w:rsidRDefault="009927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4B44AC17" w:rsidR="00E320C9" w:rsidRPr="00AE2D2B" w:rsidRDefault="00E320C9" w:rsidP="004965C8">
          <w:pPr>
            <w:rPr>
              <w:rFonts w:ascii="Arial Narrow" w:hAnsi="Arial Narrow"/>
              <w:caps/>
              <w:color w:val="000000"/>
              <w:sz w:val="18"/>
              <w:szCs w:val="18"/>
              <w:highlight w:val="cyan"/>
            </w:rPr>
          </w:pPr>
        </w:p>
      </w:tc>
    </w:tr>
  </w:tbl>
  <w:p w14:paraId="50D77C58" w14:textId="77777777" w:rsidR="000013DF" w:rsidRDefault="000013DF" w:rsidP="00A533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1A062" w14:textId="77777777" w:rsidR="006111EB" w:rsidRDefault="006111EB" w:rsidP="00D50F13">
      <w:r>
        <w:separator/>
      </w:r>
    </w:p>
  </w:footnote>
  <w:footnote w:type="continuationSeparator" w:id="0">
    <w:p w14:paraId="08187784" w14:textId="77777777" w:rsidR="006111EB" w:rsidRDefault="006111EB" w:rsidP="00D50F13">
      <w:r>
        <w:continuationSeparator/>
      </w:r>
    </w:p>
  </w:footnote>
  <w:footnote w:id="1">
    <w:p w14:paraId="10143120" w14:textId="544988F2" w:rsidR="000013DF" w:rsidRPr="00810AE5" w:rsidRDefault="000013DF"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w:t>
      </w:r>
      <w:r w:rsidR="00B133A9">
        <w:rPr>
          <w:rFonts w:ascii="Arial Narrow" w:hAnsi="Arial Narrow"/>
          <w:sz w:val="18"/>
          <w:szCs w:val="18"/>
          <w:lang w:val="en-US"/>
        </w:rPr>
        <w:t>Avenue</w:t>
      </w:r>
      <w:r w:rsidRPr="00810AE5">
        <w:rPr>
          <w:rFonts w:ascii="Arial Narrow" w:hAnsi="Arial Narrow"/>
          <w:sz w:val="18"/>
          <w:szCs w:val="18"/>
          <w:lang w:val="en-US"/>
        </w:rPr>
        <w:t xml:space="preserve"> de </w:t>
      </w:r>
      <w:proofErr w:type="spellStart"/>
      <w:r w:rsidRPr="00810AE5">
        <w:rPr>
          <w:rFonts w:ascii="Arial Narrow" w:hAnsi="Arial Narrow"/>
          <w:sz w:val="18"/>
          <w:szCs w:val="18"/>
          <w:lang w:val="en-US"/>
        </w:rPr>
        <w:t>l’Europe</w:t>
      </w:r>
      <w:proofErr w:type="spellEnd"/>
      <w:r w:rsidRPr="00810AE5">
        <w:rPr>
          <w:rFonts w:ascii="Arial Narrow" w:hAnsi="Arial Narrow"/>
          <w:sz w:val="18"/>
          <w:szCs w:val="18"/>
          <w:lang w:val="en-US"/>
        </w:rPr>
        <w:t>, 67075 Strasbourg Cedex, France</w:t>
      </w:r>
    </w:p>
  </w:footnote>
  <w:footnote w:id="2">
    <w:p w14:paraId="3E9CEC65" w14:textId="77777777" w:rsidR="00BD5513" w:rsidRPr="00DF6234" w:rsidRDefault="00BD5513" w:rsidP="00BD5513">
      <w:pPr>
        <w:pStyle w:val="FootnoteText"/>
        <w:rPr>
          <w:rFonts w:ascii="Tahoma" w:hAnsi="Tahoma" w:cs="Tahoma"/>
          <w:sz w:val="18"/>
          <w:szCs w:val="18"/>
        </w:rPr>
      </w:pPr>
      <w:r w:rsidRPr="00DF6234">
        <w:rPr>
          <w:rStyle w:val="FootnoteReference"/>
          <w:rFonts w:ascii="Tahoma" w:hAnsi="Tahoma" w:cs="Tahoma"/>
          <w:sz w:val="18"/>
          <w:szCs w:val="18"/>
        </w:rPr>
        <w:footnoteRef/>
      </w:r>
      <w:r w:rsidRPr="00DF6234">
        <w:rPr>
          <w:rFonts w:ascii="Tahoma" w:hAnsi="Tahoma" w:cs="Tahoma"/>
          <w:sz w:val="18"/>
          <w:szCs w:val="18"/>
        </w:rPr>
        <w:t xml:space="preserve"> The Council of Europe reserves the right to request documentary evidence.</w:t>
      </w:r>
    </w:p>
  </w:footnote>
  <w:footnote w:id="3">
    <w:p w14:paraId="71AD4308" w14:textId="77777777" w:rsidR="003A0F5F" w:rsidRPr="00BC7984" w:rsidRDefault="003A0F5F"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951725"/>
      <w:docPartObj>
        <w:docPartGallery w:val="Page Numbers (Top of Page)"/>
        <w:docPartUnique/>
      </w:docPartObj>
    </w:sdtPr>
    <w:sdtEndPr>
      <w:rPr>
        <w:rFonts w:ascii="Arial Narrow" w:hAnsi="Arial Narrow"/>
      </w:rPr>
    </w:sdtEndPr>
    <w:sdtContent>
      <w:p w14:paraId="5307CBEC" w14:textId="77777777" w:rsidR="0099272F" w:rsidRPr="00D70688" w:rsidRDefault="0099272F">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5F177" w14:textId="77777777" w:rsidR="0099272F" w:rsidRDefault="0099272F">
    <w:pPr>
      <w:pStyle w:val="Header"/>
    </w:pPr>
    <w:r>
      <w:rPr>
        <w:noProof/>
        <w:lang w:val="en-US" w:eastAsia="en-US"/>
      </w:rPr>
      <w:drawing>
        <wp:anchor distT="0" distB="0" distL="114300" distR="114300" simplePos="0" relativeHeight="251659776" behindDoc="0" locked="0" layoutInCell="1" allowOverlap="1" wp14:anchorId="0FB50342" wp14:editId="2E4AA5D6">
          <wp:simplePos x="0" y="0"/>
          <wp:positionH relativeFrom="column">
            <wp:posOffset>5033010</wp:posOffset>
          </wp:positionH>
          <wp:positionV relativeFrom="paragraph">
            <wp:posOffset>-61595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5"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BB5317"/>
    <w:multiLevelType w:val="multilevel"/>
    <w:tmpl w:val="BAAA897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1"/>
  </w:num>
  <w:num w:numId="3">
    <w:abstractNumId w:val="2"/>
  </w:num>
  <w:num w:numId="4">
    <w:abstractNumId w:val="1"/>
  </w:num>
  <w:num w:numId="5">
    <w:abstractNumId w:val="14"/>
  </w:num>
  <w:num w:numId="6">
    <w:abstractNumId w:val="4"/>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5"/>
  </w:num>
  <w:num w:numId="10">
    <w:abstractNumId w:val="10"/>
  </w:num>
  <w:num w:numId="11">
    <w:abstractNumId w:val="6"/>
  </w:num>
  <w:num w:numId="12">
    <w:abstractNumId w:val="26"/>
  </w:num>
  <w:num w:numId="13">
    <w:abstractNumId w:val="0"/>
  </w:num>
  <w:num w:numId="14">
    <w:abstractNumId w:val="12"/>
  </w:num>
  <w:num w:numId="15">
    <w:abstractNumId w:val="19"/>
  </w:num>
  <w:num w:numId="16">
    <w:abstractNumId w:val="29"/>
  </w:num>
  <w:num w:numId="17">
    <w:abstractNumId w:val="8"/>
  </w:num>
  <w:num w:numId="18">
    <w:abstractNumId w:val="28"/>
  </w:num>
  <w:num w:numId="19">
    <w:abstractNumId w:val="22"/>
  </w:num>
  <w:num w:numId="20">
    <w:abstractNumId w:val="16"/>
  </w:num>
  <w:num w:numId="21">
    <w:abstractNumId w:val="13"/>
  </w:num>
  <w:num w:numId="22">
    <w:abstractNumId w:val="5"/>
  </w:num>
  <w:num w:numId="23">
    <w:abstractNumId w:val="11"/>
  </w:num>
  <w:num w:numId="24">
    <w:abstractNumId w:val="9"/>
  </w:num>
  <w:num w:numId="25">
    <w:abstractNumId w:val="7"/>
  </w:num>
  <w:num w:numId="26">
    <w:abstractNumId w:val="27"/>
  </w:num>
  <w:num w:numId="27">
    <w:abstractNumId w:val="3"/>
  </w:num>
  <w:num w:numId="28">
    <w:abstractNumId w:val="24"/>
  </w:num>
  <w:num w:numId="29">
    <w:abstractNumId w:val="21"/>
  </w:num>
  <w:num w:numId="30">
    <w:abstractNumId w:val="17"/>
  </w:num>
  <w:num w:numId="31">
    <w:abstractNumId w:val="20"/>
  </w:num>
  <w:num w:numId="32">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78B8"/>
    <w:rsid w:val="00072FB8"/>
    <w:rsid w:val="00075E56"/>
    <w:rsid w:val="0008106F"/>
    <w:rsid w:val="000837E6"/>
    <w:rsid w:val="000841B9"/>
    <w:rsid w:val="00084509"/>
    <w:rsid w:val="000852FE"/>
    <w:rsid w:val="000867B5"/>
    <w:rsid w:val="00091F55"/>
    <w:rsid w:val="00093155"/>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2559"/>
    <w:rsid w:val="00113108"/>
    <w:rsid w:val="0011556A"/>
    <w:rsid w:val="00126183"/>
    <w:rsid w:val="0012667B"/>
    <w:rsid w:val="00127842"/>
    <w:rsid w:val="00127AB4"/>
    <w:rsid w:val="00130AB9"/>
    <w:rsid w:val="00135199"/>
    <w:rsid w:val="001359BE"/>
    <w:rsid w:val="0014098C"/>
    <w:rsid w:val="00146E2D"/>
    <w:rsid w:val="00150C0F"/>
    <w:rsid w:val="00160002"/>
    <w:rsid w:val="0016172B"/>
    <w:rsid w:val="00162598"/>
    <w:rsid w:val="001656F9"/>
    <w:rsid w:val="00166C72"/>
    <w:rsid w:val="00177D5F"/>
    <w:rsid w:val="001800B8"/>
    <w:rsid w:val="00183E4D"/>
    <w:rsid w:val="0019283C"/>
    <w:rsid w:val="001A207E"/>
    <w:rsid w:val="001A28AE"/>
    <w:rsid w:val="001A5371"/>
    <w:rsid w:val="001B0127"/>
    <w:rsid w:val="001B138A"/>
    <w:rsid w:val="001B532B"/>
    <w:rsid w:val="001C4BA2"/>
    <w:rsid w:val="001C6878"/>
    <w:rsid w:val="001D40AD"/>
    <w:rsid w:val="001D5926"/>
    <w:rsid w:val="001D5CF8"/>
    <w:rsid w:val="001E5424"/>
    <w:rsid w:val="001F09B3"/>
    <w:rsid w:val="001F2DC4"/>
    <w:rsid w:val="001F5A87"/>
    <w:rsid w:val="002019A5"/>
    <w:rsid w:val="002079C6"/>
    <w:rsid w:val="002111B3"/>
    <w:rsid w:val="002133FA"/>
    <w:rsid w:val="00213A16"/>
    <w:rsid w:val="00225B0D"/>
    <w:rsid w:val="002336A0"/>
    <w:rsid w:val="0023651F"/>
    <w:rsid w:val="00251355"/>
    <w:rsid w:val="00252393"/>
    <w:rsid w:val="00280029"/>
    <w:rsid w:val="002818A7"/>
    <w:rsid w:val="00290EAC"/>
    <w:rsid w:val="00293CBB"/>
    <w:rsid w:val="00294937"/>
    <w:rsid w:val="002968F5"/>
    <w:rsid w:val="002A2C42"/>
    <w:rsid w:val="002A56A1"/>
    <w:rsid w:val="002B4786"/>
    <w:rsid w:val="002C061A"/>
    <w:rsid w:val="002C6F98"/>
    <w:rsid w:val="002D5425"/>
    <w:rsid w:val="002D5DC0"/>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0CA7"/>
    <w:rsid w:val="003840F5"/>
    <w:rsid w:val="00386026"/>
    <w:rsid w:val="0039258A"/>
    <w:rsid w:val="00393451"/>
    <w:rsid w:val="00394B2C"/>
    <w:rsid w:val="00395336"/>
    <w:rsid w:val="003A0F5F"/>
    <w:rsid w:val="003B1C2E"/>
    <w:rsid w:val="003B2E7E"/>
    <w:rsid w:val="003B5796"/>
    <w:rsid w:val="003C1D13"/>
    <w:rsid w:val="003C567F"/>
    <w:rsid w:val="003E2D84"/>
    <w:rsid w:val="003E693C"/>
    <w:rsid w:val="003E6D30"/>
    <w:rsid w:val="003F2595"/>
    <w:rsid w:val="003F5956"/>
    <w:rsid w:val="003F5F34"/>
    <w:rsid w:val="003F7D5B"/>
    <w:rsid w:val="00402529"/>
    <w:rsid w:val="004121E2"/>
    <w:rsid w:val="00415503"/>
    <w:rsid w:val="00420E9A"/>
    <w:rsid w:val="00432F42"/>
    <w:rsid w:val="00437926"/>
    <w:rsid w:val="00441D52"/>
    <w:rsid w:val="004470B4"/>
    <w:rsid w:val="00456407"/>
    <w:rsid w:val="0046282E"/>
    <w:rsid w:val="0046469D"/>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6A1F"/>
    <w:rsid w:val="004E796F"/>
    <w:rsid w:val="004E7A45"/>
    <w:rsid w:val="004E7D01"/>
    <w:rsid w:val="004F2CFB"/>
    <w:rsid w:val="004F613A"/>
    <w:rsid w:val="004F71A4"/>
    <w:rsid w:val="005030A7"/>
    <w:rsid w:val="00523268"/>
    <w:rsid w:val="00527592"/>
    <w:rsid w:val="0053377B"/>
    <w:rsid w:val="00542FEE"/>
    <w:rsid w:val="00550849"/>
    <w:rsid w:val="00566A81"/>
    <w:rsid w:val="00567F3E"/>
    <w:rsid w:val="0057163B"/>
    <w:rsid w:val="005845C2"/>
    <w:rsid w:val="005A6974"/>
    <w:rsid w:val="005B0752"/>
    <w:rsid w:val="005C5D6E"/>
    <w:rsid w:val="005D3109"/>
    <w:rsid w:val="005E2710"/>
    <w:rsid w:val="005E5511"/>
    <w:rsid w:val="005F65E7"/>
    <w:rsid w:val="005F7249"/>
    <w:rsid w:val="00602C82"/>
    <w:rsid w:val="00611175"/>
    <w:rsid w:val="006111EB"/>
    <w:rsid w:val="00613313"/>
    <w:rsid w:val="006232B4"/>
    <w:rsid w:val="00630B61"/>
    <w:rsid w:val="006426F7"/>
    <w:rsid w:val="00642825"/>
    <w:rsid w:val="00643B1A"/>
    <w:rsid w:val="00647C28"/>
    <w:rsid w:val="00653BB6"/>
    <w:rsid w:val="006558F9"/>
    <w:rsid w:val="00660256"/>
    <w:rsid w:val="00662182"/>
    <w:rsid w:val="00662FF0"/>
    <w:rsid w:val="006717A7"/>
    <w:rsid w:val="0067529C"/>
    <w:rsid w:val="006757DA"/>
    <w:rsid w:val="006771B6"/>
    <w:rsid w:val="00680325"/>
    <w:rsid w:val="00687D63"/>
    <w:rsid w:val="006912CB"/>
    <w:rsid w:val="006914BE"/>
    <w:rsid w:val="00693826"/>
    <w:rsid w:val="006A51F8"/>
    <w:rsid w:val="006A750B"/>
    <w:rsid w:val="006A7F07"/>
    <w:rsid w:val="006B1CBA"/>
    <w:rsid w:val="006B2D7D"/>
    <w:rsid w:val="006B5958"/>
    <w:rsid w:val="006B5CAE"/>
    <w:rsid w:val="006B71A1"/>
    <w:rsid w:val="006C31AE"/>
    <w:rsid w:val="006C7D58"/>
    <w:rsid w:val="006D00AF"/>
    <w:rsid w:val="006D34F0"/>
    <w:rsid w:val="006D3613"/>
    <w:rsid w:val="006D78F7"/>
    <w:rsid w:val="006E09FC"/>
    <w:rsid w:val="006F040B"/>
    <w:rsid w:val="00711683"/>
    <w:rsid w:val="00712D43"/>
    <w:rsid w:val="00714D53"/>
    <w:rsid w:val="00717259"/>
    <w:rsid w:val="0072200B"/>
    <w:rsid w:val="007332D8"/>
    <w:rsid w:val="00742F4A"/>
    <w:rsid w:val="00743F00"/>
    <w:rsid w:val="00747ADB"/>
    <w:rsid w:val="00751959"/>
    <w:rsid w:val="007556CC"/>
    <w:rsid w:val="007573B9"/>
    <w:rsid w:val="00762290"/>
    <w:rsid w:val="00762726"/>
    <w:rsid w:val="00763807"/>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267B"/>
    <w:rsid w:val="007C4BED"/>
    <w:rsid w:val="007D46B2"/>
    <w:rsid w:val="007E21F8"/>
    <w:rsid w:val="007E2EF7"/>
    <w:rsid w:val="007E335A"/>
    <w:rsid w:val="007F79F8"/>
    <w:rsid w:val="00801181"/>
    <w:rsid w:val="00806CD2"/>
    <w:rsid w:val="00810D55"/>
    <w:rsid w:val="00812B47"/>
    <w:rsid w:val="00812FBB"/>
    <w:rsid w:val="00821937"/>
    <w:rsid w:val="0082549E"/>
    <w:rsid w:val="00826BA5"/>
    <w:rsid w:val="00826C49"/>
    <w:rsid w:val="0083377F"/>
    <w:rsid w:val="00840C1E"/>
    <w:rsid w:val="00847F47"/>
    <w:rsid w:val="008560EE"/>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185B"/>
    <w:rsid w:val="0095095F"/>
    <w:rsid w:val="00956F45"/>
    <w:rsid w:val="009573D9"/>
    <w:rsid w:val="0097037F"/>
    <w:rsid w:val="00973EF1"/>
    <w:rsid w:val="0098229E"/>
    <w:rsid w:val="00987B83"/>
    <w:rsid w:val="00990987"/>
    <w:rsid w:val="0099272F"/>
    <w:rsid w:val="0099327E"/>
    <w:rsid w:val="009A100B"/>
    <w:rsid w:val="009A5B27"/>
    <w:rsid w:val="009B76BE"/>
    <w:rsid w:val="009C258F"/>
    <w:rsid w:val="009C4C5E"/>
    <w:rsid w:val="009D290D"/>
    <w:rsid w:val="009D3BD3"/>
    <w:rsid w:val="009E0C9B"/>
    <w:rsid w:val="009E4346"/>
    <w:rsid w:val="009E55DF"/>
    <w:rsid w:val="009F32D6"/>
    <w:rsid w:val="009F49A6"/>
    <w:rsid w:val="009F6493"/>
    <w:rsid w:val="00A00374"/>
    <w:rsid w:val="00A01BC9"/>
    <w:rsid w:val="00A037F0"/>
    <w:rsid w:val="00A06007"/>
    <w:rsid w:val="00A0651D"/>
    <w:rsid w:val="00A12241"/>
    <w:rsid w:val="00A30FC9"/>
    <w:rsid w:val="00A34538"/>
    <w:rsid w:val="00A40899"/>
    <w:rsid w:val="00A45B35"/>
    <w:rsid w:val="00A51EDA"/>
    <w:rsid w:val="00A53368"/>
    <w:rsid w:val="00A535BA"/>
    <w:rsid w:val="00A53BF2"/>
    <w:rsid w:val="00A65785"/>
    <w:rsid w:val="00A675CC"/>
    <w:rsid w:val="00A77DE0"/>
    <w:rsid w:val="00A829DF"/>
    <w:rsid w:val="00A8461F"/>
    <w:rsid w:val="00A85379"/>
    <w:rsid w:val="00A8672C"/>
    <w:rsid w:val="00A96A37"/>
    <w:rsid w:val="00AA1957"/>
    <w:rsid w:val="00AA7B01"/>
    <w:rsid w:val="00AB03AB"/>
    <w:rsid w:val="00AB13EF"/>
    <w:rsid w:val="00AB1B8D"/>
    <w:rsid w:val="00AB4119"/>
    <w:rsid w:val="00AB533B"/>
    <w:rsid w:val="00AD33C7"/>
    <w:rsid w:val="00AD423A"/>
    <w:rsid w:val="00AD5E4A"/>
    <w:rsid w:val="00AD66B7"/>
    <w:rsid w:val="00AE2A99"/>
    <w:rsid w:val="00AE5507"/>
    <w:rsid w:val="00AF7DCB"/>
    <w:rsid w:val="00B018FC"/>
    <w:rsid w:val="00B036FF"/>
    <w:rsid w:val="00B04C5F"/>
    <w:rsid w:val="00B11F35"/>
    <w:rsid w:val="00B133A9"/>
    <w:rsid w:val="00B14D5F"/>
    <w:rsid w:val="00B21BA4"/>
    <w:rsid w:val="00B221A3"/>
    <w:rsid w:val="00B2354B"/>
    <w:rsid w:val="00B242A3"/>
    <w:rsid w:val="00B30098"/>
    <w:rsid w:val="00B3135A"/>
    <w:rsid w:val="00B43A63"/>
    <w:rsid w:val="00B441EB"/>
    <w:rsid w:val="00B50164"/>
    <w:rsid w:val="00B53706"/>
    <w:rsid w:val="00B5712C"/>
    <w:rsid w:val="00B60F30"/>
    <w:rsid w:val="00B653B9"/>
    <w:rsid w:val="00B72357"/>
    <w:rsid w:val="00B74DC5"/>
    <w:rsid w:val="00BA355F"/>
    <w:rsid w:val="00BA535D"/>
    <w:rsid w:val="00BB11AE"/>
    <w:rsid w:val="00BB66CF"/>
    <w:rsid w:val="00BC4242"/>
    <w:rsid w:val="00BD5513"/>
    <w:rsid w:val="00BD671C"/>
    <w:rsid w:val="00BD6B89"/>
    <w:rsid w:val="00BE1367"/>
    <w:rsid w:val="00BE13D6"/>
    <w:rsid w:val="00BE33D8"/>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A4416"/>
    <w:rsid w:val="00CA6E6F"/>
    <w:rsid w:val="00CB5437"/>
    <w:rsid w:val="00CB597F"/>
    <w:rsid w:val="00CC51B3"/>
    <w:rsid w:val="00CD061B"/>
    <w:rsid w:val="00CD2DDA"/>
    <w:rsid w:val="00CE0F61"/>
    <w:rsid w:val="00CE4E5E"/>
    <w:rsid w:val="00CE58F8"/>
    <w:rsid w:val="00CF246C"/>
    <w:rsid w:val="00CF59FB"/>
    <w:rsid w:val="00D0286A"/>
    <w:rsid w:val="00D04381"/>
    <w:rsid w:val="00D10FC0"/>
    <w:rsid w:val="00D11491"/>
    <w:rsid w:val="00D121FC"/>
    <w:rsid w:val="00D135C6"/>
    <w:rsid w:val="00D14044"/>
    <w:rsid w:val="00D176A6"/>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0688"/>
    <w:rsid w:val="00D73100"/>
    <w:rsid w:val="00D73D5B"/>
    <w:rsid w:val="00D777C0"/>
    <w:rsid w:val="00D90F8E"/>
    <w:rsid w:val="00DA482E"/>
    <w:rsid w:val="00DC3F97"/>
    <w:rsid w:val="00DD1485"/>
    <w:rsid w:val="00DD4C16"/>
    <w:rsid w:val="00DE0239"/>
    <w:rsid w:val="00DF2843"/>
    <w:rsid w:val="00DF3805"/>
    <w:rsid w:val="00E00310"/>
    <w:rsid w:val="00E0039F"/>
    <w:rsid w:val="00E045AD"/>
    <w:rsid w:val="00E05457"/>
    <w:rsid w:val="00E05C41"/>
    <w:rsid w:val="00E0771D"/>
    <w:rsid w:val="00E11E01"/>
    <w:rsid w:val="00E160F4"/>
    <w:rsid w:val="00E16762"/>
    <w:rsid w:val="00E17F6A"/>
    <w:rsid w:val="00E22FD7"/>
    <w:rsid w:val="00E320C9"/>
    <w:rsid w:val="00E327E3"/>
    <w:rsid w:val="00E41727"/>
    <w:rsid w:val="00E44537"/>
    <w:rsid w:val="00E56FDA"/>
    <w:rsid w:val="00E57189"/>
    <w:rsid w:val="00E70EDD"/>
    <w:rsid w:val="00E81D73"/>
    <w:rsid w:val="00E87D55"/>
    <w:rsid w:val="00E9063A"/>
    <w:rsid w:val="00E90DC4"/>
    <w:rsid w:val="00E9309D"/>
    <w:rsid w:val="00E94437"/>
    <w:rsid w:val="00EA472D"/>
    <w:rsid w:val="00EB550D"/>
    <w:rsid w:val="00EB6C90"/>
    <w:rsid w:val="00EC08A1"/>
    <w:rsid w:val="00EC7323"/>
    <w:rsid w:val="00EE1D09"/>
    <w:rsid w:val="00EE7240"/>
    <w:rsid w:val="00EF66B8"/>
    <w:rsid w:val="00F069C5"/>
    <w:rsid w:val="00F130D7"/>
    <w:rsid w:val="00F17C76"/>
    <w:rsid w:val="00F21315"/>
    <w:rsid w:val="00F25459"/>
    <w:rsid w:val="00F26952"/>
    <w:rsid w:val="00F270C4"/>
    <w:rsid w:val="00F30E47"/>
    <w:rsid w:val="00F47A76"/>
    <w:rsid w:val="00F525AD"/>
    <w:rsid w:val="00F56296"/>
    <w:rsid w:val="00F56682"/>
    <w:rsid w:val="00F57BB6"/>
    <w:rsid w:val="00F57EC4"/>
    <w:rsid w:val="00F6665F"/>
    <w:rsid w:val="00F77E7D"/>
    <w:rsid w:val="00F84B26"/>
    <w:rsid w:val="00FA7021"/>
    <w:rsid w:val="00FA70E6"/>
    <w:rsid w:val="00FB168A"/>
    <w:rsid w:val="00FC453F"/>
    <w:rsid w:val="00FC72C5"/>
    <w:rsid w:val="00FC7A03"/>
    <w:rsid w:val="00FC7E0E"/>
    <w:rsid w:val="00FD4486"/>
    <w:rsid w:val="00FE1164"/>
    <w:rsid w:val="00FE2DAD"/>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4C037B9E-B39C-48D0-AD31-DAD757D9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10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5AD3F9-0AA8-43CA-9763-76F50FDA3C2E}">
  <ds:schemaRefs>
    <ds:schemaRef ds:uri="http://schemas.openxmlformats.org/officeDocument/2006/bibliography"/>
  </ds:schemaRefs>
</ds:datastoreItem>
</file>

<file path=customXml/itemProps2.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5964</Words>
  <Characters>33998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AE.FC.RC.AllServicesandGoods (with lots)</vt:lpstr>
    </vt:vector>
  </TitlesOfParts>
  <Company>Council of Europe</Company>
  <LinksUpToDate>false</LinksUpToDate>
  <CharactersWithSpaces>39883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creator>KAUTZMANN Jean-Etienne</dc:creator>
  <cp:lastModifiedBy>RE Giulia</cp:lastModifiedBy>
  <cp:revision>8</cp:revision>
  <cp:lastPrinted>2016-04-12T12:31:00Z</cp:lastPrinted>
  <dcterms:created xsi:type="dcterms:W3CDTF">2022-03-11T08:35:00Z</dcterms:created>
  <dcterms:modified xsi:type="dcterms:W3CDTF">2022-03-11T11:11:00Z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