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45.0" w:type="dxa"/>
        <w:jc w:val="left"/>
        <w:tblInd w:w="-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90"/>
        <w:gridCol w:w="5190"/>
        <w:gridCol w:w="3465"/>
        <w:tblGridChange w:id="0">
          <w:tblGrid>
            <w:gridCol w:w="1890"/>
            <w:gridCol w:w="5190"/>
            <w:gridCol w:w="3465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50589965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50589965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50589965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ind w:left="-360" w:right="-33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f487c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f487c"/>
          <w:sz w:val="32"/>
          <w:szCs w:val="32"/>
          <w:u w:val="none"/>
          <w:shd w:fill="auto" w:val="clear"/>
          <w:vertAlign w:val="baseline"/>
          <w:rtl w:val="0"/>
        </w:rPr>
        <w:t xml:space="preserve">Strumento 77 - Mappare il viaggio e l’ambiente circostante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f497d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709" w:right="0" w:hanging="709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Obiettivo - Dare suggerimenti su come svolgere attività relative ai viaggi intrapresi dai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709" w:right="0" w:hanging="709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ab/>
        <w:tab/>
        <w:t xml:space="preserve">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migranti per raggiungere il nuovo Paese e a come muoversi all’interno del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709" w:right="0" w:hanging="709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  <w:tab/>
        <w:tab/>
        <w:tab/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territorio circostante.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Situazioni comunicative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Raccontare viaggi e spostamenti.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Parlare dei mezzi di trasporto.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Conoscere meglio il territorio dove si vive.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Attività 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Rappresentare su carta i viaggi degli apprendenti migranti fino alla loro residenza attuale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line="276" w:lineRule="auto"/>
        <w:ind w:left="709" w:hanging="28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Trova un grande planisfero e/o fai delle copie di un planisfero. Poni domande semplici come: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Dov'è [questo Paese] sulla carta geografica? /Qual è questo Paese a ovest/est/nord/sud dell’Italia? /Dove si trova XXXX sulla carta geografica? Puoi indicare dov’è? /Dov'è il tuo Paese?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line="276" w:lineRule="auto"/>
        <w:ind w:left="709" w:hanging="28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Fornisci un esempio del viaggio che un apprendente può aver intrapreso; può trattarsi del percorso compiuto da una persona immaginaria o da qualcuno del gruppo disposto a fornire informazioni. Racconta la storia usando un linguaggio semplice, ad esempio: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Ahmed viene da Aleppo in Siria, che si trova qui sulla carta geografica. Ha lasciato la sua casa nel 2016. Prima è andato in autobus in Turchia e ha attraversato il confine, qui. È rimasto in Turchia per 6 settimane. Poi ha viaggiato in barca fino a un'isola della Grecia, qui sulla carta geografica..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.. E così via. Di tanto in tanto, durante la storia, fermati per porre semplici domande (ad esempio: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Da dove viene Ahmed? Quando è partito?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Concludi il racconto del viaggio con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È arrivato qui in Italia a giugno e ora vive in 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line="276" w:lineRule="auto"/>
        <w:ind w:left="709" w:hanging="28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Racconta (o leggi) di nuovo la storia o un'altra storia simile. Questa volta chiedi di segnare il percorso del viaggio sulla carta geografica.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line="276" w:lineRule="auto"/>
        <w:ind w:left="709" w:hanging="28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Invita infine agli apprendenti a raccontare alcune delle loro storie. Dai loro tempo per prepararsi e offri aiuto (se hanno uno smartphone, possono anche controllare cartine e percorsi).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Nota importante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Gli apprendenti devono essere disposti a farlo: se qualcuno è più riservato o non è disposto 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parlare del proprio viaggio, non fare altre domande (soprattutto nel caso di richiedenti asilo, rifugiati e minori non accompagnati).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Mappatura dell’ambiente circostante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line="276" w:lineRule="auto"/>
        <w:ind w:left="709" w:hanging="34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Chiedi agli apprendenti di raccontarsi l’un l’altro i luoghi dell’ambiente circostante che conoscono e che piacciono. Fai delle domande per saperne di più. Se stai lavorando con dei migranti arrivati recentemente, incoraggia il gruppo a usare le lingue condivise per comunicare le informazioni. È possibile anche invitare persone che vivono già nella zona, ad esempio immigrati già arrivati da tempo che possono fornire informazioni sulle strutture e i servizi locali.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line="276" w:lineRule="auto"/>
        <w:ind w:left="709" w:hanging="34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Gli apprendenti adesso lavorano insieme per creare mappe condivise del territorio contenenti luoghi con strutture utili o interessanti (ad esempio parchi, centri per bambini, aziende, scuole, centri sanitari, centri per l’impiego, consultori, strutture sportive, negozi, supermercati). La scelta dipenderà dall’età degli apprendenti (se bambini o adulti), dal loro livello linguistico e dal contesto locale.</w:t>
      </w:r>
    </w:p>
    <w:p w:rsidR="00000000" w:rsidDel="00000000" w:rsidP="00000000" w:rsidRDefault="00000000" w:rsidRPr="00000000" w14:paraId="00000023">
      <w:pPr>
        <w:spacing w:line="276" w:lineRule="auto"/>
        <w:ind w:left="70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 sostenere l’attività, distribuisci opuscoli informativi con immagini e/o informazioni chiave in diverse lingue che illustrano il territorio circostante.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line="276" w:lineRule="auto"/>
        <w:ind w:left="709" w:hanging="34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 bambini può piacere disegnare luoghi. Gli apprendenti più grandi possono invece fotografare i luoghi (o cercare immagini in Internet) che verranno poi segnalati sulla loro mappa (puoi utilizzare la LIM o grandi fogli di carta dove attaccare i disegni, le foto o le immagini).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line="276" w:lineRule="auto"/>
        <w:ind w:left="709" w:hanging="34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Sulla base del lavoro svolto, invita infine i partecipanti a presentare la mappa condivisa.</w:t>
      </w:r>
    </w:p>
    <w:p w:rsidR="00000000" w:rsidDel="00000000" w:rsidP="00000000" w:rsidRDefault="00000000" w:rsidRPr="00000000" w14:paraId="00000026">
      <w:pPr>
        <w:spacing w:line="276" w:lineRule="auto"/>
        <w:ind w:left="70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Alcune idee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ci sono luoghi di particolare interesse, è possibile organizzare una visita (vedi Strumento 76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Organizzare attività di supporto linguistico nella comunità locale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o chiedere a qualcuno che vive in quei luoghi di venire a raccontarne aneddoti particolari legati al territorio.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hai accesso a un computer, il gruppo può informarsi sui diversi luoghi, ad esempio sugli orari di apertura, sulla posizione, ecc.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Potresti suggerire agli apprendenti di usare un'applicazione, come ad esempio Street View per la pianificazione del tragitto e per familiarizzare con il percorso e la zona, se nuova per loro.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Usa ancora le mappe per un'attività destinata ai bambini, come la caccia al tesoro; prepara semplici indizi per aiutarli a trovare determinati luoghi o oggetti nella zona.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apprendenti possono infine produrre per i nuovi arrivati un breve opuscolo informativo multilingue riguardante il territorio limitrofo.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Esempi di espressioni utili per questa attività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38"/>
        <w:gridCol w:w="5103"/>
        <w:gridCol w:w="3515"/>
        <w:tblGridChange w:id="0">
          <w:tblGrid>
            <w:gridCol w:w="1838"/>
            <w:gridCol w:w="5103"/>
            <w:gridCol w:w="3515"/>
          </w:tblGrid>
        </w:tblGridChange>
      </w:tblGrid>
      <w:tr>
        <w:trPr>
          <w:cantSplit w:val="0"/>
          <w:trHeight w:val="135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Ottenere informazioni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Dove si può avere la connessione Wi-Fi gratuita?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Dove si trova il mercato?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Chi può aiutarmi per avere (consulenza legale, buoni pasto, informazioni su .... ecc.)?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che ora apre? Quando chiude?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 ...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centro città.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Chiedi di ... al ...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È aperto dal ... al ... dalle... alle...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Chiedere e dare indicazioni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hanging="317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 favore, dov'è il ...?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Continua dritto.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Gira a destra.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È sulla sinistra/dietro il/vicino a .... ecc.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Continua dritto e gira a sinistra al secondo semaforo.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L’ospedale ...... è qui vicino.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centro di orientamento è di fronte alla scuola.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Descrivere luoghi/edifici.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5" w:right="0" w:hanging="317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centro di formazione è molto bello. I corsi sono gratuiti.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5" w:right="0" w:hanging="317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C'è un bar carino e un giardino.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hanging="317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È l'edificio alto vicino alla stazione degli autobus.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Esprimere gradimento/ non gradimento.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hanging="317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 piace... il supermercato. È molto economico.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hanging="317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Quel negozio è troppo caro.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Fare confronti.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hanging="317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 è più utile di .......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hanging="317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 sono più economici di ......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Lingue parlate in determinati luoghi.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hanging="317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quel centro si parla arabo.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hanging="317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C'è un interprete?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Chiedere aiuto.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hanging="317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Abbiamo bisogno di altri contenitori per la spazzatura.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17" w:right="0" w:hanging="317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Può darci un'altra busta per favore?</w:t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720" w:top="426" w:left="720" w:right="720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tabs>
        <w:tab w:val="center" w:leader="none" w:pos="5398.000000000001"/>
        <w:tab w:val="right" w:leader="none" w:pos="10438.000000000002"/>
      </w:tabs>
      <w:rPr>
        <w:rFonts w:ascii="Aptos" w:cs="Aptos" w:eastAsia="Aptos" w:hAnsi="Aptos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tabs>
        <w:tab w:val="center" w:leader="none" w:pos="5398.000000000001"/>
        <w:tab w:val="right" w:leader="none" w:pos="10438.000000000002"/>
      </w:tabs>
      <w:rPr>
        <w:rFonts w:ascii="Aptos" w:cs="Aptos" w:eastAsia="Aptos" w:hAnsi="Aptos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tabs>
        <w:tab w:val="center" w:leader="none" w:pos="5398.000000000001"/>
        <w:tab w:val="right" w:leader="none" w:pos="10438.000000000002"/>
      </w:tabs>
      <w:rPr/>
    </w:pPr>
    <w:r w:rsidDel="00000000" w:rsidR="00000000" w:rsidRPr="00000000">
      <w:rPr>
        <w:b w:val="1"/>
        <w:bCs w:val="1"/>
        <w:color w:val="444746"/>
        <w:sz w:val="18"/>
        <w:szCs w:val="18"/>
        <w:highlight w:val="white"/>
        <w:rtl w:val="0"/>
      </w:rPr>
      <w:t xml:space="preserve">Strumento 77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/3</w:t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068" w:hanging="708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1068" w:hanging="708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Rule="auto"/>
      <w:jc w:val="center"/>
    </w:pPr>
    <w:rPr>
      <w:rFonts w:ascii="Calibri" w:cs="Calibri" w:eastAsia="Calibri" w:hAnsi="Calibri"/>
      <w:b w:val="1"/>
      <w:bCs w:val="1"/>
      <w:color w:val="0070c0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qFormat w:val="1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eastAsia="Calibri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qFormat w:val="1"/>
    <w:rsid w:val="00BB182D"/>
    <w:pPr>
      <w:keepNext w:val="1"/>
      <w:spacing w:line="360" w:lineRule="auto"/>
      <w:outlineLvl w:val="7"/>
    </w:pPr>
    <w:rPr>
      <w:rFonts w:ascii="Times New Roman" w:eastAsia="Calibri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uiPriority w:val="99"/>
    <w:locked w:val="1"/>
    <w:rsid w:val="000618A7"/>
    <w:rPr>
      <w:rFonts w:ascii="Calibri Light" w:cs="Times New Roman" w:hAnsi="Calibri Light"/>
      <w:b w:val="1"/>
      <w:color w:val="0070c0"/>
      <w:sz w:val="32"/>
      <w:szCs w:val="32"/>
      <w:lang w:bidi="ar-SA" w:eastAsia="en-US" w:val="en-US"/>
    </w:rPr>
  </w:style>
  <w:style w:type="character" w:styleId="Titolo2Carattere" w:customStyle="1">
    <w:name w:val="Titolo 2 Carattere"/>
    <w:link w:val="Titolo2"/>
    <w:uiPriority w:val="99"/>
    <w:locked w:val="1"/>
    <w:rsid w:val="00BB182D"/>
    <w:rPr>
      <w:rFonts w:ascii="Arial Black" w:cs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link w:val="Titolo3"/>
    <w:uiPriority w:val="99"/>
    <w:locked w:val="1"/>
    <w:rsid w:val="00BB182D"/>
    <w:rPr>
      <w:rFonts w:ascii="Arial" w:cs="Arial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link w:val="Titolo4"/>
    <w:uiPriority w:val="99"/>
    <w:locked w:val="1"/>
    <w:rsid w:val="00BB182D"/>
    <w:rPr>
      <w:rFonts w:ascii="Arial" w:cs="Arial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link w:val="Titolo5"/>
    <w:uiPriority w:val="99"/>
    <w:locked w:val="1"/>
    <w:rsid w:val="00BB182D"/>
    <w:rPr>
      <w:rFonts w:ascii="Times New Roman" w:cs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link w:val="Titolo6"/>
    <w:uiPriority w:val="99"/>
    <w:locked w:val="1"/>
    <w:rsid w:val="00BB182D"/>
    <w:rPr>
      <w:rFonts w:ascii="Arial" w:cs="Arial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link w:val="Titolo7"/>
    <w:uiPriority w:val="99"/>
    <w:locked w:val="1"/>
    <w:rsid w:val="00BB182D"/>
    <w:rPr>
      <w:rFonts w:ascii="Times New Roman" w:cs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link w:val="Titolo8"/>
    <w:uiPriority w:val="99"/>
    <w:locked w:val="1"/>
    <w:rsid w:val="00BB182D"/>
    <w:rPr>
      <w:rFonts w:ascii="Times New Roman" w:cs="Times New Roman" w:hAnsi="Times New Roman"/>
      <w:b w:val="1"/>
      <w:bCs w:val="1"/>
      <w:sz w:val="24"/>
      <w:szCs w:val="24"/>
      <w:lang w:eastAsia="fr-FR"/>
    </w:rPr>
  </w:style>
  <w:style w:type="paragraph" w:styleId="TKTITRE1" w:customStyle="1">
    <w:name w:val="TK TITRE1"/>
    <w:qFormat w:val="1"/>
    <w:rsid w:val="0080462C"/>
    <w:pPr>
      <w:spacing w:after="120" w:before="120"/>
    </w:pPr>
    <w:rPr>
      <w:rFonts w:cs="Calibri" w:eastAsia="Times New Roman"/>
      <w:b w:val="1"/>
      <w:bCs w:val="1"/>
      <w:sz w:val="32"/>
      <w:szCs w:val="32"/>
      <w:lang w:eastAsia="en-US" w:val="en-US"/>
    </w:rPr>
  </w:style>
  <w:style w:type="paragraph" w:styleId="TKTITRE3" w:customStyle="1">
    <w:name w:val="TK TITRE 3"/>
    <w:uiPriority w:val="99"/>
    <w:rsid w:val="0080462C"/>
    <w:pPr>
      <w:spacing w:after="120" w:before="120"/>
    </w:pPr>
    <w:rPr>
      <w:rFonts w:cs="Calibri"/>
      <w:i w:val="1"/>
      <w:iCs w:val="1"/>
      <w:noProof w:val="1"/>
      <w:sz w:val="24"/>
      <w:szCs w:val="24"/>
      <w:u w:val="single"/>
      <w:lang w:eastAsia="en-US" w:val="en-US"/>
    </w:rPr>
  </w:style>
  <w:style w:type="paragraph" w:styleId="Pidipagina">
    <w:name w:val="footer"/>
    <w:basedOn w:val="Normale"/>
    <w:link w:val="PidipaginaCarattere"/>
    <w:uiPriority w:val="99"/>
    <w:rsid w:val="00BB182D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styleId="PidipaginaCarattere" w:customStyle="1">
    <w:name w:val="Piè di pagina Carattere"/>
    <w:link w:val="Pidipagina"/>
    <w:uiPriority w:val="99"/>
    <w:locked w:val="1"/>
    <w:rsid w:val="00BB182D"/>
    <w:rPr>
      <w:rFonts w:ascii="Calibri" w:cs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eastAsia="Calibri" w:hAnsi="Tahoma"/>
      <w:szCs w:val="24"/>
      <w:lang w:eastAsia="fr-FR"/>
    </w:rPr>
  </w:style>
  <w:style w:type="character" w:styleId="MappadocumentoCarattere" w:customStyle="1">
    <w:name w:val="Mappa documento Carattere"/>
    <w:link w:val="Mappadocumento"/>
    <w:uiPriority w:val="99"/>
    <w:locked w:val="1"/>
    <w:rsid w:val="00BB182D"/>
    <w:rPr>
      <w:rFonts w:ascii="Tahoma" w:cs="Tahoma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rPr>
      <w:rFonts w:ascii="Times New Roman" w:cs="Times New Roman" w:eastAsia="Times New Roman" w:hAnsi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uiPriority w:val="99"/>
    <w:rsid w:val="007458E1"/>
    <w:rPr>
      <w:lang w:eastAsia="fr-FR" w:val="fr-FR"/>
    </w:rPr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KTextetableau" w:customStyle="1">
    <w:name w:val="TK Texte tableau"/>
    <w:uiPriority w:val="99"/>
    <w:rsid w:val="0080462C"/>
    <w:rPr>
      <w:rFonts w:cs="Calibri" w:eastAsia="Times New Roman"/>
      <w:sz w:val="22"/>
      <w:szCs w:val="22"/>
      <w:lang w:eastAsia="en-US" w:val="en-GB"/>
    </w:rPr>
  </w:style>
  <w:style w:type="paragraph" w:styleId="TKAIM" w:customStyle="1">
    <w:name w:val="TK AIM"/>
    <w:uiPriority w:val="99"/>
    <w:rsid w:val="00E53152"/>
    <w:pPr>
      <w:shd w:color="auto" w:fill="dddddd" w:val="clear"/>
      <w:tabs>
        <w:tab w:val="left" w:pos="709"/>
      </w:tabs>
      <w:spacing w:after="480" w:before="480"/>
      <w:ind w:left="709" w:hanging="709"/>
    </w:pPr>
    <w:rPr>
      <w:rFonts w:cs="Times New Roman"/>
      <w:b w:val="1"/>
      <w:sz w:val="28"/>
      <w:szCs w:val="32"/>
      <w:lang w:eastAsia="en-US" w:val="en-GB"/>
    </w:rPr>
  </w:style>
  <w:style w:type="paragraph" w:styleId="Testonormale">
    <w:name w:val="Plain Text"/>
    <w:basedOn w:val="Normale"/>
    <w:link w:val="TestonormaleCarattere"/>
    <w:uiPriority w:val="99"/>
    <w:semiHidden w:val="1"/>
    <w:rsid w:val="00526886"/>
    <w:rPr>
      <w:rFonts w:ascii="Consolas" w:eastAsia="Calibri" w:hAnsi="Consolas"/>
      <w:sz w:val="21"/>
      <w:szCs w:val="21"/>
    </w:rPr>
  </w:style>
  <w:style w:type="character" w:styleId="TestonormaleCarattere" w:customStyle="1">
    <w:name w:val="Testo normale Carattere"/>
    <w:link w:val="Testonormale"/>
    <w:uiPriority w:val="99"/>
    <w:semiHidden w:val="1"/>
    <w:locked w:val="1"/>
    <w:rsid w:val="00526886"/>
    <w:rPr>
      <w:rFonts w:ascii="Consolas" w:cs="Times New Roman" w:hAnsi="Consolas"/>
      <w:sz w:val="21"/>
      <w:szCs w:val="21"/>
    </w:rPr>
  </w:style>
  <w:style w:type="paragraph" w:styleId="TKMAINTITLE" w:customStyle="1">
    <w:name w:val="TK MAIN TITLE"/>
    <w:basedOn w:val="Normale"/>
    <w:uiPriority w:val="99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/>
      <w:sz w:val="40"/>
      <w:szCs w:val="40"/>
      <w:lang w:val="en-GB"/>
    </w:rPr>
  </w:style>
  <w:style w:type="paragraph" w:styleId="TKTEXTE" w:customStyle="1">
    <w:name w:val="TK TEXTE"/>
    <w:uiPriority w:val="99"/>
    <w:rsid w:val="0097497F"/>
    <w:pPr>
      <w:spacing w:after="120" w:before="120"/>
    </w:pPr>
    <w:rPr>
      <w:rFonts w:cs="Calibri" w:eastAsia="Times New Roman"/>
      <w:sz w:val="24"/>
      <w:szCs w:val="24"/>
      <w:lang w:eastAsia="en-US" w:val="en-GB"/>
    </w:rPr>
  </w:style>
  <w:style w:type="paragraph" w:styleId="TKBulletLevel1" w:customStyle="1">
    <w:name w:val="TK Bullet Level1"/>
    <w:next w:val="Normale"/>
    <w:uiPriority w:val="99"/>
    <w:rsid w:val="00D61794"/>
    <w:pPr>
      <w:numPr>
        <w:numId w:val="11"/>
      </w:numPr>
      <w:tabs>
        <w:tab w:val="left" w:pos="567"/>
      </w:tabs>
      <w:spacing w:after="60" w:before="60"/>
    </w:pPr>
    <w:rPr>
      <w:rFonts w:cs="Calibri"/>
      <w:sz w:val="24"/>
      <w:szCs w:val="24"/>
      <w:lang w:eastAsia="en-US" w:val="en-US"/>
    </w:rPr>
  </w:style>
  <w:style w:type="paragraph" w:styleId="Testofumetto">
    <w:name w:val="Balloon Text"/>
    <w:basedOn w:val="Normale"/>
    <w:link w:val="TestofumettoCarattere"/>
    <w:uiPriority w:val="99"/>
    <w:semiHidden w:val="1"/>
    <w:rsid w:val="003E358D"/>
    <w:rPr>
      <w:rFonts w:ascii="Tahoma" w:eastAsia="Calibri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locked w:val="1"/>
    <w:rsid w:val="003E358D"/>
    <w:rPr>
      <w:rFonts w:ascii="Tahoma" w:cs="Tahoma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styleId="IntestazioneCarattere" w:customStyle="1">
    <w:name w:val="Intestazione Carattere"/>
    <w:link w:val="Intestazione"/>
    <w:uiPriority w:val="99"/>
    <w:locked w:val="1"/>
    <w:rsid w:val="00FB70A6"/>
    <w:rPr>
      <w:rFonts w:ascii="Calibri" w:cs="Times New Roman" w:hAnsi="Calibri"/>
    </w:rPr>
  </w:style>
  <w:style w:type="paragraph" w:styleId="TKTITRE2" w:customStyle="1">
    <w:name w:val="TK TITRE 2"/>
    <w:next w:val="Normale"/>
    <w:uiPriority w:val="99"/>
    <w:rsid w:val="0080462C"/>
    <w:pPr>
      <w:spacing w:after="120" w:before="120"/>
    </w:pPr>
    <w:rPr>
      <w:rFonts w:cs="Calibri" w:eastAsia="Times New Roman"/>
      <w:b w:val="1"/>
      <w:bCs w:val="1"/>
      <w:sz w:val="28"/>
      <w:szCs w:val="28"/>
      <w:lang w:eastAsia="en-US" w:val="en-US"/>
    </w:rPr>
  </w:style>
  <w:style w:type="character" w:styleId="Collegamentovisitato">
    <w:name w:val="FollowedHyperlink"/>
    <w:uiPriority w:val="99"/>
    <w:semiHidden w:val="1"/>
    <w:rsid w:val="009025F0"/>
    <w:rPr>
      <w:rFonts w:cs="Times New Roman"/>
      <w:color w:val="954f72"/>
      <w:u w:val="single"/>
    </w:rPr>
  </w:style>
  <w:style w:type="paragraph" w:styleId="TKBulletLevel2" w:customStyle="1">
    <w:name w:val="TK Bullet Level2"/>
    <w:basedOn w:val="TKBulletLevel1"/>
    <w:uiPriority w:val="99"/>
    <w:rsid w:val="009A4759"/>
    <w:pPr>
      <w:ind w:left="1135"/>
    </w:pPr>
  </w:style>
  <w:style w:type="paragraph" w:styleId="TKNbrsLevel2" w:customStyle="1">
    <w:name w:val="TK Nbrs Level2"/>
    <w:uiPriority w:val="99"/>
    <w:rsid w:val="00E90A39"/>
    <w:pPr>
      <w:numPr>
        <w:numId w:val="10"/>
      </w:numPr>
      <w:spacing w:after="60" w:before="60"/>
      <w:ind w:left="1208" w:hanging="357"/>
    </w:pPr>
    <w:rPr>
      <w:rFonts w:cs="Times New Roman"/>
      <w:sz w:val="24"/>
      <w:szCs w:val="24"/>
      <w:lang w:eastAsia="en-US" w:val="en-US"/>
    </w:rPr>
  </w:style>
  <w:style w:type="paragraph" w:styleId="TKNbrsLevel1" w:customStyle="1">
    <w:name w:val="TK_Nbrs Level1"/>
    <w:uiPriority w:val="99"/>
    <w:rsid w:val="009A4759"/>
    <w:pPr>
      <w:numPr>
        <w:numId w:val="9"/>
      </w:numPr>
      <w:spacing w:after="60" w:before="60"/>
      <w:ind w:left="851" w:hanging="284"/>
    </w:pPr>
    <w:rPr>
      <w:rFonts w:cs="Calibri" w:eastAsia="Times New Roman"/>
      <w:sz w:val="24"/>
      <w:szCs w:val="24"/>
      <w:lang w:eastAsia="en-US" w:val="fr-FR"/>
    </w:rPr>
  </w:style>
  <w:style w:type="paragraph" w:styleId="TKnotes" w:customStyle="1">
    <w:name w:val="TK_notes"/>
    <w:uiPriority w:val="99"/>
    <w:rsid w:val="00634900"/>
    <w:pPr>
      <w:spacing w:after="120" w:before="120"/>
    </w:pPr>
    <w:rPr>
      <w:rFonts w:cs="Calibri" w:eastAsia="Times New Roman"/>
      <w:szCs w:val="22"/>
      <w:lang w:eastAsia="en-US" w:val="en-GB"/>
    </w:rPr>
  </w:style>
  <w:style w:type="paragraph" w:styleId="Paragrafoelenco">
    <w:name w:val="List Paragraph"/>
    <w:basedOn w:val="Normale"/>
    <w:uiPriority w:val="34"/>
    <w:qFormat w:val="1"/>
    <w:rsid w:val="00AC6266"/>
    <w:pPr>
      <w:ind w:left="720"/>
      <w:contextualSpacing w:val="1"/>
    </w:pPr>
  </w:style>
  <w:style w:type="character" w:styleId="Rimandocommento">
    <w:name w:val="annotation reference"/>
    <w:uiPriority w:val="99"/>
    <w:semiHidden w:val="1"/>
    <w:rsid w:val="00307D47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rsid w:val="00307D47"/>
    <w:rPr>
      <w:rFonts w:eastAsia="Calibri"/>
      <w:sz w:val="20"/>
      <w:szCs w:val="20"/>
    </w:rPr>
  </w:style>
  <w:style w:type="character" w:styleId="TestocommentoCarattere" w:customStyle="1">
    <w:name w:val="Testo commento Carattere"/>
    <w:link w:val="Testocommento"/>
    <w:uiPriority w:val="99"/>
    <w:semiHidden w:val="1"/>
    <w:locked w:val="1"/>
    <w:rsid w:val="00307D47"/>
    <w:rPr>
      <w:rFonts w:ascii="Calibri" w:cs="Times New Roman" w:hAnsi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rsid w:val="00307D47"/>
    <w:rPr>
      <w:b w:val="1"/>
      <w:bCs w:val="1"/>
    </w:rPr>
  </w:style>
  <w:style w:type="character" w:styleId="SoggettocommentoCarattere" w:customStyle="1">
    <w:name w:val="Soggetto commento Carattere"/>
    <w:link w:val="Soggettocommento"/>
    <w:uiPriority w:val="99"/>
    <w:semiHidden w:val="1"/>
    <w:locked w:val="1"/>
    <w:rsid w:val="00307D47"/>
    <w:rPr>
      <w:rFonts w:ascii="Calibri" w:cs="Times New Roman" w:hAnsi="Calibri"/>
      <w:b w:val="1"/>
      <w:bCs w:val="1"/>
      <w:sz w:val="20"/>
      <w:szCs w:val="20"/>
    </w:rPr>
  </w:style>
  <w:style w:type="paragraph" w:styleId="Revisione">
    <w:name w:val="Revision"/>
    <w:hidden w:val="1"/>
    <w:uiPriority w:val="99"/>
    <w:semiHidden w:val="1"/>
    <w:rsid w:val="00B9445E"/>
    <w:rPr>
      <w:rFonts w:cs="Times New Roman" w:eastAsia="Times New Roman"/>
      <w:sz w:val="24"/>
      <w:szCs w:val="22"/>
      <w:lang w:eastAsia="en-US" w:val="fr-F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pjLR/+hW4BCjSFZbTyKyhzV1Ig==">CgMxLjA4AGopChRzdWdnZXN0LmpkeHpqZTRwYzBvbhIRTWFkZGFsZW5hIEZvcm1pY2FqKQoUc3VnZ2VzdC5zNjBhMzVpYWdzdDISEU1hZGRhbGVuYSBGb3JtaWNhaikKFHN1Z2dlc3Quczd6bXZ1a21hMWZiEhFNYWRkYWxlbmEgRm9ybWljYWopChRzdWdnZXN0LnJpODJ6ZDY0dzcyaxIRTWFkZGFsZW5hIEZvcm1pY2FqKQoUc3VnZ2VzdC50MXhib3lkNW5kMXQSEU1hZGRhbGVuYSBGb3JtaWNhciExR1NmYTlHRFFZdk43cmtlZzk1YzF6Zm5fRi1KN05TN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2025-02-06T13:07:00Z</dcterms:created>
  <dc:creator>utilisateur</dc:creator>
</cp:coreProperties>
</file>