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2910"/>
        <w:tblGridChange w:id="0">
          <w:tblGrid>
            <w:gridCol w:w="1875"/>
            <w:gridCol w:w="5325"/>
            <w:gridCol w:w="2910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1"/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97779439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1"/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widowControl w:val="1"/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widowControl w:val="1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1"/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97779439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1"/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97779439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1"/>
        <w:jc w:val="center"/>
        <w:rPr>
          <w:color w:val="2f549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before="0" w:line="259" w:lineRule="auto"/>
        <w:ind w:right="346"/>
        <w:rPr>
          <w:b w:val="1"/>
          <w:bCs w:val="1"/>
          <w:color w:val="004e9a"/>
          <w:sz w:val="32"/>
          <w:szCs w:val="32"/>
        </w:rPr>
      </w:pPr>
      <w:r w:rsidDel="00000000" w:rsidR="00000000" w:rsidRPr="00000000">
        <w:rPr>
          <w:b w:val="1"/>
          <w:bCs w:val="1"/>
          <w:color w:val="004f88"/>
          <w:sz w:val="32"/>
          <w:szCs w:val="32"/>
          <w:rtl w:val="0"/>
        </w:rPr>
        <w:t xml:space="preserve">Strumento 71 - Scenario- Praticare sport nel territorio </w:t>
      </w:r>
      <w:r w:rsidDel="00000000" w:rsidR="00000000" w:rsidRPr="00000000">
        <w:rPr>
          <w:b w:val="1"/>
          <w:bCs w:val="1"/>
          <w:color w:val="004f88"/>
          <w:sz w:val="32"/>
          <w:szCs w:val="32"/>
          <w:rtl w:val="0"/>
        </w:rPr>
        <w:t xml:space="preserve">circostante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before="0" w:line="259" w:lineRule="auto"/>
        <w:ind w:right="346"/>
        <w:rPr>
          <w:b w:val="1"/>
          <w:bCs w:val="1"/>
          <w:color w:val="004e9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hd w:fill="d0cece" w:val="clear"/>
        <w:spacing w:line="259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Obiettivo - Aiutare i migranti a chiedere informazioni sulle attività sportive </w:t>
      </w:r>
    </w:p>
    <w:p w:rsidR="00000000" w:rsidDel="00000000" w:rsidP="00000000" w:rsidRDefault="00000000" w:rsidRPr="00000000" w14:paraId="0000000D">
      <w:pPr>
        <w:widowControl w:val="1"/>
        <w:shd w:fill="d0cece" w:val="clear"/>
        <w:spacing w:line="259" w:lineRule="auto"/>
        <w:ind w:left="0"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presenti sul territorio e a imparare le espressioni necessarie per iscriversi </w:t>
      </w:r>
    </w:p>
    <w:p w:rsidR="00000000" w:rsidDel="00000000" w:rsidP="00000000" w:rsidRDefault="00000000" w:rsidRPr="00000000" w14:paraId="0000000E">
      <w:pPr>
        <w:widowControl w:val="1"/>
        <w:shd w:fill="d0cece" w:val="clear"/>
        <w:spacing w:line="259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a un centro sportivo, una palestra e  a un circolo sportivo.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line="276" w:lineRule="auto"/>
        <w:ind w:firstLine="132"/>
        <w:jc w:val="both"/>
        <w:rPr>
          <w:rFonts w:ascii="Calibri" w:cs="Calibri" w:eastAsia="Calibri" w:hAnsi="Calibri"/>
        </w:rPr>
      </w:pPr>
      <w:bookmarkStart w:colFirst="0" w:colLast="0" w:name="_heading=h.82ihmh66grin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Situazioni comunicative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  <w:tab w:val="left" w:leader="none" w:pos="8884"/>
        </w:tabs>
        <w:spacing w:after="0" w:before="0" w:line="276" w:lineRule="auto"/>
        <w:ind w:left="699" w:right="131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eset8hvpzai" w:id="1"/>
      <w:bookmarkEnd w:id="1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Comprendere informazioni riguardo ad attività sportive presenti nel territorio circostante.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"/>
        </w:tabs>
        <w:spacing w:after="0" w:before="0" w:line="276" w:lineRule="auto"/>
        <w:ind w:left="701" w:right="0" w:hanging="28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v4t7ux1tkb2f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Compilare un modulo per iscriversi a un centro sportivo, un circolo o una palestra.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"/>
        </w:tabs>
        <w:spacing w:after="0" w:before="0" w:line="276" w:lineRule="auto"/>
        <w:ind w:left="701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line="276" w:lineRule="auto"/>
        <w:ind w:firstLine="13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Materiali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76" w:lineRule="auto"/>
        <w:ind w:left="502" w:right="29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6pmqkfx2kxbr" w:id="3"/>
      <w:bookmarkEnd w:id="3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volantino di una palestra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76" w:lineRule="auto"/>
        <w:ind w:left="928" w:right="299" w:hanging="78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Modulo di iscrizione di un centro sportivo locale, una palestra o un circolo sportivo</w:t>
      </w:r>
    </w:p>
    <w:p w:rsidR="00000000" w:rsidDel="00000000" w:rsidP="00000000" w:rsidRDefault="00000000" w:rsidRPr="00000000" w14:paraId="00000017">
      <w:pPr>
        <w:pStyle w:val="Heading2"/>
        <w:spacing w:line="276" w:lineRule="auto"/>
        <w:ind w:firstLine="132"/>
        <w:jc w:val="both"/>
        <w:rPr>
          <w:rFonts w:ascii="Calibri" w:cs="Calibri" w:eastAsia="Calibri" w:hAnsi="Calibri"/>
        </w:rPr>
      </w:pPr>
      <w:bookmarkStart w:colFirst="0" w:colLast="0" w:name="_heading=h.xc4p3e1ipcl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spacing w:line="276" w:lineRule="auto"/>
        <w:ind w:firstLine="13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Attività linguistiche</w:t>
      </w:r>
    </w:p>
    <w:p w:rsidR="00000000" w:rsidDel="00000000" w:rsidP="00000000" w:rsidRDefault="00000000" w:rsidRPr="00000000" w14:paraId="00000019">
      <w:pPr>
        <w:pStyle w:val="Heading2"/>
        <w:spacing w:line="276" w:lineRule="auto"/>
        <w:ind w:firstLine="132"/>
        <w:jc w:val="both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Per introdurre il tema dello sport vedi lo Strumento 70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u w:val="single"/>
          <w:rtl w:val="0"/>
        </w:rPr>
        <w:t xml:space="preserve">Scenario -</w:t>
      </w:r>
      <w:r w:rsidDel="00000000" w:rsidR="00000000" w:rsidRPr="00000000">
        <w:rPr>
          <w:rFonts w:ascii="Calibri" w:cs="Calibri" w:eastAsia="Calibri" w:hAnsi="Calibri"/>
          <w:b w:val="0"/>
          <w:bCs w:val="0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u w:val="single"/>
          <w:rtl w:val="0"/>
        </w:rPr>
        <w:t xml:space="preserve">Parlare di sport</w:t>
      </w: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line="276" w:lineRule="auto"/>
        <w:ind w:left="132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132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u w:val="single"/>
          <w:rtl w:val="0"/>
        </w:rPr>
        <w:t xml:space="preserve">Attività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0" w:before="0" w:line="276" w:lineRule="auto"/>
        <w:ind w:left="720" w:right="1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Chiedi agli apprendenti di osservare il materiale A) e di lavorare su parole o espressioni nuove.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0" w:before="0" w:line="276" w:lineRule="auto"/>
        <w:ind w:left="720" w:right="1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Stimola la condivisione di esperienze pregresse relative ad attività svolte dai partecipanti in palestra o in centri sportivi, in Italia e nei loro Paesi.</w:t>
      </w:r>
    </w:p>
    <w:p w:rsidR="00000000" w:rsidDel="00000000" w:rsidP="00000000" w:rsidRDefault="00000000" w:rsidRPr="00000000" w14:paraId="0000001E">
      <w:pPr>
        <w:spacing w:line="276" w:lineRule="auto"/>
        <w:ind w:left="132" w:firstLine="0"/>
        <w:jc w:val="both"/>
        <w:rPr>
          <w:rFonts w:ascii="Calibri" w:cs="Calibri" w:eastAsia="Calibri" w:hAnsi="Calibri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132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u w:val="single"/>
          <w:rtl w:val="0"/>
        </w:rPr>
        <w:t xml:space="preserve">Attività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13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fare pratica con reali situazioni comunicative fuori dall’ambiente di apprendimento, introduci un semplice dialogo come il seguente e verificane la comprensione.</w:t>
      </w:r>
    </w:p>
    <w:p w:rsidR="00000000" w:rsidDel="00000000" w:rsidP="00000000" w:rsidRDefault="00000000" w:rsidRPr="00000000" w14:paraId="00000021">
      <w:pPr>
        <w:spacing w:line="276" w:lineRule="auto"/>
        <w:ind w:left="132" w:firstLine="0"/>
        <w:jc w:val="both"/>
        <w:rPr>
          <w:rFonts w:ascii="Calibri" w:cs="Calibri" w:eastAsia="Calibri" w:hAnsi="Calibri"/>
          <w:i w:val="1"/>
          <w:i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4.0" w:type="dxa"/>
        <w:jc w:val="left"/>
        <w:tblInd w:w="13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55"/>
        <w:gridCol w:w="9969"/>
        <w:tblGridChange w:id="0">
          <w:tblGrid>
            <w:gridCol w:w="355"/>
            <w:gridCol w:w="9969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tabs>
                <w:tab w:val="left" w:leader="none" w:pos="747"/>
              </w:tabs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Buongiorno, organizzate corsi di (nuoto, palestra, basket, ecc.) qui?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5">
            <w:pPr>
              <w:tabs>
                <w:tab w:val="left" w:leader="none" w:pos="737"/>
              </w:tabs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Si, certo!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Quanto costa l’iscrizione?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tabs>
                <w:tab w:val="left" w:leader="none" w:pos="737"/>
              </w:tabs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20 euro al mese.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tabs>
                <w:tab w:val="left" w:leader="none" w:pos="747"/>
              </w:tabs>
              <w:spacing w:line="240" w:lineRule="auto"/>
              <w:ind w:right="-154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Quante volte alla settimana ci sono i corsi di (nuoto, pallacanestro, ecc.)?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D">
            <w:pPr>
              <w:tabs>
                <w:tab w:val="left" w:leader="none" w:pos="737"/>
              </w:tabs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Può scegliere tra uno, due o tre pomeriggi a settimana, dalle... alle...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F">
            <w:pPr>
              <w:tabs>
                <w:tab w:val="left" w:leader="none" w:pos="737"/>
              </w:tabs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Devo migliorare la mia forma fisica. Cosa mi suggerisce?</w:t>
            </w:r>
          </w:p>
        </w:tc>
      </w:tr>
      <w:tr>
        <w:trPr>
          <w:cantSplit w:val="0"/>
          <w:trHeight w:val="877.9687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1">
            <w:pPr>
              <w:tabs>
                <w:tab w:val="left" w:leader="none" w:pos="747"/>
              </w:tabs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Le consiglio di iscriversi al corso di ...tre volte a settimana e di fare questi esercizi...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3">
            <w:pPr>
              <w:tabs>
                <w:tab w:val="left" w:leader="none" w:pos="747"/>
              </w:tabs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Grazie</w:t>
            </w:r>
          </w:p>
        </w:tc>
      </w:tr>
    </w:tbl>
    <w:p w:rsidR="00000000" w:rsidDel="00000000" w:rsidP="00000000" w:rsidRDefault="00000000" w:rsidRPr="00000000" w14:paraId="00000034">
      <w:pPr>
        <w:spacing w:before="52" w:line="240" w:lineRule="auto"/>
        <w:ind w:left="132" w:firstLine="0"/>
        <w:jc w:val="both"/>
        <w:rPr>
          <w:rFonts w:ascii="Calibri" w:cs="Calibri" w:eastAsia="Calibri" w:hAnsi="Calibri"/>
          <w:i w:val="1"/>
          <w:iCs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52" w:line="276" w:lineRule="auto"/>
        <w:ind w:left="132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u w:val="single"/>
          <w:rtl w:val="0"/>
        </w:rPr>
        <w:t xml:space="preserve">Attività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3"/>
        </w:tabs>
        <w:spacing w:after="0" w:before="119" w:line="276" w:lineRule="auto"/>
        <w:ind w:left="862" w:right="13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Proponi un role play simile a quello dell’attività 2 con alcuni elementi diversi (le attività sportive, il prezzo ecc.) e fai esercitare gli apprendenti a chiedere e dare consigli. Dai il tempo necessario per la preparazione del dialogo.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3"/>
        </w:tabs>
        <w:spacing w:after="0" w:before="0" w:line="276" w:lineRule="auto"/>
        <w:ind w:left="0" w:right="1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132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u w:val="single"/>
          <w:rtl w:val="0"/>
        </w:rPr>
        <w:t xml:space="preserve">Attività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  <w:tab w:val="left" w:leader="none" w:pos="853"/>
        </w:tabs>
        <w:spacing w:after="0" w:before="0" w:line="276" w:lineRule="auto"/>
        <w:ind w:left="699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Mostra il modulo d’iscrizione (materiale B) riferito alla palestra oggetto dell’attività 1.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  <w:tab w:val="left" w:leader="none" w:pos="853"/>
        </w:tabs>
        <w:spacing w:after="0" w:before="0" w:line="276" w:lineRule="auto"/>
        <w:ind w:left="699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Chiedi ai partecipanti di compilare il modulo.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  <w:tab w:val="left" w:leader="none" w:pos="853"/>
        </w:tabs>
        <w:spacing w:after="0" w:before="1" w:line="276" w:lineRule="auto"/>
        <w:ind w:left="699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lei7ezved0ym" w:id="5"/>
      <w:bookmarkEnd w:id="5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 invitali a correggere a vicenda i moduli compilati, incoraggiando il supporto tra pari.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  <w:tab w:val="left" w:leader="none" w:pos="853"/>
        </w:tabs>
        <w:spacing w:after="0" w:before="0" w:line="276" w:lineRule="auto"/>
        <w:ind w:left="699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left="132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u w:val="single"/>
          <w:rtl w:val="0"/>
        </w:rPr>
        <w:t xml:space="preserve">Attività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  <w:tab w:val="left" w:leader="none" w:pos="853"/>
        </w:tabs>
        <w:spacing w:after="0" w:before="0" w:line="276" w:lineRule="auto"/>
        <w:ind w:left="699" w:right="132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Organizza un incontro con un/una segretario/a o un istruttore/un’istruttrice di un centro sportivo.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699" w:right="0" w:hanging="284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 l’incontro in anticipo, tenendo in considerazione i suggerimenti dello Strumento 76 -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Organizzare attività di supporto linguistico nella comunità locale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dello Strumento 77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Mappare il viaggio e l’ambiente circostante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Materiali</w:t>
      </w:r>
    </w:p>
    <w:p w:rsidR="00000000" w:rsidDel="00000000" w:rsidP="00000000" w:rsidRDefault="00000000" w:rsidRPr="00000000" w14:paraId="00000045">
      <w:pPr>
        <w:rPr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142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A)</w:t>
      </w:r>
    </w:p>
    <w:p w:rsidR="00000000" w:rsidDel="00000000" w:rsidP="00000000" w:rsidRDefault="00000000" w:rsidRPr="00000000" w14:paraId="00000048">
      <w:pPr>
        <w:rPr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sz w:val="9"/>
          <w:szCs w:val="9"/>
        </w:rPr>
        <w:sectPr>
          <w:headerReference r:id="rId10" w:type="default"/>
          <w:headerReference r:id="rId11" w:type="first"/>
          <w:headerReference r:id="rId12" w:type="even"/>
          <w:footerReference r:id="rId13" w:type="default"/>
          <w:footerReference r:id="rId14" w:type="first"/>
          <w:footerReference r:id="rId15" w:type="even"/>
          <w:pgSz w:h="16840" w:w="11910" w:orient="portrait"/>
          <w:pgMar w:bottom="920" w:top="0" w:left="1000" w:right="1000" w:header="283" w:footer="736"/>
          <w:pgNumType w:start="1"/>
        </w:sectPr>
      </w:pPr>
      <w:r w:rsidDel="00000000" w:rsidR="00000000" w:rsidRPr="00000000">
        <w:rPr>
          <w:sz w:val="9"/>
          <w:szCs w:val="9"/>
        </w:rPr>
        <w:drawing>
          <wp:inline distB="0" distT="0" distL="0" distR="0">
            <wp:extent cx="3601875" cy="3601875"/>
            <wp:effectExtent b="0" l="0" r="0" t="0"/>
            <wp:docPr id="197779439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1875" cy="3601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142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B)</w:t>
      </w:r>
    </w:p>
    <w:p w:rsidR="00000000" w:rsidDel="00000000" w:rsidP="00000000" w:rsidRDefault="00000000" w:rsidRPr="00000000" w14:paraId="0000004C">
      <w:pPr>
        <w:spacing w:before="73" w:lineRule="auto"/>
        <w:jc w:val="center"/>
        <w:rPr>
          <w:sz w:val="18"/>
          <w:szCs w:val="18"/>
        </w:rPr>
      </w:pPr>
      <w:r w:rsidDel="00000000" w:rsidR="00000000" w:rsidRPr="00000000">
        <w:rPr/>
        <w:drawing>
          <wp:inline distB="0" distT="0" distL="0" distR="0">
            <wp:extent cx="3313580" cy="721786"/>
            <wp:effectExtent b="0" l="0" r="0" t="0"/>
            <wp:docPr descr="Immagine che contiene testo, Carattere, logo, Elementi grafici&#10;&#10;Descrizione generata automaticamente" id="1977794397" name="image4.jpg"/>
            <a:graphic>
              <a:graphicData uri="http://schemas.openxmlformats.org/drawingml/2006/picture">
                <pic:pic>
                  <pic:nvPicPr>
                    <pic:cNvPr descr="Immagine che contiene testo, Carattere, logo, Elementi grafici&#10;&#10;Descrizione generata automaticamente" id="0" name="image4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3580" cy="721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73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600" w:lineRule="auto"/>
        <w:rPr/>
      </w:pPr>
      <w:r w:rsidDel="00000000" w:rsidR="00000000" w:rsidRPr="00000000">
        <w:rPr>
          <w:rtl w:val="0"/>
        </w:rPr>
        <w:t xml:space="preserve">IL SOTTOSCRITTO (Cognome)_____________________________(Nome)_______________________________ </w:t>
      </w:r>
    </w:p>
    <w:p w:rsidR="00000000" w:rsidDel="00000000" w:rsidP="00000000" w:rsidRDefault="00000000" w:rsidRPr="00000000" w14:paraId="0000004F">
      <w:pPr>
        <w:spacing w:line="600" w:lineRule="auto"/>
        <w:rPr/>
      </w:pPr>
      <w:r w:rsidDel="00000000" w:rsidR="00000000" w:rsidRPr="00000000">
        <w:rPr>
          <w:rtl w:val="0"/>
        </w:rPr>
        <w:t xml:space="preserve">CODICE FISCALE ______________________________NATO A_______________________IL________________ RESIDENTE A______________________________(____) Via/P.zza____________________________________ n°_______________ CAP____________________________</w:t>
      </w:r>
    </w:p>
    <w:p w:rsidR="00000000" w:rsidDel="00000000" w:rsidP="00000000" w:rsidRDefault="00000000" w:rsidRPr="00000000" w14:paraId="00000050">
      <w:pPr>
        <w:spacing w:line="600" w:lineRule="auto"/>
        <w:rPr/>
      </w:pPr>
      <w:r w:rsidDel="00000000" w:rsidR="00000000" w:rsidRPr="00000000">
        <w:rPr>
          <w:rtl w:val="0"/>
        </w:rPr>
        <w:t xml:space="preserve">RECAPITO TELEFONICO _______________________________</w:t>
      </w:r>
    </w:p>
    <w:p w:rsidR="00000000" w:rsidDel="00000000" w:rsidP="00000000" w:rsidRDefault="00000000" w:rsidRPr="00000000" w14:paraId="00000051">
      <w:pPr>
        <w:spacing w:line="600" w:lineRule="auto"/>
        <w:rPr/>
      </w:pPr>
      <w:r w:rsidDel="00000000" w:rsidR="00000000" w:rsidRPr="00000000">
        <w:rPr>
          <w:rtl w:val="0"/>
        </w:rPr>
        <w:t xml:space="preserve">E-MAIL________________________@_________________________ </w:t>
      </w:r>
    </w:p>
    <w:p w:rsidR="00000000" w:rsidDel="00000000" w:rsidP="00000000" w:rsidRDefault="00000000" w:rsidRPr="00000000" w14:paraId="00000052">
      <w:pPr>
        <w:spacing w:line="480" w:lineRule="auto"/>
        <w:rPr/>
      </w:pPr>
      <w:r w:rsidDel="00000000" w:rsidR="00000000" w:rsidRPr="00000000">
        <w:rPr>
          <w:rtl w:val="0"/>
        </w:rPr>
        <w:t xml:space="preserve">ATTIVITÀ SPORTIVA SELEZIONATA: _____________________________________________________________</w:t>
      </w:r>
    </w:p>
    <w:p w:rsidR="00000000" w:rsidDel="00000000" w:rsidP="00000000" w:rsidRDefault="00000000" w:rsidRPr="00000000" w14:paraId="00000053">
      <w:pPr>
        <w:spacing w:line="480" w:lineRule="auto"/>
        <w:rPr/>
      </w:pPr>
      <w:r w:rsidDel="00000000" w:rsidR="00000000" w:rsidRPr="00000000">
        <w:rPr>
          <w:rtl w:val="0"/>
        </w:rPr>
        <w:t xml:space="preserve">PERIODO DI FREQUENZA: ____________________________________________________________________</w:t>
      </w:r>
    </w:p>
    <w:p w:rsidR="00000000" w:rsidDel="00000000" w:rsidP="00000000" w:rsidRDefault="00000000" w:rsidRPr="00000000" w14:paraId="00000054">
      <w:pPr>
        <w:spacing w:line="600" w:lineRule="auto"/>
        <w:rPr/>
      </w:pPr>
      <w:r w:rsidDel="00000000" w:rsidR="00000000" w:rsidRPr="00000000">
        <w:rPr>
          <w:rtl w:val="0"/>
        </w:rPr>
        <w:t xml:space="preserve">QUOTA DA PAGARE: €___________,00</w:t>
      </w:r>
    </w:p>
    <w:p w:rsidR="00000000" w:rsidDel="00000000" w:rsidP="00000000" w:rsidRDefault="00000000" w:rsidRPr="00000000" w14:paraId="00000055">
      <w:pPr>
        <w:spacing w:line="600" w:lineRule="auto"/>
        <w:rPr/>
      </w:pPr>
      <w:r w:rsidDel="00000000" w:rsidR="00000000" w:rsidRPr="00000000">
        <w:rPr>
          <w:rtl w:val="0"/>
        </w:rPr>
        <w:t xml:space="preserve">ACCONTO: € __________________,00</w:t>
      </w:r>
    </w:p>
    <w:p w:rsidR="00000000" w:rsidDel="00000000" w:rsidP="00000000" w:rsidRDefault="00000000" w:rsidRPr="00000000" w14:paraId="00000056">
      <w:pPr>
        <w:spacing w:line="276" w:lineRule="auto"/>
        <w:rPr/>
      </w:pPr>
      <w:r w:rsidDel="00000000" w:rsidR="00000000" w:rsidRPr="00000000">
        <w:rPr>
          <w:rtl w:val="0"/>
        </w:rPr>
        <w:t xml:space="preserve">PAGAMENTO IN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UNICA SOLUZIONE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RATEIZZATO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DATA_____________________________</w:t>
      </w:r>
    </w:p>
    <w:p w:rsidR="00000000" w:rsidDel="00000000" w:rsidP="00000000" w:rsidRDefault="00000000" w:rsidRPr="00000000" w14:paraId="0000005B">
      <w:pPr>
        <w:ind w:left="2832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  <w:t xml:space="preserve">FIRMA____________________________</w:t>
      </w:r>
    </w:p>
    <w:p w:rsidR="00000000" w:rsidDel="00000000" w:rsidP="00000000" w:rsidRDefault="00000000" w:rsidRPr="00000000" w14:paraId="0000005D">
      <w:pPr>
        <w:spacing w:before="73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920" w:top="2040" w:left="1000" w:right="1000" w:header="710" w:footer="73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Apto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widowControl w:val="1"/>
      <w:tabs>
        <w:tab w:val="center" w:leader="none" w:pos="5398.000000000001"/>
        <w:tab w:val="right" w:leader="none" w:pos="10438.000000000002"/>
      </w:tabs>
      <w:rPr>
        <w:rFonts w:ascii="Aptos" w:cs="Aptos" w:eastAsia="Aptos" w:hAnsi="Aptos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widowControl w:val="1"/>
      <w:tabs>
        <w:tab w:val="center" w:leader="none" w:pos="5398.000000000001"/>
        <w:tab w:val="right" w:leader="none" w:pos="10438.000000000002"/>
      </w:tabs>
      <w:rPr>
        <w:rFonts w:ascii="Aptos" w:cs="Aptos" w:eastAsia="Aptos" w:hAnsi="Aptos"/>
        <w:sz w:val="24"/>
        <w:szCs w:val="24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widowControl w:val="1"/>
      <w:tabs>
        <w:tab w:val="center" w:leader="none" w:pos="5398.000000000001"/>
        <w:tab w:val="right" w:leader="none" w:pos="10438.000000000002"/>
      </w:tabs>
      <w:rPr>
        <w:rFonts w:ascii="Aptos" w:cs="Aptos" w:eastAsia="Aptos" w:hAnsi="Aptos"/>
        <w:sz w:val="24"/>
        <w:szCs w:val="24"/>
      </w:rPr>
    </w:pPr>
    <w:r w:rsidDel="00000000" w:rsidR="00000000" w:rsidRPr="00000000">
      <w:rPr>
        <w:b w:val="1"/>
        <w:bCs w:val="1"/>
        <w:color w:val="444746"/>
        <w:sz w:val="18"/>
        <w:szCs w:val="18"/>
        <w:highlight w:val="white"/>
        <w:rtl w:val="0"/>
      </w:rPr>
      <w:t xml:space="preserve">Strumento 71 – Supporto Linguistico fornito a Migranti</w:t>
    </w:r>
    <w:r w:rsidDel="00000000" w:rsidR="00000000" w:rsidRPr="00000000">
      <w:rPr>
        <w:rFonts w:ascii="Roboto" w:cs="Roboto" w:eastAsia="Roboto" w:hAnsi="Roboto"/>
        <w:color w:val="444746"/>
        <w:sz w:val="21"/>
        <w:szCs w:val="21"/>
        <w:highlight w:val="white"/>
        <w:rtl w:val="0"/>
      </w:rPr>
      <w:t xml:space="preserve"> </w:t>
    </w:r>
    <w:r w:rsidDel="00000000" w:rsidR="00000000" w:rsidRPr="00000000">
      <w:rPr>
        <w:rFonts w:ascii="Aptos" w:cs="Aptos" w:eastAsia="Aptos" w:hAnsi="Aptos"/>
        <w:sz w:val="24"/>
        <w:szCs w:val="24"/>
        <w:rtl w:val="0"/>
      </w:rPr>
      <w:tab/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/3</w:t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699" w:hanging="283.99999999999994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620" w:hanging="284"/>
      </w:pPr>
      <w:rPr/>
    </w:lvl>
    <w:lvl w:ilvl="2">
      <w:start w:val="0"/>
      <w:numFmt w:val="bullet"/>
      <w:lvlText w:val="•"/>
      <w:lvlJc w:val="left"/>
      <w:pPr>
        <w:ind w:left="2541" w:hanging="284"/>
      </w:pPr>
      <w:rPr/>
    </w:lvl>
    <w:lvl w:ilvl="3">
      <w:start w:val="0"/>
      <w:numFmt w:val="bullet"/>
      <w:lvlText w:val="•"/>
      <w:lvlJc w:val="left"/>
      <w:pPr>
        <w:ind w:left="3461" w:hanging="283.99999999999955"/>
      </w:pPr>
      <w:rPr/>
    </w:lvl>
    <w:lvl w:ilvl="4">
      <w:start w:val="0"/>
      <w:numFmt w:val="bullet"/>
      <w:lvlText w:val="•"/>
      <w:lvlJc w:val="left"/>
      <w:pPr>
        <w:ind w:left="4382" w:hanging="284"/>
      </w:pPr>
      <w:rPr/>
    </w:lvl>
    <w:lvl w:ilvl="5">
      <w:start w:val="0"/>
      <w:numFmt w:val="bullet"/>
      <w:lvlText w:val="•"/>
      <w:lvlJc w:val="left"/>
      <w:pPr>
        <w:ind w:left="5303" w:hanging="284"/>
      </w:pPr>
      <w:rPr/>
    </w:lvl>
    <w:lvl w:ilvl="6">
      <w:start w:val="0"/>
      <w:numFmt w:val="bullet"/>
      <w:lvlText w:val="•"/>
      <w:lvlJc w:val="left"/>
      <w:pPr>
        <w:ind w:left="6223" w:hanging="284"/>
      </w:pPr>
      <w:rPr/>
    </w:lvl>
    <w:lvl w:ilvl="7">
      <w:start w:val="0"/>
      <w:numFmt w:val="bullet"/>
      <w:lvlText w:val="•"/>
      <w:lvlJc w:val="left"/>
      <w:pPr>
        <w:ind w:left="7144" w:hanging="284"/>
      </w:pPr>
      <w:rPr/>
    </w:lvl>
    <w:lvl w:ilvl="8">
      <w:start w:val="0"/>
      <w:numFmt w:val="bullet"/>
      <w:lvlText w:val="•"/>
      <w:lvlJc w:val="left"/>
      <w:pPr>
        <w:ind w:left="8065" w:hanging="284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699" w:hanging="283.99999999999994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620" w:hanging="284"/>
      </w:pPr>
      <w:rPr/>
    </w:lvl>
    <w:lvl w:ilvl="2">
      <w:start w:val="0"/>
      <w:numFmt w:val="bullet"/>
      <w:lvlText w:val="•"/>
      <w:lvlJc w:val="left"/>
      <w:pPr>
        <w:ind w:left="2541" w:hanging="284"/>
      </w:pPr>
      <w:rPr/>
    </w:lvl>
    <w:lvl w:ilvl="3">
      <w:start w:val="0"/>
      <w:numFmt w:val="bullet"/>
      <w:lvlText w:val="•"/>
      <w:lvlJc w:val="left"/>
      <w:pPr>
        <w:ind w:left="3461" w:hanging="283.99999999999955"/>
      </w:pPr>
      <w:rPr/>
    </w:lvl>
    <w:lvl w:ilvl="4">
      <w:start w:val="0"/>
      <w:numFmt w:val="bullet"/>
      <w:lvlText w:val="•"/>
      <w:lvlJc w:val="left"/>
      <w:pPr>
        <w:ind w:left="4382" w:hanging="284"/>
      </w:pPr>
      <w:rPr/>
    </w:lvl>
    <w:lvl w:ilvl="5">
      <w:start w:val="0"/>
      <w:numFmt w:val="bullet"/>
      <w:lvlText w:val="•"/>
      <w:lvlJc w:val="left"/>
      <w:pPr>
        <w:ind w:left="5303" w:hanging="284"/>
      </w:pPr>
      <w:rPr/>
    </w:lvl>
    <w:lvl w:ilvl="6">
      <w:start w:val="0"/>
      <w:numFmt w:val="bullet"/>
      <w:lvlText w:val="•"/>
      <w:lvlJc w:val="left"/>
      <w:pPr>
        <w:ind w:left="6223" w:hanging="284"/>
      </w:pPr>
      <w:rPr/>
    </w:lvl>
    <w:lvl w:ilvl="7">
      <w:start w:val="0"/>
      <w:numFmt w:val="bullet"/>
      <w:lvlText w:val="•"/>
      <w:lvlJc w:val="left"/>
      <w:pPr>
        <w:ind w:left="7144" w:hanging="284"/>
      </w:pPr>
      <w:rPr/>
    </w:lvl>
    <w:lvl w:ilvl="8">
      <w:start w:val="0"/>
      <w:numFmt w:val="bullet"/>
      <w:lvlText w:val="•"/>
      <w:lvlJc w:val="left"/>
      <w:pPr>
        <w:ind w:left="8065" w:hanging="284"/>
      </w:pPr>
      <w:rPr/>
    </w:lvl>
  </w:abstractNum>
  <w:abstractNum w:abstractNumId="5">
    <w:lvl w:ilvl="0">
      <w:start w:val="1"/>
      <w:numFmt w:val="upperLetter"/>
      <w:lvlText w:val="%1)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6"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0"/>
      <w:numFmt w:val="bullet"/>
      <w:lvlText w:val="●"/>
      <w:lvlJc w:val="left"/>
      <w:pPr>
        <w:ind w:left="699" w:hanging="283.99999999999994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620" w:hanging="284"/>
      </w:pPr>
      <w:rPr/>
    </w:lvl>
    <w:lvl w:ilvl="2">
      <w:start w:val="0"/>
      <w:numFmt w:val="bullet"/>
      <w:lvlText w:val="•"/>
      <w:lvlJc w:val="left"/>
      <w:pPr>
        <w:ind w:left="2541" w:hanging="284"/>
      </w:pPr>
      <w:rPr/>
    </w:lvl>
    <w:lvl w:ilvl="3">
      <w:start w:val="0"/>
      <w:numFmt w:val="bullet"/>
      <w:lvlText w:val="•"/>
      <w:lvlJc w:val="left"/>
      <w:pPr>
        <w:ind w:left="3461" w:hanging="283.99999999999955"/>
      </w:pPr>
      <w:rPr/>
    </w:lvl>
    <w:lvl w:ilvl="4">
      <w:start w:val="0"/>
      <w:numFmt w:val="bullet"/>
      <w:lvlText w:val="•"/>
      <w:lvlJc w:val="left"/>
      <w:pPr>
        <w:ind w:left="4382" w:hanging="284"/>
      </w:pPr>
      <w:rPr/>
    </w:lvl>
    <w:lvl w:ilvl="5">
      <w:start w:val="0"/>
      <w:numFmt w:val="bullet"/>
      <w:lvlText w:val="•"/>
      <w:lvlJc w:val="left"/>
      <w:pPr>
        <w:ind w:left="5303" w:hanging="284"/>
      </w:pPr>
      <w:rPr/>
    </w:lvl>
    <w:lvl w:ilvl="6">
      <w:start w:val="0"/>
      <w:numFmt w:val="bullet"/>
      <w:lvlText w:val="•"/>
      <w:lvlJc w:val="left"/>
      <w:pPr>
        <w:ind w:left="6223" w:hanging="284"/>
      </w:pPr>
      <w:rPr/>
    </w:lvl>
    <w:lvl w:ilvl="7">
      <w:start w:val="0"/>
      <w:numFmt w:val="bullet"/>
      <w:lvlText w:val="•"/>
      <w:lvlJc w:val="left"/>
      <w:pPr>
        <w:ind w:left="7144" w:hanging="284"/>
      </w:pPr>
      <w:rPr/>
    </w:lvl>
    <w:lvl w:ilvl="8">
      <w:start w:val="0"/>
      <w:numFmt w:val="bullet"/>
      <w:lvlText w:val="•"/>
      <w:lvlJc w:val="left"/>
      <w:pPr>
        <w:ind w:left="8065" w:hanging="2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5" w:lineRule="auto"/>
      <w:ind w:left="1203" w:hanging="360"/>
    </w:pPr>
    <w:rPr>
      <w:sz w:val="36"/>
      <w:szCs w:val="36"/>
    </w:rPr>
  </w:style>
  <w:style w:type="paragraph" w:styleId="Heading2">
    <w:name w:val="heading 2"/>
    <w:basedOn w:val="Normal"/>
    <w:next w:val="Normal"/>
    <w:pPr>
      <w:ind w:left="132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spacing w:before="119"/>
      <w:ind w:left="560" w:hanging="428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E967B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967B1"/>
    <w:rPr>
      <w:rFonts w:ascii="Calibri" w:cs="Calibri" w:eastAsia="Calibri" w:hAnsi="Calibri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E967B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967B1"/>
    <w:rPr>
      <w:rFonts w:ascii="Calibri" w:cs="Calibri" w:eastAsia="Calibri" w:hAnsi="Calibri"/>
      <w:lang w:val="it-IT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5463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5463F6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5463F6"/>
    <w:rPr>
      <w:rFonts w:ascii="Calibri" w:cs="Calibri" w:eastAsia="Calibri" w:hAnsi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5463F6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5463F6"/>
    <w:rPr>
      <w:rFonts w:ascii="Calibri" w:cs="Calibri" w:eastAsia="Calibri" w:hAnsi="Calibri"/>
      <w:b w:val="1"/>
      <w:bCs w:val="1"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 w:val="1"/>
    <w:rsid w:val="006E25E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E25ED"/>
    <w:rPr>
      <w:color w:val="605e5c"/>
      <w:shd w:color="auto" w:fill="e1dfdd" w:val="clear"/>
    </w:rPr>
  </w:style>
  <w:style w:type="table" w:styleId="Grigliatabella">
    <w:name w:val="Table Grid"/>
    <w:basedOn w:val="Tabellanormale"/>
    <w:uiPriority w:val="39"/>
    <w:rsid w:val="00090C0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17" Type="http://schemas.openxmlformats.org/officeDocument/2006/relationships/image" Target="media/image4.jpg"/><Relationship Id="rId16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ETX7Du7lpohCgpjULku2mfLiiA==">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2024-11-27T11:50:00Z</dcterms:created>
  <dc:creator>betty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LastSaved">
    <vt:filetime>2023-09-06T00:00:00Z</vt:filetime>
  </property>
</Properties>
</file>