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8.00000000000006" w:lineRule="auto"/>
        <w:rPr>
          <w:b w:val="1"/>
          <w:bCs w:val="1"/>
          <w:color w:val="2f5496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75"/>
        <w:gridCol w:w="5325"/>
        <w:gridCol w:w="3480"/>
        <w:tblGridChange w:id="0">
          <w:tblGrid>
            <w:gridCol w:w="1875"/>
            <w:gridCol w:w="5325"/>
            <w:gridCol w:w="3480"/>
          </w:tblGrid>
        </w:tblGridChange>
      </w:tblGrid>
      <w:tr>
        <w:trPr>
          <w:cantSplit w:val="0"/>
          <w:trHeight w:val="2670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278.00000000000006" w:lineRule="auto"/>
              <w:jc w:val="both"/>
              <w:rPr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733425</wp:posOffset>
                  </wp:positionV>
                  <wp:extent cx="922973" cy="839754"/>
                  <wp:effectExtent b="0" l="0" r="0" t="0"/>
                  <wp:wrapNone/>
                  <wp:docPr id="2120826738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973" cy="8397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4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Supporto Linguistico fornito a Migranti </w:t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Il Toolkit SLM del Consiglio d’Europa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240" w:line="278.0000000000000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  <w:drawing>
                <wp:inline distB="114300" distT="114300" distL="114300" distR="114300">
                  <wp:extent cx="3571875" cy="12700"/>
                  <wp:effectExtent b="0" l="0" r="0" t="0"/>
                  <wp:docPr id="2120826739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875" cy="12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="278.00000000000006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</w:rPr>
              <w:drawing>
                <wp:inline distB="114300" distT="114300" distL="114300" distR="114300">
                  <wp:extent cx="1058228" cy="865823"/>
                  <wp:effectExtent b="0" l="0" r="0" t="0"/>
                  <wp:docPr id="2120826740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228" cy="86582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4f88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4f88"/>
          <w:sz w:val="32"/>
          <w:szCs w:val="32"/>
          <w:u w:val="none"/>
          <w:shd w:fill="auto" w:val="clear"/>
          <w:vertAlign w:val="baseline"/>
          <w:rtl w:val="0"/>
        </w:rPr>
        <w:t xml:space="preserve">Strumento 68 – Scenario - Avere contatti con le scuole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4f88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ddddd" w:val="clear"/>
        <w:tabs>
          <w:tab w:val="left" w:leader="none" w:pos="709"/>
        </w:tabs>
        <w:spacing w:after="0" w:before="0" w:line="240" w:lineRule="auto"/>
        <w:ind w:left="709" w:right="0" w:hanging="709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Obiettivo - Presentare parole ed espressioni relative al mondo della scuola, per aiutare i migranti nelle interazioni in contesti comunicativi afferenti all’istruzione.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Situazioni comunicative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Comunicare con il personale amministrativo e con gli insegnanti delle scuole.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Materiali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 Immagini di persone e luoghi relativi al mondo della scuola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Attività linguistiche</w:t>
      </w:r>
    </w:p>
    <w:p w:rsidR="00000000" w:rsidDel="00000000" w:rsidP="00000000" w:rsidRDefault="00000000" w:rsidRPr="00000000" w14:paraId="00000014">
      <w:pPr>
        <w:widowControl w:val="0"/>
        <w:spacing w:line="276" w:lineRule="auto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Per introdurre il tema della scuola in Italia vedi lo Strumento 65 -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color w:val="000000"/>
          <w:u w:val="single"/>
          <w:rtl w:val="0"/>
        </w:rPr>
        <w:t xml:space="preserve">Scenario - Partecipare ad attività di apprendimento.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Attività 1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76" w:lineRule="auto"/>
        <w:ind w:left="1135" w:right="0" w:hanging="100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Utilizza le immagini (materiale A) per: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far emergere ciò che gli apprendenti già sanno in merito alle figure professionali presenti all’interno delle istituzioni scolastiche italiane;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porre domande per scoprire se i sistemi educativi nei Paesi degli apprendenti vi siano figure simili o altre figure; chiedere ad esempio come si dice insegnante nelle diverse lingue prime.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76" w:lineRule="auto"/>
        <w:ind w:left="1135" w:right="0" w:hanging="100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Attività 2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Utilizza ancora il materiale A): 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line="276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prima chiedi ai partecipanti di descrivere oralmente le immagini e poi di scrivere il nome delle figure scolastiche su dei cartoncini (ad esempio: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personale di segreteria, preside, insegnanti, </w:t>
      </w:r>
      <w:r w:rsidDel="00000000" w:rsidR="00000000" w:rsidRPr="00000000">
        <w:rPr>
          <w:color w:val="000000"/>
          <w:rtl w:val="0"/>
        </w:rPr>
        <w:t xml:space="preserve">ecc.); 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line="276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verifica quindi la comprensione chiedendo di abbinare le parole alle immagini, ricomponendo quindi le flash card.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1001"/>
        </w:tabs>
        <w:spacing w:line="276" w:lineRule="auto"/>
        <w:jc w:val="both"/>
        <w:rPr>
          <w:i w:val="1"/>
          <w:iCs w:val="1"/>
          <w:color w:val="000000"/>
          <w:u w:val="single"/>
        </w:rPr>
      </w:pPr>
      <w:r w:rsidDel="00000000" w:rsidR="00000000" w:rsidRPr="00000000">
        <w:rPr>
          <w:i w:val="1"/>
          <w:iCs w:val="1"/>
          <w:color w:val="000000"/>
          <w:u w:val="single"/>
          <w:rtl w:val="0"/>
        </w:rPr>
        <w:t xml:space="preserve">Attività 3</w:t>
      </w:r>
    </w:p>
    <w:p w:rsidR="00000000" w:rsidDel="00000000" w:rsidP="00000000" w:rsidRDefault="00000000" w:rsidRPr="00000000" w14:paraId="00000021">
      <w:pPr>
        <w:tabs>
          <w:tab w:val="left" w:leader="none" w:pos="1001"/>
        </w:tabs>
        <w:spacing w:line="276" w:lineRule="auto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Presenta un dialogo come il seguente tra un genitore e un membro del personale scolastico:</w:t>
      </w:r>
    </w:p>
    <w:p w:rsidR="00000000" w:rsidDel="00000000" w:rsidP="00000000" w:rsidRDefault="00000000" w:rsidRPr="00000000" w14:paraId="00000022">
      <w:pPr>
        <w:tabs>
          <w:tab w:val="left" w:leader="none" w:pos="1001"/>
        </w:tabs>
        <w:spacing w:line="276" w:lineRule="auto"/>
        <w:jc w:val="both"/>
        <w:rPr>
          <w:i w:val="1"/>
          <w:iCs w:val="1"/>
          <w:color w:val="000000"/>
        </w:rPr>
      </w:pPr>
      <w:r w:rsidDel="00000000" w:rsidR="00000000" w:rsidRPr="00000000">
        <w:rPr>
          <w:color w:val="000000"/>
          <w:rtl w:val="0"/>
        </w:rPr>
        <w:t xml:space="preserve">A.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Buongiorno. Come posso aiutarla?</w:t>
      </w:r>
    </w:p>
    <w:p w:rsidR="00000000" w:rsidDel="00000000" w:rsidP="00000000" w:rsidRDefault="00000000" w:rsidRPr="00000000" w14:paraId="00000023">
      <w:pPr>
        <w:tabs>
          <w:tab w:val="left" w:leader="none" w:pos="1001"/>
        </w:tabs>
        <w:spacing w:line="276" w:lineRule="auto"/>
        <w:jc w:val="both"/>
        <w:rPr>
          <w:i w:val="1"/>
          <w:iCs w:val="1"/>
          <w:color w:val="000000"/>
        </w:rPr>
      </w:pPr>
      <w:r w:rsidDel="00000000" w:rsidR="00000000" w:rsidRPr="00000000">
        <w:rPr>
          <w:i w:val="1"/>
          <w:iCs w:val="1"/>
          <w:color w:val="000000"/>
          <w:rtl w:val="0"/>
        </w:rPr>
        <w:t xml:space="preserve">B. Devo iscrivere mia figlia alla scuola primaria. Può dirmi dove si trova l'ufficio di segreteria della scuola?</w:t>
      </w:r>
    </w:p>
    <w:p w:rsidR="00000000" w:rsidDel="00000000" w:rsidP="00000000" w:rsidRDefault="00000000" w:rsidRPr="00000000" w14:paraId="00000024">
      <w:pPr>
        <w:tabs>
          <w:tab w:val="left" w:leader="none" w:pos="1001"/>
        </w:tabs>
        <w:spacing w:line="276" w:lineRule="auto"/>
        <w:jc w:val="both"/>
        <w:rPr>
          <w:i w:val="1"/>
          <w:iCs w:val="1"/>
          <w:color w:val="000000"/>
        </w:rPr>
      </w:pPr>
      <w:r w:rsidDel="00000000" w:rsidR="00000000" w:rsidRPr="00000000">
        <w:rPr>
          <w:i w:val="1"/>
          <w:iCs w:val="1"/>
          <w:color w:val="000000"/>
          <w:rtl w:val="0"/>
        </w:rPr>
        <w:t xml:space="preserve">A. Sì, vada dritto nel corridoio, è la seconda porta a destra.</w:t>
      </w:r>
    </w:p>
    <w:p w:rsidR="00000000" w:rsidDel="00000000" w:rsidP="00000000" w:rsidRDefault="00000000" w:rsidRPr="00000000" w14:paraId="00000025">
      <w:pPr>
        <w:tabs>
          <w:tab w:val="left" w:leader="none" w:pos="1001"/>
        </w:tabs>
        <w:spacing w:line="276" w:lineRule="auto"/>
        <w:jc w:val="both"/>
        <w:rPr>
          <w:i w:val="1"/>
          <w:iCs w:val="1"/>
          <w:color w:val="000000"/>
        </w:rPr>
      </w:pPr>
      <w:r w:rsidDel="00000000" w:rsidR="00000000" w:rsidRPr="00000000">
        <w:rPr>
          <w:i w:val="1"/>
          <w:iCs w:val="1"/>
          <w:color w:val="000000"/>
          <w:rtl w:val="0"/>
        </w:rPr>
        <w:t xml:space="preserve">B. Scusi, può parlare più lentamente per favore?</w:t>
      </w:r>
    </w:p>
    <w:p w:rsidR="00000000" w:rsidDel="00000000" w:rsidP="00000000" w:rsidRDefault="00000000" w:rsidRPr="00000000" w14:paraId="00000026">
      <w:pPr>
        <w:tabs>
          <w:tab w:val="left" w:leader="none" w:pos="1001"/>
        </w:tabs>
        <w:spacing w:line="276" w:lineRule="auto"/>
        <w:jc w:val="both"/>
        <w:rPr>
          <w:color w:val="000000"/>
        </w:rPr>
      </w:pPr>
      <w:r w:rsidDel="00000000" w:rsidR="00000000" w:rsidRPr="00000000">
        <w:rPr>
          <w:i w:val="1"/>
          <w:iCs w:val="1"/>
          <w:color w:val="000000"/>
          <w:rtl w:val="0"/>
        </w:rPr>
        <w:t xml:space="preserve">A. Scusi, sì certo. Vada dritto in fondo al corridoio, è la seconda porta a destra.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1001"/>
        </w:tabs>
        <w:spacing w:line="276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1001"/>
        </w:tabs>
        <w:spacing w:line="276" w:lineRule="auto"/>
        <w:jc w:val="both"/>
        <w:rPr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01"/>
        </w:tabs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Verifica la comprensione, concentrandoti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particolare sulle espressioni usate per chiedere a qualcuno di parlare più lentamente; scusarsi; dare indicazioni.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01"/>
        </w:tabs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Organizza poi un role-play in cui gli apprendenti immaginano di andare a scuola per la prima volta per iscrivere un bambino/una bambina (o un ragazzo/una ragazza).</w:t>
      </w:r>
    </w:p>
    <w:p w:rsidR="00000000" w:rsidDel="00000000" w:rsidP="00000000" w:rsidRDefault="00000000" w:rsidRPr="00000000" w14:paraId="0000002B">
      <w:pPr>
        <w:tabs>
          <w:tab w:val="left" w:leader="none" w:pos="1001"/>
        </w:tabs>
        <w:spacing w:line="276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line="276" w:lineRule="auto"/>
        <w:jc w:val="both"/>
        <w:rPr>
          <w:i w:val="1"/>
          <w:iCs w:val="1"/>
          <w:color w:val="000000"/>
        </w:rPr>
      </w:pPr>
      <w:r w:rsidDel="00000000" w:rsidR="00000000" w:rsidRPr="00000000">
        <w:rPr>
          <w:i w:val="1"/>
          <w:iCs w:val="1"/>
          <w:color w:val="000000"/>
          <w:u w:val="single"/>
          <w:rtl w:val="0"/>
        </w:rPr>
        <w:t xml:space="preserve">Attività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tabs>
          <w:tab w:val="left" w:leader="none" w:pos="853"/>
        </w:tabs>
        <w:spacing w:line="276" w:lineRule="auto"/>
        <w:ind w:right="13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Organizza infine, se possibile, una visita presso una scuola pubblica. Prepara l’uscita didattica in anticipo, tenendo in considerazione i suggerimenti dello Strumento 76 - </w:t>
      </w:r>
      <w:r w:rsidDel="00000000" w:rsidR="00000000" w:rsidRPr="00000000">
        <w:rPr>
          <w:i w:val="1"/>
          <w:iCs w:val="1"/>
          <w:color w:val="000000"/>
          <w:u w:val="single"/>
          <w:rtl w:val="0"/>
        </w:rPr>
        <w:t xml:space="preserve">Organizzare attività di supporto linguistico nella comunità locale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Materiali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</w:t>
      </w:r>
    </w:p>
    <w:tbl>
      <w:tblPr>
        <w:tblStyle w:val="Table2"/>
        <w:tblW w:w="104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173"/>
        <w:gridCol w:w="5283"/>
        <w:tblGridChange w:id="0">
          <w:tblGrid>
            <w:gridCol w:w="5173"/>
            <w:gridCol w:w="528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3072853" cy="1982691"/>
                  <wp:effectExtent b="0" l="0" r="0" t="0"/>
                  <wp:docPr descr="Risultati immagini per insegnante" id="2120826742" name="image11.jpg"/>
                  <a:graphic>
                    <a:graphicData uri="http://schemas.openxmlformats.org/drawingml/2006/picture">
                      <pic:pic>
                        <pic:nvPicPr>
                          <pic:cNvPr descr="Risultati immagini per insegnante" id="0" name="image11.jp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2853" cy="198269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3048000" cy="2033016"/>
                  <wp:effectExtent b="0" l="0" r="0" t="0"/>
                  <wp:docPr descr="Immagine che contiene persona, sport, Forma fisica, vestiti&#10;&#10;Descrizione generata automaticamente" id="2120826744" name="image9.jpg"/>
                  <a:graphic>
                    <a:graphicData uri="http://schemas.openxmlformats.org/drawingml/2006/picture">
                      <pic:pic>
                        <pic:nvPicPr>
                          <pic:cNvPr descr="Immagine che contiene persona, sport, Forma fisica, vestiti&#10;&#10;Descrizione generata automaticamente" id="0" name="image9.jp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0" cy="203301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3067050" cy="2101850"/>
                  <wp:effectExtent b="0" l="0" r="0" t="0"/>
                  <wp:docPr descr="Risultati immagini per segreteria scolastica" id="2120826743" name="image12.jpg"/>
                  <a:graphic>
                    <a:graphicData uri="http://schemas.openxmlformats.org/drawingml/2006/picture">
                      <pic:pic>
                        <pic:nvPicPr>
                          <pic:cNvPr descr="Risultati immagini per segreteria scolastica" id="0" name="image12.jp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050" cy="21018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3218111" cy="2148677"/>
                  <wp:effectExtent b="0" l="0" r="0" t="0"/>
                  <wp:docPr descr="Immagine correlata" id="2120826746" name="image8.jpg"/>
                  <a:graphic>
                    <a:graphicData uri="http://schemas.openxmlformats.org/drawingml/2006/picture">
                      <pic:pic>
                        <pic:nvPicPr>
                          <pic:cNvPr descr="Immagine correlata" id="0" name="image8.jp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8111" cy="214867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67.96875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3054350" cy="1860550"/>
                  <wp:effectExtent b="0" l="0" r="0" t="0"/>
                  <wp:docPr descr="Immagine che contiene interno, muro, pavimento, arredo&#10;&#10;Descrizione generata automaticamente" id="2120826745" name="image5.jpg"/>
                  <a:graphic>
                    <a:graphicData uri="http://schemas.openxmlformats.org/drawingml/2006/picture">
                      <pic:pic>
                        <pic:nvPicPr>
                          <pic:cNvPr descr="Immagine che contiene interno, muro, pavimento, arredo&#10;&#10;Descrizione generata automaticamente" id="0" name="image5.jp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4350" cy="18605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86361</wp:posOffset>
                  </wp:positionH>
                  <wp:positionV relativeFrom="paragraph">
                    <wp:posOffset>132715</wp:posOffset>
                  </wp:positionV>
                  <wp:extent cx="3060700" cy="1778000"/>
                  <wp:effectExtent b="0" l="0" r="0" t="0"/>
                  <wp:wrapSquare wrapText="bothSides" distB="0" distT="0" distL="114300" distR="114300"/>
                  <wp:docPr id="2120826741" name="image4.jpg"/>
                  <a:graphic>
                    <a:graphicData uri="http://schemas.openxmlformats.org/drawingml/2006/picture">
                      <pic:pic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700" cy="177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3079750" cy="1949450"/>
                  <wp:effectExtent b="0" l="0" r="0" t="0"/>
                  <wp:docPr id="2120826747" name="image13.jpg"/>
                  <a:graphic>
                    <a:graphicData uri="http://schemas.openxmlformats.org/drawingml/2006/picture">
                      <pic:pic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9750" cy="19494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2974890" cy="2010169"/>
                  <wp:effectExtent b="0" l="0" r="0" t="0"/>
                  <wp:docPr descr="Immagine che contiene aria aperta, strada, calzature, persona&#10;&#10;Descrizione generata automaticamente" id="2120826750" name="image6.jpg"/>
                  <a:graphic>
                    <a:graphicData uri="http://schemas.openxmlformats.org/drawingml/2006/picture">
                      <pic:pic>
                        <pic:nvPicPr>
                          <pic:cNvPr descr="Immagine che contiene aria aperta, strada, calzature, persona&#10;&#10;Descrizione generata automaticamente" id="0" name="image6.jp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4890" cy="201016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3022066" cy="2066925"/>
                  <wp:effectExtent b="0" l="0" r="0" t="0"/>
                  <wp:docPr id="2120826748" name="image15.png"/>
                  <a:graphic>
                    <a:graphicData uri="http://schemas.openxmlformats.org/drawingml/2006/picture">
                      <pic:pic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2066" cy="20669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3124409" cy="1986747"/>
                  <wp:effectExtent b="0" l="0" r="0" t="0"/>
                  <wp:docPr id="2120826749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9"/>
                          <a:srcRect b="0" l="0" r="0" t="137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409" cy="198674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 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2375432" cy="2137889"/>
                  <wp:effectExtent b="0" l="0" r="0" t="0"/>
                  <wp:docPr id="2120826751" name="image14.png"/>
                  <a:graphic>
                    <a:graphicData uri="http://schemas.openxmlformats.org/drawingml/2006/picture">
                      <pic:pic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2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5432" cy="213788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2981865" cy="2088217"/>
                  <wp:effectExtent b="0" l="0" r="0" t="0"/>
                  <wp:docPr id="2120826752" name="image10.png"/>
                  <a:graphic>
                    <a:graphicData uri="http://schemas.openxmlformats.org/drawingml/2006/picture">
                      <pic:pic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2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1865" cy="208821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22" w:type="default"/>
      <w:pgSz w:h="16838" w:w="11906" w:orient="portrait"/>
      <w:pgMar w:bottom="720" w:top="426" w:left="720" w:right="720" w:header="283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  <w:font w:name="Georgia"/>
  <w:font w:name="Courier New"/>
  <w:font w:name="Aptos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  <w:font w:name="Arial Black">
    <w:embedRegular w:fontKey="{00000000-0000-0000-0000-000000000000}" r:id="rId7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tabs>
        <w:tab w:val="center" w:leader="none" w:pos="5398.000000000001"/>
        <w:tab w:val="right" w:leader="none" w:pos="10438.000000000002"/>
      </w:tabs>
      <w:rPr>
        <w:rFonts w:ascii="Aptos" w:cs="Aptos" w:eastAsia="Aptos" w:hAnsi="Aptos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0">
    <w:pPr>
      <w:tabs>
        <w:tab w:val="center" w:leader="none" w:pos="5398.000000000001"/>
        <w:tab w:val="right" w:leader="none" w:pos="10438.000000000002"/>
      </w:tabs>
      <w:rPr>
        <w:rFonts w:ascii="Aptos" w:cs="Aptos" w:eastAsia="Aptos" w:hAnsi="Aptos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tabs>
        <w:tab w:val="center" w:leader="none" w:pos="5398.000000000001"/>
        <w:tab w:val="right" w:leader="none" w:pos="10438.000000000002"/>
      </w:tabs>
      <w:rPr/>
    </w:pPr>
    <w:r w:rsidDel="00000000" w:rsidR="00000000" w:rsidRPr="00000000">
      <w:rPr>
        <w:b w:val="1"/>
        <w:bCs w:val="1"/>
        <w:color w:val="444746"/>
        <w:sz w:val="18"/>
        <w:szCs w:val="18"/>
        <w:highlight w:val="white"/>
        <w:rtl w:val="0"/>
      </w:rPr>
      <w:t xml:space="preserve">Strumento 68 – Supporto Linguistico fornito a Migranti</w:t>
    </w:r>
    <w:r w:rsidDel="00000000" w:rsidR="00000000" w:rsidRPr="00000000">
      <w:rPr>
        <w:rFonts w:ascii="Roboto" w:cs="Roboto" w:eastAsia="Roboto" w:hAnsi="Roboto"/>
        <w:color w:val="444746"/>
        <w:sz w:val="21"/>
        <w:szCs w:val="21"/>
        <w:highlight w:val="white"/>
        <w:rtl w:val="0"/>
      </w:rPr>
      <w:t xml:space="preserve"> </w:t>
    </w:r>
    <w:r w:rsidDel="00000000" w:rsidR="00000000" w:rsidRPr="00000000">
      <w:rPr>
        <w:rFonts w:ascii="Aptos" w:cs="Aptos" w:eastAsia="Aptos" w:hAnsi="Aptos"/>
        <w:rtl w:val="0"/>
      </w:rPr>
      <w:tab/>
    </w:r>
    <w:r w:rsidDel="00000000" w:rsidR="00000000" w:rsidRPr="00000000">
      <w:rPr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18"/>
        <w:szCs w:val="18"/>
        <w:rtl w:val="0"/>
      </w:rPr>
      <w:t xml:space="preserve">/3</w:t>
      <w:tab/>
    </w:r>
    <w:hyperlink r:id="rId1">
      <w:r w:rsidDel="00000000" w:rsidR="00000000" w:rsidRPr="00000000">
        <w:rPr>
          <w:color w:val="1155cc"/>
          <w:sz w:val="18"/>
          <w:szCs w:val="18"/>
          <w:u w:val="single"/>
          <w:rtl w:val="0"/>
        </w:rPr>
        <w:t xml:space="preserve">www.coe.int/education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4"/>
        <w:szCs w:val="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="240" w:lineRule="auto"/>
      <w:ind w:left="0" w:right="0" w:firstLine="0"/>
      <w:jc w:val="center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70c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before="240" w:line="360" w:lineRule="auto"/>
      <w:ind w:left="340"/>
    </w:pPr>
    <w:rPr>
      <w:rFonts w:ascii="Arial Black" w:cs="Arial Black" w:eastAsia="Arial Black" w:hAnsi="Arial Black"/>
      <w:b w:val="1"/>
      <w:bCs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before="240" w:line="360" w:lineRule="auto"/>
      <w:ind w:left="340"/>
    </w:pPr>
    <w:rPr>
      <w:rFonts w:ascii="Arial" w:cs="Arial" w:eastAsia="Arial" w:hAnsi="Arial"/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spacing w:before="240" w:line="360" w:lineRule="auto"/>
      <w:ind w:left="340"/>
    </w:pPr>
    <w:rPr>
      <w:rFonts w:ascii="Arial" w:cs="Arial" w:eastAsia="Arial" w:hAnsi="Arial"/>
      <w:b w:val="1"/>
      <w:bCs w:val="1"/>
    </w:rPr>
  </w:style>
  <w:style w:type="paragraph" w:styleId="Heading5">
    <w:name w:val="heading 5"/>
    <w:basedOn w:val="Normal"/>
    <w:next w:val="Normal"/>
    <w:pPr>
      <w:keepNext w:val="1"/>
    </w:pPr>
    <w:rPr>
      <w:rFonts w:ascii="Times New Roman" w:cs="Times New Roman" w:eastAsia="Times New Roman" w:hAnsi="Times New Roman"/>
      <w:i w:val="1"/>
      <w:iCs w:val="1"/>
    </w:rPr>
  </w:style>
  <w:style w:type="paragraph" w:styleId="Heading6">
    <w:name w:val="heading 6"/>
    <w:basedOn w:val="Normal"/>
    <w:next w:val="Normal"/>
    <w:pPr>
      <w:spacing w:after="240" w:before="240" w:lineRule="auto"/>
      <w:ind w:left="284"/>
    </w:pPr>
    <w:rPr>
      <w:rFonts w:ascii="Arial" w:cs="Arial" w:eastAsia="Arial" w:hAnsi="Arial"/>
      <w:i w:val="1"/>
      <w:i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Titolo7">
    <w:name w:val="heading 7"/>
    <w:basedOn w:val="Normale"/>
    <w:next w:val="Normale"/>
    <w:link w:val="Titolo7Carattere"/>
    <w:uiPriority w:val="99"/>
    <w:rsid w:val="00BB182D"/>
    <w:pPr>
      <w:keepNext w:val="1"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 w:val="1"/>
      <w:iCs w:val="1"/>
      <w:szCs w:val="24"/>
      <w:lang w:eastAsia="fr-FR"/>
    </w:rPr>
  </w:style>
  <w:style w:type="paragraph" w:styleId="Titolo8">
    <w:name w:val="heading 8"/>
    <w:basedOn w:val="Normale"/>
    <w:next w:val="Normale"/>
    <w:link w:val="Titolo8Carattere"/>
    <w:uiPriority w:val="99"/>
    <w:rsid w:val="00BB182D"/>
    <w:pPr>
      <w:keepNext w:val="1"/>
      <w:spacing w:line="360" w:lineRule="auto"/>
      <w:outlineLvl w:val="7"/>
    </w:pPr>
    <w:rPr>
      <w:rFonts w:ascii="Times New Roman" w:hAnsi="Times New Roman"/>
      <w:b w:val="1"/>
      <w:bCs w:val="1"/>
      <w:szCs w:val="24"/>
      <w:lang w:eastAsia="fr-FR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uiPriority w:val="99"/>
    <w:rsid w:val="000618A7"/>
    <w:rPr>
      <w:rFonts w:ascii="Calibri Light" w:cs="Times New Roman" w:eastAsia="Times New Roman" w:hAnsi="Calibri Light"/>
      <w:b w:val="1"/>
      <w:color w:val="0070c0"/>
      <w:sz w:val="40"/>
      <w:szCs w:val="32"/>
      <w:lang w:val="en-US"/>
    </w:rPr>
  </w:style>
  <w:style w:type="paragraph" w:styleId="TKTITRE1" w:customStyle="1">
    <w:name w:val="TK TITRE1"/>
    <w:qFormat w:val="1"/>
    <w:rsid w:val="000E14FA"/>
    <w:pPr>
      <w:spacing w:after="120" w:before="120" w:line="240" w:lineRule="auto"/>
    </w:pPr>
    <w:rPr>
      <w:rFonts w:ascii="Calibri" w:cs="Calibri" w:eastAsia="Times New Roman" w:hAnsi="Calibri"/>
      <w:b w:val="1"/>
      <w:bCs w:val="1"/>
      <w:sz w:val="32"/>
      <w:szCs w:val="32"/>
      <w:lang w:val="en-US"/>
    </w:rPr>
  </w:style>
  <w:style w:type="paragraph" w:styleId="TKTITRE3" w:customStyle="1">
    <w:name w:val="TK TITRE 3"/>
    <w:qFormat w:val="1"/>
    <w:rsid w:val="000E14FA"/>
    <w:pPr>
      <w:spacing w:after="120" w:before="120" w:line="240" w:lineRule="auto"/>
    </w:pPr>
    <w:rPr>
      <w:rFonts w:ascii="Calibri" w:cs="Calibri" w:eastAsia="Calibri" w:hAnsi="Calibri"/>
      <w:i w:val="1"/>
      <w:iCs w:val="1"/>
      <w:noProof w:val="1"/>
      <w:sz w:val="24"/>
      <w:szCs w:val="24"/>
      <w:u w:val="single"/>
      <w:lang w:val="en-US"/>
    </w:rPr>
  </w:style>
  <w:style w:type="character" w:styleId="Titolo2Carattere" w:customStyle="1">
    <w:name w:val="Titolo 2 Carattere"/>
    <w:basedOn w:val="Carpredefinitoparagrafo"/>
    <w:link w:val="Titolo2"/>
    <w:uiPriority w:val="99"/>
    <w:rsid w:val="00BB182D"/>
    <w:rPr>
      <w:rFonts w:ascii="Arial Black" w:cs="Times New Roman" w:eastAsia="Times New Roman" w:hAnsi="Arial Black"/>
      <w:b w:val="1"/>
      <w:bCs w:val="1"/>
      <w:sz w:val="32"/>
      <w:szCs w:val="32"/>
      <w:lang w:eastAsia="de-DE"/>
    </w:rPr>
  </w:style>
  <w:style w:type="character" w:styleId="Titolo3Carattere" w:customStyle="1">
    <w:name w:val="Titolo 3 Carattere"/>
    <w:basedOn w:val="Carpredefinitoparagrafo"/>
    <w:link w:val="Titolo3"/>
    <w:uiPriority w:val="99"/>
    <w:rsid w:val="00BB182D"/>
    <w:rPr>
      <w:rFonts w:ascii="Arial" w:cs="Arial" w:eastAsia="Times New Roman" w:hAnsi="Arial"/>
      <w:b w:val="1"/>
      <w:bCs w:val="1"/>
      <w:sz w:val="28"/>
      <w:szCs w:val="28"/>
      <w:lang w:eastAsia="de-DE"/>
    </w:rPr>
  </w:style>
  <w:style w:type="character" w:styleId="Titolo4Carattere" w:customStyle="1">
    <w:name w:val="Titolo 4 Carattere"/>
    <w:basedOn w:val="Carpredefinitoparagrafo"/>
    <w:link w:val="Titolo4"/>
    <w:uiPriority w:val="99"/>
    <w:rsid w:val="00BB182D"/>
    <w:rPr>
      <w:rFonts w:ascii="Arial" w:cs="Arial" w:eastAsia="Times New Roman" w:hAnsi="Arial"/>
      <w:b w:val="1"/>
      <w:bCs w:val="1"/>
      <w:sz w:val="24"/>
      <w:szCs w:val="24"/>
      <w:lang w:eastAsia="de-DE"/>
    </w:rPr>
  </w:style>
  <w:style w:type="character" w:styleId="Titolo5Carattere" w:customStyle="1">
    <w:name w:val="Titolo 5 Carattere"/>
    <w:basedOn w:val="Carpredefinitoparagrafo"/>
    <w:link w:val="Titolo5"/>
    <w:uiPriority w:val="99"/>
    <w:rsid w:val="00BB182D"/>
    <w:rPr>
      <w:rFonts w:ascii="Times New Roman" w:cs="Times New Roman" w:eastAsia="Times New Roman" w:hAnsi="Times New Roman"/>
      <w:i w:val="1"/>
      <w:iCs w:val="1"/>
      <w:sz w:val="24"/>
      <w:szCs w:val="24"/>
      <w:lang w:eastAsia="fr-FR"/>
    </w:rPr>
  </w:style>
  <w:style w:type="character" w:styleId="Titolo6Carattere" w:customStyle="1">
    <w:name w:val="Titolo 6 Carattere"/>
    <w:basedOn w:val="Carpredefinitoparagrafo"/>
    <w:link w:val="Titolo6"/>
    <w:uiPriority w:val="99"/>
    <w:rsid w:val="00BB182D"/>
    <w:rPr>
      <w:rFonts w:ascii="Arial" w:cs="Arial" w:eastAsia="Times New Roman" w:hAnsi="Arial"/>
      <w:i w:val="1"/>
      <w:iCs w:val="1"/>
      <w:sz w:val="20"/>
      <w:szCs w:val="20"/>
      <w:lang w:eastAsia="de-DE"/>
    </w:rPr>
  </w:style>
  <w:style w:type="character" w:styleId="Titolo7Carattere" w:customStyle="1">
    <w:name w:val="Titolo 7 Carattere"/>
    <w:basedOn w:val="Carpredefinitoparagrafo"/>
    <w:link w:val="Titolo7"/>
    <w:uiPriority w:val="99"/>
    <w:rsid w:val="00BB182D"/>
    <w:rPr>
      <w:rFonts w:ascii="Times New Roman" w:cs="Times New Roman" w:eastAsia="Times New Roman" w:hAnsi="Times New Roman"/>
      <w:i w:val="1"/>
      <w:iCs w:val="1"/>
      <w:sz w:val="24"/>
      <w:szCs w:val="24"/>
      <w:lang w:eastAsia="fr-FR"/>
    </w:rPr>
  </w:style>
  <w:style w:type="character" w:styleId="Titolo8Carattere" w:customStyle="1">
    <w:name w:val="Titolo 8 Carattere"/>
    <w:basedOn w:val="Carpredefinitoparagrafo"/>
    <w:link w:val="Titolo8"/>
    <w:uiPriority w:val="99"/>
    <w:rsid w:val="00BB182D"/>
    <w:rPr>
      <w:rFonts w:ascii="Times New Roman" w:cs="Times New Roman" w:eastAsia="Times New Roman" w:hAnsi="Times New Roman"/>
      <w:b w:val="1"/>
      <w:bCs w:val="1"/>
      <w:sz w:val="24"/>
      <w:szCs w:val="24"/>
      <w:lang w:eastAsia="fr-FR"/>
    </w:rPr>
  </w:style>
  <w:style w:type="paragraph" w:styleId="Pidipagina">
    <w:name w:val="footer"/>
    <w:basedOn w:val="Normale"/>
    <w:link w:val="PidipaginaCarattere"/>
    <w:uiPriority w:val="99"/>
    <w:unhideWhenUsed w:val="1"/>
    <w:rsid w:val="00BB182D"/>
    <w:pPr>
      <w:tabs>
        <w:tab w:val="center" w:pos="4536"/>
        <w:tab w:val="right" w:pos="9072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BB182D"/>
    <w:rPr>
      <w:rFonts w:ascii="Calibri" w:cs="Times New Roman" w:eastAsia="Times New Roman" w:hAnsi="Calibri"/>
      <w:sz w:val="24"/>
    </w:rPr>
  </w:style>
  <w:style w:type="character" w:styleId="Collegamentoipertestuale">
    <w:name w:val="Hyperlink"/>
    <w:uiPriority w:val="99"/>
    <w:rsid w:val="00BB182D"/>
    <w:rPr>
      <w:rFonts w:cs="Times New Roman"/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rsid w:val="00BB182D"/>
    <w:pPr>
      <w:shd w:color="auto" w:fill="000080" w:val="clear"/>
    </w:pPr>
    <w:rPr>
      <w:rFonts w:ascii="Tahoma" w:cs="Tahoma" w:hAnsi="Tahoma"/>
      <w:szCs w:val="24"/>
      <w:lang w:eastAsia="fr-FR"/>
    </w:rPr>
  </w:style>
  <w:style w:type="character" w:styleId="MappadocumentoCarattere" w:customStyle="1">
    <w:name w:val="Mappa documento Carattere"/>
    <w:basedOn w:val="Carpredefinitoparagrafo"/>
    <w:link w:val="Mappadocumento"/>
    <w:uiPriority w:val="99"/>
    <w:rsid w:val="00BB182D"/>
    <w:rPr>
      <w:rFonts w:ascii="Tahoma" w:cs="Tahoma" w:eastAsia="Times New Roman" w:hAnsi="Tahoma"/>
      <w:sz w:val="24"/>
      <w:szCs w:val="24"/>
      <w:shd w:color="auto" w:fill="000080" w:val="clear"/>
      <w:lang w:eastAsia="fr-FR"/>
    </w:rPr>
  </w:style>
  <w:style w:type="table" w:styleId="Grigliatabella">
    <w:name w:val="Table Grid"/>
    <w:basedOn w:val="Tabellanormale"/>
    <w:uiPriority w:val="99"/>
    <w:rsid w:val="00BB182D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Toolkit" w:customStyle="1">
    <w:name w:val="Table_Toolkit"/>
    <w:basedOn w:val="Tabellanormale"/>
    <w:uiPriority w:val="99"/>
    <w:rsid w:val="007458E1"/>
    <w:tblPr/>
  </w:style>
  <w:style w:type="paragraph" w:styleId="TKTextetableau" w:customStyle="1">
    <w:name w:val="TK Texte tableau"/>
    <w:qFormat w:val="1"/>
    <w:rsid w:val="00DF5B76"/>
    <w:pPr>
      <w:spacing w:after="0" w:line="240" w:lineRule="auto"/>
    </w:pPr>
    <w:rPr>
      <w:rFonts w:ascii="Calibri" w:cs="Times New Roman" w:eastAsia="Times New Roman" w:hAnsi="Calibri"/>
      <w:szCs w:val="24"/>
      <w:lang w:val="en-GB"/>
    </w:rPr>
  </w:style>
  <w:style w:type="paragraph" w:styleId="TKAIM" w:customStyle="1">
    <w:name w:val="TK AIM"/>
    <w:qFormat w:val="1"/>
    <w:rsid w:val="000E14FA"/>
    <w:pPr>
      <w:shd w:color="auto" w:fill="dddddd" w:val="clear"/>
      <w:tabs>
        <w:tab w:val="left" w:pos="709"/>
      </w:tabs>
      <w:spacing w:after="480" w:before="480" w:line="240" w:lineRule="auto"/>
      <w:ind w:left="709" w:hanging="709"/>
    </w:pPr>
    <w:rPr>
      <w:rFonts w:ascii="Calibri" w:cs="Times New Roman" w:eastAsia="Calibri" w:hAnsi="Calibri"/>
      <w:b w:val="1"/>
      <w:sz w:val="28"/>
      <w:szCs w:val="32"/>
      <w:lang w:val="en-GB"/>
    </w:rPr>
  </w:style>
  <w:style w:type="paragraph" w:styleId="Testonormale">
    <w:name w:val="Plain Text"/>
    <w:basedOn w:val="Normale"/>
    <w:link w:val="TestonormaleCarattere"/>
    <w:uiPriority w:val="99"/>
    <w:semiHidden w:val="1"/>
    <w:unhideWhenUsed w:val="1"/>
    <w:rsid w:val="00526886"/>
    <w:rPr>
      <w:rFonts w:ascii="Consolas" w:hAnsi="Consolas"/>
      <w:sz w:val="21"/>
      <w:szCs w:val="21"/>
    </w:rPr>
  </w:style>
  <w:style w:type="character" w:styleId="TestonormaleCarattere" w:customStyle="1">
    <w:name w:val="Testo normale Carattere"/>
    <w:basedOn w:val="Carpredefinitoparagrafo"/>
    <w:link w:val="Testonormale"/>
    <w:uiPriority w:val="99"/>
    <w:semiHidden w:val="1"/>
    <w:rsid w:val="00526886"/>
    <w:rPr>
      <w:rFonts w:ascii="Consolas" w:cs="Times New Roman" w:eastAsia="Times New Roman" w:hAnsi="Consolas"/>
      <w:sz w:val="21"/>
      <w:szCs w:val="21"/>
    </w:rPr>
  </w:style>
  <w:style w:type="paragraph" w:styleId="TKMAINTITLE" w:customStyle="1">
    <w:name w:val="TK MAIN TITLE"/>
    <w:basedOn w:val="Normale"/>
    <w:qFormat w:val="1"/>
    <w:rsid w:val="000E14FA"/>
    <w:pPr>
      <w:spacing w:after="120" w:before="120"/>
      <w:jc w:val="center"/>
    </w:pPr>
    <w:rPr>
      <w:rFonts w:cs="Calibri" w:eastAsia="Calibri"/>
      <w:b w:val="1"/>
      <w:bCs w:val="1"/>
      <w:color w:val="2f5496" w:themeColor="accent1" w:themeShade="0000BF"/>
      <w:sz w:val="40"/>
      <w:szCs w:val="40"/>
      <w:lang w:val="en-GB"/>
    </w:rPr>
  </w:style>
  <w:style w:type="paragraph" w:styleId="TKTEXTE" w:customStyle="1">
    <w:name w:val="TK TEXTE"/>
    <w:qFormat w:val="1"/>
    <w:rsid w:val="008B434D"/>
    <w:pPr>
      <w:spacing w:after="120" w:before="120" w:line="240" w:lineRule="auto"/>
    </w:pPr>
    <w:rPr>
      <w:rFonts w:ascii="Calibri" w:cs="Calibri" w:eastAsia="Times New Roman" w:hAnsi="Calibri"/>
      <w:sz w:val="24"/>
      <w:szCs w:val="24"/>
      <w:lang w:val="en-GB"/>
    </w:rPr>
  </w:style>
  <w:style w:type="paragraph" w:styleId="TKBulletLevel1" w:customStyle="1">
    <w:name w:val="TK Bullet Level1"/>
    <w:next w:val="Normale"/>
    <w:qFormat w:val="1"/>
    <w:rsid w:val="000E14FA"/>
    <w:pPr>
      <w:numPr>
        <w:numId w:val="11"/>
      </w:numPr>
      <w:tabs>
        <w:tab w:val="left" w:pos="567"/>
      </w:tabs>
      <w:spacing w:after="60" w:before="60" w:line="240" w:lineRule="auto"/>
    </w:pPr>
    <w:rPr>
      <w:rFonts w:ascii="Calibri" w:cs="Calibri" w:eastAsia="Calibri" w:hAnsi="Calibri"/>
      <w:sz w:val="24"/>
      <w:szCs w:val="24"/>
      <w:lang w:val="en-US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3E358D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3E358D"/>
    <w:rPr>
      <w:rFonts w:ascii="Tahoma" w:cs="Tahoma" w:eastAsia="Times New Roman" w:hAnsi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 w:val="1"/>
    <w:rsid w:val="00FB70A6"/>
    <w:pPr>
      <w:tabs>
        <w:tab w:val="center" w:pos="4536"/>
        <w:tab w:val="right" w:pos="9072"/>
      </w:tabs>
    </w:pPr>
    <w:rPr>
      <w:sz w:val="22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FB70A6"/>
    <w:rPr>
      <w:rFonts w:ascii="Calibri" w:cs="Times New Roman" w:eastAsia="Times New Roman" w:hAnsi="Calibri"/>
    </w:rPr>
  </w:style>
  <w:style w:type="paragraph" w:styleId="TKTITRE2" w:customStyle="1">
    <w:name w:val="TK TITRE 2"/>
    <w:next w:val="Normale"/>
    <w:qFormat w:val="1"/>
    <w:rsid w:val="000E14FA"/>
    <w:pPr>
      <w:spacing w:after="120" w:before="120" w:line="240" w:lineRule="auto"/>
    </w:pPr>
    <w:rPr>
      <w:rFonts w:ascii="Calibri" w:cs="Calibri" w:eastAsia="Times New Roman" w:hAnsi="Calibri"/>
      <w:b w:val="1"/>
      <w:bCs w:val="1"/>
      <w:sz w:val="28"/>
      <w:szCs w:val="28"/>
      <w:lang w:val="en-US"/>
    </w:rPr>
  </w:style>
  <w:style w:type="character" w:styleId="Collegamentovisitato">
    <w:name w:val="FollowedHyperlink"/>
    <w:basedOn w:val="Carpredefinitoparagrafo"/>
    <w:uiPriority w:val="99"/>
    <w:semiHidden w:val="1"/>
    <w:unhideWhenUsed w:val="1"/>
    <w:rsid w:val="009025F0"/>
    <w:rPr>
      <w:color w:val="954f72" w:themeColor="followedHyperlink"/>
      <w:u w:val="single"/>
    </w:rPr>
  </w:style>
  <w:style w:type="paragraph" w:styleId="TKBulletLevel2" w:customStyle="1">
    <w:name w:val="TK Bullet Level2"/>
    <w:basedOn w:val="TKBulletLevel1"/>
    <w:qFormat w:val="1"/>
    <w:rsid w:val="000E14FA"/>
    <w:pPr>
      <w:ind w:left="1135"/>
    </w:pPr>
  </w:style>
  <w:style w:type="paragraph" w:styleId="TKNbrsLevel2" w:customStyle="1">
    <w:name w:val="TK Nbrs Level2"/>
    <w:qFormat w:val="1"/>
    <w:rsid w:val="000E14FA"/>
    <w:pPr>
      <w:numPr>
        <w:numId w:val="12"/>
      </w:numPr>
      <w:spacing w:after="60" w:before="60" w:line="240" w:lineRule="auto"/>
    </w:pPr>
    <w:rPr>
      <w:rFonts w:ascii="Calibri" w:cs="Times New Roman" w:eastAsia="Calibri" w:hAnsi="Calibri"/>
      <w:sz w:val="24"/>
      <w:szCs w:val="24"/>
      <w:lang w:val="en-US"/>
    </w:rPr>
  </w:style>
  <w:style w:type="paragraph" w:styleId="TKNbrsLevel1" w:customStyle="1">
    <w:name w:val="TK_Nbrs Level1"/>
    <w:qFormat w:val="1"/>
    <w:rsid w:val="000E14FA"/>
    <w:pPr>
      <w:numPr>
        <w:numId w:val="13"/>
      </w:numPr>
      <w:spacing w:after="60" w:before="60" w:line="240" w:lineRule="auto"/>
    </w:pPr>
    <w:rPr>
      <w:rFonts w:ascii="Calibri" w:cs="Calibri" w:eastAsia="Times New Roman" w:hAnsi="Calibri"/>
      <w:sz w:val="24"/>
      <w:szCs w:val="24"/>
    </w:rPr>
  </w:style>
  <w:style w:type="paragraph" w:styleId="TKnotes" w:customStyle="1">
    <w:name w:val="TK_notes"/>
    <w:qFormat w:val="1"/>
    <w:rsid w:val="000E14FA"/>
    <w:pPr>
      <w:spacing w:after="120" w:before="120" w:line="240" w:lineRule="auto"/>
    </w:pPr>
    <w:rPr>
      <w:rFonts w:ascii="Calibri" w:cs="Calibri" w:eastAsia="Times New Roman" w:hAnsi="Calibri"/>
      <w:sz w:val="20"/>
      <w:lang w:val="en-GB"/>
    </w:rPr>
  </w:style>
  <w:style w:type="paragraph" w:styleId="Revisione">
    <w:name w:val="Revision"/>
    <w:hidden w:val="1"/>
    <w:uiPriority w:val="99"/>
    <w:semiHidden w:val="1"/>
    <w:rsid w:val="00581217"/>
    <w:pPr>
      <w:spacing w:after="0" w:line="240" w:lineRule="auto"/>
    </w:pPr>
    <w:rPr>
      <w:rFonts w:ascii="Calibri" w:cs="Times New Roman" w:eastAsia="Times New Roman" w:hAnsi="Calibri"/>
      <w:sz w:val="24"/>
    </w:rPr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4958F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 w:val="1"/>
    <w:rsid w:val="004958F3"/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rsid w:val="004958F3"/>
    <w:rPr>
      <w:rFonts w:ascii="Calibri" w:cs="Times New Roman" w:eastAsia="Times New Roman" w:hAnsi="Calibri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 w:val="1"/>
    <w:unhideWhenUsed w:val="1"/>
    <w:rsid w:val="004958F3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 w:val="1"/>
    <w:rsid w:val="004958F3"/>
    <w:rPr>
      <w:rFonts w:ascii="Calibri" w:cs="Times New Roman" w:eastAsia="Times New Roman" w:hAnsi="Calibri"/>
      <w:b w:val="1"/>
      <w:bCs w:val="1"/>
      <w:sz w:val="20"/>
      <w:szCs w:val="20"/>
    </w:rPr>
  </w:style>
  <w:style w:type="paragraph" w:styleId="Paragrafoelenco">
    <w:name w:val="List Paragraph"/>
    <w:basedOn w:val="Normale"/>
    <w:uiPriority w:val="34"/>
    <w:rsid w:val="004958F3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4.png"/><Relationship Id="rId11" Type="http://schemas.openxmlformats.org/officeDocument/2006/relationships/image" Target="media/image9.jpg"/><Relationship Id="rId22" Type="http://schemas.openxmlformats.org/officeDocument/2006/relationships/footer" Target="footer1.xml"/><Relationship Id="rId10" Type="http://schemas.openxmlformats.org/officeDocument/2006/relationships/image" Target="media/image11.jpg"/><Relationship Id="rId21" Type="http://schemas.openxmlformats.org/officeDocument/2006/relationships/image" Target="media/image10.png"/><Relationship Id="rId13" Type="http://schemas.openxmlformats.org/officeDocument/2006/relationships/image" Target="media/image8.jpg"/><Relationship Id="rId12" Type="http://schemas.openxmlformats.org/officeDocument/2006/relationships/image" Target="media/image12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5" Type="http://schemas.openxmlformats.org/officeDocument/2006/relationships/image" Target="media/image4.jpg"/><Relationship Id="rId14" Type="http://schemas.openxmlformats.org/officeDocument/2006/relationships/image" Target="media/image5.jpg"/><Relationship Id="rId17" Type="http://schemas.openxmlformats.org/officeDocument/2006/relationships/image" Target="media/image6.jpg"/><Relationship Id="rId16" Type="http://schemas.openxmlformats.org/officeDocument/2006/relationships/image" Target="media/image13.jpg"/><Relationship Id="rId5" Type="http://schemas.openxmlformats.org/officeDocument/2006/relationships/styles" Target="styles.xml"/><Relationship Id="rId19" Type="http://schemas.openxmlformats.org/officeDocument/2006/relationships/image" Target="media/image7.png"/><Relationship Id="rId6" Type="http://schemas.openxmlformats.org/officeDocument/2006/relationships/customXml" Target="../customXML/item1.xml"/><Relationship Id="rId18" Type="http://schemas.openxmlformats.org/officeDocument/2006/relationships/image" Target="media/image15.png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Relationship Id="rId7" Type="http://schemas.openxmlformats.org/officeDocument/2006/relationships/font" Target="fonts/ArialBlack-regular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uwrNsVrkX6fmQc0DZxjOAXeW8w==">CgMxLjA4AGooChNzdWdnZXN0LmpmeDhodXVncGtmEhFNYWRkYWxlbmEgRm9ybWljYWopChRzdWdnZXN0LnlzN3F5bGdnZ3puZxIRTWFkZGFsZW5hIEZvcm1pY2FqKQoUc3VnZ2VzdC43YndmeHJlbm51dzkSEU1hZGRhbGVuYSBGb3JtaWNhciExTzUtd2hmcE1TRjFzMTBVR0xEQ0gyaXRyN2lOdWJ4dUc=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2024-12-09T13:38:00Z</dcterms:created>
  <dc:creator>Carole</dc:creator>
</cp:coreProperties>
</file>