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2BCF3F02" w:rsidR="007F5999" w:rsidRDefault="00027BEA"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027BEA">
        <w:rPr>
          <w:rFonts w:ascii="Myriad Pro" w:hAnsi="Myriad Pro"/>
          <w:color w:val="1F4E79" w:themeColor="accent5" w:themeShade="80"/>
          <w:sz w:val="34"/>
          <w:szCs w:val="36"/>
          <w:lang w:val="fr-FR"/>
        </w:rPr>
        <w:t>68 - Scénario : parler de l’école</w:t>
      </w:r>
    </w:p>
    <w:p w14:paraId="45DAEA1F" w14:textId="77777777" w:rsidR="00027BEA" w:rsidRPr="00CF1645" w:rsidRDefault="00027BEA"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2BA1368B" w:rsidR="00036ECC" w:rsidRPr="00046C86"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r w:rsidRPr="00046C86">
        <w:rPr>
          <w:rFonts w:ascii="Myriad Pro" w:hAnsi="Myriad Pro"/>
          <w:sz w:val="24"/>
          <w:szCs w:val="24"/>
          <w:lang w:val="fr-FR"/>
        </w:rPr>
        <w:t xml:space="preserve">Objectif: </w:t>
      </w:r>
      <w:r w:rsidR="009650D1" w:rsidRPr="00046C86">
        <w:rPr>
          <w:rFonts w:ascii="Myriad Pro" w:hAnsi="Myriad Pro"/>
          <w:sz w:val="24"/>
          <w:szCs w:val="24"/>
          <w:lang w:val="fr-FR"/>
        </w:rPr>
        <w:tab/>
      </w:r>
      <w:r w:rsidR="00027BEA" w:rsidRPr="00046C86">
        <w:rPr>
          <w:rFonts w:ascii="Myriad Pro" w:hAnsi="Myriad Pro"/>
          <w:sz w:val="24"/>
          <w:szCs w:val="24"/>
          <w:lang w:val="fr-FR"/>
        </w:rPr>
        <w:t>introduire le vocabulaire et les expressions relatifs à l’école et au collège. Informer les migrants sur les écoles et collèges du pays d'accueil et leur permettre de communiquer sur certaines questions scolaires.</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1A40E831" w14:textId="77777777" w:rsidR="00E97027" w:rsidRPr="007E3CC5" w:rsidRDefault="00E97027" w:rsidP="00E97027">
      <w:pPr>
        <w:pStyle w:val="TKTITRE1"/>
        <w:spacing w:before="0" w:after="0"/>
        <w:jc w:val="both"/>
        <w:rPr>
          <w:rFonts w:ascii="Myriad Pro" w:hAnsi="Myriad Pro"/>
          <w:sz w:val="26"/>
          <w:szCs w:val="24"/>
          <w:lang w:val="fr-FR"/>
        </w:rPr>
      </w:pPr>
      <w:r w:rsidRPr="007E3CC5">
        <w:rPr>
          <w:rFonts w:ascii="Myriad Pro" w:hAnsi="Myriad Pro"/>
          <w:sz w:val="26"/>
          <w:szCs w:val="24"/>
          <w:lang w:val="fr-FR"/>
        </w:rPr>
        <w:t>Situations de communication</w:t>
      </w:r>
    </w:p>
    <w:p w14:paraId="47185EE4" w14:textId="77777777" w:rsidR="00E97027" w:rsidRPr="007E3CC5" w:rsidRDefault="00E97027" w:rsidP="00E97027">
      <w:pPr>
        <w:pStyle w:val="TKTEXTE"/>
        <w:spacing w:before="0" w:after="0"/>
        <w:jc w:val="both"/>
        <w:rPr>
          <w:rFonts w:ascii="Myriad Pro" w:hAnsi="Myriad Pro"/>
          <w:sz w:val="22"/>
          <w:szCs w:val="22"/>
          <w:lang w:val="fr-FR"/>
        </w:rPr>
      </w:pPr>
      <w:r w:rsidRPr="007E3CC5">
        <w:rPr>
          <w:rFonts w:ascii="Myriad Pro" w:hAnsi="Myriad Pro"/>
          <w:sz w:val="22"/>
          <w:szCs w:val="22"/>
          <w:lang w:val="fr-FR"/>
        </w:rPr>
        <w:t>Communiquer avec le personnel administratif et les enseignants de l'école ou du collège (avec l'aide d'un médiateur, le cas échéant).</w:t>
      </w:r>
    </w:p>
    <w:p w14:paraId="0CFD286C" w14:textId="77777777" w:rsidR="00E97027" w:rsidRPr="007E3CC5" w:rsidRDefault="00E97027" w:rsidP="00E97027">
      <w:pPr>
        <w:pStyle w:val="TKTEXTE"/>
        <w:spacing w:before="0" w:after="0"/>
        <w:jc w:val="both"/>
        <w:rPr>
          <w:rFonts w:ascii="Myriad Pro" w:hAnsi="Myriad Pro"/>
          <w:sz w:val="22"/>
          <w:szCs w:val="22"/>
          <w:lang w:val="fr-FR"/>
        </w:rPr>
      </w:pPr>
    </w:p>
    <w:p w14:paraId="670477AC" w14:textId="77777777" w:rsidR="00E97027" w:rsidRPr="007E3CC5" w:rsidRDefault="00E97027" w:rsidP="00E97027">
      <w:pPr>
        <w:pStyle w:val="TKTITRE1"/>
        <w:spacing w:before="0" w:after="0"/>
        <w:jc w:val="both"/>
        <w:rPr>
          <w:rFonts w:ascii="Myriad Pro" w:hAnsi="Myriad Pro"/>
          <w:sz w:val="26"/>
          <w:szCs w:val="24"/>
          <w:lang w:val="fr-FR"/>
        </w:rPr>
      </w:pPr>
      <w:r w:rsidRPr="007E3CC5">
        <w:rPr>
          <w:rFonts w:ascii="Myriad Pro" w:hAnsi="Myriad Pro"/>
          <w:sz w:val="26"/>
          <w:szCs w:val="24"/>
          <w:lang w:val="fr-FR"/>
        </w:rPr>
        <w:t>Matériaux</w:t>
      </w:r>
    </w:p>
    <w:p w14:paraId="316FE36B" w14:textId="77777777" w:rsidR="00E97027" w:rsidRPr="007E3CC5" w:rsidRDefault="00E97027" w:rsidP="00E97027">
      <w:pPr>
        <w:pStyle w:val="TKTEXTE"/>
        <w:spacing w:before="0" w:after="0"/>
        <w:jc w:val="both"/>
        <w:rPr>
          <w:rFonts w:ascii="Myriad Pro" w:hAnsi="Myriad Pro"/>
          <w:sz w:val="22"/>
          <w:szCs w:val="22"/>
          <w:lang w:val="fr-FR"/>
        </w:rPr>
      </w:pPr>
      <w:r w:rsidRPr="007E3CC5">
        <w:rPr>
          <w:rFonts w:ascii="Myriad Pro" w:hAnsi="Myriad Pro"/>
          <w:sz w:val="22"/>
          <w:szCs w:val="22"/>
          <w:lang w:val="fr-FR"/>
        </w:rPr>
        <w:t>Photos de personnes et de lieux liés aux écoles/collèges.</w:t>
      </w:r>
    </w:p>
    <w:p w14:paraId="2C7442DC" w14:textId="77777777" w:rsidR="00E97027" w:rsidRPr="007E3CC5" w:rsidRDefault="00E97027" w:rsidP="00E97027">
      <w:pPr>
        <w:pStyle w:val="TKTITRE1"/>
        <w:spacing w:before="0" w:after="0"/>
        <w:jc w:val="both"/>
        <w:rPr>
          <w:rFonts w:ascii="Myriad Pro" w:hAnsi="Myriad Pro"/>
          <w:sz w:val="30"/>
          <w:szCs w:val="28"/>
          <w:lang w:val="fr-FR"/>
        </w:rPr>
      </w:pPr>
    </w:p>
    <w:p w14:paraId="0335B43D" w14:textId="77777777" w:rsidR="00E97027" w:rsidRPr="007E3CC5" w:rsidRDefault="00E97027" w:rsidP="00E97027">
      <w:pPr>
        <w:pStyle w:val="TKTITRE1"/>
        <w:spacing w:before="0" w:after="0"/>
        <w:jc w:val="both"/>
        <w:rPr>
          <w:rFonts w:ascii="Myriad Pro" w:hAnsi="Myriad Pro"/>
          <w:sz w:val="26"/>
          <w:szCs w:val="24"/>
          <w:lang w:val="fr-FR"/>
        </w:rPr>
      </w:pPr>
      <w:r w:rsidRPr="007E3CC5">
        <w:rPr>
          <w:rFonts w:ascii="Myriad Pro" w:hAnsi="Myriad Pro"/>
          <w:sz w:val="26"/>
          <w:szCs w:val="24"/>
          <w:lang w:val="fr-FR"/>
        </w:rPr>
        <w:t>Activités linguistiques</w:t>
      </w:r>
    </w:p>
    <w:p w14:paraId="3E50321F" w14:textId="77777777" w:rsidR="00E97027" w:rsidRPr="007E3CC5" w:rsidRDefault="00E97027" w:rsidP="00E97027">
      <w:pPr>
        <w:pStyle w:val="TKTITRE1"/>
        <w:spacing w:before="0" w:after="0"/>
        <w:jc w:val="both"/>
        <w:rPr>
          <w:rFonts w:ascii="Myriad Pro" w:hAnsi="Myriad Pro"/>
          <w:sz w:val="26"/>
          <w:szCs w:val="24"/>
          <w:lang w:val="fr-FR"/>
        </w:rPr>
      </w:pPr>
    </w:p>
    <w:p w14:paraId="259F9E51" w14:textId="77777777" w:rsidR="00E97027" w:rsidRPr="007E3CC5" w:rsidRDefault="00E97027" w:rsidP="00E97027">
      <w:pPr>
        <w:pStyle w:val="TKNbrsLevel1"/>
        <w:numPr>
          <w:ilvl w:val="0"/>
          <w:numId w:val="0"/>
        </w:numPr>
        <w:spacing w:before="0" w:after="0"/>
        <w:jc w:val="both"/>
        <w:rPr>
          <w:rFonts w:ascii="Myriad Pro" w:hAnsi="Myriad Pro"/>
          <w:i/>
          <w:iCs/>
          <w:sz w:val="22"/>
          <w:szCs w:val="22"/>
          <w:u w:val="single"/>
        </w:rPr>
      </w:pPr>
      <w:r w:rsidRPr="007E3CC5">
        <w:rPr>
          <w:rFonts w:ascii="Myriad Pro" w:hAnsi="Myriad Pro"/>
          <w:i/>
          <w:iCs/>
          <w:sz w:val="22"/>
          <w:szCs w:val="22"/>
          <w:u w:val="single"/>
        </w:rPr>
        <w:t>Activité 1</w:t>
      </w:r>
    </w:p>
    <w:p w14:paraId="778945BD" w14:textId="77777777" w:rsidR="00E97027" w:rsidRPr="007E3CC5" w:rsidRDefault="00E97027" w:rsidP="00E97027">
      <w:pPr>
        <w:pStyle w:val="TKNbrsLevel1"/>
        <w:numPr>
          <w:ilvl w:val="0"/>
          <w:numId w:val="0"/>
        </w:numPr>
        <w:spacing w:before="0" w:after="0"/>
        <w:ind w:left="360" w:hanging="360"/>
        <w:jc w:val="both"/>
        <w:rPr>
          <w:rFonts w:ascii="Myriad Pro" w:hAnsi="Myriad Pro"/>
          <w:sz w:val="22"/>
          <w:szCs w:val="22"/>
        </w:rPr>
      </w:pPr>
      <w:r w:rsidRPr="007E3CC5">
        <w:rPr>
          <w:rFonts w:ascii="Myriad Pro" w:hAnsi="Myriad Pro"/>
          <w:sz w:val="22"/>
          <w:szCs w:val="22"/>
        </w:rPr>
        <w:t>Utilisez les images (ci-dessous) pour :</w:t>
      </w:r>
    </w:p>
    <w:p w14:paraId="68456C54" w14:textId="77777777" w:rsidR="00E97027" w:rsidRPr="007E3CC5" w:rsidRDefault="00E97027" w:rsidP="00E97027">
      <w:pPr>
        <w:pStyle w:val="TKBulletLevel2"/>
        <w:spacing w:before="0" w:after="0"/>
        <w:ind w:left="567"/>
        <w:jc w:val="both"/>
        <w:rPr>
          <w:rFonts w:ascii="Myriad Pro" w:hAnsi="Myriad Pro"/>
          <w:sz w:val="22"/>
          <w:szCs w:val="22"/>
          <w:lang w:val="fr-FR"/>
        </w:rPr>
      </w:pPr>
      <w:r w:rsidRPr="007E3CC5">
        <w:rPr>
          <w:rFonts w:ascii="Myriad Pro" w:hAnsi="Myriad Pro"/>
          <w:sz w:val="22"/>
          <w:szCs w:val="22"/>
          <w:lang w:val="fr-FR"/>
        </w:rPr>
        <w:t>demander aux apprenants ce qu'ils savent déjà sur les écoles/collèges, les services offerts et les professionnels dans les établissements d'enseignement du pays d'accueil.</w:t>
      </w:r>
    </w:p>
    <w:p w14:paraId="4A59B858" w14:textId="77777777" w:rsidR="00E97027" w:rsidRPr="007E3CC5" w:rsidRDefault="00E97027" w:rsidP="00E97027">
      <w:pPr>
        <w:pStyle w:val="TKBulletLevel2"/>
        <w:spacing w:before="0" w:after="0"/>
        <w:ind w:left="567"/>
        <w:jc w:val="both"/>
        <w:rPr>
          <w:rFonts w:ascii="Myriad Pro" w:hAnsi="Myriad Pro"/>
          <w:sz w:val="22"/>
          <w:szCs w:val="22"/>
          <w:lang w:val="fr-FR"/>
        </w:rPr>
      </w:pPr>
      <w:r w:rsidRPr="007E3CC5">
        <w:rPr>
          <w:rFonts w:ascii="Myriad Pro" w:hAnsi="Myriad Pro"/>
          <w:sz w:val="22"/>
          <w:szCs w:val="22"/>
          <w:lang w:val="fr-FR"/>
        </w:rPr>
        <w:t xml:space="preserve">poser des questions pour savoir si le système éducatif des pays des apprenants sont similaires ou différents du système du pays d'accueil : par exemple, </w:t>
      </w:r>
      <w:r w:rsidRPr="007E3CC5">
        <w:rPr>
          <w:rFonts w:ascii="Myriad Pro" w:hAnsi="Myriad Pro"/>
          <w:i/>
          <w:iCs/>
          <w:sz w:val="22"/>
          <w:szCs w:val="22"/>
          <w:lang w:val="fr-FR"/>
        </w:rPr>
        <w:t xml:space="preserve">à quel âge les enfants commencent à aller à l'école ? Quels types d'écoles existent dans votre pays ? </w:t>
      </w:r>
      <w:r w:rsidRPr="007E3CC5">
        <w:rPr>
          <w:rFonts w:ascii="Myriad Pro" w:hAnsi="Myriad Pro"/>
          <w:sz w:val="22"/>
          <w:szCs w:val="22"/>
          <w:lang w:val="fr-FR"/>
        </w:rPr>
        <w:t>etc.</w:t>
      </w:r>
    </w:p>
    <w:p w14:paraId="6F01DC09" w14:textId="77777777" w:rsidR="00E97027" w:rsidRPr="007E3CC5" w:rsidRDefault="00E97027" w:rsidP="00E97027">
      <w:pPr>
        <w:pStyle w:val="TKBulletLevel2"/>
        <w:spacing w:before="0" w:after="0"/>
        <w:ind w:left="567"/>
        <w:jc w:val="both"/>
        <w:rPr>
          <w:rFonts w:ascii="Myriad Pro" w:hAnsi="Myriad Pro"/>
          <w:sz w:val="22"/>
          <w:szCs w:val="22"/>
          <w:lang w:val="fr-FR"/>
        </w:rPr>
      </w:pPr>
      <w:r w:rsidRPr="007E3CC5">
        <w:rPr>
          <w:rFonts w:ascii="Myriad Pro" w:hAnsi="Myriad Pro"/>
          <w:sz w:val="22"/>
          <w:szCs w:val="22"/>
          <w:lang w:val="fr-FR"/>
        </w:rPr>
        <w:t>montrer aux apprenants des images de certains espaces de l'école/du collège (par exemple un bureau, une salle de classe, un couloir, la cour de récréation, la cafétéria) et introduire le vocabulaire correspondant.</w:t>
      </w:r>
    </w:p>
    <w:p w14:paraId="35633DD5" w14:textId="77777777" w:rsidR="00E97027" w:rsidRPr="007E3CC5" w:rsidRDefault="00E97027" w:rsidP="00E97027">
      <w:pPr>
        <w:pStyle w:val="TKBulletLevel2"/>
        <w:numPr>
          <w:ilvl w:val="0"/>
          <w:numId w:val="0"/>
        </w:numPr>
        <w:spacing w:before="0" w:after="0"/>
        <w:ind w:left="567"/>
        <w:jc w:val="both"/>
        <w:rPr>
          <w:rFonts w:ascii="Myriad Pro" w:hAnsi="Myriad Pro"/>
          <w:sz w:val="22"/>
          <w:szCs w:val="22"/>
          <w:lang w:val="fr-FR"/>
        </w:rPr>
      </w:pPr>
    </w:p>
    <w:p w14:paraId="3B47D1E5" w14:textId="77777777" w:rsidR="00E97027" w:rsidRPr="007E3CC5" w:rsidRDefault="00E97027" w:rsidP="00E97027">
      <w:pPr>
        <w:pStyle w:val="TKNbrsLevel1"/>
        <w:numPr>
          <w:ilvl w:val="0"/>
          <w:numId w:val="0"/>
        </w:numPr>
        <w:spacing w:before="0" w:after="0"/>
        <w:jc w:val="both"/>
        <w:rPr>
          <w:rFonts w:ascii="Myriad Pro" w:hAnsi="Myriad Pro"/>
          <w:i/>
          <w:iCs/>
          <w:sz w:val="22"/>
          <w:szCs w:val="22"/>
          <w:u w:val="single"/>
        </w:rPr>
      </w:pPr>
      <w:r w:rsidRPr="007E3CC5">
        <w:rPr>
          <w:rFonts w:ascii="Myriad Pro" w:hAnsi="Myriad Pro"/>
          <w:i/>
          <w:iCs/>
          <w:sz w:val="22"/>
          <w:szCs w:val="22"/>
          <w:u w:val="single"/>
        </w:rPr>
        <w:t>Activité 2</w:t>
      </w:r>
    </w:p>
    <w:p w14:paraId="4D4C1CE6" w14:textId="77777777" w:rsidR="00E97027" w:rsidRPr="007E3CC5" w:rsidRDefault="00E97027" w:rsidP="00E97027">
      <w:pPr>
        <w:pStyle w:val="TKNbrsLevel1"/>
        <w:numPr>
          <w:ilvl w:val="0"/>
          <w:numId w:val="0"/>
        </w:numPr>
        <w:spacing w:before="0" w:after="0"/>
        <w:jc w:val="both"/>
        <w:rPr>
          <w:rFonts w:ascii="Myriad Pro" w:hAnsi="Myriad Pro"/>
          <w:sz w:val="22"/>
          <w:szCs w:val="22"/>
        </w:rPr>
      </w:pPr>
      <w:r w:rsidRPr="007E3CC5">
        <w:rPr>
          <w:rFonts w:ascii="Myriad Pro" w:hAnsi="Myriad Pro"/>
          <w:sz w:val="22"/>
          <w:szCs w:val="22"/>
        </w:rPr>
        <w:t xml:space="preserve">Demander aux apprenants d'écrire les nouveaux mots sur des cartes, par exemple : </w:t>
      </w:r>
      <w:r w:rsidRPr="007E3CC5">
        <w:rPr>
          <w:rFonts w:ascii="Myriad Pro" w:hAnsi="Myriad Pro"/>
          <w:i/>
          <w:iCs/>
          <w:sz w:val="22"/>
          <w:szCs w:val="22"/>
        </w:rPr>
        <w:t xml:space="preserve">secrétaire, directeur, enseignant, agent d'entretien </w:t>
      </w:r>
      <w:r w:rsidRPr="007E3CC5">
        <w:rPr>
          <w:rFonts w:ascii="Myriad Pro" w:hAnsi="Myriad Pro"/>
          <w:sz w:val="22"/>
          <w:szCs w:val="22"/>
        </w:rPr>
        <w:t xml:space="preserve">; les espaces de l'école ou du collège, comme </w:t>
      </w:r>
      <w:r w:rsidRPr="007E3CC5">
        <w:rPr>
          <w:rFonts w:ascii="Myriad Pro" w:hAnsi="Myriad Pro"/>
          <w:i/>
          <w:sz w:val="22"/>
          <w:szCs w:val="22"/>
        </w:rPr>
        <w:t>la</w:t>
      </w:r>
      <w:r w:rsidRPr="007E3CC5">
        <w:rPr>
          <w:rFonts w:ascii="Myriad Pro" w:hAnsi="Myriad Pro"/>
          <w:sz w:val="22"/>
          <w:szCs w:val="22"/>
        </w:rPr>
        <w:t xml:space="preserve"> </w:t>
      </w:r>
      <w:r w:rsidRPr="007E3CC5">
        <w:rPr>
          <w:rFonts w:ascii="Myriad Pro" w:hAnsi="Myriad Pro"/>
          <w:i/>
          <w:iCs/>
          <w:sz w:val="22"/>
          <w:szCs w:val="22"/>
        </w:rPr>
        <w:t>cafétéria, les salles de classe, le laboratoire</w:t>
      </w:r>
      <w:r w:rsidRPr="007E3CC5">
        <w:rPr>
          <w:rFonts w:ascii="Myriad Pro" w:hAnsi="Myriad Pro"/>
          <w:sz w:val="22"/>
          <w:szCs w:val="22"/>
        </w:rPr>
        <w:t>, etc. Puis demandez-leur de décrire les images que vous avez utilisées.</w:t>
      </w:r>
    </w:p>
    <w:p w14:paraId="7BFD942B" w14:textId="399981A1" w:rsidR="009B17C6" w:rsidRDefault="009B17C6">
      <w:pPr>
        <w:spacing w:after="160" w:line="259" w:lineRule="auto"/>
        <w:rPr>
          <w:rFonts w:ascii="Myriad Pro" w:hAnsi="Myriad Pro" w:cs="Calibri"/>
          <w:sz w:val="22"/>
        </w:rPr>
      </w:pPr>
      <w:r>
        <w:rPr>
          <w:rFonts w:ascii="Myriad Pro" w:hAnsi="Myriad Pro"/>
          <w:sz w:val="22"/>
        </w:rPr>
        <w:br w:type="page"/>
      </w:r>
    </w:p>
    <w:p w14:paraId="510ED60E" w14:textId="77777777" w:rsidR="00E97027" w:rsidRPr="007E3CC5" w:rsidRDefault="00E97027" w:rsidP="00E97027">
      <w:pPr>
        <w:pStyle w:val="TKNbrsLevel1"/>
        <w:numPr>
          <w:ilvl w:val="0"/>
          <w:numId w:val="0"/>
        </w:numPr>
        <w:spacing w:before="0" w:after="0"/>
        <w:jc w:val="both"/>
        <w:rPr>
          <w:rFonts w:ascii="Myriad Pro" w:hAnsi="Myriad Pro"/>
          <w:sz w:val="22"/>
          <w:szCs w:val="22"/>
        </w:rPr>
      </w:pPr>
    </w:p>
    <w:p w14:paraId="4A2A360C" w14:textId="77777777" w:rsidR="00E97027" w:rsidRPr="007E3CC5" w:rsidRDefault="00E97027" w:rsidP="00E97027">
      <w:pPr>
        <w:pStyle w:val="TKNbrsLevel1"/>
        <w:numPr>
          <w:ilvl w:val="0"/>
          <w:numId w:val="0"/>
        </w:numPr>
        <w:spacing w:before="0" w:after="0"/>
        <w:jc w:val="both"/>
        <w:rPr>
          <w:rFonts w:ascii="Myriad Pro" w:hAnsi="Myriad Pro"/>
          <w:i/>
          <w:iCs/>
          <w:sz w:val="22"/>
          <w:szCs w:val="22"/>
          <w:u w:val="single"/>
        </w:rPr>
      </w:pPr>
      <w:r w:rsidRPr="007E3CC5">
        <w:rPr>
          <w:rFonts w:ascii="Myriad Pro" w:hAnsi="Myriad Pro"/>
          <w:i/>
          <w:iCs/>
          <w:sz w:val="22"/>
          <w:szCs w:val="22"/>
          <w:u w:val="single"/>
        </w:rPr>
        <w:t>Activité 3</w:t>
      </w:r>
    </w:p>
    <w:p w14:paraId="50685116" w14:textId="77777777" w:rsidR="00E97027" w:rsidRPr="007E3CC5" w:rsidRDefault="00E97027" w:rsidP="00E97027">
      <w:pPr>
        <w:pStyle w:val="TKNbrsLevel1"/>
        <w:numPr>
          <w:ilvl w:val="0"/>
          <w:numId w:val="0"/>
        </w:numPr>
        <w:spacing w:before="0" w:after="0"/>
        <w:jc w:val="both"/>
        <w:rPr>
          <w:rFonts w:ascii="Myriad Pro" w:hAnsi="Myriad Pro"/>
          <w:sz w:val="22"/>
          <w:szCs w:val="22"/>
        </w:rPr>
      </w:pPr>
      <w:r w:rsidRPr="007E3CC5">
        <w:rPr>
          <w:rFonts w:ascii="Myriad Pro" w:hAnsi="Myriad Pro"/>
          <w:sz w:val="22"/>
          <w:szCs w:val="22"/>
        </w:rPr>
        <w:t>Introduisez un dialogue du type suivant entre un parent et un membre du personnel d'une école :</w:t>
      </w:r>
    </w:p>
    <w:p w14:paraId="4CFB93F4" w14:textId="77777777" w:rsidR="00E97027" w:rsidRPr="007E3CC5" w:rsidRDefault="00E97027" w:rsidP="00E97027">
      <w:pPr>
        <w:pStyle w:val="TKBulletLevel2"/>
        <w:numPr>
          <w:ilvl w:val="0"/>
          <w:numId w:val="0"/>
        </w:numPr>
        <w:spacing w:before="0" w:after="0"/>
        <w:ind w:left="852"/>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Bonjour. Comment je peux vous aider ?</w:t>
      </w:r>
    </w:p>
    <w:p w14:paraId="6A67E51C" w14:textId="77777777" w:rsidR="00E97027" w:rsidRPr="007E3CC5" w:rsidRDefault="00E97027" w:rsidP="00E97027">
      <w:pPr>
        <w:pStyle w:val="TKBulletLevel2"/>
        <w:numPr>
          <w:ilvl w:val="0"/>
          <w:numId w:val="0"/>
        </w:numPr>
        <w:spacing w:before="0" w:after="0"/>
        <w:ind w:left="852"/>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iCs/>
          <w:sz w:val="22"/>
          <w:szCs w:val="22"/>
          <w:lang w:val="fr-FR"/>
        </w:rPr>
        <w:t>Je dois inscrire ma fille à l'école primaire. Vous pouvez me dire où est le bureau de pour ça ?</w:t>
      </w:r>
    </w:p>
    <w:p w14:paraId="2ECD4B79" w14:textId="77777777" w:rsidR="00E97027" w:rsidRPr="007E3CC5" w:rsidRDefault="00E97027" w:rsidP="00E97027">
      <w:pPr>
        <w:pStyle w:val="TKBulletLevel2"/>
        <w:numPr>
          <w:ilvl w:val="0"/>
          <w:numId w:val="0"/>
        </w:numPr>
        <w:spacing w:before="0" w:after="0"/>
        <w:ind w:left="852"/>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Oui, tout droit dans le couloir et deuxième porte à droite.</w:t>
      </w:r>
    </w:p>
    <w:p w14:paraId="14D534CE" w14:textId="77777777" w:rsidR="00E97027" w:rsidRPr="007E3CC5" w:rsidRDefault="00E97027" w:rsidP="00E97027">
      <w:pPr>
        <w:pStyle w:val="TKBulletLevel2"/>
        <w:numPr>
          <w:ilvl w:val="0"/>
          <w:numId w:val="0"/>
        </w:numPr>
        <w:spacing w:before="0" w:after="0"/>
        <w:ind w:left="852"/>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iCs/>
          <w:sz w:val="22"/>
          <w:szCs w:val="22"/>
          <w:lang w:val="fr-FR"/>
        </w:rPr>
        <w:t>Désolé, vous parlez plus lentement, s'il vous plaît ?</w:t>
      </w:r>
    </w:p>
    <w:p w14:paraId="52578020" w14:textId="77777777" w:rsidR="00E97027" w:rsidRPr="007E3CC5" w:rsidRDefault="00E97027" w:rsidP="00E97027">
      <w:pPr>
        <w:pStyle w:val="TKBulletLevel2"/>
        <w:numPr>
          <w:ilvl w:val="0"/>
          <w:numId w:val="0"/>
        </w:numPr>
        <w:spacing w:before="0" w:after="0"/>
        <w:ind w:left="852"/>
        <w:jc w:val="both"/>
        <w:rPr>
          <w:rFonts w:ascii="Myriad Pro" w:hAnsi="Myriad Pro"/>
          <w:sz w:val="22"/>
          <w:szCs w:val="22"/>
          <w:lang w:val="fr-FR"/>
        </w:rPr>
      </w:pPr>
      <w:r w:rsidRPr="007E3CC5">
        <w:rPr>
          <w:rFonts w:ascii="Myriad Pro" w:hAnsi="Myriad Pro"/>
          <w:sz w:val="22"/>
          <w:szCs w:val="22"/>
          <w:lang w:val="fr-FR"/>
        </w:rPr>
        <w:t xml:space="preserve">R </w:t>
      </w:r>
      <w:r w:rsidRPr="007E3CC5">
        <w:rPr>
          <w:rFonts w:ascii="Myriad Pro" w:hAnsi="Myriad Pro"/>
          <w:i/>
          <w:iCs/>
          <w:sz w:val="22"/>
          <w:szCs w:val="22"/>
          <w:lang w:val="fr-FR"/>
        </w:rPr>
        <w:t>Oui bien sûr. Allez tout droit dans le couloir, c'est la deuxième porte à droite.</w:t>
      </w:r>
    </w:p>
    <w:p w14:paraId="01DB3BCC" w14:textId="77777777" w:rsidR="00E97027" w:rsidRPr="007E3CC5" w:rsidRDefault="00E97027" w:rsidP="00E97027">
      <w:pPr>
        <w:pStyle w:val="TKTEXTE"/>
        <w:spacing w:before="0" w:after="0"/>
        <w:ind w:left="567"/>
        <w:jc w:val="both"/>
        <w:rPr>
          <w:rFonts w:ascii="Myriad Pro" w:hAnsi="Myriad Pro"/>
          <w:sz w:val="22"/>
          <w:szCs w:val="22"/>
          <w:lang w:val="fr-FR"/>
        </w:rPr>
      </w:pPr>
      <w:r w:rsidRPr="007E3CC5">
        <w:rPr>
          <w:rFonts w:ascii="Myriad Pro" w:hAnsi="Myriad Pro"/>
          <w:sz w:val="22"/>
          <w:szCs w:val="22"/>
          <w:lang w:val="fr-FR"/>
        </w:rPr>
        <w:t>Vérifier la compréhension, en se concentrant particulièrement sur les expressions clés pour :</w:t>
      </w:r>
    </w:p>
    <w:p w14:paraId="5291B15D" w14:textId="77777777" w:rsidR="00E97027" w:rsidRPr="007E3CC5" w:rsidRDefault="00E97027" w:rsidP="00E97027">
      <w:pPr>
        <w:pStyle w:val="TKBulletLevel2"/>
        <w:spacing w:before="0" w:after="0"/>
        <w:ind w:hanging="284"/>
        <w:contextualSpacing/>
        <w:jc w:val="both"/>
        <w:rPr>
          <w:rFonts w:ascii="Myriad Pro" w:hAnsi="Myriad Pro"/>
          <w:sz w:val="22"/>
          <w:szCs w:val="22"/>
          <w:lang w:val="fr-FR"/>
        </w:rPr>
      </w:pPr>
      <w:r w:rsidRPr="007E3CC5">
        <w:rPr>
          <w:rFonts w:ascii="Myriad Pro" w:hAnsi="Myriad Pro"/>
          <w:sz w:val="22"/>
          <w:szCs w:val="22"/>
          <w:lang w:val="fr-FR"/>
        </w:rPr>
        <w:t>demander à quelqu'un de parler plus lentement</w:t>
      </w:r>
    </w:p>
    <w:p w14:paraId="3A4E15BA" w14:textId="77777777" w:rsidR="00E97027" w:rsidRPr="007E3CC5" w:rsidRDefault="00E97027" w:rsidP="00E97027">
      <w:pPr>
        <w:pStyle w:val="TKBulletLevel2"/>
        <w:spacing w:before="0" w:after="0"/>
        <w:ind w:hanging="284"/>
        <w:contextualSpacing/>
        <w:jc w:val="both"/>
        <w:rPr>
          <w:rFonts w:ascii="Myriad Pro" w:hAnsi="Myriad Pro"/>
          <w:sz w:val="22"/>
          <w:szCs w:val="22"/>
          <w:lang w:val="en-GB"/>
        </w:rPr>
      </w:pPr>
      <w:r w:rsidRPr="007E3CC5">
        <w:rPr>
          <w:rFonts w:ascii="Myriad Pro" w:hAnsi="Myriad Pro"/>
          <w:sz w:val="22"/>
          <w:szCs w:val="22"/>
          <w:lang w:val="en-GB"/>
        </w:rPr>
        <w:t>s'excuser</w:t>
      </w:r>
    </w:p>
    <w:p w14:paraId="60A4625A" w14:textId="77777777" w:rsidR="00E97027" w:rsidRPr="007E3CC5" w:rsidRDefault="00E97027" w:rsidP="00E97027">
      <w:pPr>
        <w:pStyle w:val="TKBulletLevel2"/>
        <w:spacing w:before="0" w:after="0"/>
        <w:ind w:hanging="284"/>
        <w:contextualSpacing/>
        <w:jc w:val="both"/>
        <w:rPr>
          <w:rFonts w:ascii="Myriad Pro" w:hAnsi="Myriad Pro"/>
          <w:sz w:val="22"/>
          <w:szCs w:val="22"/>
          <w:lang w:val="en-GB"/>
        </w:rPr>
      </w:pPr>
      <w:r w:rsidRPr="007E3CC5">
        <w:rPr>
          <w:rFonts w:ascii="Myriad Pro" w:hAnsi="Myriad Pro"/>
          <w:sz w:val="22"/>
          <w:szCs w:val="22"/>
          <w:lang w:val="en-GB"/>
        </w:rPr>
        <w:t>donner des instructions.</w:t>
      </w:r>
    </w:p>
    <w:p w14:paraId="1D5DF21C" w14:textId="77777777" w:rsidR="00E97027" w:rsidRPr="007E3CC5" w:rsidRDefault="00E97027" w:rsidP="00E97027">
      <w:pPr>
        <w:tabs>
          <w:tab w:val="left" w:pos="1001"/>
        </w:tabs>
        <w:jc w:val="both"/>
        <w:rPr>
          <w:rFonts w:ascii="Myriad Pro" w:hAnsi="Myriad Pro"/>
          <w:sz w:val="20"/>
          <w:szCs w:val="20"/>
        </w:rPr>
      </w:pPr>
      <w:r w:rsidRPr="007E3CC5">
        <w:rPr>
          <w:rFonts w:ascii="Myriad Pro" w:hAnsi="Myriad Pro"/>
          <w:sz w:val="20"/>
          <w:szCs w:val="20"/>
        </w:rPr>
        <w:t>Organisez ensuite un jeu de rôle dans lequel les apprenants imaginent qu'ils se rendent à l'école pour la première fois pour inscrire un enfant ou, s'il s'agit d'adolescents migrants de plus de 16 ans, qu'ils souhaitent s'inscrire dans un collège (voir également l'Outil 65, Scénario - S</w:t>
      </w:r>
      <w:r w:rsidRPr="007E3CC5">
        <w:rPr>
          <w:rFonts w:ascii="Myriad Pro" w:hAnsi="Myriad Pro"/>
          <w:i/>
          <w:iCs/>
          <w:sz w:val="20"/>
          <w:szCs w:val="20"/>
          <w:u w:val="single"/>
        </w:rPr>
        <w:t>'impliquer dans l'éducation et la formation tout au long de la vie</w:t>
      </w:r>
      <w:r w:rsidRPr="007E3CC5">
        <w:rPr>
          <w:rFonts w:ascii="Myriad Pro" w:hAnsi="Myriad Pro"/>
          <w:sz w:val="20"/>
          <w:szCs w:val="20"/>
        </w:rPr>
        <w:t>).</w:t>
      </w:r>
    </w:p>
    <w:p w14:paraId="40EF1A35" w14:textId="77777777" w:rsidR="00E97027" w:rsidRPr="007E3CC5" w:rsidRDefault="00E97027" w:rsidP="00E97027">
      <w:pPr>
        <w:rPr>
          <w:rFonts w:ascii="Myriad Pro" w:hAnsi="Myriad Pro"/>
          <w:sz w:val="20"/>
          <w:szCs w:val="20"/>
        </w:rPr>
      </w:pPr>
    </w:p>
    <w:p w14:paraId="6E293D24" w14:textId="77777777" w:rsidR="00E97027" w:rsidRPr="007E3CC5" w:rsidRDefault="00E97027" w:rsidP="00E97027">
      <w:pPr>
        <w:tabs>
          <w:tab w:val="left" w:pos="1001"/>
        </w:tabs>
        <w:jc w:val="both"/>
        <w:rPr>
          <w:rFonts w:ascii="Myriad Pro" w:hAnsi="Myriad Pro"/>
          <w:sz w:val="20"/>
          <w:szCs w:val="20"/>
        </w:rPr>
      </w:pPr>
    </w:p>
    <w:p w14:paraId="3F1B8A89" w14:textId="77777777" w:rsidR="00E97027" w:rsidRPr="007E3CC5" w:rsidRDefault="00E97027" w:rsidP="00E97027">
      <w:pPr>
        <w:pStyle w:val="TKTITRE1"/>
        <w:jc w:val="both"/>
        <w:rPr>
          <w:rFonts w:ascii="Myriad Pro" w:hAnsi="Myriad Pro"/>
          <w:sz w:val="26"/>
          <w:szCs w:val="24"/>
          <w:lang w:val="fr-FR"/>
        </w:rPr>
      </w:pPr>
      <w:r w:rsidRPr="007E3CC5">
        <w:rPr>
          <w:rFonts w:ascii="Myriad Pro" w:hAnsi="Myriad Pro"/>
          <w:sz w:val="26"/>
          <w:szCs w:val="24"/>
          <w:lang w:val="fr-FR"/>
        </w:rPr>
        <w:t>Prochaines étapes proposées</w:t>
      </w:r>
    </w:p>
    <w:p w14:paraId="1E9E785F" w14:textId="77777777" w:rsidR="00E97027" w:rsidRPr="007E3CC5" w:rsidRDefault="00E97027" w:rsidP="00E97027">
      <w:pPr>
        <w:pStyle w:val="TKTEXTE"/>
        <w:jc w:val="both"/>
        <w:rPr>
          <w:rFonts w:ascii="Myriad Pro" w:hAnsi="Myriad Pro"/>
          <w:sz w:val="22"/>
          <w:szCs w:val="22"/>
          <w:lang w:val="fr-FR"/>
        </w:rPr>
      </w:pPr>
      <w:r w:rsidRPr="007E3CC5">
        <w:rPr>
          <w:rFonts w:ascii="Myriad Pro" w:hAnsi="Myriad Pro"/>
          <w:sz w:val="22"/>
          <w:szCs w:val="22"/>
          <w:lang w:val="fr-FR"/>
        </w:rPr>
        <w:t>Si possible, organiser une visite avec les apprenants dans une école ou un collège de formation continue.</w:t>
      </w:r>
    </w:p>
    <w:p w14:paraId="407C9CBE" w14:textId="77777777" w:rsidR="00E97027" w:rsidRPr="007E3CC5" w:rsidRDefault="00E97027" w:rsidP="00E97027">
      <w:pPr>
        <w:pStyle w:val="TKTEXTE"/>
        <w:jc w:val="both"/>
        <w:rPr>
          <w:rFonts w:ascii="Myriad Pro" w:hAnsi="Myriad Pro"/>
          <w:sz w:val="22"/>
          <w:szCs w:val="22"/>
          <w:lang w:val="fr-FR"/>
        </w:rPr>
      </w:pPr>
      <w:r w:rsidRPr="007E3CC5">
        <w:rPr>
          <w:rFonts w:ascii="Myriad Pro" w:hAnsi="Myriad Pro"/>
          <w:sz w:val="22"/>
          <w:szCs w:val="22"/>
          <w:lang w:val="fr-FR"/>
        </w:rPr>
        <w:t>Dans le cas de la formation continue, l'objectif est d'obtenir des informations sur les cours gratuits (par exemple, les cours de langues) et de sensibiliser les apprenants aux possibilités de poursuivre leur apprentissage dans le pays d'accueil.</w:t>
      </w:r>
    </w:p>
    <w:p w14:paraId="079602C3" w14:textId="77777777" w:rsidR="00E97027" w:rsidRPr="007E3CC5" w:rsidRDefault="00E97027" w:rsidP="00E97027">
      <w:pPr>
        <w:pStyle w:val="TKTEXTE"/>
        <w:jc w:val="both"/>
        <w:rPr>
          <w:rFonts w:ascii="Myriad Pro" w:hAnsi="Myriad Pro"/>
          <w:sz w:val="22"/>
          <w:szCs w:val="22"/>
          <w:lang w:val="fr-FR"/>
        </w:rPr>
      </w:pPr>
      <w:r w:rsidRPr="007E3CC5">
        <w:rPr>
          <w:rFonts w:ascii="Myriad Pro" w:hAnsi="Myriad Pro"/>
          <w:sz w:val="22"/>
          <w:szCs w:val="22"/>
          <w:lang w:val="fr-FR"/>
        </w:rPr>
        <w:t>Emmener les apprenants, en particulier les parents, dans une école serait l'occasion pour eux de comprendre le fonctionnement des écoles du pays d'accueil et, le cas échéant, de se renseigner sur l'inscription de leurs enfants.</w:t>
      </w:r>
    </w:p>
    <w:p w14:paraId="20F4AF3C" w14:textId="77777777" w:rsidR="00E97027" w:rsidRPr="007E3CC5" w:rsidRDefault="00E97027" w:rsidP="00E97027">
      <w:pPr>
        <w:pStyle w:val="TKTEXTE"/>
        <w:jc w:val="both"/>
        <w:rPr>
          <w:rFonts w:ascii="Myriad Pro" w:hAnsi="Myriad Pro"/>
          <w:sz w:val="22"/>
          <w:szCs w:val="22"/>
          <w:lang w:val="fr-FR"/>
        </w:rPr>
      </w:pPr>
    </w:p>
    <w:p w14:paraId="65F353B5" w14:textId="77777777" w:rsidR="00E97027" w:rsidRPr="007E3CC5" w:rsidRDefault="00E97027" w:rsidP="00E97027">
      <w:pPr>
        <w:pStyle w:val="TKTITRE1"/>
        <w:rPr>
          <w:rFonts w:ascii="Myriad Pro" w:hAnsi="Myriad Pro"/>
          <w:sz w:val="26"/>
          <w:szCs w:val="24"/>
          <w:lang w:val="fr-FR"/>
        </w:rPr>
      </w:pPr>
      <w:r w:rsidRPr="007E3CC5">
        <w:rPr>
          <w:rFonts w:ascii="Myriad Pro" w:hAnsi="Myriad Pro"/>
          <w:sz w:val="26"/>
          <w:szCs w:val="24"/>
          <w:lang w:val="fr-FR"/>
        </w:rPr>
        <w:t>Matériaux d'échantillonnage</w:t>
      </w:r>
    </w:p>
    <w:p w14:paraId="3DFDF503" w14:textId="7D0CA4E0" w:rsidR="00E97027" w:rsidRPr="00E97027" w:rsidRDefault="00E97027" w:rsidP="00361A8B">
      <w:pPr>
        <w:tabs>
          <w:tab w:val="left" w:pos="9781"/>
        </w:tabs>
        <w:ind w:right="481"/>
        <w:jc w:val="both"/>
        <w:rPr>
          <w:rFonts w:ascii="Myriad Pro" w:hAnsi="Myriad Pro"/>
          <w:bCs/>
          <w:sz w:val="22"/>
        </w:rPr>
      </w:pPr>
      <w:r w:rsidRPr="00E97027">
        <w:rPr>
          <w:rFonts w:ascii="Myriad Pro" w:hAnsi="Myriad Pro"/>
          <w:bCs/>
          <w:sz w:val="22"/>
        </w:rPr>
        <w:t>A)</w:t>
      </w:r>
      <w:r w:rsidRPr="00E97027">
        <w:rPr>
          <w:noProof/>
        </w:rPr>
        <w:t xml:space="preserve"> </w:t>
      </w:r>
      <w:r w:rsidRPr="00E97027">
        <w:rPr>
          <w:rFonts w:ascii="Myriad Pro" w:hAnsi="Myriad Pro"/>
          <w:bCs/>
          <w:noProof/>
          <w:sz w:val="22"/>
        </w:rPr>
        <w:drawing>
          <wp:inline distT="0" distB="0" distL="0" distR="0" wp14:anchorId="76EA1F7C" wp14:editId="0EC6D601">
            <wp:extent cx="6011114" cy="2048161"/>
            <wp:effectExtent l="0" t="0" r="8890" b="9525"/>
            <wp:docPr id="8711108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10887" name=""/>
                    <pic:cNvPicPr/>
                  </pic:nvPicPr>
                  <pic:blipFill>
                    <a:blip r:embed="rId11"/>
                    <a:stretch>
                      <a:fillRect/>
                    </a:stretch>
                  </pic:blipFill>
                  <pic:spPr>
                    <a:xfrm>
                      <a:off x="0" y="0"/>
                      <a:ext cx="6011114" cy="2048161"/>
                    </a:xfrm>
                    <a:prstGeom prst="rect">
                      <a:avLst/>
                    </a:prstGeom>
                  </pic:spPr>
                </pic:pic>
              </a:graphicData>
            </a:graphic>
          </wp:inline>
        </w:drawing>
      </w:r>
    </w:p>
    <w:sectPr w:rsidR="00E97027" w:rsidRPr="00E97027"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5AAC" w14:textId="77777777" w:rsidR="00C9019F" w:rsidRDefault="00C9019F" w:rsidP="00C523EA">
      <w:r>
        <w:separator/>
      </w:r>
    </w:p>
  </w:endnote>
  <w:endnote w:type="continuationSeparator" w:id="0">
    <w:p w14:paraId="67228F55" w14:textId="77777777" w:rsidR="00C9019F" w:rsidRDefault="00C9019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53951465"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E97027">
            <w:rPr>
              <w:rFonts w:eastAsia="Calibri" w:cs="Cambria"/>
              <w:b/>
              <w:sz w:val="18"/>
              <w:szCs w:val="18"/>
            </w:rPr>
            <w:t xml:space="preserve">68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0025D" w14:textId="77777777" w:rsidR="00C9019F" w:rsidRDefault="00C9019F" w:rsidP="00C523EA">
      <w:r>
        <w:separator/>
      </w:r>
    </w:p>
  </w:footnote>
  <w:footnote w:type="continuationSeparator" w:id="0">
    <w:p w14:paraId="145DFB76" w14:textId="77777777" w:rsidR="00C9019F" w:rsidRDefault="00C9019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3"/>
  </w:num>
  <w:num w:numId="2" w16cid:durableId="1083332573">
    <w:abstractNumId w:val="4"/>
  </w:num>
  <w:num w:numId="3" w16cid:durableId="110051674">
    <w:abstractNumId w:val="2"/>
  </w:num>
  <w:num w:numId="4" w16cid:durableId="1751926612">
    <w:abstractNumId w:val="1"/>
  </w:num>
  <w:num w:numId="5" w16cid:durableId="2998450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27BEA"/>
    <w:rsid w:val="000338F0"/>
    <w:rsid w:val="00036ECC"/>
    <w:rsid w:val="00037B0E"/>
    <w:rsid w:val="00046C86"/>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3B07"/>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1CE"/>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96E3E"/>
    <w:rsid w:val="009A4759"/>
    <w:rsid w:val="009A4C5B"/>
    <w:rsid w:val="009A5131"/>
    <w:rsid w:val="009B17C6"/>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019F"/>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00E2"/>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97027"/>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2</Pages>
  <Words>485</Words>
  <Characters>2767</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2025-03-13T13:35:00Z</dcterms:created>
  <dcterms:modified xsi:type="dcterms:W3CDTF">2025-07-22T10:27:00Z</dcterms:modified>
</cp:coreProperties>
</file>