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ED9C625" w14:textId="203926E6" w:rsidR="007F5999" w:rsidRDefault="00896679"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896679">
        <w:rPr>
          <w:rFonts w:ascii="Myriad Pro" w:hAnsi="Myriad Pro"/>
          <w:color w:val="1F4E79" w:themeColor="accent5" w:themeShade="80"/>
          <w:sz w:val="34"/>
          <w:szCs w:val="36"/>
          <w:lang w:val="fr-FR"/>
        </w:rPr>
        <w:t xml:space="preserve">67 - Scénario : utilisation des </w:t>
      </w:r>
      <w:r>
        <w:rPr>
          <w:rFonts w:ascii="Myriad Pro" w:hAnsi="Myriad Pro"/>
          <w:color w:val="1F4E79" w:themeColor="accent5" w:themeShade="80"/>
          <w:sz w:val="34"/>
          <w:szCs w:val="36"/>
          <w:lang w:val="fr-FR"/>
        </w:rPr>
        <w:br/>
      </w:r>
      <w:r w:rsidRPr="00896679">
        <w:rPr>
          <w:rFonts w:ascii="Myriad Pro" w:hAnsi="Myriad Pro"/>
          <w:color w:val="1F4E79" w:themeColor="accent5" w:themeShade="80"/>
          <w:sz w:val="34"/>
          <w:szCs w:val="36"/>
          <w:lang w:val="fr-FR"/>
        </w:rPr>
        <w:t>services postaux et bancaires</w:t>
      </w:r>
    </w:p>
    <w:p w14:paraId="7BB9C14A" w14:textId="77777777" w:rsidR="00896679" w:rsidRPr="00CF1645" w:rsidRDefault="0089667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2AC8BC70" w:rsidR="00036ECC" w:rsidRPr="00040720"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040720">
        <w:rPr>
          <w:rFonts w:ascii="Myriad Pro" w:hAnsi="Myriad Pro"/>
          <w:sz w:val="24"/>
          <w:szCs w:val="24"/>
          <w:lang w:val="fr-FR"/>
        </w:rPr>
        <w:t>Objectif:</w:t>
      </w:r>
      <w:proofErr w:type="gramEnd"/>
      <w:r w:rsidRPr="00040720">
        <w:rPr>
          <w:rFonts w:ascii="Myriad Pro" w:hAnsi="Myriad Pro"/>
          <w:sz w:val="24"/>
          <w:szCs w:val="24"/>
          <w:lang w:val="fr-FR"/>
        </w:rPr>
        <w:t xml:space="preserve"> </w:t>
      </w:r>
      <w:r w:rsidR="009650D1" w:rsidRPr="00040720">
        <w:rPr>
          <w:rFonts w:ascii="Myriad Pro" w:hAnsi="Myriad Pro"/>
          <w:sz w:val="24"/>
          <w:szCs w:val="24"/>
          <w:lang w:val="fr-FR"/>
        </w:rPr>
        <w:tab/>
      </w:r>
      <w:r w:rsidR="00896679" w:rsidRPr="00040720">
        <w:rPr>
          <w:rFonts w:ascii="Myriad Pro" w:hAnsi="Myriad Pro"/>
          <w:sz w:val="24"/>
          <w:szCs w:val="24"/>
          <w:lang w:val="fr-FR"/>
        </w:rPr>
        <w:t>informer les migrants sur les services postaux et bancaires et leur permettre d'utiliser ces services.</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4A563EA2" w14:textId="77777777" w:rsidR="00896679" w:rsidRPr="007E3CC5" w:rsidRDefault="00896679" w:rsidP="00896679">
      <w:pPr>
        <w:pStyle w:val="TKTITRE1"/>
        <w:jc w:val="both"/>
        <w:rPr>
          <w:rFonts w:ascii="Myriad Pro" w:hAnsi="Myriad Pro"/>
          <w:sz w:val="26"/>
          <w:szCs w:val="24"/>
        </w:rPr>
      </w:pPr>
      <w:r w:rsidRPr="007E3CC5">
        <w:rPr>
          <w:rFonts w:ascii="Myriad Pro" w:hAnsi="Myriad Pro"/>
          <w:sz w:val="26"/>
          <w:szCs w:val="24"/>
        </w:rPr>
        <w:t>Situations de communication</w:t>
      </w:r>
    </w:p>
    <w:p w14:paraId="69ADB6DF" w14:textId="77777777" w:rsidR="00896679" w:rsidRPr="007E3CC5" w:rsidRDefault="00896679" w:rsidP="00896679">
      <w:pPr>
        <w:pStyle w:val="TKBulletLevel1"/>
        <w:numPr>
          <w:ilvl w:val="0"/>
          <w:numId w:val="7"/>
        </w:numPr>
        <w:ind w:left="1287"/>
        <w:jc w:val="both"/>
        <w:rPr>
          <w:rFonts w:ascii="Myriad Pro" w:hAnsi="Myriad Pro"/>
          <w:sz w:val="22"/>
          <w:szCs w:val="22"/>
          <w:lang w:val="fr-FR"/>
        </w:rPr>
      </w:pPr>
      <w:r w:rsidRPr="007E3CC5">
        <w:rPr>
          <w:rFonts w:ascii="Myriad Pro" w:hAnsi="Myriad Pro"/>
          <w:sz w:val="22"/>
          <w:szCs w:val="22"/>
          <w:lang w:val="fr-FR"/>
        </w:rPr>
        <w:t>Comprendre les signes liés aux services postaux et bancaires.</w:t>
      </w:r>
    </w:p>
    <w:p w14:paraId="484D8A0A" w14:textId="77777777" w:rsidR="00896679" w:rsidRPr="007E3CC5" w:rsidRDefault="00896679" w:rsidP="00896679">
      <w:pPr>
        <w:pStyle w:val="TKBulletLevel1"/>
        <w:numPr>
          <w:ilvl w:val="0"/>
          <w:numId w:val="7"/>
        </w:numPr>
        <w:ind w:left="1287"/>
        <w:jc w:val="both"/>
        <w:rPr>
          <w:rFonts w:ascii="Myriad Pro" w:hAnsi="Myriad Pro"/>
          <w:sz w:val="22"/>
          <w:szCs w:val="22"/>
          <w:lang w:val="fr-FR"/>
        </w:rPr>
      </w:pPr>
      <w:r w:rsidRPr="007E3CC5">
        <w:rPr>
          <w:rFonts w:ascii="Myriad Pro" w:hAnsi="Myriad Pro"/>
          <w:sz w:val="22"/>
          <w:szCs w:val="22"/>
          <w:lang w:val="fr-FR"/>
        </w:rPr>
        <w:t>Comprendre des informations simples sur les services postaux et bancaires.</w:t>
      </w:r>
    </w:p>
    <w:p w14:paraId="61B5733A" w14:textId="77777777" w:rsidR="00896679" w:rsidRPr="007E3CC5" w:rsidRDefault="00896679" w:rsidP="00896679">
      <w:pPr>
        <w:pStyle w:val="TKBulletLevel1"/>
        <w:numPr>
          <w:ilvl w:val="0"/>
          <w:numId w:val="7"/>
        </w:numPr>
        <w:ind w:left="1287"/>
        <w:jc w:val="both"/>
        <w:rPr>
          <w:rFonts w:ascii="Myriad Pro" w:hAnsi="Myriad Pro"/>
          <w:sz w:val="22"/>
          <w:szCs w:val="22"/>
          <w:lang w:val="fr-FR"/>
        </w:rPr>
      </w:pPr>
      <w:r w:rsidRPr="007E3CC5">
        <w:rPr>
          <w:rFonts w:ascii="Myriad Pro" w:hAnsi="Myriad Pro"/>
          <w:sz w:val="22"/>
          <w:szCs w:val="22"/>
          <w:lang w:val="fr-FR"/>
        </w:rPr>
        <w:t>Utiliser un distributeur automatique de billets (DAB).</w:t>
      </w:r>
    </w:p>
    <w:p w14:paraId="091270DC" w14:textId="77777777" w:rsidR="00896679" w:rsidRPr="007E3CC5" w:rsidRDefault="00896679" w:rsidP="00896679">
      <w:pPr>
        <w:pStyle w:val="TKTITRE1"/>
        <w:jc w:val="both"/>
        <w:rPr>
          <w:rFonts w:ascii="Myriad Pro" w:hAnsi="Myriad Pro"/>
          <w:sz w:val="26"/>
          <w:szCs w:val="24"/>
          <w:lang w:val="fr-FR"/>
        </w:rPr>
      </w:pPr>
    </w:p>
    <w:p w14:paraId="238053E8" w14:textId="77777777" w:rsidR="00896679" w:rsidRPr="007E3CC5" w:rsidRDefault="00896679" w:rsidP="00896679">
      <w:pPr>
        <w:pStyle w:val="TKTITRE1"/>
        <w:jc w:val="both"/>
        <w:rPr>
          <w:rFonts w:ascii="Myriad Pro" w:hAnsi="Myriad Pro"/>
          <w:sz w:val="26"/>
          <w:szCs w:val="24"/>
          <w:lang w:val="fr-FR"/>
        </w:rPr>
      </w:pPr>
      <w:r w:rsidRPr="007E3CC5">
        <w:rPr>
          <w:rFonts w:ascii="Myriad Pro" w:hAnsi="Myriad Pro"/>
          <w:sz w:val="26"/>
          <w:szCs w:val="24"/>
          <w:lang w:val="fr-FR"/>
        </w:rPr>
        <w:t>Matériaux</w:t>
      </w:r>
    </w:p>
    <w:p w14:paraId="0D1FB6AA" w14:textId="77777777" w:rsidR="00896679" w:rsidRPr="007E3CC5" w:rsidRDefault="00896679" w:rsidP="00896679">
      <w:pPr>
        <w:pStyle w:val="TKBulletLevel1"/>
        <w:numPr>
          <w:ilvl w:val="0"/>
          <w:numId w:val="0"/>
        </w:numPr>
        <w:ind w:left="283" w:hanging="283"/>
        <w:jc w:val="both"/>
        <w:rPr>
          <w:rFonts w:ascii="Myriad Pro" w:hAnsi="Myriad Pro"/>
          <w:sz w:val="22"/>
          <w:szCs w:val="22"/>
          <w:lang w:val="fr-FR"/>
        </w:rPr>
      </w:pPr>
      <w:r w:rsidRPr="007E3CC5">
        <w:rPr>
          <w:rFonts w:ascii="Myriad Pro" w:hAnsi="Myriad Pro"/>
          <w:sz w:val="22"/>
          <w:szCs w:val="22"/>
          <w:lang w:val="fr-FR"/>
        </w:rPr>
        <w:t>Photos de lieux et d'enseignes liés aux services postaux et bancaires.</w:t>
      </w:r>
    </w:p>
    <w:p w14:paraId="14AF40E5" w14:textId="77777777" w:rsidR="00896679" w:rsidRPr="007E3CC5" w:rsidRDefault="00896679" w:rsidP="00896679">
      <w:pPr>
        <w:rPr>
          <w:rFonts w:ascii="Myriad Pro" w:hAnsi="Myriad Pro"/>
          <w:sz w:val="20"/>
          <w:szCs w:val="20"/>
        </w:rPr>
      </w:pPr>
    </w:p>
    <w:p w14:paraId="22596051" w14:textId="77777777" w:rsidR="00896679" w:rsidRPr="007E3CC5" w:rsidRDefault="00896679" w:rsidP="00896679">
      <w:pPr>
        <w:pStyle w:val="TKTITRE1"/>
        <w:jc w:val="both"/>
        <w:rPr>
          <w:rFonts w:ascii="Myriad Pro" w:hAnsi="Myriad Pro"/>
          <w:sz w:val="26"/>
          <w:szCs w:val="24"/>
          <w:lang w:val="fr-FR"/>
        </w:rPr>
      </w:pPr>
      <w:r w:rsidRPr="007E3CC5">
        <w:rPr>
          <w:rFonts w:ascii="Myriad Pro" w:hAnsi="Myriad Pro"/>
          <w:sz w:val="26"/>
          <w:szCs w:val="24"/>
          <w:lang w:val="fr-FR"/>
        </w:rPr>
        <w:t>Activités linguistiques</w:t>
      </w:r>
    </w:p>
    <w:p w14:paraId="59D0D612" w14:textId="77777777" w:rsidR="00896679" w:rsidRPr="007E3CC5" w:rsidRDefault="00896679" w:rsidP="00896679">
      <w:pPr>
        <w:pStyle w:val="TKTITRE3"/>
        <w:jc w:val="both"/>
        <w:rPr>
          <w:rFonts w:ascii="Myriad Pro" w:hAnsi="Myriad Pro"/>
          <w:sz w:val="22"/>
          <w:szCs w:val="22"/>
          <w:lang w:val="fr-FR"/>
        </w:rPr>
      </w:pPr>
      <w:r w:rsidRPr="007E3CC5">
        <w:rPr>
          <w:rFonts w:ascii="Myriad Pro" w:hAnsi="Myriad Pro"/>
          <w:sz w:val="22"/>
          <w:szCs w:val="22"/>
          <w:lang w:val="fr-FR"/>
        </w:rPr>
        <w:t>Activité 1</w:t>
      </w:r>
    </w:p>
    <w:p w14:paraId="3BB157CA" w14:textId="77777777" w:rsidR="00896679" w:rsidRPr="007E3CC5" w:rsidRDefault="00896679" w:rsidP="00896679">
      <w:pPr>
        <w:pStyle w:val="TKTEXTE"/>
        <w:jc w:val="both"/>
        <w:rPr>
          <w:rFonts w:ascii="Myriad Pro" w:hAnsi="Myriad Pro"/>
          <w:i/>
          <w:sz w:val="22"/>
          <w:szCs w:val="22"/>
          <w:lang w:val="fr-FR"/>
        </w:rPr>
      </w:pPr>
      <w:r w:rsidRPr="007E3CC5">
        <w:rPr>
          <w:rFonts w:ascii="Myriad Pro" w:hAnsi="Myriad Pro"/>
          <w:sz w:val="22"/>
          <w:szCs w:val="22"/>
          <w:lang w:val="fr-FR"/>
        </w:rPr>
        <w:t xml:space="preserve">Utilisez les images pour demander des informations et un vocabulaire de base sur les services postaux et bancaires, par exemple : </w:t>
      </w:r>
      <w:r w:rsidRPr="007E3CC5">
        <w:rPr>
          <w:rFonts w:ascii="Myriad Pro" w:hAnsi="Myriad Pro"/>
          <w:i/>
          <w:sz w:val="22"/>
          <w:szCs w:val="22"/>
          <w:lang w:val="fr-FR"/>
        </w:rPr>
        <w:t>Où il faut aller pour envoyer une lettre dans un autre pays ? Et où est-ce qu’on peut changer de l'argent ?</w:t>
      </w:r>
    </w:p>
    <w:p w14:paraId="1D81C5C3" w14:textId="77777777" w:rsidR="00896679" w:rsidRPr="007E3CC5" w:rsidRDefault="00896679" w:rsidP="00896679">
      <w:pPr>
        <w:pStyle w:val="TKBulletLevel1"/>
        <w:numPr>
          <w:ilvl w:val="0"/>
          <w:numId w:val="0"/>
        </w:numPr>
        <w:ind w:left="283" w:hanging="283"/>
        <w:jc w:val="both"/>
        <w:rPr>
          <w:rFonts w:ascii="Myriad Pro" w:hAnsi="Myriad Pro"/>
          <w:sz w:val="22"/>
          <w:szCs w:val="22"/>
          <w:lang w:val="fr-FR"/>
        </w:rPr>
      </w:pPr>
      <w:r w:rsidRPr="007E3CC5">
        <w:rPr>
          <w:rFonts w:ascii="Myriad Pro" w:hAnsi="Myriad Pro"/>
          <w:sz w:val="22"/>
          <w:szCs w:val="22"/>
          <w:lang w:val="fr-FR"/>
        </w:rPr>
        <w:t>Les migrants peuvent parler de ces services dans leur propre pays.</w:t>
      </w:r>
    </w:p>
    <w:p w14:paraId="168C9A77" w14:textId="77777777" w:rsidR="00896679" w:rsidRPr="007E3CC5" w:rsidRDefault="00896679" w:rsidP="00896679">
      <w:pPr>
        <w:pStyle w:val="TKTITRE3"/>
        <w:jc w:val="both"/>
        <w:rPr>
          <w:rFonts w:ascii="Myriad Pro" w:hAnsi="Myriad Pro"/>
          <w:sz w:val="22"/>
          <w:szCs w:val="22"/>
          <w:lang w:val="fr-FR"/>
        </w:rPr>
      </w:pPr>
    </w:p>
    <w:p w14:paraId="2B0E8BCB" w14:textId="77777777" w:rsidR="00896679" w:rsidRPr="007E3CC5" w:rsidRDefault="00896679" w:rsidP="00896679">
      <w:pPr>
        <w:pStyle w:val="TKTITRE3"/>
        <w:jc w:val="both"/>
        <w:rPr>
          <w:rFonts w:ascii="Myriad Pro" w:hAnsi="Myriad Pro"/>
          <w:sz w:val="22"/>
          <w:szCs w:val="22"/>
          <w:lang w:val="fr-FR"/>
        </w:rPr>
      </w:pPr>
      <w:r w:rsidRPr="007E3CC5">
        <w:rPr>
          <w:rFonts w:ascii="Myriad Pro" w:hAnsi="Myriad Pro"/>
          <w:sz w:val="22"/>
          <w:szCs w:val="22"/>
          <w:lang w:val="fr-FR"/>
        </w:rPr>
        <w:t>Activité 2</w:t>
      </w:r>
    </w:p>
    <w:p w14:paraId="6815A5F0" w14:textId="77777777" w:rsidR="00896679" w:rsidRPr="007E3CC5" w:rsidRDefault="00896679" w:rsidP="00896679">
      <w:pPr>
        <w:pStyle w:val="TKTEXTE"/>
        <w:jc w:val="both"/>
        <w:rPr>
          <w:rFonts w:ascii="Myriad Pro" w:hAnsi="Myriad Pro"/>
          <w:sz w:val="22"/>
          <w:szCs w:val="22"/>
          <w:lang w:val="fr-FR"/>
        </w:rPr>
      </w:pPr>
      <w:r w:rsidRPr="007E3CC5">
        <w:rPr>
          <w:rFonts w:ascii="Myriad Pro" w:hAnsi="Myriad Pro"/>
          <w:sz w:val="22"/>
          <w:szCs w:val="22"/>
          <w:lang w:val="fr-FR"/>
        </w:rPr>
        <w:t>Utilisez les images pour expliquer les signes pertinents. Les participants peuvent écrire les mots et expressions clés sur des cartes. Lire les mêmes signes sur d'autres photos (par exemple, une photo d'une rue avec les mêmes signes).</w:t>
      </w:r>
    </w:p>
    <w:p w14:paraId="218BD50F" w14:textId="77777777" w:rsidR="00896679" w:rsidRPr="007E3CC5" w:rsidRDefault="00896679" w:rsidP="00896679">
      <w:pPr>
        <w:pStyle w:val="TKBulletLevel1"/>
        <w:numPr>
          <w:ilvl w:val="0"/>
          <w:numId w:val="0"/>
        </w:numPr>
        <w:ind w:left="283" w:hanging="283"/>
        <w:jc w:val="both"/>
        <w:rPr>
          <w:rFonts w:ascii="Myriad Pro" w:hAnsi="Myriad Pro"/>
          <w:sz w:val="22"/>
          <w:szCs w:val="22"/>
          <w:lang w:val="fr-FR"/>
        </w:rPr>
      </w:pPr>
      <w:r w:rsidRPr="007E3CC5">
        <w:rPr>
          <w:rFonts w:ascii="Myriad Pro" w:hAnsi="Myriad Pro"/>
          <w:sz w:val="22"/>
          <w:szCs w:val="22"/>
          <w:lang w:val="fr-FR"/>
        </w:rPr>
        <w:t>Vérifiez leur compréhension en leur demandant d'associer les mots aux images et aux signes.</w:t>
      </w:r>
    </w:p>
    <w:p w14:paraId="0C79775F" w14:textId="77777777" w:rsidR="00896679" w:rsidRPr="007E3CC5" w:rsidRDefault="00896679" w:rsidP="00896679">
      <w:pPr>
        <w:pStyle w:val="TKTITRE3"/>
        <w:jc w:val="both"/>
        <w:rPr>
          <w:rFonts w:ascii="Myriad Pro" w:hAnsi="Myriad Pro"/>
          <w:sz w:val="22"/>
          <w:szCs w:val="22"/>
          <w:lang w:val="fr-FR"/>
        </w:rPr>
      </w:pPr>
    </w:p>
    <w:p w14:paraId="345C8C98" w14:textId="77777777" w:rsidR="00896679" w:rsidRDefault="00896679">
      <w:pPr>
        <w:spacing w:after="160" w:line="259" w:lineRule="auto"/>
        <w:rPr>
          <w:rFonts w:ascii="Myriad Pro" w:eastAsia="Calibri" w:hAnsi="Myriad Pro" w:cs="Calibri"/>
          <w:i/>
          <w:iCs/>
          <w:noProof/>
          <w:sz w:val="22"/>
          <w:u w:val="single"/>
        </w:rPr>
      </w:pPr>
      <w:r>
        <w:rPr>
          <w:rFonts w:ascii="Myriad Pro" w:hAnsi="Myriad Pro"/>
          <w:sz w:val="22"/>
        </w:rPr>
        <w:br w:type="page"/>
      </w:r>
    </w:p>
    <w:p w14:paraId="2AE51F9A" w14:textId="6AD2CF03" w:rsidR="00896679" w:rsidRPr="007E3CC5" w:rsidRDefault="00896679" w:rsidP="00896679">
      <w:pPr>
        <w:pStyle w:val="TKTITRE3"/>
        <w:jc w:val="both"/>
        <w:rPr>
          <w:rFonts w:ascii="Myriad Pro" w:hAnsi="Myriad Pro"/>
          <w:sz w:val="22"/>
          <w:szCs w:val="22"/>
          <w:lang w:val="fr-FR"/>
        </w:rPr>
      </w:pPr>
      <w:r w:rsidRPr="007E3CC5">
        <w:rPr>
          <w:rFonts w:ascii="Myriad Pro" w:hAnsi="Myriad Pro"/>
          <w:sz w:val="22"/>
          <w:szCs w:val="22"/>
          <w:lang w:val="fr-FR"/>
        </w:rPr>
        <w:lastRenderedPageBreak/>
        <w:t>Activité 3</w:t>
      </w:r>
    </w:p>
    <w:p w14:paraId="32FA113E" w14:textId="77777777" w:rsidR="00896679" w:rsidRPr="007E3CC5" w:rsidRDefault="00896679" w:rsidP="00896679">
      <w:pPr>
        <w:pStyle w:val="TKTEXTE"/>
        <w:jc w:val="both"/>
        <w:rPr>
          <w:rFonts w:ascii="Myriad Pro" w:hAnsi="Myriad Pro"/>
          <w:sz w:val="22"/>
          <w:szCs w:val="22"/>
          <w:lang w:val="fr-FR"/>
        </w:rPr>
      </w:pPr>
      <w:r w:rsidRPr="007E3CC5">
        <w:rPr>
          <w:rFonts w:ascii="Myriad Pro" w:hAnsi="Myriad Pro"/>
          <w:sz w:val="22"/>
          <w:szCs w:val="22"/>
          <w:lang w:val="fr-FR"/>
        </w:rPr>
        <w:t>Distribuez une feuille illustrée contenant des informations sur l'emplacement et les heures d'ouverture du bureau de poste ou de la banque la plus proche.</w:t>
      </w:r>
    </w:p>
    <w:p w14:paraId="3E743723" w14:textId="77777777" w:rsidR="00896679" w:rsidRPr="007E3CC5" w:rsidRDefault="00896679" w:rsidP="00896679">
      <w:pPr>
        <w:pStyle w:val="TKBulletLevel1"/>
        <w:numPr>
          <w:ilvl w:val="0"/>
          <w:numId w:val="7"/>
        </w:numPr>
        <w:ind w:left="1287"/>
        <w:jc w:val="both"/>
        <w:rPr>
          <w:rFonts w:ascii="Myriad Pro" w:hAnsi="Myriad Pro"/>
          <w:i/>
          <w:sz w:val="22"/>
          <w:szCs w:val="22"/>
          <w:lang w:val="fr-FR"/>
        </w:rPr>
      </w:pPr>
      <w:r w:rsidRPr="007E3CC5">
        <w:rPr>
          <w:rFonts w:ascii="Myriad Pro" w:hAnsi="Myriad Pro"/>
          <w:sz w:val="22"/>
          <w:szCs w:val="22"/>
          <w:lang w:val="fr-FR"/>
        </w:rPr>
        <w:t xml:space="preserve">Vérifiez la compréhension des apprenants en posant des questions telles que : </w:t>
      </w:r>
      <w:r w:rsidRPr="007E3CC5">
        <w:rPr>
          <w:rFonts w:ascii="Myriad Pro" w:hAnsi="Myriad Pro"/>
          <w:i/>
          <w:sz w:val="22"/>
          <w:szCs w:val="22"/>
          <w:lang w:val="fr-FR"/>
        </w:rPr>
        <w:t xml:space="preserve">Où se trouve la banque ? Elle est ouverte le samedi ? Quand le bureau de poste est ouvert ? A quelle heure ferme la banque ? </w:t>
      </w:r>
      <w:r w:rsidRPr="007E3CC5">
        <w:rPr>
          <w:rFonts w:ascii="Myriad Pro" w:hAnsi="Myriad Pro"/>
          <w:sz w:val="22"/>
          <w:szCs w:val="22"/>
          <w:lang w:val="fr-FR"/>
        </w:rPr>
        <w:t>Les</w:t>
      </w:r>
      <w:r w:rsidRPr="007E3CC5">
        <w:rPr>
          <w:rFonts w:ascii="Myriad Pro" w:hAnsi="Myriad Pro"/>
          <w:i/>
          <w:sz w:val="22"/>
          <w:szCs w:val="22"/>
          <w:lang w:val="fr-FR"/>
        </w:rPr>
        <w:t xml:space="preserve"> </w:t>
      </w:r>
      <w:r w:rsidRPr="007E3CC5">
        <w:rPr>
          <w:rFonts w:ascii="Myriad Pro" w:hAnsi="Myriad Pro"/>
          <w:sz w:val="22"/>
          <w:szCs w:val="22"/>
          <w:lang w:val="fr-FR"/>
        </w:rPr>
        <w:t xml:space="preserve">migrants peuvent s'entraîner sur les heures de la journée et les jours de la semaine (par exemple, </w:t>
      </w:r>
      <w:r w:rsidRPr="007E3CC5">
        <w:rPr>
          <w:rFonts w:ascii="Myriad Pro" w:hAnsi="Myriad Pro"/>
          <w:i/>
          <w:sz w:val="22"/>
          <w:szCs w:val="22"/>
          <w:lang w:val="fr-FR"/>
        </w:rPr>
        <w:t>la banque est ouverte de 9h00 à 16h30 du lundi au vendredi).</w:t>
      </w:r>
    </w:p>
    <w:p w14:paraId="0B741BB9" w14:textId="77777777" w:rsidR="00896679" w:rsidRPr="007E3CC5" w:rsidRDefault="00896679" w:rsidP="00896679">
      <w:pPr>
        <w:pStyle w:val="TKBulletLevel1"/>
        <w:numPr>
          <w:ilvl w:val="0"/>
          <w:numId w:val="7"/>
        </w:numPr>
        <w:ind w:left="1287"/>
        <w:jc w:val="both"/>
        <w:rPr>
          <w:rFonts w:ascii="Myriad Pro" w:hAnsi="Myriad Pro"/>
          <w:sz w:val="22"/>
          <w:szCs w:val="22"/>
          <w:lang w:val="fr-FR"/>
        </w:rPr>
      </w:pPr>
      <w:r w:rsidRPr="007E3CC5">
        <w:rPr>
          <w:rFonts w:ascii="Myriad Pro" w:hAnsi="Myriad Pro"/>
          <w:sz w:val="22"/>
          <w:szCs w:val="22"/>
          <w:lang w:val="fr-FR"/>
        </w:rPr>
        <w:t xml:space="preserve">Ensuite, demandez-leur de travailler en binôme et d'échanger des informations sur la fiche d'information </w:t>
      </w:r>
    </w:p>
    <w:p w14:paraId="0058522A" w14:textId="77777777" w:rsidR="00896679" w:rsidRPr="007E3CC5" w:rsidRDefault="00896679" w:rsidP="00896679">
      <w:pPr>
        <w:pStyle w:val="TKBulletLevel1"/>
        <w:numPr>
          <w:ilvl w:val="0"/>
          <w:numId w:val="7"/>
        </w:numPr>
        <w:ind w:left="1287"/>
        <w:jc w:val="both"/>
        <w:rPr>
          <w:rFonts w:ascii="Myriad Pro" w:hAnsi="Myriad Pro"/>
          <w:sz w:val="22"/>
          <w:szCs w:val="22"/>
          <w:lang w:val="fr-FR"/>
        </w:rPr>
      </w:pPr>
      <w:r w:rsidRPr="007E3CC5">
        <w:rPr>
          <w:rFonts w:ascii="Myriad Pro" w:hAnsi="Myriad Pro"/>
          <w:sz w:val="22"/>
          <w:szCs w:val="22"/>
          <w:lang w:val="fr-FR"/>
        </w:rPr>
        <w:t>Demandez-leur de partager leurs informations avec le groupe.</w:t>
      </w:r>
    </w:p>
    <w:p w14:paraId="5754D372" w14:textId="77777777" w:rsidR="00896679" w:rsidRPr="007E3CC5" w:rsidRDefault="00896679" w:rsidP="00896679">
      <w:pPr>
        <w:jc w:val="both"/>
        <w:rPr>
          <w:rFonts w:ascii="Myriad Pro" w:hAnsi="Myriad Pro" w:cs="Calibri"/>
          <w:i/>
          <w:iCs/>
          <w:noProof/>
          <w:sz w:val="20"/>
          <w:u w:val="single"/>
        </w:rPr>
      </w:pPr>
    </w:p>
    <w:p w14:paraId="0932293D" w14:textId="77777777" w:rsidR="00896679" w:rsidRPr="007E3CC5" w:rsidRDefault="00896679" w:rsidP="00896679">
      <w:pPr>
        <w:pStyle w:val="TKTITRE3"/>
        <w:jc w:val="both"/>
        <w:rPr>
          <w:rFonts w:ascii="Myriad Pro" w:hAnsi="Myriad Pro"/>
          <w:sz w:val="22"/>
          <w:szCs w:val="22"/>
          <w:lang w:val="fr-FR"/>
        </w:rPr>
      </w:pPr>
      <w:r w:rsidRPr="007E3CC5">
        <w:rPr>
          <w:rFonts w:ascii="Myriad Pro" w:hAnsi="Myriad Pro"/>
          <w:sz w:val="22"/>
          <w:szCs w:val="22"/>
          <w:lang w:val="fr-FR"/>
        </w:rPr>
        <w:t>Activité 4</w:t>
      </w:r>
    </w:p>
    <w:p w14:paraId="6464BB6F" w14:textId="77777777" w:rsidR="00896679" w:rsidRPr="007E3CC5" w:rsidRDefault="00896679" w:rsidP="00896679">
      <w:pPr>
        <w:pStyle w:val="TKTEXTE"/>
        <w:jc w:val="both"/>
        <w:rPr>
          <w:rFonts w:ascii="Myriad Pro" w:hAnsi="Myriad Pro"/>
          <w:sz w:val="22"/>
          <w:szCs w:val="22"/>
          <w:lang w:val="fr-FR"/>
        </w:rPr>
      </w:pPr>
      <w:r w:rsidRPr="007E3CC5">
        <w:rPr>
          <w:rFonts w:ascii="Myriad Pro" w:hAnsi="Myriad Pro"/>
          <w:sz w:val="22"/>
          <w:szCs w:val="22"/>
          <w:lang w:val="fr-FR"/>
        </w:rPr>
        <w:t>Les apprenants imaginent qu'ils se trouvent devant une banque - ou, mieux, organisez une visite dans une banque ou un bureau de poste, ou dans un bureau spécialisé dans le transfert international d'argent avec un groupe de migrants. Si cela n'est pas possible :</w:t>
      </w:r>
    </w:p>
    <w:p w14:paraId="07778CF6" w14:textId="77777777" w:rsidR="00896679" w:rsidRPr="007E3CC5" w:rsidRDefault="00896679" w:rsidP="00896679">
      <w:pPr>
        <w:pStyle w:val="TKBulletLevel1"/>
        <w:numPr>
          <w:ilvl w:val="0"/>
          <w:numId w:val="7"/>
        </w:numPr>
        <w:ind w:left="567" w:hanging="283"/>
        <w:jc w:val="both"/>
        <w:rPr>
          <w:rFonts w:ascii="Myriad Pro" w:hAnsi="Myriad Pro"/>
          <w:i/>
          <w:sz w:val="22"/>
          <w:szCs w:val="22"/>
          <w:lang w:val="fr-FR"/>
        </w:rPr>
      </w:pPr>
      <w:r w:rsidRPr="007E3CC5">
        <w:rPr>
          <w:rFonts w:ascii="Myriad Pro" w:hAnsi="Myriad Pro"/>
          <w:sz w:val="22"/>
          <w:szCs w:val="22"/>
          <w:lang w:val="fr-FR"/>
        </w:rPr>
        <w:t xml:space="preserve">Montrez des photos d'un distributeur de billets et demandez : </w:t>
      </w:r>
      <w:r w:rsidRPr="007E3CC5">
        <w:rPr>
          <w:rFonts w:ascii="Myriad Pro" w:hAnsi="Myriad Pro"/>
          <w:i/>
          <w:sz w:val="22"/>
          <w:szCs w:val="22"/>
          <w:lang w:val="fr-FR"/>
        </w:rPr>
        <w:t>Comment utilisez-vous un distributeur de billets ou un guichet automatique ?</w:t>
      </w:r>
    </w:p>
    <w:p w14:paraId="1067619B" w14:textId="77777777" w:rsidR="00896679" w:rsidRPr="007E3CC5" w:rsidRDefault="00896679" w:rsidP="00896679">
      <w:pPr>
        <w:pStyle w:val="TKBulletLevel1"/>
        <w:numPr>
          <w:ilvl w:val="0"/>
          <w:numId w:val="7"/>
        </w:numPr>
        <w:ind w:left="567" w:hanging="283"/>
        <w:jc w:val="both"/>
        <w:rPr>
          <w:rFonts w:ascii="Myriad Pro" w:hAnsi="Myriad Pro"/>
          <w:sz w:val="22"/>
          <w:szCs w:val="22"/>
          <w:lang w:val="fr-FR"/>
        </w:rPr>
      </w:pPr>
      <w:r w:rsidRPr="007E3CC5">
        <w:rPr>
          <w:rFonts w:ascii="Myriad Pro" w:hAnsi="Myriad Pro"/>
          <w:sz w:val="22"/>
          <w:szCs w:val="22"/>
          <w:lang w:val="fr-FR"/>
        </w:rPr>
        <w:t>Si possible, montrez des photos d'écrans de distributeurs de billets qui expliquent la procédure à suivre pour utiliser une carte de crédit afin de retirer de l'argent. Demandez aux participants d'expliquer la procédure dans un langage simple, par exemple :</w:t>
      </w:r>
    </w:p>
    <w:p w14:paraId="69183F8A" w14:textId="77777777" w:rsidR="00896679" w:rsidRPr="007E3CC5" w:rsidRDefault="00896679" w:rsidP="00896679">
      <w:pPr>
        <w:pStyle w:val="TKNbrsLevel1"/>
        <w:numPr>
          <w:ilvl w:val="0"/>
          <w:numId w:val="8"/>
        </w:numPr>
        <w:jc w:val="both"/>
        <w:rPr>
          <w:rFonts w:ascii="Myriad Pro" w:hAnsi="Myriad Pro"/>
          <w:i/>
          <w:sz w:val="22"/>
          <w:szCs w:val="22"/>
        </w:rPr>
      </w:pPr>
      <w:r w:rsidRPr="007E3CC5">
        <w:rPr>
          <w:rFonts w:ascii="Myriad Pro" w:hAnsi="Myriad Pro"/>
          <w:i/>
          <w:sz w:val="22"/>
          <w:szCs w:val="22"/>
        </w:rPr>
        <w:t>Vous devez d'abord introduire votre carte.</w:t>
      </w:r>
    </w:p>
    <w:p w14:paraId="624A6EDE" w14:textId="77777777" w:rsidR="00896679" w:rsidRPr="007E3CC5" w:rsidRDefault="00896679" w:rsidP="00896679">
      <w:pPr>
        <w:pStyle w:val="TKNbrsLevel1"/>
        <w:numPr>
          <w:ilvl w:val="0"/>
          <w:numId w:val="8"/>
        </w:numPr>
        <w:jc w:val="both"/>
        <w:rPr>
          <w:rFonts w:ascii="Myriad Pro" w:hAnsi="Myriad Pro"/>
          <w:i/>
          <w:sz w:val="22"/>
          <w:szCs w:val="22"/>
        </w:rPr>
      </w:pPr>
      <w:r w:rsidRPr="007E3CC5">
        <w:rPr>
          <w:rFonts w:ascii="Myriad Pro" w:hAnsi="Myriad Pro"/>
          <w:i/>
          <w:sz w:val="22"/>
          <w:szCs w:val="22"/>
        </w:rPr>
        <w:t>Vous devez choisir si vous voulez retirer de l'argent, acheter du crédit pour votre téléphone portable, etc.</w:t>
      </w:r>
    </w:p>
    <w:p w14:paraId="5C8C1D67" w14:textId="77777777" w:rsidR="00896679" w:rsidRPr="007E3CC5" w:rsidRDefault="00896679" w:rsidP="00896679">
      <w:pPr>
        <w:pStyle w:val="TKNbrsLevel1"/>
        <w:numPr>
          <w:ilvl w:val="0"/>
          <w:numId w:val="8"/>
        </w:numPr>
        <w:jc w:val="both"/>
        <w:rPr>
          <w:rFonts w:ascii="Myriad Pro" w:hAnsi="Myriad Pro"/>
          <w:i/>
          <w:sz w:val="22"/>
          <w:szCs w:val="22"/>
        </w:rPr>
      </w:pPr>
      <w:r w:rsidRPr="007E3CC5">
        <w:rPr>
          <w:rFonts w:ascii="Myriad Pro" w:hAnsi="Myriad Pro"/>
          <w:i/>
          <w:sz w:val="22"/>
          <w:szCs w:val="22"/>
        </w:rPr>
        <w:t>Ensuite, vous devez saisir votre code pin et choisir le montant de l'argent que vous souhaitez, etc.</w:t>
      </w:r>
    </w:p>
    <w:p w14:paraId="0650E1B2" w14:textId="77777777" w:rsidR="00896679" w:rsidRPr="007E3CC5" w:rsidRDefault="00896679" w:rsidP="00896679">
      <w:pPr>
        <w:pStyle w:val="TKNbrsLevel1"/>
        <w:numPr>
          <w:ilvl w:val="0"/>
          <w:numId w:val="8"/>
        </w:numPr>
        <w:jc w:val="both"/>
        <w:rPr>
          <w:rFonts w:ascii="Myriad Pro" w:hAnsi="Myriad Pro"/>
          <w:i/>
          <w:sz w:val="22"/>
          <w:szCs w:val="22"/>
        </w:rPr>
      </w:pPr>
      <w:r w:rsidRPr="007E3CC5">
        <w:rPr>
          <w:rFonts w:ascii="Myriad Pro" w:hAnsi="Myriad Pro"/>
          <w:i/>
          <w:sz w:val="22"/>
          <w:szCs w:val="22"/>
        </w:rPr>
        <w:t>Vous devez reprendre votre carte avant de recevoir votre argent, etc.</w:t>
      </w:r>
    </w:p>
    <w:p w14:paraId="67EF2501" w14:textId="77777777" w:rsidR="00896679" w:rsidRPr="007E3CC5" w:rsidRDefault="00896679" w:rsidP="00896679">
      <w:pPr>
        <w:pStyle w:val="TKTITRE3"/>
        <w:jc w:val="both"/>
        <w:rPr>
          <w:rFonts w:ascii="Myriad Pro" w:hAnsi="Myriad Pro"/>
          <w:sz w:val="22"/>
          <w:szCs w:val="22"/>
          <w:lang w:val="fr-FR"/>
        </w:rPr>
      </w:pPr>
    </w:p>
    <w:p w14:paraId="5C6B922B" w14:textId="77777777" w:rsidR="00896679" w:rsidRPr="007E3CC5" w:rsidRDefault="00896679" w:rsidP="00896679">
      <w:pPr>
        <w:pStyle w:val="TKTITRE3"/>
        <w:jc w:val="both"/>
        <w:rPr>
          <w:rFonts w:ascii="Myriad Pro" w:hAnsi="Myriad Pro"/>
          <w:sz w:val="22"/>
          <w:szCs w:val="22"/>
          <w:lang w:val="fr-FR"/>
        </w:rPr>
      </w:pPr>
      <w:r w:rsidRPr="007E3CC5">
        <w:rPr>
          <w:rFonts w:ascii="Myriad Pro" w:hAnsi="Myriad Pro"/>
          <w:sz w:val="22"/>
          <w:szCs w:val="22"/>
          <w:lang w:val="fr-FR"/>
        </w:rPr>
        <w:t>Activité 5</w:t>
      </w:r>
    </w:p>
    <w:p w14:paraId="25D370A9" w14:textId="77777777" w:rsidR="00896679" w:rsidRPr="007E3CC5" w:rsidRDefault="00896679" w:rsidP="00896679">
      <w:pPr>
        <w:pStyle w:val="TKTEXTE"/>
        <w:jc w:val="both"/>
        <w:rPr>
          <w:rFonts w:ascii="Myriad Pro" w:hAnsi="Myriad Pro"/>
          <w:sz w:val="22"/>
          <w:szCs w:val="22"/>
          <w:lang w:val="fr-FR"/>
        </w:rPr>
      </w:pPr>
      <w:r w:rsidRPr="007E3CC5">
        <w:rPr>
          <w:rFonts w:ascii="Myriad Pro" w:hAnsi="Myriad Pro"/>
          <w:sz w:val="22"/>
          <w:szCs w:val="22"/>
          <w:lang w:val="fr-FR"/>
        </w:rPr>
        <w:t>Les migrants pratiquent la langue dont ils pourraient avoir besoin dans un bureau de poste :</w:t>
      </w:r>
    </w:p>
    <w:p w14:paraId="3B95D298"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Comment je peux vous aider ?</w:t>
      </w:r>
    </w:p>
    <w:p w14:paraId="7DBCEAD4"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Je voudrais envoyer cette lettre en l'Irak, s'il vous plaît.</w:t>
      </w:r>
    </w:p>
    <w:p w14:paraId="5389D082"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 xml:space="preserve">A. </w:t>
      </w:r>
      <w:r w:rsidRPr="007E3CC5">
        <w:rPr>
          <w:rFonts w:ascii="Myriad Pro" w:hAnsi="Myriad Pro"/>
          <w:i/>
          <w:sz w:val="22"/>
          <w:szCs w:val="22"/>
          <w:lang w:val="fr-FR"/>
        </w:rPr>
        <w:t>D’accord, mettez-le sur la balance ; ça fait 3 euros 50.</w:t>
      </w:r>
    </w:p>
    <w:p w14:paraId="6910F10D"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Oui, d’accord. Voilà. Où je la mets ?</w:t>
      </w:r>
    </w:p>
    <w:p w14:paraId="49FC7A28"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 xml:space="preserve">A. </w:t>
      </w:r>
      <w:r w:rsidRPr="007E3CC5">
        <w:rPr>
          <w:rFonts w:ascii="Myriad Pro" w:hAnsi="Myriad Pro"/>
          <w:i/>
          <w:sz w:val="22"/>
          <w:szCs w:val="22"/>
          <w:lang w:val="fr-FR"/>
        </w:rPr>
        <w:t>Dans la boîte "Etranger".</w:t>
      </w:r>
    </w:p>
    <w:p w14:paraId="75E722BA"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D’accord. Merci. Au revoir.</w:t>
      </w:r>
    </w:p>
    <w:p w14:paraId="3F2C1D60" w14:textId="77777777" w:rsidR="00896679" w:rsidRPr="007E3CC5" w:rsidRDefault="00896679" w:rsidP="00896679">
      <w:pPr>
        <w:pStyle w:val="TKTITRE3"/>
        <w:jc w:val="both"/>
        <w:rPr>
          <w:rFonts w:ascii="Myriad Pro" w:hAnsi="Myriad Pro"/>
          <w:sz w:val="22"/>
          <w:szCs w:val="22"/>
          <w:lang w:val="fr-FR"/>
        </w:rPr>
      </w:pPr>
    </w:p>
    <w:p w14:paraId="21F59C44" w14:textId="77777777" w:rsidR="00896679" w:rsidRDefault="00896679">
      <w:pPr>
        <w:spacing w:after="160" w:line="259" w:lineRule="auto"/>
        <w:rPr>
          <w:rFonts w:ascii="Myriad Pro" w:eastAsia="Calibri" w:hAnsi="Myriad Pro" w:cs="Calibri"/>
          <w:i/>
          <w:iCs/>
          <w:noProof/>
          <w:sz w:val="22"/>
          <w:u w:val="single"/>
        </w:rPr>
      </w:pPr>
      <w:r>
        <w:rPr>
          <w:rFonts w:ascii="Myriad Pro" w:hAnsi="Myriad Pro"/>
          <w:sz w:val="22"/>
        </w:rPr>
        <w:br w:type="page"/>
      </w:r>
    </w:p>
    <w:p w14:paraId="1A6FC39E" w14:textId="5D8A6946" w:rsidR="00896679" w:rsidRPr="007E3CC5" w:rsidRDefault="00896679" w:rsidP="00896679">
      <w:pPr>
        <w:pStyle w:val="TKTITRE3"/>
        <w:jc w:val="both"/>
        <w:rPr>
          <w:rFonts w:ascii="Myriad Pro" w:hAnsi="Myriad Pro"/>
          <w:sz w:val="22"/>
          <w:szCs w:val="22"/>
          <w:lang w:val="fr-FR"/>
        </w:rPr>
      </w:pPr>
      <w:r w:rsidRPr="007E3CC5">
        <w:rPr>
          <w:rFonts w:ascii="Myriad Pro" w:hAnsi="Myriad Pro"/>
          <w:sz w:val="22"/>
          <w:szCs w:val="22"/>
          <w:lang w:val="fr-FR"/>
        </w:rPr>
        <w:t>Activité 6</w:t>
      </w:r>
    </w:p>
    <w:p w14:paraId="4CB052C6" w14:textId="77777777" w:rsidR="00896679" w:rsidRPr="007E3CC5" w:rsidRDefault="00896679" w:rsidP="00896679">
      <w:pPr>
        <w:jc w:val="both"/>
        <w:rPr>
          <w:rFonts w:ascii="Myriad Pro" w:hAnsi="Myriad Pro"/>
          <w:sz w:val="20"/>
          <w:szCs w:val="20"/>
        </w:rPr>
      </w:pPr>
      <w:r w:rsidRPr="007E3CC5">
        <w:rPr>
          <w:rFonts w:ascii="Myriad Pro" w:hAnsi="Myriad Pro"/>
          <w:sz w:val="20"/>
          <w:szCs w:val="20"/>
        </w:rPr>
        <w:t>Les migrants pratiquent la langue dont ils pourraient avoir besoin pour envoyer de l'argent à l'étranger par virement international.</w:t>
      </w:r>
    </w:p>
    <w:p w14:paraId="23644F9F"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Bonjour. Je voudrais envoyer de l'argent à ****** (nom du lieu).</w:t>
      </w:r>
    </w:p>
    <w:p w14:paraId="5A4F4A7F"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Bien ! Vous devez d'abord remplir ce formulaire. </w:t>
      </w:r>
    </w:p>
    <w:p w14:paraId="2EE9CBC5"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Combien de temps il faut pour que l'argent arrive à ****** (nom du lieu) ?</w:t>
      </w:r>
    </w:p>
    <w:p w14:paraId="5A3B120A"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 xml:space="preserve">B. </w:t>
      </w:r>
      <w:r w:rsidRPr="007E3CC5">
        <w:rPr>
          <w:rFonts w:ascii="Myriad Pro" w:hAnsi="Myriad Pro"/>
          <w:i/>
          <w:sz w:val="22"/>
          <w:szCs w:val="22"/>
          <w:lang w:val="fr-FR"/>
        </w:rPr>
        <w:t>C’est plus ou moins immédiat</w:t>
      </w:r>
    </w:p>
    <w:p w14:paraId="273002CB"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Comment je vous règle ?</w:t>
      </w:r>
    </w:p>
    <w:p w14:paraId="77E7F491"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En liquide ou par carte de crédit.</w:t>
      </w:r>
    </w:p>
    <w:p w14:paraId="189E622D"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Comment mon ami va retirer l'argent ?</w:t>
      </w:r>
    </w:p>
    <w:p w14:paraId="0F2929CC"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B.</w:t>
      </w:r>
      <w:r w:rsidRPr="007E3CC5">
        <w:rPr>
          <w:rFonts w:ascii="Myriad Pro" w:hAnsi="Myriad Pro"/>
          <w:i/>
          <w:sz w:val="22"/>
          <w:szCs w:val="22"/>
          <w:lang w:val="fr-FR"/>
        </w:rPr>
        <w:t xml:space="preserve"> Vous devez envoyer ce numéro de référence à votre ami : avec, il pourra récupérer l'argent dans l'un de nos bureaux.</w:t>
      </w:r>
    </w:p>
    <w:p w14:paraId="39353B98" w14:textId="77777777" w:rsidR="00896679" w:rsidRPr="007E3CC5" w:rsidRDefault="00896679" w:rsidP="00896679">
      <w:pPr>
        <w:pStyle w:val="TKBulletLevel1"/>
        <w:numPr>
          <w:ilvl w:val="0"/>
          <w:numId w:val="0"/>
        </w:numPr>
        <w:ind w:left="284"/>
        <w:jc w:val="both"/>
        <w:rPr>
          <w:rFonts w:ascii="Myriad Pro" w:hAnsi="Myriad Pro"/>
          <w:i/>
          <w:sz w:val="22"/>
          <w:szCs w:val="22"/>
          <w:lang w:val="fr-FR"/>
        </w:rPr>
      </w:pPr>
      <w:r w:rsidRPr="007E3CC5">
        <w:rPr>
          <w:rFonts w:ascii="Myriad Pro" w:hAnsi="Myriad Pro"/>
          <w:sz w:val="22"/>
          <w:szCs w:val="22"/>
          <w:lang w:val="fr-FR"/>
        </w:rPr>
        <w:t>A.</w:t>
      </w:r>
      <w:r w:rsidRPr="007E3CC5">
        <w:rPr>
          <w:rFonts w:ascii="Myriad Pro" w:hAnsi="Myriad Pro"/>
          <w:i/>
          <w:sz w:val="22"/>
          <w:szCs w:val="22"/>
          <w:lang w:val="fr-FR"/>
        </w:rPr>
        <w:t xml:space="preserve"> Très bien. Je vous remercie.</w:t>
      </w:r>
    </w:p>
    <w:p w14:paraId="4A3C10CF" w14:textId="77777777" w:rsidR="00896679" w:rsidRPr="007E3CC5" w:rsidRDefault="00896679" w:rsidP="00896679">
      <w:pPr>
        <w:pStyle w:val="TKTITRE1"/>
        <w:jc w:val="both"/>
        <w:rPr>
          <w:rFonts w:ascii="Myriad Pro" w:hAnsi="Myriad Pro"/>
          <w:sz w:val="30"/>
          <w:szCs w:val="28"/>
        </w:rPr>
      </w:pPr>
      <w:r w:rsidRPr="007E3CC5">
        <w:rPr>
          <w:rFonts w:ascii="Myriad Pro" w:hAnsi="Myriad Pro"/>
          <w:sz w:val="30"/>
          <w:szCs w:val="28"/>
          <w:lang w:val="fr-FR"/>
        </w:rPr>
        <w:br w:type="page"/>
      </w:r>
      <w:proofErr w:type="spellStart"/>
      <w:r w:rsidRPr="007E3CC5">
        <w:rPr>
          <w:rFonts w:ascii="Myriad Pro" w:hAnsi="Myriad Pro"/>
          <w:sz w:val="26"/>
          <w:szCs w:val="24"/>
        </w:rPr>
        <w:t>Matériaux</w:t>
      </w:r>
      <w:proofErr w:type="spellEnd"/>
      <w:r w:rsidRPr="007E3CC5">
        <w:rPr>
          <w:rFonts w:ascii="Myriad Pro" w:hAnsi="Myriad Pro"/>
          <w:sz w:val="26"/>
          <w:szCs w:val="24"/>
        </w:rPr>
        <w:t xml:space="preserve"> </w:t>
      </w:r>
      <w:proofErr w:type="spellStart"/>
      <w:r w:rsidRPr="007E3CC5">
        <w:rPr>
          <w:rFonts w:ascii="Myriad Pro" w:hAnsi="Myriad Pro"/>
          <w:sz w:val="26"/>
          <w:szCs w:val="24"/>
        </w:rPr>
        <w:t>d'échantillonnage</w:t>
      </w:r>
      <w:proofErr w:type="spellEnd"/>
    </w:p>
    <w:p w14:paraId="7D5D9FD3" w14:textId="77777777" w:rsidR="00896679" w:rsidRPr="007E3CC5" w:rsidRDefault="00896679" w:rsidP="00896679">
      <w:pPr>
        <w:pStyle w:val="TKTEXTE"/>
        <w:numPr>
          <w:ilvl w:val="0"/>
          <w:numId w:val="9"/>
        </w:numPr>
        <w:jc w:val="both"/>
        <w:rPr>
          <w:rFonts w:ascii="Myriad Pro" w:hAnsi="Myriad Pro"/>
          <w:sz w:val="22"/>
          <w:szCs w:val="22"/>
          <w:lang w:val="fr-FR"/>
        </w:rPr>
      </w:pPr>
      <w:r w:rsidRPr="007E3CC5">
        <w:rPr>
          <w:rFonts w:ascii="Myriad Pro" w:hAnsi="Myriad Pro"/>
          <w:sz w:val="22"/>
          <w:szCs w:val="22"/>
          <w:lang w:val="fr-FR"/>
        </w:rPr>
        <w:t>Photos de lieux et d'enseignes liés aux services postaux et bancaires.</w:t>
      </w:r>
    </w:p>
    <w:p w14:paraId="11A2E753" w14:textId="0CDA292E" w:rsidR="00300E1A" w:rsidRDefault="00896679" w:rsidP="00361A8B">
      <w:pPr>
        <w:tabs>
          <w:tab w:val="left" w:pos="9781"/>
        </w:tabs>
        <w:ind w:right="481"/>
        <w:jc w:val="both"/>
        <w:rPr>
          <w:rFonts w:ascii="Myriad Pro" w:hAnsi="Myriad Pro"/>
          <w:bCs/>
          <w:sz w:val="10"/>
          <w:szCs w:val="10"/>
        </w:rPr>
      </w:pPr>
      <w:r w:rsidRPr="00896679">
        <w:rPr>
          <w:rFonts w:ascii="Myriad Pro" w:hAnsi="Myriad Pro"/>
          <w:noProof/>
          <w:sz w:val="20"/>
          <w:szCs w:val="20"/>
        </w:rPr>
        <w:drawing>
          <wp:inline distT="0" distB="0" distL="0" distR="0" wp14:anchorId="286A7D7D" wp14:editId="185CEB98">
            <wp:extent cx="5763429" cy="5715798"/>
            <wp:effectExtent l="0" t="0" r="8890" b="0"/>
            <wp:docPr id="3410854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85438" name=""/>
                    <pic:cNvPicPr/>
                  </pic:nvPicPr>
                  <pic:blipFill>
                    <a:blip r:embed="rId11"/>
                    <a:stretch>
                      <a:fillRect/>
                    </a:stretch>
                  </pic:blipFill>
                  <pic:spPr>
                    <a:xfrm>
                      <a:off x="0" y="0"/>
                      <a:ext cx="5763429" cy="5715798"/>
                    </a:xfrm>
                    <a:prstGeom prst="rect">
                      <a:avLst/>
                    </a:prstGeom>
                  </pic:spPr>
                </pic:pic>
              </a:graphicData>
            </a:graphic>
          </wp:inline>
        </w:drawing>
      </w:r>
    </w:p>
    <w:sectPr w:rsidR="00300E1A" w:rsidSect="00AA7B00">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E878" w14:textId="77777777" w:rsidR="00243192" w:rsidRDefault="00243192" w:rsidP="00C523EA">
      <w:r>
        <w:separator/>
      </w:r>
    </w:p>
  </w:endnote>
  <w:endnote w:type="continuationSeparator" w:id="0">
    <w:p w14:paraId="21B747A9" w14:textId="77777777" w:rsidR="00243192" w:rsidRDefault="00243192"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2C5242A0"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sidR="00896679">
            <w:rPr>
              <w:rFonts w:eastAsia="Calibri" w:cs="Cambria"/>
              <w:b/>
              <w:sz w:val="18"/>
              <w:szCs w:val="18"/>
            </w:rPr>
            <w:t xml:space="preserve"> 67</w:t>
          </w:r>
          <w:r>
            <w:rPr>
              <w:rFonts w:eastAsia="Calibri" w:cs="Cambria"/>
              <w:b/>
              <w:sz w:val="18"/>
              <w:szCs w:val="18"/>
            </w:rPr>
            <w:t xml:space="preserve">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0835" w14:textId="77777777" w:rsidR="00243192" w:rsidRDefault="00243192" w:rsidP="00C523EA">
      <w:r>
        <w:separator/>
      </w:r>
    </w:p>
  </w:footnote>
  <w:footnote w:type="continuationSeparator" w:id="0">
    <w:p w14:paraId="15383EA4" w14:textId="77777777" w:rsidR="00243192" w:rsidRDefault="00243192"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36C69"/>
    <w:multiLevelType w:val="hybridMultilevel"/>
    <w:tmpl w:val="43A20FE0"/>
    <w:lvl w:ilvl="0" w:tplc="D43A5E98">
      <w:numFmt w:val="bullet"/>
      <w:lvlText w:val="-"/>
      <w:lvlJc w:val="left"/>
      <w:pPr>
        <w:ind w:left="1068" w:hanging="360"/>
      </w:pPr>
      <w:rPr>
        <w:rFonts w:ascii="Calibri" w:eastAsiaTheme="minorHAnsi" w:hAnsi="Calibri" w:cs="Calibri" w:hint="default"/>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3"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64611AEC"/>
    <w:multiLevelType w:val="hybridMultilevel"/>
    <w:tmpl w:val="4030FEAC"/>
    <w:lvl w:ilvl="0" w:tplc="A238E6E4">
      <w:start w:val="1"/>
      <w:numFmt w:val="upp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6"/>
  </w:num>
  <w:num w:numId="2" w16cid:durableId="1083332573">
    <w:abstractNumId w:val="8"/>
  </w:num>
  <w:num w:numId="3" w16cid:durableId="110051674">
    <w:abstractNumId w:val="5"/>
  </w:num>
  <w:num w:numId="4" w16cid:durableId="1751926612">
    <w:abstractNumId w:val="4"/>
  </w:num>
  <w:num w:numId="5" w16cid:durableId="299845020">
    <w:abstractNumId w:val="0"/>
  </w:num>
  <w:num w:numId="6" w16cid:durableId="140120723">
    <w:abstractNumId w:val="3"/>
  </w:num>
  <w:num w:numId="7" w16cid:durableId="1539510423">
    <w:abstractNumId w:val="2"/>
  </w:num>
  <w:num w:numId="8" w16cid:durableId="453602940">
    <w:abstractNumId w:val="1"/>
  </w:num>
  <w:num w:numId="9" w16cid:durableId="148446996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40720"/>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3192"/>
    <w:rsid w:val="00246E8E"/>
    <w:rsid w:val="00254DC5"/>
    <w:rsid w:val="00256733"/>
    <w:rsid w:val="0026293F"/>
    <w:rsid w:val="00274D00"/>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22DE"/>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47E4"/>
    <w:rsid w:val="00856A25"/>
    <w:rsid w:val="00865A81"/>
    <w:rsid w:val="008812F6"/>
    <w:rsid w:val="00892B00"/>
    <w:rsid w:val="008939D1"/>
    <w:rsid w:val="00896679"/>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55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27A7F"/>
    <w:rsid w:val="00B314F3"/>
    <w:rsid w:val="00B33421"/>
    <w:rsid w:val="00B35EFB"/>
    <w:rsid w:val="00B50044"/>
    <w:rsid w:val="00B560D6"/>
    <w:rsid w:val="00B5669A"/>
    <w:rsid w:val="00B5746D"/>
    <w:rsid w:val="00B60977"/>
    <w:rsid w:val="00B659A4"/>
    <w:rsid w:val="00B67A6D"/>
    <w:rsid w:val="00B73A35"/>
    <w:rsid w:val="00B852D0"/>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A3F2E"/>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1</TotalTime>
  <Pages>4</Pages>
  <Words>604</Words>
  <Characters>3446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2025-03-13T13:33:00Z</dcterms:created>
  <dcterms:modified xsi:type="dcterms:W3CDTF">2025-07-22T10:26:00Z</dcterms:modified>
</cp:coreProperties>
</file>