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746135006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74613500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74613499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  <w:rtl w:val="0"/>
        </w:rPr>
        <w:t xml:space="preserve">Strumento 65 – Scenario - Partecipare ad attività di apprendimento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76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Fornire ai migranti informazioni sulle opportunità di apprendimento presenti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76" w:lineRule="auto"/>
        <w:ind w:left="709" w:right="0" w:hanging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nel nuovo Paese e sul sistema scolastico.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dell'apprendimento permanente.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e chiedere informazioni sulle opportunità di istruzione e formazione.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1703"/>
        </w:tabs>
        <w:spacing w:after="0" w:before="0" w:line="276" w:lineRule="auto"/>
        <w:ind w:left="568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Immagini di persone impegnate in diversi ambienti di apprendimento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Flashcard di ambienti di apprendimento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 migranti a parlare a coppie del mondo della scuola e del sistema di istruzione dei loro Paesi, ponendo domande come ad esempio,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che età si va a scuola nel tuo Paese?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facendo pronunciare nelle varie lingue prime il nome di un dato ciclo di studi, ad esempio con domande del tipo,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 scuola per i bambini in Italia si chiama scuola primaria, qual è il nome nella tua lingua?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A). Dividi gli apprendenti in tre gruppi e dai a ciascun gruppo un foglio con le tre immagini di corsi diversi (corso di lingua, corso di scuola guida e corso di informatica). Chiedi di descrivere oralmente le immagini ponendosi reciprocamente le seguenti domande: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Dove sono queste persone? Cosa stanno facendo?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di osservare di nuovo le immagini e di parlare delle somiglianze e delle differenze tra i contesti di apprendimento in Italia e quelli dei loro Paesi, come ad esempio l'organizzazione dell'aula, lo spazio a disposizione, il modo in cui gli studenti siedono,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invita i partecipanti a trovare sul cellulare immagini di ambienti di apprendimento nei loro Paesi e di descriverle a turno all'intero gruppo.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Scrivi alla lavagna la parola chiave SCUOLA e invita gli apprendenti a copiarla sul loro quaderno.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turno, chiedi a ogni partecipante di dire ad alta voce la prima parola che gli viene in mente associata a “scuola”.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 mano riporta quanto emerso sempre alla lavagna, nella forma di uno spidergram.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ultimo, chiedi l'aiuto di “apprendenti-mediatori” (coloro i quali uniscono a una competenza in lingua italiana parlata un atteggiamento particolarmente collaborativo verso di te e soprattutto verso i compagni), per riassumere oralmente la mappa concettuale frutto dello spidergram.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familiarizzare con gli ambienti tipici del sistema di istruzione in Italia.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Fase 1 - Ritaglia le immagini e le parole del materiale B) e incollale su cartoncini. Suddividi gli studenti in due gruppi. Mostra le immagini e indica quali ambienti di apprendimento rappresentano. Poi collegale ai cartoncini con le parole scritte.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Fase 2 - Fai giocare gli apprendenti a Memory per ricordare le parole attraverso la ripetizione orale e allo stesso tempo per rafforzare la lettura (vedi lo Strumento 49 -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Giochi e attività linguistiche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Disponi le carte capovolte, separando le immagini dalle parole. A turno, gli apprendenti girano una delle carte-parola, poi la leggono ad alta voce e cercano le carte-immagine corrispondenti. Se non trovano la carta-parola corretta, devono rimettere entrambe le carte esattamente nello stesso posto a faccia in giù, passando poi il turno.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6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 un breve e semplice dialogo che possa fungere da modello, come il seguente: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Buongiorno.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Buongiorno.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Vorrei imparare a usare il computer. C'è un corso di informatica qui nella scuola?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Sì, il martedì e il venerdì dalle 16.00 alle 18.00.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Quanto costa?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corso è gratuito. Si vuole iscrivere?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Sì.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Bene, allora possiamo compilare il modulo e poi lo può firmare qui.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Ok, grazie.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quindi la comprensione chiedendo di rispondere alle 2 domande sottostanti.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1: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Dove si trovano le persone raffigurate in queste tre immagini?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917700" cy="1176020"/>
            <wp:effectExtent b="0" l="0" r="0" t="0"/>
            <wp:docPr id="174613500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176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2160243</wp:posOffset>
            </wp:positionH>
            <wp:positionV relativeFrom="paragraph">
              <wp:posOffset>98618</wp:posOffset>
            </wp:positionV>
            <wp:extent cx="1848485" cy="1150620"/>
            <wp:effectExtent b="0" l="0" r="0" t="0"/>
            <wp:wrapNone/>
            <wp:docPr id="174613499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150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4232552</wp:posOffset>
            </wp:positionH>
            <wp:positionV relativeFrom="paragraph">
              <wp:posOffset>142875</wp:posOffset>
            </wp:positionV>
            <wp:extent cx="1610360" cy="1107440"/>
            <wp:effectExtent b="0" l="0" r="0" t="0"/>
            <wp:wrapNone/>
            <wp:docPr id="174613498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11074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2: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tipo di corso vogliono fare?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2142877</wp:posOffset>
            </wp:positionH>
            <wp:positionV relativeFrom="paragraph">
              <wp:posOffset>89148</wp:posOffset>
            </wp:positionV>
            <wp:extent cx="1868918" cy="1177349"/>
            <wp:effectExtent b="0" l="0" r="0" t="0"/>
            <wp:wrapNone/>
            <wp:docPr id="174613499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8918" cy="11773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4233545</wp:posOffset>
            </wp:positionH>
            <wp:positionV relativeFrom="paragraph">
              <wp:posOffset>45085</wp:posOffset>
            </wp:positionV>
            <wp:extent cx="1581150" cy="1219835"/>
            <wp:effectExtent b="0" l="0" r="0" t="0"/>
            <wp:wrapNone/>
            <wp:docPr id="174613500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219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1887220" cy="1133475"/>
            <wp:effectExtent b="0" l="0" r="0" t="0"/>
            <wp:docPr id="174613500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133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7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 infine un role-play tra gli apprendenti adattando ed estendendo il modello di dialogo dell'attività precedente. Concedi del tempo per la preparazione.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Materiali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074783" cy="1982699"/>
            <wp:effectExtent b="0" l="0" r="0" t="0"/>
            <wp:docPr descr="PIANO TRIENNALE OFFERTA FORMATIVA" id="1746135008" name="image19.jpg"/>
            <a:graphic>
              <a:graphicData uri="http://schemas.openxmlformats.org/drawingml/2006/picture">
                <pic:pic>
                  <pic:nvPicPr>
                    <pic:cNvPr descr="PIANO TRIENNALE OFFERTA FORMATIVA" id="0" name="image1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4783" cy="19826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48260</wp:posOffset>
            </wp:positionV>
            <wp:extent cx="3072130" cy="1955165"/>
            <wp:effectExtent b="0" l="0" r="0" t="0"/>
            <wp:wrapSquare wrapText="bothSides" distB="0" distT="0" distL="114300" distR="114300"/>
            <wp:docPr id="174613499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19551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3052763" cy="1673234"/>
            <wp:effectExtent b="0" l="0" r="0" t="0"/>
            <wp:docPr descr="Corso di informatica - Associazione Arcobaleno" id="1746135007" name="image20.jpg"/>
            <a:graphic>
              <a:graphicData uri="http://schemas.openxmlformats.org/drawingml/2006/picture">
                <pic:pic>
                  <pic:nvPicPr>
                    <pic:cNvPr descr="Corso di informatica - Associazione Arcobaleno" id="0" name="image20.jpg"/>
                    <pic:cNvPicPr preferRelativeResize="0"/>
                  </pic:nvPicPr>
                  <pic:blipFill>
                    <a:blip r:embed="rId18"/>
                    <a:srcRect b="10750" l="0" r="0" t="3631"/>
                    <a:stretch>
                      <a:fillRect/>
                    </a:stretch>
                  </pic:blipFill>
                  <pic:spPr>
                    <a:xfrm>
                      <a:off x="0" y="0"/>
                      <a:ext cx="3052763" cy="16732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-40639</wp:posOffset>
            </wp:positionH>
            <wp:positionV relativeFrom="paragraph">
              <wp:posOffset>31115</wp:posOffset>
            </wp:positionV>
            <wp:extent cx="2828925" cy="1690125"/>
            <wp:effectExtent b="0" l="0" r="0" t="0"/>
            <wp:wrapSquare wrapText="bothSides" distB="0" distT="0" distL="114300" distR="114300"/>
            <wp:docPr id="1746134987" name="image13.jpg"/>
            <a:graphic>
              <a:graphicData uri="http://schemas.openxmlformats.org/drawingml/2006/picture">
                <pic:pic>
                  <pic:nvPicPr>
                    <pic:cNvPr id="0" name="image13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90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233363</wp:posOffset>
            </wp:positionH>
            <wp:positionV relativeFrom="paragraph">
              <wp:posOffset>95250</wp:posOffset>
            </wp:positionV>
            <wp:extent cx="2614613" cy="1619827"/>
            <wp:effectExtent b="0" l="0" r="0" t="0"/>
            <wp:wrapSquare wrapText="bothSides" distB="0" distT="0" distL="114300" distR="114300"/>
            <wp:docPr id="174613498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16198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3374448</wp:posOffset>
            </wp:positionH>
            <wp:positionV relativeFrom="paragraph">
              <wp:posOffset>66675</wp:posOffset>
            </wp:positionV>
            <wp:extent cx="2883477" cy="1619250"/>
            <wp:effectExtent b="0" l="0" r="0" t="0"/>
            <wp:wrapNone/>
            <wp:docPr descr="Scuola Guida Piazzale Lodi" id="1746134993" name="image3.jpg"/>
            <a:graphic>
              <a:graphicData uri="http://schemas.openxmlformats.org/drawingml/2006/picture">
                <pic:pic>
                  <pic:nvPicPr>
                    <pic:cNvPr descr="Scuola Guida Piazzale Lodi" id="0" name="image3.jpg"/>
                    <pic:cNvPicPr preferRelativeResize="0"/>
                  </pic:nvPicPr>
                  <pic:blipFill>
                    <a:blip r:embed="rId21"/>
                    <a:srcRect b="2540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3477" cy="1619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1"/>
        </w:tabs>
        <w:spacing w:after="0" w:before="7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108.0" w:type="dxa"/>
        <w:tblLayout w:type="fixed"/>
        <w:tblLook w:val="04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858464" cy="1448288"/>
                  <wp:effectExtent b="0" l="0" r="0" t="0"/>
                  <wp:docPr descr="Gli ambienti scolastici | Scuola Venerini Ariccia" id="1746135009" name="image17.jpg"/>
                  <a:graphic>
                    <a:graphicData uri="http://schemas.openxmlformats.org/drawingml/2006/picture">
                      <pic:pic>
                        <pic:nvPicPr>
                          <pic:cNvPr descr="Gli ambienti scolastici | Scuola Venerini Ariccia" id="0" name="image17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464" cy="14482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AULA/CLASSE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790988" cy="1476461"/>
                  <wp:effectExtent b="0" l="0" r="0" t="0"/>
                  <wp:docPr descr="https://www.orizzontescuola.it/wp-content/uploads/2020/07/shutterstock_1663637788.jpg" id="1746135010" name="image23.jpg"/>
                  <a:graphic>
                    <a:graphicData uri="http://schemas.openxmlformats.org/drawingml/2006/picture">
                      <pic:pic>
                        <pic:nvPicPr>
                          <pic:cNvPr descr="https://www.orizzontescuola.it/wp-content/uploads/2020/07/shutterstock_1663637788.jpg" id="0" name="image23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988" cy="14764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PALESTRA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696307" cy="1495831"/>
                  <wp:effectExtent b="0" l="0" r="0" t="0"/>
                  <wp:docPr descr="https://www.orizzontescuola.it/wp-content/uploads/2021/03/segreteria-scuola-personale-ata-720x377.jpg" id="1746135011" name="image25.jpg"/>
                  <a:graphic>
                    <a:graphicData uri="http://schemas.openxmlformats.org/drawingml/2006/picture">
                      <pic:pic>
                        <pic:nvPicPr>
                          <pic:cNvPr descr="https://www.orizzontescuola.it/wp-content/uploads/2021/03/segreteria-scuola-personale-ata-720x377.jpg" id="0" name="image25.jpg"/>
                          <pic:cNvPicPr preferRelativeResize="0"/>
                        </pic:nvPicPr>
                        <pic:blipFill>
                          <a:blip r:embed="rId24"/>
                          <a:srcRect b="0" l="16250" r="4772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307" cy="14958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SEGRETERIA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(UFFICIO DI SEGRETERIA)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73026</wp:posOffset>
                  </wp:positionH>
                  <wp:positionV relativeFrom="paragraph">
                    <wp:posOffset>84455</wp:posOffset>
                  </wp:positionV>
                  <wp:extent cx="2705100" cy="1476375"/>
                  <wp:effectExtent b="0" l="0" r="0" t="0"/>
                  <wp:wrapSquare wrapText="bothSides" distB="0" distT="0" distL="114300" distR="114300"/>
                  <wp:docPr descr="Presidenza] - - Perugia" id="1746134991" name="image6.jpg"/>
                  <a:graphic>
                    <a:graphicData uri="http://schemas.openxmlformats.org/drawingml/2006/picture">
                      <pic:pic>
                        <pic:nvPicPr>
                          <pic:cNvPr descr="Presidenza] - - Perugia" id="0" name="image6.jpg"/>
                          <pic:cNvPicPr preferRelativeResize="0"/>
                        </pic:nvPicPr>
                        <pic:blipFill>
                          <a:blip r:embed="rId25"/>
                          <a:srcRect b="4068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1476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PRESIDENZA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(UFFICIO DEL PRESIDE/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 DIRIGENTE SCOLASTICO)</w:t>
            </w:r>
          </w:p>
        </w:tc>
      </w:tr>
      <w:tr>
        <w:trPr>
          <w:cantSplit w:val="0"/>
          <w:trHeight w:val="21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746833" cy="1091077"/>
                  <wp:effectExtent b="0" l="0" r="0" t="0"/>
                  <wp:docPr descr="Edilizia scolastica: la situazione in Italia nel XII Rapporto  Cittadinanzattiva" id="1746135012" name="image22.jpg"/>
                  <a:graphic>
                    <a:graphicData uri="http://schemas.openxmlformats.org/drawingml/2006/picture">
                      <pic:pic>
                        <pic:nvPicPr>
                          <pic:cNvPr descr="Edilizia scolastica: la situazione in Italia nel XII Rapporto  Cittadinanzattiva" id="0" name="image22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833" cy="10910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</w:p>
        </w:tc>
      </w:tr>
      <w:tr>
        <w:trPr>
          <w:cantSplit w:val="0"/>
          <w:trHeight w:val="21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15170" cy="1519420"/>
                  <wp:effectExtent b="0" l="0" r="0" t="0"/>
                  <wp:docPr descr="Immagine che contiene interno, arredo, sedia, Educatione&#10;&#10;Descrizione generata automaticamente" id="1746135013" name="image26.jpg"/>
                  <a:graphic>
                    <a:graphicData uri="http://schemas.openxmlformats.org/drawingml/2006/picture">
                      <pic:pic>
                        <pic:nvPicPr>
                          <pic:cNvPr descr="Immagine che contiene interno, arredo, sedia, Educatione&#10;&#10;Descrizione generata automaticamente" id="0" name="image26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170" cy="1519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AULA DOCENTI</w:t>
            </w:r>
          </w:p>
        </w:tc>
      </w:tr>
      <w:tr>
        <w:trPr>
          <w:cantSplit w:val="0"/>
          <w:trHeight w:val="21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619375" cy="1743075"/>
                  <wp:effectExtent b="0" l="0" r="0" t="0"/>
                  <wp:docPr descr="Aula Magna della Statale di Milano ..." id="1746134996" name="image15.jpg"/>
                  <a:graphic>
                    <a:graphicData uri="http://schemas.openxmlformats.org/drawingml/2006/picture">
                      <pic:pic>
                        <pic:nvPicPr>
                          <pic:cNvPr descr="Aula Magna della Statale di Milano ..." id="0" name="image15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AULA MAGNA</w:t>
            </w:r>
          </w:p>
        </w:tc>
      </w:tr>
      <w:tr>
        <w:trPr>
          <w:cantSplit w:val="0"/>
          <w:trHeight w:val="3099.9023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686050" cy="1704975"/>
                  <wp:effectExtent b="0" l="0" r="0" t="0"/>
                  <wp:docPr descr="A scuola arrivano i bagni unisex e la ..." id="1746134997" name="image7.jpg"/>
                  <a:graphic>
                    <a:graphicData uri="http://schemas.openxmlformats.org/drawingml/2006/picture">
                      <pic:pic>
                        <pic:nvPicPr>
                          <pic:cNvPr descr="A scuola arrivano i bagni unisex e la ..." id="0" name="image7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704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  <w:rtl w:val="0"/>
              </w:rPr>
              <w:t xml:space="preserve">BAGNI</w:t>
            </w:r>
          </w:p>
        </w:tc>
      </w:tr>
      <w:tr>
        <w:trPr>
          <w:cantSplit w:val="0"/>
          <w:trHeight w:val="21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66675</wp:posOffset>
                  </wp:positionV>
                  <wp:extent cx="2457450" cy="1276960"/>
                  <wp:effectExtent b="0" l="0" r="0" t="0"/>
                  <wp:wrapNone/>
                  <wp:docPr descr="Immagine che contiene stanza, interno, libreria, biblioteca&#10;&#10;Descrizione generata automaticamente" id="1746134992" name="image5.jpg"/>
                  <a:graphic>
                    <a:graphicData uri="http://schemas.openxmlformats.org/drawingml/2006/picture">
                      <pic:pic>
                        <pic:nvPicPr>
                          <pic:cNvPr descr="Immagine che contiene stanza, interno, libreria, biblioteca&#10;&#10;Descrizione generata automaticamente" id="0" name="image5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276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56"/>
                <w:szCs w:val="56"/>
                <w:rtl w:val="0"/>
              </w:rPr>
              <w:t xml:space="preserve">BIBLIOTECA</w:t>
            </w:r>
          </w:p>
        </w:tc>
      </w:tr>
    </w:tbl>
    <w:p w:rsidR="00000000" w:rsidDel="00000000" w:rsidP="00000000" w:rsidRDefault="00000000" w:rsidRPr="00000000" w14:paraId="00000077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0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73"/>
        <w:gridCol w:w="4929"/>
        <w:tblGridChange w:id="0">
          <w:tblGrid>
            <w:gridCol w:w="4873"/>
            <w:gridCol w:w="49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</w:rPr>
              <w:drawing>
                <wp:inline distB="0" distT="0" distL="0" distR="0">
                  <wp:extent cx="3005167" cy="1219434"/>
                  <wp:effectExtent b="0" l="0" r="0" t="0"/>
                  <wp:docPr descr="Immagine che contiene pavimento, interno, arredo, sedia" id="1746134999" name="image10.jpg"/>
                  <a:graphic>
                    <a:graphicData uri="http://schemas.openxmlformats.org/drawingml/2006/picture">
                      <pic:pic>
                        <pic:nvPicPr>
                          <pic:cNvPr descr="Immagine che contiene pavimento, interno, arredo, sedia" id="0" name="image10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167" cy="12194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56"/>
                <w:szCs w:val="56"/>
                <w:rtl w:val="0"/>
              </w:rPr>
              <w:t xml:space="preserve">CORRIDOIO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0" distT="0" distL="0" distR="0">
                  <wp:extent cx="2619375" cy="1743075"/>
                  <wp:effectExtent b="0" l="0" r="0" t="0"/>
                  <wp:docPr descr="Mensa scolastica, la protesta di un ..." id="1746135000" name="image21.jpg"/>
                  <a:graphic>
                    <a:graphicData uri="http://schemas.openxmlformats.org/drawingml/2006/picture">
                      <pic:pic>
                        <pic:nvPicPr>
                          <pic:cNvPr descr="Mensa scolastica, la protesta di un ..." id="0" name="image21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1743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56"/>
                <w:szCs w:val="56"/>
                <w:rtl w:val="0"/>
              </w:rPr>
              <w:tab/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56"/>
                <w:szCs w:val="56"/>
                <w:rtl w:val="0"/>
              </w:rPr>
              <w:t xml:space="preserve">MENSA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         </w:t>
            </w:r>
            <w:r w:rsidDel="00000000" w:rsidR="00000000" w:rsidRPr="00000000">
              <w:rPr/>
              <w:drawing>
                <wp:inline distB="0" distT="0" distL="0" distR="0">
                  <wp:extent cx="2466975" cy="1847850"/>
                  <wp:effectExtent b="0" l="0" r="0" t="0"/>
                  <wp:docPr descr="Nuova Aula Informatica - Istituto ..." id="1746135001" name="image8.jpg"/>
                  <a:graphic>
                    <a:graphicData uri="http://schemas.openxmlformats.org/drawingml/2006/picture">
                      <pic:pic>
                        <pic:nvPicPr>
                          <pic:cNvPr descr="Nuova Aula Informatica - Istituto ..." id="0" name="image8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47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8E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56"/>
                <w:szCs w:val="56"/>
                <w:rtl w:val="0"/>
              </w:rPr>
              <w:t xml:space="preserve">AULA INFORMATICA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b w:val="1"/>
                <w:bCs w:val="1"/>
                <w:sz w:val="56"/>
                <w:szCs w:val="5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34" w:type="default"/>
      <w:headerReference r:id="rId35" w:type="first"/>
      <w:headerReference r:id="rId36" w:type="even"/>
      <w:footerReference r:id="rId37" w:type="default"/>
      <w:footerReference r:id="rId38" w:type="first"/>
      <w:footerReference r:id="rId39" w:type="even"/>
      <w:pgSz w:h="16838" w:w="11906" w:orient="portrait"/>
      <w:pgMar w:bottom="720" w:top="426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tabs>
        <w:tab w:val="center" w:leader="none" w:pos="5220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65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/6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bidi="ar-SA" w:eastAsia="en-US" w:val="en-US"/>
    </w:rPr>
  </w:style>
  <w:style w:type="paragraph" w:styleId="TKTITRE1" w:customStyle="1">
    <w:name w:val="TK TITRE1"/>
    <w:qFormat w:val="1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qFormat w:val="1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character" w:styleId="Titolo2Carattere" w:customStyle="1">
    <w:name w:val="Titolo 2 Carattere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  <w:rPr>
      <w:szCs w:val="20"/>
    </w:rPr>
  </w:style>
  <w:style w:type="character" w:styleId="PidipaginaCarattere" w:customStyle="1">
    <w:name w:val="Piè di pagina Carattere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qFormat w:val="1"/>
    <w:rsid w:val="00BA49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qFormat w:val="1"/>
    <w:rsid w:val="000D0A36"/>
    <w:pPr>
      <w:numPr>
        <w:numId w:val="4"/>
      </w:numPr>
      <w:tabs>
        <w:tab w:val="left" w:pos="567"/>
      </w:tabs>
      <w:spacing w:after="60" w:before="60"/>
      <w:ind w:left="568" w:hanging="284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IntestazioneCarattere" w:customStyle="1">
    <w:name w:val="Intestazione Carattere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unhideWhenUsed w:val="1"/>
    <w:rsid w:val="009025F0"/>
    <w:rPr>
      <w:color w:val="954f72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2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qFormat w:val="1"/>
    <w:rsid w:val="009A4759"/>
    <w:pPr>
      <w:numPr>
        <w:numId w:val="1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/>
    </w:rPr>
  </w:style>
  <w:style w:type="paragraph" w:styleId="TKnotes" w:customStyle="1">
    <w:name w:val="TK_notes"/>
    <w:qFormat w:val="1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TKLettersLevel1" w:customStyle="1">
    <w:name w:val="TK Letters Level 1"/>
    <w:basedOn w:val="TKBulletLevel1"/>
    <w:qFormat w:val="1"/>
    <w:rsid w:val="00EC3C97"/>
    <w:pPr>
      <w:numPr>
        <w:numId w:val="3"/>
      </w:numPr>
      <w:tabs>
        <w:tab w:val="clear" w:pos="567"/>
      </w:tabs>
      <w:ind w:left="568" w:hanging="284"/>
    </w:pPr>
  </w:style>
  <w:style w:type="paragraph" w:styleId="TKTITRE4" w:customStyle="1">
    <w:name w:val="TK TITRE 4"/>
    <w:basedOn w:val="TKTITRE3"/>
    <w:qFormat w:val="1"/>
    <w:rsid w:val="0050334F"/>
    <w:rPr>
      <w:u w:val="none"/>
    </w:rPr>
  </w:style>
  <w:style w:type="paragraph" w:styleId="Standard" w:customStyle="1">
    <w:name w:val="Standard"/>
    <w:uiPriority w:val="99"/>
    <w:rsid w:val="002934F9"/>
    <w:pPr>
      <w:widowControl w:val="0"/>
      <w:suppressAutoHyphens w:val="1"/>
      <w:autoSpaceDN w:val="0"/>
      <w:spacing w:before="24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 w:val="it-IT"/>
    </w:rPr>
  </w:style>
  <w:style w:type="paragraph" w:styleId="Paragrafoelenco">
    <w:name w:val="List Paragraph"/>
    <w:basedOn w:val="Normale"/>
    <w:qFormat w:val="1"/>
    <w:rsid w:val="00E12B65"/>
    <w:pPr>
      <w:spacing w:after="200" w:line="276" w:lineRule="auto"/>
      <w:ind w:left="720"/>
      <w:contextualSpacing w:val="1"/>
    </w:pPr>
    <w:rPr>
      <w:sz w:val="22"/>
      <w:lang w:eastAsia="it-IT" w:val="it-IT"/>
    </w:rPr>
  </w:style>
  <w:style w:type="paragraph" w:styleId="Textbody" w:customStyle="1">
    <w:name w:val="Text body"/>
    <w:basedOn w:val="Standard"/>
    <w:rsid w:val="00C925A8"/>
    <w:pPr>
      <w:widowControl w:val="1"/>
      <w:spacing w:after="140" w:before="0" w:line="276" w:lineRule="auto"/>
    </w:pPr>
    <w:rPr>
      <w:rFonts w:ascii="Calibri" w:cs="Times New Roman" w:eastAsia="Times New Roman" w:hAnsi="Calibri"/>
      <w:kern w:val="0"/>
      <w:szCs w:val="22"/>
      <w:lang w:bidi="ar-SA" w:eastAsia="en-US" w:val="fr-FR"/>
    </w:rPr>
  </w:style>
  <w:style w:type="paragraph" w:styleId="Standarduser" w:customStyle="1">
    <w:name w:val="Standard (user)"/>
    <w:rsid w:val="00C925A8"/>
    <w:pPr>
      <w:widowControl w:val="0"/>
      <w:suppressAutoHyphens w:val="1"/>
      <w:autoSpaceDN w:val="0"/>
      <w:spacing w:before="240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 w:val="it-IT"/>
    </w:rPr>
  </w:style>
  <w:style w:type="paragraph" w:styleId="Corpo" w:customStyle="1">
    <w:name w:val="Corpo"/>
    <w:rsid w:val="00C925A8"/>
    <w:pPr>
      <w:autoSpaceDN w:val="0"/>
      <w:textAlignment w:val="baseline"/>
    </w:pPr>
    <w:rPr>
      <w:rFonts w:ascii="Helvetica" w:cs="Arial Unicode MS" w:eastAsia="Arial Unicode MS" w:hAnsi="Helvetica"/>
      <w:color w:val="000000"/>
      <w:sz w:val="22"/>
      <w:szCs w:val="22"/>
      <w:lang w:val="it-IT"/>
    </w:rPr>
  </w:style>
  <w:style w:type="numbering" w:styleId="WWNum1" w:customStyle="1">
    <w:name w:val="WWNum1"/>
    <w:basedOn w:val="Nessunelenco"/>
    <w:rsid w:val="00C925A8"/>
    <w:pPr>
      <w:numPr>
        <w:numId w:val="5"/>
      </w:numPr>
    </w:pPr>
  </w:style>
  <w:style w:type="numbering" w:styleId="WWNum2" w:customStyle="1">
    <w:name w:val="WWNum2"/>
    <w:basedOn w:val="Nessunelenco"/>
    <w:rsid w:val="00C925A8"/>
    <w:pPr>
      <w:numPr>
        <w:numId w:val="6"/>
      </w:numPr>
    </w:pPr>
  </w:style>
  <w:style w:type="numbering" w:styleId="WWNum11" w:customStyle="1">
    <w:name w:val="WWNum11"/>
    <w:basedOn w:val="Nessunelenco"/>
    <w:rsid w:val="00C925A8"/>
    <w:pPr>
      <w:numPr>
        <w:numId w:val="7"/>
      </w:numPr>
    </w:pPr>
  </w:style>
  <w:style w:type="numbering" w:styleId="WWNum14a" w:customStyle="1">
    <w:name w:val="WWNum14a"/>
    <w:basedOn w:val="Nessunelenco"/>
    <w:rsid w:val="00C925A8"/>
    <w:pPr>
      <w:numPr>
        <w:numId w:val="8"/>
      </w:numPr>
    </w:pPr>
  </w:style>
  <w:style w:type="numbering" w:styleId="WWNum22" w:customStyle="1">
    <w:name w:val="WWNum22"/>
    <w:basedOn w:val="Nessunelenco"/>
    <w:rsid w:val="00C925A8"/>
    <w:pPr>
      <w:numPr>
        <w:numId w:val="9"/>
      </w:numPr>
    </w:pPr>
  </w:style>
  <w:style w:type="numbering" w:styleId="WWNum31" w:customStyle="1">
    <w:name w:val="WWNum31"/>
    <w:basedOn w:val="Nessunelenco"/>
    <w:rsid w:val="00C925A8"/>
    <w:pPr>
      <w:numPr>
        <w:numId w:val="10"/>
      </w:numPr>
    </w:pPr>
  </w:style>
  <w:style w:type="numbering" w:styleId="WWNum32" w:customStyle="1">
    <w:name w:val="WWNum32"/>
    <w:basedOn w:val="Nessunelenco"/>
    <w:rsid w:val="00C925A8"/>
    <w:pPr>
      <w:numPr>
        <w:numId w:val="11"/>
      </w:numPr>
    </w:pPr>
  </w:style>
  <w:style w:type="numbering" w:styleId="WWNum35" w:customStyle="1">
    <w:name w:val="WWNum35"/>
    <w:basedOn w:val="Nessunelenco"/>
    <w:rsid w:val="00C925A8"/>
    <w:pPr>
      <w:numPr>
        <w:numId w:val="12"/>
      </w:numPr>
    </w:pPr>
  </w:style>
  <w:style w:type="numbering" w:styleId="WWNum36" w:customStyle="1">
    <w:name w:val="WWNum36"/>
    <w:basedOn w:val="Nessunelenco"/>
    <w:rsid w:val="00C925A8"/>
    <w:pPr>
      <w:numPr>
        <w:numId w:val="13"/>
      </w:numPr>
    </w:pPr>
  </w:style>
  <w:style w:type="numbering" w:styleId="WWNum37" w:customStyle="1">
    <w:name w:val="WWNum37"/>
    <w:basedOn w:val="Nessunelenco"/>
    <w:rsid w:val="00C925A8"/>
    <w:pPr>
      <w:numPr>
        <w:numId w:val="14"/>
      </w:numPr>
    </w:pPr>
  </w:style>
  <w:style w:type="numbering" w:styleId="WWNum38" w:customStyle="1">
    <w:name w:val="WWNum38"/>
    <w:basedOn w:val="Nessunelenco"/>
    <w:rsid w:val="00C925A8"/>
    <w:pPr>
      <w:numPr>
        <w:numId w:val="15"/>
      </w:numPr>
    </w:pPr>
  </w:style>
  <w:style w:type="numbering" w:styleId="WWNum49" w:customStyle="1">
    <w:name w:val="WWNum49"/>
    <w:basedOn w:val="Nessunelenco"/>
    <w:rsid w:val="00C925A8"/>
    <w:pPr>
      <w:numPr>
        <w:numId w:val="16"/>
      </w:numPr>
    </w:pPr>
  </w:style>
  <w:style w:type="paragraph" w:styleId="Testocommento">
    <w:name w:val="annotation text"/>
    <w:basedOn w:val="Normale"/>
    <w:link w:val="TestocommentoCarattere"/>
    <w:uiPriority w:val="99"/>
    <w:unhideWhenUsed w:val="1"/>
    <w:rsid w:val="008A1EF5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8A1EF5"/>
    <w:rPr>
      <w:rFonts w:cs="Times New Roman" w:eastAsia="Times New Roman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013DD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013DD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013DD"/>
    <w:rPr>
      <w:rFonts w:cs="Times New Roman" w:eastAsia="Times New Roman"/>
      <w:b w:val="1"/>
      <w:bCs w:val="1"/>
      <w:lang w:eastAsia="en-US"/>
    </w:rPr>
  </w:style>
  <w:style w:type="paragraph" w:styleId="Revisione">
    <w:name w:val="Revision"/>
    <w:hidden w:val="1"/>
    <w:uiPriority w:val="99"/>
    <w:semiHidden w:val="1"/>
    <w:rsid w:val="00A35F34"/>
    <w:rPr>
      <w:rFonts w:cs="Times New Roman" w:eastAsia="Times New Roman"/>
      <w:sz w:val="24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jpg"/><Relationship Id="rId22" Type="http://schemas.openxmlformats.org/officeDocument/2006/relationships/image" Target="media/image17.jpg"/><Relationship Id="rId21" Type="http://schemas.openxmlformats.org/officeDocument/2006/relationships/image" Target="media/image3.jpg"/><Relationship Id="rId24" Type="http://schemas.openxmlformats.org/officeDocument/2006/relationships/image" Target="media/image25.jpg"/><Relationship Id="rId23" Type="http://schemas.openxmlformats.org/officeDocument/2006/relationships/image" Target="media/image2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26" Type="http://schemas.openxmlformats.org/officeDocument/2006/relationships/image" Target="media/image22.jpg"/><Relationship Id="rId25" Type="http://schemas.openxmlformats.org/officeDocument/2006/relationships/image" Target="media/image6.jpg"/><Relationship Id="rId28" Type="http://schemas.openxmlformats.org/officeDocument/2006/relationships/image" Target="media/image15.jpg"/><Relationship Id="rId27" Type="http://schemas.openxmlformats.org/officeDocument/2006/relationships/image" Target="media/image26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7.jpg"/><Relationship Id="rId7" Type="http://schemas.openxmlformats.org/officeDocument/2006/relationships/image" Target="media/image14.png"/><Relationship Id="rId8" Type="http://schemas.openxmlformats.org/officeDocument/2006/relationships/image" Target="media/image1.png"/><Relationship Id="rId31" Type="http://schemas.openxmlformats.org/officeDocument/2006/relationships/image" Target="media/image10.jpg"/><Relationship Id="rId30" Type="http://schemas.openxmlformats.org/officeDocument/2006/relationships/image" Target="media/image5.jpg"/><Relationship Id="rId11" Type="http://schemas.openxmlformats.org/officeDocument/2006/relationships/image" Target="media/image16.png"/><Relationship Id="rId33" Type="http://schemas.openxmlformats.org/officeDocument/2006/relationships/image" Target="media/image8.jpg"/><Relationship Id="rId10" Type="http://schemas.openxmlformats.org/officeDocument/2006/relationships/image" Target="media/image27.png"/><Relationship Id="rId32" Type="http://schemas.openxmlformats.org/officeDocument/2006/relationships/image" Target="media/image21.jpg"/><Relationship Id="rId13" Type="http://schemas.openxmlformats.org/officeDocument/2006/relationships/image" Target="media/image18.png"/><Relationship Id="rId35" Type="http://schemas.openxmlformats.org/officeDocument/2006/relationships/header" Target="header3.xml"/><Relationship Id="rId12" Type="http://schemas.openxmlformats.org/officeDocument/2006/relationships/image" Target="media/image9.png"/><Relationship Id="rId34" Type="http://schemas.openxmlformats.org/officeDocument/2006/relationships/header" Target="header2.xml"/><Relationship Id="rId15" Type="http://schemas.openxmlformats.org/officeDocument/2006/relationships/image" Target="media/image12.png"/><Relationship Id="rId37" Type="http://schemas.openxmlformats.org/officeDocument/2006/relationships/footer" Target="footer2.xml"/><Relationship Id="rId14" Type="http://schemas.openxmlformats.org/officeDocument/2006/relationships/image" Target="media/image11.png"/><Relationship Id="rId36" Type="http://schemas.openxmlformats.org/officeDocument/2006/relationships/header" Target="header1.xml"/><Relationship Id="rId17" Type="http://schemas.openxmlformats.org/officeDocument/2006/relationships/image" Target="media/image24.png"/><Relationship Id="rId39" Type="http://schemas.openxmlformats.org/officeDocument/2006/relationships/footer" Target="footer1.xml"/><Relationship Id="rId16" Type="http://schemas.openxmlformats.org/officeDocument/2006/relationships/image" Target="media/image19.jpg"/><Relationship Id="rId38" Type="http://schemas.openxmlformats.org/officeDocument/2006/relationships/footer" Target="footer3.xml"/><Relationship Id="rId19" Type="http://schemas.openxmlformats.org/officeDocument/2006/relationships/image" Target="media/image13.jpg"/><Relationship Id="rId18" Type="http://schemas.openxmlformats.org/officeDocument/2006/relationships/image" Target="media/image20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DUmUr8zjrVFps1GXoKoReShpQ==">CgMxLjA4AGopChRzdWdnZXN0LnZsNmJieHJtbGVvaRIRTWFkZGFsZW5hIEZvcm1pY2FqKQoUc3VnZ2VzdC43cHNwMHl6OXI1Z3cSEU1hZGRhbGVuYSBGb3JtaWNhaigKE3N1Z2dlc3QuN245ZW93dmt2b2gSEU1hZGRhbGVuYSBGb3JtaWNhaikKFHN1Z2dlc3QuMXNlMmYya2RxZWtqEhFNYWRkYWxlbmEgRm9ybWljYXIhMXBBLTN4V3pJYzl0ZlJtTldVaGVSeWdEQkJGTDU5Uk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2024-12-03T17:13:00Z</dcterms:created>
  <dc:creator>utilisateur</dc:creator>
</cp:coreProperties>
</file>