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645"/>
        <w:tblW w:w="5178" w:type="pct"/>
        <w:tblBorders>
          <w:top w:val="single" w:sz="4" w:space="0" w:color="auto"/>
          <w:right w:val="single" w:sz="4" w:space="0" w:color="auto"/>
        </w:tblBorders>
        <w:tblLayout w:type="fixed"/>
        <w:tblLook w:val="04A0" w:firstRow="1" w:lastRow="0" w:firstColumn="1" w:lastColumn="0" w:noHBand="0" w:noVBand="1"/>
      </w:tblPr>
      <w:tblGrid>
        <w:gridCol w:w="2040"/>
        <w:gridCol w:w="5551"/>
        <w:gridCol w:w="2497"/>
      </w:tblGrid>
      <w:tr w:rsidR="00ED7EB4" w:rsidRPr="00ED7EB4" w14:paraId="39D963E3" w14:textId="77777777" w:rsidTr="002B0CD7">
        <w:trPr>
          <w:trHeight w:val="1413"/>
        </w:trPr>
        <w:tc>
          <w:tcPr>
            <w:tcW w:w="2063" w:type="dxa"/>
          </w:tcPr>
          <w:p w14:paraId="49F01A44" w14:textId="77777777" w:rsidR="00ED7EB4" w:rsidRPr="00D00033" w:rsidRDefault="00ED7EB4" w:rsidP="002B0CD7">
            <w:pPr>
              <w:rPr>
                <w:rFonts w:ascii="Myriad Pro" w:hAnsi="Myriad Pro"/>
              </w:rPr>
            </w:pPr>
            <w:r w:rsidRPr="00D00033">
              <w:rPr>
                <w:rFonts w:ascii="Myriad Pro" w:hAnsi="Myriad Pro"/>
                <w:noProof/>
              </w:rPr>
              <w:drawing>
                <wp:anchor distT="0" distB="0" distL="114300" distR="114300" simplePos="0" relativeHeight="251660288" behindDoc="0" locked="0" layoutInCell="1" allowOverlap="1" wp14:anchorId="63D9DE4B" wp14:editId="3831D37D">
                  <wp:simplePos x="0" y="0"/>
                  <wp:positionH relativeFrom="column">
                    <wp:posOffset>-97329</wp:posOffset>
                  </wp:positionH>
                  <wp:positionV relativeFrom="paragraph">
                    <wp:posOffset>736467</wp:posOffset>
                  </wp:positionV>
                  <wp:extent cx="1050383" cy="965709"/>
                  <wp:effectExtent l="0" t="0" r="0" b="6350"/>
                  <wp:wrapNone/>
                  <wp:docPr id="2145170866"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617" w:type="dxa"/>
          </w:tcPr>
          <w:p w14:paraId="1B2C6E62" w14:textId="77777777" w:rsidR="00ED7EB4" w:rsidRPr="00D00033" w:rsidRDefault="00ED7EB4" w:rsidP="002B0CD7">
            <w:pPr>
              <w:jc w:val="center"/>
              <w:rPr>
                <w:rFonts w:ascii="Myriad Pro" w:eastAsiaTheme="minorHAnsi" w:hAnsi="Myriad Pro"/>
                <w:b/>
                <w:lang w:val="en-US"/>
              </w:rPr>
            </w:pPr>
          </w:p>
          <w:p w14:paraId="12936A9D" w14:textId="77777777" w:rsidR="00ED7EB4" w:rsidRPr="00D00033" w:rsidRDefault="00ED7EB4" w:rsidP="002B0CD7">
            <w:pPr>
              <w:jc w:val="center"/>
              <w:rPr>
                <w:rFonts w:ascii="Myriad Pro" w:eastAsiaTheme="minorHAnsi" w:hAnsi="Myriad Pro"/>
                <w:b/>
                <w:sz w:val="26"/>
                <w:szCs w:val="18"/>
                <w:lang w:val="en-US"/>
              </w:rPr>
            </w:pPr>
          </w:p>
          <w:p w14:paraId="3C6DC7AD" w14:textId="77777777" w:rsidR="00ED7EB4" w:rsidRPr="00D00033" w:rsidRDefault="00ED7EB4" w:rsidP="002B0CD7">
            <w:pPr>
              <w:jc w:val="center"/>
              <w:rPr>
                <w:rFonts w:ascii="Myriad Pro" w:eastAsiaTheme="minorHAnsi" w:hAnsi="Myriad Pro"/>
                <w:b/>
                <w:sz w:val="26"/>
                <w:szCs w:val="18"/>
                <w:lang w:val="en-US"/>
              </w:rPr>
            </w:pPr>
          </w:p>
          <w:p w14:paraId="5A920BFE" w14:textId="77777777" w:rsidR="00ED7EB4" w:rsidRPr="00D00033" w:rsidRDefault="00ED7EB4" w:rsidP="002B0CD7">
            <w:pPr>
              <w:jc w:val="center"/>
              <w:rPr>
                <w:rFonts w:ascii="Myriad Pro" w:eastAsiaTheme="minorHAnsi" w:hAnsi="Myriad Pro"/>
                <w:b/>
                <w:sz w:val="26"/>
                <w:szCs w:val="18"/>
                <w:lang w:val="en-US"/>
              </w:rPr>
            </w:pPr>
          </w:p>
          <w:p w14:paraId="2FE2E870" w14:textId="77777777" w:rsidR="00ED7EB4" w:rsidRPr="00D00033" w:rsidRDefault="00ED7EB4" w:rsidP="002B0CD7">
            <w:pPr>
              <w:rPr>
                <w:rFonts w:ascii="Myriad Pro" w:eastAsiaTheme="minorHAnsi" w:hAnsi="Myriad Pro"/>
                <w:b/>
                <w:sz w:val="26"/>
                <w:szCs w:val="18"/>
                <w:lang w:val="en-US"/>
              </w:rPr>
            </w:pPr>
          </w:p>
          <w:p w14:paraId="2EFBF05F" w14:textId="77777777" w:rsidR="00ED7EB4" w:rsidRPr="00536D1F" w:rsidRDefault="00ED7EB4" w:rsidP="002B0CD7">
            <w:pPr>
              <w:rPr>
                <w:rFonts w:ascii="Myriad Pro" w:eastAsiaTheme="minorHAnsi" w:hAnsi="Myriad Pro"/>
                <w:b/>
                <w:sz w:val="26"/>
                <w:szCs w:val="18"/>
                <w:lang w:val="en-GB"/>
              </w:rPr>
            </w:pPr>
            <w:proofErr w:type="spellStart"/>
            <w:r w:rsidRPr="00536D1F">
              <w:rPr>
                <w:rFonts w:ascii="Myriad Pro" w:eastAsiaTheme="minorHAnsi" w:hAnsi="Myriad Pro"/>
                <w:b/>
                <w:sz w:val="26"/>
                <w:szCs w:val="18"/>
                <w:lang w:val="en-GB"/>
              </w:rPr>
              <w:t>Göçmenlere</w:t>
            </w:r>
            <w:proofErr w:type="spellEnd"/>
            <w:r w:rsidRPr="00536D1F">
              <w:rPr>
                <w:rFonts w:ascii="Myriad Pro" w:eastAsiaTheme="minorHAnsi" w:hAnsi="Myriad Pro"/>
                <w:b/>
                <w:sz w:val="26"/>
                <w:szCs w:val="18"/>
                <w:lang w:val="en-GB"/>
              </w:rPr>
              <w:t xml:space="preserve"> </w:t>
            </w:r>
            <w:proofErr w:type="spellStart"/>
            <w:r w:rsidRPr="00536D1F">
              <w:rPr>
                <w:rFonts w:ascii="Myriad Pro" w:eastAsiaTheme="minorHAnsi" w:hAnsi="Myriad Pro"/>
                <w:b/>
                <w:sz w:val="26"/>
                <w:szCs w:val="18"/>
                <w:lang w:val="en-GB"/>
              </w:rPr>
              <w:t>Yönelik</w:t>
            </w:r>
            <w:proofErr w:type="spellEnd"/>
            <w:r w:rsidRPr="00536D1F">
              <w:rPr>
                <w:rFonts w:ascii="Myriad Pro" w:eastAsiaTheme="minorHAnsi" w:hAnsi="Myriad Pro"/>
                <w:b/>
                <w:sz w:val="26"/>
                <w:szCs w:val="18"/>
                <w:lang w:val="en-GB"/>
              </w:rPr>
              <w:t xml:space="preserve"> Dil </w:t>
            </w:r>
            <w:proofErr w:type="spellStart"/>
            <w:r w:rsidRPr="00536D1F">
              <w:rPr>
                <w:rFonts w:ascii="Myriad Pro" w:eastAsiaTheme="minorHAnsi" w:hAnsi="Myriad Pro"/>
                <w:b/>
                <w:sz w:val="26"/>
                <w:szCs w:val="18"/>
                <w:lang w:val="en-GB"/>
              </w:rPr>
              <w:t>Desteği</w:t>
            </w:r>
            <w:proofErr w:type="spellEnd"/>
            <w:r w:rsidRPr="00536D1F">
              <w:rPr>
                <w:rFonts w:ascii="Myriad Pro" w:eastAsiaTheme="minorHAnsi" w:hAnsi="Myriad Pro"/>
                <w:b/>
                <w:sz w:val="26"/>
                <w:szCs w:val="18"/>
                <w:lang w:val="en-GB"/>
              </w:rPr>
              <w:br/>
            </w:r>
            <w:proofErr w:type="spellStart"/>
            <w:r w:rsidRPr="00536D1F">
              <w:rPr>
                <w:rFonts w:ascii="Myriad Pro" w:eastAsiaTheme="minorHAnsi" w:hAnsi="Myriad Pro"/>
                <w:b/>
                <w:i/>
                <w:iCs/>
                <w:sz w:val="26"/>
                <w:szCs w:val="18"/>
                <w:lang w:val="en-GB"/>
              </w:rPr>
              <w:t>Avrupa</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Konseyi</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Araç</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Kutusu</w:t>
            </w:r>
            <w:proofErr w:type="spellEnd"/>
          </w:p>
          <w:p w14:paraId="124144A1" w14:textId="76C3CFA6" w:rsidR="00ED7EB4" w:rsidRPr="00536D1F" w:rsidRDefault="00ED7EB4" w:rsidP="002B0CD7">
            <w:pPr>
              <w:jc w:val="center"/>
              <w:rPr>
                <w:rFonts w:ascii="Myriad Pro" w:eastAsiaTheme="minorHAnsi" w:hAnsi="Myriad Pro"/>
                <w:color w:val="0000FF"/>
                <w:u w:val="single"/>
                <w:lang w:val="en-US"/>
              </w:rPr>
            </w:pPr>
            <w:r>
              <w:rPr>
                <w:noProof/>
              </w:rPr>
              <mc:AlternateContent>
                <mc:Choice Requires="wps">
                  <w:drawing>
                    <wp:anchor distT="4294967294" distB="4294967294" distL="114300" distR="114300" simplePos="0" relativeHeight="251662336" behindDoc="1" locked="0" layoutInCell="1" allowOverlap="1" wp14:anchorId="07CC76A4" wp14:editId="5A151B43">
                      <wp:simplePos x="0" y="0"/>
                      <wp:positionH relativeFrom="column">
                        <wp:posOffset>-10795</wp:posOffset>
                      </wp:positionH>
                      <wp:positionV relativeFrom="paragraph">
                        <wp:posOffset>111124</wp:posOffset>
                      </wp:positionV>
                      <wp:extent cx="3146425" cy="0"/>
                      <wp:effectExtent l="0" t="0" r="0" b="0"/>
                      <wp:wrapThrough wrapText="bothSides">
                        <wp:wrapPolygon edited="0">
                          <wp:start x="0" y="0"/>
                          <wp:lineTo x="0" y="21600"/>
                          <wp:lineTo x="21600" y="21600"/>
                          <wp:lineTo x="21600" y="0"/>
                        </wp:wrapPolygon>
                      </wp:wrapThrough>
                      <wp:docPr id="358269505"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AC9430" id="Connecteur droit 1" o:spid="_x0000_s1026" style="position:absolute;flip:y;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" strokecolor="black [3040]">
                      <o:lock v:ext="edit" shapetype="f"/>
                      <w10:wrap type="through"/>
                    </v:line>
                  </w:pict>
                </mc:Fallback>
              </mc:AlternateContent>
            </w:r>
          </w:p>
        </w:tc>
        <w:tc>
          <w:tcPr>
            <w:tcW w:w="2525" w:type="dxa"/>
          </w:tcPr>
          <w:p w14:paraId="6CF29F57" w14:textId="77777777" w:rsidR="00ED7EB4" w:rsidRPr="00536D1F" w:rsidRDefault="00ED7EB4" w:rsidP="002B0CD7">
            <w:pPr>
              <w:tabs>
                <w:tab w:val="center" w:pos="4607"/>
                <w:tab w:val="right" w:pos="9214"/>
              </w:tabs>
              <w:jc w:val="right"/>
              <w:rPr>
                <w:rFonts w:ascii="Myriad Pro" w:eastAsiaTheme="minorHAnsi" w:hAnsi="Myriad Pro" w:cstheme="minorHAnsi"/>
                <w:sz w:val="20"/>
                <w:szCs w:val="20"/>
                <w:lang w:val="en-US"/>
              </w:rPr>
            </w:pPr>
            <w:r>
              <w:rPr>
                <w:noProof/>
              </w:rPr>
              <w:drawing>
                <wp:anchor distT="0" distB="0" distL="114300" distR="114300" simplePos="0" relativeHeight="251661312" behindDoc="1" locked="0" layoutInCell="1" allowOverlap="1" wp14:anchorId="6A8B3FFE" wp14:editId="7B22EE74">
                  <wp:simplePos x="0" y="0"/>
                  <wp:positionH relativeFrom="column">
                    <wp:posOffset>464820</wp:posOffset>
                  </wp:positionH>
                  <wp:positionV relativeFrom="paragraph">
                    <wp:posOffset>28575</wp:posOffset>
                  </wp:positionV>
                  <wp:extent cx="1047750" cy="823595"/>
                  <wp:effectExtent l="0" t="0" r="0" b="0"/>
                  <wp:wrapTight wrapText="bothSides">
                    <wp:wrapPolygon edited="0">
                      <wp:start x="0" y="0"/>
                      <wp:lineTo x="0" y="20984"/>
                      <wp:lineTo x="21207" y="20984"/>
                      <wp:lineTo x="21207" y="0"/>
                      <wp:lineTo x="0" y="0"/>
                    </wp:wrapPolygon>
                  </wp:wrapTight>
                  <wp:docPr id="2032274644" name="Image 1" descr="75th anniversary year for the Council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anniversary year for the Council of Europ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292" r="14248"/>
                          <a:stretch/>
                        </pic:blipFill>
                        <pic:spPr bwMode="auto">
                          <a:xfrm>
                            <a:off x="0" y="0"/>
                            <a:ext cx="1047750" cy="823595"/>
                          </a:xfrm>
                          <a:prstGeom prst="rect">
                            <a:avLst/>
                          </a:prstGeom>
                          <a:noFill/>
                          <a:ln>
                            <a:noFill/>
                          </a:ln>
                          <a:extLst>
                            <a:ext uri="{53640926-AAD7-44D8-BBD7-CCE9431645EC}">
                              <a14:shadowObscured xmlns:a14="http://schemas.microsoft.com/office/drawing/2010/main"/>
                            </a:ext>
                          </a:extLst>
                        </pic:spPr>
                      </pic:pic>
                    </a:graphicData>
                  </a:graphic>
                </wp:anchor>
              </w:drawing>
            </w:r>
          </w:p>
          <w:p w14:paraId="32D7B80E" w14:textId="77777777" w:rsidR="00ED7EB4" w:rsidRPr="00536D1F" w:rsidRDefault="00ED7EB4" w:rsidP="002B0CD7">
            <w:pPr>
              <w:tabs>
                <w:tab w:val="center" w:pos="4607"/>
                <w:tab w:val="right" w:pos="9214"/>
              </w:tabs>
              <w:jc w:val="right"/>
              <w:rPr>
                <w:rFonts w:ascii="Myriad Pro" w:eastAsiaTheme="minorHAnsi" w:hAnsi="Myriad Pro" w:cstheme="majorHAnsi"/>
                <w:color w:val="0000FF"/>
                <w:u w:val="single"/>
                <w:lang w:val="en-US"/>
              </w:rPr>
            </w:pPr>
          </w:p>
          <w:p w14:paraId="18BCB6D9" w14:textId="77777777" w:rsidR="00ED7EB4" w:rsidRPr="00536D1F" w:rsidRDefault="00ED7EB4" w:rsidP="002B0CD7">
            <w:pPr>
              <w:ind w:firstLine="708"/>
              <w:rPr>
                <w:rFonts w:ascii="Myriad Pro" w:eastAsiaTheme="minorHAnsi" w:hAnsi="Myriad Pro" w:cstheme="majorHAnsi"/>
                <w:lang w:val="en-US"/>
              </w:rPr>
            </w:pPr>
          </w:p>
          <w:p w14:paraId="1ABF5A6E" w14:textId="77777777" w:rsidR="00ED7EB4" w:rsidRPr="00536D1F" w:rsidRDefault="00ED7EB4" w:rsidP="002B0CD7">
            <w:pPr>
              <w:rPr>
                <w:rFonts w:ascii="Myriad Pro" w:eastAsiaTheme="minorHAnsi" w:hAnsi="Myriad Pro" w:cstheme="majorHAnsi"/>
                <w:lang w:val="en-US"/>
              </w:rPr>
            </w:pPr>
          </w:p>
          <w:p w14:paraId="39FCFF42" w14:textId="77777777" w:rsidR="00ED7EB4" w:rsidRPr="00536D1F" w:rsidRDefault="00ED7EB4" w:rsidP="002B0CD7">
            <w:pPr>
              <w:jc w:val="center"/>
              <w:rPr>
                <w:rFonts w:ascii="Myriad Pro" w:eastAsiaTheme="minorHAnsi" w:hAnsi="Myriad Pro" w:cstheme="majorHAnsi"/>
                <w:lang w:val="en-US"/>
              </w:rPr>
            </w:pPr>
          </w:p>
        </w:tc>
      </w:tr>
    </w:tbl>
    <w:p w14:paraId="4832784A" w14:textId="77777777" w:rsidR="00ED7EB4" w:rsidRDefault="00ED7EB4" w:rsidP="00ED7EB4">
      <w:pPr>
        <w:pStyle w:val="TKMAINTITLE"/>
        <w:spacing w:before="0" w:after="0"/>
        <w:rPr>
          <w:sz w:val="36"/>
          <w:szCs w:val="36"/>
          <w:lang w:val="en-US"/>
        </w:rPr>
      </w:pPr>
    </w:p>
    <w:p w14:paraId="119D47B3" w14:textId="569C6098" w:rsidR="00147A68" w:rsidRPr="00A2377A" w:rsidRDefault="007E411E" w:rsidP="007E411E">
      <w:pPr>
        <w:pStyle w:val="TKMAINTITLE"/>
        <w:rPr>
          <w:sz w:val="36"/>
          <w:szCs w:val="36"/>
        </w:rPr>
      </w:pPr>
      <w:r>
        <w:rPr>
          <w:sz w:val="36"/>
          <w:szCs w:val="36"/>
          <w:lang w:val="tr"/>
        </w:rPr>
        <w:t>61 - Senaryo: Yiyecekler hakkında konuşmak</w:t>
      </w:r>
    </w:p>
    <w:p w14:paraId="59D45DB7" w14:textId="048F4BEF" w:rsidR="00147A68" w:rsidRPr="00BC6F2A" w:rsidRDefault="00DA62C9" w:rsidP="009445A2">
      <w:pPr>
        <w:pStyle w:val="TKAIM"/>
      </w:pPr>
      <w:r>
        <w:rPr>
          <w:bCs/>
          <w:lang w:val="tr"/>
        </w:rPr>
        <w:t>Amaç:Göçmenlerin yemek, yemek yeme ve birini yemeğe davet etme hakkında iletişim kurmalarını ve ilgili kelime ve ifadeleri pratik etmelerini sağlamak.</w:t>
      </w:r>
    </w:p>
    <w:p w14:paraId="431C1E75" w14:textId="77777777" w:rsidR="0038272E" w:rsidRPr="007E411E" w:rsidRDefault="00147A68" w:rsidP="00E12DD9">
      <w:pPr>
        <w:pStyle w:val="TKTITRE1"/>
        <w:jc w:val="both"/>
        <w:rPr>
          <w:sz w:val="28"/>
          <w:szCs w:val="28"/>
        </w:rPr>
      </w:pPr>
      <w:r>
        <w:rPr>
          <w:sz w:val="28"/>
          <w:szCs w:val="28"/>
          <w:lang w:val="tr"/>
        </w:rPr>
        <w:t>İletişimsel durumlar</w:t>
      </w:r>
    </w:p>
    <w:p w14:paraId="28C93457" w14:textId="0ABC4422" w:rsidR="00147A68" w:rsidRPr="00BC6F2A" w:rsidRDefault="00147A68" w:rsidP="00E12DD9">
      <w:pPr>
        <w:pStyle w:val="TKBulletLevel1"/>
        <w:jc w:val="both"/>
      </w:pPr>
      <w:r>
        <w:rPr>
          <w:lang w:val="tr"/>
        </w:rPr>
        <w:t>Yiyecekler hakkında bilgi istemek ve cevabı anlamak.</w:t>
      </w:r>
    </w:p>
    <w:p w14:paraId="49E9AC2C" w14:textId="77777777" w:rsidR="00147A68" w:rsidRPr="00BC6F2A" w:rsidRDefault="00147A68" w:rsidP="00E12DD9">
      <w:pPr>
        <w:pStyle w:val="TKBulletLevel1"/>
        <w:jc w:val="both"/>
      </w:pPr>
      <w:r>
        <w:rPr>
          <w:lang w:val="tr"/>
        </w:rPr>
        <w:t>Basit talimatları anlamak.</w:t>
      </w:r>
    </w:p>
    <w:p w14:paraId="3DF1B7FF" w14:textId="77777777" w:rsidR="007E411E" w:rsidRDefault="007E411E" w:rsidP="00E12DD9">
      <w:pPr>
        <w:pStyle w:val="TKTITRE1"/>
        <w:jc w:val="both"/>
        <w:rPr>
          <w:sz w:val="28"/>
          <w:szCs w:val="28"/>
        </w:rPr>
      </w:pPr>
    </w:p>
    <w:p w14:paraId="247EE12A" w14:textId="784D0625" w:rsidR="00147A68" w:rsidRPr="007E411E" w:rsidRDefault="00147A68" w:rsidP="00E12DD9">
      <w:pPr>
        <w:pStyle w:val="TKTITRE1"/>
        <w:jc w:val="both"/>
        <w:rPr>
          <w:sz w:val="28"/>
          <w:szCs w:val="28"/>
        </w:rPr>
      </w:pPr>
      <w:r>
        <w:rPr>
          <w:sz w:val="28"/>
          <w:szCs w:val="28"/>
          <w:lang w:val="tr"/>
        </w:rPr>
        <w:t>Materyaller</w:t>
      </w:r>
    </w:p>
    <w:p w14:paraId="3290BF2E" w14:textId="1024AA91" w:rsidR="0038272E" w:rsidRPr="00BC6F2A" w:rsidRDefault="0038272E" w:rsidP="007E411E">
      <w:pPr>
        <w:pStyle w:val="TKTEXTE"/>
        <w:numPr>
          <w:ilvl w:val="0"/>
          <w:numId w:val="17"/>
        </w:numPr>
        <w:jc w:val="both"/>
      </w:pPr>
      <w:r>
        <w:rPr>
          <w:lang w:val="tr"/>
        </w:rPr>
        <w:t>Yiyeceklerle ilgili bilgi kartları ve ev sahibi ülkenin tipik yemeklerinin resimleri.</w:t>
      </w:r>
    </w:p>
    <w:p w14:paraId="3AF82A4C" w14:textId="77777777" w:rsidR="007E411E" w:rsidRDefault="007E411E" w:rsidP="00E12DD9">
      <w:pPr>
        <w:pStyle w:val="TKTITRE1"/>
        <w:jc w:val="both"/>
        <w:rPr>
          <w:sz w:val="28"/>
          <w:szCs w:val="28"/>
        </w:rPr>
      </w:pPr>
    </w:p>
    <w:p w14:paraId="76032704" w14:textId="2EFD0010" w:rsidR="0038272E" w:rsidRPr="007E411E" w:rsidRDefault="00147A68" w:rsidP="00E12DD9">
      <w:pPr>
        <w:pStyle w:val="TKTITRE1"/>
        <w:jc w:val="both"/>
        <w:rPr>
          <w:sz w:val="28"/>
          <w:szCs w:val="28"/>
        </w:rPr>
      </w:pPr>
      <w:r>
        <w:rPr>
          <w:sz w:val="28"/>
          <w:szCs w:val="28"/>
          <w:lang w:val="tr"/>
        </w:rPr>
        <w:t>Dil etkinlikleri</w:t>
      </w:r>
    </w:p>
    <w:p w14:paraId="71FCC673" w14:textId="77777777" w:rsidR="00F36D7D" w:rsidRPr="00BC6F2A" w:rsidRDefault="00F36D7D" w:rsidP="00E12DD9">
      <w:pPr>
        <w:pStyle w:val="TKTITRE3"/>
        <w:jc w:val="both"/>
      </w:pPr>
      <w:r>
        <w:rPr>
          <w:lang w:val="tr"/>
        </w:rPr>
        <w:t>Etkinlik 1</w:t>
      </w:r>
    </w:p>
    <w:p w14:paraId="09562FAE" w14:textId="307D83ED" w:rsidR="00147A68" w:rsidRPr="00FA3105" w:rsidRDefault="00147A68" w:rsidP="00E12DD9">
      <w:pPr>
        <w:pStyle w:val="TKTEXTE"/>
        <w:jc w:val="both"/>
        <w:rPr>
          <w:rFonts w:asciiTheme="minorHAnsi" w:hAnsiTheme="minorHAnsi" w:cstheme="minorHAnsi"/>
          <w:lang w:val="tr"/>
        </w:rPr>
      </w:pPr>
      <w:r>
        <w:rPr>
          <w:rFonts w:asciiTheme="minorHAnsi" w:hAnsiTheme="minorHAnsi" w:cstheme="minorHAnsi"/>
          <w:lang w:val="tr"/>
        </w:rPr>
        <w:t>Öğrencilerden ülkelerindeki popüler yemekler ve yemekle ilgili gelenekler hakkında konuşmalarını isteyin. Katkılarını takdir edin.</w:t>
      </w:r>
    </w:p>
    <w:p w14:paraId="65F1EF27" w14:textId="77777777" w:rsidR="007E411E" w:rsidRPr="00FA3105" w:rsidRDefault="007E411E" w:rsidP="00E12DD9">
      <w:pPr>
        <w:pStyle w:val="TKTEXTE"/>
        <w:jc w:val="both"/>
        <w:rPr>
          <w:rFonts w:asciiTheme="minorHAnsi" w:hAnsiTheme="minorHAnsi" w:cstheme="minorHAnsi"/>
          <w:lang w:val="tr"/>
        </w:rPr>
      </w:pPr>
    </w:p>
    <w:p w14:paraId="4A6FCA1A" w14:textId="77777777" w:rsidR="00F36D7D" w:rsidRPr="00FA3105" w:rsidRDefault="00F36D7D" w:rsidP="00E12DD9">
      <w:pPr>
        <w:pStyle w:val="TKTITRE3"/>
        <w:jc w:val="both"/>
        <w:rPr>
          <w:rFonts w:asciiTheme="minorHAnsi" w:hAnsiTheme="minorHAnsi" w:cstheme="minorHAnsi"/>
          <w:lang w:val="tr"/>
        </w:rPr>
      </w:pPr>
      <w:r>
        <w:rPr>
          <w:rFonts w:asciiTheme="minorHAnsi" w:hAnsiTheme="minorHAnsi" w:cstheme="minorHAnsi"/>
          <w:lang w:val="tr"/>
        </w:rPr>
        <w:t>Etkinlik 2</w:t>
      </w:r>
    </w:p>
    <w:p w14:paraId="3DA92182" w14:textId="23CD819C" w:rsidR="00147A68" w:rsidRPr="00FA3105" w:rsidRDefault="00147A68" w:rsidP="00E12DD9">
      <w:pPr>
        <w:pStyle w:val="TKTEXTE"/>
        <w:jc w:val="both"/>
        <w:rPr>
          <w:rFonts w:asciiTheme="minorHAnsi" w:hAnsiTheme="minorHAnsi" w:cstheme="minorHAnsi"/>
          <w:lang w:val="tr"/>
        </w:rPr>
      </w:pPr>
      <w:r>
        <w:rPr>
          <w:rFonts w:asciiTheme="minorHAnsi" w:hAnsiTheme="minorHAnsi" w:cstheme="minorHAnsi"/>
          <w:lang w:val="tr"/>
        </w:rPr>
        <w:t>Öğrencilerin aşağıdakiler hakkında konuşmalarını sağlamak için materyalleri kullanın:</w:t>
      </w:r>
    </w:p>
    <w:p w14:paraId="1C775ECE" w14:textId="35949A8A" w:rsidR="00147A68" w:rsidRPr="00FA3105" w:rsidRDefault="00365D4F" w:rsidP="00E12DD9">
      <w:pPr>
        <w:pStyle w:val="TKBulletLevel1"/>
        <w:jc w:val="both"/>
        <w:rPr>
          <w:rFonts w:asciiTheme="minorHAnsi" w:hAnsiTheme="minorHAnsi" w:cstheme="minorHAnsi"/>
          <w:lang w:val="tr"/>
        </w:rPr>
      </w:pPr>
      <w:r>
        <w:rPr>
          <w:rFonts w:asciiTheme="minorHAnsi" w:hAnsiTheme="minorHAnsi" w:cstheme="minorHAnsi"/>
          <w:lang w:val="tr"/>
        </w:rPr>
        <w:t>Ev sahibi ülkedeki yemekler hakkında halihazırda bildikleri</w:t>
      </w:r>
    </w:p>
    <w:p w14:paraId="2A7CD1DD" w14:textId="2BEB8DE9" w:rsidR="00147A68" w:rsidRPr="00FA3105" w:rsidRDefault="00365D4F" w:rsidP="00E12DD9">
      <w:pPr>
        <w:pStyle w:val="TKBulletLevel1"/>
        <w:jc w:val="both"/>
        <w:rPr>
          <w:rFonts w:asciiTheme="minorHAnsi" w:hAnsiTheme="minorHAnsi" w:cstheme="minorHAnsi"/>
          <w:lang w:val="tr"/>
        </w:rPr>
      </w:pPr>
      <w:r>
        <w:rPr>
          <w:rFonts w:asciiTheme="minorHAnsi" w:hAnsiTheme="minorHAnsi" w:cstheme="minorHAnsi"/>
          <w:lang w:val="tr"/>
        </w:rPr>
        <w:t>Ev sahibi ülkedeki ve kendi ülkelerindeki yemekler arasındaki benzerlikler ve farklılıklar ve ayrıca yemek zamanları (örneğin kahvaltı, öğle yemeği ve akşam yemeği).</w:t>
      </w:r>
    </w:p>
    <w:p w14:paraId="35ECB2E0" w14:textId="77777777" w:rsidR="007E411E" w:rsidRPr="00FA3105" w:rsidRDefault="007E411E" w:rsidP="007E411E">
      <w:pPr>
        <w:rPr>
          <w:lang w:val="tr"/>
        </w:rPr>
      </w:pPr>
    </w:p>
    <w:p w14:paraId="118BDAA3" w14:textId="77777777" w:rsidR="00F36D7D" w:rsidRPr="00FA3105" w:rsidRDefault="00F36D7D" w:rsidP="00E12DD9">
      <w:pPr>
        <w:pStyle w:val="TKTITRE3"/>
        <w:jc w:val="both"/>
        <w:rPr>
          <w:rFonts w:asciiTheme="minorHAnsi" w:hAnsiTheme="minorHAnsi" w:cstheme="minorHAnsi"/>
          <w:lang w:val="tr"/>
        </w:rPr>
      </w:pPr>
      <w:r>
        <w:rPr>
          <w:rFonts w:asciiTheme="minorHAnsi" w:hAnsiTheme="minorHAnsi" w:cstheme="minorHAnsi"/>
          <w:lang w:val="tr"/>
        </w:rPr>
        <w:t>Etkinlik 3</w:t>
      </w:r>
    </w:p>
    <w:p w14:paraId="3D4F6067" w14:textId="120CF0DC" w:rsidR="00147A68" w:rsidRDefault="00147A68" w:rsidP="00E26F7B">
      <w:pPr>
        <w:pStyle w:val="Standarduser"/>
        <w:spacing w:before="60" w:after="120"/>
        <w:jc w:val="both"/>
        <w:rPr>
          <w:rFonts w:asciiTheme="minorHAnsi" w:hAnsiTheme="minorHAnsi" w:cstheme="minorHAnsi"/>
        </w:rPr>
      </w:pPr>
      <w:r>
        <w:rPr>
          <w:rFonts w:asciiTheme="minorHAnsi" w:hAnsiTheme="minorHAnsi" w:cstheme="minorHAnsi"/>
          <w:lang w:val="tr"/>
        </w:rPr>
        <w:t xml:space="preserve">Tahtaya et, balık, sebze, meyve ve tatlı gibi bazı yiyecek kategorileri yazın. Ardından, resimleri/kartları veya mümkünse gerçek yiyecekleri kullanarak, katılımcılardan resimleri/öğeleri doğru kategoriye yerleştirmelerini isteyin. Bunun için bir zihin haritası kullanmak isteyebilirsiniz (bkz. Araç 35 - </w:t>
      </w:r>
      <w:r>
        <w:rPr>
          <w:rFonts w:asciiTheme="minorHAnsi" w:hAnsiTheme="minorHAnsi" w:cstheme="minorHAnsi"/>
          <w:i/>
          <w:iCs/>
          <w:u w:val="single"/>
          <w:lang w:val="tr"/>
        </w:rPr>
        <w:t>Kelime öğrenmeye yardımcı olacak teknikler</w:t>
      </w:r>
      <w:r>
        <w:rPr>
          <w:rFonts w:asciiTheme="minorHAnsi" w:hAnsiTheme="minorHAnsi" w:cstheme="minorHAnsi"/>
          <w:lang w:val="tr"/>
        </w:rPr>
        <w:t xml:space="preserve">, sayfa 2). Öğrencilerden seçilen yiyecekleri sevip sevmediklerini </w:t>
      </w:r>
      <w:r>
        <w:rPr>
          <w:rFonts w:asciiTheme="minorHAnsi" w:hAnsiTheme="minorHAnsi" w:cstheme="minorHAnsi"/>
          <w:lang w:val="tr"/>
        </w:rPr>
        <w:lastRenderedPageBreak/>
        <w:t xml:space="preserve">ve başka hangi yiyecekleri sevdiklerini söylemelerini isteyin. Şunlar gibi temel ifadelere odaklanın: </w:t>
      </w:r>
      <w:r>
        <w:rPr>
          <w:rFonts w:asciiTheme="minorHAnsi" w:hAnsiTheme="minorHAnsi" w:cstheme="minorHAnsi"/>
          <w:i/>
          <w:iCs/>
          <w:lang w:val="tr"/>
        </w:rPr>
        <w:t>Seviyorum / Sevmiyorum / Çok seviyorum.</w:t>
      </w:r>
      <w:r>
        <w:rPr>
          <w:rFonts w:asciiTheme="minorHAnsi" w:hAnsiTheme="minorHAnsi" w:cstheme="minorHAnsi"/>
          <w:lang w:val="tr"/>
        </w:rPr>
        <w:t xml:space="preserve"> </w:t>
      </w:r>
    </w:p>
    <w:p w14:paraId="41720389" w14:textId="77777777" w:rsidR="007E411E" w:rsidRPr="001C63EA" w:rsidRDefault="007E411E" w:rsidP="00E26F7B">
      <w:pPr>
        <w:pStyle w:val="Standarduser"/>
        <w:spacing w:before="60" w:after="120"/>
        <w:jc w:val="both"/>
        <w:rPr>
          <w:rFonts w:asciiTheme="minorHAnsi" w:hAnsiTheme="minorHAnsi" w:cstheme="minorHAnsi"/>
          <w:strike/>
        </w:rPr>
      </w:pPr>
    </w:p>
    <w:p w14:paraId="29322A4F" w14:textId="77777777" w:rsidR="00925D2C" w:rsidRPr="00FA3105" w:rsidRDefault="00925D2C" w:rsidP="00E12DD9">
      <w:pPr>
        <w:pStyle w:val="TKTITRE3"/>
        <w:jc w:val="both"/>
        <w:rPr>
          <w:lang w:val="tr"/>
        </w:rPr>
      </w:pPr>
      <w:r>
        <w:rPr>
          <w:lang w:val="tr"/>
        </w:rPr>
        <w:t>Etkinlik 4</w:t>
      </w:r>
    </w:p>
    <w:p w14:paraId="0BE6F1A0" w14:textId="6CD56811" w:rsidR="001E74A6" w:rsidRPr="00FA3105" w:rsidRDefault="00147A68" w:rsidP="00E12DD9">
      <w:pPr>
        <w:pStyle w:val="TKTEXTE"/>
        <w:jc w:val="both"/>
        <w:rPr>
          <w:lang w:val="tr"/>
        </w:rPr>
      </w:pPr>
      <w:r>
        <w:rPr>
          <w:lang w:val="tr"/>
        </w:rPr>
        <w:t xml:space="preserve">Öğrencilerden önceki etkinliklerde ortaya çıkan yiyeceklerle ilgili yaygın kelimeleri yazmalarını (örneğin kartlara) isteyin. Ardından kelimeleri ilgili resimlerle eşleştirmelerini isteyerek anladıklarını kontrol edin. Bunun için Hafıza veya Bingo oyununu kullanmak isteyebilirsiniz (bkz. Araç 49 - </w:t>
      </w:r>
      <w:r>
        <w:rPr>
          <w:i/>
          <w:iCs/>
          <w:u w:val="single"/>
          <w:lang w:val="tr"/>
        </w:rPr>
        <w:t>Göçmenler için dil oyunları ve etkinlikleri</w:t>
      </w:r>
      <w:r>
        <w:rPr>
          <w:lang w:val="tr"/>
        </w:rPr>
        <w:t>).</w:t>
      </w:r>
    </w:p>
    <w:p w14:paraId="46F9314D" w14:textId="23FC376F" w:rsidR="007E411E" w:rsidRPr="00FA3105" w:rsidRDefault="007E411E">
      <w:pPr>
        <w:rPr>
          <w:rFonts w:cs="Calibri"/>
          <w:szCs w:val="24"/>
          <w:lang w:val="tr"/>
        </w:rPr>
      </w:pPr>
    </w:p>
    <w:p w14:paraId="198C47CD" w14:textId="60E53A92" w:rsidR="00925D2C" w:rsidRPr="00FA3105" w:rsidRDefault="00925D2C" w:rsidP="007E411E">
      <w:pPr>
        <w:pStyle w:val="TKTITRE3"/>
        <w:tabs>
          <w:tab w:val="center" w:pos="4819"/>
        </w:tabs>
        <w:spacing w:before="0" w:after="0"/>
        <w:jc w:val="both"/>
        <w:rPr>
          <w:lang w:val="tr"/>
        </w:rPr>
      </w:pPr>
      <w:r>
        <w:rPr>
          <w:lang w:val="tr"/>
        </w:rPr>
        <w:t>Etkinlik 5</w:t>
      </w:r>
    </w:p>
    <w:p w14:paraId="35AB31DB" w14:textId="77777777" w:rsidR="00147A68" w:rsidRPr="00FA3105" w:rsidRDefault="00147A68" w:rsidP="007E411E">
      <w:pPr>
        <w:pStyle w:val="TKTEXTE"/>
        <w:spacing w:before="0" w:after="0"/>
        <w:jc w:val="both"/>
        <w:rPr>
          <w:lang w:val="tr"/>
        </w:rPr>
      </w:pPr>
      <w:r>
        <w:rPr>
          <w:lang w:val="tr"/>
        </w:rPr>
        <w:t>Aşağıdaki gibi bir diyalog örneği verin:</w:t>
      </w:r>
    </w:p>
    <w:p w14:paraId="03A462BF" w14:textId="77777777" w:rsidR="00147A68" w:rsidRPr="00FA3105" w:rsidRDefault="00147A68" w:rsidP="007E411E">
      <w:pPr>
        <w:pStyle w:val="TKBulletLevel1"/>
        <w:numPr>
          <w:ilvl w:val="0"/>
          <w:numId w:val="0"/>
        </w:numPr>
        <w:spacing w:before="0" w:after="0"/>
        <w:ind w:left="284"/>
        <w:jc w:val="both"/>
        <w:rPr>
          <w:i/>
          <w:lang w:val="es-ES"/>
        </w:rPr>
      </w:pPr>
      <w:r>
        <w:rPr>
          <w:i/>
          <w:iCs/>
          <w:lang w:val="tr"/>
        </w:rPr>
        <w:t>A. Merhaba Amir.</w:t>
      </w:r>
    </w:p>
    <w:p w14:paraId="546CF81A" w14:textId="2F917984" w:rsidR="00147A68" w:rsidRPr="00FA3105" w:rsidRDefault="00147A68" w:rsidP="007E411E">
      <w:pPr>
        <w:pStyle w:val="TKBulletLevel1"/>
        <w:numPr>
          <w:ilvl w:val="0"/>
          <w:numId w:val="0"/>
        </w:numPr>
        <w:spacing w:before="0" w:after="0"/>
        <w:ind w:left="284"/>
        <w:jc w:val="both"/>
        <w:rPr>
          <w:i/>
          <w:lang w:val="tr"/>
        </w:rPr>
      </w:pPr>
      <w:r>
        <w:rPr>
          <w:i/>
          <w:iCs/>
          <w:lang w:val="tr"/>
        </w:rPr>
        <w:t>B. Merhaba Sofia. Nasılsın?</w:t>
      </w:r>
    </w:p>
    <w:p w14:paraId="7376D88E" w14:textId="77777777" w:rsidR="00147A68" w:rsidRPr="00FA3105" w:rsidRDefault="00147A68" w:rsidP="007E411E">
      <w:pPr>
        <w:pStyle w:val="TKBulletLevel1"/>
        <w:numPr>
          <w:ilvl w:val="0"/>
          <w:numId w:val="0"/>
        </w:numPr>
        <w:spacing w:before="0" w:after="0"/>
        <w:ind w:left="284"/>
        <w:jc w:val="both"/>
        <w:rPr>
          <w:i/>
          <w:lang w:val="tr"/>
        </w:rPr>
      </w:pPr>
      <w:r>
        <w:rPr>
          <w:i/>
          <w:iCs/>
          <w:lang w:val="tr"/>
        </w:rPr>
        <w:t>A. İyiyim, teşekkürler. Öğle yemeğine gelmek ister misin? Ülkemden geleneksel bir yemek hazırlamak istiyorum.</w:t>
      </w:r>
    </w:p>
    <w:p w14:paraId="315EBAFE" w14:textId="77777777" w:rsidR="00147A68" w:rsidRPr="00FA3105" w:rsidRDefault="00147A68" w:rsidP="007E411E">
      <w:pPr>
        <w:pStyle w:val="TKBulletLevel1"/>
        <w:numPr>
          <w:ilvl w:val="0"/>
          <w:numId w:val="0"/>
        </w:numPr>
        <w:spacing w:before="0" w:after="0"/>
        <w:ind w:left="284"/>
        <w:jc w:val="both"/>
        <w:rPr>
          <w:i/>
          <w:lang w:val="tr"/>
        </w:rPr>
      </w:pPr>
      <w:r>
        <w:rPr>
          <w:i/>
          <w:iCs/>
          <w:lang w:val="tr"/>
        </w:rPr>
        <w:t>B. Harika!  Benim için ne pişireceksin?</w:t>
      </w:r>
    </w:p>
    <w:p w14:paraId="1A388269" w14:textId="77777777" w:rsidR="00147A68" w:rsidRPr="00FA3105" w:rsidRDefault="00147A68" w:rsidP="007E411E">
      <w:pPr>
        <w:pStyle w:val="TKBulletLevel1"/>
        <w:numPr>
          <w:ilvl w:val="0"/>
          <w:numId w:val="0"/>
        </w:numPr>
        <w:spacing w:before="0" w:after="0"/>
        <w:ind w:left="284"/>
        <w:jc w:val="both"/>
        <w:rPr>
          <w:i/>
          <w:lang w:val="es-ES"/>
        </w:rPr>
      </w:pPr>
      <w:r>
        <w:rPr>
          <w:i/>
          <w:iCs/>
          <w:lang w:val="tr"/>
        </w:rPr>
        <w:t>A. En sevdiğim yemek olan ...</w:t>
      </w:r>
    </w:p>
    <w:p w14:paraId="04EFAB59" w14:textId="6AEFF512" w:rsidR="00147A68" w:rsidRPr="00FA3105" w:rsidRDefault="00147A68" w:rsidP="007E411E">
      <w:pPr>
        <w:pStyle w:val="TKTEXTE"/>
        <w:spacing w:before="0" w:after="0"/>
        <w:jc w:val="both"/>
        <w:rPr>
          <w:lang w:val="tr"/>
        </w:rPr>
      </w:pPr>
      <w:r>
        <w:rPr>
          <w:lang w:val="tr"/>
        </w:rPr>
        <w:t>Anlama düzeyini kontrol edin, ardından model diyaloğa dayalı olarak öğrenciler arasında rol oyunları düzenleyin ve onlardan en sevdikleri yemeği tarif etmelerini isteyin. Hazırlık için zaman tanıyın.</w:t>
      </w:r>
    </w:p>
    <w:p w14:paraId="72975845" w14:textId="77777777" w:rsidR="007E411E" w:rsidRPr="00FA3105" w:rsidRDefault="007E411E" w:rsidP="007E411E">
      <w:pPr>
        <w:pStyle w:val="TKTEXTE"/>
        <w:spacing w:before="0" w:after="0"/>
        <w:jc w:val="both"/>
        <w:rPr>
          <w:lang w:val="tr"/>
        </w:rPr>
      </w:pPr>
    </w:p>
    <w:p w14:paraId="3C607F7D" w14:textId="64D4F46F" w:rsidR="002302B3" w:rsidRPr="00FA3105" w:rsidRDefault="002302B3" w:rsidP="007E411E">
      <w:pPr>
        <w:pStyle w:val="TKTITRE3"/>
        <w:spacing w:before="0" w:after="0"/>
        <w:jc w:val="both"/>
        <w:rPr>
          <w:lang w:val="tr"/>
        </w:rPr>
      </w:pPr>
      <w:r>
        <w:rPr>
          <w:lang w:val="tr"/>
        </w:rPr>
        <w:t>Etkinlik 6</w:t>
      </w:r>
    </w:p>
    <w:p w14:paraId="43ADD5EC" w14:textId="3552FD56" w:rsidR="002302B3" w:rsidRPr="00FA3105" w:rsidRDefault="002302B3" w:rsidP="007E411E">
      <w:pPr>
        <w:pStyle w:val="TKTITRE3"/>
        <w:spacing w:before="0" w:after="0"/>
        <w:jc w:val="both"/>
        <w:rPr>
          <w:i w:val="0"/>
          <w:iCs w:val="0"/>
          <w:u w:val="none"/>
          <w:lang w:val="tr"/>
        </w:rPr>
      </w:pPr>
      <w:r>
        <w:rPr>
          <w:i w:val="0"/>
          <w:iCs w:val="0"/>
          <w:u w:val="none"/>
          <w:lang w:val="tr"/>
        </w:rPr>
        <w:t>Öğrencilerden çiftler halinde hazırlamayı planladıkları geleneksel yemeklerin malzemelerini açıklamalarını ve bunlar için (hayali) alışveriş listeleri yazmalarını isteyin.</w:t>
      </w:r>
    </w:p>
    <w:p w14:paraId="43230006" w14:textId="77777777" w:rsidR="007E411E" w:rsidRPr="00FA3105" w:rsidRDefault="007E411E" w:rsidP="007E411E">
      <w:pPr>
        <w:pStyle w:val="TKTITRE3"/>
        <w:spacing w:before="0" w:after="0"/>
        <w:jc w:val="both"/>
        <w:rPr>
          <w:i w:val="0"/>
          <w:iCs w:val="0"/>
          <w:u w:val="none"/>
          <w:lang w:val="tr"/>
        </w:rPr>
      </w:pPr>
    </w:p>
    <w:p w14:paraId="798D2775" w14:textId="49FADE35" w:rsidR="00FF15D3" w:rsidRPr="00ED7EB4" w:rsidRDefault="00FF15D3" w:rsidP="007E411E">
      <w:pPr>
        <w:pStyle w:val="TKTITRE3"/>
        <w:spacing w:before="0" w:after="0"/>
        <w:jc w:val="both"/>
        <w:rPr>
          <w:lang w:val="tr"/>
        </w:rPr>
      </w:pPr>
      <w:r>
        <w:rPr>
          <w:lang w:val="tr"/>
        </w:rPr>
        <w:t>Etkinlik 7</w:t>
      </w:r>
    </w:p>
    <w:p w14:paraId="372FA133" w14:textId="5A194F19" w:rsidR="00147A68" w:rsidRPr="00FA3105" w:rsidRDefault="00147A68" w:rsidP="007E411E">
      <w:pPr>
        <w:pStyle w:val="TKTEXTE"/>
        <w:spacing w:before="0" w:after="0"/>
        <w:jc w:val="both"/>
        <w:rPr>
          <w:lang w:val="tr"/>
        </w:rPr>
      </w:pPr>
      <w:r>
        <w:rPr>
          <w:lang w:val="tr"/>
        </w:rPr>
        <w:t>Katılımcılardan bir önceki etkinlikte planlanan yemek için masayı kurduklarını hayal etmelerini isteyin. Onlara çatal, bıçak, bardak, tabak, tuz, biber, yağ, soslar gibi bazı mutfak gereçlerini (veya resimlerini) gösterin. Ardından, katılımcılardan tek tek talimatlarınızı takip etmelerini isteyin (örneğin bardağı tabağın sağına koyun, çatalı sola koyun vb.) Dikkatlerini konum ve yön kelimelerine odaklayın (sol, sağ, yanında, yakınında, altında, üstünde vb.). Ardından kendi ülkelerinde yemek için masanın nasıl kurulduğu hakkında konuşmalarını isteyin. Katkılarını takdir edin.</w:t>
      </w:r>
    </w:p>
    <w:p w14:paraId="08746111" w14:textId="77777777" w:rsidR="007E411E" w:rsidRPr="00FA3105" w:rsidRDefault="007E411E" w:rsidP="007E411E">
      <w:pPr>
        <w:pStyle w:val="TKTEXTE"/>
        <w:spacing w:before="0" w:after="0"/>
        <w:jc w:val="both"/>
        <w:rPr>
          <w:lang w:val="tr"/>
        </w:rPr>
      </w:pPr>
    </w:p>
    <w:p w14:paraId="3947F85F" w14:textId="74FA9EC2" w:rsidR="00FF15D3" w:rsidRPr="00FA3105" w:rsidRDefault="00FF15D3" w:rsidP="007E411E">
      <w:pPr>
        <w:pStyle w:val="TKTITRE3"/>
        <w:spacing w:before="0" w:after="0"/>
        <w:jc w:val="both"/>
        <w:rPr>
          <w:lang w:val="tr"/>
        </w:rPr>
      </w:pPr>
      <w:r>
        <w:rPr>
          <w:lang w:val="tr"/>
        </w:rPr>
        <w:t>Etkinlik 8</w:t>
      </w:r>
    </w:p>
    <w:p w14:paraId="19101BFF" w14:textId="7D94779E" w:rsidR="00147A68" w:rsidRPr="00FA3105" w:rsidRDefault="00147A68" w:rsidP="007E411E">
      <w:pPr>
        <w:pStyle w:val="TKTEXTE"/>
        <w:spacing w:before="0" w:after="0"/>
        <w:jc w:val="both"/>
        <w:rPr>
          <w:lang w:val="tr"/>
        </w:rPr>
      </w:pPr>
      <w:r>
        <w:rPr>
          <w:lang w:val="tr"/>
        </w:rPr>
        <w:t>Geleneksel bir ev sahibi ülke yemeğinin, tercihen öğrencilerin yaşadığı bölgeden bir yemeğin tarifini içeren, tercihen resimli kısa bir metin dağıtın. Katılımcılar ikili gruplar halinde metin hakkında konuşsunlar (malzemeler, tarifteki temel adımlar vb.). Ardından, izin verildiği takdirde, grupla birlikte çalışarak, örneğin merkezdeki mutfak olanaklarını kullanarak, tarifte anlatılan yemeği gerçekten hazırlayın.</w:t>
      </w:r>
    </w:p>
    <w:p w14:paraId="2303AD74" w14:textId="77777777" w:rsidR="007E411E" w:rsidRPr="00FA3105" w:rsidRDefault="007E411E" w:rsidP="007E411E">
      <w:pPr>
        <w:pStyle w:val="TKTEXTE"/>
        <w:spacing w:before="0" w:after="0"/>
        <w:jc w:val="both"/>
        <w:rPr>
          <w:lang w:val="tr"/>
        </w:rPr>
      </w:pPr>
    </w:p>
    <w:p w14:paraId="1A0EC40E" w14:textId="6B7C5742" w:rsidR="00FF15D3" w:rsidRPr="00FA3105" w:rsidRDefault="00FF15D3" w:rsidP="007E411E">
      <w:pPr>
        <w:pStyle w:val="TKTITRE3"/>
        <w:spacing w:before="0" w:after="0"/>
        <w:jc w:val="both"/>
        <w:rPr>
          <w:lang w:val="tr"/>
        </w:rPr>
      </w:pPr>
      <w:r>
        <w:rPr>
          <w:lang w:val="tr"/>
        </w:rPr>
        <w:t>Etkinlik 9</w:t>
      </w:r>
    </w:p>
    <w:p w14:paraId="43840C53" w14:textId="0655DC16" w:rsidR="00147A68" w:rsidRPr="00FA3105" w:rsidRDefault="00A2377A" w:rsidP="007E411E">
      <w:pPr>
        <w:pStyle w:val="TKTEXTE"/>
        <w:spacing w:before="0" w:after="0"/>
        <w:jc w:val="both"/>
        <w:rPr>
          <w:lang w:val="tr"/>
        </w:rPr>
      </w:pPr>
      <w:r>
        <w:rPr>
          <w:lang w:val="tr"/>
        </w:rPr>
        <w:t xml:space="preserve">Öğrenciler yeni hazırlanmış olan yemeğin tadına bakıp </w:t>
      </w:r>
      <w:r>
        <w:rPr>
          <w:i/>
          <w:iCs/>
          <w:lang w:val="tr"/>
        </w:rPr>
        <w:t>"Afiyet olsun, umarım beğenirsiniz, lezzetli görünüyor"</w:t>
      </w:r>
      <w:r>
        <w:rPr>
          <w:lang w:val="tr"/>
        </w:rPr>
        <w:t xml:space="preserve"> gibi ifadeler kullansınlar.</w:t>
      </w:r>
    </w:p>
    <w:p w14:paraId="04AEEE40" w14:textId="71ADD5A2" w:rsidR="003E2361" w:rsidRPr="007E411E" w:rsidRDefault="00D93F0E" w:rsidP="0041537F">
      <w:pPr>
        <w:pStyle w:val="TKTITRE1"/>
        <w:rPr>
          <w:sz w:val="28"/>
          <w:szCs w:val="28"/>
        </w:rPr>
      </w:pPr>
      <w:r>
        <w:rPr>
          <w:b w:val="0"/>
          <w:bCs w:val="0"/>
          <w:noProof/>
          <w:sz w:val="28"/>
          <w:szCs w:val="28"/>
          <w:lang w:val="tr-TR" w:eastAsia="tr-TR"/>
        </w:rPr>
        <w:lastRenderedPageBreak/>
        <w:drawing>
          <wp:anchor distT="0" distB="0" distL="114300" distR="114300" simplePos="0" relativeHeight="251658240" behindDoc="0" locked="0" layoutInCell="1" allowOverlap="1" wp14:anchorId="279142A1" wp14:editId="0AB5EE90">
            <wp:simplePos x="0" y="0"/>
            <wp:positionH relativeFrom="column">
              <wp:posOffset>3333750</wp:posOffset>
            </wp:positionH>
            <wp:positionV relativeFrom="paragraph">
              <wp:posOffset>322580</wp:posOffset>
            </wp:positionV>
            <wp:extent cx="2428240" cy="161988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hutterstock_49714015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28240" cy="1619885"/>
                    </a:xfrm>
                    <a:prstGeom prst="rect">
                      <a:avLst/>
                    </a:prstGeom>
                  </pic:spPr>
                </pic:pic>
              </a:graphicData>
            </a:graphic>
          </wp:anchor>
        </w:drawing>
      </w:r>
      <w:r>
        <w:rPr>
          <w:sz w:val="28"/>
          <w:szCs w:val="28"/>
          <w:lang w:val="tr"/>
        </w:rPr>
        <w:t>Örnek materyaller</w:t>
      </w:r>
    </w:p>
    <w:p w14:paraId="439AC267" w14:textId="389F674A" w:rsidR="007E411E" w:rsidRPr="007E411E" w:rsidRDefault="007E411E" w:rsidP="0041537F">
      <w:pPr>
        <w:pStyle w:val="TKTITRE1"/>
        <w:rPr>
          <w:noProof/>
          <w:sz w:val="24"/>
          <w:szCs w:val="24"/>
        </w:rPr>
      </w:pPr>
      <w:r>
        <w:rPr>
          <w:sz w:val="24"/>
          <w:szCs w:val="24"/>
          <w:lang w:val="tr"/>
        </w:rPr>
        <w:t>A)</w:t>
      </w:r>
    </w:p>
    <w:p w14:paraId="45F6C931" w14:textId="77777777" w:rsidR="007E61A5" w:rsidRPr="00BC6F2A" w:rsidRDefault="00D93F0E" w:rsidP="00D46FC7">
      <w:pPr>
        <w:pStyle w:val="TKTITRE1"/>
      </w:pPr>
      <w:r>
        <w:rPr>
          <w:noProof/>
          <w:lang w:val="tr-TR" w:eastAsia="tr-TR"/>
        </w:rPr>
        <w:drawing>
          <wp:inline distT="0" distB="0" distL="0" distR="0" wp14:anchorId="008DB626" wp14:editId="57918D3F">
            <wp:extent cx="1683871" cy="16200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hutterstock_134986916.jpg"/>
                    <pic:cNvPicPr/>
                  </pic:nvPicPr>
                  <pic:blipFill rotWithShape="1">
                    <a:blip r:embed="rId11" cstate="print">
                      <a:extLst>
                        <a:ext uri="{28A0092B-C50C-407E-A947-70E740481C1C}">
                          <a14:useLocalDpi xmlns:a14="http://schemas.microsoft.com/office/drawing/2010/main" val="0"/>
                        </a:ext>
                      </a:extLst>
                    </a:blip>
                    <a:srcRect l="5000" t="5416" r="4339" b="5672"/>
                    <a:stretch/>
                  </pic:blipFill>
                  <pic:spPr bwMode="auto">
                    <a:xfrm>
                      <a:off x="0" y="0"/>
                      <a:ext cx="1683871" cy="1620000"/>
                    </a:xfrm>
                    <a:prstGeom prst="rect">
                      <a:avLst/>
                    </a:prstGeom>
                    <a:ln>
                      <a:noFill/>
                    </a:ln>
                    <a:extLst>
                      <a:ext uri="{53640926-AAD7-44D8-BBD7-CCE9431645EC}">
                        <a14:shadowObscured xmlns:a14="http://schemas.microsoft.com/office/drawing/2010/main"/>
                      </a:ext>
                    </a:extLst>
                  </pic:spPr>
                </pic:pic>
              </a:graphicData>
            </a:graphic>
          </wp:inline>
        </w:drawing>
      </w:r>
    </w:p>
    <w:sectPr w:rsidR="007E61A5" w:rsidRPr="00BC6F2A" w:rsidSect="00ED7EB4">
      <w:footerReference w:type="default" r:id="rId12"/>
      <w:pgSz w:w="11906" w:h="16838"/>
      <w:pgMar w:top="1440" w:right="1080" w:bottom="1440" w:left="10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62E40" w14:textId="77777777" w:rsidR="002216B3" w:rsidRDefault="002216B3" w:rsidP="00C523EA">
      <w:r>
        <w:separator/>
      </w:r>
    </w:p>
  </w:endnote>
  <w:endnote w:type="continuationSeparator" w:id="0">
    <w:p w14:paraId="3508E85C" w14:textId="77777777" w:rsidR="002216B3" w:rsidRDefault="002216B3"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927C0" w14:textId="07B8CC36" w:rsidR="007E411E" w:rsidRPr="00ED7EB4" w:rsidRDefault="00ED7EB4" w:rsidP="00ED7EB4">
    <w:pPr>
      <w:pStyle w:val="Pieddepage"/>
      <w:pBdr>
        <w:top w:val="single" w:sz="4" w:space="15" w:color="auto"/>
      </w:pBdr>
      <w:spacing w:line="360" w:lineRule="auto"/>
      <w:rPr>
        <w:b/>
        <w:bCs/>
        <w:sz w:val="18"/>
        <w:szCs w:val="18"/>
      </w:rPr>
    </w:pPr>
    <w:proofErr w:type="spellStart"/>
    <w:r w:rsidRPr="00A455B5">
      <w:rPr>
        <w:rFonts w:asciiTheme="minorHAnsi" w:hAnsiTheme="minorHAnsi" w:cstheme="minorHAnsi"/>
        <w:b/>
        <w:bCs/>
        <w:sz w:val="18"/>
        <w:szCs w:val="18"/>
      </w:rPr>
      <w:t>Araç</w:t>
    </w:r>
    <w:proofErr w:type="spellEnd"/>
    <w:r w:rsidRPr="00A455B5">
      <w:rPr>
        <w:rFonts w:asciiTheme="minorHAnsi" w:hAnsiTheme="minorHAnsi" w:cstheme="minorHAnsi"/>
        <w:b/>
        <w:bCs/>
        <w:sz w:val="18"/>
        <w:szCs w:val="18"/>
      </w:rPr>
      <w:t xml:space="preserve"> </w:t>
    </w:r>
    <w:r>
      <w:rPr>
        <w:rFonts w:asciiTheme="minorHAnsi" w:hAnsiTheme="minorHAnsi" w:cstheme="minorHAnsi"/>
        <w:b/>
        <w:bCs/>
        <w:sz w:val="18"/>
        <w:szCs w:val="18"/>
      </w:rPr>
      <w:t>61</w:t>
    </w:r>
    <w:r w:rsidRPr="00A455B5">
      <w:rPr>
        <w:rFonts w:asciiTheme="minorHAnsi" w:hAnsiTheme="minorHAnsi" w:cstheme="minorHAnsi"/>
        <w:b/>
        <w:bCs/>
        <w:sz w:val="18"/>
        <w:szCs w:val="18"/>
      </w:rPr>
      <w:t xml:space="preserve"> – Göçmenlere Y</w:t>
    </w:r>
    <w:proofErr w:type="spellStart"/>
    <w:r w:rsidRPr="00A455B5">
      <w:rPr>
        <w:rFonts w:asciiTheme="minorHAnsi" w:hAnsiTheme="minorHAnsi" w:cstheme="minorHAnsi"/>
        <w:b/>
        <w:bCs/>
        <w:sz w:val="18"/>
        <w:szCs w:val="18"/>
      </w:rPr>
      <w:t>önelik</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Dil</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Desteği</w:t>
    </w:r>
    <w:proofErr w:type="spellEnd"/>
    <w:r w:rsidRPr="00536D1F">
      <w:rPr>
        <w:rFonts w:asciiTheme="minorHAnsi" w:hAnsiTheme="minorHAnsi" w:cstheme="minorHAnsi"/>
        <w:sz w:val="18"/>
        <w:szCs w:val="18"/>
      </w:rPr>
      <w:ptab w:relativeTo="margin" w:alignment="center" w:leader="none"/>
    </w:r>
    <w:r w:rsidRPr="00536D1F">
      <w:rPr>
        <w:rFonts w:asciiTheme="minorHAnsi" w:hAnsiTheme="minorHAnsi" w:cstheme="minorHAnsi"/>
        <w:sz w:val="18"/>
        <w:szCs w:val="18"/>
      </w:rPr>
      <w:fldChar w:fldCharType="begin"/>
    </w:r>
    <w:r w:rsidRPr="00536D1F">
      <w:rPr>
        <w:rFonts w:asciiTheme="minorHAnsi" w:hAnsiTheme="minorHAnsi" w:cstheme="minorHAnsi"/>
        <w:sz w:val="18"/>
        <w:szCs w:val="18"/>
      </w:rPr>
      <w:instrText>PAGE   \* MERGEFORMAT</w:instrText>
    </w:r>
    <w:r w:rsidRPr="00536D1F">
      <w:rPr>
        <w:rFonts w:asciiTheme="minorHAnsi" w:hAnsiTheme="minorHAnsi" w:cstheme="minorHAnsi"/>
        <w:sz w:val="18"/>
        <w:szCs w:val="18"/>
      </w:rPr>
      <w:fldChar w:fldCharType="separate"/>
    </w:r>
    <w:r>
      <w:rPr>
        <w:rFonts w:asciiTheme="minorHAnsi" w:hAnsiTheme="minorHAnsi" w:cstheme="minorHAnsi"/>
        <w:sz w:val="18"/>
        <w:szCs w:val="18"/>
      </w:rPr>
      <w:t>1</w:t>
    </w:r>
    <w:r w:rsidRPr="00536D1F">
      <w:rPr>
        <w:rFonts w:asciiTheme="minorHAnsi" w:hAnsiTheme="minorHAnsi" w:cstheme="minorHAnsi"/>
        <w:sz w:val="18"/>
        <w:szCs w:val="18"/>
      </w:rPr>
      <w:fldChar w:fldCharType="end"/>
    </w:r>
    <w:r>
      <w:rPr>
        <w:rFonts w:asciiTheme="minorHAnsi" w:hAnsiTheme="minorHAnsi" w:cstheme="minorHAnsi"/>
        <w:sz w:val="18"/>
        <w:szCs w:val="18"/>
      </w:rPr>
      <w:t>/</w:t>
    </w:r>
    <w:r>
      <w:rPr>
        <w:rFonts w:asciiTheme="minorHAnsi" w:hAnsiTheme="minorHAnsi" w:cstheme="minorHAnsi"/>
        <w:sz w:val="18"/>
        <w:szCs w:val="18"/>
      </w:rPr>
      <w:t>3</w:t>
    </w:r>
    <w:r w:rsidRPr="00536D1F">
      <w:rPr>
        <w:rFonts w:asciiTheme="minorHAnsi" w:hAnsiTheme="minorHAnsi" w:cstheme="minorHAnsi"/>
        <w:sz w:val="18"/>
        <w:szCs w:val="18"/>
      </w:rPr>
      <w:ptab w:relativeTo="margin" w:alignment="right" w:leader="none"/>
    </w:r>
    <w:hyperlink r:id="rId1" w:history="1">
      <w:r w:rsidRPr="009834EC">
        <w:rPr>
          <w:rStyle w:val="Lienhypertexte"/>
          <w:rFonts w:eastAsia="Calibri" w:cs="Cambria"/>
          <w:sz w:val="18"/>
          <w:szCs w:val="18"/>
          <w:lang w:val="en-US"/>
        </w:rPr>
        <w:t>www.coe.int/education</w:t>
      </w:r>
    </w:hyperlink>
  </w:p>
  <w:p w14:paraId="40D25CD5" w14:textId="77777777" w:rsidR="00186952" w:rsidRPr="002860CD" w:rsidRDefault="00186952" w:rsidP="002860CD">
    <w:pPr>
      <w:pStyle w:val="Pieddepage"/>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568DC" w14:textId="77777777" w:rsidR="002216B3" w:rsidRDefault="002216B3" w:rsidP="00C523EA">
      <w:r>
        <w:separator/>
      </w:r>
    </w:p>
  </w:footnote>
  <w:footnote w:type="continuationSeparator" w:id="0">
    <w:p w14:paraId="713CB51F" w14:textId="77777777" w:rsidR="002216B3" w:rsidRDefault="002216B3"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1" w15:restartNumberingAfterBreak="0">
    <w:nsid w:val="10F650F8"/>
    <w:multiLevelType w:val="hybridMultilevel"/>
    <w:tmpl w:val="F7E0FB60"/>
    <w:lvl w:ilvl="0" w:tplc="17E2854C">
      <w:start w:val="1"/>
      <w:numFmt w:val="bullet"/>
      <w:pStyle w:val="TKBulletLevel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15:restartNumberingAfterBreak="0">
    <w:nsid w:val="1FDE4A34"/>
    <w:multiLevelType w:val="hybridMultilevel"/>
    <w:tmpl w:val="297E4006"/>
    <w:lvl w:ilvl="0" w:tplc="8FAC2B32">
      <w:start w:val="1"/>
      <w:numFmt w:val="lowerLetter"/>
      <w:pStyle w:val="TKLettersLevel1"/>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2BE059BC"/>
    <w:multiLevelType w:val="hybridMultilevel"/>
    <w:tmpl w:val="871A4F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585B7C"/>
    <w:multiLevelType w:val="hybridMultilevel"/>
    <w:tmpl w:val="63589E1A"/>
    <w:lvl w:ilvl="0" w:tplc="CF0C7D24">
      <w:numFmt w:val="bullet"/>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7" w15:restartNumberingAfterBreak="0">
    <w:nsid w:val="523172DF"/>
    <w:multiLevelType w:val="hybridMultilevel"/>
    <w:tmpl w:val="CAE2EC3A"/>
    <w:lvl w:ilvl="0" w:tplc="86DAF60C">
      <w:start w:val="1"/>
      <w:numFmt w:val="bullet"/>
      <w:lvlText w:val=""/>
      <w:lvlJc w:val="left"/>
      <w:pPr>
        <w:ind w:left="720" w:hanging="360"/>
      </w:pPr>
      <w:rPr>
        <w:rFonts w:ascii="Symbol" w:hAnsi="Symbol" w:hint="default"/>
      </w:rPr>
    </w:lvl>
    <w:lvl w:ilvl="1" w:tplc="ECD4107A" w:tentative="1">
      <w:start w:val="1"/>
      <w:numFmt w:val="bullet"/>
      <w:lvlText w:val="o"/>
      <w:lvlJc w:val="left"/>
      <w:pPr>
        <w:ind w:left="1440" w:hanging="360"/>
      </w:pPr>
      <w:rPr>
        <w:rFonts w:ascii="Courier New" w:hAnsi="Courier New" w:cs="Courier New" w:hint="default"/>
      </w:rPr>
    </w:lvl>
    <w:lvl w:ilvl="2" w:tplc="632AAEFC" w:tentative="1">
      <w:start w:val="1"/>
      <w:numFmt w:val="bullet"/>
      <w:lvlText w:val=""/>
      <w:lvlJc w:val="left"/>
      <w:pPr>
        <w:ind w:left="2160" w:hanging="360"/>
      </w:pPr>
      <w:rPr>
        <w:rFonts w:ascii="Wingdings" w:hAnsi="Wingdings" w:hint="default"/>
      </w:rPr>
    </w:lvl>
    <w:lvl w:ilvl="3" w:tplc="721E4BC0" w:tentative="1">
      <w:start w:val="1"/>
      <w:numFmt w:val="bullet"/>
      <w:lvlText w:val=""/>
      <w:lvlJc w:val="left"/>
      <w:pPr>
        <w:ind w:left="2880" w:hanging="360"/>
      </w:pPr>
      <w:rPr>
        <w:rFonts w:ascii="Symbol" w:hAnsi="Symbol" w:hint="default"/>
      </w:rPr>
    </w:lvl>
    <w:lvl w:ilvl="4" w:tplc="67F6A2AA" w:tentative="1">
      <w:start w:val="1"/>
      <w:numFmt w:val="bullet"/>
      <w:lvlText w:val="o"/>
      <w:lvlJc w:val="left"/>
      <w:pPr>
        <w:ind w:left="3600" w:hanging="360"/>
      </w:pPr>
      <w:rPr>
        <w:rFonts w:ascii="Courier New" w:hAnsi="Courier New" w:cs="Courier New" w:hint="default"/>
      </w:rPr>
    </w:lvl>
    <w:lvl w:ilvl="5" w:tplc="F56022C0" w:tentative="1">
      <w:start w:val="1"/>
      <w:numFmt w:val="bullet"/>
      <w:lvlText w:val=""/>
      <w:lvlJc w:val="left"/>
      <w:pPr>
        <w:ind w:left="4320" w:hanging="360"/>
      </w:pPr>
      <w:rPr>
        <w:rFonts w:ascii="Wingdings" w:hAnsi="Wingdings" w:hint="default"/>
      </w:rPr>
    </w:lvl>
    <w:lvl w:ilvl="6" w:tplc="86D41372" w:tentative="1">
      <w:start w:val="1"/>
      <w:numFmt w:val="bullet"/>
      <w:lvlText w:val=""/>
      <w:lvlJc w:val="left"/>
      <w:pPr>
        <w:ind w:left="5040" w:hanging="360"/>
      </w:pPr>
      <w:rPr>
        <w:rFonts w:ascii="Symbol" w:hAnsi="Symbol" w:hint="default"/>
      </w:rPr>
    </w:lvl>
    <w:lvl w:ilvl="7" w:tplc="7BE0B32E" w:tentative="1">
      <w:start w:val="1"/>
      <w:numFmt w:val="bullet"/>
      <w:lvlText w:val="o"/>
      <w:lvlJc w:val="left"/>
      <w:pPr>
        <w:ind w:left="5760" w:hanging="360"/>
      </w:pPr>
      <w:rPr>
        <w:rFonts w:ascii="Courier New" w:hAnsi="Courier New" w:cs="Courier New" w:hint="default"/>
      </w:rPr>
    </w:lvl>
    <w:lvl w:ilvl="8" w:tplc="66F4F72C" w:tentative="1">
      <w:start w:val="1"/>
      <w:numFmt w:val="bullet"/>
      <w:lvlText w:val=""/>
      <w:lvlJc w:val="left"/>
      <w:pPr>
        <w:ind w:left="6480" w:hanging="360"/>
      </w:pPr>
      <w:rPr>
        <w:rFonts w:ascii="Wingdings" w:hAnsi="Wingdings" w:hint="default"/>
      </w:rPr>
    </w:lvl>
  </w:abstractNum>
  <w:abstractNum w:abstractNumId="8" w15:restartNumberingAfterBreak="0">
    <w:nsid w:val="57D30D35"/>
    <w:multiLevelType w:val="hybridMultilevel"/>
    <w:tmpl w:val="C8A4CD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4" w15:restartNumberingAfterBreak="0">
    <w:nsid w:val="77EA2C71"/>
    <w:multiLevelType w:val="hybridMultilevel"/>
    <w:tmpl w:val="ABB02538"/>
    <w:lvl w:ilvl="0" w:tplc="163C6B4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49001515">
    <w:abstractNumId w:val="3"/>
  </w:num>
  <w:num w:numId="2" w16cid:durableId="1475292843">
    <w:abstractNumId w:val="6"/>
  </w:num>
  <w:num w:numId="3" w16cid:durableId="1352292149">
    <w:abstractNumId w:val="12"/>
  </w:num>
  <w:num w:numId="4" w16cid:durableId="1455709050">
    <w:abstractNumId w:val="0"/>
  </w:num>
  <w:num w:numId="5" w16cid:durableId="1346908674">
    <w:abstractNumId w:val="11"/>
  </w:num>
  <w:num w:numId="6" w16cid:durableId="325669204">
    <w:abstractNumId w:val="10"/>
  </w:num>
  <w:num w:numId="7" w16cid:durableId="1319919208">
    <w:abstractNumId w:val="6"/>
  </w:num>
  <w:num w:numId="8" w16cid:durableId="1477606010">
    <w:abstractNumId w:val="4"/>
  </w:num>
  <w:num w:numId="9" w16cid:durableId="235287798">
    <w:abstractNumId w:val="9"/>
  </w:num>
  <w:num w:numId="10" w16cid:durableId="1271352913">
    <w:abstractNumId w:val="13"/>
  </w:num>
  <w:num w:numId="11" w16cid:durableId="1435591360">
    <w:abstractNumId w:val="6"/>
  </w:num>
  <w:num w:numId="12" w16cid:durableId="699672026">
    <w:abstractNumId w:val="2"/>
  </w:num>
  <w:num w:numId="13" w16cid:durableId="1711103785">
    <w:abstractNumId w:val="5"/>
  </w:num>
  <w:num w:numId="14" w16cid:durableId="1802918328">
    <w:abstractNumId w:val="1"/>
  </w:num>
  <w:num w:numId="15" w16cid:durableId="1405880100">
    <w:abstractNumId w:val="7"/>
  </w:num>
  <w:num w:numId="16" w16cid:durableId="565575858">
    <w:abstractNumId w:val="8"/>
  </w:num>
  <w:num w:numId="17" w16cid:durableId="145814072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735"/>
    <w:rsid w:val="00004C66"/>
    <w:rsid w:val="00013516"/>
    <w:rsid w:val="00014663"/>
    <w:rsid w:val="000338F0"/>
    <w:rsid w:val="00037B0E"/>
    <w:rsid w:val="000618A7"/>
    <w:rsid w:val="000937FA"/>
    <w:rsid w:val="000954B8"/>
    <w:rsid w:val="000A080D"/>
    <w:rsid w:val="000C41F1"/>
    <w:rsid w:val="000C5F40"/>
    <w:rsid w:val="000D0A36"/>
    <w:rsid w:val="000E706C"/>
    <w:rsid w:val="000F42D6"/>
    <w:rsid w:val="000F5906"/>
    <w:rsid w:val="00104E36"/>
    <w:rsid w:val="00110B4B"/>
    <w:rsid w:val="001130E1"/>
    <w:rsid w:val="00113442"/>
    <w:rsid w:val="00123D70"/>
    <w:rsid w:val="00123F4B"/>
    <w:rsid w:val="00126A5E"/>
    <w:rsid w:val="00136641"/>
    <w:rsid w:val="00140B7E"/>
    <w:rsid w:val="00147A68"/>
    <w:rsid w:val="00154B1F"/>
    <w:rsid w:val="00172C07"/>
    <w:rsid w:val="001741D1"/>
    <w:rsid w:val="00175FB8"/>
    <w:rsid w:val="0017676C"/>
    <w:rsid w:val="00186952"/>
    <w:rsid w:val="001965B4"/>
    <w:rsid w:val="001A1B4C"/>
    <w:rsid w:val="001A2AD6"/>
    <w:rsid w:val="001B0010"/>
    <w:rsid w:val="001B602D"/>
    <w:rsid w:val="001B71AD"/>
    <w:rsid w:val="001C63EA"/>
    <w:rsid w:val="001C7918"/>
    <w:rsid w:val="001D7251"/>
    <w:rsid w:val="001E74A6"/>
    <w:rsid w:val="0020300A"/>
    <w:rsid w:val="00214CD0"/>
    <w:rsid w:val="002216B3"/>
    <w:rsid w:val="002302B3"/>
    <w:rsid w:val="00233192"/>
    <w:rsid w:val="00246E8E"/>
    <w:rsid w:val="00254DC5"/>
    <w:rsid w:val="0026293F"/>
    <w:rsid w:val="002860CD"/>
    <w:rsid w:val="00296D8F"/>
    <w:rsid w:val="002A0CEF"/>
    <w:rsid w:val="002A3476"/>
    <w:rsid w:val="002A5874"/>
    <w:rsid w:val="002A7563"/>
    <w:rsid w:val="002D6A06"/>
    <w:rsid w:val="002D7BD0"/>
    <w:rsid w:val="002E5C01"/>
    <w:rsid w:val="002F2562"/>
    <w:rsid w:val="002F28C8"/>
    <w:rsid w:val="00303A5A"/>
    <w:rsid w:val="00313D20"/>
    <w:rsid w:val="00327BBC"/>
    <w:rsid w:val="0033137E"/>
    <w:rsid w:val="00341A02"/>
    <w:rsid w:val="003522A1"/>
    <w:rsid w:val="0035492A"/>
    <w:rsid w:val="00355BB8"/>
    <w:rsid w:val="003575BD"/>
    <w:rsid w:val="00361F04"/>
    <w:rsid w:val="00365D4F"/>
    <w:rsid w:val="00373B9F"/>
    <w:rsid w:val="0037570C"/>
    <w:rsid w:val="0038272E"/>
    <w:rsid w:val="0038409C"/>
    <w:rsid w:val="003847AD"/>
    <w:rsid w:val="003C050D"/>
    <w:rsid w:val="003C0C15"/>
    <w:rsid w:val="003C32F5"/>
    <w:rsid w:val="003C60BD"/>
    <w:rsid w:val="003C799F"/>
    <w:rsid w:val="003D21A3"/>
    <w:rsid w:val="003E2361"/>
    <w:rsid w:val="003E358D"/>
    <w:rsid w:val="003E7F4D"/>
    <w:rsid w:val="003F121D"/>
    <w:rsid w:val="0040279D"/>
    <w:rsid w:val="0041537F"/>
    <w:rsid w:val="00425EB7"/>
    <w:rsid w:val="00437D90"/>
    <w:rsid w:val="00460BCC"/>
    <w:rsid w:val="00463894"/>
    <w:rsid w:val="00470AA9"/>
    <w:rsid w:val="0049006B"/>
    <w:rsid w:val="004B5DD8"/>
    <w:rsid w:val="004C060D"/>
    <w:rsid w:val="004C1652"/>
    <w:rsid w:val="004C35E8"/>
    <w:rsid w:val="004E32A8"/>
    <w:rsid w:val="004E4620"/>
    <w:rsid w:val="004F2E30"/>
    <w:rsid w:val="0050334F"/>
    <w:rsid w:val="00503E91"/>
    <w:rsid w:val="00510AE8"/>
    <w:rsid w:val="005223DC"/>
    <w:rsid w:val="00526886"/>
    <w:rsid w:val="005429E0"/>
    <w:rsid w:val="00542DB8"/>
    <w:rsid w:val="00555D25"/>
    <w:rsid w:val="005713EB"/>
    <w:rsid w:val="005A574F"/>
    <w:rsid w:val="005A600F"/>
    <w:rsid w:val="005C2E50"/>
    <w:rsid w:val="005C7A8A"/>
    <w:rsid w:val="005D038E"/>
    <w:rsid w:val="005D06E3"/>
    <w:rsid w:val="005E4CA5"/>
    <w:rsid w:val="00617D74"/>
    <w:rsid w:val="0063127F"/>
    <w:rsid w:val="00634900"/>
    <w:rsid w:val="006355E0"/>
    <w:rsid w:val="0064154F"/>
    <w:rsid w:val="006455D0"/>
    <w:rsid w:val="00651E90"/>
    <w:rsid w:val="00655B1E"/>
    <w:rsid w:val="00655CCE"/>
    <w:rsid w:val="00674590"/>
    <w:rsid w:val="006A1A21"/>
    <w:rsid w:val="006A48CA"/>
    <w:rsid w:val="006B6385"/>
    <w:rsid w:val="006B7367"/>
    <w:rsid w:val="006C0689"/>
    <w:rsid w:val="006C08C3"/>
    <w:rsid w:val="006C19C6"/>
    <w:rsid w:val="006C7764"/>
    <w:rsid w:val="006D234F"/>
    <w:rsid w:val="006F38F4"/>
    <w:rsid w:val="00705BF1"/>
    <w:rsid w:val="00734E55"/>
    <w:rsid w:val="0074542C"/>
    <w:rsid w:val="007458E1"/>
    <w:rsid w:val="00745FAE"/>
    <w:rsid w:val="00767D0E"/>
    <w:rsid w:val="00771A24"/>
    <w:rsid w:val="00773ACD"/>
    <w:rsid w:val="007B4D14"/>
    <w:rsid w:val="007D2126"/>
    <w:rsid w:val="007E411E"/>
    <w:rsid w:val="007E61A5"/>
    <w:rsid w:val="007F5F10"/>
    <w:rsid w:val="0080462C"/>
    <w:rsid w:val="00805257"/>
    <w:rsid w:val="008067EC"/>
    <w:rsid w:val="0083366C"/>
    <w:rsid w:val="00844534"/>
    <w:rsid w:val="008469DE"/>
    <w:rsid w:val="008506D5"/>
    <w:rsid w:val="00851F9A"/>
    <w:rsid w:val="008656F3"/>
    <w:rsid w:val="0087485B"/>
    <w:rsid w:val="00892B00"/>
    <w:rsid w:val="008B45A3"/>
    <w:rsid w:val="008C53DF"/>
    <w:rsid w:val="008E6FB9"/>
    <w:rsid w:val="008F0189"/>
    <w:rsid w:val="008F1473"/>
    <w:rsid w:val="008F24DC"/>
    <w:rsid w:val="009025F0"/>
    <w:rsid w:val="009204A0"/>
    <w:rsid w:val="009215F4"/>
    <w:rsid w:val="00925D2C"/>
    <w:rsid w:val="0093428B"/>
    <w:rsid w:val="00937D41"/>
    <w:rsid w:val="00943A76"/>
    <w:rsid w:val="009445A2"/>
    <w:rsid w:val="0094551C"/>
    <w:rsid w:val="00953DC1"/>
    <w:rsid w:val="00964D0B"/>
    <w:rsid w:val="00970C63"/>
    <w:rsid w:val="0097497F"/>
    <w:rsid w:val="00976860"/>
    <w:rsid w:val="009774A5"/>
    <w:rsid w:val="009A431F"/>
    <w:rsid w:val="009A4759"/>
    <w:rsid w:val="009A5131"/>
    <w:rsid w:val="009B7F95"/>
    <w:rsid w:val="009C6F9F"/>
    <w:rsid w:val="00A03292"/>
    <w:rsid w:val="00A1258A"/>
    <w:rsid w:val="00A2377A"/>
    <w:rsid w:val="00A27C34"/>
    <w:rsid w:val="00A36998"/>
    <w:rsid w:val="00A5196F"/>
    <w:rsid w:val="00A6623D"/>
    <w:rsid w:val="00A67362"/>
    <w:rsid w:val="00A7554F"/>
    <w:rsid w:val="00A802F2"/>
    <w:rsid w:val="00A81C9B"/>
    <w:rsid w:val="00AB255A"/>
    <w:rsid w:val="00AE657E"/>
    <w:rsid w:val="00AF1953"/>
    <w:rsid w:val="00AF4A1E"/>
    <w:rsid w:val="00AF56A8"/>
    <w:rsid w:val="00B24D94"/>
    <w:rsid w:val="00B33421"/>
    <w:rsid w:val="00B35EFB"/>
    <w:rsid w:val="00B51D45"/>
    <w:rsid w:val="00B66C15"/>
    <w:rsid w:val="00B73A35"/>
    <w:rsid w:val="00B7413C"/>
    <w:rsid w:val="00B85307"/>
    <w:rsid w:val="00B85B33"/>
    <w:rsid w:val="00B86735"/>
    <w:rsid w:val="00B87D33"/>
    <w:rsid w:val="00B947F8"/>
    <w:rsid w:val="00B94E15"/>
    <w:rsid w:val="00BA25B4"/>
    <w:rsid w:val="00BA3C32"/>
    <w:rsid w:val="00BB182D"/>
    <w:rsid w:val="00BB32C3"/>
    <w:rsid w:val="00BC0005"/>
    <w:rsid w:val="00BC6F2A"/>
    <w:rsid w:val="00BD2F15"/>
    <w:rsid w:val="00BE6428"/>
    <w:rsid w:val="00BF2B09"/>
    <w:rsid w:val="00BF4224"/>
    <w:rsid w:val="00BF693D"/>
    <w:rsid w:val="00C24B3F"/>
    <w:rsid w:val="00C24C86"/>
    <w:rsid w:val="00C3081E"/>
    <w:rsid w:val="00C523EA"/>
    <w:rsid w:val="00C622D7"/>
    <w:rsid w:val="00C63768"/>
    <w:rsid w:val="00C7477C"/>
    <w:rsid w:val="00C8086F"/>
    <w:rsid w:val="00C83FB9"/>
    <w:rsid w:val="00CC0991"/>
    <w:rsid w:val="00CC6B8F"/>
    <w:rsid w:val="00CF0B90"/>
    <w:rsid w:val="00CF36D3"/>
    <w:rsid w:val="00CF7667"/>
    <w:rsid w:val="00D00DA4"/>
    <w:rsid w:val="00D07616"/>
    <w:rsid w:val="00D2211A"/>
    <w:rsid w:val="00D46FC7"/>
    <w:rsid w:val="00D57D70"/>
    <w:rsid w:val="00D60D81"/>
    <w:rsid w:val="00D61794"/>
    <w:rsid w:val="00D70BD7"/>
    <w:rsid w:val="00D81172"/>
    <w:rsid w:val="00D8328F"/>
    <w:rsid w:val="00D93F0E"/>
    <w:rsid w:val="00D94C2F"/>
    <w:rsid w:val="00DA3122"/>
    <w:rsid w:val="00DA5A92"/>
    <w:rsid w:val="00DA62C9"/>
    <w:rsid w:val="00DB6CD0"/>
    <w:rsid w:val="00DD0635"/>
    <w:rsid w:val="00DD35DF"/>
    <w:rsid w:val="00DD53DC"/>
    <w:rsid w:val="00DE5B7D"/>
    <w:rsid w:val="00DF37F1"/>
    <w:rsid w:val="00DF5B76"/>
    <w:rsid w:val="00DF60EB"/>
    <w:rsid w:val="00E076C3"/>
    <w:rsid w:val="00E12DD9"/>
    <w:rsid w:val="00E26F7B"/>
    <w:rsid w:val="00E41A1E"/>
    <w:rsid w:val="00E53152"/>
    <w:rsid w:val="00E74E5B"/>
    <w:rsid w:val="00E80D83"/>
    <w:rsid w:val="00E826A8"/>
    <w:rsid w:val="00E90A39"/>
    <w:rsid w:val="00EC3C97"/>
    <w:rsid w:val="00ED4CB7"/>
    <w:rsid w:val="00ED7EB4"/>
    <w:rsid w:val="00EF6985"/>
    <w:rsid w:val="00EF78EC"/>
    <w:rsid w:val="00F14DC8"/>
    <w:rsid w:val="00F260E9"/>
    <w:rsid w:val="00F36D7D"/>
    <w:rsid w:val="00F41208"/>
    <w:rsid w:val="00F5126A"/>
    <w:rsid w:val="00F54D12"/>
    <w:rsid w:val="00F61AA7"/>
    <w:rsid w:val="00F8204D"/>
    <w:rsid w:val="00FA3105"/>
    <w:rsid w:val="00FB0515"/>
    <w:rsid w:val="00FB70A6"/>
    <w:rsid w:val="00FC4F80"/>
    <w:rsid w:val="00FF15D3"/>
    <w:rsid w:val="00FF2EF8"/>
    <w:rsid w:val="00FF6823"/>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FCB08"/>
  <w15:docId w15:val="{FC782878-0252-416F-99AF-6AB3F7796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fr-FR" w:eastAsia="fr-FR"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rPr>
      <w:rFonts w:eastAsia="Times New Roman" w:cs="Times New Roman"/>
      <w:sz w:val="24"/>
      <w:szCs w:val="22"/>
      <w:lang w:eastAsia="en-US"/>
    </w:rPr>
  </w:style>
  <w:style w:type="paragraph" w:styleId="Titre1">
    <w:name w:val="heading 1"/>
    <w:next w:val="Normal"/>
    <w:link w:val="Titre1Car"/>
    <w:autoRedefine/>
    <w:uiPriority w:val="99"/>
    <w:rsid w:val="000618A7"/>
    <w:pPr>
      <w:keepNext/>
      <w:keepLines/>
      <w:spacing w:before="240" w:after="240"/>
      <w:jc w:val="center"/>
      <w:outlineLvl w:val="0"/>
    </w:pPr>
    <w:rPr>
      <w:rFonts w:ascii="Calibri Light" w:eastAsia="Times New Roman" w:hAnsi="Calibri Light" w:cs="Times New Roman"/>
      <w:b/>
      <w:color w:val="0070C0"/>
      <w:sz w:val="40"/>
      <w:szCs w:val="32"/>
      <w:lang w:val="en-US" w:eastAsia="en-US"/>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b/>
      <w:bCs/>
      <w:sz w:val="28"/>
      <w:szCs w:val="28"/>
      <w:lang w:eastAsia="de-DE"/>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b/>
      <w:bCs/>
      <w:szCs w:val="24"/>
      <w:lang w:eastAsia="de-DE"/>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rsid w:val="00BB182D"/>
    <w:pPr>
      <w:spacing w:before="240" w:after="240"/>
      <w:ind w:left="284"/>
      <w:outlineLvl w:val="5"/>
    </w:pPr>
    <w:rPr>
      <w:rFonts w:ascii="Arial" w:hAnsi="Arial"/>
      <w:i/>
      <w:iCs/>
      <w:sz w:val="20"/>
      <w:szCs w:val="20"/>
      <w:lang w:eastAsia="de-DE"/>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rsid w:val="000618A7"/>
    <w:rPr>
      <w:rFonts w:ascii="Calibri Light" w:eastAsia="Times New Roman" w:hAnsi="Calibri Light" w:cs="Times New Roman"/>
      <w:b/>
      <w:color w:val="0070C0"/>
      <w:sz w:val="40"/>
      <w:szCs w:val="32"/>
      <w:lang w:val="en-US" w:eastAsia="en-US" w:bidi="ar-SA"/>
    </w:rPr>
  </w:style>
  <w:style w:type="paragraph" w:customStyle="1" w:styleId="TKTITRE1">
    <w:name w:val="TK TITRE1"/>
    <w:qFormat/>
    <w:rsid w:val="0080462C"/>
    <w:pPr>
      <w:spacing w:before="120" w:after="120"/>
    </w:pPr>
    <w:rPr>
      <w:rFonts w:eastAsia="Times New Roman" w:cs="Calibri"/>
      <w:b/>
      <w:bCs/>
      <w:sz w:val="32"/>
      <w:szCs w:val="32"/>
      <w:lang w:val="en-US" w:eastAsia="en-US"/>
    </w:rPr>
  </w:style>
  <w:style w:type="paragraph" w:customStyle="1" w:styleId="TKTITRE3">
    <w:name w:val="TK TITRE 3"/>
    <w:qFormat/>
    <w:rsid w:val="0080462C"/>
    <w:pPr>
      <w:spacing w:before="120" w:after="120"/>
    </w:pPr>
    <w:rPr>
      <w:rFonts w:cs="Calibri"/>
      <w:i/>
      <w:iCs/>
      <w:noProof/>
      <w:sz w:val="24"/>
      <w:szCs w:val="24"/>
      <w:u w:val="single"/>
      <w:lang w:val="en-US" w:eastAsia="en-US"/>
    </w:rPr>
  </w:style>
  <w:style w:type="character" w:customStyle="1" w:styleId="Titre2Car">
    <w:name w:val="Titre 2 Car"/>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link w:val="Titre3"/>
    <w:uiPriority w:val="99"/>
    <w:rsid w:val="00BB182D"/>
    <w:rPr>
      <w:rFonts w:ascii="Arial" w:eastAsia="Times New Roman" w:hAnsi="Arial" w:cs="Arial"/>
      <w:b/>
      <w:bCs/>
      <w:sz w:val="28"/>
      <w:szCs w:val="28"/>
      <w:lang w:eastAsia="de-DE"/>
    </w:rPr>
  </w:style>
  <w:style w:type="character" w:customStyle="1" w:styleId="Titre4Car">
    <w:name w:val="Titre 4 Car"/>
    <w:link w:val="Titre4"/>
    <w:uiPriority w:val="99"/>
    <w:rsid w:val="00BB182D"/>
    <w:rPr>
      <w:rFonts w:ascii="Arial" w:eastAsia="Times New Roman" w:hAnsi="Arial" w:cs="Arial"/>
      <w:b/>
      <w:bCs/>
      <w:sz w:val="24"/>
      <w:szCs w:val="24"/>
      <w:lang w:eastAsia="de-DE"/>
    </w:rPr>
  </w:style>
  <w:style w:type="character" w:customStyle="1" w:styleId="Titre5Car">
    <w:name w:val="Titre 5 Car"/>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link w:val="Titre6"/>
    <w:uiPriority w:val="99"/>
    <w:rsid w:val="00BB182D"/>
    <w:rPr>
      <w:rFonts w:ascii="Arial" w:eastAsia="Times New Roman" w:hAnsi="Arial" w:cs="Arial"/>
      <w:i/>
      <w:iCs/>
      <w:sz w:val="20"/>
      <w:szCs w:val="20"/>
      <w:lang w:eastAsia="de-DE"/>
    </w:rPr>
  </w:style>
  <w:style w:type="character" w:customStyle="1" w:styleId="Titre7Car">
    <w:name w:val="Titre 7 Car"/>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pPr>
    <w:rPr>
      <w:szCs w:val="20"/>
    </w:rPr>
  </w:style>
  <w:style w:type="character" w:customStyle="1" w:styleId="PieddepageCar">
    <w:name w:val="Pied de page Car"/>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szCs w:val="24"/>
      <w:lang w:eastAsia="fr-FR"/>
    </w:rPr>
  </w:style>
  <w:style w:type="character" w:customStyle="1" w:styleId="ExplorateurdedocumentsCar">
    <w:name w:val="Explorateur de documents Car"/>
    <w:link w:val="Explorateurdedocuments"/>
    <w:uiPriority w:val="99"/>
    <w:rsid w:val="00BB182D"/>
    <w:rPr>
      <w:rFonts w:ascii="Tahoma" w:eastAsia="Times New Roman" w:hAnsi="Tahoma" w:cs="Tahoma"/>
      <w:sz w:val="24"/>
      <w:szCs w:val="24"/>
      <w:shd w:val="clear" w:color="auto" w:fill="000080"/>
      <w:lang w:eastAsia="fr-FR"/>
    </w:rPr>
  </w:style>
  <w:style w:type="table" w:styleId="Grilledutableau">
    <w:name w:val="Table Grid"/>
    <w:basedOn w:val="TableauNormal"/>
    <w:uiPriority w:val="99"/>
    <w:rsid w:val="00BB18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auNormal"/>
    <w:uiPriority w:val="99"/>
    <w:rsid w:val="007458E1"/>
    <w:tblPr/>
  </w:style>
  <w:style w:type="paragraph" w:customStyle="1" w:styleId="TKTextetableau">
    <w:name w:val="TK Texte tableau"/>
    <w:qFormat/>
    <w:rsid w:val="0080462C"/>
    <w:rPr>
      <w:rFonts w:eastAsia="Times New Roman" w:cs="Calibri"/>
      <w:sz w:val="22"/>
      <w:szCs w:val="22"/>
      <w:lang w:val="en-GB" w:eastAsia="en-US"/>
    </w:rPr>
  </w:style>
  <w:style w:type="paragraph" w:customStyle="1" w:styleId="TKAIM">
    <w:name w:val="TK AIM"/>
    <w:qFormat/>
    <w:rsid w:val="00E53152"/>
    <w:pPr>
      <w:shd w:val="clear" w:color="auto" w:fill="DDDDDD"/>
      <w:tabs>
        <w:tab w:val="left" w:pos="709"/>
      </w:tabs>
      <w:spacing w:before="480" w:after="480"/>
      <w:ind w:left="709" w:hanging="709"/>
    </w:pPr>
    <w:rPr>
      <w:rFonts w:cs="Times New Roman"/>
      <w:b/>
      <w:sz w:val="28"/>
      <w:szCs w:val="32"/>
      <w:lang w:val="en-GB" w:eastAsia="en-US"/>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sz w:val="40"/>
      <w:szCs w:val="40"/>
      <w:lang w:val="en-GB"/>
    </w:rPr>
  </w:style>
  <w:style w:type="paragraph" w:customStyle="1" w:styleId="TKTEXTE">
    <w:name w:val="TK TEXTE"/>
    <w:qFormat/>
    <w:rsid w:val="0097497F"/>
    <w:pPr>
      <w:spacing w:before="120" w:after="120"/>
    </w:pPr>
    <w:rPr>
      <w:rFonts w:eastAsia="Times New Roman" w:cs="Calibri"/>
      <w:sz w:val="24"/>
      <w:szCs w:val="24"/>
      <w:lang w:val="en-GB" w:eastAsia="en-US"/>
    </w:rPr>
  </w:style>
  <w:style w:type="paragraph" w:customStyle="1" w:styleId="TKBulletLevel1">
    <w:name w:val="TK Bullet Level1"/>
    <w:next w:val="Normal"/>
    <w:qFormat/>
    <w:rsid w:val="000D0A36"/>
    <w:pPr>
      <w:numPr>
        <w:numId w:val="14"/>
      </w:numPr>
      <w:tabs>
        <w:tab w:val="left" w:pos="567"/>
      </w:tabs>
      <w:spacing w:before="60" w:after="60"/>
      <w:ind w:left="568" w:hanging="284"/>
    </w:pPr>
    <w:rPr>
      <w:rFonts w:cs="Calibri"/>
      <w:sz w:val="24"/>
      <w:szCs w:val="24"/>
      <w:lang w:val="en-US" w:eastAsia="en-US"/>
    </w:rPr>
  </w:style>
  <w:style w:type="paragraph" w:styleId="Textedebulles">
    <w:name w:val="Balloon Text"/>
    <w:basedOn w:val="Normal"/>
    <w:link w:val="TextedebullesCar"/>
    <w:uiPriority w:val="99"/>
    <w:semiHidden/>
    <w:unhideWhenUsed/>
    <w:rsid w:val="003E358D"/>
    <w:rPr>
      <w:rFonts w:ascii="Tahoma" w:hAnsi="Tahoma"/>
      <w:sz w:val="16"/>
      <w:szCs w:val="16"/>
    </w:rPr>
  </w:style>
  <w:style w:type="character" w:customStyle="1" w:styleId="TextedebullesCar">
    <w:name w:val="Texte de bulles Car"/>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0"/>
      <w:szCs w:val="20"/>
    </w:rPr>
  </w:style>
  <w:style w:type="character" w:customStyle="1" w:styleId="En-tteCar">
    <w:name w:val="En-tête Car"/>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pPr>
    <w:rPr>
      <w:rFonts w:eastAsia="Times New Roman" w:cs="Calibri"/>
      <w:b/>
      <w:bCs/>
      <w:sz w:val="28"/>
      <w:szCs w:val="28"/>
      <w:lang w:val="en-US" w:eastAsia="en-US"/>
    </w:rPr>
  </w:style>
  <w:style w:type="character" w:styleId="Lienhypertextesuivivisit">
    <w:name w:val="FollowedHyperlink"/>
    <w:uiPriority w:val="99"/>
    <w:semiHidden/>
    <w:unhideWhenUsed/>
    <w:rsid w:val="009025F0"/>
    <w:rPr>
      <w:color w:val="954F72"/>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ind w:left="1208" w:hanging="357"/>
    </w:pPr>
    <w:rPr>
      <w:rFonts w:cs="Times New Roman"/>
      <w:sz w:val="24"/>
      <w:szCs w:val="24"/>
      <w:lang w:val="en-US" w:eastAsia="en-US"/>
    </w:rPr>
  </w:style>
  <w:style w:type="paragraph" w:customStyle="1" w:styleId="TKNbrsLevel1">
    <w:name w:val="TK_Nbrs Level1"/>
    <w:qFormat/>
    <w:rsid w:val="009A4759"/>
    <w:pPr>
      <w:numPr>
        <w:numId w:val="9"/>
      </w:numPr>
      <w:spacing w:before="60" w:after="60"/>
      <w:ind w:left="851" w:hanging="284"/>
    </w:pPr>
    <w:rPr>
      <w:rFonts w:eastAsia="Times New Roman" w:cs="Calibri"/>
      <w:sz w:val="24"/>
      <w:szCs w:val="24"/>
      <w:lang w:eastAsia="en-US"/>
    </w:rPr>
  </w:style>
  <w:style w:type="paragraph" w:customStyle="1" w:styleId="TKnotes">
    <w:name w:val="TK_notes"/>
    <w:qFormat/>
    <w:rsid w:val="00634900"/>
    <w:pPr>
      <w:spacing w:before="120" w:after="120"/>
    </w:pPr>
    <w:rPr>
      <w:rFonts w:eastAsia="Times New Roman" w:cs="Calibri"/>
      <w:szCs w:val="22"/>
      <w:lang w:val="en-GB" w:eastAsia="en-US"/>
    </w:rPr>
  </w:style>
  <w:style w:type="paragraph" w:customStyle="1" w:styleId="TKLettersLevel1">
    <w:name w:val="TK Letters Level 1"/>
    <w:basedOn w:val="TKBulletLevel1"/>
    <w:qFormat/>
    <w:rsid w:val="00EC3C97"/>
    <w:pPr>
      <w:numPr>
        <w:numId w:val="12"/>
      </w:numPr>
      <w:tabs>
        <w:tab w:val="clear" w:pos="567"/>
      </w:tabs>
      <w:ind w:left="568" w:hanging="284"/>
    </w:pPr>
  </w:style>
  <w:style w:type="paragraph" w:customStyle="1" w:styleId="TKTITRE4">
    <w:name w:val="TK TITRE 4"/>
    <w:basedOn w:val="TKTITRE3"/>
    <w:qFormat/>
    <w:rsid w:val="0050334F"/>
    <w:rPr>
      <w:u w:val="none"/>
    </w:rPr>
  </w:style>
  <w:style w:type="character" w:styleId="Marquedecommentaire">
    <w:name w:val="annotation reference"/>
    <w:basedOn w:val="Policepardfaut"/>
    <w:uiPriority w:val="99"/>
    <w:semiHidden/>
    <w:unhideWhenUsed/>
    <w:rsid w:val="007D2126"/>
    <w:rPr>
      <w:sz w:val="16"/>
      <w:szCs w:val="16"/>
    </w:rPr>
  </w:style>
  <w:style w:type="paragraph" w:styleId="Commentaire">
    <w:name w:val="annotation text"/>
    <w:basedOn w:val="Normal"/>
    <w:link w:val="CommentaireCar"/>
    <w:uiPriority w:val="99"/>
    <w:unhideWhenUsed/>
    <w:rsid w:val="007D2126"/>
    <w:rPr>
      <w:sz w:val="20"/>
      <w:szCs w:val="20"/>
    </w:rPr>
  </w:style>
  <w:style w:type="character" w:customStyle="1" w:styleId="CommentaireCar">
    <w:name w:val="Commentaire Car"/>
    <w:basedOn w:val="Policepardfaut"/>
    <w:link w:val="Commentaire"/>
    <w:uiPriority w:val="99"/>
    <w:rsid w:val="007D2126"/>
    <w:rPr>
      <w:rFonts w:eastAsia="Times New Roman" w:cs="Times New Roman"/>
      <w:lang w:eastAsia="en-US"/>
    </w:rPr>
  </w:style>
  <w:style w:type="paragraph" w:styleId="Objetducommentaire">
    <w:name w:val="annotation subject"/>
    <w:basedOn w:val="Commentaire"/>
    <w:next w:val="Commentaire"/>
    <w:link w:val="ObjetducommentaireCar"/>
    <w:uiPriority w:val="99"/>
    <w:semiHidden/>
    <w:unhideWhenUsed/>
    <w:rsid w:val="007D2126"/>
    <w:rPr>
      <w:b/>
      <w:bCs/>
    </w:rPr>
  </w:style>
  <w:style w:type="character" w:customStyle="1" w:styleId="ObjetducommentaireCar">
    <w:name w:val="Objet du commentaire Car"/>
    <w:basedOn w:val="CommentaireCar"/>
    <w:link w:val="Objetducommentaire"/>
    <w:uiPriority w:val="99"/>
    <w:semiHidden/>
    <w:rsid w:val="007D2126"/>
    <w:rPr>
      <w:rFonts w:eastAsia="Times New Roman" w:cs="Times New Roman"/>
      <w:b/>
      <w:bCs/>
      <w:lang w:eastAsia="en-US"/>
    </w:rPr>
  </w:style>
  <w:style w:type="paragraph" w:styleId="Rvision">
    <w:name w:val="Revision"/>
    <w:hidden/>
    <w:uiPriority w:val="99"/>
    <w:semiHidden/>
    <w:rsid w:val="00E12DD9"/>
    <w:rPr>
      <w:rFonts w:eastAsia="Times New Roman" w:cs="Times New Roman"/>
      <w:sz w:val="24"/>
      <w:szCs w:val="22"/>
      <w:lang w:eastAsia="en-US"/>
    </w:rPr>
  </w:style>
  <w:style w:type="paragraph" w:customStyle="1" w:styleId="Standarduser">
    <w:name w:val="Standard (user)"/>
    <w:rsid w:val="00313D20"/>
    <w:pPr>
      <w:widowControl w:val="0"/>
      <w:suppressAutoHyphens/>
      <w:autoSpaceDN w:val="0"/>
      <w:spacing w:before="240"/>
      <w:textAlignment w:val="baseline"/>
    </w:pPr>
    <w:rPr>
      <w:rFonts w:ascii="Times New Roman" w:eastAsia="SimSun" w:hAnsi="Times New Roman" w:cs="Mangal"/>
      <w:kern w:val="3"/>
      <w:sz w:val="24"/>
      <w:szCs w:val="24"/>
      <w:lang w:val="it-I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24D68-BC01-4545-9202-5F0B62A78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11</TotalTime>
  <Pages>3</Pages>
  <Words>574</Words>
  <Characters>3162</Characters>
  <Application>Microsoft Office Word</Application>
  <DocSecurity>0</DocSecurity>
  <Lines>26</Lines>
  <Paragraphs>7</Paragraphs>
  <ScaleCrop>false</ScaleCrop>
  <HeadingPairs>
    <vt:vector size="6" baseType="variant">
      <vt:variant>
        <vt:lpstr>Konu Başlığı</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Manager>Nazik ERENOĞLU</Manager>
  <Company>ERENOĞLU CONSULTANCY, TRANSLATION AND FOREIGN TRADE LTD. CO.</Company>
  <LinksUpToDate>false</LinksUpToDate>
  <CharactersWithSpaces>3729</CharactersWithSpaces>
  <SharedDoc>false</SharedDoc>
  <HLinks>
    <vt:vector size="102" baseType="variant">
      <vt:variant>
        <vt:i4>3735613</vt:i4>
      </vt:variant>
      <vt:variant>
        <vt:i4>42</vt:i4>
      </vt:variant>
      <vt:variant>
        <vt:i4>0</vt:i4>
      </vt:variant>
      <vt:variant>
        <vt:i4>5</vt:i4>
      </vt:variant>
      <vt:variant>
        <vt:lpwstr>http://www.iom.int/key-migration-terms</vt:lpwstr>
      </vt:variant>
      <vt:variant>
        <vt:lpwstr/>
      </vt:variant>
      <vt:variant>
        <vt:i4>3866683</vt:i4>
      </vt:variant>
      <vt:variant>
        <vt:i4>39</vt:i4>
      </vt:variant>
      <vt:variant>
        <vt:i4>0</vt:i4>
      </vt:variant>
      <vt:variant>
        <vt:i4>5</vt:i4>
      </vt:variant>
      <vt:variant>
        <vt:lpwstr>http://www.asylumineurope.org/</vt:lpwstr>
      </vt:variant>
      <vt:variant>
        <vt:lpwstr/>
      </vt:variant>
      <vt:variant>
        <vt:i4>7995494</vt:i4>
      </vt:variant>
      <vt:variant>
        <vt:i4>36</vt:i4>
      </vt:variant>
      <vt:variant>
        <vt:i4>0</vt:i4>
      </vt:variant>
      <vt:variant>
        <vt:i4>5</vt:i4>
      </vt:variant>
      <vt:variant>
        <vt:lpwstr>https://www.easo.europa.eu/</vt:lpwstr>
      </vt:variant>
      <vt:variant>
        <vt:lpwstr/>
      </vt:variant>
      <vt:variant>
        <vt:i4>5439562</vt:i4>
      </vt:variant>
      <vt:variant>
        <vt:i4>33</vt:i4>
      </vt:variant>
      <vt:variant>
        <vt:i4>0</vt:i4>
      </vt:variant>
      <vt:variant>
        <vt:i4>5</vt:i4>
      </vt:variant>
      <vt:variant>
        <vt:lpwstr>https://www.easo.europa.eu/sites/default/files/public/Reg-604-2013-Dublin.pdf</vt:lpwstr>
      </vt:variant>
      <vt:variant>
        <vt:lpwstr/>
      </vt:variant>
      <vt:variant>
        <vt:i4>1572878</vt:i4>
      </vt:variant>
      <vt:variant>
        <vt:i4>30</vt:i4>
      </vt:variant>
      <vt:variant>
        <vt:i4>0</vt:i4>
      </vt:variant>
      <vt:variant>
        <vt:i4>5</vt:i4>
      </vt:variant>
      <vt:variant>
        <vt:lpwstr>http://www.unhcr.org/protection/operations/479df9532/unhcr-statement-subsidiary-protection-under-ec-qualification-directive.html</vt:lpwstr>
      </vt:variant>
      <vt:variant>
        <vt:lpwstr/>
      </vt:variant>
      <vt:variant>
        <vt:i4>1572878</vt:i4>
      </vt:variant>
      <vt:variant>
        <vt:i4>27</vt:i4>
      </vt:variant>
      <vt:variant>
        <vt:i4>0</vt:i4>
      </vt:variant>
      <vt:variant>
        <vt:i4>5</vt:i4>
      </vt:variant>
      <vt:variant>
        <vt:lpwstr>http://www.unhcr.org/protection/operations/479df9532/unhcr-statement-subsidiary-protection-under-ec-qualification-directive.html;</vt:lpwstr>
      </vt:variant>
      <vt:variant>
        <vt:lpwstr/>
      </vt:variant>
      <vt:variant>
        <vt:i4>6488165</vt:i4>
      </vt:variant>
      <vt:variant>
        <vt:i4>24</vt:i4>
      </vt:variant>
      <vt:variant>
        <vt:i4>0</vt:i4>
      </vt:variant>
      <vt:variant>
        <vt:i4>5</vt:i4>
      </vt:variant>
      <vt:variant>
        <vt:lpwstr>http://www.unhcr.org/468504762.pdf</vt:lpwstr>
      </vt:variant>
      <vt:variant>
        <vt:lpwstr/>
      </vt:variant>
      <vt:variant>
        <vt:i4>4194311</vt:i4>
      </vt:variant>
      <vt:variant>
        <vt:i4>21</vt:i4>
      </vt:variant>
      <vt:variant>
        <vt:i4>0</vt:i4>
      </vt:variant>
      <vt:variant>
        <vt:i4>5</vt:i4>
      </vt:variant>
      <vt:variant>
        <vt:lpwstr>https://www.icrc.org/</vt:lpwstr>
      </vt:variant>
      <vt:variant>
        <vt:lpwstr/>
      </vt:variant>
      <vt:variant>
        <vt:i4>8257599</vt:i4>
      </vt:variant>
      <vt:variant>
        <vt:i4>18</vt:i4>
      </vt:variant>
      <vt:variant>
        <vt:i4>0</vt:i4>
      </vt:variant>
      <vt:variant>
        <vt:i4>5</vt:i4>
      </vt:variant>
      <vt:variant>
        <vt:lpwstr>http://www.ecre.org/need-a-lawyer/</vt:lpwstr>
      </vt:variant>
      <vt:variant>
        <vt:lpwstr/>
      </vt:variant>
      <vt:variant>
        <vt:i4>1376328</vt:i4>
      </vt:variant>
      <vt:variant>
        <vt:i4>15</vt:i4>
      </vt:variant>
      <vt:variant>
        <vt:i4>0</vt:i4>
      </vt:variant>
      <vt:variant>
        <vt:i4>5</vt:i4>
      </vt:variant>
      <vt:variant>
        <vt:lpwstr>http://www.ecre.org/members/</vt:lpwstr>
      </vt:variant>
      <vt:variant>
        <vt:lpwstr/>
      </vt:variant>
      <vt:variant>
        <vt:i4>2621567</vt:i4>
      </vt:variant>
      <vt:variant>
        <vt:i4>12</vt:i4>
      </vt:variant>
      <vt:variant>
        <vt:i4>0</vt:i4>
      </vt:variant>
      <vt:variant>
        <vt:i4>5</vt:i4>
      </vt:variant>
      <vt:variant>
        <vt:lpwstr>http://www.msf.org/</vt:lpwstr>
      </vt:variant>
      <vt:variant>
        <vt:lpwstr/>
      </vt:variant>
      <vt:variant>
        <vt:i4>3276927</vt:i4>
      </vt:variant>
      <vt:variant>
        <vt:i4>9</vt:i4>
      </vt:variant>
      <vt:variant>
        <vt:i4>0</vt:i4>
      </vt:variant>
      <vt:variant>
        <vt:i4>5</vt:i4>
      </vt:variant>
      <vt:variant>
        <vt:lpwstr>http://www.iom.int/</vt:lpwstr>
      </vt:variant>
      <vt:variant>
        <vt:lpwstr/>
      </vt:variant>
      <vt:variant>
        <vt:i4>3276927</vt:i4>
      </vt:variant>
      <vt:variant>
        <vt:i4>6</vt:i4>
      </vt:variant>
      <vt:variant>
        <vt:i4>0</vt:i4>
      </vt:variant>
      <vt:variant>
        <vt:i4>5</vt:i4>
      </vt:variant>
      <vt:variant>
        <vt:lpwstr>http://www.iom.int/</vt:lpwstr>
      </vt:variant>
      <vt:variant>
        <vt:lpwstr/>
      </vt:variant>
      <vt:variant>
        <vt:i4>4980737</vt:i4>
      </vt:variant>
      <vt:variant>
        <vt:i4>3</vt:i4>
      </vt:variant>
      <vt:variant>
        <vt:i4>0</vt:i4>
      </vt:variant>
      <vt:variant>
        <vt:i4>5</vt:i4>
      </vt:variant>
      <vt:variant>
        <vt:lpwstr>http://www.unhcr.org/</vt:lpwstr>
      </vt:variant>
      <vt:variant>
        <vt:lpwstr/>
      </vt:variant>
      <vt:variant>
        <vt:i4>4980737</vt:i4>
      </vt:variant>
      <vt:variant>
        <vt:i4>0</vt:i4>
      </vt:variant>
      <vt:variant>
        <vt:i4>0</vt:i4>
      </vt:variant>
      <vt:variant>
        <vt:i4>5</vt:i4>
      </vt:variant>
      <vt:variant>
        <vt:lpwstr>http://www.unhcr.org/</vt:lpwstr>
      </vt:variant>
      <vt:variant>
        <vt:lpwstr/>
      </vt:variant>
      <vt:variant>
        <vt:i4>1638473</vt:i4>
      </vt:variant>
      <vt:variant>
        <vt:i4>3</vt:i4>
      </vt:variant>
      <vt:variant>
        <vt:i4>0</vt:i4>
      </vt:variant>
      <vt:variant>
        <vt:i4>5</vt:i4>
      </vt:variant>
      <vt:variant>
        <vt:lpwstr>http://www.coe.int/lang-migrants</vt:lpwstr>
      </vt:variant>
      <vt:variant>
        <vt:lpwstr/>
      </vt:variant>
      <vt:variant>
        <vt:i4>1638464</vt:i4>
      </vt:variant>
      <vt:variant>
        <vt:i4>0</vt:i4>
      </vt:variant>
      <vt:variant>
        <vt:i4>0</vt:i4>
      </vt:variant>
      <vt:variant>
        <vt:i4>5</vt:i4>
      </vt:variant>
      <vt:variant>
        <vt:lpwstr>http://www.coe.int/lang-refugees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ERENOĞLU DANIŞMANLIK, TERCÜMANLIK VE DIŞ TİCARET LTD. ŞTİ.</dc:creator>
  <cp:keywords>erenoglu@erenoglu.com.tr</cp:keywords>
  <dc:description>_x000d_
_x000d_
_x000d_
_x000d_
_x000d_
</dc:description>
  <cp:lastModifiedBy>VONAU Lucie</cp:lastModifiedBy>
  <cp:revision>17</cp:revision>
  <cp:lastPrinted>2017-03-21T17:43:00Z</cp:lastPrinted>
  <dcterms:created xsi:type="dcterms:W3CDTF">2022-12-10T17:26:00Z</dcterms:created>
  <dcterms:modified xsi:type="dcterms:W3CDTF">2025-10-16T09:50:00Z</dcterms:modified>
  <cp:category>www.erenoglu.com.tr</cp:category>
</cp:coreProperties>
</file>