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850"/>
        <w:tblGridChange w:id="0">
          <w:tblGrid>
            <w:gridCol w:w="1875"/>
            <w:gridCol w:w="5325"/>
            <w:gridCol w:w="285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844340557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84434053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84434055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3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61 – Scenario - Invitare qualcuno a mangiare qualcosa insieme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Aiutare i migranti a parlare di cibo e a esercitarsi con espressioni che si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usano a tavola.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 comunicative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Chiedere informazioni sul cibo e comprendere le risposte.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Comprendere semplici istruzioni.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Immagini di piatti tipici italiani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Immagini relative al cibo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Immagini relative alla tavola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linguistiche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1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agli apprendenti di parlare e pronunciare nelle loro lingue prime il nome dei piatti più diffusi o preferiti dei loro Paesi.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seguito, chiedi di trascrivere alla lavagna i piatti menzionati, cercando di tradurli in italiano.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Poni quindi domande come: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tuo Paese in quali occasioni si mangia questo piatto? Ci sono piatti che vengono preparati in particolari occasioni (feste tradizionali, compleanni, ecc.)?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Elicita infine informazioni sulle abitudini alimentari, ad esempio con domande del tipo: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che ora si mangia? Come ci si siede? Che cosa si beve?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4"/>
          <w:szCs w:val="1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2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Usa il materiale A) per far parlare gli apprendenti riguardo a: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Ciò che già sanno sui piatti tipici/tradizionali italiani.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Somiglianze e differenze tra il cibo italiano e quello del proprio Paese, nonché rispetto agli orari dei pasti (ad esempio, colazione, pranzo e cena) e alle principali abitudini a tavola.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è il loro piatto preferito della cucina italiana; una volta individuato, chiedi di descriverlo.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3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Scrivi alla lavagna alcune categorie di generi alimentari come carne, pesce, verdura, frutta, dolci.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Poi, usa il materiale B) o, se possibile, prodotti alimentari reali e chiedi ai partecipanti di assegnarli alla categoria giusta. A questo scopo puoi utilizzare una mappa concettuale (vedi Strumento 35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Alcune tecniche per apprendere il vocabolario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infine ai partecipanti di dire se il cibo delle immagini/cibo reale piace o no e quali altri cibi gradiscono. Concentrati su espressioni chiave come: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 piace/ Non mi piace/ Mi piace molto.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4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scrivere agli apprendenti (ad esempio, su dei cartoncini) le parole più comuni legate al cibo che sono emerse nelle attività precedenti.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quindi la comprensione chiedendo loro di abbinare le parole alle relative immagini. A questo scopo puoi utilizzare il gioco del Memory o il Bingo (vedi Strumento 49 -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Giochi e attività linguistiche)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5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 un esempio di dialogo come il seguente: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Ciao Amir.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Ciao Sofia. Come stai?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Bene, grazie. Vuoi venire a pranzo da me? Vorrei preparare un piatto tradizionale del mio Paese.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Che bello! Cosa cucinerai?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Il mio piatto preferito....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la comprensione e successivamente organizza dei giochi di ruolo sulla base del modello di dialogo proposto. Lascia agli apprendenti il tempo necessario per prepararsi.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Focalizza l’attenzione sulle espressioni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Vuoi venire a pranzo/cena da me?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esercitare sulle possibili risposte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Sì grazie, volentieri! / Mi dispiace non posso, devo…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6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Dividi i partecipanti in coppie e chiedi loro di pensare agli ingredienti dei piatti tradizionali di cui all’attività precedente.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Invitali quindi a scrivere una lista della spesa per questi piatti.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Prevedi infine un’attività di correzione tra pari, proponendo alle diverse coppie di scambiarsi le liste della spesa.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7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agli apprendenti di immaginare di preparare la tavola per i piatti previsti nell'attività 6. Mostra alcuni oggetti come posate, bicchieri, condimenti o lavora con il materiale C).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di seguire le tue istruzioni, ad esempio di mettere il bicchiere a destra del piatto, la forchetta a sinistra, ecc. Concentra l’attenzione sulle parole che indicano la posizione e l'orientamento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sinistra, destra, accanto, vicino, sotto, sopra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ecc.).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infine i partecipanti a parlare di come si apparecchia la tavola nei loro Paesi. Accogli i vari contributi.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8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Distribuisci un breve testo con illustrazioni, contenente la ricetta di un piatto tradizionale italiano, preferibilmente un piatto della regione in cui gli apprendenti vivono. I partecipanti parlano a coppie del testo: gli ingredienti, i passaggi chiave della ricetta, ecc.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la comprensione del testo.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9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Laddove possibile invita: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lavorare in gruppo per preparare realmente il piatto italiano descritto nella ricetta dell’attività 8, ad esempio utilizzando le attrezzature della cucina se ne hanno una a disposizione;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cucinare i piatti dei loro Paesi descritti nella prima attività o emersi nelle attività 5 e 6.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10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apprendenti assaggiano i piatti appena preparati. Introduci espressioni come: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buon appetito, buon pranzo, buona cena, cin cin, alla salute, ecc.</w:t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2985135</wp:posOffset>
            </wp:positionH>
            <wp:positionV relativeFrom="paragraph">
              <wp:posOffset>106234</wp:posOffset>
            </wp:positionV>
            <wp:extent cx="3414045" cy="2276475"/>
            <wp:effectExtent b="0" l="0" r="0" t="0"/>
            <wp:wrapNone/>
            <wp:docPr descr="Piatti tipici italiani più amati TasteAtlas | Qualità a Domicilio" id="1844340553" name="image2.jpg"/>
            <a:graphic>
              <a:graphicData uri="http://schemas.openxmlformats.org/drawingml/2006/picture">
                <pic:pic>
                  <pic:nvPicPr>
                    <pic:cNvPr descr="Piatti tipici italiani più amati TasteAtlas | Qualità a Domicilio"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14045" cy="2276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619375" cy="1743075"/>
            <wp:effectExtent b="0" l="0" r="0" t="0"/>
            <wp:docPr descr="Immagine che contiene cibo, dessert, torta, Dolcezza&#10;&#10;Descrizione generata automaticamente" id="1844340556" name="image17.jpg"/>
            <a:graphic>
              <a:graphicData uri="http://schemas.openxmlformats.org/drawingml/2006/picture">
                <pic:pic>
                  <pic:nvPicPr>
                    <pic:cNvPr descr="Immagine che contiene cibo, dessert, torta, Dolcezza&#10;&#10;Descrizione generata automaticamente" id="0" name="image17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3119766" cy="1754867"/>
            <wp:effectExtent b="0" l="0" r="0" t="0"/>
            <wp:docPr descr="I piatti tipici italiani da non perdere: un viaggio tra le tradizioni  regionali - Viaggio e Mangio di Nik D'Auria" id="1844340558" name="image15.jpg"/>
            <a:graphic>
              <a:graphicData uri="http://schemas.openxmlformats.org/drawingml/2006/picture">
                <pic:pic>
                  <pic:nvPicPr>
                    <pic:cNvPr descr="I piatti tipici italiani da non perdere: un viaggio tra le tradizioni  regionali - Viaggio e Mangio di Nik D'Auria" id="0" name="image15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19766" cy="17548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3289935</wp:posOffset>
            </wp:positionH>
            <wp:positionV relativeFrom="paragraph">
              <wp:posOffset>46355</wp:posOffset>
            </wp:positionV>
            <wp:extent cx="2903220" cy="1943100"/>
            <wp:effectExtent b="0" l="0" r="0" t="0"/>
            <wp:wrapNone/>
            <wp:docPr descr="Primi piatti Grandi classici - Le ricette di GialloZafferano" id="1844340550" name="image4.jpg"/>
            <a:graphic>
              <a:graphicData uri="http://schemas.openxmlformats.org/drawingml/2006/picture">
                <pic:pic>
                  <pic:nvPicPr>
                    <pic:cNvPr descr="Primi piatti Grandi classici - Le ricette di GialloZafferano" id="0" name="image4.jpg"/>
                    <pic:cNvPicPr preferRelativeResize="0"/>
                  </pic:nvPicPr>
                  <pic:blipFill>
                    <a:blip r:embed="rId13"/>
                    <a:srcRect b="19684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943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3242879</wp:posOffset>
            </wp:positionH>
            <wp:positionV relativeFrom="paragraph">
              <wp:posOffset>186055</wp:posOffset>
            </wp:positionV>
            <wp:extent cx="3241111" cy="2152222"/>
            <wp:effectExtent b="0" l="0" r="0" t="0"/>
            <wp:wrapNone/>
            <wp:docPr descr="Sai quali sono i 5 piatti tipici italiani più famosi nel mondo? E le 5  &quot;bufale&quot;?" id="1844340563" name="image29.jpg"/>
            <a:graphic>
              <a:graphicData uri="http://schemas.openxmlformats.org/drawingml/2006/picture">
                <pic:pic>
                  <pic:nvPicPr>
                    <pic:cNvPr descr="Sai quali sono i 5 piatti tipici italiani più famosi nel mondo? E le 5  &quot;bufale&quot;?" id="0" name="image29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41111" cy="21522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</w:rPr>
      </w:pPr>
      <w:r w:rsidDel="00000000" w:rsidR="00000000" w:rsidRPr="00000000">
        <w:rPr/>
        <w:drawing>
          <wp:inline distB="0" distT="0" distL="0" distR="0">
            <wp:extent cx="2948995" cy="1963188"/>
            <wp:effectExtent b="0" l="0" r="0" t="0"/>
            <wp:docPr descr="I 45 piatti regionali che tutti gli italiani dovrebbero conoscere - Foto di  CorriereCucina.it" id="1844340560" name="image25.jpg"/>
            <a:graphic>
              <a:graphicData uri="http://schemas.openxmlformats.org/drawingml/2006/picture">
                <pic:pic>
                  <pic:nvPicPr>
                    <pic:cNvPr descr="I 45 piatti regionali che tutti gli italiani dovrebbero conoscere - Foto di  CorriereCucina.it" id="0" name="image25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48995" cy="1963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Calibri" w:cs="Calibri" w:eastAsia="Calibri" w:hAnsi="Calibri"/>
        </w:rPr>
      </w:pPr>
      <w:r w:rsidDel="00000000" w:rsidR="00000000" w:rsidRPr="00000000">
        <w:rPr/>
        <w:drawing>
          <wp:inline distB="0" distT="0" distL="0" distR="0">
            <wp:extent cx="3038475" cy="3076575"/>
            <wp:effectExtent b="0" l="0" r="0" t="0"/>
            <wp:docPr descr="I 10 piatti di pasta regionali più amati in Italia (e nel mondo) | La  Cucina Italiana" id="1844340562" name="image21.jpg"/>
            <a:graphic>
              <a:graphicData uri="http://schemas.openxmlformats.org/drawingml/2006/picture">
                <pic:pic>
                  <pic:nvPicPr>
                    <pic:cNvPr descr="I 10 piatti di pasta regionali più amati in Italia (e nel mondo) | La  Cucina Italiana" id="0" name="image21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76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3137535</wp:posOffset>
            </wp:positionH>
            <wp:positionV relativeFrom="paragraph">
              <wp:posOffset>501015</wp:posOffset>
            </wp:positionV>
            <wp:extent cx="3271262" cy="2478229"/>
            <wp:effectExtent b="0" l="0" r="0" t="0"/>
            <wp:wrapNone/>
            <wp:docPr descr="Piatti tipici Italiani Tradizioni in 10 piatti" id="1844340535" name="image8.jpg"/>
            <a:graphic>
              <a:graphicData uri="http://schemas.openxmlformats.org/drawingml/2006/picture">
                <pic:pic>
                  <pic:nvPicPr>
                    <pic:cNvPr descr="Piatti tipici Italiani Tradizioni in 10 piatti" id="0" name="image8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1262" cy="24782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Calibri" w:cs="Calibri" w:eastAsia="Calibri" w:hAnsi="Calibri"/>
        </w:rPr>
      </w:pPr>
      <w:r w:rsidDel="00000000" w:rsidR="00000000" w:rsidRPr="00000000">
        <w:rPr/>
        <w:drawing>
          <wp:inline distB="0" distT="0" distL="0" distR="0">
            <wp:extent cx="3818084" cy="2539365"/>
            <wp:effectExtent b="0" l="0" r="0" t="0"/>
            <wp:docPr descr="NATALE A TAVOLA, I 10 CIBI PIÙ AMATI - MangiareBuono" id="1844340561" name="image32.jpg"/>
            <a:graphic>
              <a:graphicData uri="http://schemas.openxmlformats.org/drawingml/2006/picture">
                <pic:pic>
                  <pic:nvPicPr>
                    <pic:cNvPr descr="NATALE A TAVOLA, I 10 CIBI PIÙ AMATI - MangiareBuono" id="0" name="image32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8084" cy="2539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3968118</wp:posOffset>
            </wp:positionH>
            <wp:positionV relativeFrom="paragraph">
              <wp:posOffset>643255</wp:posOffset>
            </wp:positionV>
            <wp:extent cx="2438400" cy="1947548"/>
            <wp:effectExtent b="0" l="0" r="0" t="0"/>
            <wp:wrapNone/>
            <wp:docPr descr="I piatti tipici regionali d'Italia più conosciuti dai turisti" id="1844340555" name="image14.jpg"/>
            <a:graphic>
              <a:graphicData uri="http://schemas.openxmlformats.org/drawingml/2006/picture">
                <pic:pic>
                  <pic:nvPicPr>
                    <pic:cNvPr descr="I piatti tipici regionali d'Italia più conosciuti dai turisti" id="0" name="image14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9475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-147141</wp:posOffset>
            </wp:positionH>
            <wp:positionV relativeFrom="paragraph">
              <wp:posOffset>126278</wp:posOffset>
            </wp:positionV>
            <wp:extent cx="3843949" cy="2159770"/>
            <wp:effectExtent b="0" l="0" r="0" t="0"/>
            <wp:wrapNone/>
            <wp:docPr descr="Ricette italiane: la lista con i 150 piatti tipici più conosciuti della  tradizione regionale" id="1844340539" name="image6.jpg"/>
            <a:graphic>
              <a:graphicData uri="http://schemas.openxmlformats.org/drawingml/2006/picture">
                <pic:pic>
                  <pic:nvPicPr>
                    <pic:cNvPr descr="Ricette italiane: la lista con i 150 piatti tipici più conosciuti della  tradizione regionale" id="0" name="image6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43949" cy="21597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1689735</wp:posOffset>
            </wp:positionH>
            <wp:positionV relativeFrom="paragraph">
              <wp:posOffset>3215640</wp:posOffset>
            </wp:positionV>
            <wp:extent cx="3590925" cy="2730500"/>
            <wp:effectExtent b="0" l="0" r="0" t="0"/>
            <wp:wrapNone/>
            <wp:docPr descr="Risotto alla milanese - ricetta" id="1844340536" name="image28.jpg"/>
            <a:graphic>
              <a:graphicData uri="http://schemas.openxmlformats.org/drawingml/2006/picture">
                <pic:pic>
                  <pic:nvPicPr>
                    <pic:cNvPr descr="Risotto alla milanese - ricetta" id="0" name="image28.jpg"/>
                    <pic:cNvPicPr preferRelativeResize="0"/>
                  </pic:nvPicPr>
                  <pic:blipFill>
                    <a:blip r:embed="rId21"/>
                    <a:srcRect b="0" l="0" r="0" t="11156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730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429261</wp:posOffset>
            </wp:positionH>
            <wp:positionV relativeFrom="paragraph">
              <wp:posOffset>6393815</wp:posOffset>
            </wp:positionV>
            <wp:extent cx="3769982" cy="2010656"/>
            <wp:effectExtent b="0" l="0" r="0" t="0"/>
            <wp:wrapNone/>
            <wp:docPr descr="Il menù di Capodanno: il Giro d'Italia in 10 piatti tipici - Blog •  Acadèmia.tv" id="1844340559" name="image18.jpg"/>
            <a:graphic>
              <a:graphicData uri="http://schemas.openxmlformats.org/drawingml/2006/picture">
                <pic:pic>
                  <pic:nvPicPr>
                    <pic:cNvPr descr="Il menù di Capodanno: il Giro d'Italia in 10 piatti tipici - Blog •  Acadèmia.tv" id="0" name="image18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9982" cy="20106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2682571" cy="1712375"/>
            <wp:effectExtent b="0" l="0" r="0" t="0"/>
            <wp:docPr descr="Storia del pomodoro: l'origine del re degli ortaggi - Passione in verde" id="1844340564" name="image26.jpg"/>
            <a:graphic>
              <a:graphicData uri="http://schemas.openxmlformats.org/drawingml/2006/picture">
                <pic:pic>
                  <pic:nvPicPr>
                    <pic:cNvPr descr="Storia del pomodoro: l'origine del re degli ortaggi - Passione in verde" id="0" name="image26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2571" cy="1712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2232536" cy="2232536"/>
            <wp:effectExtent b="0" l="0" r="0" t="0"/>
            <wp:docPr descr="Lem Carni | Da oltre quarant'anni &quot;tagliati per la carne&quot;" id="1844340565" name="image31.png"/>
            <a:graphic>
              <a:graphicData uri="http://schemas.openxmlformats.org/drawingml/2006/picture">
                <pic:pic>
                  <pic:nvPicPr>
                    <pic:cNvPr descr="Lem Carni | Da oltre quarant'anni &quot;tagliati per la carne&quot;" id="0" name="image31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2536" cy="22325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2864685</wp:posOffset>
            </wp:positionH>
            <wp:positionV relativeFrom="paragraph">
              <wp:posOffset>1093695</wp:posOffset>
            </wp:positionV>
            <wp:extent cx="3497705" cy="2333625"/>
            <wp:effectExtent b="0" l="0" r="0" t="0"/>
            <wp:wrapNone/>
            <wp:docPr descr="Perché i polli hanno carne bianca e carne scura? E noi? - FocusJunior.it" id="1844340537" name="image1.jpg"/>
            <a:graphic>
              <a:graphicData uri="http://schemas.openxmlformats.org/drawingml/2006/picture">
                <pic:pic>
                  <pic:nvPicPr>
                    <pic:cNvPr descr="Perché i polli hanno carne bianca e carne scura? E noi? - FocusJunior.it" id="0" name="image1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7705" cy="2333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3749531" cy="2138143"/>
            <wp:effectExtent b="0" l="0" r="0" t="0"/>
            <wp:docPr descr="Frutta e verdura di stagione ad Aprile" id="1844340566" name="image20.jpg"/>
            <a:graphic>
              <a:graphicData uri="http://schemas.openxmlformats.org/drawingml/2006/picture">
                <pic:pic>
                  <pic:nvPicPr>
                    <pic:cNvPr descr="Frutta e verdura di stagione ad Aprile" id="0" name="image20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9531" cy="21381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2915368" cy="2135507"/>
            <wp:effectExtent b="0" l="0" r="0" t="0"/>
            <wp:docPr descr="INSALATA GENTILE - gr 500 - Azienda Agricola Cantonà" id="1844340542" name="image27.jpg"/>
            <a:graphic>
              <a:graphicData uri="http://schemas.openxmlformats.org/drawingml/2006/picture">
                <pic:pic>
                  <pic:nvPicPr>
                    <pic:cNvPr descr="INSALATA GENTILE - gr 500 - Azienda Agricola Cantonà" id="0" name="image27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5368" cy="21355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3886537</wp:posOffset>
            </wp:positionH>
            <wp:positionV relativeFrom="paragraph">
              <wp:posOffset>610411</wp:posOffset>
            </wp:positionV>
            <wp:extent cx="2187615" cy="2187615"/>
            <wp:effectExtent b="0" l="0" r="0" t="0"/>
            <wp:wrapNone/>
            <wp:docPr descr="Arance - Ortofrutta Castello" id="1844340541" name="image23.jpg"/>
            <a:graphic>
              <a:graphicData uri="http://schemas.openxmlformats.org/drawingml/2006/picture">
                <pic:pic>
                  <pic:nvPicPr>
                    <pic:cNvPr descr="Arance - Ortofrutta Castello" id="0" name="image23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7615" cy="21876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3901797" cy="1779249"/>
            <wp:effectExtent b="0" l="0" r="0" t="0"/>
            <wp:docPr descr="Come pulire il pesce - Fatto in casa da Benedetta" id="1844340543" name="image13.jpg"/>
            <a:graphic>
              <a:graphicData uri="http://schemas.openxmlformats.org/drawingml/2006/picture">
                <pic:pic>
                  <pic:nvPicPr>
                    <pic:cNvPr descr="Come pulire il pesce - Fatto in casa da Benedetta" id="0" name="image13.jpg"/>
                    <pic:cNvPicPr preferRelativeResize="0"/>
                  </pic:nvPicPr>
                  <pic:blipFill>
                    <a:blip r:embed="rId29"/>
                    <a:srcRect b="6906" l="0" r="0" t="24732"/>
                    <a:stretch>
                      <a:fillRect/>
                    </a:stretch>
                  </pic:blipFill>
                  <pic:spPr>
                    <a:xfrm>
                      <a:off x="0" y="0"/>
                      <a:ext cx="3901797" cy="17792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3776980" cy="2571750"/>
            <wp:effectExtent b="0" l="0" r="0" t="0"/>
            <wp:docPr descr="Banane Estero - 1 casco 1 kg circa" id="1844340544" name="image19.jpg"/>
            <a:graphic>
              <a:graphicData uri="http://schemas.openxmlformats.org/drawingml/2006/picture">
                <pic:pic>
                  <pic:nvPicPr>
                    <pic:cNvPr descr="Banane Estero - 1 casco 1 kg circa" id="0" name="image19.jpg"/>
                    <pic:cNvPicPr preferRelativeResize="0"/>
                  </pic:nvPicPr>
                  <pic:blipFill>
                    <a:blip r:embed="rId30"/>
                    <a:srcRect b="17030" l="0" r="0" t="14879"/>
                    <a:stretch>
                      <a:fillRect/>
                    </a:stretch>
                  </pic:blipFill>
                  <pic:spPr>
                    <a:xfrm>
                      <a:off x="0" y="0"/>
                      <a:ext cx="3776980" cy="2571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1990534" cy="1658779"/>
            <wp:effectExtent b="0" l="0" r="0" t="0"/>
            <wp:docPr descr="Il pesce azzurro: benefici e curiosità" id="1844340545" name="image12.jpg"/>
            <a:graphic>
              <a:graphicData uri="http://schemas.openxmlformats.org/drawingml/2006/picture">
                <pic:pic>
                  <pic:nvPicPr>
                    <pic:cNvPr descr="Il pesce azzurro: benefici e curiosità" id="0" name="image12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0534" cy="16587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3727820" cy="2096899"/>
            <wp:effectExtent b="0" l="0" r="0" t="0"/>
            <wp:docPr descr="Carne di maiale: è rossa o bianca? - EP Supercarni" id="1844340546" name="image22.jpg"/>
            <a:graphic>
              <a:graphicData uri="http://schemas.openxmlformats.org/drawingml/2006/picture">
                <pic:pic>
                  <pic:nvPicPr>
                    <pic:cNvPr descr="Carne di maiale: è rossa o bianca? - EP Supercarni" id="0" name="image22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7820" cy="20968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2686094" cy="1914801"/>
            <wp:effectExtent b="0" l="0" r="0" t="0"/>
            <wp:docPr descr="Salmone e omega 3, gli alleati della tua salute - Sapore di Mare" id="1844340547" name="image11.jpg"/>
            <a:graphic>
              <a:graphicData uri="http://schemas.openxmlformats.org/drawingml/2006/picture">
                <pic:pic>
                  <pic:nvPicPr>
                    <pic:cNvPr descr="Salmone e omega 3, gli alleati della tua salute - Sapore di Mare" id="0" name="image11.jp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6094" cy="19148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2633310" cy="1970993"/>
            <wp:effectExtent b="0" l="0" r="0" t="0"/>
            <wp:docPr descr="CAROTE" id="1844340548" name="image7.jpg"/>
            <a:graphic>
              <a:graphicData uri="http://schemas.openxmlformats.org/drawingml/2006/picture">
                <pic:pic>
                  <pic:nvPicPr>
                    <pic:cNvPr descr="CAROTE" id="0" name="image7.jpg"/>
                    <pic:cNvPicPr preferRelativeResize="0"/>
                  </pic:nvPicPr>
                  <pic:blipFill>
                    <a:blip r:embed="rId34"/>
                    <a:srcRect b="9393" l="0" r="0" t="15759"/>
                    <a:stretch>
                      <a:fillRect/>
                    </a:stretch>
                  </pic:blipFill>
                  <pic:spPr>
                    <a:xfrm>
                      <a:off x="0" y="0"/>
                      <a:ext cx="2633310" cy="19709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3129457" cy="2142175"/>
            <wp:effectExtent b="0" l="0" r="0" t="0"/>
            <wp:docPr descr="Set 12 Posate In Acciaio Inox 18c Linea Moon - Arca Italy" id="1844340549" name="image30.jpg"/>
            <a:graphic>
              <a:graphicData uri="http://schemas.openxmlformats.org/drawingml/2006/picture">
                <pic:pic>
                  <pic:nvPicPr>
                    <pic:cNvPr descr="Set 12 Posate In Acciaio Inox 18c Linea Moon - Arca Italy" id="0" name="image30.jpg"/>
                    <pic:cNvPicPr preferRelativeResize="0"/>
                  </pic:nvPicPr>
                  <pic:blipFill>
                    <a:blip r:embed="rId35"/>
                    <a:srcRect b="15834" l="0" r="0" t="15713"/>
                    <a:stretch>
                      <a:fillRect/>
                    </a:stretch>
                  </pic:blipFill>
                  <pic:spPr>
                    <a:xfrm>
                      <a:off x="0" y="0"/>
                      <a:ext cx="3129457" cy="2142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3513413" cy="2487496"/>
            <wp:effectExtent b="0" l="0" r="0" t="0"/>
            <wp:docPr descr="Amazon Basics Set di Stoviglie per 4 Persone, Porcellana, Bianco, 16 Pezzi  : Amazon.it: Casa e cucina" id="1844340551" name="image24.jpg"/>
            <a:graphic>
              <a:graphicData uri="http://schemas.openxmlformats.org/drawingml/2006/picture">
                <pic:pic>
                  <pic:nvPicPr>
                    <pic:cNvPr descr="Amazon Basics Set di Stoviglie per 4 Persone, Porcellana, Bianco, 16 Pezzi  : Amazon.it: Casa e cucina" id="0" name="image24.jp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3413" cy="24874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3700997</wp:posOffset>
            </wp:positionH>
            <wp:positionV relativeFrom="paragraph">
              <wp:posOffset>1526298</wp:posOffset>
            </wp:positionV>
            <wp:extent cx="2650603" cy="2650603"/>
            <wp:effectExtent b="0" l="0" r="0" t="0"/>
            <wp:wrapNone/>
            <wp:docPr descr="Offerta Set sale pepe olio aceto Paderno" id="1844340554" name="image10.jpg"/>
            <a:graphic>
              <a:graphicData uri="http://schemas.openxmlformats.org/drawingml/2006/picture">
                <pic:pic>
                  <pic:nvPicPr>
                    <pic:cNvPr descr="Offerta Set sale pepe olio aceto Paderno" id="0" name="image10.jp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0603" cy="26506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3551030" cy="2188764"/>
            <wp:effectExtent b="0" l="0" r="0" t="0"/>
            <wp:docPr descr="Set 6 Bicchieri Acqua Smoke Aurora - Ichendorf" id="1844340540" name="image9.jpg"/>
            <a:graphic>
              <a:graphicData uri="http://schemas.openxmlformats.org/drawingml/2006/picture">
                <pic:pic>
                  <pic:nvPicPr>
                    <pic:cNvPr descr="Set 6 Bicchieri Acqua Smoke Aurora - Ichendorf" id="0" name="image9.jpg"/>
                    <pic:cNvPicPr preferRelativeResize="0"/>
                  </pic:nvPicPr>
                  <pic:blipFill>
                    <a:blip r:embed="rId38"/>
                    <a:srcRect b="20715" l="0" r="0" t="24202"/>
                    <a:stretch>
                      <a:fillRect/>
                    </a:stretch>
                  </pic:blipFill>
                  <pic:spPr>
                    <a:xfrm>
                      <a:off x="0" y="0"/>
                      <a:ext cx="3551030" cy="21887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39" w:type="default"/>
      <w:pgSz w:h="16838" w:w="11906" w:orient="portrait"/>
      <w:pgMar w:bottom="1134" w:top="284" w:left="1134" w:right="1133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tabs>
        <w:tab w:val="center" w:leader="none" w:pos="4866"/>
        <w:tab w:val="right" w:leader="none" w:pos="10438.000000000002"/>
      </w:tabs>
      <w:rPr>
        <w:rFonts w:ascii="Aptos" w:cs="Aptos" w:eastAsia="Aptos" w:hAnsi="Apto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tabs>
        <w:tab w:val="center" w:leader="none" w:pos="4866"/>
        <w:tab w:val="right" w:leader="none" w:pos="10438.000000000002"/>
      </w:tabs>
      <w:rPr>
        <w:rFonts w:ascii="Aptos" w:cs="Aptos" w:eastAsia="Aptos" w:hAnsi="Aptos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D">
    <w:pPr>
      <w:tabs>
        <w:tab w:val="center" w:leader="none" w:pos="4866"/>
        <w:tab w:val="right" w:leader="none" w:pos="10438.000000000002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61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/9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bidi="ar-SA" w:eastAsia="en-US" w:val="en-US"/>
    </w:rPr>
  </w:style>
  <w:style w:type="paragraph" w:styleId="TKTITRE1" w:customStyle="1">
    <w:name w:val="TK TITRE1"/>
    <w:qFormat w:val="1"/>
    <w:rsid w:val="0080462C"/>
    <w:pPr>
      <w:spacing w:after="120" w:before="120"/>
    </w:pPr>
    <w:rPr>
      <w:rFonts w:cs="Calibri" w:eastAsia="Times New Roman"/>
      <w:b w:val="1"/>
      <w:bCs w:val="1"/>
      <w:sz w:val="32"/>
      <w:szCs w:val="32"/>
      <w:lang w:eastAsia="en-US" w:val="en-US"/>
    </w:rPr>
  </w:style>
  <w:style w:type="paragraph" w:styleId="TKTITRE3" w:customStyle="1">
    <w:name w:val="TK TITRE 3"/>
    <w:qFormat w:val="1"/>
    <w:rsid w:val="0080462C"/>
    <w:pPr>
      <w:spacing w:after="120" w:before="120"/>
    </w:pPr>
    <w:rPr>
      <w:rFonts w:cs="Calibri"/>
      <w:i w:val="1"/>
      <w:iCs w:val="1"/>
      <w:noProof w:val="1"/>
      <w:sz w:val="24"/>
      <w:szCs w:val="24"/>
      <w:u w:val="single"/>
      <w:lang w:eastAsia="en-US" w:val="en-US"/>
    </w:rPr>
  </w:style>
  <w:style w:type="character" w:styleId="Titolo2Carattere" w:customStyle="1">
    <w:name w:val="Titolo 2 Carattere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  <w:rPr>
      <w:szCs w:val="20"/>
    </w:rPr>
  </w:style>
  <w:style w:type="character" w:styleId="PidipaginaCarattere" w:customStyle="1">
    <w:name w:val="Piè di pagina Carattere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hAnsi="Tahoma"/>
      <w:szCs w:val="24"/>
      <w:lang w:eastAsia="fr-FR"/>
    </w:rPr>
  </w:style>
  <w:style w:type="character" w:styleId="MappadocumentoCarattere" w:customStyle="1">
    <w:name w:val="Mappa documento Carattere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rPr>
      <w:rFonts w:ascii="Times New Roman" w:cs="Times New Roman" w:eastAsia="Times New Roman" w:hAnsi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rPr>
      <w:rFonts w:cs="Calibri" w:eastAsia="Times New Roman"/>
      <w:sz w:val="22"/>
      <w:szCs w:val="22"/>
      <w:lang w:eastAsia="en-US"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/>
      <w:ind w:left="709" w:hanging="709"/>
    </w:pPr>
    <w:rPr>
      <w:rFonts w:cs="Times New Roman"/>
      <w:b w:val="1"/>
      <w:sz w:val="28"/>
      <w:szCs w:val="32"/>
      <w:lang w:eastAsia="en-US"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/>
      <w:sz w:val="40"/>
      <w:szCs w:val="40"/>
      <w:lang w:val="en-GB"/>
    </w:rPr>
  </w:style>
  <w:style w:type="paragraph" w:styleId="TKTEXTE" w:customStyle="1">
    <w:name w:val="TK TEXTE"/>
    <w:qFormat w:val="1"/>
    <w:rsid w:val="0097497F"/>
    <w:pPr>
      <w:spacing w:after="120" w:before="120"/>
    </w:pPr>
    <w:rPr>
      <w:rFonts w:cs="Calibri" w:eastAsia="Times New Roman"/>
      <w:sz w:val="24"/>
      <w:szCs w:val="24"/>
      <w:lang w:eastAsia="en-US" w:val="en-GB"/>
    </w:rPr>
  </w:style>
  <w:style w:type="paragraph" w:styleId="TKBulletLevel1" w:customStyle="1">
    <w:name w:val="TK Bullet Level1"/>
    <w:next w:val="Normale"/>
    <w:qFormat w:val="1"/>
    <w:rsid w:val="000D0A36"/>
    <w:pPr>
      <w:numPr>
        <w:numId w:val="14"/>
      </w:numPr>
      <w:tabs>
        <w:tab w:val="left" w:pos="567"/>
      </w:tabs>
      <w:spacing w:after="60" w:before="60"/>
      <w:ind w:left="568" w:hanging="284"/>
    </w:pPr>
    <w:rPr>
      <w:rFonts w:cs="Calibri"/>
      <w:sz w:val="24"/>
      <w:szCs w:val="24"/>
      <w:lang w:eastAsia="en-US"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IntestazioneCarattere" w:customStyle="1">
    <w:name w:val="Intestazione Carattere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/>
    </w:pPr>
    <w:rPr>
      <w:rFonts w:cs="Calibri" w:eastAsia="Times New Roman"/>
      <w:b w:val="1"/>
      <w:bCs w:val="1"/>
      <w:sz w:val="28"/>
      <w:szCs w:val="28"/>
      <w:lang w:eastAsia="en-US" w:val="en-US"/>
    </w:rPr>
  </w:style>
  <w:style w:type="character" w:styleId="Collegamentovisitato">
    <w:name w:val="FollowedHyperlink"/>
    <w:uiPriority w:val="99"/>
    <w:semiHidden w:val="1"/>
    <w:unhideWhenUsed w:val="1"/>
    <w:rsid w:val="009025F0"/>
    <w:rPr>
      <w:color w:val="954f72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/>
      <w:ind w:left="1208" w:hanging="357"/>
    </w:pPr>
    <w:rPr>
      <w:rFonts w:cs="Times New Roman"/>
      <w:sz w:val="24"/>
      <w:szCs w:val="24"/>
      <w:lang w:eastAsia="en-US"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/>
      <w:ind w:left="851" w:hanging="284"/>
    </w:pPr>
    <w:rPr>
      <w:rFonts w:cs="Calibri" w:eastAsia="Times New Roman"/>
      <w:sz w:val="24"/>
      <w:szCs w:val="24"/>
      <w:lang w:eastAsia="en-US"/>
    </w:rPr>
  </w:style>
  <w:style w:type="paragraph" w:styleId="TKnotes" w:customStyle="1">
    <w:name w:val="TK_notes"/>
    <w:qFormat w:val="1"/>
    <w:rsid w:val="00634900"/>
    <w:pPr>
      <w:spacing w:after="120" w:before="120"/>
    </w:pPr>
    <w:rPr>
      <w:rFonts w:cs="Calibri" w:eastAsia="Times New Roman"/>
      <w:szCs w:val="22"/>
      <w:lang w:eastAsia="en-US" w:val="en-GB"/>
    </w:rPr>
  </w:style>
  <w:style w:type="paragraph" w:styleId="TKLettersLevel1" w:customStyle="1">
    <w:name w:val="TK Letters Level 1"/>
    <w:basedOn w:val="TKBulletLevel1"/>
    <w:qFormat w:val="1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styleId="TKTITRE4" w:customStyle="1">
    <w:name w:val="TK TITRE 4"/>
    <w:basedOn w:val="TKTITRE3"/>
    <w:qFormat w:val="1"/>
    <w:rsid w:val="0050334F"/>
    <w:rPr>
      <w:u w:val="none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7D212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7D2126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7D2126"/>
    <w:rPr>
      <w:rFonts w:cs="Times New Roman" w:eastAsia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7D2126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7D2126"/>
    <w:rPr>
      <w:rFonts w:cs="Times New Roman" w:eastAsia="Times New Roman"/>
      <w:b w:val="1"/>
      <w:bCs w:val="1"/>
      <w:lang w:eastAsia="en-US"/>
    </w:rPr>
  </w:style>
  <w:style w:type="paragraph" w:styleId="Revisione">
    <w:name w:val="Revision"/>
    <w:hidden w:val="1"/>
    <w:uiPriority w:val="99"/>
    <w:semiHidden w:val="1"/>
    <w:rsid w:val="00E12DD9"/>
    <w:rPr>
      <w:rFonts w:cs="Times New Roman" w:eastAsia="Times New Roman"/>
      <w:sz w:val="24"/>
      <w:szCs w:val="22"/>
      <w:lang w:eastAsia="en-US"/>
    </w:rPr>
  </w:style>
  <w:style w:type="paragraph" w:styleId="Standarduser" w:customStyle="1">
    <w:name w:val="Standard (user)"/>
    <w:rsid w:val="00313D20"/>
    <w:pPr>
      <w:widowControl w:val="0"/>
      <w:suppressAutoHyphens w:val="1"/>
      <w:autoSpaceDN w:val="0"/>
      <w:spacing w:before="240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eastAsia="zh-CN" w:val="it-IT"/>
    </w:rPr>
  </w:style>
  <w:style w:type="paragraph" w:styleId="Paragrafoelenco">
    <w:name w:val="List Paragraph"/>
    <w:basedOn w:val="Normale"/>
    <w:uiPriority w:val="34"/>
    <w:rsid w:val="00974033"/>
    <w:pPr>
      <w:ind w:left="720"/>
      <w:contextualSpacing w:val="1"/>
    </w:pPr>
  </w:style>
  <w:style w:type="character" w:styleId="cf01" w:customStyle="1">
    <w:name w:val="cf01"/>
    <w:basedOn w:val="Carpredefinitoparagrafo"/>
    <w:rsid w:val="00C35538"/>
    <w:rPr>
      <w:rFonts w:ascii="Segoe UI" w:cs="Segoe UI" w:hAnsi="Segoe UI" w:hint="default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jpg"/><Relationship Id="rId22" Type="http://schemas.openxmlformats.org/officeDocument/2006/relationships/image" Target="media/image18.jpg"/><Relationship Id="rId21" Type="http://schemas.openxmlformats.org/officeDocument/2006/relationships/image" Target="media/image28.jpg"/><Relationship Id="rId24" Type="http://schemas.openxmlformats.org/officeDocument/2006/relationships/image" Target="media/image31.png"/><Relationship Id="rId23" Type="http://schemas.openxmlformats.org/officeDocument/2006/relationships/image" Target="media/image2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26" Type="http://schemas.openxmlformats.org/officeDocument/2006/relationships/image" Target="media/image20.jpg"/><Relationship Id="rId25" Type="http://schemas.openxmlformats.org/officeDocument/2006/relationships/image" Target="media/image1.jpg"/><Relationship Id="rId28" Type="http://schemas.openxmlformats.org/officeDocument/2006/relationships/image" Target="media/image23.jpg"/><Relationship Id="rId27" Type="http://schemas.openxmlformats.org/officeDocument/2006/relationships/image" Target="media/image27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3.jpg"/><Relationship Id="rId7" Type="http://schemas.openxmlformats.org/officeDocument/2006/relationships/image" Target="media/image16.png"/><Relationship Id="rId8" Type="http://schemas.openxmlformats.org/officeDocument/2006/relationships/image" Target="media/image3.png"/><Relationship Id="rId31" Type="http://schemas.openxmlformats.org/officeDocument/2006/relationships/image" Target="media/image12.jpg"/><Relationship Id="rId30" Type="http://schemas.openxmlformats.org/officeDocument/2006/relationships/image" Target="media/image19.jpg"/><Relationship Id="rId11" Type="http://schemas.openxmlformats.org/officeDocument/2006/relationships/image" Target="media/image17.jpg"/><Relationship Id="rId33" Type="http://schemas.openxmlformats.org/officeDocument/2006/relationships/image" Target="media/image11.jpg"/><Relationship Id="rId10" Type="http://schemas.openxmlformats.org/officeDocument/2006/relationships/image" Target="media/image2.jpg"/><Relationship Id="rId32" Type="http://schemas.openxmlformats.org/officeDocument/2006/relationships/image" Target="media/image22.jpg"/><Relationship Id="rId13" Type="http://schemas.openxmlformats.org/officeDocument/2006/relationships/image" Target="media/image4.jpg"/><Relationship Id="rId35" Type="http://schemas.openxmlformats.org/officeDocument/2006/relationships/image" Target="media/image30.jpg"/><Relationship Id="rId12" Type="http://schemas.openxmlformats.org/officeDocument/2006/relationships/image" Target="media/image15.jpg"/><Relationship Id="rId34" Type="http://schemas.openxmlformats.org/officeDocument/2006/relationships/image" Target="media/image7.jpg"/><Relationship Id="rId15" Type="http://schemas.openxmlformats.org/officeDocument/2006/relationships/image" Target="media/image25.jpg"/><Relationship Id="rId37" Type="http://schemas.openxmlformats.org/officeDocument/2006/relationships/image" Target="media/image10.jpg"/><Relationship Id="rId14" Type="http://schemas.openxmlformats.org/officeDocument/2006/relationships/image" Target="media/image29.jpg"/><Relationship Id="rId36" Type="http://schemas.openxmlformats.org/officeDocument/2006/relationships/image" Target="media/image24.jpg"/><Relationship Id="rId17" Type="http://schemas.openxmlformats.org/officeDocument/2006/relationships/image" Target="media/image8.jpg"/><Relationship Id="rId39" Type="http://schemas.openxmlformats.org/officeDocument/2006/relationships/footer" Target="footer1.xml"/><Relationship Id="rId16" Type="http://schemas.openxmlformats.org/officeDocument/2006/relationships/image" Target="media/image21.jpg"/><Relationship Id="rId38" Type="http://schemas.openxmlformats.org/officeDocument/2006/relationships/image" Target="media/image9.jpg"/><Relationship Id="rId19" Type="http://schemas.openxmlformats.org/officeDocument/2006/relationships/image" Target="media/image14.jpg"/><Relationship Id="rId18" Type="http://schemas.openxmlformats.org/officeDocument/2006/relationships/image" Target="media/image3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C/RXQpYlrqmmtBOP/Z7pqlnQUw==">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2025-02-05T12:15:00Z</dcterms:created>
  <dc:creator>utilisateur</dc:creator>
</cp:coreProperties>
</file>