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45"/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679"/>
        <w:gridCol w:w="2553"/>
      </w:tblGrid>
      <w:tr w:rsidR="00C66AFD" w:rsidRPr="00C66AFD" w14:paraId="42740037" w14:textId="77777777" w:rsidTr="002B0CD7">
        <w:trPr>
          <w:trHeight w:val="1413"/>
        </w:trPr>
        <w:tc>
          <w:tcPr>
            <w:tcW w:w="2063" w:type="dxa"/>
          </w:tcPr>
          <w:p w14:paraId="481CB5EE" w14:textId="77777777" w:rsidR="00C66AFD" w:rsidRPr="00D00033" w:rsidRDefault="00C66AFD" w:rsidP="002B0CD7">
            <w:pPr>
              <w:rPr>
                <w:rFonts w:ascii="Myriad Pro" w:hAnsi="Myriad Pro"/>
              </w:rPr>
            </w:pPr>
            <w:r w:rsidRPr="00D00033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7739236E" wp14:editId="661130EA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1153603620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7" w:type="dxa"/>
          </w:tcPr>
          <w:p w14:paraId="107C351E" w14:textId="77777777" w:rsidR="00C66AFD" w:rsidRPr="00D00033" w:rsidRDefault="00C66AFD" w:rsidP="002B0CD7">
            <w:pPr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080E8895" w14:textId="77777777" w:rsidR="00C66AFD" w:rsidRPr="00D00033" w:rsidRDefault="00C66AFD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309A76F3" w14:textId="77777777" w:rsidR="00C66AFD" w:rsidRPr="00D00033" w:rsidRDefault="00C66AFD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30D2124F" w14:textId="77777777" w:rsidR="00C66AFD" w:rsidRPr="00D00033" w:rsidRDefault="00C66AFD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1525DD" w14:textId="77777777" w:rsidR="00C66AFD" w:rsidRPr="00D00033" w:rsidRDefault="00C66AFD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45A357F" w14:textId="77777777" w:rsidR="00C66AFD" w:rsidRPr="00536D1F" w:rsidRDefault="00C66AFD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</w:pP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Göçmenlere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Yönelik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Dil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Desteği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br/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Avrupa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Konseyi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Araç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Kutusu</w:t>
            </w:r>
            <w:proofErr w:type="spellEnd"/>
          </w:p>
          <w:p w14:paraId="43C33B67" w14:textId="77777777" w:rsidR="00C66AFD" w:rsidRPr="00536D1F" w:rsidRDefault="00C66AFD" w:rsidP="002B0CD7">
            <w:pPr>
              <w:jc w:val="center"/>
              <w:rPr>
                <w:rFonts w:ascii="Myriad Pro" w:eastAsiaTheme="minorHAnsi" w:hAnsi="Myriad Pro"/>
                <w:color w:val="0000FF"/>
                <w:u w:val="single"/>
                <w:lang w:val="en-US"/>
              </w:rPr>
            </w:pPr>
            <w:r>
              <w:rPr>
                <w:noProof/>
              </w:rPr>
              <w:pict w14:anchorId="03DCC921">
                <v:line id="Connecteur droit 2" o:spid="_x0000_s2050" style="position:absolute;left:0;text-align:left;flip:y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8.75pt" to="246.9pt,8.75pt" wrapcoords="0 0 0 1 332 1 33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" strokecolor="black [3200]" strokeweight=".5pt">
                  <v:stroke joinstyle="miter"/>
                  <o:lock v:ext="edit" shapetype="f"/>
                  <w10:wrap type="through"/>
                </v:line>
              </w:pict>
            </w:r>
          </w:p>
        </w:tc>
        <w:tc>
          <w:tcPr>
            <w:tcW w:w="2525" w:type="dxa"/>
          </w:tcPr>
          <w:p w14:paraId="33CAB868" w14:textId="77777777" w:rsidR="00C66AFD" w:rsidRPr="00536D1F" w:rsidRDefault="00C66AFD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inorHAnsi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C8E67E3" wp14:editId="3E343200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28575</wp:posOffset>
                  </wp:positionV>
                  <wp:extent cx="104775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07" y="20984"/>
                      <wp:lineTo x="21207" y="0"/>
                      <wp:lineTo x="0" y="0"/>
                    </wp:wrapPolygon>
                  </wp:wrapTight>
                  <wp:docPr id="2032274644" name="Image 1" descr="75th anniversary year for the Council of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th anniversary year for the Council of Europ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r="14248"/>
                          <a:stretch/>
                        </pic:blipFill>
                        <pic:spPr bwMode="auto">
                          <a:xfrm>
                            <a:off x="0" y="0"/>
                            <a:ext cx="104775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3114D65" w14:textId="77777777" w:rsidR="00C66AFD" w:rsidRPr="00536D1F" w:rsidRDefault="00C66AFD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ajorHAnsi"/>
                <w:color w:val="0000FF"/>
                <w:u w:val="single"/>
                <w:lang w:val="en-US"/>
              </w:rPr>
            </w:pPr>
          </w:p>
          <w:p w14:paraId="49D2C67A" w14:textId="77777777" w:rsidR="00C66AFD" w:rsidRPr="00536D1F" w:rsidRDefault="00C66AFD" w:rsidP="002B0CD7">
            <w:pPr>
              <w:ind w:firstLine="708"/>
              <w:rPr>
                <w:rFonts w:ascii="Myriad Pro" w:eastAsiaTheme="minorHAnsi" w:hAnsi="Myriad Pro" w:cstheme="majorHAnsi"/>
                <w:lang w:val="en-US"/>
              </w:rPr>
            </w:pPr>
          </w:p>
          <w:p w14:paraId="3615054C" w14:textId="77777777" w:rsidR="00C66AFD" w:rsidRPr="00536D1F" w:rsidRDefault="00C66AFD" w:rsidP="002B0CD7">
            <w:pPr>
              <w:rPr>
                <w:rFonts w:ascii="Myriad Pro" w:eastAsiaTheme="minorHAnsi" w:hAnsi="Myriad Pro" w:cstheme="majorHAnsi"/>
                <w:lang w:val="en-US"/>
              </w:rPr>
            </w:pPr>
          </w:p>
          <w:p w14:paraId="5F791052" w14:textId="77777777" w:rsidR="00C66AFD" w:rsidRPr="00536D1F" w:rsidRDefault="00C66AFD" w:rsidP="002B0CD7">
            <w:pPr>
              <w:jc w:val="center"/>
              <w:rPr>
                <w:rFonts w:ascii="Myriad Pro" w:eastAsiaTheme="minorHAnsi" w:hAnsi="Myriad Pro" w:cstheme="majorHAnsi"/>
                <w:lang w:val="en-US"/>
              </w:rPr>
            </w:pPr>
          </w:p>
        </w:tc>
      </w:tr>
    </w:tbl>
    <w:p w14:paraId="29B4D22F" w14:textId="77777777" w:rsidR="00C66AFD" w:rsidRDefault="00C66AFD" w:rsidP="006B1587">
      <w:pPr>
        <w:pStyle w:val="TKMAINTITLE"/>
        <w:rPr>
          <w:sz w:val="36"/>
          <w:szCs w:val="36"/>
          <w:lang w:val="en-US"/>
        </w:rPr>
      </w:pPr>
    </w:p>
    <w:p w14:paraId="4A53BA98" w14:textId="106C66EA" w:rsidR="00BD7EB2" w:rsidRPr="00FC325D" w:rsidRDefault="00CD5AD3" w:rsidP="006B1587">
      <w:pPr>
        <w:pStyle w:val="TKMAINTITLE"/>
        <w:rPr>
          <w:sz w:val="36"/>
          <w:szCs w:val="36"/>
        </w:rPr>
      </w:pPr>
      <w:r>
        <w:rPr>
          <w:sz w:val="36"/>
          <w:szCs w:val="36"/>
          <w:lang w:val="tr"/>
        </w:rPr>
        <w:t>59 - Senaryo: Sağlık hizmetlerinin kullanılması</w:t>
      </w:r>
    </w:p>
    <w:p w14:paraId="4A53BA99" w14:textId="313E0AF2" w:rsidR="006B1587" w:rsidRPr="00CD42D1" w:rsidRDefault="006B1587" w:rsidP="00FC325D">
      <w:pPr>
        <w:pStyle w:val="TKAIM"/>
        <w:jc w:val="both"/>
      </w:pPr>
      <w:r>
        <w:rPr>
          <w:bCs/>
          <w:lang w:val="tr"/>
        </w:rPr>
        <w:t>Amaç: Ev sahibi ülkedeki ilgili sağlık hizmetleri hakkında bazı temel ifadeleri ve bilgileri tanıtmak ve göçmenlerin basit sağlık sorunları hakkında konuşabilmelerini sağlamak.</w:t>
      </w:r>
    </w:p>
    <w:p w14:paraId="4A53BA9A" w14:textId="77777777" w:rsidR="00BD7EB2" w:rsidRPr="00CD5AD3" w:rsidRDefault="00BD7EB2" w:rsidP="00FC325D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İletişimsel durumlar</w:t>
      </w:r>
    </w:p>
    <w:p w14:paraId="4A53BA9B" w14:textId="585E1FAE" w:rsidR="005652C4" w:rsidRPr="00BD7EB2" w:rsidRDefault="005652C4" w:rsidP="00FC325D">
      <w:pPr>
        <w:pStyle w:val="TKBulletLevel1"/>
        <w:numPr>
          <w:ilvl w:val="0"/>
          <w:numId w:val="12"/>
        </w:numPr>
        <w:jc w:val="both"/>
      </w:pPr>
      <w:r>
        <w:rPr>
          <w:lang w:val="tr"/>
        </w:rPr>
        <w:t>Bir hemşire veya doktor tarafından verilenler gibi basit talimatları anlamak.</w:t>
      </w:r>
    </w:p>
    <w:p w14:paraId="4A53BA9C" w14:textId="15FFD77B" w:rsidR="005652C4" w:rsidRPr="00BD7EB2" w:rsidRDefault="005652C4" w:rsidP="00FC325D">
      <w:pPr>
        <w:pStyle w:val="TKBulletLevel1"/>
        <w:numPr>
          <w:ilvl w:val="0"/>
          <w:numId w:val="12"/>
        </w:numPr>
        <w:jc w:val="both"/>
      </w:pPr>
      <w:r>
        <w:rPr>
          <w:lang w:val="tr"/>
        </w:rPr>
        <w:t>Sağlıkla ilgili doğrudan soruları yanıtlamak.</w:t>
      </w:r>
    </w:p>
    <w:p w14:paraId="4A53BA9D" w14:textId="0A08EAC8" w:rsidR="005652C4" w:rsidRPr="00BD7EB2" w:rsidRDefault="005652C4" w:rsidP="00FC325D">
      <w:pPr>
        <w:pStyle w:val="TKBulletLevel1"/>
        <w:numPr>
          <w:ilvl w:val="0"/>
          <w:numId w:val="12"/>
        </w:numPr>
        <w:jc w:val="both"/>
      </w:pPr>
      <w:r>
        <w:rPr>
          <w:lang w:val="tr"/>
        </w:rPr>
        <w:t>Semptomlar ve tedavi hakkında bilgi istemek ve cevabı anlamak.</w:t>
      </w:r>
    </w:p>
    <w:p w14:paraId="33F2BE5E" w14:textId="77777777" w:rsidR="00CD5AD3" w:rsidRDefault="00CD5AD3" w:rsidP="00CD5AD3">
      <w:pPr>
        <w:pStyle w:val="TKTITRE1"/>
        <w:spacing w:before="0" w:after="0"/>
        <w:jc w:val="both"/>
        <w:rPr>
          <w:sz w:val="28"/>
          <w:szCs w:val="28"/>
        </w:rPr>
      </w:pPr>
    </w:p>
    <w:p w14:paraId="4A53BA9E" w14:textId="425AE43D" w:rsidR="00BD7EB2" w:rsidRPr="00CD5AD3" w:rsidRDefault="005652C4" w:rsidP="00CD5AD3">
      <w:pPr>
        <w:pStyle w:val="TKTITRE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Materyaller</w:t>
      </w:r>
    </w:p>
    <w:p w14:paraId="14361464" w14:textId="204EA5B6" w:rsidR="00126C29" w:rsidRDefault="00126C29" w:rsidP="00CD5AD3">
      <w:pPr>
        <w:pStyle w:val="TKBulletLevel1"/>
        <w:numPr>
          <w:ilvl w:val="0"/>
          <w:numId w:val="0"/>
        </w:numPr>
        <w:spacing w:before="0" w:after="0"/>
        <w:ind w:left="567"/>
        <w:jc w:val="both"/>
      </w:pPr>
      <w:r>
        <w:rPr>
          <w:lang w:val="tr"/>
        </w:rPr>
        <w:t>A) Sağlık hizmetleriyle ilgili insan, yer ve işaret resimleri.</w:t>
      </w:r>
    </w:p>
    <w:p w14:paraId="2FF08E9E" w14:textId="77777777" w:rsidR="00CD5AD3" w:rsidRDefault="00126C29" w:rsidP="00CD5AD3">
      <w:pPr>
        <w:pStyle w:val="TKBulletLevel1"/>
        <w:numPr>
          <w:ilvl w:val="0"/>
          <w:numId w:val="0"/>
        </w:numPr>
        <w:spacing w:before="0" w:after="0"/>
        <w:ind w:left="567"/>
        <w:jc w:val="both"/>
      </w:pPr>
      <w:r>
        <w:rPr>
          <w:lang w:val="tr"/>
        </w:rPr>
        <w:t>B) Rol yapma kartları.</w:t>
      </w:r>
    </w:p>
    <w:p w14:paraId="3E4F0AAA" w14:textId="3F689150" w:rsidR="00126C29" w:rsidRPr="00126C29" w:rsidRDefault="00CD5AD3" w:rsidP="00CD5AD3">
      <w:pPr>
        <w:pStyle w:val="TKBulletLevel1"/>
        <w:numPr>
          <w:ilvl w:val="0"/>
          <w:numId w:val="0"/>
        </w:numPr>
        <w:spacing w:before="0" w:after="0"/>
        <w:ind w:left="567"/>
        <w:jc w:val="both"/>
      </w:pPr>
      <w:r>
        <w:rPr>
          <w:lang w:val="tr"/>
        </w:rPr>
        <w:t>C) Zihin haritası örneği</w:t>
      </w:r>
    </w:p>
    <w:p w14:paraId="36750F85" w14:textId="77777777" w:rsidR="00CD5AD3" w:rsidRDefault="00CD5AD3" w:rsidP="00CD5AD3">
      <w:pPr>
        <w:pStyle w:val="TKTITRE1"/>
        <w:spacing w:before="0" w:after="0"/>
        <w:jc w:val="both"/>
      </w:pPr>
    </w:p>
    <w:p w14:paraId="4A53BAA1" w14:textId="027DFD8F" w:rsidR="00BD7EB2" w:rsidRPr="00CD5AD3" w:rsidRDefault="00BD7EB2" w:rsidP="00FC325D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Dil etkinlikleri</w:t>
      </w:r>
    </w:p>
    <w:p w14:paraId="4A53BAA2" w14:textId="77777777" w:rsidR="00BD7EB2" w:rsidRPr="00BD7EB2" w:rsidRDefault="00CB7439" w:rsidP="00FC325D">
      <w:pPr>
        <w:pStyle w:val="TKTITRE3"/>
        <w:jc w:val="both"/>
      </w:pPr>
      <w:r>
        <w:rPr>
          <w:lang w:val="tr"/>
        </w:rPr>
        <w:t>Etkinlik 1</w:t>
      </w:r>
    </w:p>
    <w:p w14:paraId="4A53BAA3" w14:textId="4F117BBA" w:rsidR="00BD7EB2" w:rsidRPr="00CB7439" w:rsidRDefault="00BD7EB2" w:rsidP="00FC325D">
      <w:pPr>
        <w:pStyle w:val="TKTEXTE"/>
        <w:jc w:val="both"/>
      </w:pPr>
      <w:r>
        <w:rPr>
          <w:lang w:val="tr"/>
        </w:rPr>
        <w:t xml:space="preserve">Bir zihin haritası kullanarak öğrencilerin sağlık hizmetleri hakkında halihazırda ne bildiklerini tespit edin (aşağıdaki 'örnek materyaller' bölümündeki örneğe ve Araç 35 - </w:t>
      </w:r>
      <w:r>
        <w:rPr>
          <w:i/>
          <w:iCs/>
          <w:u w:val="single"/>
          <w:lang w:val="tr"/>
        </w:rPr>
        <w:t>Kelime öğrenimine yardımcı olacak teknikler</w:t>
      </w:r>
      <w:r>
        <w:rPr>
          <w:lang w:val="tr"/>
        </w:rPr>
        <w:t xml:space="preserve"> - sayfa 2'ye bakın).</w:t>
      </w:r>
    </w:p>
    <w:p w14:paraId="4A53BAA4" w14:textId="5C199D1C" w:rsidR="00BD7EB2" w:rsidRDefault="00BD7EB2" w:rsidP="00FC325D">
      <w:pPr>
        <w:pStyle w:val="TKTEXTE"/>
        <w:jc w:val="both"/>
      </w:pPr>
      <w:r>
        <w:rPr>
          <w:lang w:val="tr"/>
        </w:rPr>
        <w:t>Temel kelime ve ifadeleri kartlara yazın (örneğin ilk yardım, doktor, hastane, Kızıl Haç, eczane, ilaç).</w:t>
      </w:r>
    </w:p>
    <w:p w14:paraId="33736D06" w14:textId="77777777" w:rsidR="00CD5AD3" w:rsidRPr="00CB7439" w:rsidRDefault="00CD5AD3" w:rsidP="00FC325D">
      <w:pPr>
        <w:pStyle w:val="TKTEXTE"/>
        <w:jc w:val="both"/>
      </w:pPr>
    </w:p>
    <w:p w14:paraId="4A53BAA5" w14:textId="77777777" w:rsidR="00BD7EB2" w:rsidRPr="00BD7EB2" w:rsidRDefault="00CB7439" w:rsidP="00FC325D">
      <w:pPr>
        <w:pStyle w:val="TKTITRE3"/>
        <w:jc w:val="both"/>
      </w:pPr>
      <w:r>
        <w:rPr>
          <w:lang w:val="tr"/>
        </w:rPr>
        <w:t>Etkinlik 2</w:t>
      </w:r>
    </w:p>
    <w:p w14:paraId="4A53BAA6" w14:textId="3D6FBFD5" w:rsidR="00BD7EB2" w:rsidRPr="00BD7EB2" w:rsidRDefault="00BD7EB2" w:rsidP="00FC325D">
      <w:pPr>
        <w:pStyle w:val="TKTEXTE"/>
        <w:jc w:val="both"/>
      </w:pPr>
      <w:r>
        <w:rPr>
          <w:lang w:val="tr"/>
        </w:rPr>
        <w:t>Sağlık hizmetleriyle ilgili bazı önemli işaretleri (H, eczane, Kızıl Haç, vb.) sunmak için (A)'daki gibi resimler kullanın.</w:t>
      </w:r>
    </w:p>
    <w:p w14:paraId="4A53BAA7" w14:textId="08F432B3" w:rsidR="00BD7EB2" w:rsidRPr="00BD7EB2" w:rsidRDefault="00BD7EB2" w:rsidP="00FC325D">
      <w:pPr>
        <w:pStyle w:val="TKTEXTE"/>
        <w:jc w:val="both"/>
      </w:pPr>
      <w:r>
        <w:rPr>
          <w:lang w:val="tr"/>
        </w:rPr>
        <w:t>Öğrencilerden şunları yapmalarını isteyin:</w:t>
      </w:r>
    </w:p>
    <w:p w14:paraId="4A53BAA8" w14:textId="77777777" w:rsidR="00BD7EB2" w:rsidRPr="00BD7EB2" w:rsidRDefault="00BD7EB2" w:rsidP="00FC325D">
      <w:pPr>
        <w:pStyle w:val="TKBulletLevel1"/>
        <w:numPr>
          <w:ilvl w:val="0"/>
          <w:numId w:val="12"/>
        </w:numPr>
        <w:jc w:val="both"/>
      </w:pPr>
      <w:r>
        <w:rPr>
          <w:lang w:val="tr"/>
        </w:rPr>
        <w:t>İşaretlerdeki temel kelimeleri not edin.</w:t>
      </w:r>
    </w:p>
    <w:p w14:paraId="4A53BAA9" w14:textId="2CC5F7E2" w:rsidR="00BD7EB2" w:rsidRPr="00BD7EB2" w:rsidRDefault="00BD7EB2" w:rsidP="00FC325D">
      <w:pPr>
        <w:pStyle w:val="TKBulletLevel1"/>
        <w:numPr>
          <w:ilvl w:val="0"/>
          <w:numId w:val="12"/>
        </w:numPr>
        <w:jc w:val="both"/>
      </w:pPr>
      <w:r>
        <w:rPr>
          <w:lang w:val="tr"/>
        </w:rPr>
        <w:t>Aynı kelimeleri başka resimlerde de okuyun (örneğin eczane tabelası olan bir sokak resmi).</w:t>
      </w:r>
    </w:p>
    <w:p w14:paraId="4A53BAAA" w14:textId="6D3A1289" w:rsidR="00BD7EB2" w:rsidRDefault="00BD7EB2" w:rsidP="00FC325D">
      <w:pPr>
        <w:pStyle w:val="TKBulletLevel1"/>
        <w:numPr>
          <w:ilvl w:val="0"/>
          <w:numId w:val="12"/>
        </w:numPr>
        <w:jc w:val="both"/>
      </w:pPr>
      <w:r>
        <w:rPr>
          <w:lang w:val="tr"/>
        </w:rPr>
        <w:lastRenderedPageBreak/>
        <w:t>Öğrencilerden örneğin bir Hafıza oyununda kelimeleri resimlerle, sembollerle veya işaretlerle eşleştirmelerini isteyerek anlama düzeylerini kontrol edin.</w:t>
      </w:r>
    </w:p>
    <w:p w14:paraId="6A5DDE36" w14:textId="77777777" w:rsidR="00CD5AD3" w:rsidRPr="00A67C59" w:rsidRDefault="00CD5AD3" w:rsidP="00CD5AD3">
      <w:pPr>
        <w:rPr>
          <w:lang w:val="en-US"/>
        </w:rPr>
      </w:pPr>
    </w:p>
    <w:p w14:paraId="4A53BAAB" w14:textId="77777777" w:rsidR="00BD7EB2" w:rsidRPr="00BD7EB2" w:rsidRDefault="00CB7439" w:rsidP="00FC325D">
      <w:pPr>
        <w:pStyle w:val="TKTITRE3"/>
        <w:jc w:val="both"/>
      </w:pPr>
      <w:r>
        <w:rPr>
          <w:lang w:val="tr"/>
        </w:rPr>
        <w:t>Etkinlik 3</w:t>
      </w:r>
    </w:p>
    <w:p w14:paraId="4A53BAAC" w14:textId="58866C76" w:rsidR="00BD7EB2" w:rsidRPr="00BD7EB2" w:rsidRDefault="00BD7EB2" w:rsidP="00FC325D">
      <w:pPr>
        <w:pStyle w:val="TKTEXTE"/>
        <w:jc w:val="both"/>
      </w:pPr>
      <w:r>
        <w:rPr>
          <w:lang w:val="tr"/>
        </w:rPr>
        <w:t>Öğrencilerden defterlerine bir insan figürü çizmelerini isteyin.</w:t>
      </w:r>
    </w:p>
    <w:p w14:paraId="4A53BAAD" w14:textId="13C3A45D" w:rsidR="00BD7EB2" w:rsidRPr="00A67C59" w:rsidRDefault="00BD7EB2" w:rsidP="00FC325D">
      <w:pPr>
        <w:pStyle w:val="TKTEXTE"/>
        <w:jc w:val="both"/>
        <w:rPr>
          <w:lang w:val="tr"/>
        </w:rPr>
      </w:pPr>
      <w:r>
        <w:rPr>
          <w:lang w:val="tr"/>
        </w:rPr>
        <w:t xml:space="preserve">Kendi bacağınızın bir kısmını gösterin ve sorun: </w:t>
      </w:r>
      <w:r>
        <w:rPr>
          <w:i/>
          <w:iCs/>
          <w:lang w:val="tr"/>
        </w:rPr>
        <w:t>"Buna ne denir?"</w:t>
      </w:r>
      <w:r>
        <w:rPr>
          <w:lang w:val="tr"/>
        </w:rPr>
        <w:t xml:space="preserve"> Diğer örneklerle devam edin.</w:t>
      </w:r>
    </w:p>
    <w:p w14:paraId="4A53BAAE" w14:textId="77777777" w:rsidR="00BD7EB2" w:rsidRPr="00A67C59" w:rsidRDefault="00BD7EB2" w:rsidP="00FC325D">
      <w:pPr>
        <w:pStyle w:val="TKTEXTE"/>
        <w:jc w:val="both"/>
        <w:rPr>
          <w:lang w:val="tr"/>
        </w:rPr>
      </w:pPr>
      <w:r>
        <w:rPr>
          <w:lang w:val="tr"/>
        </w:rPr>
        <w:t>Kelimeleri tahtaya yazın ve öğrencilerden bunları defterlerindeki insan figürünün üzerine kopyalamalarını isteyin.</w:t>
      </w:r>
    </w:p>
    <w:p w14:paraId="62415149" w14:textId="02CAE9AD" w:rsidR="00CD5AD3" w:rsidRPr="00A67C59" w:rsidRDefault="00CD5AD3">
      <w:pPr>
        <w:spacing w:after="160" w:line="259" w:lineRule="auto"/>
        <w:rPr>
          <w:rFonts w:eastAsia="Calibri" w:cs="Calibri"/>
          <w:i/>
          <w:iCs/>
          <w:noProof/>
          <w:szCs w:val="24"/>
          <w:u w:val="single"/>
          <w:lang w:val="tr"/>
        </w:rPr>
      </w:pPr>
    </w:p>
    <w:p w14:paraId="4A53BAAF" w14:textId="3C5D4C35" w:rsidR="00BD7EB2" w:rsidRPr="00A67C59" w:rsidRDefault="00CB7439" w:rsidP="00FC325D">
      <w:pPr>
        <w:pStyle w:val="TKTITRE3"/>
        <w:jc w:val="both"/>
        <w:rPr>
          <w:lang w:val="tr"/>
        </w:rPr>
      </w:pPr>
      <w:r>
        <w:rPr>
          <w:lang w:val="tr"/>
        </w:rPr>
        <w:t>Etkinlik 4</w:t>
      </w:r>
    </w:p>
    <w:p w14:paraId="4A53BAB0" w14:textId="45FB0252" w:rsidR="00BD7EB2" w:rsidRPr="00A67C59" w:rsidRDefault="00BD7EB2" w:rsidP="00FC325D">
      <w:pPr>
        <w:pStyle w:val="TKTEXTE"/>
        <w:jc w:val="both"/>
        <w:rPr>
          <w:lang w:val="tr"/>
        </w:rPr>
      </w:pPr>
      <w:r>
        <w:rPr>
          <w:lang w:val="tr"/>
        </w:rPr>
        <w:t xml:space="preserve">Farklı </w:t>
      </w:r>
      <w:r w:rsidR="00D16A08">
        <w:rPr>
          <w:lang w:val="tr"/>
        </w:rPr>
        <w:t>belirtilerin</w:t>
      </w:r>
      <w:r>
        <w:rPr>
          <w:lang w:val="tr"/>
        </w:rPr>
        <w:t xml:space="preserve"> göster</w:t>
      </w:r>
      <w:r w:rsidR="00D16A08">
        <w:rPr>
          <w:lang w:val="tr"/>
        </w:rPr>
        <w:t>ildiği</w:t>
      </w:r>
      <w:r>
        <w:rPr>
          <w:lang w:val="tr"/>
        </w:rPr>
        <w:t xml:space="preserve"> resimler kullanın ve bunları vücudun bölümleriyle ilişkilendirin.</w:t>
      </w:r>
    </w:p>
    <w:p w14:paraId="4A53BAB1" w14:textId="225E26DE" w:rsidR="00BD7EB2" w:rsidRPr="00A67C59" w:rsidRDefault="00BD7EB2" w:rsidP="00FC325D">
      <w:pPr>
        <w:pStyle w:val="TKTEXTE"/>
        <w:jc w:val="both"/>
        <w:rPr>
          <w:lang w:val="tr"/>
        </w:rPr>
      </w:pPr>
      <w:r>
        <w:rPr>
          <w:lang w:val="tr"/>
        </w:rPr>
        <w:t>Gruba kartları gösterin ve "</w:t>
      </w:r>
      <w:r>
        <w:rPr>
          <w:i/>
          <w:iCs/>
          <w:lang w:val="tr"/>
        </w:rPr>
        <w:t>Nerede ağrı hissediyor?</w:t>
      </w:r>
      <w:r>
        <w:rPr>
          <w:lang w:val="tr"/>
        </w:rPr>
        <w:t>" diye sorun.</w:t>
      </w:r>
    </w:p>
    <w:p w14:paraId="4A53BAB2" w14:textId="7423BAD3" w:rsidR="00BD7EB2" w:rsidRPr="00A67C59" w:rsidRDefault="00BD7EB2" w:rsidP="00FC325D">
      <w:pPr>
        <w:pStyle w:val="TKTEXTE"/>
        <w:jc w:val="both"/>
        <w:rPr>
          <w:lang w:val="tr"/>
        </w:rPr>
      </w:pPr>
      <w:r>
        <w:rPr>
          <w:lang w:val="tr"/>
        </w:rPr>
        <w:t xml:space="preserve">Ardından, iyi hissetmek, hasta olmak veya fiziksel ağrı ile ilgili bazı ifadeleri tanıtın (örneğin </w:t>
      </w:r>
      <w:r>
        <w:rPr>
          <w:i/>
          <w:iCs/>
          <w:lang w:val="tr"/>
        </w:rPr>
        <w:t>"Bugün iyiyim", "Kendimi iyi hissetmiyorum", "Sırtım ağrıyor"</w:t>
      </w:r>
      <w:r>
        <w:rPr>
          <w:lang w:val="tr"/>
        </w:rPr>
        <w:t>) ve öğrencilerden kendi dillerinde benzer ifadeler isteyin.</w:t>
      </w:r>
    </w:p>
    <w:p w14:paraId="2C0A2834" w14:textId="77777777" w:rsidR="00CD5AD3" w:rsidRPr="00A67C59" w:rsidRDefault="00CD5AD3" w:rsidP="00FC325D">
      <w:pPr>
        <w:pStyle w:val="TKTEXTE"/>
        <w:jc w:val="both"/>
        <w:rPr>
          <w:lang w:val="tr"/>
        </w:rPr>
      </w:pPr>
    </w:p>
    <w:p w14:paraId="4A53BAB3" w14:textId="77777777" w:rsidR="00CB7439" w:rsidRPr="00A67C59" w:rsidRDefault="00CB7439" w:rsidP="00FC325D">
      <w:pPr>
        <w:pStyle w:val="TKTITRE3"/>
        <w:jc w:val="both"/>
        <w:rPr>
          <w:lang w:val="tr"/>
        </w:rPr>
      </w:pPr>
      <w:r>
        <w:rPr>
          <w:lang w:val="tr"/>
        </w:rPr>
        <w:t>Etkinlik 5</w:t>
      </w:r>
    </w:p>
    <w:p w14:paraId="4A53BAB4" w14:textId="0FF9038C" w:rsidR="00BD7EB2" w:rsidRPr="00A67C59" w:rsidRDefault="00BD7EB2" w:rsidP="00FC325D">
      <w:pPr>
        <w:pStyle w:val="TKTEXTE"/>
        <w:jc w:val="both"/>
        <w:rPr>
          <w:lang w:val="tr"/>
        </w:rPr>
      </w:pPr>
      <w:r>
        <w:rPr>
          <w:lang w:val="tr"/>
        </w:rPr>
        <w:t>Aşağıdaki gibi bir diyalog örneği verin (örneğin bir eczacı ile):</w:t>
      </w:r>
    </w:p>
    <w:p w14:paraId="4A53BAB5" w14:textId="77777777" w:rsidR="00BD7EB2" w:rsidRPr="00A67C59" w:rsidRDefault="00BD7EB2" w:rsidP="00FC325D">
      <w:pPr>
        <w:pStyle w:val="TKBulletLevel1"/>
        <w:numPr>
          <w:ilvl w:val="0"/>
          <w:numId w:val="0"/>
        </w:numPr>
        <w:ind w:left="567"/>
        <w:jc w:val="both"/>
        <w:rPr>
          <w:i/>
          <w:iCs/>
          <w:lang w:val="tr"/>
        </w:rPr>
      </w:pPr>
      <w:r>
        <w:rPr>
          <w:i/>
          <w:iCs/>
          <w:lang w:val="tr"/>
        </w:rPr>
        <w:t>A. Günaydın.</w:t>
      </w:r>
    </w:p>
    <w:p w14:paraId="4A53BAB6" w14:textId="77777777" w:rsidR="00BD7EB2" w:rsidRPr="00A67C59" w:rsidRDefault="00BD7EB2" w:rsidP="00FC325D">
      <w:pPr>
        <w:pStyle w:val="TKBulletLevel1"/>
        <w:numPr>
          <w:ilvl w:val="0"/>
          <w:numId w:val="0"/>
        </w:numPr>
        <w:ind w:left="567"/>
        <w:jc w:val="both"/>
        <w:rPr>
          <w:i/>
          <w:iCs/>
          <w:lang w:val="tr"/>
        </w:rPr>
      </w:pPr>
      <w:r>
        <w:rPr>
          <w:i/>
          <w:iCs/>
          <w:lang w:val="tr"/>
        </w:rPr>
        <w:t>B. Günaydın, yardımcı olabilir miyim?</w:t>
      </w:r>
    </w:p>
    <w:p w14:paraId="4A53BAB7" w14:textId="77777777" w:rsidR="00BD7EB2" w:rsidRPr="00A67C59" w:rsidRDefault="00173D4A" w:rsidP="00FC325D">
      <w:pPr>
        <w:pStyle w:val="TKBulletLevel1"/>
        <w:numPr>
          <w:ilvl w:val="0"/>
          <w:numId w:val="0"/>
        </w:numPr>
        <w:ind w:left="567"/>
        <w:jc w:val="both"/>
        <w:rPr>
          <w:i/>
          <w:iCs/>
          <w:lang w:val="de-DE"/>
        </w:rPr>
      </w:pPr>
      <w:r>
        <w:rPr>
          <w:i/>
          <w:iCs/>
          <w:lang w:val="tr"/>
        </w:rPr>
        <w:t>A. Evet, sırtım ağrıyor.</w:t>
      </w:r>
    </w:p>
    <w:p w14:paraId="4A53BAB8" w14:textId="77777777" w:rsidR="00BD7EB2" w:rsidRPr="00A67C59" w:rsidRDefault="00BD7EB2" w:rsidP="00FC325D">
      <w:pPr>
        <w:pStyle w:val="TKBulletLevel1"/>
        <w:numPr>
          <w:ilvl w:val="0"/>
          <w:numId w:val="0"/>
        </w:numPr>
        <w:ind w:left="567"/>
        <w:jc w:val="both"/>
        <w:rPr>
          <w:i/>
          <w:iCs/>
          <w:lang w:val="de-DE"/>
        </w:rPr>
      </w:pPr>
      <w:r>
        <w:rPr>
          <w:i/>
          <w:iCs/>
          <w:lang w:val="tr"/>
        </w:rPr>
        <w:t>B. Germe egzersizlerini denediniz mi?</w:t>
      </w:r>
    </w:p>
    <w:p w14:paraId="4A53BAB9" w14:textId="77777777" w:rsidR="00BD7EB2" w:rsidRPr="00A67C59" w:rsidRDefault="00BD7EB2" w:rsidP="00FC325D">
      <w:pPr>
        <w:pStyle w:val="TKBulletLevel1"/>
        <w:numPr>
          <w:ilvl w:val="0"/>
          <w:numId w:val="0"/>
        </w:numPr>
        <w:ind w:left="567"/>
        <w:jc w:val="both"/>
        <w:rPr>
          <w:i/>
          <w:iCs/>
          <w:lang w:val="de-DE"/>
        </w:rPr>
      </w:pPr>
      <w:r>
        <w:rPr>
          <w:i/>
          <w:iCs/>
          <w:lang w:val="tr"/>
        </w:rPr>
        <w:t>A. Ne demek istiyorsunuz?</w:t>
      </w:r>
    </w:p>
    <w:p w14:paraId="4A53BABA" w14:textId="77777777" w:rsidR="00BD7EB2" w:rsidRPr="00A67C59" w:rsidRDefault="00BD7EB2" w:rsidP="00FC325D">
      <w:pPr>
        <w:pStyle w:val="TKBulletLevel1"/>
        <w:numPr>
          <w:ilvl w:val="0"/>
          <w:numId w:val="0"/>
        </w:numPr>
        <w:ind w:left="567"/>
        <w:jc w:val="both"/>
        <w:rPr>
          <w:i/>
          <w:iCs/>
          <w:lang w:val="de-DE"/>
        </w:rPr>
      </w:pPr>
      <w:r>
        <w:rPr>
          <w:i/>
          <w:iCs/>
          <w:lang w:val="tr"/>
        </w:rPr>
        <w:t>B. Sırt için özel egzersizler.</w:t>
      </w:r>
    </w:p>
    <w:p w14:paraId="4A53BABB" w14:textId="77777777" w:rsidR="00BD7EB2" w:rsidRPr="00A67C59" w:rsidRDefault="00BD7EB2" w:rsidP="00FC325D">
      <w:pPr>
        <w:pStyle w:val="TKBulletLevel1"/>
        <w:numPr>
          <w:ilvl w:val="0"/>
          <w:numId w:val="0"/>
        </w:numPr>
        <w:ind w:left="567"/>
        <w:jc w:val="both"/>
        <w:rPr>
          <w:i/>
          <w:iCs/>
          <w:lang w:val="es-ES"/>
        </w:rPr>
      </w:pPr>
      <w:r>
        <w:rPr>
          <w:i/>
          <w:iCs/>
          <w:lang w:val="tr"/>
        </w:rPr>
        <w:t>A. Evet, ama işe yaramadı.</w:t>
      </w:r>
    </w:p>
    <w:p w14:paraId="4A53BABC" w14:textId="77777777" w:rsidR="00BD7EB2" w:rsidRPr="00A67C59" w:rsidRDefault="00BD7EB2" w:rsidP="00FC325D">
      <w:pPr>
        <w:pStyle w:val="TKBulletLevel1"/>
        <w:numPr>
          <w:ilvl w:val="0"/>
          <w:numId w:val="0"/>
        </w:numPr>
        <w:ind w:left="567"/>
        <w:jc w:val="both"/>
        <w:rPr>
          <w:lang w:val="es-ES"/>
        </w:rPr>
      </w:pPr>
      <w:r>
        <w:rPr>
          <w:i/>
          <w:iCs/>
          <w:lang w:val="tr"/>
        </w:rPr>
        <w:t>B. Peki. Doktora gitmenizi öneririm.</w:t>
      </w:r>
    </w:p>
    <w:p w14:paraId="4A53BABD" w14:textId="77777777" w:rsidR="00BD7EB2" w:rsidRPr="00A67C59" w:rsidRDefault="00BD7EB2" w:rsidP="00FC325D">
      <w:pPr>
        <w:pStyle w:val="TKBulletLevel1"/>
        <w:numPr>
          <w:ilvl w:val="0"/>
          <w:numId w:val="0"/>
        </w:numPr>
        <w:ind w:left="567"/>
        <w:jc w:val="both"/>
        <w:rPr>
          <w:lang w:val="es-ES"/>
        </w:rPr>
      </w:pPr>
      <w:r>
        <w:rPr>
          <w:i/>
          <w:iCs/>
          <w:lang w:val="tr"/>
        </w:rPr>
        <w:t>A. Doktorun ne zaman müsait olduğunu biliyor musunuz?</w:t>
      </w:r>
    </w:p>
    <w:p w14:paraId="4A53BABE" w14:textId="20CBEEA3" w:rsidR="00BD7EB2" w:rsidRPr="00A67C59" w:rsidRDefault="00BD7EB2" w:rsidP="00FC325D">
      <w:pPr>
        <w:pStyle w:val="TKBulletLevel1"/>
        <w:numPr>
          <w:ilvl w:val="0"/>
          <w:numId w:val="0"/>
        </w:numPr>
        <w:ind w:left="567"/>
        <w:jc w:val="both"/>
        <w:rPr>
          <w:lang w:val="tr"/>
        </w:rPr>
      </w:pPr>
      <w:r>
        <w:rPr>
          <w:i/>
          <w:iCs/>
          <w:lang w:val="tr"/>
        </w:rPr>
        <w:t>B. Her gün, ama Çarşamba ve Cuma günleri 14:00-17:00 arası. Randevu almanız gerekiyor.</w:t>
      </w:r>
    </w:p>
    <w:p w14:paraId="4A53BAC0" w14:textId="57344B41" w:rsidR="00BD7EB2" w:rsidRPr="00A67C59" w:rsidRDefault="00BD7EB2" w:rsidP="00FC325D">
      <w:pPr>
        <w:pStyle w:val="TKTEXTE"/>
        <w:jc w:val="both"/>
        <w:rPr>
          <w:lang w:val="tr"/>
        </w:rPr>
      </w:pPr>
      <w:r>
        <w:rPr>
          <w:lang w:val="tr"/>
        </w:rPr>
        <w:t>Özellikle açıklama istemek için kullanılan ifadelere odaklanarak anlama düzeylerini kontrol edin. Daha sonra öğrenciler arasında bir rol oyunu düzenleyin: Bir öğrencide bir kart ve diğerinde etkileşimin gerçekleştiği yerin bir resmi olsun. Önce siz 'hasta' rolünü üstlenin, ardından öğrenciler çiftler halinde çalışsın. Hazırlık için zaman tanıyın.</w:t>
      </w:r>
    </w:p>
    <w:p w14:paraId="6B06902F" w14:textId="77777777" w:rsidR="00CD5AD3" w:rsidRPr="00A67C59" w:rsidRDefault="00CD5AD3" w:rsidP="00FC325D">
      <w:pPr>
        <w:pStyle w:val="TKTEXTE"/>
        <w:jc w:val="both"/>
        <w:rPr>
          <w:lang w:val="tr"/>
        </w:rPr>
      </w:pPr>
    </w:p>
    <w:p w14:paraId="4A53BAC5" w14:textId="21354292" w:rsidR="00B2328D" w:rsidRPr="00A67C59" w:rsidRDefault="002124FA" w:rsidP="00C226A5">
      <w:pPr>
        <w:pStyle w:val="TKTITRE1"/>
        <w:rPr>
          <w:sz w:val="28"/>
          <w:szCs w:val="28"/>
          <w:lang w:val="tr"/>
        </w:rPr>
      </w:pPr>
      <w:r>
        <w:rPr>
          <w:sz w:val="28"/>
          <w:szCs w:val="28"/>
          <w:lang w:val="tr"/>
        </w:rPr>
        <w:t>Örnek materyaller</w:t>
      </w:r>
    </w:p>
    <w:p w14:paraId="4A53BAC6" w14:textId="73F44DBF" w:rsidR="00AC75AA" w:rsidRPr="00A67C59" w:rsidRDefault="00CD5AD3" w:rsidP="00CD5AD3">
      <w:pPr>
        <w:pStyle w:val="TKTextetableau"/>
        <w:rPr>
          <w:sz w:val="24"/>
          <w:szCs w:val="24"/>
          <w:lang w:val="tr"/>
        </w:rPr>
      </w:pPr>
      <w:r>
        <w:rPr>
          <w:sz w:val="24"/>
          <w:szCs w:val="24"/>
          <w:lang w:val="tr"/>
        </w:rPr>
        <w:t>A) Sağlık hizmetlerine ilişkin örnek işaretler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AC75AA" w:rsidRPr="00B2328D" w14:paraId="4A53BAC9" w14:textId="77777777" w:rsidTr="00AC75AA">
        <w:trPr>
          <w:trHeight w:val="2835"/>
        </w:trPr>
        <w:tc>
          <w:tcPr>
            <w:tcW w:w="2500" w:type="pct"/>
            <w:vAlign w:val="center"/>
          </w:tcPr>
          <w:p w14:paraId="4A53BAC7" w14:textId="77777777" w:rsidR="00AC75AA" w:rsidRPr="00B2328D" w:rsidRDefault="00AC75AA" w:rsidP="00B2328D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tr-TR" w:eastAsia="tr-TR"/>
              </w:rPr>
              <w:lastRenderedPageBreak/>
              <w:drawing>
                <wp:inline distT="0" distB="0" distL="0" distR="0" wp14:anchorId="4A53BAD1" wp14:editId="1F341348">
                  <wp:extent cx="1089965" cy="1183672"/>
                  <wp:effectExtent l="0" t="0" r="0" b="0"/>
                  <wp:docPr id="10" name="Image 10" descr="C:\Users\utilisateur\AppData\Local\Microsoft\Windows\INetCache\Content.Word\34_red_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34_red_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274" cy="1185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4A53BAC8" w14:textId="77777777" w:rsidR="00AC75AA" w:rsidRPr="00B2328D" w:rsidRDefault="00AC75AA" w:rsidP="00B2328D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A53BAD3" wp14:editId="1FF7B378">
                  <wp:extent cx="1085310" cy="1119225"/>
                  <wp:effectExtent l="0" t="0" r="0" b="0"/>
                  <wp:docPr id="5" name="Image 7" descr="C:\Users\utilisateur\AppData\Local\Microsoft\Windows\INetCache\Content.Word\34_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34_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26" cy="1120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DE35C" w14:textId="18F0313D" w:rsidR="00C9175E" w:rsidRDefault="00C9175E">
      <w:pPr>
        <w:spacing w:after="160" w:line="259" w:lineRule="auto"/>
      </w:pPr>
    </w:p>
    <w:p w14:paraId="28C9774A" w14:textId="77777777" w:rsidR="00C9175E" w:rsidRDefault="00C9175E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9175E" w:rsidRPr="00B2328D" w14:paraId="5D6AD338" w14:textId="77777777" w:rsidTr="00C9175E">
        <w:trPr>
          <w:trHeight w:val="806"/>
        </w:trPr>
        <w:tc>
          <w:tcPr>
            <w:tcW w:w="5000" w:type="pct"/>
            <w:gridSpan w:val="2"/>
            <w:vAlign w:val="center"/>
          </w:tcPr>
          <w:p w14:paraId="39FDEC9B" w14:textId="2E897255" w:rsidR="00C9175E" w:rsidRDefault="00CD5AD3" w:rsidP="00CD5AD3">
            <w:pPr>
              <w:pStyle w:val="TKTextetableau"/>
              <w:numPr>
                <w:ilvl w:val="0"/>
                <w:numId w:val="20"/>
              </w:numPr>
              <w:rPr>
                <w:noProof/>
              </w:rPr>
            </w:pPr>
            <w:r>
              <w:rPr>
                <w:noProof/>
                <w:sz w:val="24"/>
                <w:szCs w:val="24"/>
                <w:lang w:val="tr"/>
              </w:rPr>
              <w:t>Örnek rol oyunu kartları</w:t>
            </w:r>
          </w:p>
        </w:tc>
      </w:tr>
      <w:tr w:rsidR="00AC75AA" w:rsidRPr="00B2328D" w14:paraId="4A53BACE" w14:textId="77777777" w:rsidTr="00AC75AA">
        <w:trPr>
          <w:trHeight w:val="2835"/>
        </w:trPr>
        <w:tc>
          <w:tcPr>
            <w:tcW w:w="2500" w:type="pct"/>
            <w:vAlign w:val="center"/>
          </w:tcPr>
          <w:p w14:paraId="4A53BACC" w14:textId="77777777" w:rsidR="00AC75AA" w:rsidRPr="00B2328D" w:rsidRDefault="00AC75AA" w:rsidP="00031564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A53BAD5" wp14:editId="4A53BAD6">
                  <wp:extent cx="2409231" cy="1620000"/>
                  <wp:effectExtent l="0" t="0" r="0" b="0"/>
                  <wp:docPr id="2" name="Image 1" descr="C:\Users\utilisateur\AppData\Local\Microsoft\Windows\INetCache\Content.Word\34_c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4_c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231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4A53BACD" w14:textId="77777777" w:rsidR="00AC75AA" w:rsidRPr="00B2328D" w:rsidRDefault="00AC75AA" w:rsidP="00031564">
            <w:pPr>
              <w:pStyle w:val="TKTextetableau"/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A53BAD7" wp14:editId="4A53BAD8">
                  <wp:extent cx="2350062" cy="1619250"/>
                  <wp:effectExtent l="0" t="0" r="0" b="0"/>
                  <wp:docPr id="3" name="Image 4" descr="C:\Users\utilisateur\AppData\Local\Microsoft\Windows\INetCache\Content.Word\34_fe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4_fe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020" cy="1623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F0A82D" w14:textId="77777777" w:rsidR="00C9175E" w:rsidRDefault="00C9175E" w:rsidP="00C66AFD">
      <w:pPr>
        <w:pStyle w:val="TKTextetableau"/>
        <w:rPr>
          <w:b/>
          <w:bCs/>
        </w:rPr>
      </w:pPr>
    </w:p>
    <w:p w14:paraId="3DFA72AF" w14:textId="77777777" w:rsidR="0004550D" w:rsidRDefault="0004550D" w:rsidP="00AC75AA">
      <w:pPr>
        <w:pStyle w:val="TKTextetableau"/>
        <w:jc w:val="center"/>
        <w:rPr>
          <w:b/>
          <w:bCs/>
        </w:rPr>
      </w:pPr>
    </w:p>
    <w:p w14:paraId="403264F8" w14:textId="77777777" w:rsidR="00CD5AD3" w:rsidRDefault="00CD5AD3" w:rsidP="00AC75AA">
      <w:pPr>
        <w:pStyle w:val="TKTextetableau"/>
        <w:jc w:val="center"/>
        <w:rPr>
          <w:b/>
          <w:bCs/>
        </w:rPr>
      </w:pPr>
    </w:p>
    <w:p w14:paraId="4A53BACF" w14:textId="7DDA4FDE" w:rsidR="00C226A5" w:rsidRPr="00CD5AD3" w:rsidRDefault="00C226A5" w:rsidP="00CD5AD3">
      <w:pPr>
        <w:pStyle w:val="TKTextetableau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  <w:lang w:val="tr"/>
        </w:rPr>
        <w:t xml:space="preserve">Zihin haritası örneği </w:t>
      </w:r>
    </w:p>
    <w:p w14:paraId="4A53BAD0" w14:textId="77777777" w:rsidR="00BD7EB2" w:rsidRDefault="00950B49" w:rsidP="00950B49">
      <w:pPr>
        <w:pStyle w:val="TKTITRE2"/>
        <w:jc w:val="center"/>
      </w:pPr>
      <w:r>
        <w:rPr>
          <w:noProof/>
          <w:lang w:val="tr-TR" w:eastAsia="tr-TR"/>
        </w:rPr>
        <w:drawing>
          <wp:inline distT="0" distB="0" distL="0" distR="0" wp14:anchorId="4A53BAD9" wp14:editId="4BE67629">
            <wp:extent cx="3390900" cy="33909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4_spidergram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940" cy="33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EB2" w:rsidSect="00C66AFD">
      <w:footerReference w:type="default" r:id="rId15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4DF1" w14:textId="77777777" w:rsidR="007B3C4E" w:rsidRDefault="007B3C4E" w:rsidP="00C523EA">
      <w:r>
        <w:separator/>
      </w:r>
    </w:p>
  </w:endnote>
  <w:endnote w:type="continuationSeparator" w:id="0">
    <w:p w14:paraId="07DDDC11" w14:textId="77777777" w:rsidR="007B3C4E" w:rsidRDefault="007B3C4E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BAEF" w14:textId="3EEA11C4" w:rsidR="00186952" w:rsidRPr="00C66AFD" w:rsidRDefault="00C66AFD" w:rsidP="00C66AFD">
    <w:pPr>
      <w:pStyle w:val="Pieddepage"/>
      <w:pBdr>
        <w:top w:val="single" w:sz="4" w:space="15" w:color="auto"/>
      </w:pBdr>
      <w:spacing w:line="360" w:lineRule="auto"/>
      <w:rPr>
        <w:b/>
        <w:bCs/>
        <w:sz w:val="18"/>
        <w:szCs w:val="18"/>
      </w:rPr>
    </w:pP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Araç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r>
      <w:rPr>
        <w:rFonts w:asciiTheme="minorHAnsi" w:hAnsiTheme="minorHAnsi" w:cstheme="minorHAnsi"/>
        <w:b/>
        <w:bCs/>
        <w:sz w:val="18"/>
        <w:szCs w:val="18"/>
      </w:rPr>
      <w:t>59</w:t>
    </w:r>
    <w:r w:rsidRPr="00A455B5">
      <w:rPr>
        <w:rFonts w:asciiTheme="minorHAnsi" w:hAnsiTheme="minorHAnsi" w:cstheme="minorHAnsi"/>
        <w:b/>
        <w:bCs/>
        <w:sz w:val="18"/>
        <w:szCs w:val="18"/>
      </w:rPr>
      <w:t xml:space="preserve"> –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Göçmenlere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Yönelik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Dil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Desteği</w:t>
    </w:r>
    <w:proofErr w:type="spellEnd"/>
    <w:r w:rsidRPr="00536D1F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536D1F">
      <w:rPr>
        <w:rFonts w:asciiTheme="minorHAnsi" w:hAnsiTheme="minorHAnsi" w:cstheme="minorHAnsi"/>
        <w:sz w:val="18"/>
        <w:szCs w:val="18"/>
      </w:rPr>
      <w:fldChar w:fldCharType="begin"/>
    </w:r>
    <w:r w:rsidRPr="00536D1F">
      <w:rPr>
        <w:rFonts w:asciiTheme="minorHAnsi" w:hAnsiTheme="minorHAnsi" w:cstheme="minorHAnsi"/>
        <w:sz w:val="18"/>
        <w:szCs w:val="18"/>
      </w:rPr>
      <w:instrText>PAGE   \* MERGEFORMAT</w:instrText>
    </w:r>
    <w:r w:rsidRPr="00536D1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536D1F">
      <w:rPr>
        <w:rFonts w:asciiTheme="minorHAnsi" w:hAnsiTheme="minorHAnsi" w:cstheme="minorHAnsi"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>/</w:t>
    </w:r>
    <w:r>
      <w:rPr>
        <w:rFonts w:asciiTheme="minorHAnsi" w:hAnsiTheme="minorHAnsi" w:cstheme="minorHAnsi"/>
        <w:sz w:val="18"/>
        <w:szCs w:val="18"/>
      </w:rPr>
      <w:t>3</w:t>
    </w:r>
    <w:r w:rsidRPr="00536D1F">
      <w:rPr>
        <w:rFonts w:asciiTheme="minorHAnsi" w:hAnsiTheme="minorHAnsi" w:cstheme="minorHAnsi"/>
        <w:sz w:val="18"/>
        <w:szCs w:val="18"/>
      </w:rPr>
      <w:ptab w:relativeTo="margin" w:alignment="right" w:leader="none"/>
    </w:r>
    <w:hyperlink r:id="rId1" w:history="1">
      <w:r w:rsidRPr="009834EC">
        <w:rPr>
          <w:rStyle w:val="Lienhypertexte"/>
          <w:rFonts w:eastAsia="Calibri" w:cs="Cambria"/>
          <w:sz w:val="18"/>
          <w:szCs w:val="18"/>
          <w:lang w:val="en-US"/>
        </w:rPr>
        <w:t>www.coe.int/education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FB3D" w14:textId="77777777" w:rsidR="007B3C4E" w:rsidRDefault="007B3C4E" w:rsidP="00C523EA">
      <w:r>
        <w:separator/>
      </w:r>
    </w:p>
  </w:footnote>
  <w:footnote w:type="continuationSeparator" w:id="0">
    <w:p w14:paraId="631DF2A2" w14:textId="77777777" w:rsidR="007B3C4E" w:rsidRDefault="007B3C4E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B28"/>
    <w:multiLevelType w:val="hybridMultilevel"/>
    <w:tmpl w:val="4534524C"/>
    <w:lvl w:ilvl="0" w:tplc="C6A89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F7A"/>
    <w:multiLevelType w:val="hybridMultilevel"/>
    <w:tmpl w:val="90CED83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7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594CCC"/>
    <w:multiLevelType w:val="hybridMultilevel"/>
    <w:tmpl w:val="8F96101E"/>
    <w:lvl w:ilvl="0" w:tplc="2EB2BD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206CE"/>
    <w:multiLevelType w:val="hybridMultilevel"/>
    <w:tmpl w:val="7764AC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EC8172E"/>
    <w:multiLevelType w:val="hybridMultilevel"/>
    <w:tmpl w:val="5F92EE38"/>
    <w:lvl w:ilvl="0" w:tplc="D00E3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11292">
    <w:abstractNumId w:val="5"/>
  </w:num>
  <w:num w:numId="2" w16cid:durableId="1577668812">
    <w:abstractNumId w:val="9"/>
  </w:num>
  <w:num w:numId="3" w16cid:durableId="1249924597">
    <w:abstractNumId w:val="13"/>
  </w:num>
  <w:num w:numId="4" w16cid:durableId="1959873209">
    <w:abstractNumId w:val="2"/>
  </w:num>
  <w:num w:numId="5" w16cid:durableId="1288775465">
    <w:abstractNumId w:val="12"/>
  </w:num>
  <w:num w:numId="6" w16cid:durableId="1030571199">
    <w:abstractNumId w:val="11"/>
  </w:num>
  <w:num w:numId="7" w16cid:durableId="1621063105">
    <w:abstractNumId w:val="9"/>
  </w:num>
  <w:num w:numId="8" w16cid:durableId="2074741667">
    <w:abstractNumId w:val="6"/>
  </w:num>
  <w:num w:numId="9" w16cid:durableId="1647081424">
    <w:abstractNumId w:val="10"/>
  </w:num>
  <w:num w:numId="10" w16cid:durableId="608395259">
    <w:abstractNumId w:val="14"/>
  </w:num>
  <w:num w:numId="11" w16cid:durableId="454955066">
    <w:abstractNumId w:val="9"/>
  </w:num>
  <w:num w:numId="12" w16cid:durableId="574240415">
    <w:abstractNumId w:val="3"/>
  </w:num>
  <w:num w:numId="13" w16cid:durableId="2040466901">
    <w:abstractNumId w:val="8"/>
  </w:num>
  <w:num w:numId="14" w16cid:durableId="1873036025">
    <w:abstractNumId w:val="9"/>
  </w:num>
  <w:num w:numId="15" w16cid:durableId="1374840228">
    <w:abstractNumId w:val="9"/>
  </w:num>
  <w:num w:numId="16" w16cid:durableId="964509666">
    <w:abstractNumId w:val="1"/>
  </w:num>
  <w:num w:numId="17" w16cid:durableId="2048875325">
    <w:abstractNumId w:val="7"/>
  </w:num>
  <w:num w:numId="18" w16cid:durableId="1177648553">
    <w:abstractNumId w:val="15"/>
  </w:num>
  <w:num w:numId="19" w16cid:durableId="1350981994">
    <w:abstractNumId w:val="0"/>
  </w:num>
  <w:num w:numId="20" w16cid:durableId="179525227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0F"/>
    <w:rsid w:val="00004C66"/>
    <w:rsid w:val="00013516"/>
    <w:rsid w:val="0002381D"/>
    <w:rsid w:val="00031564"/>
    <w:rsid w:val="000338F0"/>
    <w:rsid w:val="00037B0E"/>
    <w:rsid w:val="0004550D"/>
    <w:rsid w:val="000618A7"/>
    <w:rsid w:val="000937FA"/>
    <w:rsid w:val="000A080D"/>
    <w:rsid w:val="000C5F40"/>
    <w:rsid w:val="000E706C"/>
    <w:rsid w:val="000E7AFD"/>
    <w:rsid w:val="000F42D6"/>
    <w:rsid w:val="00110B4B"/>
    <w:rsid w:val="00113442"/>
    <w:rsid w:val="00121C7F"/>
    <w:rsid w:val="00126A5E"/>
    <w:rsid w:val="00126C29"/>
    <w:rsid w:val="001347DC"/>
    <w:rsid w:val="00140B7E"/>
    <w:rsid w:val="00154B1F"/>
    <w:rsid w:val="00172C07"/>
    <w:rsid w:val="00173D4A"/>
    <w:rsid w:val="001741D1"/>
    <w:rsid w:val="0017676C"/>
    <w:rsid w:val="00186952"/>
    <w:rsid w:val="001965B4"/>
    <w:rsid w:val="001A1B4C"/>
    <w:rsid w:val="001B0010"/>
    <w:rsid w:val="001B4B97"/>
    <w:rsid w:val="001B602D"/>
    <w:rsid w:val="001B71AD"/>
    <w:rsid w:val="001C7918"/>
    <w:rsid w:val="001F41B1"/>
    <w:rsid w:val="00201D74"/>
    <w:rsid w:val="002023AB"/>
    <w:rsid w:val="0020300A"/>
    <w:rsid w:val="002124FA"/>
    <w:rsid w:val="00214CD0"/>
    <w:rsid w:val="00233192"/>
    <w:rsid w:val="002424EF"/>
    <w:rsid w:val="00246E8E"/>
    <w:rsid w:val="00254DC5"/>
    <w:rsid w:val="0026293F"/>
    <w:rsid w:val="002860CD"/>
    <w:rsid w:val="002A0CEF"/>
    <w:rsid w:val="002A3476"/>
    <w:rsid w:val="002C4184"/>
    <w:rsid w:val="002C53BD"/>
    <w:rsid w:val="002F089F"/>
    <w:rsid w:val="002F2562"/>
    <w:rsid w:val="0030060E"/>
    <w:rsid w:val="00303A5A"/>
    <w:rsid w:val="003128C2"/>
    <w:rsid w:val="00327BBC"/>
    <w:rsid w:val="0033137E"/>
    <w:rsid w:val="00341A02"/>
    <w:rsid w:val="003428B9"/>
    <w:rsid w:val="00354377"/>
    <w:rsid w:val="0035481F"/>
    <w:rsid w:val="0035492A"/>
    <w:rsid w:val="003575BD"/>
    <w:rsid w:val="00373B9F"/>
    <w:rsid w:val="0037570C"/>
    <w:rsid w:val="00375823"/>
    <w:rsid w:val="0038409C"/>
    <w:rsid w:val="003847AD"/>
    <w:rsid w:val="003B337F"/>
    <w:rsid w:val="003C0495"/>
    <w:rsid w:val="003C050D"/>
    <w:rsid w:val="003C32F5"/>
    <w:rsid w:val="003E358D"/>
    <w:rsid w:val="003F121D"/>
    <w:rsid w:val="00450203"/>
    <w:rsid w:val="0045794E"/>
    <w:rsid w:val="00457DD9"/>
    <w:rsid w:val="00460BCC"/>
    <w:rsid w:val="00470AA9"/>
    <w:rsid w:val="004752BC"/>
    <w:rsid w:val="0049006B"/>
    <w:rsid w:val="00490099"/>
    <w:rsid w:val="004A486D"/>
    <w:rsid w:val="004B5DD8"/>
    <w:rsid w:val="004C1652"/>
    <w:rsid w:val="004C4DC3"/>
    <w:rsid w:val="004E32A8"/>
    <w:rsid w:val="004F2E30"/>
    <w:rsid w:val="00503E91"/>
    <w:rsid w:val="00526886"/>
    <w:rsid w:val="00540A9D"/>
    <w:rsid w:val="00555D25"/>
    <w:rsid w:val="005571B8"/>
    <w:rsid w:val="005652C4"/>
    <w:rsid w:val="0056537F"/>
    <w:rsid w:val="005713EB"/>
    <w:rsid w:val="00592F6C"/>
    <w:rsid w:val="005C2E50"/>
    <w:rsid w:val="005E13B8"/>
    <w:rsid w:val="005E4CA5"/>
    <w:rsid w:val="005F3597"/>
    <w:rsid w:val="005F389B"/>
    <w:rsid w:val="005F4D7B"/>
    <w:rsid w:val="005F4E66"/>
    <w:rsid w:val="00617D74"/>
    <w:rsid w:val="00634900"/>
    <w:rsid w:val="0064154F"/>
    <w:rsid w:val="006455D0"/>
    <w:rsid w:val="00651E90"/>
    <w:rsid w:val="00655B1E"/>
    <w:rsid w:val="00655CCE"/>
    <w:rsid w:val="006627B2"/>
    <w:rsid w:val="006A1A21"/>
    <w:rsid w:val="006A56D5"/>
    <w:rsid w:val="006B1587"/>
    <w:rsid w:val="006C0689"/>
    <w:rsid w:val="006C08C3"/>
    <w:rsid w:val="006C7764"/>
    <w:rsid w:val="006D234F"/>
    <w:rsid w:val="006E234E"/>
    <w:rsid w:val="006E4DE1"/>
    <w:rsid w:val="006F56BB"/>
    <w:rsid w:val="00705BF1"/>
    <w:rsid w:val="0071186E"/>
    <w:rsid w:val="00734E55"/>
    <w:rsid w:val="0074542C"/>
    <w:rsid w:val="007458E1"/>
    <w:rsid w:val="00767BAE"/>
    <w:rsid w:val="00770FD7"/>
    <w:rsid w:val="00773ACD"/>
    <w:rsid w:val="00786599"/>
    <w:rsid w:val="0079109D"/>
    <w:rsid w:val="007A6BCC"/>
    <w:rsid w:val="007B3C4E"/>
    <w:rsid w:val="007B4D14"/>
    <w:rsid w:val="007D0F74"/>
    <w:rsid w:val="007E6848"/>
    <w:rsid w:val="007F5F10"/>
    <w:rsid w:val="0080462C"/>
    <w:rsid w:val="00805257"/>
    <w:rsid w:val="008067EC"/>
    <w:rsid w:val="008069CF"/>
    <w:rsid w:val="008130F6"/>
    <w:rsid w:val="008227BF"/>
    <w:rsid w:val="00827D63"/>
    <w:rsid w:val="0083366C"/>
    <w:rsid w:val="00844534"/>
    <w:rsid w:val="008469DE"/>
    <w:rsid w:val="008506D5"/>
    <w:rsid w:val="00851437"/>
    <w:rsid w:val="008856F1"/>
    <w:rsid w:val="00885E69"/>
    <w:rsid w:val="00892B00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10471"/>
    <w:rsid w:val="0093428B"/>
    <w:rsid w:val="0094551C"/>
    <w:rsid w:val="00950B49"/>
    <w:rsid w:val="00953DC1"/>
    <w:rsid w:val="009546F0"/>
    <w:rsid w:val="00970C63"/>
    <w:rsid w:val="00971EDD"/>
    <w:rsid w:val="0097497F"/>
    <w:rsid w:val="00990990"/>
    <w:rsid w:val="009A4759"/>
    <w:rsid w:val="009A5131"/>
    <w:rsid w:val="009B1421"/>
    <w:rsid w:val="009B43AB"/>
    <w:rsid w:val="009B7F95"/>
    <w:rsid w:val="009C0600"/>
    <w:rsid w:val="009E2E40"/>
    <w:rsid w:val="00A03292"/>
    <w:rsid w:val="00A1258A"/>
    <w:rsid w:val="00A163A4"/>
    <w:rsid w:val="00A36998"/>
    <w:rsid w:val="00A37741"/>
    <w:rsid w:val="00A5196F"/>
    <w:rsid w:val="00A6623D"/>
    <w:rsid w:val="00A67362"/>
    <w:rsid w:val="00A67C59"/>
    <w:rsid w:val="00A7554F"/>
    <w:rsid w:val="00A802F2"/>
    <w:rsid w:val="00A81C9B"/>
    <w:rsid w:val="00AA5EBA"/>
    <w:rsid w:val="00AA665B"/>
    <w:rsid w:val="00AB255A"/>
    <w:rsid w:val="00AC75AA"/>
    <w:rsid w:val="00AD36D4"/>
    <w:rsid w:val="00AE657E"/>
    <w:rsid w:val="00AF4A1E"/>
    <w:rsid w:val="00AF56A8"/>
    <w:rsid w:val="00B104D8"/>
    <w:rsid w:val="00B14386"/>
    <w:rsid w:val="00B2328D"/>
    <w:rsid w:val="00B25C82"/>
    <w:rsid w:val="00B33421"/>
    <w:rsid w:val="00B35EFB"/>
    <w:rsid w:val="00B56087"/>
    <w:rsid w:val="00B73A35"/>
    <w:rsid w:val="00B85B33"/>
    <w:rsid w:val="00B87D33"/>
    <w:rsid w:val="00B91F7C"/>
    <w:rsid w:val="00B94E15"/>
    <w:rsid w:val="00BA25B4"/>
    <w:rsid w:val="00BA3C32"/>
    <w:rsid w:val="00BB182D"/>
    <w:rsid w:val="00BC0303"/>
    <w:rsid w:val="00BC3EFC"/>
    <w:rsid w:val="00BD2F15"/>
    <w:rsid w:val="00BD7214"/>
    <w:rsid w:val="00BD7EB2"/>
    <w:rsid w:val="00BE6428"/>
    <w:rsid w:val="00BF2B09"/>
    <w:rsid w:val="00BF693D"/>
    <w:rsid w:val="00C129EF"/>
    <w:rsid w:val="00C226A5"/>
    <w:rsid w:val="00C24B3F"/>
    <w:rsid w:val="00C3171F"/>
    <w:rsid w:val="00C35A15"/>
    <w:rsid w:val="00C36B49"/>
    <w:rsid w:val="00C40D7B"/>
    <w:rsid w:val="00C413AA"/>
    <w:rsid w:val="00C478A6"/>
    <w:rsid w:val="00C523EA"/>
    <w:rsid w:val="00C622D7"/>
    <w:rsid w:val="00C66AFD"/>
    <w:rsid w:val="00C7477C"/>
    <w:rsid w:val="00C8086F"/>
    <w:rsid w:val="00C9175E"/>
    <w:rsid w:val="00C93D34"/>
    <w:rsid w:val="00C94196"/>
    <w:rsid w:val="00CA6FDD"/>
    <w:rsid w:val="00CB28B4"/>
    <w:rsid w:val="00CB7439"/>
    <w:rsid w:val="00CC0991"/>
    <w:rsid w:val="00CD42D1"/>
    <w:rsid w:val="00CD5AD3"/>
    <w:rsid w:val="00CF0B90"/>
    <w:rsid w:val="00CF36D3"/>
    <w:rsid w:val="00CF47D7"/>
    <w:rsid w:val="00D00DA4"/>
    <w:rsid w:val="00D07616"/>
    <w:rsid w:val="00D127A2"/>
    <w:rsid w:val="00D16A08"/>
    <w:rsid w:val="00D2211A"/>
    <w:rsid w:val="00D57D70"/>
    <w:rsid w:val="00D61794"/>
    <w:rsid w:val="00D81172"/>
    <w:rsid w:val="00D8328F"/>
    <w:rsid w:val="00D83A78"/>
    <w:rsid w:val="00DA5A92"/>
    <w:rsid w:val="00DB43FC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21B21"/>
    <w:rsid w:val="00E36747"/>
    <w:rsid w:val="00E53152"/>
    <w:rsid w:val="00E710E5"/>
    <w:rsid w:val="00E71C98"/>
    <w:rsid w:val="00E73553"/>
    <w:rsid w:val="00E826A8"/>
    <w:rsid w:val="00E90A39"/>
    <w:rsid w:val="00E939A6"/>
    <w:rsid w:val="00EB3411"/>
    <w:rsid w:val="00EC6819"/>
    <w:rsid w:val="00ED4CB7"/>
    <w:rsid w:val="00ED5586"/>
    <w:rsid w:val="00F260E9"/>
    <w:rsid w:val="00F47852"/>
    <w:rsid w:val="00F5126A"/>
    <w:rsid w:val="00F87471"/>
    <w:rsid w:val="00F934F1"/>
    <w:rsid w:val="00FB0515"/>
    <w:rsid w:val="00FB1DA7"/>
    <w:rsid w:val="00FB70A6"/>
    <w:rsid w:val="00FC325D"/>
    <w:rsid w:val="00FC4F80"/>
    <w:rsid w:val="00FD180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53BA98"/>
  <w15:docId w15:val="{31C4B681-884D-48F2-8FDF-3AD41DAD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B91F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F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F7C"/>
    <w:rPr>
      <w:rFonts w:ascii="Calibri" w:eastAsia="Times New Roman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1F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1F7C"/>
    <w:rPr>
      <w:rFonts w:ascii="Calibri" w:eastAsia="Times New Roman" w:hAnsi="Calibri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FC325D"/>
    <w:pPr>
      <w:spacing w:after="0" w:line="240" w:lineRule="auto"/>
    </w:pPr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770D-7B13-4976-8ABD-4FD25858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20</TotalTime>
  <Pages>3</Pages>
  <Words>475</Words>
  <Characters>2613</Characters>
  <Application>Microsoft Office Word</Application>
  <DocSecurity>0</DocSecurity>
  <Lines>21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Nazik ERENOĞLU</Manager>
  <Company>ERENOĞLU CONSULTANCY, TRANSLATION AND FOREIGN TRADE LTD. CO.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ERENOĞLU DANIŞMANLIK, TERCÜMANLIK VE DIŞ TİCARET LTD. ŞTİ.</dc:creator>
  <cp:keywords>erenoglu@erenoglu.com.tr</cp:keywords>
  <dc:description>_x000d_
_x000d_
_x000d_
_x000d_
_x000d_
</dc:description>
  <cp:lastModifiedBy>VONAU Lucie</cp:lastModifiedBy>
  <cp:revision>15</cp:revision>
  <cp:lastPrinted>2022-11-24T11:31:00Z</cp:lastPrinted>
  <dcterms:created xsi:type="dcterms:W3CDTF">2022-12-10T17:17:00Z</dcterms:created>
  <dcterms:modified xsi:type="dcterms:W3CDTF">2025-10-16T09:46:00Z</dcterms:modified>
  <cp:category>www.erenoglu.com.tr</cp:category>
</cp:coreProperties>
</file>