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8.00000000000006" w:lineRule="auto"/>
        <w:rPr>
          <w:b w:val="1"/>
          <w:bCs w:val="1"/>
          <w:color w:val="2f5496"/>
          <w:sz w:val="32"/>
          <w:szCs w:val="32"/>
        </w:rPr>
      </w:pPr>
      <w:r w:rsidDel="00000000" w:rsidR="00000000" w:rsidRPr="00000000">
        <w:rPr>
          <w:rtl w:val="0"/>
        </w:rPr>
      </w:r>
    </w:p>
    <w:tbl>
      <w:tblPr>
        <w:tblStyle w:val="Table1"/>
        <w:tblW w:w="98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5"/>
        <w:gridCol w:w="5325"/>
        <w:gridCol w:w="2670"/>
        <w:tblGridChange w:id="0">
          <w:tblGrid>
            <w:gridCol w:w="1875"/>
            <w:gridCol w:w="5325"/>
            <w:gridCol w:w="2670"/>
          </w:tblGrid>
        </w:tblGridChange>
      </w:tblGrid>
      <w:tr>
        <w:trPr>
          <w:cantSplit w:val="0"/>
          <w:trHeight w:val="2670" w:hRule="atLeast"/>
          <w:tblHeader w:val="0"/>
        </w:trPr>
        <w:tc>
          <w:tcPr>
            <w:tcBorders>
              <w:top w:color="000000" w:space="0" w:sz="6" w:val="single"/>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02">
            <w:pPr>
              <w:spacing w:after="0" w:line="278.00000000000006" w:lineRule="auto"/>
              <w:jc w:val="both"/>
              <w:rPr>
                <w:b w:val="1"/>
                <w:bCs w:val="1"/>
                <w:color w:val="2f5496"/>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733425</wp:posOffset>
                  </wp:positionV>
                  <wp:extent cx="922973" cy="839754"/>
                  <wp:effectExtent b="0" l="0" r="0" t="0"/>
                  <wp:wrapNone/>
                  <wp:docPr id="104039687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922973" cy="839754"/>
                          </a:xfrm>
                          <a:prstGeom prst="rect"/>
                          <a:ln/>
                        </pic:spPr>
                      </pic:pic>
                    </a:graphicData>
                  </a:graphic>
                </wp:anchor>
              </w:drawing>
            </w:r>
          </w:p>
        </w:tc>
        <w:tc>
          <w:tcPr>
            <w:tcBorders>
              <w:top w:color="000000" w:space="0" w:sz="6" w:val="single"/>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03">
            <w:pPr>
              <w:spacing w:after="240" w:before="240" w:line="278.00000000000006" w:lineRule="auto"/>
              <w:rPr>
                <w:rFonts w:ascii="Times New Roman" w:cs="Times New Roman" w:eastAsia="Times New Roman" w:hAnsi="Times New Roman"/>
                <w:b w:val="1"/>
                <w:bCs w:val="1"/>
                <w:color w:val="2f5496"/>
                <w:sz w:val="26"/>
                <w:szCs w:val="26"/>
              </w:rPr>
            </w:pPr>
            <w:r w:rsidDel="00000000" w:rsidR="00000000" w:rsidRPr="00000000">
              <w:rPr>
                <w:rFonts w:ascii="Times New Roman" w:cs="Times New Roman" w:eastAsia="Times New Roman" w:hAnsi="Times New Roman"/>
                <w:b w:val="1"/>
                <w:bCs w:val="1"/>
                <w:color w:val="2f5496"/>
                <w:sz w:val="32"/>
                <w:szCs w:val="32"/>
                <w:rtl w:val="0"/>
              </w:rPr>
              <w:t xml:space="preserve"> </w:t>
            </w:r>
            <w:r w:rsidDel="00000000" w:rsidR="00000000" w:rsidRPr="00000000">
              <w:rPr>
                <w:rFonts w:ascii="Times New Roman" w:cs="Times New Roman" w:eastAsia="Times New Roman" w:hAnsi="Times New Roman"/>
                <w:b w:val="1"/>
                <w:bCs w:val="1"/>
                <w:color w:val="2f5496"/>
                <w:sz w:val="26"/>
                <w:szCs w:val="26"/>
                <w:rtl w:val="0"/>
              </w:rPr>
              <w:t xml:space="preserve"> </w:t>
            </w:r>
          </w:p>
          <w:p w:rsidR="00000000" w:rsidDel="00000000" w:rsidP="00000000" w:rsidRDefault="00000000" w:rsidRPr="00000000" w14:paraId="00000004">
            <w:pPr>
              <w:spacing w:after="240" w:before="240" w:line="278.00000000000006" w:lineRule="auto"/>
              <w:rPr>
                <w:rFonts w:ascii="Times New Roman" w:cs="Times New Roman" w:eastAsia="Times New Roman" w:hAnsi="Times New Roman"/>
                <w:b w:val="1"/>
                <w:bCs w:val="1"/>
                <w:color w:val="2f5496"/>
                <w:sz w:val="26"/>
                <w:szCs w:val="26"/>
              </w:rPr>
            </w:pPr>
            <w:r w:rsidDel="00000000" w:rsidR="00000000" w:rsidRPr="00000000">
              <w:rPr>
                <w:rtl w:val="0"/>
              </w:rPr>
            </w:r>
          </w:p>
          <w:p w:rsidR="00000000" w:rsidDel="00000000" w:rsidP="00000000" w:rsidRDefault="00000000" w:rsidRPr="00000000" w14:paraId="00000005">
            <w:pPr>
              <w:spacing w:after="0" w:line="240" w:lineRule="auto"/>
              <w:rPr>
                <w:b w:val="1"/>
                <w:bCs w:val="1"/>
                <w:sz w:val="28"/>
                <w:szCs w:val="28"/>
              </w:rPr>
            </w:pPr>
            <w:r w:rsidDel="00000000" w:rsidR="00000000" w:rsidRPr="00000000">
              <w:rPr>
                <w:b w:val="1"/>
                <w:bCs w:val="1"/>
                <w:sz w:val="28"/>
                <w:szCs w:val="28"/>
                <w:rtl w:val="0"/>
              </w:rPr>
              <w:t xml:space="preserve">Supporto Linguistico fornito a Migranti </w:t>
            </w:r>
          </w:p>
          <w:p w:rsidR="00000000" w:rsidDel="00000000" w:rsidP="00000000" w:rsidRDefault="00000000" w:rsidRPr="00000000" w14:paraId="00000006">
            <w:pPr>
              <w:spacing w:after="0" w:line="240" w:lineRule="auto"/>
              <w:rPr>
                <w:rFonts w:ascii="Times New Roman" w:cs="Times New Roman" w:eastAsia="Times New Roman" w:hAnsi="Times New Roman"/>
                <w:b w:val="1"/>
                <w:bCs w:val="1"/>
                <w:color w:val="2f5496"/>
                <w:sz w:val="26"/>
                <w:szCs w:val="26"/>
              </w:rPr>
            </w:pPr>
            <w:r w:rsidDel="00000000" w:rsidR="00000000" w:rsidRPr="00000000">
              <w:rPr>
                <w:b w:val="1"/>
                <w:bCs w:val="1"/>
                <w:i w:val="1"/>
                <w:iCs w:val="1"/>
                <w:sz w:val="28"/>
                <w:szCs w:val="28"/>
                <w:rtl w:val="0"/>
              </w:rPr>
              <w:t xml:space="preserve">Il Toolkit SLM del Consiglio d’Europa </w:t>
            </w:r>
            <w:r w:rsidDel="00000000" w:rsidR="00000000" w:rsidRPr="00000000">
              <w:rPr>
                <w:rtl w:val="0"/>
              </w:rPr>
            </w:r>
          </w:p>
          <w:p w:rsidR="00000000" w:rsidDel="00000000" w:rsidP="00000000" w:rsidRDefault="00000000" w:rsidRPr="00000000" w14:paraId="00000007">
            <w:pPr>
              <w:spacing w:after="240" w:line="278.00000000000006" w:lineRule="auto"/>
              <w:jc w:val="both"/>
              <w:rPr>
                <w:rFonts w:ascii="Times New Roman" w:cs="Times New Roman" w:eastAsia="Times New Roman" w:hAnsi="Times New Roman"/>
                <w:b w:val="1"/>
                <w:bCs w:val="1"/>
                <w:i w:val="1"/>
                <w:iCs w:val="1"/>
                <w:color w:val="2f5496"/>
                <w:sz w:val="26"/>
                <w:szCs w:val="26"/>
              </w:rPr>
            </w:pPr>
            <w:r w:rsidDel="00000000" w:rsidR="00000000" w:rsidRPr="00000000">
              <w:rPr>
                <w:rFonts w:ascii="Times New Roman" w:cs="Times New Roman" w:eastAsia="Times New Roman" w:hAnsi="Times New Roman"/>
                <w:b w:val="1"/>
                <w:bCs w:val="1"/>
                <w:i w:val="1"/>
                <w:iCs w:val="1"/>
                <w:color w:val="2f5496"/>
                <w:sz w:val="26"/>
                <w:szCs w:val="26"/>
              </w:rPr>
              <w:drawing>
                <wp:inline distB="114300" distT="114300" distL="114300" distR="114300">
                  <wp:extent cx="3571875" cy="12700"/>
                  <wp:effectExtent b="0" l="0" r="0" t="0"/>
                  <wp:docPr id="104039686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571875" cy="12700"/>
                          </a:xfrm>
                          <a:prstGeom prst="rect"/>
                          <a:ln/>
                        </pic:spPr>
                      </pic:pic>
                    </a:graphicData>
                  </a:graphic>
                </wp:inline>
              </w:drawing>
            </w:r>
            <w:r w:rsidDel="00000000" w:rsidR="00000000" w:rsidRPr="00000000">
              <w:rPr>
                <w:rtl w:val="0"/>
              </w:rPr>
            </w:r>
          </w:p>
        </w:tc>
        <w:tc>
          <w:tcPr>
            <w:tcBorders>
              <w:top w:color="000000" w:space="0" w:sz="6" w:val="single"/>
              <w:left w:color="000000" w:space="0" w:sz="0" w:val="nil"/>
              <w:bottom w:color="000000" w:space="0" w:sz="0" w:val="nil"/>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8">
            <w:pPr>
              <w:spacing w:after="240" w:before="240" w:line="278.00000000000006" w:lineRule="auto"/>
              <w:jc w:val="right"/>
              <w:rPr>
                <w:rFonts w:ascii="Times New Roman" w:cs="Times New Roman" w:eastAsia="Times New Roman" w:hAnsi="Times New Roman"/>
                <w:b w:val="1"/>
                <w:bCs w:val="1"/>
                <w:color w:val="2f5496"/>
                <w:sz w:val="32"/>
                <w:szCs w:val="32"/>
              </w:rPr>
            </w:pPr>
            <w:r w:rsidDel="00000000" w:rsidR="00000000" w:rsidRPr="00000000">
              <w:rPr>
                <w:rFonts w:ascii="Times New Roman" w:cs="Times New Roman" w:eastAsia="Times New Roman" w:hAnsi="Times New Roman"/>
                <w:b w:val="1"/>
                <w:bCs w:val="1"/>
                <w:color w:val="0000ff"/>
                <w:sz w:val="32"/>
                <w:szCs w:val="32"/>
                <w:u w:val="single"/>
              </w:rPr>
              <w:drawing>
                <wp:inline distB="114300" distT="114300" distL="114300" distR="114300">
                  <wp:extent cx="1058228" cy="865823"/>
                  <wp:effectExtent b="0" l="0" r="0" t="0"/>
                  <wp:docPr id="104039686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058228" cy="865823"/>
                          </a:xfrm>
                          <a:prstGeom prst="rect"/>
                          <a:ln/>
                        </pic:spPr>
                      </pic:pic>
                    </a:graphicData>
                  </a:graphic>
                </wp:inline>
              </w:drawing>
            </w:r>
            <w:r w:rsidDel="00000000" w:rsidR="00000000" w:rsidRPr="00000000">
              <w:rPr>
                <w:rFonts w:ascii="Times New Roman" w:cs="Times New Roman" w:eastAsia="Times New Roman" w:hAnsi="Times New Roman"/>
                <w:b w:val="1"/>
                <w:bCs w:val="1"/>
                <w:color w:val="0000ff"/>
                <w:sz w:val="32"/>
                <w:szCs w:val="32"/>
                <w:u w:val="single"/>
                <w:rtl w:val="0"/>
              </w:rPr>
              <w:t xml:space="preserve"> </w:t>
            </w:r>
            <w:r w:rsidDel="00000000" w:rsidR="00000000" w:rsidRPr="00000000">
              <w:rPr>
                <w:rtl w:val="0"/>
              </w:rPr>
            </w:r>
          </w:p>
        </w:tc>
      </w:tr>
    </w:tbl>
    <w:p w:rsidR="00000000" w:rsidDel="00000000" w:rsidP="00000000" w:rsidRDefault="00000000" w:rsidRPr="00000000" w14:paraId="00000009">
      <w:pPr>
        <w:spacing w:after="0" w:line="276" w:lineRule="auto"/>
        <w:jc w:val="center"/>
        <w:rPr>
          <w:rFonts w:ascii="Calibri" w:cs="Calibri" w:eastAsia="Calibri" w:hAnsi="Calibri"/>
          <w:color w:val="004f88"/>
          <w:sz w:val="32"/>
          <w:szCs w:val="32"/>
        </w:rPr>
      </w:pPr>
      <w:r w:rsidDel="00000000" w:rsidR="00000000" w:rsidRPr="00000000">
        <w:rPr>
          <w:rtl w:val="0"/>
        </w:rPr>
      </w:r>
    </w:p>
    <w:p w:rsidR="00000000" w:rsidDel="00000000" w:rsidP="00000000" w:rsidRDefault="00000000" w:rsidRPr="00000000" w14:paraId="0000000A">
      <w:pPr>
        <w:pStyle w:val="Heading1"/>
        <w:spacing w:after="0" w:before="0" w:line="276" w:lineRule="auto"/>
        <w:ind w:left="1070" w:hanging="360.99999999999994"/>
        <w:jc w:val="both"/>
        <w:rPr>
          <w:rFonts w:ascii="Calibri" w:cs="Calibri" w:eastAsia="Calibri" w:hAnsi="Calibri"/>
          <w:color w:val="004f88"/>
          <w:sz w:val="32"/>
          <w:szCs w:val="32"/>
        </w:rPr>
      </w:pPr>
      <w:r w:rsidDel="00000000" w:rsidR="00000000" w:rsidRPr="00000000">
        <w:rPr>
          <w:rFonts w:ascii="Calibri" w:cs="Calibri" w:eastAsia="Calibri" w:hAnsi="Calibri"/>
          <w:color w:val="004f88"/>
          <w:sz w:val="32"/>
          <w:szCs w:val="32"/>
          <w:rtl w:val="0"/>
        </w:rPr>
        <w:t xml:space="preserve">Strumento 57 – Scenario - Usare in italiano app come Google Maps</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dddddd" w:val="clear"/>
        <w:tabs>
          <w:tab w:val="left" w:leader="none" w:pos="709"/>
        </w:tabs>
        <w:spacing w:after="0" w:before="0" w:line="276" w:lineRule="auto"/>
        <w:ind w:left="709" w:right="0" w:hanging="709"/>
        <w:jc w:val="center"/>
        <w:rPr>
          <w:b w:val="1"/>
          <w:bCs w:val="1"/>
          <w:sz w:val="28"/>
          <w:szCs w:val="28"/>
        </w:rPr>
      </w:pP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Obiettivo - Familiarizzare con parole chiave ed espressioni utili per dare indicazioni</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dddddd" w:val="clear"/>
        <w:tabs>
          <w:tab w:val="left" w:leader="none" w:pos="709"/>
        </w:tabs>
        <w:spacing w:after="0" w:before="0" w:line="276" w:lineRule="auto"/>
        <w:ind w:left="709" w:right="0" w:hanging="709"/>
        <w:jc w:val="left"/>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b w:val="1"/>
          <w:bCs w:val="1"/>
          <w:sz w:val="28"/>
          <w:szCs w:val="28"/>
          <w:rtl w:val="0"/>
        </w:rPr>
        <w:tab/>
        <w:tab/>
        <w:t xml:space="preserve">         </w:t>
      </w: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stradali e imparare a usare App.</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Situazioni comunicative</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287" w:right="0" w:hanging="360"/>
        <w:jc w:val="both"/>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Comprendere e dare semplici informazioni.</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287" w:right="0" w:hanging="360"/>
        <w:jc w:val="both"/>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Comprendere semplici istruzioni.</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Materiali</w:t>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080" w:right="0" w:hanging="360"/>
        <w:jc w:val="both"/>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Immagini, icone e loghi relativi a wi-fi o App</w:t>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080" w:right="0" w:hanging="360"/>
        <w:jc w:val="both"/>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Screenshot di App (ad esempio </w:t>
      </w: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Google Maps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080" w:right="0" w:hanging="360"/>
        <w:jc w:val="both"/>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Immagini di semafori, incroci, fermate bus, ecc.</w:t>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1080" w:right="0" w:hanging="360"/>
        <w:jc w:val="both"/>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Immagini e una mappa della città più vicina</w:t>
      </w:r>
    </w:p>
    <w:p w:rsidR="00000000" w:rsidDel="00000000" w:rsidP="00000000" w:rsidRDefault="00000000" w:rsidRPr="00000000" w14:paraId="00000018">
      <w:pPr>
        <w:spacing w:after="0" w:line="276" w:lineRule="auto"/>
        <w:jc w:val="both"/>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Attività linguistiche</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1"/>
          <w:iCs w:val="1"/>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single"/>
          <w:shd w:fill="auto" w:val="clear"/>
          <w:vertAlign w:val="baseline"/>
          <w:rtl w:val="0"/>
        </w:rPr>
        <w:t xml:space="preserve">Attività 1</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Usa le immagini del materiale A) per porre agli apprendenti domande come: </w:t>
      </w: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Quali App usi di solito? Quali trovi più utili? Perché? Come/Quando le usi?</w:t>
      </w:r>
      <w:r w:rsidDel="00000000" w:rsidR="00000000" w:rsidRPr="00000000">
        <w:rPr>
          <w:rtl w:val="0"/>
        </w:rPr>
      </w:r>
    </w:p>
    <w:p w:rsidR="00000000" w:rsidDel="00000000" w:rsidP="00000000" w:rsidRDefault="00000000" w:rsidRPr="00000000" w14:paraId="0000001D">
      <w:pPr>
        <w:spacing w:after="0" w:line="276" w:lineRule="auto"/>
        <w:jc w:val="both"/>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1"/>
          <w:iCs w:val="1"/>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single"/>
          <w:shd w:fill="auto" w:val="clear"/>
          <w:vertAlign w:val="baseline"/>
          <w:rtl w:val="0"/>
        </w:rPr>
        <w:t xml:space="preserve">Attività 2</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Fai accedere gli apprendenti a Google Maps o mostra tu l’applicazione. </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Ingrandisci la schermata o accedi dallo schermo del PC e mostra loro come impostare in italiano il punto di partenza, la destinazione, il mezzo di trasporto (auto, trasporto pubblico, a piedi ecc.).</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Distribuisci a ciascuno studente una copia stampata della schermata di Google Maps (come nell’esempio dato dal materiale B) e chiedi di scrivere quali sono le informazioni necessarie da inserire per visualizzare il percorso verso un luogo a loro scelta, ad esempio la stazione dei treni, l’ospedale più vicino, la piazza principale, ecc.</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Chiedi quindi di digitare queste informazioni sui loro dispositivi mobili per mostrare come arrivare ai luoghi che conoscono nel territorio circostante (forma dei gruppi di lavoro nel caso non siano tutti dotati di dispositivi mobili).</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1"/>
          <w:iCs w:val="1"/>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1"/>
          <w:iCs w:val="1"/>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single"/>
          <w:shd w:fill="auto" w:val="clear"/>
          <w:vertAlign w:val="baseline"/>
          <w:rtl w:val="0"/>
        </w:rPr>
        <w:t xml:space="preserve">Attività 3</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bookmarkStart w:colFirst="0" w:colLast="0" w:name="_heading=h.9enffwepj39l" w:id="0"/>
      <w:bookmarkEnd w:id="0"/>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Riproduci un audio che dia dettagli sul percorso, come quello di Google Maps. Ad esempio, </w:t>
      </w: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Dopo 150 metri gira a sinistra e vai dritto per 500 metri fino al semaforo.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Verifica che gli apprendenti abbiano compreso il file audio e il significato delle immagini C) laddove riferite a quanto ascoltato.</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1"/>
          <w:iCs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1"/>
          <w:iCs w:val="1"/>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single"/>
          <w:shd w:fill="auto" w:val="clear"/>
          <w:vertAlign w:val="baseline"/>
          <w:rtl w:val="0"/>
        </w:rPr>
        <w:t xml:space="preserve">Attività 4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Fai riutilizzare alcune delle espressioni emerse durante l’attività precedente.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Dividi gli apprendenti in coppie; all’interno di ciascuna coppia uno studente impartisce istruzioni legate al movimento in classe, mentre l’altro studente è chiamato a eseguirle (ad esempio: </w:t>
      </w: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vai dritto e, dopo il banco di Julian, gira a destra</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1"/>
          <w:iCs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1"/>
          <w:iCs w:val="1"/>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single"/>
          <w:shd w:fill="auto" w:val="clear"/>
          <w:vertAlign w:val="baseline"/>
          <w:rtl w:val="0"/>
        </w:rPr>
        <w:t xml:space="preserve">Attività 5</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Seleziona alcune immagini rappresentative di luoghi, monumenti e negozi e stampa una mappa della città più vicina dove si trovano queste immagini.</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09" w:right="0" w:hanging="360"/>
        <w:jc w:val="both"/>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Fai lavorare in coppia gli apprendenti: chiedi loro di scegliere un percorso su Google Maps e di disegnarlo sulla mappa. Successivamente, ogni coppia descrive oralmente alla classe il percorso appena disegnato.</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09" w:right="0" w:hanging="360"/>
        <w:jc w:val="both"/>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Poi chiedi di identificare alcuni luoghi lungo il percorso usando le immagini selezionate all’inizio dell’attività (ad esempio la stazione, la piazza principale, alcuni monumenti, l’ufficio postale, il supermercato, ecc.)</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09" w:right="0" w:hanging="360"/>
        <w:jc w:val="both"/>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Chiedi quindi di lavorare insieme e mettere le immagini nel posto giusto sulla mappa.</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09" w:right="0" w:hanging="360"/>
        <w:jc w:val="both"/>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Infine, chiedi di descrivere con un linguaggio semplice una o più tra le immagini che hanno inserito nella mappa (vedi anche Strumento 58 </w:t>
      </w: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1"/>
          <w:iCs w:val="1"/>
          <w:smallCaps w:val="0"/>
          <w:strike w:val="0"/>
          <w:color w:val="000000"/>
          <w:sz w:val="24"/>
          <w:szCs w:val="24"/>
          <w:u w:val="single"/>
          <w:shd w:fill="auto" w:val="clear"/>
          <w:vertAlign w:val="baseline"/>
          <w:rtl w:val="0"/>
        </w:rPr>
        <w:t xml:space="preserve">Scenario - Orientarsi in città: parole per trovare la strada</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1">
      <w:pPr>
        <w:spacing w:after="0" w:line="276" w:lineRule="auto"/>
        <w:jc w:val="both"/>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Materiali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
        <w:tblW w:w="7217.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57"/>
        <w:gridCol w:w="4060"/>
        <w:tblGridChange w:id="0">
          <w:tblGrid>
            <w:gridCol w:w="3157"/>
            <w:gridCol w:w="4060"/>
          </w:tblGrid>
        </w:tblGridChange>
      </w:tblGrid>
      <w:tr>
        <w:trPr>
          <w:cantSplit w:val="0"/>
          <w:trHeight w:val="1519" w:hRule="atLeast"/>
          <w:tblHeader w:val="0"/>
        </w:trPr>
        <w:tc>
          <w:tcPr>
            <w:vAlign w:val="cente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Pr>
              <w:drawing>
                <wp:inline distB="0" distT="0" distL="0" distR="0">
                  <wp:extent cx="1665905" cy="1665905"/>
                  <wp:effectExtent b="0" l="0" r="0" t="0"/>
                  <wp:docPr descr="C:\Users\utilisateur\AppData\Local\Microsoft\Windows\INetCache\Content.Word\46_iphone.jpg" id="1040396871" name="image9.jpg"/>
                  <a:graphic>
                    <a:graphicData uri="http://schemas.openxmlformats.org/drawingml/2006/picture">
                      <pic:pic>
                        <pic:nvPicPr>
                          <pic:cNvPr descr="C:\Users\utilisateur\AppData\Local\Microsoft\Windows\INetCache\Content.Word\46_iphone.jpg" id="0" name="image9.jpg"/>
                          <pic:cNvPicPr preferRelativeResize="0"/>
                        </pic:nvPicPr>
                        <pic:blipFill>
                          <a:blip r:embed="rId10"/>
                          <a:srcRect b="0" l="0" r="0" t="0"/>
                          <a:stretch>
                            <a:fillRect/>
                          </a:stretch>
                        </pic:blipFill>
                        <pic:spPr>
                          <a:xfrm>
                            <a:off x="0" y="0"/>
                            <a:ext cx="1665905" cy="166590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Pr>
              <w:drawing>
                <wp:inline distB="0" distT="0" distL="0" distR="0">
                  <wp:extent cx="2440940" cy="2440940"/>
                  <wp:effectExtent b="0" l="0" r="0" t="0"/>
                  <wp:docPr descr="My Maps – Informazioni – Google Maps" id="1040396873" name="image8.png"/>
                  <a:graphic>
                    <a:graphicData uri="http://schemas.openxmlformats.org/drawingml/2006/picture">
                      <pic:pic>
                        <pic:nvPicPr>
                          <pic:cNvPr descr="My Maps – Informazioni – Google Maps" id="0" name="image8.png"/>
                          <pic:cNvPicPr preferRelativeResize="0"/>
                        </pic:nvPicPr>
                        <pic:blipFill>
                          <a:blip r:embed="rId11"/>
                          <a:srcRect b="0" l="0" r="0" t="0"/>
                          <a:stretch>
                            <a:fillRect/>
                          </a:stretch>
                        </pic:blipFill>
                        <pic:spPr>
                          <a:xfrm>
                            <a:off x="0" y="0"/>
                            <a:ext cx="2440940" cy="24409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9">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B">
      <w:pPr>
        <w:spacing w:after="0" w:line="240" w:lineRule="auto"/>
        <w:rPr>
          <w:rFonts w:ascii="Calibri" w:cs="Calibri" w:eastAsia="Calibri" w:hAnsi="Calibri"/>
        </w:rPr>
      </w:pPr>
      <w:r w:rsidDel="00000000" w:rsidR="00000000" w:rsidRPr="00000000">
        <w:rPr/>
        <w:drawing>
          <wp:inline distB="0" distT="0" distL="0" distR="0">
            <wp:extent cx="6120130" cy="3550549"/>
            <wp:effectExtent b="0" l="0" r="0" t="0"/>
            <wp:docPr descr="App Store: cos'è, come aggiornare, scaricare, app" id="1040396872" name="image10.png"/>
            <a:graphic>
              <a:graphicData uri="http://schemas.openxmlformats.org/drawingml/2006/picture">
                <pic:pic>
                  <pic:nvPicPr>
                    <pic:cNvPr descr="App Store: cos'è, come aggiornare, scaricare, app" id="0" name="image10.png"/>
                    <pic:cNvPicPr preferRelativeResize="0"/>
                  </pic:nvPicPr>
                  <pic:blipFill>
                    <a:blip r:embed="rId12"/>
                    <a:srcRect b="0" l="0" r="0" t="0"/>
                    <a:stretch>
                      <a:fillRect/>
                    </a:stretch>
                  </pic:blipFill>
                  <pic:spPr>
                    <a:xfrm>
                      <a:off x="0" y="0"/>
                      <a:ext cx="6120130" cy="3550549"/>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rPr>
          <w:rFonts w:ascii="Calibri" w:cs="Calibri" w:eastAsia="Calibri" w:hAnsi="Calibri"/>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0">
      <w:pPr>
        <w:spacing w:after="0" w:line="240" w:lineRule="auto"/>
        <w:rPr>
          <w:rFonts w:ascii="Calibri" w:cs="Calibri" w:eastAsia="Calibri" w:hAnsi="Calibri"/>
        </w:rPr>
      </w:pPr>
      <w:r w:rsidDel="00000000" w:rsidR="00000000" w:rsidRPr="00000000">
        <w:rPr>
          <w:rFonts w:ascii="Calibri" w:cs="Calibri" w:eastAsia="Calibri" w:hAnsi="Calibri"/>
          <w:b w:val="1"/>
          <w:bCs w:val="1"/>
          <w:sz w:val="24"/>
          <w:szCs w:val="24"/>
          <w:rtl w:val="0"/>
        </w:rPr>
        <w:t xml:space="preserve">B)</w:t>
      </w:r>
      <w:r w:rsidDel="00000000" w:rsidR="00000000" w:rsidRPr="00000000">
        <w:rPr>
          <w:rFonts w:ascii="Calibri" w:cs="Calibri" w:eastAsia="Calibri" w:hAnsi="Calibri"/>
          <w:rtl w:val="0"/>
        </w:rPr>
        <w:tab/>
      </w:r>
    </w:p>
    <w:p w:rsidR="00000000" w:rsidDel="00000000" w:rsidP="00000000" w:rsidRDefault="00000000" w:rsidRPr="00000000" w14:paraId="00000041">
      <w:pPr>
        <w:spacing w:after="0"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42">
      <w:pPr>
        <w:spacing w:after="0" w:line="240" w:lineRule="auto"/>
        <w:rPr>
          <w:rFonts w:ascii="Calibri" w:cs="Calibri" w:eastAsia="Calibri" w:hAnsi="Calibri"/>
        </w:rPr>
      </w:pPr>
      <w:r w:rsidDel="00000000" w:rsidR="00000000" w:rsidRPr="00000000">
        <w:rPr/>
        <w:drawing>
          <wp:inline distB="0" distT="0" distL="0" distR="0">
            <wp:extent cx="2263777" cy="3596918"/>
            <wp:effectExtent b="0" l="0" r="0" t="0"/>
            <wp:docPr descr="Google Maps interface at zoom level zero (Rome, Italy, Termini area)... |  Download Scientific Diagram" id="1040396874" name="image3.png"/>
            <a:graphic>
              <a:graphicData uri="http://schemas.openxmlformats.org/drawingml/2006/picture">
                <pic:pic>
                  <pic:nvPicPr>
                    <pic:cNvPr descr="Google Maps interface at zoom level zero (Rome, Italy, Termini area)... |  Download Scientific Diagram" id="0" name="image3.png"/>
                    <pic:cNvPicPr preferRelativeResize="0"/>
                  </pic:nvPicPr>
                  <pic:blipFill>
                    <a:blip r:embed="rId13"/>
                    <a:srcRect b="0" l="0" r="0" t="0"/>
                    <a:stretch>
                      <a:fillRect/>
                    </a:stretch>
                  </pic:blipFill>
                  <pic:spPr>
                    <a:xfrm>
                      <a:off x="0" y="0"/>
                      <a:ext cx="2263777" cy="3596918"/>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4">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5">
      <w:pPr>
        <w:spacing w:after="0"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w:t>
      </w:r>
    </w:p>
    <w:p w:rsidR="00000000" w:rsidDel="00000000" w:rsidP="00000000" w:rsidRDefault="00000000" w:rsidRPr="00000000" w14:paraId="0000004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7">
      <w:pPr>
        <w:spacing w:after="0"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48">
      <w:pPr>
        <w:spacing w:after="0" w:line="240" w:lineRule="auto"/>
        <w:jc w:val="cente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257810</wp:posOffset>
            </wp:positionH>
            <wp:positionV relativeFrom="paragraph">
              <wp:posOffset>5714</wp:posOffset>
            </wp:positionV>
            <wp:extent cx="1623621" cy="2036907"/>
            <wp:effectExtent b="0" l="0" r="0" t="0"/>
            <wp:wrapNone/>
            <wp:docPr descr="Immagine che contiene trasporto, Dispositivo di segnalazione, semaforo, luce&#10;&#10;Descrizione generata automaticamente" id="1040396867" name="image11.png"/>
            <a:graphic>
              <a:graphicData uri="http://schemas.openxmlformats.org/drawingml/2006/picture">
                <pic:pic>
                  <pic:nvPicPr>
                    <pic:cNvPr descr="Immagine che contiene trasporto, Dispositivo di segnalazione, semaforo, luce&#10;&#10;Descrizione generata automaticamente" id="0" name="image11.png"/>
                    <pic:cNvPicPr preferRelativeResize="0"/>
                  </pic:nvPicPr>
                  <pic:blipFill>
                    <a:blip r:embed="rId14"/>
                    <a:srcRect b="0" l="0" r="0" t="0"/>
                    <a:stretch>
                      <a:fillRect/>
                    </a:stretch>
                  </pic:blipFill>
                  <pic:spPr>
                    <a:xfrm>
                      <a:off x="0" y="0"/>
                      <a:ext cx="1623621" cy="2036907"/>
                    </a:xfrm>
                    <a:prstGeom prst="rect"/>
                    <a:ln/>
                  </pic:spPr>
                </pic:pic>
              </a:graphicData>
            </a:graphic>
          </wp:anchor>
        </w:drawing>
      </w:r>
    </w:p>
    <w:p w:rsidR="00000000" w:rsidDel="00000000" w:rsidP="00000000" w:rsidRDefault="00000000" w:rsidRPr="00000000" w14:paraId="00000049">
      <w:pPr>
        <w:jc w:val="right"/>
        <w:rPr>
          <w:rFonts w:ascii="Calibri" w:cs="Calibri" w:eastAsia="Calibri" w:hAnsi="Calibri"/>
        </w:rPr>
      </w:pPr>
      <w:r w:rsidDel="00000000" w:rsidR="00000000" w:rsidRPr="00000000">
        <w:rPr/>
        <w:drawing>
          <wp:inline distB="0" distT="0" distL="0" distR="0">
            <wp:extent cx="2421099" cy="1815044"/>
            <wp:effectExtent b="0" l="0" r="0" t="0"/>
            <wp:docPr descr="Foto Metro B1, cambia linee bus i cartelli alle fermate - 9 di 20 - Roma -  Repubblica.it" id="1040396875" name="image12.jpg"/>
            <a:graphic>
              <a:graphicData uri="http://schemas.openxmlformats.org/drawingml/2006/picture">
                <pic:pic>
                  <pic:nvPicPr>
                    <pic:cNvPr descr="Foto Metro B1, cambia linee bus i cartelli alle fermate - 9 di 20 - Roma -  Repubblica.it" id="0" name="image12.jpg"/>
                    <pic:cNvPicPr preferRelativeResize="0"/>
                  </pic:nvPicPr>
                  <pic:blipFill>
                    <a:blip r:embed="rId15"/>
                    <a:srcRect b="0" l="0" r="0" t="0"/>
                    <a:stretch>
                      <a:fillRect/>
                    </a:stretch>
                  </pic:blipFill>
                  <pic:spPr>
                    <a:xfrm>
                      <a:off x="0" y="0"/>
                      <a:ext cx="2421099" cy="1815044"/>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jc w:val="right"/>
        <w:rPr>
          <w:rFonts w:ascii="Calibri" w:cs="Calibri" w:eastAsia="Calibri" w:hAnsi="Calibri"/>
        </w:rPr>
      </w:pPr>
      <w:r w:rsidDel="00000000" w:rsidR="00000000" w:rsidRPr="00000000">
        <w:rPr>
          <w:rtl w:val="0"/>
        </w:rPr>
      </w:r>
    </w:p>
    <w:p w:rsidR="00000000" w:rsidDel="00000000" w:rsidP="00000000" w:rsidRDefault="00000000" w:rsidRPr="00000000" w14:paraId="0000004B">
      <w:pPr>
        <w:jc w:val="right"/>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3265804</wp:posOffset>
            </wp:positionH>
            <wp:positionV relativeFrom="paragraph">
              <wp:posOffset>8835</wp:posOffset>
            </wp:positionV>
            <wp:extent cx="2736595" cy="1942983"/>
            <wp:effectExtent b="0" l="0" r="0" t="0"/>
            <wp:wrapNone/>
            <wp:docPr descr="Immagine che contiene testo, mappa, atlante, Carattere&#10;&#10;Descrizione generata automaticamente" id="1040396868" name="image6.png"/>
            <a:graphic>
              <a:graphicData uri="http://schemas.openxmlformats.org/drawingml/2006/picture">
                <pic:pic>
                  <pic:nvPicPr>
                    <pic:cNvPr descr="Immagine che contiene testo, mappa, atlante, Carattere&#10;&#10;Descrizione generata automaticamente" id="0" name="image6.png"/>
                    <pic:cNvPicPr preferRelativeResize="0"/>
                  </pic:nvPicPr>
                  <pic:blipFill>
                    <a:blip r:embed="rId16"/>
                    <a:srcRect b="0" l="0" r="0" t="0"/>
                    <a:stretch>
                      <a:fillRect/>
                    </a:stretch>
                  </pic:blipFill>
                  <pic:spPr>
                    <a:xfrm>
                      <a:off x="0" y="0"/>
                      <a:ext cx="2736595" cy="1942983"/>
                    </a:xfrm>
                    <a:prstGeom prst="rect"/>
                    <a:ln/>
                  </pic:spPr>
                </pic:pic>
              </a:graphicData>
            </a:graphic>
          </wp:anchor>
        </w:drawing>
      </w:r>
    </w:p>
    <w:p w:rsidR="00000000" w:rsidDel="00000000" w:rsidP="00000000" w:rsidRDefault="00000000" w:rsidRPr="00000000" w14:paraId="0000004C">
      <w:pPr>
        <w:jc w:val="right"/>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-173989</wp:posOffset>
            </wp:positionH>
            <wp:positionV relativeFrom="paragraph">
              <wp:posOffset>70485</wp:posOffset>
            </wp:positionV>
            <wp:extent cx="2846567" cy="1598535"/>
            <wp:effectExtent b="0" l="0" r="0" t="0"/>
            <wp:wrapNone/>
            <wp:docPr descr="Roma. Completata la messa in sicurezza dell'incrocio Via Nomentana e Via  Zara -" id="1040396869" name="image7.jpg"/>
            <a:graphic>
              <a:graphicData uri="http://schemas.openxmlformats.org/drawingml/2006/picture">
                <pic:pic>
                  <pic:nvPicPr>
                    <pic:cNvPr descr="Roma. Completata la messa in sicurezza dell'incrocio Via Nomentana e Via  Zara -" id="0" name="image7.jpg"/>
                    <pic:cNvPicPr preferRelativeResize="0"/>
                  </pic:nvPicPr>
                  <pic:blipFill>
                    <a:blip r:embed="rId17"/>
                    <a:srcRect b="0" l="0" r="0" t="0"/>
                    <a:stretch>
                      <a:fillRect/>
                    </a:stretch>
                  </pic:blipFill>
                  <pic:spPr>
                    <a:xfrm>
                      <a:off x="0" y="0"/>
                      <a:ext cx="2846567" cy="1598535"/>
                    </a:xfrm>
                    <a:prstGeom prst="rect"/>
                    <a:ln/>
                  </pic:spPr>
                </pic:pic>
              </a:graphicData>
            </a:graphic>
          </wp:anchor>
        </w:drawing>
      </w:r>
    </w:p>
    <w:sectPr>
      <w:footerReference r:id="rId18" w:type="default"/>
      <w:footerReference r:id="rId19" w:type="first"/>
      <w:pgSz w:h="16838" w:w="11906" w:orient="portrait"/>
      <w:pgMar w:bottom="1134" w:top="284"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Apto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tabs>
        <w:tab w:val="center" w:leader="none" w:pos="5046"/>
        <w:tab w:val="right" w:leader="none" w:pos="10438.000000000002"/>
      </w:tabs>
      <w:spacing w:after="0" w:line="240" w:lineRule="auto"/>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b w:val="1"/>
        <w:bCs w:val="1"/>
        <w:color w:val="434343"/>
        <w:sz w:val="18"/>
        <w:szCs w:val="18"/>
        <w:highlight w:val="white"/>
        <w:rtl w:val="0"/>
      </w:rPr>
      <w:t xml:space="preserve">Strumento 57 – Supporto Linguistico fornito a Migranti</w:t>
    </w:r>
    <w:r w:rsidDel="00000000" w:rsidR="00000000" w:rsidRPr="00000000">
      <w:rPr>
        <w:rFonts w:ascii="Aptos" w:cs="Aptos" w:eastAsia="Aptos" w:hAnsi="Aptos"/>
        <w:sz w:val="24"/>
        <w:szCs w:val="24"/>
        <w:rtl w:val="0"/>
      </w:rPr>
      <w:tab/>
    </w:r>
    <w:r w:rsidDel="00000000" w:rsidR="00000000" w:rsidRPr="00000000">
      <w:rPr>
        <w:color w:val="434343"/>
        <w:sz w:val="18"/>
        <w:szCs w:val="18"/>
      </w:rPr>
      <w:fldChar w:fldCharType="begin"/>
      <w:instrText xml:space="preserve">PAGE</w:instrText>
      <w:fldChar w:fldCharType="separate"/>
      <w:fldChar w:fldCharType="end"/>
    </w:r>
    <w:r w:rsidDel="00000000" w:rsidR="00000000" w:rsidRPr="00000000">
      <w:rPr>
        <w:color w:val="434343"/>
        <w:sz w:val="18"/>
        <w:szCs w:val="18"/>
        <w:rtl w:val="0"/>
      </w:rPr>
      <w:t xml:space="preserve">/4</w:t>
    </w:r>
    <w:r w:rsidDel="00000000" w:rsidR="00000000" w:rsidRPr="00000000">
      <w:rPr>
        <w:sz w:val="18"/>
        <w:szCs w:val="18"/>
        <w:rtl w:val="0"/>
      </w:rPr>
      <w:tab/>
    </w:r>
    <w:hyperlink r:id="rId1">
      <w:r w:rsidDel="00000000" w:rsidR="00000000" w:rsidRPr="00000000">
        <w:rPr>
          <w:color w:val="1155cc"/>
          <w:sz w:val="18"/>
          <w:szCs w:val="18"/>
          <w:u w:val="single"/>
          <w:rtl w:val="0"/>
        </w:rPr>
        <w:t xml:space="preserve">www.coe.int/education</w:t>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1049244" cy="343361"/>
          <wp:effectExtent b="0" l="0" r="0" t="0"/>
          <wp:docPr descr="Immagine che contiene testo, Carattere, Elementi grafici, logo&#10;&#10;Il contenuto generato dall'IA potrebbe non essere corretto." id="1040396876" name="image5.jpg"/>
          <a:graphic>
            <a:graphicData uri="http://schemas.openxmlformats.org/drawingml/2006/picture">
              <pic:pic>
                <pic:nvPicPr>
                  <pic:cNvPr descr="Immagine che contiene testo, Carattere, Elementi grafici, logo&#10;&#10;Il contenuto generato dall'IA potrebbe non essere corretto." id="0" name="image5.jpg"/>
                  <pic:cNvPicPr preferRelativeResize="0"/>
                </pic:nvPicPr>
                <pic:blipFill>
                  <a:blip r:embed="rId1"/>
                  <a:srcRect b="0" l="0" r="0" t="0"/>
                  <a:stretch>
                    <a:fillRect/>
                  </a:stretch>
                </pic:blipFill>
                <pic:spPr>
                  <a:xfrm>
                    <a:off x="0" y="0"/>
                    <a:ext cx="1049244" cy="343361"/>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644" w:hanging="359.99999999999994"/>
      </w:pPr>
      <w:rPr>
        <w:rFonts w:ascii="Noto Sans Symbols" w:cs="Noto Sans Symbols" w:eastAsia="Noto Sans Symbols" w:hAnsi="Noto Sans Symbols"/>
      </w:rPr>
    </w:lvl>
    <w:lvl w:ilvl="1">
      <w:start w:val="1"/>
      <w:numFmt w:val="bullet"/>
      <w:lvlText w:val="o"/>
      <w:lvlJc w:val="left"/>
      <w:pPr>
        <w:ind w:left="2573" w:hanging="360"/>
      </w:pPr>
      <w:rPr>
        <w:rFonts w:ascii="Courier New" w:cs="Courier New" w:eastAsia="Courier New" w:hAnsi="Courier New"/>
      </w:rPr>
    </w:lvl>
    <w:lvl w:ilvl="2">
      <w:start w:val="1"/>
      <w:numFmt w:val="bullet"/>
      <w:lvlText w:val="▪"/>
      <w:lvlJc w:val="left"/>
      <w:pPr>
        <w:ind w:left="3293" w:hanging="360"/>
      </w:pPr>
      <w:rPr>
        <w:rFonts w:ascii="Noto Sans Symbols" w:cs="Noto Sans Symbols" w:eastAsia="Noto Sans Symbols" w:hAnsi="Noto Sans Symbols"/>
      </w:rPr>
    </w:lvl>
    <w:lvl w:ilvl="3">
      <w:start w:val="1"/>
      <w:numFmt w:val="bullet"/>
      <w:lvlText w:val="●"/>
      <w:lvlJc w:val="left"/>
      <w:pPr>
        <w:ind w:left="4013" w:hanging="360"/>
      </w:pPr>
      <w:rPr>
        <w:rFonts w:ascii="Noto Sans Symbols" w:cs="Noto Sans Symbols" w:eastAsia="Noto Sans Symbols" w:hAnsi="Noto Sans Symbols"/>
      </w:rPr>
    </w:lvl>
    <w:lvl w:ilvl="4">
      <w:start w:val="1"/>
      <w:numFmt w:val="bullet"/>
      <w:lvlText w:val="o"/>
      <w:lvlJc w:val="left"/>
      <w:pPr>
        <w:ind w:left="4733" w:hanging="360"/>
      </w:pPr>
      <w:rPr>
        <w:rFonts w:ascii="Courier New" w:cs="Courier New" w:eastAsia="Courier New" w:hAnsi="Courier New"/>
      </w:rPr>
    </w:lvl>
    <w:lvl w:ilvl="5">
      <w:start w:val="1"/>
      <w:numFmt w:val="bullet"/>
      <w:lvlText w:val="▪"/>
      <w:lvlJc w:val="left"/>
      <w:pPr>
        <w:ind w:left="5453" w:hanging="360"/>
      </w:pPr>
      <w:rPr>
        <w:rFonts w:ascii="Noto Sans Symbols" w:cs="Noto Sans Symbols" w:eastAsia="Noto Sans Symbols" w:hAnsi="Noto Sans Symbols"/>
      </w:rPr>
    </w:lvl>
    <w:lvl w:ilvl="6">
      <w:start w:val="1"/>
      <w:numFmt w:val="bullet"/>
      <w:lvlText w:val="●"/>
      <w:lvlJc w:val="left"/>
      <w:pPr>
        <w:ind w:left="6173" w:hanging="360"/>
      </w:pPr>
      <w:rPr>
        <w:rFonts w:ascii="Noto Sans Symbols" w:cs="Noto Sans Symbols" w:eastAsia="Noto Sans Symbols" w:hAnsi="Noto Sans Symbols"/>
      </w:rPr>
    </w:lvl>
    <w:lvl w:ilvl="7">
      <w:start w:val="1"/>
      <w:numFmt w:val="bullet"/>
      <w:lvlText w:val="o"/>
      <w:lvlJc w:val="left"/>
      <w:pPr>
        <w:ind w:left="6893" w:hanging="360"/>
      </w:pPr>
      <w:rPr>
        <w:rFonts w:ascii="Courier New" w:cs="Courier New" w:eastAsia="Courier New" w:hAnsi="Courier New"/>
      </w:rPr>
    </w:lvl>
    <w:lvl w:ilvl="8">
      <w:start w:val="1"/>
      <w:numFmt w:val="bullet"/>
      <w:lvlText w:val="▪"/>
      <w:lvlJc w:val="left"/>
      <w:pPr>
        <w:ind w:left="7613" w:hanging="360"/>
      </w:pPr>
      <w:rPr>
        <w:rFonts w:ascii="Noto Sans Symbols" w:cs="Noto Sans Symbols" w:eastAsia="Noto Sans Symbols" w:hAnsi="Noto Sans Symbols"/>
      </w:rPr>
    </w:lvl>
  </w:abstractNum>
  <w:abstractNum w:abstractNumId="3">
    <w:lvl w:ilvl="0">
      <w:start w:val="1"/>
      <w:numFmt w:val="upperLetter"/>
      <w:lvlText w:val="%1)"/>
      <w:lvlJc w:val="left"/>
      <w:pPr>
        <w:ind w:left="1080" w:hanging="360"/>
      </w:pPr>
      <w:rPr>
        <w:rFonts w:ascii="Calibri" w:cs="Calibri" w:eastAsia="Calibri" w:hAnsi="Calibri"/>
      </w:rPr>
    </w:lvl>
    <w:lvl w:ilvl="1">
      <w:start w:val="1"/>
      <w:numFmt w:val="bullet"/>
      <w:lvlText w:val="o"/>
      <w:lvlJc w:val="left"/>
      <w:pPr>
        <w:ind w:left="3009" w:hanging="360"/>
      </w:pPr>
      <w:rPr>
        <w:rFonts w:ascii="Courier New" w:cs="Courier New" w:eastAsia="Courier New" w:hAnsi="Courier New"/>
      </w:rPr>
    </w:lvl>
    <w:lvl w:ilvl="2">
      <w:start w:val="1"/>
      <w:numFmt w:val="bullet"/>
      <w:lvlText w:val="▪"/>
      <w:lvlJc w:val="left"/>
      <w:pPr>
        <w:ind w:left="3729" w:hanging="360"/>
      </w:pPr>
      <w:rPr>
        <w:rFonts w:ascii="Noto Sans Symbols" w:cs="Noto Sans Symbols" w:eastAsia="Noto Sans Symbols" w:hAnsi="Noto Sans Symbols"/>
      </w:rPr>
    </w:lvl>
    <w:lvl w:ilvl="3">
      <w:start w:val="1"/>
      <w:numFmt w:val="bullet"/>
      <w:lvlText w:val="●"/>
      <w:lvlJc w:val="left"/>
      <w:pPr>
        <w:ind w:left="4449" w:hanging="360"/>
      </w:pPr>
      <w:rPr>
        <w:rFonts w:ascii="Noto Sans Symbols" w:cs="Noto Sans Symbols" w:eastAsia="Noto Sans Symbols" w:hAnsi="Noto Sans Symbols"/>
      </w:rPr>
    </w:lvl>
    <w:lvl w:ilvl="4">
      <w:start w:val="1"/>
      <w:numFmt w:val="bullet"/>
      <w:lvlText w:val="o"/>
      <w:lvlJc w:val="left"/>
      <w:pPr>
        <w:ind w:left="5169" w:hanging="360"/>
      </w:pPr>
      <w:rPr>
        <w:rFonts w:ascii="Courier New" w:cs="Courier New" w:eastAsia="Courier New" w:hAnsi="Courier New"/>
      </w:rPr>
    </w:lvl>
    <w:lvl w:ilvl="5">
      <w:start w:val="1"/>
      <w:numFmt w:val="bullet"/>
      <w:lvlText w:val="▪"/>
      <w:lvlJc w:val="left"/>
      <w:pPr>
        <w:ind w:left="5889" w:hanging="360"/>
      </w:pPr>
      <w:rPr>
        <w:rFonts w:ascii="Noto Sans Symbols" w:cs="Noto Sans Symbols" w:eastAsia="Noto Sans Symbols" w:hAnsi="Noto Sans Symbols"/>
      </w:rPr>
    </w:lvl>
    <w:lvl w:ilvl="6">
      <w:start w:val="1"/>
      <w:numFmt w:val="bullet"/>
      <w:lvlText w:val="●"/>
      <w:lvlJc w:val="left"/>
      <w:pPr>
        <w:ind w:left="6609" w:hanging="360"/>
      </w:pPr>
      <w:rPr>
        <w:rFonts w:ascii="Noto Sans Symbols" w:cs="Noto Sans Symbols" w:eastAsia="Noto Sans Symbols" w:hAnsi="Noto Sans Symbols"/>
      </w:rPr>
    </w:lvl>
    <w:lvl w:ilvl="7">
      <w:start w:val="1"/>
      <w:numFmt w:val="bullet"/>
      <w:lvlText w:val="o"/>
      <w:lvlJc w:val="left"/>
      <w:pPr>
        <w:ind w:left="7329" w:hanging="360"/>
      </w:pPr>
      <w:rPr>
        <w:rFonts w:ascii="Courier New" w:cs="Courier New" w:eastAsia="Courier New" w:hAnsi="Courier New"/>
      </w:rPr>
    </w:lvl>
    <w:lvl w:ilvl="8">
      <w:start w:val="1"/>
      <w:numFmt w:val="bullet"/>
      <w:lvlText w:val="▪"/>
      <w:lvlJc w:val="left"/>
      <w:pPr>
        <w:ind w:left="8049"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40" w:before="240" w:lineRule="auto"/>
      <w:ind w:left="1070" w:hanging="360"/>
      <w:jc w:val="center"/>
    </w:pPr>
    <w:rPr>
      <w:rFonts w:ascii="Calibri" w:cs="Calibri" w:eastAsia="Calibri" w:hAnsi="Calibri"/>
      <w:b w:val="1"/>
      <w:bCs w:val="1"/>
      <w:color w:val="2f5496"/>
      <w:sz w:val="36"/>
      <w:szCs w:val="36"/>
    </w:rPr>
  </w:style>
  <w:style w:type="paragraph" w:styleId="Heading2">
    <w:name w:val="heading 2"/>
    <w:basedOn w:val="Normal"/>
    <w:next w:val="Normal"/>
    <w:pPr>
      <w:keepNext w:val="1"/>
      <w:keepLines w:val="1"/>
      <w:spacing w:after="120" w:before="40" w:line="276" w:lineRule="auto"/>
      <w:jc w:val="center"/>
    </w:pPr>
    <w:rPr>
      <w:b w:val="1"/>
      <w:bCs w:val="1"/>
      <w:color w:val="0070c0"/>
      <w:sz w:val="26"/>
      <w:szCs w:val="2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Paragrafoelenco">
    <w:name w:val="List Paragraph"/>
    <w:basedOn w:val="Normale"/>
    <w:uiPriority w:val="99"/>
    <w:qFormat w:val="1"/>
    <w:rsid w:val="006C6A7D"/>
    <w:pPr>
      <w:ind w:left="720"/>
      <w:contextualSpacing w:val="1"/>
    </w:pPr>
  </w:style>
  <w:style w:type="character" w:styleId="Rimandocommento">
    <w:name w:val="annotation reference"/>
    <w:basedOn w:val="Carpredefinitoparagrafo"/>
    <w:uiPriority w:val="99"/>
    <w:semiHidden w:val="1"/>
    <w:unhideWhenUsed w:val="1"/>
    <w:rsid w:val="00565D53"/>
    <w:rPr>
      <w:sz w:val="16"/>
      <w:szCs w:val="16"/>
    </w:rPr>
  </w:style>
  <w:style w:type="paragraph" w:styleId="Testocommento">
    <w:name w:val="annotation text"/>
    <w:basedOn w:val="Normale"/>
    <w:link w:val="TestocommentoCarattere"/>
    <w:uiPriority w:val="99"/>
    <w:unhideWhenUsed w:val="1"/>
    <w:rsid w:val="00565D53"/>
    <w:pPr>
      <w:spacing w:after="0" w:line="240" w:lineRule="auto"/>
    </w:pPr>
    <w:rPr>
      <w:rFonts w:eastAsiaTheme="minorHAnsi"/>
      <w:sz w:val="20"/>
      <w:szCs w:val="20"/>
      <w:lang w:eastAsia="en-US"/>
    </w:rPr>
  </w:style>
  <w:style w:type="character" w:styleId="TestocommentoCarattere" w:customStyle="1">
    <w:name w:val="Testo commento Carattere"/>
    <w:basedOn w:val="Carpredefinitoparagrafo"/>
    <w:link w:val="Testocommento"/>
    <w:uiPriority w:val="99"/>
    <w:rsid w:val="00565D53"/>
    <w:rPr>
      <w:rFonts w:eastAsiaTheme="minorHAnsi"/>
      <w:sz w:val="20"/>
      <w:szCs w:val="20"/>
      <w:lang w:eastAsia="en-US" w:val="it-IT"/>
    </w:rPr>
  </w:style>
  <w:style w:type="paragraph" w:styleId="Testofumetto">
    <w:name w:val="Balloon Text"/>
    <w:basedOn w:val="Normale"/>
    <w:link w:val="TestofumettoCarattere"/>
    <w:uiPriority w:val="99"/>
    <w:semiHidden w:val="1"/>
    <w:unhideWhenUsed w:val="1"/>
    <w:rsid w:val="00565D53"/>
    <w:pPr>
      <w:spacing w:after="0" w:line="240" w:lineRule="auto"/>
    </w:pPr>
    <w:rPr>
      <w:rFonts w:ascii="Segoe UI" w:cs="Segoe UI" w:hAnsi="Segoe UI"/>
      <w:sz w:val="18"/>
      <w:szCs w:val="18"/>
    </w:rPr>
  </w:style>
  <w:style w:type="character" w:styleId="TestofumettoCarattere" w:customStyle="1">
    <w:name w:val="Testo fumetto Carattere"/>
    <w:basedOn w:val="Carpredefinitoparagrafo"/>
    <w:link w:val="Testofumetto"/>
    <w:uiPriority w:val="99"/>
    <w:semiHidden w:val="1"/>
    <w:rsid w:val="00565D53"/>
    <w:rPr>
      <w:rFonts w:ascii="Segoe UI" w:cs="Segoe UI" w:hAnsi="Segoe UI"/>
      <w:sz w:val="18"/>
      <w:szCs w:val="18"/>
    </w:rPr>
  </w:style>
  <w:style w:type="paragraph" w:styleId="xmsonormal" w:customStyle="1">
    <w:name w:val="x_msonormal"/>
    <w:basedOn w:val="Normale"/>
    <w:rsid w:val="00565D53"/>
    <w:pPr>
      <w:spacing w:after="0" w:line="240" w:lineRule="auto"/>
    </w:pPr>
    <w:rPr>
      <w:rFonts w:ascii="Calibri" w:cs="Calibri" w:hAnsi="Calibri" w:eastAsiaTheme="minorHAnsi"/>
      <w:lang w:eastAsia="fr-FR"/>
    </w:rPr>
  </w:style>
  <w:style w:type="paragraph" w:styleId="Soggettocommento">
    <w:name w:val="annotation subject"/>
    <w:basedOn w:val="Testocommento"/>
    <w:next w:val="Testocommento"/>
    <w:link w:val="SoggettocommentoCarattere"/>
    <w:uiPriority w:val="99"/>
    <w:semiHidden w:val="1"/>
    <w:unhideWhenUsed w:val="1"/>
    <w:rsid w:val="005664D0"/>
    <w:pPr>
      <w:spacing w:after="160"/>
    </w:pPr>
    <w:rPr>
      <w:rFonts w:eastAsiaTheme="minorEastAsia"/>
      <w:b w:val="1"/>
      <w:bCs w:val="1"/>
      <w:lang w:eastAsia="zh-CN"/>
    </w:rPr>
  </w:style>
  <w:style w:type="character" w:styleId="SoggettocommentoCarattere" w:customStyle="1">
    <w:name w:val="Soggetto commento Carattere"/>
    <w:basedOn w:val="TestocommentoCarattere"/>
    <w:link w:val="Soggettocommento"/>
    <w:uiPriority w:val="99"/>
    <w:semiHidden w:val="1"/>
    <w:rsid w:val="005664D0"/>
    <w:rPr>
      <w:rFonts w:eastAsiaTheme="minorHAnsi"/>
      <w:b w:val="1"/>
      <w:bCs w:val="1"/>
      <w:sz w:val="20"/>
      <w:szCs w:val="20"/>
      <w:lang w:eastAsia="en-US" w:val="it-IT"/>
    </w:rPr>
  </w:style>
  <w:style w:type="paragraph" w:styleId="Revisione">
    <w:name w:val="Revision"/>
    <w:hidden w:val="1"/>
    <w:uiPriority w:val="99"/>
    <w:semiHidden w:val="1"/>
    <w:rsid w:val="00277D5B"/>
    <w:pPr>
      <w:spacing w:after="0" w:line="240" w:lineRule="auto"/>
    </w:pPr>
  </w:style>
  <w:style w:type="paragraph" w:styleId="Testonotaapidipagina">
    <w:name w:val="footnote text"/>
    <w:basedOn w:val="Normale"/>
    <w:link w:val="TestonotaapidipaginaCarattere"/>
    <w:uiPriority w:val="99"/>
    <w:unhideWhenUsed w:val="1"/>
    <w:qFormat w:val="1"/>
    <w:rsid w:val="007A1039"/>
    <w:pPr>
      <w:spacing w:after="0" w:line="240" w:lineRule="auto"/>
    </w:pPr>
    <w:rPr>
      <w:sz w:val="20"/>
      <w:szCs w:val="20"/>
    </w:rPr>
  </w:style>
  <w:style w:type="character" w:styleId="TestonotaapidipaginaCarattere" w:customStyle="1">
    <w:name w:val="Testo nota a piè di pagina Carattere"/>
    <w:basedOn w:val="Carpredefinitoparagrafo"/>
    <w:link w:val="Testonotaapidipagina"/>
    <w:uiPriority w:val="99"/>
    <w:rsid w:val="007A1039"/>
    <w:rPr>
      <w:sz w:val="20"/>
      <w:szCs w:val="20"/>
    </w:rPr>
  </w:style>
  <w:style w:type="character" w:styleId="Rimandonotaapidipagina">
    <w:name w:val="footnote reference"/>
    <w:basedOn w:val="Carpredefinitoparagrafo"/>
    <w:uiPriority w:val="99"/>
    <w:unhideWhenUsed w:val="1"/>
    <w:qFormat w:val="1"/>
    <w:rsid w:val="007A1039"/>
    <w:rPr>
      <w:vertAlign w:val="superscript"/>
    </w:rPr>
  </w:style>
  <w:style w:type="paragraph" w:styleId="Intestazione">
    <w:name w:val="header"/>
    <w:basedOn w:val="Normale"/>
    <w:link w:val="IntestazioneCarattere"/>
    <w:uiPriority w:val="99"/>
    <w:unhideWhenUsed w:val="1"/>
    <w:rsid w:val="00CC5D65"/>
    <w:pPr>
      <w:tabs>
        <w:tab w:val="center" w:pos="4513"/>
        <w:tab w:val="right" w:pos="9026"/>
      </w:tabs>
      <w:spacing w:after="0" w:line="240" w:lineRule="auto"/>
    </w:pPr>
  </w:style>
  <w:style w:type="character" w:styleId="IntestazioneCarattere" w:customStyle="1">
    <w:name w:val="Intestazione Carattere"/>
    <w:basedOn w:val="Carpredefinitoparagrafo"/>
    <w:link w:val="Intestazione"/>
    <w:uiPriority w:val="99"/>
    <w:rsid w:val="00CC5D65"/>
  </w:style>
  <w:style w:type="paragraph" w:styleId="Pidipagina">
    <w:name w:val="footer"/>
    <w:basedOn w:val="Normale"/>
    <w:link w:val="PidipaginaCarattere"/>
    <w:uiPriority w:val="99"/>
    <w:unhideWhenUsed w:val="1"/>
    <w:rsid w:val="00CC5D65"/>
    <w:pPr>
      <w:tabs>
        <w:tab w:val="center" w:pos="4513"/>
        <w:tab w:val="right" w:pos="9026"/>
      </w:tabs>
      <w:spacing w:after="0" w:line="240" w:lineRule="auto"/>
    </w:pPr>
  </w:style>
  <w:style w:type="character" w:styleId="PidipaginaCarattere" w:customStyle="1">
    <w:name w:val="Piè di pagina Carattere"/>
    <w:basedOn w:val="Carpredefinitoparagrafo"/>
    <w:link w:val="Pidipagina"/>
    <w:uiPriority w:val="99"/>
    <w:rsid w:val="00CC5D65"/>
  </w:style>
  <w:style w:type="table" w:styleId="Grigliatabella">
    <w:name w:val="Table Grid"/>
    <w:basedOn w:val="Tabellanormale"/>
    <w:uiPriority w:val="99"/>
    <w:rsid w:val="00CC5D65"/>
    <w:pPr>
      <w:spacing w:after="0" w:line="240" w:lineRule="auto"/>
    </w:pPr>
    <w:rPr>
      <w:rFonts w:ascii="Times New Roman" w:cs="Times New Roman" w:eastAsia="Times New Roman" w:hAnsi="Times New Roman"/>
      <w:sz w:val="20"/>
      <w:szCs w:val="20"/>
      <w:lang w:eastAsia="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itolo1Carattere" w:customStyle="1">
    <w:name w:val="Titolo 1 Carattere"/>
    <w:basedOn w:val="Carpredefinitoparagrafo"/>
    <w:link w:val="Titolo1"/>
    <w:uiPriority w:val="9"/>
    <w:rsid w:val="004D2DE1"/>
    <w:rPr>
      <w:rFonts w:eastAsia="Calibri" w:asciiTheme="majorHAnsi" w:cstheme="minorHAnsi" w:hAnsiTheme="majorHAnsi"/>
      <w:b w:val="1"/>
      <w:color w:val="2f5496" w:themeColor="accent1" w:themeShade="0000BF"/>
      <w:sz w:val="36"/>
      <w:szCs w:val="36"/>
      <w:lang w:eastAsia="en-US"/>
    </w:rPr>
  </w:style>
  <w:style w:type="character" w:styleId="Collegamentoipertestuale">
    <w:name w:val="Hyperlink"/>
    <w:basedOn w:val="Carpredefinitoparagrafo"/>
    <w:uiPriority w:val="99"/>
    <w:unhideWhenUsed w:val="1"/>
    <w:rsid w:val="000A2EC9"/>
    <w:rPr>
      <w:color w:val="0563c1" w:themeColor="hyperlink"/>
      <w:u w:val="single"/>
    </w:rPr>
  </w:style>
  <w:style w:type="character" w:styleId="UnresolvedMention1" w:customStyle="1">
    <w:name w:val="Unresolved Mention1"/>
    <w:basedOn w:val="Carpredefinitoparagrafo"/>
    <w:uiPriority w:val="99"/>
    <w:semiHidden w:val="1"/>
    <w:unhideWhenUsed w:val="1"/>
    <w:rsid w:val="000A2EC9"/>
    <w:rPr>
      <w:color w:val="605e5c"/>
      <w:shd w:color="auto" w:fill="e1dfdd" w:val="clear"/>
    </w:rPr>
  </w:style>
  <w:style w:type="paragraph" w:styleId="Nessunaspaziatura">
    <w:name w:val="No Spacing"/>
    <w:link w:val="NessunaspaziaturaCarattere"/>
    <w:uiPriority w:val="1"/>
    <w:qFormat w:val="1"/>
    <w:rsid w:val="00F110C2"/>
    <w:pPr>
      <w:spacing w:after="0" w:line="240" w:lineRule="auto"/>
    </w:pPr>
    <w:rPr>
      <w:lang w:eastAsia="en-US"/>
    </w:rPr>
  </w:style>
  <w:style w:type="character" w:styleId="NessunaspaziaturaCarattere" w:customStyle="1">
    <w:name w:val="Nessuna spaziatura Carattere"/>
    <w:basedOn w:val="Carpredefinitoparagrafo"/>
    <w:link w:val="Nessunaspaziatura"/>
    <w:uiPriority w:val="1"/>
    <w:rsid w:val="00F110C2"/>
    <w:rPr>
      <w:lang w:eastAsia="en-US" w:val="it-IT"/>
    </w:rPr>
  </w:style>
  <w:style w:type="paragraph" w:styleId="TKMAINTITLE" w:customStyle="1">
    <w:name w:val="TK MAIN TITLE"/>
    <w:basedOn w:val="Normale"/>
    <w:qFormat w:val="1"/>
    <w:rsid w:val="002F148B"/>
    <w:pPr>
      <w:spacing w:after="120" w:before="120" w:line="240" w:lineRule="auto"/>
      <w:jc w:val="center"/>
    </w:pPr>
    <w:rPr>
      <w:rFonts w:ascii="Calibri" w:cs="Calibri" w:eastAsia="Calibri" w:hAnsi="Calibri"/>
      <w:b w:val="1"/>
      <w:bCs w:val="1"/>
      <w:color w:val="2f5496" w:themeColor="accent1" w:themeShade="0000BF"/>
      <w:sz w:val="40"/>
      <w:szCs w:val="40"/>
      <w:lang w:eastAsia="en-US"/>
    </w:rPr>
  </w:style>
  <w:style w:type="paragraph" w:styleId="TKAIM" w:customStyle="1">
    <w:name w:val="TK AIM"/>
    <w:uiPriority w:val="99"/>
    <w:qFormat w:val="1"/>
    <w:rsid w:val="005C1300"/>
    <w:pPr>
      <w:shd w:color="auto" w:fill="dddddd" w:val="clear"/>
      <w:tabs>
        <w:tab w:val="left" w:pos="709"/>
      </w:tabs>
      <w:spacing w:after="480" w:before="480" w:line="240" w:lineRule="auto"/>
      <w:ind w:left="709" w:hanging="709"/>
    </w:pPr>
    <w:rPr>
      <w:rFonts w:ascii="Calibri" w:cs="Times New Roman" w:eastAsia="Calibri" w:hAnsi="Calibri"/>
      <w:b w:val="1"/>
      <w:sz w:val="28"/>
      <w:szCs w:val="32"/>
      <w:lang w:eastAsia="en-US"/>
    </w:rPr>
  </w:style>
  <w:style w:type="paragraph" w:styleId="TKTextetableau" w:customStyle="1">
    <w:name w:val="TK Texte tableau"/>
    <w:qFormat w:val="1"/>
    <w:rsid w:val="00695981"/>
    <w:pPr>
      <w:framePr w:lines="0" w:hSpace="141" w:wrap="around" w:hAnchor="text" w:vAnchor="text" w:y="1"/>
      <w:spacing w:after="0" w:line="240" w:lineRule="auto"/>
    </w:pPr>
    <w:rPr>
      <w:rFonts w:ascii="Calibri" w:cs="Times New Roman" w:eastAsia="Times New Roman" w:hAnsi="Calibri"/>
      <w:szCs w:val="24"/>
      <w:lang w:eastAsia="en-US"/>
    </w:rPr>
  </w:style>
  <w:style w:type="paragraph" w:styleId="TKTEXTE" w:customStyle="1">
    <w:name w:val="TK TEXTE"/>
    <w:qFormat w:val="1"/>
    <w:rsid w:val="00695981"/>
    <w:pPr>
      <w:spacing w:after="120" w:before="120" w:line="240" w:lineRule="auto"/>
    </w:pPr>
    <w:rPr>
      <w:rFonts w:ascii="Calibri" w:cs="Calibri" w:eastAsia="Times New Roman" w:hAnsi="Calibri"/>
      <w:sz w:val="24"/>
      <w:szCs w:val="24"/>
      <w:lang w:eastAsia="en-US"/>
    </w:rPr>
  </w:style>
  <w:style w:type="paragraph" w:styleId="TKBulletLevel1" w:customStyle="1">
    <w:name w:val="TK Bullet Level1"/>
    <w:next w:val="Normale"/>
    <w:uiPriority w:val="99"/>
    <w:qFormat w:val="1"/>
    <w:rsid w:val="00695981"/>
    <w:pPr>
      <w:numPr>
        <w:numId w:val="2"/>
      </w:numPr>
      <w:tabs>
        <w:tab w:val="left" w:pos="567"/>
      </w:tabs>
      <w:spacing w:after="60" w:before="60" w:line="240" w:lineRule="auto"/>
    </w:pPr>
    <w:rPr>
      <w:rFonts w:ascii="Calibri" w:cs="Calibri" w:eastAsia="Calibri" w:hAnsi="Calibri"/>
      <w:sz w:val="24"/>
      <w:szCs w:val="24"/>
      <w:lang w:eastAsia="en-US"/>
    </w:rPr>
  </w:style>
  <w:style w:type="paragraph" w:styleId="TKTITRE2" w:customStyle="1">
    <w:name w:val="TK TITRE 2"/>
    <w:next w:val="Normale"/>
    <w:uiPriority w:val="99"/>
    <w:qFormat w:val="1"/>
    <w:rsid w:val="00695981"/>
    <w:pPr>
      <w:spacing w:after="120" w:before="120" w:line="240" w:lineRule="auto"/>
    </w:pPr>
    <w:rPr>
      <w:rFonts w:ascii="Calibri" w:cs="Calibri" w:eastAsia="Times New Roman" w:hAnsi="Calibri"/>
      <w:b w:val="1"/>
      <w:bCs w:val="1"/>
      <w:sz w:val="28"/>
      <w:szCs w:val="28"/>
      <w:lang w:eastAsia="en-US"/>
    </w:rPr>
  </w:style>
  <w:style w:type="paragraph" w:styleId="TKTITRE1" w:customStyle="1">
    <w:name w:val="TK TITRE1"/>
    <w:qFormat w:val="1"/>
    <w:rsid w:val="00695981"/>
    <w:pPr>
      <w:spacing w:after="120" w:before="120" w:line="240" w:lineRule="auto"/>
    </w:pPr>
    <w:rPr>
      <w:rFonts w:ascii="Calibri" w:cs="Calibri" w:eastAsia="Times New Roman" w:hAnsi="Calibri"/>
      <w:b w:val="1"/>
      <w:bCs w:val="1"/>
      <w:sz w:val="32"/>
      <w:szCs w:val="32"/>
      <w:lang w:eastAsia="en-US"/>
    </w:rPr>
  </w:style>
  <w:style w:type="paragraph" w:styleId="TKNbrsLevel1" w:customStyle="1">
    <w:name w:val="TK_Nbrs Level1"/>
    <w:basedOn w:val="TKBulletLevel1"/>
    <w:qFormat w:val="1"/>
    <w:rsid w:val="00B568C9"/>
    <w:pPr>
      <w:numPr>
        <w:numId w:val="3"/>
      </w:numPr>
    </w:pPr>
    <w:rPr>
      <w:rFonts w:eastAsia="Times New Roman"/>
    </w:rPr>
  </w:style>
  <w:style w:type="paragraph" w:styleId="TKnotes" w:customStyle="1">
    <w:name w:val="TK_notes"/>
    <w:qFormat w:val="1"/>
    <w:rsid w:val="00B568C9"/>
    <w:pPr>
      <w:spacing w:after="120" w:before="120" w:line="240" w:lineRule="auto"/>
    </w:pPr>
    <w:rPr>
      <w:rFonts w:ascii="Calibri" w:cs="Calibri" w:eastAsia="Times New Roman" w:hAnsi="Calibri"/>
      <w:sz w:val="20"/>
      <w:lang w:eastAsia="en-US"/>
    </w:rPr>
  </w:style>
  <w:style w:type="paragraph" w:styleId="NormaleWeb">
    <w:name w:val="Normal (Web)"/>
    <w:basedOn w:val="Normale"/>
    <w:uiPriority w:val="99"/>
    <w:unhideWhenUsed w:val="1"/>
    <w:rsid w:val="00B52522"/>
    <w:pPr>
      <w:spacing w:after="100" w:afterAutospacing="1" w:before="100" w:beforeAutospacing="1" w:line="240" w:lineRule="auto"/>
    </w:pPr>
    <w:rPr>
      <w:rFonts w:ascii="Times New Roman" w:cs="Times New Roman" w:eastAsia="Times New Roman" w:hAnsi="Times New Roman"/>
      <w:sz w:val="24"/>
      <w:szCs w:val="24"/>
      <w:lang w:eastAsia="it-IT"/>
    </w:rPr>
  </w:style>
  <w:style w:type="paragraph" w:styleId="TKTITRE3" w:customStyle="1">
    <w:name w:val="TK TITRE 3"/>
    <w:uiPriority w:val="99"/>
    <w:qFormat w:val="1"/>
    <w:rsid w:val="00F169CD"/>
    <w:pPr>
      <w:spacing w:after="120" w:before="120" w:line="240" w:lineRule="auto"/>
    </w:pPr>
    <w:rPr>
      <w:rFonts w:ascii="Calibri" w:cs="Calibri" w:eastAsia="Calibri" w:hAnsi="Calibri"/>
      <w:i w:val="1"/>
      <w:iCs w:val="1"/>
      <w:noProof w:val="1"/>
      <w:sz w:val="24"/>
      <w:szCs w:val="24"/>
      <w:u w:val="single"/>
      <w:lang w:eastAsia="en-US"/>
    </w:rPr>
  </w:style>
  <w:style w:type="character" w:styleId="Titolo2Carattere" w:customStyle="1">
    <w:name w:val="Titolo 2 Carattere"/>
    <w:basedOn w:val="Carpredefinitoparagrafo"/>
    <w:link w:val="Titolo2"/>
    <w:uiPriority w:val="9"/>
    <w:rsid w:val="00D0238E"/>
    <w:rPr>
      <w:rFonts w:cstheme="majorBidi" w:eastAsiaTheme="majorEastAsia"/>
      <w:b w:val="1"/>
      <w:color w:val="0070c0"/>
      <w:sz w:val="26"/>
      <w:szCs w:val="26"/>
      <w:lang w:eastAsia="en-US" w:val="it-IT"/>
    </w:rPr>
  </w:style>
  <w:style w:type="paragraph" w:styleId="TKBulletLevel2" w:customStyle="1">
    <w:name w:val="TK Bullet Level2"/>
    <w:basedOn w:val="TKBulletLevel1"/>
    <w:qFormat w:val="1"/>
    <w:rsid w:val="003442CA"/>
    <w:pPr>
      <w:numPr>
        <w:numId w:val="1"/>
      </w:numPr>
      <w:ind w:left="1135"/>
    </w:pPr>
  </w:style>
  <w:style w:type="paragraph" w:styleId="FootnoteText1" w:customStyle="1">
    <w:name w:val="Footnote Text1"/>
    <w:basedOn w:val="Normale"/>
    <w:next w:val="Testonotaapidipagina"/>
    <w:uiPriority w:val="99"/>
    <w:unhideWhenUsed w:val="1"/>
    <w:rsid w:val="003442CA"/>
    <w:pPr>
      <w:spacing w:after="0" w:line="240" w:lineRule="auto"/>
    </w:pPr>
    <w:rPr>
      <w:rFonts w:ascii="Calibri" w:cs="Times New Roman" w:eastAsia="Calibri" w:hAnsi="Calibri"/>
      <w:lang w:eastAsia="en-US"/>
    </w:rPr>
  </w:style>
  <w:style w:type="character" w:styleId="FootnoteTextChar1" w:customStyle="1">
    <w:name w:val="Footnote Text Char1"/>
    <w:basedOn w:val="Carpredefinitoparagrafo"/>
    <w:uiPriority w:val="99"/>
    <w:semiHidden w:val="1"/>
    <w:rsid w:val="003442CA"/>
    <w:rPr>
      <w:rFonts w:ascii="Calibri" w:cs="Times New Roman" w:eastAsia="Times New Roman" w:hAnsi="Calibri"/>
      <w:sz w:val="20"/>
      <w:szCs w:val="20"/>
    </w:rPr>
  </w:style>
  <w:style w:type="paragraph" w:styleId="TKLettersLevel1" w:customStyle="1">
    <w:name w:val="TK_Letters Level 1"/>
    <w:basedOn w:val="TKNbrsLevel1"/>
    <w:uiPriority w:val="99"/>
    <w:rsid w:val="00CE753F"/>
    <w:pPr>
      <w:numPr>
        <w:numId w:val="5"/>
      </w:numPr>
      <w:tabs>
        <w:tab w:val="clear" w:pos="567"/>
      </w:tabs>
      <w:ind w:left="357" w:hanging="357"/>
    </w:pPr>
  </w:style>
  <w:style w:type="character" w:styleId="Titolo6Carattere" w:customStyle="1">
    <w:name w:val="Titolo 6 Carattere"/>
    <w:basedOn w:val="Carpredefinitoparagrafo"/>
    <w:link w:val="Titolo6"/>
    <w:uiPriority w:val="99"/>
    <w:rsid w:val="00D33194"/>
    <w:rPr>
      <w:rFonts w:asciiTheme="majorHAnsi" w:cstheme="majorBidi" w:eastAsiaTheme="majorEastAsia" w:hAnsiTheme="majorHAnsi"/>
      <w:color w:val="1f3763" w:themeColor="accent1" w:themeShade="00007F"/>
    </w:rPr>
  </w:style>
  <w:style w:type="table" w:styleId="Gitternetztabelle5dunkelAkzent51" w:customStyle="1">
    <w:name w:val="Gitternetztabelle 5 dunkel  – Akzent 51"/>
    <w:basedOn w:val="Tabellanormale"/>
    <w:uiPriority w:val="50"/>
    <w:rsid w:val="00161E5F"/>
    <w:pPr>
      <w:spacing w:after="0" w:line="240" w:lineRule="auto"/>
    </w:pPr>
    <w:rPr>
      <w:rFonts w:eastAsiaTheme="minorHAnsi"/>
      <w:sz w:val="24"/>
      <w:szCs w:val="24"/>
      <w:lang w:eastAsia="en-US"/>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paragraph" w:styleId="Standarduser" w:customStyle="1">
    <w:name w:val="Standard (user)"/>
    <w:rsid w:val="00D33044"/>
    <w:pPr>
      <w:widowControl w:val="0"/>
      <w:suppressAutoHyphens w:val="1"/>
      <w:autoSpaceDN w:val="0"/>
      <w:spacing w:after="0" w:before="240" w:line="240" w:lineRule="auto"/>
      <w:textAlignment w:val="baseline"/>
    </w:pPr>
    <w:rPr>
      <w:rFonts w:ascii="Times New Roman" w:cs="Mangal" w:eastAsia="SimSun" w:hAnsi="Times New Roman"/>
      <w:kern w:val="3"/>
      <w:sz w:val="24"/>
      <w:szCs w:val="24"/>
      <w:lang w:bidi="hi-IN"/>
    </w:rPr>
  </w:style>
  <w:style w:type="paragraph" w:styleId="Standard" w:customStyle="1">
    <w:name w:val="Standard"/>
    <w:uiPriority w:val="99"/>
    <w:rsid w:val="00A32243"/>
    <w:pPr>
      <w:widowControl w:val="0"/>
      <w:suppressAutoHyphens w:val="1"/>
      <w:autoSpaceDN w:val="0"/>
      <w:spacing w:after="0" w:before="240" w:line="240" w:lineRule="auto"/>
      <w:textAlignment w:val="baseline"/>
    </w:pPr>
    <w:rPr>
      <w:rFonts w:ascii="Times New Roman" w:cs="Mangal" w:eastAsia="SimSun" w:hAnsi="Times New Roman"/>
      <w:kern w:val="3"/>
      <w:sz w:val="24"/>
      <w:szCs w:val="24"/>
      <w:lang w:bidi="hi-IN"/>
    </w:rPr>
  </w:style>
  <w:style w:type="character" w:styleId="SottotitoloCarattere" w:customStyle="1">
    <w:name w:val="Sottotitolo Carattere"/>
    <w:basedOn w:val="Carpredefinitoparagrafo"/>
    <w:link w:val="Sottotitolo"/>
    <w:uiPriority w:val="11"/>
    <w:rsid w:val="00631F5A"/>
    <w:rPr>
      <w:color w:val="5a5a5a" w:themeColor="text1" w:themeTint="0000A5"/>
      <w:spacing w:val="15"/>
    </w:rPr>
  </w:style>
  <w:style w:type="paragraph" w:styleId="Titolosommario">
    <w:name w:val="TOC Heading"/>
    <w:basedOn w:val="Titolo1"/>
    <w:next w:val="Normale"/>
    <w:uiPriority w:val="39"/>
    <w:unhideWhenUsed w:val="1"/>
    <w:qFormat w:val="1"/>
    <w:rsid w:val="00081103"/>
    <w:pPr>
      <w:numPr>
        <w:numId w:val="0"/>
      </w:numPr>
      <w:spacing w:after="0"/>
      <w:jc w:val="left"/>
      <w:outlineLvl w:val="9"/>
    </w:pPr>
    <w:rPr>
      <w:rFonts w:cstheme="majorBidi" w:eastAsiaTheme="majorEastAsia"/>
      <w:b w:val="0"/>
      <w:sz w:val="32"/>
      <w:szCs w:val="32"/>
    </w:rPr>
  </w:style>
  <w:style w:type="paragraph" w:styleId="Sommario1">
    <w:name w:val="toc 1"/>
    <w:basedOn w:val="Normale"/>
    <w:next w:val="Normale"/>
    <w:autoRedefine w:val="1"/>
    <w:uiPriority w:val="39"/>
    <w:unhideWhenUsed w:val="1"/>
    <w:rsid w:val="00F518A9"/>
    <w:pPr>
      <w:tabs>
        <w:tab w:val="left" w:pos="660"/>
        <w:tab w:val="right" w:leader="dot" w:pos="9628"/>
      </w:tabs>
      <w:spacing w:after="100"/>
    </w:pPr>
  </w:style>
  <w:style w:type="paragraph" w:styleId="Subtitle">
    <w:name w:val="Subtitle"/>
    <w:basedOn w:val="Normal"/>
    <w:next w:val="Normal"/>
    <w:pPr/>
    <w:rPr>
      <w:color w:val="5a5a5a"/>
    </w:rPr>
  </w:style>
  <w:style w:type="table" w:styleId="Table1">
    <w:basedOn w:val="TableNormal"/>
    <w:tblPr>
      <w:tblStyleRowBandSize w:val="1"/>
      <w:tblStyleColBandSize w:val="1"/>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9.jpg"/><Relationship Id="rId13" Type="http://schemas.openxmlformats.org/officeDocument/2006/relationships/image" Target="media/image3.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2.jpg"/><Relationship Id="rId14" Type="http://schemas.openxmlformats.org/officeDocument/2006/relationships/image" Target="media/image11.png"/><Relationship Id="rId17" Type="http://schemas.openxmlformats.org/officeDocument/2006/relationships/image" Target="media/image7.jp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d5bOpD7zsULXVIT6R4g9ce06hw==">CgMxLjAyDmguOWVuZmZ3ZXBqMzlsOABqKQoUc3VnZ2VzdC5scWZndGRjamd5dGYSEU1hZGRhbGVuYSBGb3JtaWNhaikKFHN1Z2dlc3QuMjliaXR5eGFmcm5pEhFNYWRkYWxlbmEgRm9ybWljYWopChRzdWdnZXN0LjFlOXg5MHdpeDc4ZBIRTWFkZGFsZW5hIEZvcm1pY2FqKQoUc3VnZ2VzdC50cHBkNjUxZnFleTUSEU1hZGRhbGVuYSBGb3JtaWNhaigKE3N1Z2dlc3Qua2NzNXY0ajF2dzISEU1hZGRhbGVuYSBGb3JtaWNhciExRVNFa3hDc1BCOEtna20tbjlxcjRYUVBXbDl4T1owb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2024-07-05T22:08:00Z</dcterms:created>
  <dc:creator>Richard Rossner</dc:creator>
</cp:coreProperties>
</file>