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D051BC" w:rsidRPr="00D051BC" w14:paraId="6B58F62C" w14:textId="77777777" w:rsidTr="002B0CD7">
        <w:trPr>
          <w:trHeight w:val="1413"/>
        </w:trPr>
        <w:tc>
          <w:tcPr>
            <w:tcW w:w="2063" w:type="dxa"/>
          </w:tcPr>
          <w:p w14:paraId="2D2CF621" w14:textId="77777777" w:rsidR="00D051BC" w:rsidRPr="00D00033" w:rsidRDefault="00D051BC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0288" behindDoc="0" locked="0" layoutInCell="1" allowOverlap="1" wp14:anchorId="4EE8DCB6" wp14:editId="56680D27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30EB19F2" w14:textId="77777777" w:rsidR="00D051BC" w:rsidRPr="00D00033" w:rsidRDefault="00D051BC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464F171B" w14:textId="77777777" w:rsidR="00D051BC" w:rsidRPr="00D00033" w:rsidRDefault="00D051BC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63363781" w14:textId="77777777" w:rsidR="00D051BC" w:rsidRPr="00D00033" w:rsidRDefault="00D051BC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31FC41C1" w14:textId="77777777" w:rsidR="00D051BC" w:rsidRPr="00D00033" w:rsidRDefault="00D051BC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3573668D" w14:textId="77777777" w:rsidR="00D051BC" w:rsidRPr="00D00033" w:rsidRDefault="00D051BC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2731F61B" w14:textId="77777777" w:rsidR="00D051BC" w:rsidRPr="00536D1F" w:rsidRDefault="00D051BC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42BB3D34" w14:textId="77777777" w:rsidR="00D051BC" w:rsidRPr="00536D1F" w:rsidRDefault="00D051BC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w:pict w14:anchorId="7FFD22CC">
                <v:line id="Connecteur droit 2" o:spid="_x0000_s2053" style="position:absolute;left:0;text-align:left;flip:y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color="black [3200]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2427D41A" w14:textId="77777777" w:rsidR="00D051BC" w:rsidRPr="00536D1F" w:rsidRDefault="00D051BC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0CD859B" wp14:editId="178B6F7E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700A59D" w14:textId="77777777" w:rsidR="00D051BC" w:rsidRPr="00536D1F" w:rsidRDefault="00D051BC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5EDE4C67" w14:textId="77777777" w:rsidR="00D051BC" w:rsidRPr="00536D1F" w:rsidRDefault="00D051BC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1125F97E" w14:textId="77777777" w:rsidR="00D051BC" w:rsidRPr="00536D1F" w:rsidRDefault="00D051BC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78E103BA" w14:textId="77777777" w:rsidR="00D051BC" w:rsidRPr="00536D1F" w:rsidRDefault="00D051BC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563830E7" w14:textId="77777777" w:rsidR="00D051BC" w:rsidRDefault="00D051BC" w:rsidP="00586D36">
      <w:pPr>
        <w:pStyle w:val="TKMAINTITLE"/>
        <w:rPr>
          <w:sz w:val="36"/>
          <w:szCs w:val="36"/>
          <w:lang w:val="en-US"/>
        </w:rPr>
      </w:pPr>
    </w:p>
    <w:p w14:paraId="7BCE6376" w14:textId="05923CEE" w:rsidR="003A3F6D" w:rsidRPr="00F85DC3" w:rsidRDefault="00F34AE0" w:rsidP="00586D36">
      <w:pPr>
        <w:pStyle w:val="TKMAINTITLE"/>
        <w:rPr>
          <w:sz w:val="36"/>
          <w:szCs w:val="36"/>
        </w:rPr>
      </w:pPr>
      <w:r>
        <w:rPr>
          <w:sz w:val="36"/>
          <w:szCs w:val="36"/>
          <w:lang w:val="tr"/>
        </w:rPr>
        <w:t>56 - Senaryo: Yeni dilde cep telefonu kullanmak</w:t>
      </w:r>
    </w:p>
    <w:p w14:paraId="7BCE6377" w14:textId="3D32359C" w:rsidR="003A3F6D" w:rsidRPr="00F85DC3" w:rsidRDefault="00586D36" w:rsidP="00F85DC3">
      <w:pPr>
        <w:pStyle w:val="TKAIM"/>
        <w:tabs>
          <w:tab w:val="clear" w:pos="709"/>
          <w:tab w:val="left" w:pos="851"/>
        </w:tabs>
        <w:spacing w:before="240" w:after="240"/>
        <w:ind w:left="851" w:hanging="851"/>
        <w:jc w:val="both"/>
      </w:pPr>
      <w:r>
        <w:rPr>
          <w:bCs/>
          <w:lang w:val="tr"/>
        </w:rPr>
        <w:t>Amaç: Telefon görüşmeleri ile ilgili bazı temel kelime ve ifadeleri tanıtmak ve göçmenlerin ev sahibi ülkenin dilinde basit telefon görüşmeleri ve SMS mesajlarını halletmelerini sağlamak.</w:t>
      </w:r>
    </w:p>
    <w:p w14:paraId="7BCE6378" w14:textId="77777777" w:rsidR="008F5AFF" w:rsidRPr="00F34AE0" w:rsidRDefault="003A3F6D" w:rsidP="00F85DC3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İletişimsel durumlar</w:t>
      </w:r>
    </w:p>
    <w:p w14:paraId="7BCE6379" w14:textId="35E75D98" w:rsidR="003A3F6D" w:rsidRPr="000672BB" w:rsidRDefault="003A3F6D" w:rsidP="00F85DC3">
      <w:pPr>
        <w:pStyle w:val="TKBulletLevel1"/>
        <w:jc w:val="both"/>
        <w:rPr>
          <w:lang w:val="es-ES"/>
        </w:rPr>
      </w:pPr>
      <w:r>
        <w:rPr>
          <w:lang w:val="tr"/>
        </w:rPr>
        <w:t>Telefonda duyduğunuz bir ismi veya telefon numarasını anlamak.</w:t>
      </w:r>
    </w:p>
    <w:p w14:paraId="7BCE637A" w14:textId="2BAE1854" w:rsidR="003A3F6D" w:rsidRPr="000672BB" w:rsidRDefault="003A3F6D" w:rsidP="00F85DC3">
      <w:pPr>
        <w:pStyle w:val="TKBulletLevel1"/>
        <w:jc w:val="both"/>
        <w:rPr>
          <w:lang w:val="es-ES"/>
        </w:rPr>
      </w:pPr>
      <w:r>
        <w:rPr>
          <w:lang w:val="tr"/>
        </w:rPr>
        <w:t>Hedef dilde basit SMS mesajlarını almak ve anlamak.</w:t>
      </w:r>
    </w:p>
    <w:p w14:paraId="7BCE637B" w14:textId="1557109A" w:rsidR="003A3F6D" w:rsidRPr="00D64697" w:rsidRDefault="003A3F6D" w:rsidP="00F85DC3">
      <w:pPr>
        <w:pStyle w:val="TKBulletLevel1"/>
        <w:jc w:val="both"/>
      </w:pPr>
      <w:r>
        <w:rPr>
          <w:lang w:val="tr"/>
        </w:rPr>
        <w:t>Basit bir mesaj göndermek.</w:t>
      </w:r>
    </w:p>
    <w:p w14:paraId="021B8F20" w14:textId="77777777" w:rsidR="00F34AE0" w:rsidRDefault="00F34AE0" w:rsidP="00F85DC3">
      <w:pPr>
        <w:pStyle w:val="TKTITRE1"/>
        <w:jc w:val="both"/>
        <w:rPr>
          <w:sz w:val="28"/>
          <w:szCs w:val="28"/>
        </w:rPr>
      </w:pPr>
    </w:p>
    <w:p w14:paraId="7BCE637C" w14:textId="4A3F869A" w:rsidR="008F5AFF" w:rsidRPr="00F34AE0" w:rsidRDefault="003A3F6D" w:rsidP="00F85DC3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Materyaller</w:t>
      </w:r>
    </w:p>
    <w:p w14:paraId="129335EC" w14:textId="77777777" w:rsidR="00F34AE0" w:rsidRDefault="003A3F6D" w:rsidP="00F34AE0">
      <w:pPr>
        <w:pStyle w:val="TKBulletLevel1"/>
        <w:numPr>
          <w:ilvl w:val="0"/>
          <w:numId w:val="16"/>
        </w:numPr>
        <w:jc w:val="both"/>
      </w:pPr>
      <w:r>
        <w:rPr>
          <w:lang w:val="tr"/>
        </w:rPr>
        <w:t>Bir cep telefonu tuş takımının resmi.</w:t>
      </w:r>
    </w:p>
    <w:p w14:paraId="13AB4496" w14:textId="21BF76D0" w:rsidR="00F34AE0" w:rsidRDefault="00F34AE0" w:rsidP="00F34AE0">
      <w:pPr>
        <w:pStyle w:val="TKBulletLevel1"/>
        <w:numPr>
          <w:ilvl w:val="0"/>
          <w:numId w:val="16"/>
        </w:numPr>
        <w:jc w:val="both"/>
      </w:pPr>
      <w:r>
        <w:rPr>
          <w:lang w:val="tr"/>
        </w:rPr>
        <w:t xml:space="preserve"> Bir SMS mesajının resmi.</w:t>
      </w:r>
    </w:p>
    <w:p w14:paraId="7BCE637F" w14:textId="493DBB8A" w:rsidR="003A3F6D" w:rsidRPr="00D64697" w:rsidRDefault="00F34AE0" w:rsidP="00F34AE0">
      <w:pPr>
        <w:pStyle w:val="TKBulletLevel1"/>
        <w:numPr>
          <w:ilvl w:val="0"/>
          <w:numId w:val="16"/>
        </w:numPr>
        <w:jc w:val="both"/>
      </w:pPr>
      <w:r>
        <w:rPr>
          <w:lang w:val="tr"/>
        </w:rPr>
        <w:t xml:space="preserve"> Telefon görüşmelerinin kayıtları (mümkünse).</w:t>
      </w:r>
    </w:p>
    <w:p w14:paraId="4D87A1F2" w14:textId="77777777" w:rsidR="00F34AE0" w:rsidRDefault="00F34AE0" w:rsidP="00F85DC3">
      <w:pPr>
        <w:pStyle w:val="TKTITRE1"/>
        <w:jc w:val="both"/>
        <w:rPr>
          <w:sz w:val="28"/>
          <w:szCs w:val="28"/>
        </w:rPr>
      </w:pPr>
    </w:p>
    <w:p w14:paraId="7BCE6380" w14:textId="2C72DCA6" w:rsidR="003B66D2" w:rsidRPr="00F34AE0" w:rsidRDefault="003A3F6D" w:rsidP="00F85DC3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Dil etkinlikleri</w:t>
      </w:r>
    </w:p>
    <w:p w14:paraId="7BCE6381" w14:textId="77777777" w:rsidR="00D64697" w:rsidRPr="00D64697" w:rsidRDefault="00D64697" w:rsidP="00F85DC3">
      <w:pPr>
        <w:pStyle w:val="TKTITRE3"/>
        <w:jc w:val="both"/>
      </w:pPr>
      <w:r>
        <w:rPr>
          <w:lang w:val="tr"/>
        </w:rPr>
        <w:t>Etkinlik 1</w:t>
      </w:r>
    </w:p>
    <w:p w14:paraId="7BCE6382" w14:textId="4745C6F7" w:rsidR="003A3F6D" w:rsidRPr="00D64697" w:rsidRDefault="0091796C" w:rsidP="00F85DC3">
      <w:pPr>
        <w:pStyle w:val="TKTEXTE"/>
        <w:jc w:val="both"/>
      </w:pPr>
      <w:r>
        <w:rPr>
          <w:lang w:val="tr"/>
        </w:rPr>
        <w:t>Öğrenciler iki arkadaş arasındaki bir telefon görüşmesinin kaydını dinler ve ardından aşağıdaki gibi bir diyalog okurlar:</w:t>
      </w:r>
    </w:p>
    <w:p w14:paraId="7BCE6383" w14:textId="77777777" w:rsidR="003A3F6D" w:rsidRPr="000672BB" w:rsidRDefault="003A3F6D" w:rsidP="00F85DC3">
      <w:pPr>
        <w:pStyle w:val="TKBulletLevel1"/>
        <w:numPr>
          <w:ilvl w:val="0"/>
          <w:numId w:val="0"/>
        </w:numPr>
        <w:ind w:left="284"/>
        <w:jc w:val="both"/>
        <w:rPr>
          <w:lang w:val="es-ES"/>
        </w:rPr>
      </w:pPr>
      <w:r>
        <w:rPr>
          <w:i/>
          <w:iCs/>
          <w:lang w:val="tr"/>
        </w:rPr>
        <w:t>A. Alo?</w:t>
      </w:r>
    </w:p>
    <w:p w14:paraId="7BCE6384" w14:textId="77777777" w:rsidR="003A3F6D" w:rsidRPr="000672BB" w:rsidRDefault="003A3F6D" w:rsidP="00F85DC3">
      <w:pPr>
        <w:pStyle w:val="TKBulletLevel1"/>
        <w:numPr>
          <w:ilvl w:val="0"/>
          <w:numId w:val="0"/>
        </w:numPr>
        <w:ind w:left="284"/>
        <w:jc w:val="both"/>
        <w:rPr>
          <w:lang w:val="tr"/>
        </w:rPr>
      </w:pPr>
      <w:r>
        <w:rPr>
          <w:i/>
          <w:iCs/>
          <w:lang w:val="tr"/>
        </w:rPr>
        <w:t>B. Merhaba Tom, ben Samira. Yardım istemek için aradım. İş arıyorum. Bebek bakıcısına ihtiyacı olan birini tanıyor musun?</w:t>
      </w:r>
    </w:p>
    <w:p w14:paraId="7BCE6385" w14:textId="77777777" w:rsidR="003A3F6D" w:rsidRPr="000672BB" w:rsidRDefault="00D64697" w:rsidP="00F85DC3">
      <w:pPr>
        <w:pStyle w:val="TKBulletLevel1"/>
        <w:numPr>
          <w:ilvl w:val="0"/>
          <w:numId w:val="0"/>
        </w:numPr>
        <w:ind w:left="284"/>
        <w:jc w:val="both"/>
        <w:rPr>
          <w:lang w:val="tr"/>
        </w:rPr>
      </w:pPr>
      <w:r>
        <w:rPr>
          <w:i/>
          <w:iCs/>
          <w:lang w:val="tr"/>
        </w:rPr>
        <w:t>A. Arkadaşım Patricia'ya sorabilirsin. Onun bebek bakıcısı aradığını biliyorum.</w:t>
      </w:r>
    </w:p>
    <w:p w14:paraId="7BCE6386" w14:textId="77777777" w:rsidR="003A3F6D" w:rsidRPr="000672BB" w:rsidRDefault="003A3F6D" w:rsidP="00F85DC3">
      <w:pPr>
        <w:pStyle w:val="TKBulletLevel1"/>
        <w:numPr>
          <w:ilvl w:val="0"/>
          <w:numId w:val="0"/>
        </w:numPr>
        <w:ind w:left="284"/>
        <w:jc w:val="both"/>
        <w:rPr>
          <w:lang w:val="es-ES"/>
        </w:rPr>
      </w:pPr>
      <w:r>
        <w:rPr>
          <w:i/>
          <w:iCs/>
          <w:lang w:val="tr"/>
        </w:rPr>
        <w:t>B. Harika. Telefon numarası nedir?</w:t>
      </w:r>
    </w:p>
    <w:p w14:paraId="7BCE6387" w14:textId="09DD413E" w:rsidR="003A3F6D" w:rsidRPr="000672BB" w:rsidRDefault="003A3F6D" w:rsidP="00F85DC3">
      <w:pPr>
        <w:pStyle w:val="TKBulletLevel1"/>
        <w:numPr>
          <w:ilvl w:val="0"/>
          <w:numId w:val="0"/>
        </w:numPr>
        <w:ind w:left="284"/>
        <w:jc w:val="both"/>
        <w:rPr>
          <w:lang w:val="de-DE"/>
        </w:rPr>
      </w:pPr>
      <w:r>
        <w:rPr>
          <w:i/>
          <w:iCs/>
          <w:lang w:val="tr"/>
        </w:rPr>
        <w:t>A. 0356789225.</w:t>
      </w:r>
    </w:p>
    <w:p w14:paraId="7BCE6388" w14:textId="77777777" w:rsidR="003A3F6D" w:rsidRPr="000672BB" w:rsidRDefault="00F82CD1" w:rsidP="00F85DC3">
      <w:pPr>
        <w:pStyle w:val="TKBulletLevel1"/>
        <w:numPr>
          <w:ilvl w:val="0"/>
          <w:numId w:val="0"/>
        </w:numPr>
        <w:ind w:left="284"/>
        <w:jc w:val="both"/>
        <w:rPr>
          <w:lang w:val="tr"/>
        </w:rPr>
      </w:pPr>
      <w:r>
        <w:rPr>
          <w:i/>
          <w:iCs/>
          <w:lang w:val="tr"/>
        </w:rPr>
        <w:t xml:space="preserve">B. Tamam. Teşekkür ederim. Hoşça kal! </w:t>
      </w:r>
    </w:p>
    <w:p w14:paraId="7BCE6389" w14:textId="77777777" w:rsidR="003A3F6D" w:rsidRPr="000672BB" w:rsidRDefault="00F82CD1" w:rsidP="00F85DC3">
      <w:pPr>
        <w:pStyle w:val="TKBulletLevel1"/>
        <w:numPr>
          <w:ilvl w:val="0"/>
          <w:numId w:val="0"/>
        </w:numPr>
        <w:ind w:left="284"/>
        <w:jc w:val="both"/>
        <w:rPr>
          <w:lang w:val="tr"/>
        </w:rPr>
      </w:pPr>
      <w:r>
        <w:rPr>
          <w:i/>
          <w:iCs/>
          <w:lang w:val="tr"/>
        </w:rPr>
        <w:t>A. İyi şanslar! Güle güle.</w:t>
      </w:r>
    </w:p>
    <w:p w14:paraId="4D98537B" w14:textId="77777777" w:rsidR="00C564EC" w:rsidRPr="000672BB" w:rsidRDefault="003A3F6D" w:rsidP="00F85DC3">
      <w:pPr>
        <w:pStyle w:val="TKTEXTE"/>
        <w:jc w:val="both"/>
        <w:rPr>
          <w:lang w:val="tr"/>
        </w:rPr>
      </w:pPr>
      <w:r>
        <w:rPr>
          <w:lang w:val="tr"/>
        </w:rPr>
        <w:t xml:space="preserve">Öğrencilerin temel kelimeleri ve ifadeleri anladıklarını kontrol etmek için basit sorular kullanın, örneğin: </w:t>
      </w:r>
      <w:r>
        <w:rPr>
          <w:i/>
          <w:iCs/>
          <w:lang w:val="tr"/>
        </w:rPr>
        <w:t>Kim konuşuyor? Samira neden Tom'u arıyor? Tom ona yardım ediyor mu?</w:t>
      </w:r>
      <w:r>
        <w:rPr>
          <w:lang w:val="tr"/>
        </w:rPr>
        <w:t xml:space="preserve"> </w:t>
      </w:r>
    </w:p>
    <w:p w14:paraId="7BCE638A" w14:textId="081CA2A5" w:rsidR="003A3F6D" w:rsidRPr="000672BB" w:rsidRDefault="003A3F6D" w:rsidP="00F85DC3">
      <w:pPr>
        <w:pStyle w:val="TKTEXTE"/>
        <w:jc w:val="both"/>
        <w:rPr>
          <w:lang w:val="tr"/>
        </w:rPr>
      </w:pPr>
      <w:r>
        <w:rPr>
          <w:lang w:val="tr"/>
        </w:rPr>
        <w:lastRenderedPageBreak/>
        <w:t xml:space="preserve">Öğrencilerin sayıları anladıklarını kontrol edin. Örneğin </w:t>
      </w:r>
      <w:r>
        <w:rPr>
          <w:i/>
          <w:iCs/>
          <w:lang w:val="tr"/>
        </w:rPr>
        <w:t xml:space="preserve">Patricia'nın telefon numarası nedir? </w:t>
      </w:r>
      <w:r>
        <w:rPr>
          <w:lang w:val="tr"/>
        </w:rPr>
        <w:t xml:space="preserve"> Öğrencilerden duydukları numarayı yazmalarını ve yüksek sesle okumalarını isteyin.</w:t>
      </w:r>
    </w:p>
    <w:p w14:paraId="52A66BFE" w14:textId="13869376" w:rsidR="00AD7D7C" w:rsidRPr="000672BB" w:rsidRDefault="00AD7D7C" w:rsidP="00F85DC3">
      <w:pPr>
        <w:pStyle w:val="TKTEXTE"/>
        <w:jc w:val="both"/>
        <w:rPr>
          <w:lang w:val="tr"/>
        </w:rPr>
      </w:pPr>
      <w:r>
        <w:rPr>
          <w:lang w:val="tr"/>
        </w:rPr>
        <w:t xml:space="preserve">Daha sonra öğrencilerin çiftler halinde bir partnerle benzer bir konuşma yapmalarını ve numarayı net bir şekilde telaffuz ederek telefon numaralarını paylaşmalarını sağlayın (istemezlerse gerçek numaralarını vermek zorunda değiller). </w:t>
      </w:r>
    </w:p>
    <w:p w14:paraId="7BCE638B" w14:textId="77777777" w:rsidR="00D64697" w:rsidRPr="000672BB" w:rsidRDefault="00D64697" w:rsidP="00F85DC3">
      <w:pPr>
        <w:pStyle w:val="TKTITRE3"/>
        <w:jc w:val="both"/>
        <w:rPr>
          <w:lang w:val="tr"/>
        </w:rPr>
      </w:pPr>
      <w:r>
        <w:rPr>
          <w:lang w:val="tr"/>
        </w:rPr>
        <w:t>Etkinlik 2</w:t>
      </w:r>
    </w:p>
    <w:p w14:paraId="240FCEC0" w14:textId="6992B025" w:rsidR="00F34AE0" w:rsidRPr="000672BB" w:rsidRDefault="0091796C" w:rsidP="00D051BC">
      <w:pPr>
        <w:pStyle w:val="TKTEXTE"/>
        <w:jc w:val="both"/>
        <w:rPr>
          <w:lang w:val="tr"/>
        </w:rPr>
      </w:pPr>
      <w:r>
        <w:rPr>
          <w:lang w:val="tr"/>
        </w:rPr>
        <w:t>Öğrenciler sırayla bir cep telefonu tuş takımı resmine veya gerçek bir cep telefonuna kendi numaralarını girebilirler. Daha sonra kendi telefon numaralarını yazabilirler.</w:t>
      </w:r>
    </w:p>
    <w:p w14:paraId="7BCE638E" w14:textId="77777777" w:rsidR="00D64697" w:rsidRPr="000672BB" w:rsidRDefault="00D64697" w:rsidP="00F85DC3">
      <w:pPr>
        <w:pStyle w:val="TKTITRE3"/>
        <w:jc w:val="both"/>
        <w:rPr>
          <w:lang w:val="tr"/>
        </w:rPr>
      </w:pPr>
      <w:r>
        <w:rPr>
          <w:lang w:val="tr"/>
        </w:rPr>
        <w:t>Etkinlik 3</w:t>
      </w:r>
    </w:p>
    <w:p w14:paraId="7BCE638F" w14:textId="1D1DD902" w:rsidR="003A3F6D" w:rsidRPr="000672BB" w:rsidRDefault="0091796C" w:rsidP="00F85DC3">
      <w:pPr>
        <w:pStyle w:val="TKTEXTE"/>
        <w:jc w:val="both"/>
        <w:rPr>
          <w:lang w:val="tr"/>
        </w:rPr>
      </w:pPr>
      <w:r>
        <w:rPr>
          <w:lang w:val="tr"/>
        </w:rPr>
        <w:t>Öğrenciler Samira'nın Patricia'yı aradığını hayal eder ve başka bir kayıt dinlerler:</w:t>
      </w:r>
    </w:p>
    <w:p w14:paraId="7BCE6390" w14:textId="62E032B1" w:rsidR="003A3F6D" w:rsidRPr="000672BB" w:rsidRDefault="00D64697" w:rsidP="00F85DC3">
      <w:pPr>
        <w:pStyle w:val="TKBulletLevel1"/>
        <w:jc w:val="both"/>
        <w:rPr>
          <w:lang w:val="tr"/>
        </w:rPr>
      </w:pPr>
      <w:r>
        <w:rPr>
          <w:i/>
          <w:iCs/>
          <w:lang w:val="tr"/>
        </w:rPr>
        <w:t>A. Aradığınız numara 0356789225. Şu anda çağrınızı yanıtlamak için müsait değilim. Lütfen daha sonra arayın veya bip sesinden sonra mesaj bırakın.</w:t>
      </w:r>
    </w:p>
    <w:p w14:paraId="7BCE6391" w14:textId="6C001B8F" w:rsidR="003A3F6D" w:rsidRPr="000672BB" w:rsidRDefault="00D64697" w:rsidP="00F85DC3">
      <w:pPr>
        <w:pStyle w:val="TKBulletLevel1"/>
        <w:jc w:val="both"/>
        <w:rPr>
          <w:lang w:val="tr"/>
        </w:rPr>
      </w:pPr>
      <w:r>
        <w:rPr>
          <w:i/>
          <w:iCs/>
          <w:lang w:val="tr"/>
        </w:rPr>
        <w:t>B. Merhaba Patricia. Ben Samira, Tom'un bir arkadaşı. Bana numaranızı verdi çünkü bebek bakıcısı olarak iş arıyorum. Numaram: 0328965200. Lütfen beni arayın ya da mesaj atın. Teşekkür ederim. Hoşça kalın!</w:t>
      </w:r>
    </w:p>
    <w:p w14:paraId="7BCE6392" w14:textId="13F6DA8C" w:rsidR="003A3F6D" w:rsidRPr="000672BB" w:rsidRDefault="003A3F6D" w:rsidP="00F85DC3">
      <w:pPr>
        <w:pStyle w:val="TKTEXTE"/>
        <w:jc w:val="both"/>
        <w:rPr>
          <w:i/>
          <w:iCs/>
          <w:lang w:val="tr"/>
        </w:rPr>
      </w:pPr>
      <w:r>
        <w:rPr>
          <w:lang w:val="tr"/>
        </w:rPr>
        <w:t xml:space="preserve">Anlama düzeyini kontrol etmek için aşağıdaki gibi sorular sorun: </w:t>
      </w:r>
      <w:r>
        <w:rPr>
          <w:i/>
          <w:iCs/>
          <w:lang w:val="tr"/>
        </w:rPr>
        <w:t>Samira Patricia ile konuşabildi mi? Neden konuşamadı? Samira'nın telefon numarası nedir? Samira Patricia'dan ne yapmasını istedi?</w:t>
      </w:r>
    </w:p>
    <w:p w14:paraId="364C503F" w14:textId="77777777" w:rsidR="00F34AE0" w:rsidRPr="000672BB" w:rsidRDefault="00F34AE0" w:rsidP="00F85DC3">
      <w:pPr>
        <w:pStyle w:val="TKTEXTE"/>
        <w:jc w:val="both"/>
        <w:rPr>
          <w:lang w:val="tr"/>
        </w:rPr>
      </w:pPr>
    </w:p>
    <w:p w14:paraId="7BCE6393" w14:textId="77777777" w:rsidR="00D64697" w:rsidRPr="000672BB" w:rsidRDefault="00D64697" w:rsidP="00F85DC3">
      <w:pPr>
        <w:pStyle w:val="TKTITRE3"/>
        <w:jc w:val="both"/>
        <w:rPr>
          <w:lang w:val="tr"/>
        </w:rPr>
      </w:pPr>
      <w:r>
        <w:rPr>
          <w:lang w:val="tr"/>
        </w:rPr>
        <w:t>Etkinlik 4</w:t>
      </w:r>
    </w:p>
    <w:p w14:paraId="7BCE6394" w14:textId="2C96D95A" w:rsidR="003A3F6D" w:rsidRPr="00D64697" w:rsidRDefault="003A3F6D" w:rsidP="00F85DC3">
      <w:pPr>
        <w:pStyle w:val="TKBulletLevel1"/>
        <w:jc w:val="both"/>
      </w:pPr>
      <w:r>
        <w:rPr>
          <w:lang w:val="tr"/>
        </w:rPr>
        <w:t>Öğrencilerden Patricia'dan gelen kısa mesajı okumalarını isteyin.</w:t>
      </w:r>
    </w:p>
    <w:p w14:paraId="7BCE6395" w14:textId="2397BE64" w:rsidR="003A3F6D" w:rsidRDefault="003A3F6D" w:rsidP="00F85DC3">
      <w:pPr>
        <w:pStyle w:val="TKBulletLevel1"/>
        <w:jc w:val="both"/>
      </w:pPr>
      <w:r>
        <w:rPr>
          <w:lang w:val="tr"/>
        </w:rPr>
        <w:t>Anladıklarını kontrol edin ve ardından öğrencilerden görüşmeyi onaylamak için bir cevap yazmalarını isteyin.</w:t>
      </w:r>
    </w:p>
    <w:p w14:paraId="1DA5BCB6" w14:textId="77777777" w:rsidR="00F34AE0" w:rsidRPr="000672BB" w:rsidRDefault="00F34AE0" w:rsidP="00F34AE0">
      <w:pPr>
        <w:rPr>
          <w:lang w:val="en-US"/>
        </w:rPr>
      </w:pPr>
    </w:p>
    <w:p w14:paraId="2C6D567E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6E2E7FF1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589D7705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150737A4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60A7F667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16103C62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1A4C6695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54A9E505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35149BEC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288DD3B2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4A0C7E63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7028A493" w14:textId="77777777" w:rsidR="00D051BC" w:rsidRDefault="00D051BC" w:rsidP="00BE56AF">
      <w:pPr>
        <w:pStyle w:val="TKTITRE1"/>
        <w:rPr>
          <w:sz w:val="28"/>
          <w:szCs w:val="28"/>
          <w:lang w:val="tr"/>
        </w:rPr>
      </w:pPr>
    </w:p>
    <w:p w14:paraId="7BCE639C" w14:textId="623E7EAE" w:rsidR="003A3F6D" w:rsidRDefault="003A3F6D" w:rsidP="00BE56AF">
      <w:pPr>
        <w:pStyle w:val="TKTITRE1"/>
        <w:rPr>
          <w:sz w:val="28"/>
          <w:szCs w:val="28"/>
        </w:rPr>
      </w:pPr>
      <w:r>
        <w:rPr>
          <w:sz w:val="28"/>
          <w:szCs w:val="28"/>
          <w:lang w:val="tr"/>
        </w:rPr>
        <w:lastRenderedPageBreak/>
        <w:t>Örnek materyaller</w:t>
      </w:r>
    </w:p>
    <w:p w14:paraId="6BAB328F" w14:textId="412744DA" w:rsidR="00F34AE0" w:rsidRPr="00F34AE0" w:rsidRDefault="00F34AE0" w:rsidP="00F34AE0">
      <w:pPr>
        <w:pStyle w:val="TKTITRE1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lang w:val="tr"/>
        </w:rPr>
        <w:t xml:space="preserve">                                                                    B)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824"/>
      </w:tblGrid>
      <w:tr w:rsidR="00351724" w:rsidRPr="00D64697" w14:paraId="7BCE639F" w14:textId="77777777" w:rsidTr="00094605">
        <w:trPr>
          <w:trHeight w:val="4762"/>
        </w:trPr>
        <w:tc>
          <w:tcPr>
            <w:tcW w:w="5303" w:type="dxa"/>
            <w:vAlign w:val="center"/>
          </w:tcPr>
          <w:p w14:paraId="7BCE639D" w14:textId="40DB80DB" w:rsidR="00351724" w:rsidRPr="00D64697" w:rsidRDefault="007A1330" w:rsidP="00255512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tr"/>
              </w:rPr>
              <w:object w:dxaOrig="3624" w:dyaOrig="6684" w14:anchorId="424557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pt;height:334.5pt" o:ole="">
                  <v:imagedata r:id="rId10" o:title=""/>
                </v:shape>
                <o:OLEObject Type="Embed" ProgID="PBrush" ShapeID="_x0000_i1025" DrawAspect="Content" ObjectID="_1822120018" r:id="rId11"/>
              </w:object>
            </w:r>
          </w:p>
        </w:tc>
        <w:tc>
          <w:tcPr>
            <w:tcW w:w="5303" w:type="dxa"/>
            <w:vAlign w:val="center"/>
          </w:tcPr>
          <w:p w14:paraId="7BCE639E" w14:textId="3FEB1AB1" w:rsidR="00351724" w:rsidRPr="00D64697" w:rsidRDefault="00000000" w:rsidP="00255512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tr"/>
              </w:rPr>
              <w:pict w14:anchorId="7BCE63A7">
                <v:roundrect id="Rectangle: Rounded Corners 28" o:spid="_x0000_s2050" style="position:absolute;left:0;text-align:left;margin-left:20.75pt;margin-top:-19.4pt;width:187.9pt;height:142.35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">
                  <v:textbox style="mso-next-textbox:#Rectangle: Rounded Corners 28">
                    <w:txbxContent>
                      <w:p w14:paraId="7BCE63C1" w14:textId="77777777" w:rsidR="00255512" w:rsidRPr="00B67D79" w:rsidRDefault="007D6869" w:rsidP="00B67D79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tr"/>
                          </w:rPr>
                          <w:t>Merhaba Samira, Tom ile Kings Kafe'ye kahve içmeye gidiyorum. İstersen saat 17:00'de orada buluşabiliriz. Patricia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351724" w:rsidRPr="00094605" w14:paraId="7BCE63A2" w14:textId="77777777" w:rsidTr="00094605">
        <w:trPr>
          <w:trHeight w:val="510"/>
        </w:trPr>
        <w:tc>
          <w:tcPr>
            <w:tcW w:w="5303" w:type="dxa"/>
            <w:vAlign w:val="center"/>
          </w:tcPr>
          <w:p w14:paraId="7BCE63A0" w14:textId="77777777" w:rsidR="00351724" w:rsidRPr="00D051BC" w:rsidRDefault="00094605" w:rsidP="00094605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tr"/>
              </w:rPr>
              <w:t>Bir cep telefonu tuş takımının resmi.</w:t>
            </w:r>
          </w:p>
        </w:tc>
        <w:tc>
          <w:tcPr>
            <w:tcW w:w="5303" w:type="dxa"/>
            <w:vAlign w:val="center"/>
          </w:tcPr>
          <w:p w14:paraId="7BCE63A1" w14:textId="0E4E2D71" w:rsidR="00351724" w:rsidRPr="00094605" w:rsidRDefault="00F85DC3" w:rsidP="00094605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tr"/>
              </w:rPr>
              <w:t>Bir SMS mesajının resmi.</w:t>
            </w:r>
          </w:p>
        </w:tc>
      </w:tr>
    </w:tbl>
    <w:p w14:paraId="7BCE63A3" w14:textId="77777777" w:rsidR="00BA25B4" w:rsidRPr="00D64697" w:rsidRDefault="00BA25B4" w:rsidP="003A3F6D"/>
    <w:sectPr w:rsidR="00BA25B4" w:rsidRPr="00D64697" w:rsidSect="00D051BC">
      <w:footerReference w:type="default" r:id="rId12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E504" w14:textId="77777777" w:rsidR="00C2689F" w:rsidRDefault="00C2689F" w:rsidP="00C523EA">
      <w:r>
        <w:separator/>
      </w:r>
    </w:p>
  </w:endnote>
  <w:endnote w:type="continuationSeparator" w:id="0">
    <w:p w14:paraId="03BE86E0" w14:textId="77777777" w:rsidR="00C2689F" w:rsidRDefault="00C2689F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89242"/>
      <w:docPartObj>
        <w:docPartGallery w:val="Page Numbers (Bottom of Page)"/>
        <w:docPartUnique/>
      </w:docPartObj>
    </w:sdtPr>
    <w:sdtContent>
      <w:p w14:paraId="0DFE34ED" w14:textId="280B262E" w:rsidR="00F34AE0" w:rsidRPr="00D051BC" w:rsidRDefault="00D051BC" w:rsidP="00D051BC">
        <w:pPr>
          <w:pStyle w:val="Pieddepage"/>
          <w:pBdr>
            <w:top w:val="single" w:sz="4" w:space="15" w:color="auto"/>
          </w:pBdr>
          <w:spacing w:line="360" w:lineRule="auto"/>
          <w:rPr>
            <w:b/>
            <w:bCs/>
            <w:sz w:val="18"/>
            <w:szCs w:val="18"/>
          </w:rPr>
        </w:pP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Araç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t>56</w:t>
        </w:r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– 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Göçmenlere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Yönelik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Dil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Desteği</w:t>
        </w:r>
        <w:proofErr w:type="spellEnd"/>
        <w:r w:rsidRPr="00536D1F">
          <w:rPr>
            <w:rFonts w:asciiTheme="minorHAnsi" w:hAnsiTheme="minorHAnsi" w:cstheme="minorHAnsi"/>
            <w:sz w:val="18"/>
            <w:szCs w:val="18"/>
          </w:rPr>
          <w:ptab w:relativeTo="margin" w:alignment="center" w:leader="none"/>
        </w:r>
        <w:r w:rsidRPr="00536D1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36D1F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36D1F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 w:rsidRPr="00536D1F">
          <w:rPr>
            <w:rFonts w:asciiTheme="minorHAnsi" w:hAnsiTheme="minorHAnsi" w:cstheme="minorHAnsi"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8"/>
            <w:szCs w:val="18"/>
          </w:rPr>
          <w:t>/</w:t>
        </w:r>
        <w:r>
          <w:rPr>
            <w:rFonts w:asciiTheme="minorHAnsi" w:hAnsiTheme="minorHAnsi" w:cstheme="minorHAnsi"/>
            <w:sz w:val="18"/>
            <w:szCs w:val="18"/>
          </w:rPr>
          <w:t>3</w:t>
        </w:r>
        <w:r w:rsidRPr="00536D1F">
          <w:rPr>
            <w:rFonts w:asciiTheme="minorHAnsi" w:hAnsiTheme="minorHAnsi" w:cstheme="minorHAnsi"/>
            <w:sz w:val="18"/>
            <w:szCs w:val="18"/>
          </w:rPr>
          <w:ptab w:relativeTo="margin" w:alignment="right" w:leader="none"/>
        </w:r>
        <w:hyperlink r:id="rId1" w:history="1">
          <w:r w:rsidRPr="009834EC">
            <w:rPr>
              <w:rStyle w:val="Lienhypertexte"/>
              <w:rFonts w:eastAsia="Calibri" w:cs="Cambria"/>
              <w:sz w:val="18"/>
              <w:szCs w:val="18"/>
              <w:lang w:val="en-US"/>
            </w:rPr>
            <w:t>www.coe.int/education</w:t>
          </w:r>
        </w:hyperlink>
      </w:p>
    </w:sdtContent>
  </w:sdt>
  <w:p w14:paraId="7BCE63BC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4C41" w14:textId="77777777" w:rsidR="00C2689F" w:rsidRDefault="00C2689F" w:rsidP="00C523EA">
      <w:r>
        <w:separator/>
      </w:r>
    </w:p>
  </w:footnote>
  <w:footnote w:type="continuationSeparator" w:id="0">
    <w:p w14:paraId="2A55E135" w14:textId="77777777" w:rsidR="00C2689F" w:rsidRDefault="00C2689F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D44318"/>
    <w:multiLevelType w:val="hybridMultilevel"/>
    <w:tmpl w:val="3F0C324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26643">
    <w:abstractNumId w:val="4"/>
  </w:num>
  <w:num w:numId="2" w16cid:durableId="1582180400">
    <w:abstractNumId w:val="7"/>
  </w:num>
  <w:num w:numId="3" w16cid:durableId="1962026793">
    <w:abstractNumId w:val="12"/>
  </w:num>
  <w:num w:numId="4" w16cid:durableId="708260385">
    <w:abstractNumId w:val="0"/>
  </w:num>
  <w:num w:numId="5" w16cid:durableId="2065444069">
    <w:abstractNumId w:val="11"/>
  </w:num>
  <w:num w:numId="6" w16cid:durableId="1485781229">
    <w:abstractNumId w:val="9"/>
  </w:num>
  <w:num w:numId="7" w16cid:durableId="1430200400">
    <w:abstractNumId w:val="7"/>
  </w:num>
  <w:num w:numId="8" w16cid:durableId="1823815380">
    <w:abstractNumId w:val="5"/>
  </w:num>
  <w:num w:numId="9" w16cid:durableId="1318149812">
    <w:abstractNumId w:val="8"/>
  </w:num>
  <w:num w:numId="10" w16cid:durableId="418217870">
    <w:abstractNumId w:val="13"/>
  </w:num>
  <w:num w:numId="11" w16cid:durableId="847064004">
    <w:abstractNumId w:val="7"/>
  </w:num>
  <w:num w:numId="12" w16cid:durableId="729883651">
    <w:abstractNumId w:val="3"/>
  </w:num>
  <w:num w:numId="13" w16cid:durableId="2096897074">
    <w:abstractNumId w:val="6"/>
  </w:num>
  <w:num w:numId="14" w16cid:durableId="1658994734">
    <w:abstractNumId w:val="1"/>
  </w:num>
  <w:num w:numId="15" w16cid:durableId="136067262">
    <w:abstractNumId w:val="2"/>
  </w:num>
  <w:num w:numId="16" w16cid:durableId="1752464031">
    <w:abstractNumId w:val="14"/>
  </w:num>
  <w:num w:numId="17" w16cid:durableId="13468324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4C66"/>
    <w:rsid w:val="00013516"/>
    <w:rsid w:val="000338F0"/>
    <w:rsid w:val="00037B0E"/>
    <w:rsid w:val="0004262F"/>
    <w:rsid w:val="000514A2"/>
    <w:rsid w:val="00052066"/>
    <w:rsid w:val="000618A7"/>
    <w:rsid w:val="000672BB"/>
    <w:rsid w:val="000937FA"/>
    <w:rsid w:val="00094605"/>
    <w:rsid w:val="000954B8"/>
    <w:rsid w:val="000A080D"/>
    <w:rsid w:val="000C5F40"/>
    <w:rsid w:val="000D0A36"/>
    <w:rsid w:val="000D503A"/>
    <w:rsid w:val="000E706C"/>
    <w:rsid w:val="000F42D6"/>
    <w:rsid w:val="00104E36"/>
    <w:rsid w:val="00110B4B"/>
    <w:rsid w:val="00113442"/>
    <w:rsid w:val="00123F4B"/>
    <w:rsid w:val="00126A5E"/>
    <w:rsid w:val="00137B0E"/>
    <w:rsid w:val="00140B7E"/>
    <w:rsid w:val="00154B1F"/>
    <w:rsid w:val="00160133"/>
    <w:rsid w:val="00172C07"/>
    <w:rsid w:val="00173A21"/>
    <w:rsid w:val="00173E33"/>
    <w:rsid w:val="001741D1"/>
    <w:rsid w:val="0017676C"/>
    <w:rsid w:val="00186952"/>
    <w:rsid w:val="001965B4"/>
    <w:rsid w:val="001A1B4C"/>
    <w:rsid w:val="001A7D69"/>
    <w:rsid w:val="001B0010"/>
    <w:rsid w:val="001B602D"/>
    <w:rsid w:val="001B71AD"/>
    <w:rsid w:val="001C7918"/>
    <w:rsid w:val="001D7251"/>
    <w:rsid w:val="00200C2B"/>
    <w:rsid w:val="0020300A"/>
    <w:rsid w:val="00214CD0"/>
    <w:rsid w:val="002269C7"/>
    <w:rsid w:val="00233192"/>
    <w:rsid w:val="00246E8E"/>
    <w:rsid w:val="002512BC"/>
    <w:rsid w:val="00254DC5"/>
    <w:rsid w:val="00255512"/>
    <w:rsid w:val="0026293F"/>
    <w:rsid w:val="00284EF8"/>
    <w:rsid w:val="002860CD"/>
    <w:rsid w:val="00295482"/>
    <w:rsid w:val="002A0CEF"/>
    <w:rsid w:val="002A3476"/>
    <w:rsid w:val="002A5874"/>
    <w:rsid w:val="002C01AB"/>
    <w:rsid w:val="002D7BD0"/>
    <w:rsid w:val="002E07DE"/>
    <w:rsid w:val="002F2562"/>
    <w:rsid w:val="002F3917"/>
    <w:rsid w:val="00303A5A"/>
    <w:rsid w:val="00327BBC"/>
    <w:rsid w:val="0033137E"/>
    <w:rsid w:val="00341A02"/>
    <w:rsid w:val="00351724"/>
    <w:rsid w:val="0035492A"/>
    <w:rsid w:val="00355BB8"/>
    <w:rsid w:val="003575BD"/>
    <w:rsid w:val="00361F04"/>
    <w:rsid w:val="00373B9F"/>
    <w:rsid w:val="0037570C"/>
    <w:rsid w:val="0038409C"/>
    <w:rsid w:val="003847AD"/>
    <w:rsid w:val="00397B9F"/>
    <w:rsid w:val="003A3F6D"/>
    <w:rsid w:val="003B0713"/>
    <w:rsid w:val="003B66D2"/>
    <w:rsid w:val="003C050D"/>
    <w:rsid w:val="003C32F5"/>
    <w:rsid w:val="003C60BD"/>
    <w:rsid w:val="003C799F"/>
    <w:rsid w:val="003D21A3"/>
    <w:rsid w:val="003D63E4"/>
    <w:rsid w:val="003E358D"/>
    <w:rsid w:val="003E7F4D"/>
    <w:rsid w:val="003F121D"/>
    <w:rsid w:val="003F6DDF"/>
    <w:rsid w:val="00425EB7"/>
    <w:rsid w:val="0044092C"/>
    <w:rsid w:val="004515C0"/>
    <w:rsid w:val="004577A1"/>
    <w:rsid w:val="00460BCC"/>
    <w:rsid w:val="00463894"/>
    <w:rsid w:val="00470AA9"/>
    <w:rsid w:val="0049006B"/>
    <w:rsid w:val="004B5DD8"/>
    <w:rsid w:val="004C1652"/>
    <w:rsid w:val="004E32A8"/>
    <w:rsid w:val="004F2E30"/>
    <w:rsid w:val="0050334F"/>
    <w:rsid w:val="00503E91"/>
    <w:rsid w:val="00510AE8"/>
    <w:rsid w:val="00526886"/>
    <w:rsid w:val="00534895"/>
    <w:rsid w:val="00542DB8"/>
    <w:rsid w:val="00555D25"/>
    <w:rsid w:val="005713EB"/>
    <w:rsid w:val="00584492"/>
    <w:rsid w:val="00586D36"/>
    <w:rsid w:val="005A600F"/>
    <w:rsid w:val="005B270F"/>
    <w:rsid w:val="005C2E50"/>
    <w:rsid w:val="005E4CA5"/>
    <w:rsid w:val="005F5CB1"/>
    <w:rsid w:val="00617D74"/>
    <w:rsid w:val="00634900"/>
    <w:rsid w:val="006355E0"/>
    <w:rsid w:val="0064154F"/>
    <w:rsid w:val="006455D0"/>
    <w:rsid w:val="00651E90"/>
    <w:rsid w:val="00655B1E"/>
    <w:rsid w:val="00655CCE"/>
    <w:rsid w:val="006A1A21"/>
    <w:rsid w:val="006A6453"/>
    <w:rsid w:val="006B6385"/>
    <w:rsid w:val="006B7367"/>
    <w:rsid w:val="006C0689"/>
    <w:rsid w:val="006C08C3"/>
    <w:rsid w:val="006C19C6"/>
    <w:rsid w:val="006C7764"/>
    <w:rsid w:val="006D234F"/>
    <w:rsid w:val="006D5123"/>
    <w:rsid w:val="006F38F4"/>
    <w:rsid w:val="00705BF1"/>
    <w:rsid w:val="007111B4"/>
    <w:rsid w:val="00734E55"/>
    <w:rsid w:val="0074542C"/>
    <w:rsid w:val="007458E1"/>
    <w:rsid w:val="00745FAE"/>
    <w:rsid w:val="00767D0E"/>
    <w:rsid w:val="00773ACD"/>
    <w:rsid w:val="007A1330"/>
    <w:rsid w:val="007A3470"/>
    <w:rsid w:val="007B4D14"/>
    <w:rsid w:val="007D6869"/>
    <w:rsid w:val="007F5F10"/>
    <w:rsid w:val="0080211A"/>
    <w:rsid w:val="0080462C"/>
    <w:rsid w:val="00805257"/>
    <w:rsid w:val="008067EC"/>
    <w:rsid w:val="0081088C"/>
    <w:rsid w:val="00817B74"/>
    <w:rsid w:val="0083366C"/>
    <w:rsid w:val="00844534"/>
    <w:rsid w:val="008469DE"/>
    <w:rsid w:val="008506D5"/>
    <w:rsid w:val="0085633D"/>
    <w:rsid w:val="008656F3"/>
    <w:rsid w:val="00892B00"/>
    <w:rsid w:val="008B45A3"/>
    <w:rsid w:val="008C53DF"/>
    <w:rsid w:val="008E6FB9"/>
    <w:rsid w:val="008F0189"/>
    <w:rsid w:val="008F1473"/>
    <w:rsid w:val="008F24DC"/>
    <w:rsid w:val="008F2909"/>
    <w:rsid w:val="008F5AFF"/>
    <w:rsid w:val="009025F0"/>
    <w:rsid w:val="0091796C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12F3"/>
    <w:rsid w:val="009A431F"/>
    <w:rsid w:val="009A4759"/>
    <w:rsid w:val="009A5131"/>
    <w:rsid w:val="009B7F95"/>
    <w:rsid w:val="009C5B40"/>
    <w:rsid w:val="009C6F9F"/>
    <w:rsid w:val="009D3B24"/>
    <w:rsid w:val="009E7BFA"/>
    <w:rsid w:val="009F6602"/>
    <w:rsid w:val="00A03292"/>
    <w:rsid w:val="00A1258A"/>
    <w:rsid w:val="00A27C34"/>
    <w:rsid w:val="00A33EA6"/>
    <w:rsid w:val="00A36998"/>
    <w:rsid w:val="00A5196F"/>
    <w:rsid w:val="00A60137"/>
    <w:rsid w:val="00A6623D"/>
    <w:rsid w:val="00A67362"/>
    <w:rsid w:val="00A7432D"/>
    <w:rsid w:val="00A7554F"/>
    <w:rsid w:val="00A802F2"/>
    <w:rsid w:val="00A81C9B"/>
    <w:rsid w:val="00AB255A"/>
    <w:rsid w:val="00AC2EAA"/>
    <w:rsid w:val="00AD70B8"/>
    <w:rsid w:val="00AD7D7C"/>
    <w:rsid w:val="00AE657E"/>
    <w:rsid w:val="00AF4A1E"/>
    <w:rsid w:val="00AF56A8"/>
    <w:rsid w:val="00B32CD1"/>
    <w:rsid w:val="00B33421"/>
    <w:rsid w:val="00B35EFB"/>
    <w:rsid w:val="00B51D45"/>
    <w:rsid w:val="00B66C15"/>
    <w:rsid w:val="00B67D79"/>
    <w:rsid w:val="00B70876"/>
    <w:rsid w:val="00B73A35"/>
    <w:rsid w:val="00B75ABE"/>
    <w:rsid w:val="00B85307"/>
    <w:rsid w:val="00B85B33"/>
    <w:rsid w:val="00B86735"/>
    <w:rsid w:val="00B87D33"/>
    <w:rsid w:val="00B947F8"/>
    <w:rsid w:val="00B94E15"/>
    <w:rsid w:val="00B96785"/>
    <w:rsid w:val="00BA25B4"/>
    <w:rsid w:val="00BA3C32"/>
    <w:rsid w:val="00BB182D"/>
    <w:rsid w:val="00BD2F15"/>
    <w:rsid w:val="00BE56AF"/>
    <w:rsid w:val="00BE6428"/>
    <w:rsid w:val="00BF2B09"/>
    <w:rsid w:val="00BF693D"/>
    <w:rsid w:val="00C11B66"/>
    <w:rsid w:val="00C24B3F"/>
    <w:rsid w:val="00C24C86"/>
    <w:rsid w:val="00C2689F"/>
    <w:rsid w:val="00C523EA"/>
    <w:rsid w:val="00C564EC"/>
    <w:rsid w:val="00C61B89"/>
    <w:rsid w:val="00C622D7"/>
    <w:rsid w:val="00C67087"/>
    <w:rsid w:val="00C7477C"/>
    <w:rsid w:val="00C8086F"/>
    <w:rsid w:val="00CC0991"/>
    <w:rsid w:val="00CC6B8F"/>
    <w:rsid w:val="00CE5B15"/>
    <w:rsid w:val="00CF0B90"/>
    <w:rsid w:val="00CF36D3"/>
    <w:rsid w:val="00D00DA4"/>
    <w:rsid w:val="00D051BC"/>
    <w:rsid w:val="00D07616"/>
    <w:rsid w:val="00D2211A"/>
    <w:rsid w:val="00D57D70"/>
    <w:rsid w:val="00D61794"/>
    <w:rsid w:val="00D64697"/>
    <w:rsid w:val="00D70BD7"/>
    <w:rsid w:val="00D81172"/>
    <w:rsid w:val="00D8328F"/>
    <w:rsid w:val="00D94C2F"/>
    <w:rsid w:val="00DA3122"/>
    <w:rsid w:val="00DA5A92"/>
    <w:rsid w:val="00DB02FD"/>
    <w:rsid w:val="00DD0635"/>
    <w:rsid w:val="00DD35DF"/>
    <w:rsid w:val="00DD53DC"/>
    <w:rsid w:val="00DE5B7D"/>
    <w:rsid w:val="00DF37F1"/>
    <w:rsid w:val="00DF4C55"/>
    <w:rsid w:val="00DF5B76"/>
    <w:rsid w:val="00DF60EB"/>
    <w:rsid w:val="00E076C3"/>
    <w:rsid w:val="00E41A1E"/>
    <w:rsid w:val="00E53152"/>
    <w:rsid w:val="00E620BE"/>
    <w:rsid w:val="00E74E5B"/>
    <w:rsid w:val="00E826A8"/>
    <w:rsid w:val="00E90A39"/>
    <w:rsid w:val="00EB7EEB"/>
    <w:rsid w:val="00EC3C97"/>
    <w:rsid w:val="00ED4CB7"/>
    <w:rsid w:val="00EF3D9A"/>
    <w:rsid w:val="00F0167D"/>
    <w:rsid w:val="00F13966"/>
    <w:rsid w:val="00F149E7"/>
    <w:rsid w:val="00F260E9"/>
    <w:rsid w:val="00F34AE0"/>
    <w:rsid w:val="00F41208"/>
    <w:rsid w:val="00F5126A"/>
    <w:rsid w:val="00F71EA4"/>
    <w:rsid w:val="00F76AE4"/>
    <w:rsid w:val="00F82CD1"/>
    <w:rsid w:val="00F85DC3"/>
    <w:rsid w:val="00FB0515"/>
    <w:rsid w:val="00FB70A6"/>
    <w:rsid w:val="00FC4F80"/>
    <w:rsid w:val="00FD67E1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CE6376"/>
  <w15:docId w15:val="{2F492C3A-7DCB-4A8F-AF7D-DD422D5B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F139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39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966"/>
    <w:rPr>
      <w:rFonts w:eastAsia="Times New Roman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39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3966"/>
    <w:rPr>
      <w:rFonts w:eastAsia="Times New Roman" w:cs="Times New Roman"/>
      <w:b/>
      <w:bCs/>
      <w:lang w:eastAsia="en-US"/>
    </w:rPr>
  </w:style>
  <w:style w:type="paragraph" w:styleId="Rvision">
    <w:name w:val="Revision"/>
    <w:hidden/>
    <w:uiPriority w:val="99"/>
    <w:semiHidden/>
    <w:rsid w:val="005B270F"/>
    <w:rPr>
      <w:rFonts w:eastAsia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FCB4-69D2-437D-912A-96A772A9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11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Nazik ERENOĞLU</Manager>
  <Company>ERENOĞLU CONSULTANCY, TRANSLATION AND FOREIGN TRADE LTD. CO.</Company>
  <LinksUpToDate>false</LinksUpToDate>
  <CharactersWithSpaces>2863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14</cp:revision>
  <cp:lastPrinted>2022-11-24T11:30:00Z</cp:lastPrinted>
  <dcterms:created xsi:type="dcterms:W3CDTF">2022-12-10T17:12:00Z</dcterms:created>
  <dcterms:modified xsi:type="dcterms:W3CDTF">2025-10-16T09:39:00Z</dcterms:modified>
  <cp:category>www.erenoglu.com.tr</cp:category>
</cp:coreProperties>
</file>