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77" w:type="pct"/>
        <w:tblBorders>
          <w:top w:val="single" w:sz="4" w:space="0" w:color="auto"/>
          <w:right w:val="single" w:sz="4" w:space="0" w:color="auto"/>
        </w:tblBorders>
        <w:tblLayout w:type="fixed"/>
        <w:tblLook w:val="04A0" w:firstRow="1" w:lastRow="0" w:firstColumn="1" w:lastColumn="0" w:noHBand="0" w:noVBand="1"/>
      </w:tblPr>
      <w:tblGrid>
        <w:gridCol w:w="2002"/>
        <w:gridCol w:w="5435"/>
        <w:gridCol w:w="2344"/>
      </w:tblGrid>
      <w:tr w:rsidR="00D71E86" w:rsidRPr="00624ED4" w14:paraId="7791A817" w14:textId="77777777" w:rsidTr="00AA7B00">
        <w:trPr>
          <w:trHeight w:val="2546"/>
        </w:trPr>
        <w:tc>
          <w:tcPr>
            <w:tcW w:w="2002" w:type="dxa"/>
          </w:tcPr>
          <w:p w14:paraId="3A66DFF9" w14:textId="21AA5044" w:rsidR="00D71E86" w:rsidRPr="00624ED4" w:rsidRDefault="00D71E86" w:rsidP="00361A8B">
            <w:pPr>
              <w:tabs>
                <w:tab w:val="left" w:pos="9781"/>
              </w:tabs>
              <w:spacing w:afterLines="40" w:after="96"/>
              <w:ind w:right="481"/>
              <w:rPr>
                <w:rFonts w:ascii="Myriad Pro" w:hAnsi="Myriad Pro"/>
              </w:rPr>
            </w:pPr>
            <w:r w:rsidRPr="00624ED4">
              <w:rPr>
                <w:rFonts w:ascii="Myriad Pro" w:hAnsi="Myriad Pro"/>
                <w:noProof/>
              </w:rPr>
              <w:drawing>
                <wp:anchor distT="0" distB="0" distL="114300" distR="114300" simplePos="0" relativeHeight="251659264" behindDoc="0" locked="0" layoutInCell="1" allowOverlap="1" wp14:anchorId="3A345983" wp14:editId="39189FEE">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435" w:type="dxa"/>
          </w:tcPr>
          <w:p w14:paraId="17AB3265" w14:textId="30D8ECBA" w:rsidR="00D71E86" w:rsidRPr="00624ED4" w:rsidRDefault="00D71E86" w:rsidP="00361A8B">
            <w:pPr>
              <w:tabs>
                <w:tab w:val="left" w:pos="9781"/>
              </w:tabs>
              <w:spacing w:afterLines="40" w:after="96"/>
              <w:ind w:right="481"/>
              <w:jc w:val="center"/>
              <w:rPr>
                <w:rFonts w:ascii="Myriad Pro" w:eastAsiaTheme="minorHAnsi" w:hAnsi="Myriad Pro"/>
                <w:b/>
                <w:lang w:val="en-US"/>
              </w:rPr>
            </w:pPr>
          </w:p>
          <w:p w14:paraId="1DB9057D" w14:textId="77777777" w:rsidR="00D71E86" w:rsidRPr="00624ED4" w:rsidRDefault="00D71E86" w:rsidP="00361A8B">
            <w:pPr>
              <w:tabs>
                <w:tab w:val="left" w:pos="9781"/>
              </w:tabs>
              <w:spacing w:afterLines="40" w:after="96"/>
              <w:ind w:right="481"/>
              <w:jc w:val="center"/>
              <w:rPr>
                <w:rFonts w:ascii="Myriad Pro" w:eastAsiaTheme="minorHAnsi" w:hAnsi="Myriad Pro"/>
                <w:b/>
                <w:sz w:val="26"/>
                <w:szCs w:val="18"/>
                <w:lang w:val="en-US"/>
              </w:rPr>
            </w:pPr>
          </w:p>
          <w:p w14:paraId="5E145A1C" w14:textId="77777777" w:rsidR="00D71E86" w:rsidRPr="00624ED4" w:rsidRDefault="00D71E86" w:rsidP="00361A8B">
            <w:pPr>
              <w:tabs>
                <w:tab w:val="left" w:pos="9781"/>
              </w:tabs>
              <w:spacing w:afterLines="40" w:after="96"/>
              <w:ind w:right="481"/>
              <w:jc w:val="center"/>
              <w:rPr>
                <w:rFonts w:ascii="Myriad Pro" w:eastAsiaTheme="minorHAnsi" w:hAnsi="Myriad Pro"/>
                <w:b/>
                <w:sz w:val="26"/>
                <w:szCs w:val="18"/>
                <w:lang w:val="en-US"/>
              </w:rPr>
            </w:pPr>
          </w:p>
          <w:p w14:paraId="048712D7" w14:textId="4431A57D" w:rsidR="00D71E86" w:rsidRPr="00624ED4" w:rsidRDefault="00D71E86" w:rsidP="00361A8B">
            <w:pPr>
              <w:tabs>
                <w:tab w:val="left" w:pos="9781"/>
              </w:tabs>
              <w:spacing w:afterLines="40" w:after="96"/>
              <w:ind w:right="481"/>
              <w:rPr>
                <w:rFonts w:ascii="Myriad Pro" w:eastAsiaTheme="minorHAnsi" w:hAnsi="Myriad Pro"/>
                <w:b/>
                <w:sz w:val="26"/>
                <w:szCs w:val="18"/>
                <w:lang w:val="en-US"/>
              </w:rPr>
            </w:pPr>
          </w:p>
          <w:p w14:paraId="5A573F2B" w14:textId="7431431E" w:rsidR="00D71E86" w:rsidRPr="005776C0" w:rsidRDefault="005776C0" w:rsidP="00584789">
            <w:pPr>
              <w:tabs>
                <w:tab w:val="left" w:pos="9781"/>
              </w:tabs>
              <w:spacing w:afterLines="40" w:after="96"/>
              <w:ind w:right="-36"/>
              <w:rPr>
                <w:rFonts w:ascii="Myriad Pro" w:eastAsiaTheme="minorHAnsi" w:hAnsi="Myriad Pro"/>
                <w:b/>
                <w:i/>
                <w:sz w:val="26"/>
                <w:szCs w:val="18"/>
              </w:rPr>
            </w:pPr>
            <w:r w:rsidRPr="00624ED4">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211379E1">
                      <wp:simplePos x="0" y="0"/>
                      <wp:positionH relativeFrom="column">
                        <wp:posOffset>-10795</wp:posOffset>
                      </wp:positionH>
                      <wp:positionV relativeFrom="paragraph">
                        <wp:posOffset>495490</wp:posOffset>
                      </wp:positionV>
                      <wp:extent cx="3146425"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8E8DE0" id="Straight Connector 11" o:spid="_x0000_s1026" alt="&quot;&quot;"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39pt" to="246.9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" strokecolor="black [3200]">
                      <w10:wrap type="through"/>
                    </v:line>
                  </w:pict>
                </mc:Fallback>
              </mc:AlternateContent>
            </w:r>
            <w:r w:rsidR="00A2026E" w:rsidRPr="00624ED4">
              <w:rPr>
                <w:rFonts w:ascii="Myriad Pro" w:eastAsiaTheme="minorHAnsi" w:hAnsi="Myriad Pro"/>
                <w:b/>
                <w:sz w:val="26"/>
                <w:szCs w:val="18"/>
              </w:rPr>
              <w:t>S</w:t>
            </w:r>
            <w:r w:rsidR="00CC5573" w:rsidRPr="00624ED4">
              <w:rPr>
                <w:rFonts w:ascii="Myriad Pro" w:eastAsiaTheme="minorHAnsi" w:hAnsi="Myriad Pro"/>
                <w:b/>
                <w:sz w:val="26"/>
                <w:szCs w:val="18"/>
              </w:rPr>
              <w:t xml:space="preserve">outien linguistique aux </w:t>
            </w:r>
            <w:r w:rsidR="003D5BD2" w:rsidRPr="00624ED4">
              <w:rPr>
                <w:rFonts w:ascii="Myriad Pro" w:eastAsiaTheme="minorHAnsi" w:hAnsi="Myriad Pro"/>
                <w:b/>
                <w:sz w:val="26"/>
                <w:szCs w:val="18"/>
              </w:rPr>
              <w:t>m</w:t>
            </w:r>
            <w:r w:rsidR="00CC5573" w:rsidRPr="00624ED4">
              <w:rPr>
                <w:rFonts w:ascii="Myriad Pro" w:eastAsiaTheme="minorHAnsi" w:hAnsi="Myriad Pro"/>
                <w:b/>
                <w:sz w:val="26"/>
                <w:szCs w:val="18"/>
              </w:rPr>
              <w:t>igrants</w:t>
            </w:r>
            <w:r w:rsidR="00D71E86" w:rsidRPr="00624ED4">
              <w:rPr>
                <w:rFonts w:ascii="Myriad Pro" w:eastAsiaTheme="minorHAnsi" w:hAnsi="Myriad Pro"/>
                <w:b/>
                <w:sz w:val="26"/>
                <w:szCs w:val="18"/>
              </w:rPr>
              <w:br/>
            </w:r>
            <w:r w:rsidR="00CC5573" w:rsidRPr="00624ED4">
              <w:rPr>
                <w:rFonts w:ascii="Myriad Pro" w:eastAsiaTheme="minorHAnsi" w:hAnsi="Myriad Pro"/>
                <w:b/>
                <w:i/>
                <w:sz w:val="26"/>
                <w:szCs w:val="18"/>
              </w:rPr>
              <w:t>Une</w:t>
            </w:r>
            <w:r w:rsidR="00CC5573" w:rsidRPr="00624ED4">
              <w:rPr>
                <w:rFonts w:ascii="Myriad Pro" w:hAnsi="Myriad Pro"/>
              </w:rPr>
              <w:t xml:space="preserve"> </w:t>
            </w:r>
            <w:r w:rsidR="00CC5573" w:rsidRPr="00624ED4">
              <w:rPr>
                <w:rFonts w:ascii="Myriad Pro" w:eastAsiaTheme="minorHAnsi" w:hAnsi="Myriad Pro"/>
                <w:b/>
                <w:i/>
                <w:sz w:val="26"/>
                <w:szCs w:val="18"/>
              </w:rPr>
              <w:t>boîte à outils</w:t>
            </w:r>
            <w:r w:rsidR="00D71E86" w:rsidRPr="00624ED4">
              <w:rPr>
                <w:rFonts w:ascii="Myriad Pro" w:eastAsiaTheme="minorHAnsi" w:hAnsi="Myriad Pro"/>
                <w:b/>
                <w:i/>
                <w:sz w:val="26"/>
                <w:szCs w:val="18"/>
              </w:rPr>
              <w:t xml:space="preserve"> </w:t>
            </w:r>
            <w:r w:rsidR="00CC5573" w:rsidRPr="00624ED4">
              <w:rPr>
                <w:rFonts w:ascii="Myriad Pro" w:eastAsiaTheme="minorHAnsi" w:hAnsi="Myriad Pro"/>
                <w:b/>
                <w:i/>
                <w:sz w:val="26"/>
                <w:szCs w:val="18"/>
              </w:rPr>
              <w:t>du Conseil d</w:t>
            </w:r>
            <w:r w:rsidR="00584789">
              <w:rPr>
                <w:rFonts w:ascii="Myriad Pro" w:eastAsiaTheme="minorHAnsi" w:hAnsi="Myriad Pro"/>
                <w:b/>
                <w:i/>
                <w:sz w:val="26"/>
                <w:szCs w:val="18"/>
              </w:rPr>
              <w:t xml:space="preserve">e </w:t>
            </w:r>
            <w:r w:rsidR="00CC5573" w:rsidRPr="00624ED4">
              <w:rPr>
                <w:rFonts w:ascii="Myriad Pro" w:eastAsiaTheme="minorHAnsi" w:hAnsi="Myriad Pro"/>
                <w:b/>
                <w:i/>
                <w:sz w:val="26"/>
                <w:szCs w:val="18"/>
              </w:rPr>
              <w:t>l’Europe</w:t>
            </w:r>
          </w:p>
        </w:tc>
        <w:tc>
          <w:tcPr>
            <w:tcW w:w="2344" w:type="dxa"/>
          </w:tcPr>
          <w:p w14:paraId="601F4769" w14:textId="77777777" w:rsidR="00D71E86" w:rsidRPr="00624ED4" w:rsidRDefault="009E735E" w:rsidP="00361A8B">
            <w:pPr>
              <w:tabs>
                <w:tab w:val="center" w:pos="4607"/>
                <w:tab w:val="right" w:pos="9214"/>
                <w:tab w:val="left" w:pos="9781"/>
              </w:tabs>
              <w:spacing w:afterLines="40" w:after="96"/>
              <w:ind w:right="481"/>
              <w:jc w:val="right"/>
              <w:rPr>
                <w:rFonts w:ascii="Myriad Pro" w:eastAsiaTheme="minorHAnsi" w:hAnsi="Myriad Pro" w:cstheme="minorHAnsi"/>
                <w:sz w:val="20"/>
                <w:szCs w:val="20"/>
              </w:rPr>
            </w:pPr>
            <w:r w:rsidRPr="00624ED4">
              <w:rPr>
                <w:rFonts w:ascii="Myriad Pro" w:hAnsi="Myriad Pro"/>
                <w:noProof/>
              </w:rPr>
              <w:drawing>
                <wp:anchor distT="0" distB="0" distL="114300" distR="114300" simplePos="0" relativeHeight="251663360" behindDoc="0" locked="0" layoutInCell="1" allowOverlap="1" wp14:anchorId="7B86208C" wp14:editId="28813F21">
                  <wp:simplePos x="0" y="0"/>
                  <wp:positionH relativeFrom="column">
                    <wp:posOffset>199968</wp:posOffset>
                  </wp:positionH>
                  <wp:positionV relativeFrom="paragraph">
                    <wp:posOffset>88265</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59288" cy="85742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624ED4" w:rsidRDefault="00D71E86" w:rsidP="00361A8B">
            <w:pPr>
              <w:tabs>
                <w:tab w:val="center" w:pos="4607"/>
                <w:tab w:val="right" w:pos="9214"/>
                <w:tab w:val="left" w:pos="9781"/>
              </w:tabs>
              <w:spacing w:afterLines="40" w:after="96"/>
              <w:ind w:right="481"/>
              <w:jc w:val="right"/>
              <w:rPr>
                <w:rFonts w:ascii="Myriad Pro" w:eastAsiaTheme="minorHAnsi" w:hAnsi="Myriad Pro" w:cstheme="majorHAnsi"/>
                <w:color w:val="0000FF"/>
                <w:u w:val="single"/>
              </w:rPr>
            </w:pPr>
          </w:p>
          <w:p w14:paraId="3D3EE31D" w14:textId="77777777" w:rsidR="00D71E86" w:rsidRPr="00624ED4" w:rsidRDefault="00D71E86" w:rsidP="00361A8B">
            <w:pPr>
              <w:tabs>
                <w:tab w:val="left" w:pos="9781"/>
              </w:tabs>
              <w:spacing w:afterLines="40" w:after="96"/>
              <w:ind w:right="481" w:firstLine="708"/>
              <w:rPr>
                <w:rFonts w:ascii="Myriad Pro" w:eastAsiaTheme="minorHAnsi" w:hAnsi="Myriad Pro" w:cstheme="majorHAnsi"/>
              </w:rPr>
            </w:pPr>
          </w:p>
          <w:p w14:paraId="309BA76D" w14:textId="77777777" w:rsidR="00D71E86" w:rsidRPr="00624ED4" w:rsidRDefault="00D71E86" w:rsidP="00361A8B">
            <w:pPr>
              <w:tabs>
                <w:tab w:val="left" w:pos="9781"/>
              </w:tabs>
              <w:spacing w:afterLines="40" w:after="96"/>
              <w:ind w:right="481"/>
              <w:rPr>
                <w:rFonts w:ascii="Myriad Pro" w:eastAsiaTheme="minorHAnsi" w:hAnsi="Myriad Pro" w:cstheme="majorHAnsi"/>
              </w:rPr>
            </w:pPr>
          </w:p>
          <w:p w14:paraId="5E72DCE8" w14:textId="77777777" w:rsidR="00D71E86" w:rsidRPr="00624ED4" w:rsidRDefault="00D71E86" w:rsidP="00361A8B">
            <w:pPr>
              <w:tabs>
                <w:tab w:val="left" w:pos="9781"/>
              </w:tabs>
              <w:spacing w:afterLines="40" w:after="96"/>
              <w:ind w:right="481"/>
              <w:jc w:val="center"/>
              <w:rPr>
                <w:rFonts w:ascii="Myriad Pro" w:eastAsiaTheme="minorHAnsi" w:hAnsi="Myriad Pro" w:cstheme="majorHAnsi"/>
              </w:rPr>
            </w:pPr>
          </w:p>
        </w:tc>
      </w:tr>
    </w:tbl>
    <w:p w14:paraId="52BD370D" w14:textId="293DB7D3" w:rsidR="003100ED" w:rsidRPr="008B14DA" w:rsidRDefault="003100ED" w:rsidP="00361A8B">
      <w:pPr>
        <w:pStyle w:val="TKMAINTITLE"/>
        <w:tabs>
          <w:tab w:val="left" w:pos="9781"/>
        </w:tabs>
        <w:spacing w:before="0" w:afterLines="40" w:after="96"/>
        <w:ind w:right="481"/>
        <w:rPr>
          <w:rFonts w:ascii="Myriad Pro" w:hAnsi="Myriad Pro"/>
          <w:sz w:val="48"/>
          <w:szCs w:val="72"/>
          <w:lang w:val="fr-FR"/>
        </w:rPr>
      </w:pPr>
    </w:p>
    <w:p w14:paraId="2ED9C625" w14:textId="2E702073" w:rsidR="007F5999" w:rsidRDefault="00D96FC9" w:rsidP="00CF1645">
      <w:pPr>
        <w:pStyle w:val="TKMAINTITLE"/>
        <w:tabs>
          <w:tab w:val="left" w:pos="9781"/>
        </w:tabs>
        <w:spacing w:afterLines="40" w:after="96"/>
        <w:ind w:right="481"/>
        <w:rPr>
          <w:rFonts w:ascii="Myriad Pro" w:hAnsi="Myriad Pro"/>
          <w:color w:val="1F4E79" w:themeColor="accent5" w:themeShade="80"/>
          <w:sz w:val="34"/>
          <w:szCs w:val="36"/>
          <w:lang w:val="fr-FR"/>
        </w:rPr>
      </w:pPr>
      <w:r w:rsidRPr="00D96FC9">
        <w:rPr>
          <w:rFonts w:ascii="Myriad Pro" w:hAnsi="Myriad Pro"/>
          <w:color w:val="1F4E79" w:themeColor="accent5" w:themeShade="80"/>
          <w:sz w:val="34"/>
          <w:szCs w:val="36"/>
          <w:lang w:val="fr-FR"/>
        </w:rPr>
        <w:t xml:space="preserve">56 - Scénario : utilisation d'un téléphone </w:t>
      </w:r>
      <w:r>
        <w:rPr>
          <w:rFonts w:ascii="Myriad Pro" w:hAnsi="Myriad Pro"/>
          <w:color w:val="1F4E79" w:themeColor="accent5" w:themeShade="80"/>
          <w:sz w:val="34"/>
          <w:szCs w:val="36"/>
          <w:lang w:val="fr-FR"/>
        </w:rPr>
        <w:br/>
      </w:r>
      <w:r w:rsidRPr="00D96FC9">
        <w:rPr>
          <w:rFonts w:ascii="Myriad Pro" w:hAnsi="Myriad Pro"/>
          <w:color w:val="1F4E79" w:themeColor="accent5" w:themeShade="80"/>
          <w:sz w:val="34"/>
          <w:szCs w:val="36"/>
          <w:lang w:val="fr-FR"/>
        </w:rPr>
        <w:t>portable dans la nouvelle langue</w:t>
      </w:r>
    </w:p>
    <w:p w14:paraId="31396987" w14:textId="77777777" w:rsidR="00D96FC9" w:rsidRPr="00CF1645" w:rsidRDefault="00D96FC9" w:rsidP="00CF1645">
      <w:pPr>
        <w:pStyle w:val="TKMAINTITLE"/>
        <w:tabs>
          <w:tab w:val="left" w:pos="9781"/>
        </w:tabs>
        <w:spacing w:afterLines="40" w:after="96"/>
        <w:ind w:right="481"/>
        <w:rPr>
          <w:rFonts w:ascii="Myriad Pro" w:eastAsia="Times New Roman" w:hAnsi="Myriad Pro" w:cs="Times New Roman"/>
          <w:color w:val="1F4E79" w:themeColor="accent5" w:themeShade="80"/>
          <w:sz w:val="26"/>
          <w:szCs w:val="20"/>
          <w:lang w:val="fr-FR"/>
        </w:rPr>
      </w:pPr>
    </w:p>
    <w:p w14:paraId="011D36C3" w14:textId="440C0830" w:rsidR="00036ECC" w:rsidRPr="00957912" w:rsidRDefault="007C0E56" w:rsidP="00FF2574">
      <w:pPr>
        <w:pStyle w:val="TKAIM"/>
        <w:tabs>
          <w:tab w:val="left" w:pos="9923"/>
        </w:tabs>
        <w:spacing w:before="0" w:afterLines="40" w:after="96"/>
        <w:ind w:left="1410" w:right="-1" w:hanging="1410"/>
        <w:jc w:val="both"/>
        <w:rPr>
          <w:rFonts w:ascii="Myriad Pro" w:hAnsi="Myriad Pro"/>
          <w:sz w:val="24"/>
          <w:szCs w:val="24"/>
          <w:lang w:val="fr-FR"/>
        </w:rPr>
      </w:pPr>
      <w:r w:rsidRPr="00957912">
        <w:rPr>
          <w:rFonts w:ascii="Myriad Pro" w:hAnsi="Myriad Pro"/>
          <w:sz w:val="24"/>
          <w:szCs w:val="24"/>
          <w:lang w:val="fr-FR"/>
        </w:rPr>
        <w:t xml:space="preserve">Objectif: </w:t>
      </w:r>
      <w:r w:rsidR="009650D1" w:rsidRPr="00957912">
        <w:rPr>
          <w:rFonts w:ascii="Myriad Pro" w:hAnsi="Myriad Pro"/>
          <w:sz w:val="24"/>
          <w:szCs w:val="24"/>
          <w:lang w:val="fr-FR"/>
        </w:rPr>
        <w:tab/>
      </w:r>
      <w:r w:rsidR="00D96FC9" w:rsidRPr="00957912">
        <w:rPr>
          <w:rFonts w:ascii="Myriad Pro" w:hAnsi="Myriad Pro"/>
          <w:sz w:val="24"/>
          <w:szCs w:val="24"/>
          <w:lang w:val="fr-FR"/>
        </w:rPr>
        <w:t>introduire quelques mots et expressions clés liés aux appels téléphoniques et permettre aux migrants de se débrouiller avec des conversations téléphoniques simples et des messages SMS dans la langue du pays d'accueil.</w:t>
      </w:r>
    </w:p>
    <w:p w14:paraId="02230317" w14:textId="3EAB42C6" w:rsidR="00361A8B" w:rsidRDefault="00361A8B" w:rsidP="00361A8B">
      <w:pPr>
        <w:tabs>
          <w:tab w:val="left" w:pos="9781"/>
        </w:tabs>
        <w:ind w:right="481"/>
        <w:jc w:val="both"/>
        <w:rPr>
          <w:rFonts w:ascii="Myriad Pro" w:hAnsi="Myriad Pro"/>
          <w:bCs/>
          <w:sz w:val="10"/>
          <w:szCs w:val="10"/>
        </w:rPr>
      </w:pPr>
    </w:p>
    <w:p w14:paraId="3D7CFCE6" w14:textId="77777777" w:rsidR="00300E1A" w:rsidRDefault="00300E1A" w:rsidP="00361A8B">
      <w:pPr>
        <w:tabs>
          <w:tab w:val="left" w:pos="9781"/>
        </w:tabs>
        <w:ind w:right="481"/>
        <w:jc w:val="both"/>
        <w:rPr>
          <w:rFonts w:ascii="Myriad Pro" w:hAnsi="Myriad Pro"/>
          <w:bCs/>
          <w:sz w:val="10"/>
          <w:szCs w:val="10"/>
        </w:rPr>
      </w:pPr>
    </w:p>
    <w:p w14:paraId="3E299F96" w14:textId="77777777" w:rsidR="00D96FC9" w:rsidRPr="007E3CC5" w:rsidRDefault="00D96FC9" w:rsidP="00D96FC9">
      <w:pPr>
        <w:pStyle w:val="TKTITRE1"/>
        <w:jc w:val="both"/>
        <w:rPr>
          <w:rFonts w:ascii="Myriad Pro" w:hAnsi="Myriad Pro"/>
          <w:sz w:val="26"/>
          <w:szCs w:val="24"/>
          <w:lang w:val="en-GB"/>
        </w:rPr>
      </w:pPr>
      <w:r w:rsidRPr="007E3CC5">
        <w:rPr>
          <w:rFonts w:ascii="Myriad Pro" w:hAnsi="Myriad Pro"/>
          <w:sz w:val="26"/>
          <w:szCs w:val="24"/>
          <w:lang w:val="en-GB"/>
        </w:rPr>
        <w:t>Situations de communication</w:t>
      </w:r>
    </w:p>
    <w:p w14:paraId="5DDC00C7" w14:textId="77777777" w:rsidR="00D96FC9" w:rsidRPr="007E3CC5" w:rsidRDefault="00D96FC9" w:rsidP="00D96FC9">
      <w:pPr>
        <w:pStyle w:val="TKBulletLevel1"/>
        <w:numPr>
          <w:ilvl w:val="0"/>
          <w:numId w:val="7"/>
        </w:numPr>
        <w:ind w:left="568" w:hanging="284"/>
        <w:jc w:val="both"/>
        <w:rPr>
          <w:rFonts w:ascii="Myriad Pro" w:hAnsi="Myriad Pro"/>
          <w:sz w:val="22"/>
          <w:szCs w:val="22"/>
          <w:lang w:val="fr-FR"/>
        </w:rPr>
      </w:pPr>
      <w:r w:rsidRPr="007E3CC5">
        <w:rPr>
          <w:rFonts w:ascii="Myriad Pro" w:hAnsi="Myriad Pro"/>
          <w:sz w:val="22"/>
          <w:szCs w:val="22"/>
          <w:lang w:val="fr-FR"/>
        </w:rPr>
        <w:t>Comprendre un nom ou un numéro de téléphone que vous entendez au téléphone.</w:t>
      </w:r>
    </w:p>
    <w:p w14:paraId="5C16B07A" w14:textId="77777777" w:rsidR="00D96FC9" w:rsidRPr="007E3CC5" w:rsidRDefault="00D96FC9" w:rsidP="00D96FC9">
      <w:pPr>
        <w:pStyle w:val="TKBulletLevel1"/>
        <w:numPr>
          <w:ilvl w:val="0"/>
          <w:numId w:val="7"/>
        </w:numPr>
        <w:ind w:left="568" w:hanging="284"/>
        <w:jc w:val="both"/>
        <w:rPr>
          <w:rFonts w:ascii="Myriad Pro" w:hAnsi="Myriad Pro"/>
          <w:sz w:val="22"/>
          <w:szCs w:val="22"/>
          <w:lang w:val="fr-FR"/>
        </w:rPr>
      </w:pPr>
      <w:r w:rsidRPr="007E3CC5">
        <w:rPr>
          <w:rFonts w:ascii="Myriad Pro" w:hAnsi="Myriad Pro"/>
          <w:sz w:val="22"/>
          <w:szCs w:val="22"/>
          <w:lang w:val="fr-FR"/>
        </w:rPr>
        <w:t>Recevoir et comprendre des messages SMS simples dans la langue cible.</w:t>
      </w:r>
    </w:p>
    <w:p w14:paraId="6D7D1E85" w14:textId="77777777" w:rsidR="00D96FC9" w:rsidRPr="007E3CC5" w:rsidRDefault="00D96FC9" w:rsidP="00D96FC9">
      <w:pPr>
        <w:pStyle w:val="TKBulletLevel1"/>
        <w:numPr>
          <w:ilvl w:val="0"/>
          <w:numId w:val="7"/>
        </w:numPr>
        <w:ind w:left="568" w:hanging="284"/>
        <w:jc w:val="both"/>
        <w:rPr>
          <w:rFonts w:ascii="Myriad Pro" w:hAnsi="Myriad Pro"/>
          <w:sz w:val="22"/>
          <w:szCs w:val="22"/>
          <w:lang w:val="en-GB"/>
        </w:rPr>
      </w:pPr>
      <w:r w:rsidRPr="007E3CC5">
        <w:rPr>
          <w:rFonts w:ascii="Myriad Pro" w:hAnsi="Myriad Pro"/>
          <w:sz w:val="22"/>
          <w:szCs w:val="22"/>
          <w:lang w:val="en-GB"/>
        </w:rPr>
        <w:t>Envoi d'un message simple.</w:t>
      </w:r>
    </w:p>
    <w:p w14:paraId="7408CB3A" w14:textId="77777777" w:rsidR="00D96FC9" w:rsidRPr="007E3CC5" w:rsidRDefault="00D96FC9" w:rsidP="00D96FC9">
      <w:pPr>
        <w:pStyle w:val="TKTITRE1"/>
        <w:jc w:val="both"/>
        <w:rPr>
          <w:rFonts w:ascii="Myriad Pro" w:hAnsi="Myriad Pro"/>
          <w:sz w:val="26"/>
          <w:szCs w:val="24"/>
          <w:lang w:val="en-GB"/>
        </w:rPr>
      </w:pPr>
    </w:p>
    <w:p w14:paraId="1069541A" w14:textId="77777777" w:rsidR="00D96FC9" w:rsidRPr="007E3CC5" w:rsidRDefault="00D96FC9" w:rsidP="00D96FC9">
      <w:pPr>
        <w:pStyle w:val="TKTITRE1"/>
        <w:jc w:val="both"/>
        <w:rPr>
          <w:rFonts w:ascii="Myriad Pro" w:hAnsi="Myriad Pro"/>
          <w:sz w:val="26"/>
          <w:szCs w:val="24"/>
          <w:lang w:val="en-GB"/>
        </w:rPr>
      </w:pPr>
      <w:r w:rsidRPr="007E3CC5">
        <w:rPr>
          <w:rFonts w:ascii="Myriad Pro" w:hAnsi="Myriad Pro"/>
          <w:sz w:val="26"/>
          <w:szCs w:val="24"/>
          <w:lang w:val="en-GB"/>
        </w:rPr>
        <w:t>Matériaux</w:t>
      </w:r>
    </w:p>
    <w:p w14:paraId="33CC2FCE" w14:textId="77777777" w:rsidR="00D96FC9" w:rsidRPr="007E3CC5" w:rsidRDefault="00D96FC9" w:rsidP="00D96FC9">
      <w:pPr>
        <w:pStyle w:val="TKBulletLevel1"/>
        <w:numPr>
          <w:ilvl w:val="0"/>
          <w:numId w:val="8"/>
        </w:numPr>
        <w:jc w:val="both"/>
        <w:rPr>
          <w:rFonts w:ascii="Myriad Pro" w:hAnsi="Myriad Pro"/>
          <w:sz w:val="22"/>
          <w:szCs w:val="22"/>
          <w:lang w:val="fr-FR"/>
        </w:rPr>
      </w:pPr>
      <w:r w:rsidRPr="007E3CC5">
        <w:rPr>
          <w:rFonts w:ascii="Myriad Pro" w:hAnsi="Myriad Pro"/>
          <w:sz w:val="22"/>
          <w:szCs w:val="22"/>
          <w:lang w:val="fr-FR"/>
        </w:rPr>
        <w:t>Image d'un clavier de téléphone portable.</w:t>
      </w:r>
    </w:p>
    <w:p w14:paraId="3B52BAD1" w14:textId="77777777" w:rsidR="00D96FC9" w:rsidRPr="007E3CC5" w:rsidRDefault="00D96FC9" w:rsidP="00D96FC9">
      <w:pPr>
        <w:pStyle w:val="TKBulletLevel1"/>
        <w:numPr>
          <w:ilvl w:val="0"/>
          <w:numId w:val="8"/>
        </w:numPr>
        <w:jc w:val="both"/>
        <w:rPr>
          <w:rFonts w:ascii="Myriad Pro" w:hAnsi="Myriad Pro"/>
          <w:sz w:val="22"/>
          <w:szCs w:val="22"/>
        </w:rPr>
      </w:pPr>
      <w:r w:rsidRPr="007E3CC5">
        <w:rPr>
          <w:rFonts w:ascii="Myriad Pro" w:hAnsi="Myriad Pro"/>
          <w:sz w:val="22"/>
          <w:szCs w:val="22"/>
          <w:lang w:val="fr-FR"/>
        </w:rPr>
        <w:t xml:space="preserve"> </w:t>
      </w:r>
      <w:r w:rsidRPr="007E3CC5">
        <w:rPr>
          <w:rFonts w:ascii="Myriad Pro" w:hAnsi="Myriad Pro"/>
          <w:sz w:val="22"/>
          <w:szCs w:val="22"/>
        </w:rPr>
        <w:t>Image d'un message SMS.</w:t>
      </w:r>
    </w:p>
    <w:p w14:paraId="6FD5BA9D" w14:textId="77777777" w:rsidR="00D96FC9" w:rsidRPr="007E3CC5" w:rsidRDefault="00D96FC9" w:rsidP="00D96FC9">
      <w:pPr>
        <w:pStyle w:val="TKBulletLevel1"/>
        <w:numPr>
          <w:ilvl w:val="0"/>
          <w:numId w:val="8"/>
        </w:numPr>
        <w:jc w:val="both"/>
        <w:rPr>
          <w:rFonts w:ascii="Myriad Pro" w:hAnsi="Myriad Pro"/>
          <w:sz w:val="22"/>
          <w:szCs w:val="22"/>
          <w:lang w:val="fr-FR"/>
        </w:rPr>
      </w:pPr>
      <w:r w:rsidRPr="007E3CC5">
        <w:rPr>
          <w:rFonts w:ascii="Myriad Pro" w:hAnsi="Myriad Pro"/>
          <w:sz w:val="22"/>
          <w:szCs w:val="22"/>
          <w:lang w:val="fr-FR"/>
        </w:rPr>
        <w:t xml:space="preserve"> Enregistrement des appels téléphoniques (si possible).</w:t>
      </w:r>
    </w:p>
    <w:p w14:paraId="75651F4E" w14:textId="77777777" w:rsidR="00D96FC9" w:rsidRPr="007E3CC5" w:rsidRDefault="00D96FC9" w:rsidP="00D96FC9">
      <w:pPr>
        <w:pStyle w:val="TKTITRE1"/>
        <w:jc w:val="both"/>
        <w:rPr>
          <w:rFonts w:ascii="Myriad Pro" w:hAnsi="Myriad Pro"/>
          <w:sz w:val="26"/>
          <w:szCs w:val="24"/>
          <w:lang w:val="fr-FR"/>
        </w:rPr>
      </w:pPr>
    </w:p>
    <w:p w14:paraId="6B9E7B95" w14:textId="77777777" w:rsidR="005B5339" w:rsidRDefault="005B5339">
      <w:pPr>
        <w:spacing w:after="160" w:line="259" w:lineRule="auto"/>
        <w:rPr>
          <w:rFonts w:ascii="Myriad Pro" w:hAnsi="Myriad Pro" w:cs="Calibri"/>
          <w:b/>
          <w:bCs/>
          <w:sz w:val="26"/>
          <w:szCs w:val="24"/>
        </w:rPr>
      </w:pPr>
      <w:r>
        <w:rPr>
          <w:rFonts w:ascii="Myriad Pro" w:hAnsi="Myriad Pro"/>
          <w:sz w:val="26"/>
          <w:szCs w:val="24"/>
        </w:rPr>
        <w:br w:type="page"/>
      </w:r>
    </w:p>
    <w:p w14:paraId="436EE05B" w14:textId="39F79F13" w:rsidR="00D96FC9" w:rsidRDefault="00D96FC9" w:rsidP="00D96FC9">
      <w:pPr>
        <w:pStyle w:val="TKTITRE1"/>
        <w:jc w:val="both"/>
        <w:rPr>
          <w:rFonts w:ascii="Myriad Pro" w:hAnsi="Myriad Pro"/>
          <w:sz w:val="26"/>
          <w:szCs w:val="24"/>
          <w:lang w:val="fr-FR"/>
        </w:rPr>
      </w:pPr>
      <w:r w:rsidRPr="007E3CC5">
        <w:rPr>
          <w:rFonts w:ascii="Myriad Pro" w:hAnsi="Myriad Pro"/>
          <w:sz w:val="26"/>
          <w:szCs w:val="24"/>
          <w:lang w:val="fr-FR"/>
        </w:rPr>
        <w:lastRenderedPageBreak/>
        <w:t>Activités linguistiques</w:t>
      </w:r>
    </w:p>
    <w:p w14:paraId="46A4C866" w14:textId="77777777" w:rsidR="005B5339" w:rsidRPr="007E3CC5" w:rsidRDefault="005B5339" w:rsidP="00D96FC9">
      <w:pPr>
        <w:pStyle w:val="TKTITRE1"/>
        <w:jc w:val="both"/>
        <w:rPr>
          <w:rFonts w:ascii="Myriad Pro" w:hAnsi="Myriad Pro"/>
          <w:sz w:val="26"/>
          <w:szCs w:val="24"/>
          <w:lang w:val="fr-FR"/>
        </w:rPr>
      </w:pPr>
    </w:p>
    <w:p w14:paraId="29D37FC0" w14:textId="31D8A059" w:rsidR="005B5339" w:rsidRPr="007E3CC5" w:rsidRDefault="00D96FC9" w:rsidP="00D96FC9">
      <w:pPr>
        <w:pStyle w:val="TKTITRE3"/>
        <w:jc w:val="both"/>
        <w:rPr>
          <w:rFonts w:ascii="Myriad Pro" w:hAnsi="Myriad Pro"/>
          <w:sz w:val="22"/>
          <w:szCs w:val="22"/>
          <w:lang w:val="fr-FR"/>
        </w:rPr>
      </w:pPr>
      <w:r w:rsidRPr="007E3CC5">
        <w:rPr>
          <w:rFonts w:ascii="Myriad Pro" w:hAnsi="Myriad Pro"/>
          <w:sz w:val="22"/>
          <w:szCs w:val="22"/>
          <w:lang w:val="fr-FR"/>
        </w:rPr>
        <w:t>Activité 1</w:t>
      </w:r>
    </w:p>
    <w:p w14:paraId="514DA216" w14:textId="77777777" w:rsidR="00D96FC9" w:rsidRPr="007E3CC5" w:rsidRDefault="00D96FC9" w:rsidP="00D96FC9">
      <w:pPr>
        <w:pStyle w:val="TKTEXTE"/>
        <w:jc w:val="both"/>
        <w:rPr>
          <w:rFonts w:ascii="Myriad Pro" w:hAnsi="Myriad Pro"/>
          <w:sz w:val="22"/>
          <w:szCs w:val="22"/>
          <w:lang w:val="fr-FR"/>
        </w:rPr>
      </w:pPr>
      <w:r w:rsidRPr="007E3CC5">
        <w:rPr>
          <w:rFonts w:ascii="Myriad Pro" w:hAnsi="Myriad Pro"/>
          <w:sz w:val="22"/>
          <w:szCs w:val="22"/>
          <w:lang w:val="fr-FR"/>
        </w:rPr>
        <w:t>Les apprenants écoutent l'enregistrement d'un appel téléphonique entre deux amis, puis lisent un dialogue comme celui-ci :</w:t>
      </w:r>
    </w:p>
    <w:p w14:paraId="2A500348" w14:textId="77777777" w:rsidR="00D96FC9" w:rsidRPr="007E3CC5" w:rsidRDefault="00D96FC9" w:rsidP="00D96FC9">
      <w:pPr>
        <w:pStyle w:val="TKBulletLevel1"/>
        <w:numPr>
          <w:ilvl w:val="0"/>
          <w:numId w:val="0"/>
        </w:numPr>
        <w:ind w:left="284"/>
        <w:jc w:val="both"/>
        <w:rPr>
          <w:rFonts w:ascii="Myriad Pro" w:hAnsi="Myriad Pro"/>
          <w:sz w:val="22"/>
          <w:szCs w:val="22"/>
          <w:lang w:val="fr-FR"/>
        </w:rPr>
      </w:pPr>
      <w:r w:rsidRPr="007E3CC5">
        <w:rPr>
          <w:rFonts w:ascii="Myriad Pro" w:hAnsi="Myriad Pro"/>
          <w:sz w:val="22"/>
          <w:szCs w:val="22"/>
          <w:lang w:val="fr-FR"/>
        </w:rPr>
        <w:t xml:space="preserve">A. </w:t>
      </w:r>
      <w:r w:rsidRPr="007E3CC5">
        <w:rPr>
          <w:rFonts w:ascii="Myriad Pro" w:hAnsi="Myriad Pro"/>
          <w:i/>
          <w:iCs/>
          <w:sz w:val="22"/>
          <w:szCs w:val="22"/>
          <w:lang w:val="fr-FR"/>
        </w:rPr>
        <w:t>Bonjour ?</w:t>
      </w:r>
    </w:p>
    <w:p w14:paraId="5A9A9A1A" w14:textId="77777777" w:rsidR="00D96FC9" w:rsidRPr="007E3CC5" w:rsidRDefault="00D96FC9" w:rsidP="00D96FC9">
      <w:pPr>
        <w:pStyle w:val="TKBulletLevel1"/>
        <w:numPr>
          <w:ilvl w:val="0"/>
          <w:numId w:val="0"/>
        </w:numPr>
        <w:ind w:left="284"/>
        <w:jc w:val="both"/>
        <w:rPr>
          <w:rFonts w:ascii="Myriad Pro" w:hAnsi="Myriad Pro"/>
          <w:sz w:val="22"/>
          <w:szCs w:val="22"/>
          <w:lang w:val="fr-FR"/>
        </w:rPr>
      </w:pPr>
      <w:r w:rsidRPr="007E3CC5">
        <w:rPr>
          <w:rFonts w:ascii="Myriad Pro" w:hAnsi="Myriad Pro"/>
          <w:sz w:val="22"/>
          <w:szCs w:val="22"/>
          <w:lang w:val="pt-PT"/>
        </w:rPr>
        <w:t xml:space="preserve">B. </w:t>
      </w:r>
      <w:r w:rsidRPr="007E3CC5">
        <w:rPr>
          <w:rFonts w:ascii="Myriad Pro" w:hAnsi="Myriad Pro"/>
          <w:i/>
          <w:iCs/>
          <w:sz w:val="22"/>
          <w:szCs w:val="22"/>
          <w:lang w:val="pt-PT"/>
        </w:rPr>
        <w:t xml:space="preserve">Bonjour Tom, c'est Samira. </w:t>
      </w:r>
      <w:r w:rsidRPr="007E3CC5">
        <w:rPr>
          <w:rFonts w:ascii="Myriad Pro" w:hAnsi="Myriad Pro"/>
          <w:i/>
          <w:iCs/>
          <w:sz w:val="22"/>
          <w:szCs w:val="22"/>
          <w:lang w:val="fr-FR"/>
        </w:rPr>
        <w:t>J'appelle pour vous demander de l'aide. Je suis à la recherche d'un emploi. Connaissez-vous quelqu'un qui a besoin d'une baby-sitter ?</w:t>
      </w:r>
    </w:p>
    <w:p w14:paraId="7816B314" w14:textId="77777777" w:rsidR="00D96FC9" w:rsidRPr="007E3CC5" w:rsidRDefault="00D96FC9" w:rsidP="00D96FC9">
      <w:pPr>
        <w:pStyle w:val="TKBulletLevel1"/>
        <w:numPr>
          <w:ilvl w:val="0"/>
          <w:numId w:val="0"/>
        </w:numPr>
        <w:ind w:left="284"/>
        <w:jc w:val="both"/>
        <w:rPr>
          <w:rFonts w:ascii="Myriad Pro" w:hAnsi="Myriad Pro"/>
          <w:sz w:val="22"/>
          <w:szCs w:val="22"/>
          <w:lang w:val="fr-FR"/>
        </w:rPr>
      </w:pPr>
      <w:r w:rsidRPr="007E3CC5">
        <w:rPr>
          <w:rFonts w:ascii="Myriad Pro" w:hAnsi="Myriad Pro"/>
          <w:sz w:val="22"/>
          <w:szCs w:val="22"/>
          <w:lang w:val="fr-FR"/>
        </w:rPr>
        <w:t xml:space="preserve">A. </w:t>
      </w:r>
      <w:r w:rsidRPr="007E3CC5">
        <w:rPr>
          <w:rFonts w:ascii="Myriad Pro" w:hAnsi="Myriad Pro"/>
          <w:i/>
          <w:iCs/>
          <w:sz w:val="22"/>
          <w:szCs w:val="22"/>
          <w:lang w:val="fr-FR"/>
        </w:rPr>
        <w:t>Vous pouvez demander à mon amie Patricia : Je sais qu'elle cherche une baby-sitter.</w:t>
      </w:r>
    </w:p>
    <w:p w14:paraId="19E10C17" w14:textId="77777777" w:rsidR="00D96FC9" w:rsidRPr="007E3CC5" w:rsidRDefault="00D96FC9" w:rsidP="00D96FC9">
      <w:pPr>
        <w:pStyle w:val="TKBulletLevel1"/>
        <w:numPr>
          <w:ilvl w:val="0"/>
          <w:numId w:val="0"/>
        </w:numPr>
        <w:ind w:left="284"/>
        <w:jc w:val="both"/>
        <w:rPr>
          <w:rFonts w:ascii="Myriad Pro" w:hAnsi="Myriad Pro"/>
          <w:sz w:val="22"/>
          <w:szCs w:val="22"/>
          <w:lang w:val="fr-FR"/>
        </w:rPr>
      </w:pPr>
      <w:r w:rsidRPr="007E3CC5">
        <w:rPr>
          <w:rFonts w:ascii="Myriad Pro" w:hAnsi="Myriad Pro"/>
          <w:sz w:val="22"/>
          <w:szCs w:val="22"/>
          <w:lang w:val="fr-FR"/>
        </w:rPr>
        <w:t xml:space="preserve">B. </w:t>
      </w:r>
      <w:r w:rsidRPr="007E3CC5">
        <w:rPr>
          <w:rFonts w:ascii="Myriad Pro" w:hAnsi="Myriad Pro"/>
          <w:i/>
          <w:iCs/>
          <w:sz w:val="22"/>
          <w:szCs w:val="22"/>
          <w:lang w:val="fr-FR"/>
        </w:rPr>
        <w:t>Très bien. Quel est son numéro de téléphone ?</w:t>
      </w:r>
    </w:p>
    <w:p w14:paraId="699991B7" w14:textId="77777777" w:rsidR="00D96FC9" w:rsidRPr="007E3CC5" w:rsidRDefault="00D96FC9" w:rsidP="00D96FC9">
      <w:pPr>
        <w:pStyle w:val="TKBulletLevel1"/>
        <w:numPr>
          <w:ilvl w:val="0"/>
          <w:numId w:val="0"/>
        </w:numPr>
        <w:ind w:left="284"/>
        <w:jc w:val="both"/>
        <w:rPr>
          <w:rFonts w:ascii="Myriad Pro" w:hAnsi="Myriad Pro"/>
          <w:sz w:val="22"/>
          <w:szCs w:val="22"/>
          <w:lang w:val="fr-FR"/>
        </w:rPr>
      </w:pPr>
      <w:r w:rsidRPr="007E3CC5">
        <w:rPr>
          <w:rFonts w:ascii="Myriad Pro" w:hAnsi="Myriad Pro"/>
          <w:sz w:val="22"/>
          <w:szCs w:val="22"/>
          <w:lang w:val="fr-FR"/>
        </w:rPr>
        <w:t xml:space="preserve">A. </w:t>
      </w:r>
      <w:r w:rsidRPr="007E3CC5">
        <w:rPr>
          <w:rFonts w:ascii="Myriad Pro" w:hAnsi="Myriad Pro"/>
          <w:i/>
          <w:iCs/>
          <w:sz w:val="22"/>
          <w:szCs w:val="22"/>
          <w:lang w:val="fr-FR"/>
        </w:rPr>
        <w:t>03 56 78 92 25.</w:t>
      </w:r>
    </w:p>
    <w:p w14:paraId="4377FEA2" w14:textId="77777777" w:rsidR="00D96FC9" w:rsidRPr="007E3CC5" w:rsidRDefault="00D96FC9" w:rsidP="00D96FC9">
      <w:pPr>
        <w:pStyle w:val="TKBulletLevel1"/>
        <w:numPr>
          <w:ilvl w:val="0"/>
          <w:numId w:val="0"/>
        </w:numPr>
        <w:ind w:left="284"/>
        <w:jc w:val="both"/>
        <w:rPr>
          <w:rFonts w:ascii="Myriad Pro" w:hAnsi="Myriad Pro"/>
          <w:sz w:val="22"/>
          <w:szCs w:val="22"/>
          <w:lang w:val="fr-FR"/>
        </w:rPr>
      </w:pPr>
      <w:r w:rsidRPr="007E3CC5">
        <w:rPr>
          <w:rFonts w:ascii="Myriad Pro" w:hAnsi="Myriad Pro"/>
          <w:sz w:val="22"/>
          <w:szCs w:val="22"/>
          <w:lang w:val="fr-FR"/>
        </w:rPr>
        <w:t xml:space="preserve">B. </w:t>
      </w:r>
      <w:r w:rsidRPr="007E3CC5">
        <w:rPr>
          <w:rFonts w:ascii="Myriad Pro" w:hAnsi="Myriad Pro"/>
          <w:i/>
          <w:iCs/>
          <w:sz w:val="22"/>
          <w:szCs w:val="22"/>
          <w:lang w:val="fr-FR"/>
        </w:rPr>
        <w:t>D’accord. Je vous remercie. Au revoir !</w:t>
      </w:r>
    </w:p>
    <w:p w14:paraId="6D706EEE" w14:textId="77777777" w:rsidR="00D96FC9" w:rsidRPr="007E3CC5" w:rsidRDefault="00D96FC9" w:rsidP="00D96FC9">
      <w:pPr>
        <w:pStyle w:val="TKBulletLevel1"/>
        <w:numPr>
          <w:ilvl w:val="0"/>
          <w:numId w:val="0"/>
        </w:numPr>
        <w:ind w:left="284"/>
        <w:jc w:val="both"/>
        <w:rPr>
          <w:rFonts w:ascii="Myriad Pro" w:hAnsi="Myriad Pro"/>
          <w:sz w:val="22"/>
          <w:szCs w:val="22"/>
          <w:lang w:val="fr-FR"/>
        </w:rPr>
      </w:pPr>
      <w:r w:rsidRPr="007E3CC5">
        <w:rPr>
          <w:rFonts w:ascii="Myriad Pro" w:hAnsi="Myriad Pro"/>
          <w:sz w:val="22"/>
          <w:szCs w:val="22"/>
          <w:lang w:val="fr-FR"/>
        </w:rPr>
        <w:t xml:space="preserve">A. </w:t>
      </w:r>
      <w:r w:rsidRPr="007E3CC5">
        <w:rPr>
          <w:rFonts w:ascii="Myriad Pro" w:hAnsi="Myriad Pro"/>
          <w:i/>
          <w:iCs/>
          <w:sz w:val="22"/>
          <w:szCs w:val="22"/>
          <w:lang w:val="fr-FR"/>
        </w:rPr>
        <w:t>Bonne chance ! Au revoir.</w:t>
      </w:r>
    </w:p>
    <w:p w14:paraId="0D5C97C0" w14:textId="77777777" w:rsidR="00D96FC9" w:rsidRPr="007E3CC5" w:rsidRDefault="00D96FC9" w:rsidP="00D96FC9">
      <w:pPr>
        <w:pStyle w:val="TKTEXTE"/>
        <w:jc w:val="both"/>
        <w:rPr>
          <w:rFonts w:ascii="Myriad Pro" w:hAnsi="Myriad Pro"/>
          <w:sz w:val="22"/>
          <w:szCs w:val="22"/>
          <w:lang w:val="fr-FR"/>
        </w:rPr>
      </w:pPr>
      <w:r w:rsidRPr="007E3CC5">
        <w:rPr>
          <w:rFonts w:ascii="Myriad Pro" w:hAnsi="Myriad Pro"/>
          <w:sz w:val="22"/>
          <w:szCs w:val="22"/>
          <w:lang w:val="fr-FR"/>
        </w:rPr>
        <w:t xml:space="preserve">Utilisez des questions simples pour vérifier la compréhension des mots et expressions clés par les apprenants, par exemple : </w:t>
      </w:r>
      <w:r w:rsidRPr="007E3CC5">
        <w:rPr>
          <w:rFonts w:ascii="Myriad Pro" w:hAnsi="Myriad Pro"/>
          <w:i/>
          <w:sz w:val="22"/>
          <w:szCs w:val="22"/>
          <w:lang w:val="fr-FR"/>
        </w:rPr>
        <w:t xml:space="preserve">Qui parle ? Pourquoi Samira téléphone-t-elle à Tom ? Est-ce que Tom l'aide </w:t>
      </w:r>
      <w:r w:rsidRPr="007E3CC5">
        <w:rPr>
          <w:rFonts w:ascii="Myriad Pro" w:hAnsi="Myriad Pro"/>
          <w:sz w:val="22"/>
          <w:szCs w:val="22"/>
          <w:lang w:val="fr-FR"/>
        </w:rPr>
        <w:t xml:space="preserve">? </w:t>
      </w:r>
    </w:p>
    <w:p w14:paraId="34365AD2" w14:textId="77777777" w:rsidR="00D96FC9" w:rsidRPr="007E3CC5" w:rsidRDefault="00D96FC9" w:rsidP="00D96FC9">
      <w:pPr>
        <w:pStyle w:val="TKTEXTE"/>
        <w:jc w:val="both"/>
        <w:rPr>
          <w:rFonts w:ascii="Myriad Pro" w:hAnsi="Myriad Pro"/>
          <w:sz w:val="22"/>
          <w:szCs w:val="22"/>
          <w:lang w:val="fr-FR"/>
        </w:rPr>
      </w:pPr>
      <w:r w:rsidRPr="007E3CC5">
        <w:rPr>
          <w:rFonts w:ascii="Myriad Pro" w:hAnsi="Myriad Pro"/>
          <w:sz w:val="22"/>
          <w:szCs w:val="22"/>
          <w:lang w:val="fr-FR"/>
        </w:rPr>
        <w:t xml:space="preserve">Vérifiez la compréhension des chiffres par les apprenants : ex. </w:t>
      </w:r>
      <w:r w:rsidRPr="007E3CC5">
        <w:rPr>
          <w:rFonts w:ascii="Myriad Pro" w:hAnsi="Myriad Pro"/>
          <w:i/>
          <w:sz w:val="22"/>
          <w:szCs w:val="22"/>
          <w:lang w:val="fr-FR"/>
        </w:rPr>
        <w:t xml:space="preserve">Quel est le numéro de téléphone de Patricia ? </w:t>
      </w:r>
      <w:r w:rsidRPr="007E3CC5">
        <w:rPr>
          <w:rFonts w:ascii="Myriad Pro" w:hAnsi="Myriad Pro"/>
          <w:sz w:val="22"/>
          <w:szCs w:val="22"/>
          <w:lang w:val="fr-FR"/>
        </w:rPr>
        <w:t>Inviter les apprenants à écrire le numéro qu'ils entendent et à le lire à haute voix.</w:t>
      </w:r>
    </w:p>
    <w:p w14:paraId="2446FB5D" w14:textId="77777777" w:rsidR="00D96FC9" w:rsidRDefault="00D96FC9" w:rsidP="00D96FC9">
      <w:pPr>
        <w:pStyle w:val="TKTEXTE"/>
        <w:jc w:val="both"/>
        <w:rPr>
          <w:rFonts w:ascii="Myriad Pro" w:hAnsi="Myriad Pro"/>
          <w:sz w:val="22"/>
          <w:szCs w:val="22"/>
          <w:lang w:val="fr-FR"/>
        </w:rPr>
      </w:pPr>
      <w:r w:rsidRPr="007E3CC5">
        <w:rPr>
          <w:rFonts w:ascii="Myriad Pro" w:hAnsi="Myriad Pro"/>
          <w:sz w:val="22"/>
          <w:szCs w:val="22"/>
          <w:lang w:val="fr-FR"/>
        </w:rPr>
        <w:t xml:space="preserve">Puis demandez aux apprenants, par groupes de deux, d'avoir une conversation similaire avec un partenaire et d'échanger leur numéro de téléphone en prononçant clairement le numéro (ils ne sont pas obligés de donner leur vrai numéro s'ils ne le souhaitent pas). </w:t>
      </w:r>
    </w:p>
    <w:p w14:paraId="7A628886" w14:textId="77777777" w:rsidR="005B5339" w:rsidRDefault="005B5339" w:rsidP="00D96FC9">
      <w:pPr>
        <w:pStyle w:val="TKTEXTE"/>
        <w:jc w:val="both"/>
        <w:rPr>
          <w:rFonts w:ascii="Myriad Pro" w:hAnsi="Myriad Pro"/>
          <w:sz w:val="22"/>
          <w:szCs w:val="22"/>
          <w:lang w:val="fr-FR"/>
        </w:rPr>
      </w:pPr>
    </w:p>
    <w:p w14:paraId="79D57557" w14:textId="77777777" w:rsidR="005B5339" w:rsidRPr="007E3CC5" w:rsidRDefault="005B5339" w:rsidP="00D96FC9">
      <w:pPr>
        <w:pStyle w:val="TKTEXTE"/>
        <w:jc w:val="both"/>
        <w:rPr>
          <w:rFonts w:ascii="Myriad Pro" w:hAnsi="Myriad Pro"/>
          <w:sz w:val="22"/>
          <w:szCs w:val="22"/>
          <w:lang w:val="fr-FR"/>
        </w:rPr>
      </w:pPr>
    </w:p>
    <w:p w14:paraId="5225E6CA" w14:textId="77777777" w:rsidR="00D96FC9" w:rsidRPr="007E3CC5" w:rsidRDefault="00D96FC9" w:rsidP="00D96FC9">
      <w:pPr>
        <w:pStyle w:val="TKTITRE3"/>
        <w:jc w:val="both"/>
        <w:rPr>
          <w:rFonts w:ascii="Myriad Pro" w:hAnsi="Myriad Pro"/>
          <w:sz w:val="22"/>
          <w:szCs w:val="22"/>
          <w:lang w:val="fr-FR"/>
        </w:rPr>
      </w:pPr>
      <w:r w:rsidRPr="007E3CC5">
        <w:rPr>
          <w:rFonts w:ascii="Myriad Pro" w:hAnsi="Myriad Pro"/>
          <w:sz w:val="22"/>
          <w:szCs w:val="22"/>
          <w:lang w:val="fr-FR"/>
        </w:rPr>
        <w:t>Activité 2</w:t>
      </w:r>
    </w:p>
    <w:p w14:paraId="1313C294" w14:textId="77777777" w:rsidR="00D96FC9" w:rsidRPr="007E3CC5" w:rsidRDefault="00D96FC9" w:rsidP="00D96FC9">
      <w:pPr>
        <w:pStyle w:val="TKTEXTE"/>
        <w:jc w:val="both"/>
        <w:rPr>
          <w:rFonts w:ascii="Myriad Pro" w:hAnsi="Myriad Pro"/>
          <w:sz w:val="22"/>
          <w:szCs w:val="22"/>
          <w:lang w:val="fr-FR"/>
        </w:rPr>
      </w:pPr>
      <w:r w:rsidRPr="007E3CC5">
        <w:rPr>
          <w:rFonts w:ascii="Myriad Pro" w:hAnsi="Myriad Pro"/>
          <w:sz w:val="22"/>
          <w:szCs w:val="22"/>
          <w:lang w:val="fr-FR"/>
        </w:rPr>
        <w:t>Les apprenants peuvent, à tour de rôle, saisir leur propre numéro sur l'image d'un clavier de téléphone portable ou sur un vrai téléphone portable. Ils peuvent ensuite écrire leur propre numéro de téléphone.</w:t>
      </w:r>
    </w:p>
    <w:p w14:paraId="781C7085" w14:textId="77777777" w:rsidR="00D96FC9" w:rsidRPr="007E3CC5" w:rsidRDefault="00D96FC9" w:rsidP="00D96FC9">
      <w:pPr>
        <w:rPr>
          <w:rFonts w:ascii="Myriad Pro" w:hAnsi="Myriad Pro" w:cs="Calibri"/>
          <w:sz w:val="20"/>
        </w:rPr>
      </w:pPr>
      <w:r w:rsidRPr="007E3CC5">
        <w:rPr>
          <w:rFonts w:ascii="Myriad Pro" w:hAnsi="Myriad Pro"/>
          <w:sz w:val="20"/>
          <w:szCs w:val="20"/>
        </w:rPr>
        <w:br w:type="page"/>
      </w:r>
    </w:p>
    <w:p w14:paraId="76158677" w14:textId="77777777" w:rsidR="00D96FC9" w:rsidRPr="007E3CC5" w:rsidRDefault="00D96FC9" w:rsidP="00D96FC9">
      <w:pPr>
        <w:pStyle w:val="TKTITRE3"/>
        <w:jc w:val="both"/>
        <w:rPr>
          <w:rFonts w:ascii="Myriad Pro" w:hAnsi="Myriad Pro"/>
          <w:sz w:val="22"/>
          <w:szCs w:val="22"/>
          <w:lang w:val="fr-FR"/>
        </w:rPr>
      </w:pPr>
      <w:r w:rsidRPr="007E3CC5">
        <w:rPr>
          <w:rFonts w:ascii="Myriad Pro" w:hAnsi="Myriad Pro"/>
          <w:sz w:val="22"/>
          <w:szCs w:val="22"/>
          <w:lang w:val="fr-FR"/>
        </w:rPr>
        <w:t>Activité 3</w:t>
      </w:r>
    </w:p>
    <w:p w14:paraId="32D46FA7" w14:textId="77777777" w:rsidR="00D96FC9" w:rsidRPr="007E3CC5" w:rsidRDefault="00D96FC9" w:rsidP="00D96FC9">
      <w:pPr>
        <w:pStyle w:val="TKTEXTE"/>
        <w:jc w:val="both"/>
        <w:rPr>
          <w:rFonts w:ascii="Myriad Pro" w:hAnsi="Myriad Pro"/>
          <w:sz w:val="22"/>
          <w:szCs w:val="22"/>
          <w:lang w:val="fr-FR"/>
        </w:rPr>
      </w:pPr>
      <w:r w:rsidRPr="007E3CC5">
        <w:rPr>
          <w:rFonts w:ascii="Myriad Pro" w:hAnsi="Myriad Pro"/>
          <w:sz w:val="22"/>
          <w:szCs w:val="22"/>
          <w:lang w:val="fr-FR"/>
        </w:rPr>
        <w:t>Les apprenants imaginent que Samira appelle Patricia et écoutent un autre enregistrement :</w:t>
      </w:r>
    </w:p>
    <w:p w14:paraId="1ACC2D37" w14:textId="77777777" w:rsidR="00D96FC9" w:rsidRPr="007E3CC5" w:rsidRDefault="00D96FC9" w:rsidP="00D96FC9">
      <w:pPr>
        <w:pStyle w:val="TKBulletLevel1"/>
        <w:numPr>
          <w:ilvl w:val="0"/>
          <w:numId w:val="7"/>
        </w:numPr>
        <w:ind w:left="568" w:hanging="284"/>
        <w:jc w:val="both"/>
        <w:rPr>
          <w:rFonts w:ascii="Myriad Pro" w:hAnsi="Myriad Pro"/>
          <w:sz w:val="22"/>
          <w:szCs w:val="22"/>
          <w:lang w:val="fr-FR"/>
        </w:rPr>
      </w:pPr>
      <w:r w:rsidRPr="007E3CC5">
        <w:rPr>
          <w:rFonts w:ascii="Myriad Pro" w:hAnsi="Myriad Pro"/>
          <w:sz w:val="22"/>
          <w:szCs w:val="22"/>
          <w:lang w:val="fr-FR"/>
        </w:rPr>
        <w:t xml:space="preserve">A. </w:t>
      </w:r>
      <w:r w:rsidRPr="007E3CC5">
        <w:rPr>
          <w:rFonts w:ascii="Myriad Pro" w:hAnsi="Myriad Pro"/>
          <w:i/>
          <w:sz w:val="22"/>
          <w:szCs w:val="22"/>
          <w:lang w:val="fr-FR"/>
        </w:rPr>
        <w:t>Vous êtes</w:t>
      </w:r>
      <w:r w:rsidRPr="007E3CC5">
        <w:rPr>
          <w:rFonts w:ascii="Myriad Pro" w:hAnsi="Myriad Pro"/>
          <w:i/>
          <w:iCs/>
          <w:sz w:val="22"/>
          <w:szCs w:val="22"/>
          <w:lang w:val="fr-FR"/>
        </w:rPr>
        <w:t xml:space="preserve"> bien 03 56 78 92 25. Je ne suis pas disponible pour le moment. Veuillez rappeler plus tard ou laisser un message après le bip</w:t>
      </w:r>
      <w:r w:rsidRPr="007E3CC5">
        <w:rPr>
          <w:rFonts w:ascii="Myriad Pro" w:hAnsi="Myriad Pro"/>
          <w:sz w:val="22"/>
          <w:szCs w:val="22"/>
          <w:lang w:val="fr-FR"/>
        </w:rPr>
        <w:t>.</w:t>
      </w:r>
    </w:p>
    <w:p w14:paraId="25EF5EC4" w14:textId="77777777" w:rsidR="00D96FC9" w:rsidRPr="007E3CC5" w:rsidRDefault="00D96FC9" w:rsidP="00D96FC9">
      <w:pPr>
        <w:pStyle w:val="TKBulletLevel1"/>
        <w:numPr>
          <w:ilvl w:val="0"/>
          <w:numId w:val="7"/>
        </w:numPr>
        <w:ind w:left="568" w:hanging="284"/>
        <w:jc w:val="both"/>
        <w:rPr>
          <w:rFonts w:ascii="Myriad Pro" w:hAnsi="Myriad Pro"/>
          <w:sz w:val="22"/>
          <w:szCs w:val="22"/>
          <w:lang w:val="en-GB"/>
        </w:rPr>
      </w:pPr>
      <w:r w:rsidRPr="007E3CC5">
        <w:rPr>
          <w:rFonts w:ascii="Myriad Pro" w:hAnsi="Myriad Pro"/>
          <w:sz w:val="22"/>
          <w:szCs w:val="22"/>
          <w:lang w:val="fr-FR"/>
        </w:rPr>
        <w:t xml:space="preserve">B. </w:t>
      </w:r>
      <w:r w:rsidRPr="007E3CC5">
        <w:rPr>
          <w:rFonts w:ascii="Myriad Pro" w:hAnsi="Myriad Pro"/>
          <w:i/>
          <w:iCs/>
          <w:sz w:val="22"/>
          <w:szCs w:val="22"/>
          <w:lang w:val="fr-FR"/>
        </w:rPr>
        <w:t xml:space="preserve">Bonjour Patricia. Je suis Samira, une amie de Tom. Il m'a donné votre numéro ; je suis à la recherche d'un emploi de baby-sitter. Mon numéro est : 03 28 96 52 00. S'il vous plaît, rappelez-moi ou envoyez-moi un message. </w:t>
      </w:r>
      <w:r w:rsidRPr="007E3CC5">
        <w:rPr>
          <w:rFonts w:ascii="Myriad Pro" w:hAnsi="Myriad Pro"/>
          <w:i/>
          <w:iCs/>
          <w:sz w:val="22"/>
          <w:szCs w:val="22"/>
          <w:lang w:val="en-GB"/>
        </w:rPr>
        <w:t>Je vous remercie. Au revoir.</w:t>
      </w:r>
    </w:p>
    <w:p w14:paraId="6B133920" w14:textId="77777777" w:rsidR="00D96FC9" w:rsidRPr="007E3CC5" w:rsidRDefault="00D96FC9" w:rsidP="00D96FC9">
      <w:pPr>
        <w:pStyle w:val="TKTEXTE"/>
        <w:jc w:val="both"/>
        <w:rPr>
          <w:rFonts w:ascii="Myriad Pro" w:hAnsi="Myriad Pro"/>
          <w:i/>
          <w:iCs/>
          <w:sz w:val="22"/>
          <w:szCs w:val="22"/>
          <w:lang w:val="fr-FR"/>
        </w:rPr>
      </w:pPr>
      <w:r w:rsidRPr="007E3CC5">
        <w:rPr>
          <w:rFonts w:ascii="Myriad Pro" w:hAnsi="Myriad Pro"/>
          <w:sz w:val="22"/>
          <w:szCs w:val="22"/>
          <w:lang w:val="fr-FR"/>
        </w:rPr>
        <w:t xml:space="preserve">Pour vérifier la compréhension, posez des questions telles que : </w:t>
      </w:r>
      <w:r w:rsidRPr="007E3CC5">
        <w:rPr>
          <w:rFonts w:ascii="Myriad Pro" w:hAnsi="Myriad Pro"/>
          <w:i/>
          <w:iCs/>
          <w:sz w:val="22"/>
          <w:szCs w:val="22"/>
          <w:lang w:val="fr-FR"/>
        </w:rPr>
        <w:t>Samira a pu parler à Patricia ? Pourquoi ? Quel est le numéro de téléphone de Samira ? Qu'est-ce que Samira a demandé à Patricia ?</w:t>
      </w:r>
    </w:p>
    <w:p w14:paraId="5B837C1B" w14:textId="77777777" w:rsidR="00D96FC9" w:rsidRPr="007E3CC5" w:rsidRDefault="00D96FC9" w:rsidP="00D96FC9">
      <w:pPr>
        <w:pStyle w:val="TKTEXTE"/>
        <w:jc w:val="both"/>
        <w:rPr>
          <w:rFonts w:ascii="Myriad Pro" w:hAnsi="Myriad Pro"/>
          <w:sz w:val="22"/>
          <w:szCs w:val="22"/>
          <w:lang w:val="fr-FR"/>
        </w:rPr>
      </w:pPr>
    </w:p>
    <w:p w14:paraId="5E3CFED5" w14:textId="77777777" w:rsidR="00D96FC9" w:rsidRPr="007E3CC5" w:rsidRDefault="00D96FC9" w:rsidP="00D96FC9">
      <w:pPr>
        <w:pStyle w:val="TKTITRE3"/>
        <w:jc w:val="both"/>
        <w:rPr>
          <w:rFonts w:ascii="Myriad Pro" w:hAnsi="Myriad Pro"/>
          <w:sz w:val="22"/>
          <w:szCs w:val="22"/>
          <w:lang w:val="en-GB"/>
        </w:rPr>
      </w:pPr>
      <w:r w:rsidRPr="007E3CC5">
        <w:rPr>
          <w:rFonts w:ascii="Myriad Pro" w:hAnsi="Myriad Pro"/>
          <w:sz w:val="22"/>
          <w:szCs w:val="22"/>
          <w:lang w:val="en-GB"/>
        </w:rPr>
        <w:t>Activité 4</w:t>
      </w:r>
    </w:p>
    <w:p w14:paraId="65092837" w14:textId="77777777" w:rsidR="00D96FC9" w:rsidRPr="007E3CC5" w:rsidRDefault="00D96FC9" w:rsidP="00D96FC9">
      <w:pPr>
        <w:pStyle w:val="TKBulletLevel1"/>
        <w:numPr>
          <w:ilvl w:val="0"/>
          <w:numId w:val="7"/>
        </w:numPr>
        <w:ind w:left="568" w:hanging="284"/>
        <w:jc w:val="both"/>
        <w:rPr>
          <w:rFonts w:ascii="Myriad Pro" w:hAnsi="Myriad Pro"/>
          <w:sz w:val="22"/>
          <w:szCs w:val="22"/>
          <w:lang w:val="fr-FR"/>
        </w:rPr>
      </w:pPr>
      <w:r w:rsidRPr="007E3CC5">
        <w:rPr>
          <w:rFonts w:ascii="Myriad Pro" w:hAnsi="Myriad Pro"/>
          <w:sz w:val="22"/>
          <w:szCs w:val="22"/>
          <w:lang w:val="fr-FR"/>
        </w:rPr>
        <w:t>Demandez aux apprenants de lire le message de Patricia.</w:t>
      </w:r>
    </w:p>
    <w:p w14:paraId="2B58A2F8" w14:textId="77777777" w:rsidR="00D96FC9" w:rsidRPr="007E3CC5" w:rsidRDefault="00D96FC9" w:rsidP="00D96FC9">
      <w:pPr>
        <w:pStyle w:val="TKBulletLevel1"/>
        <w:numPr>
          <w:ilvl w:val="0"/>
          <w:numId w:val="7"/>
        </w:numPr>
        <w:ind w:left="568" w:hanging="284"/>
        <w:jc w:val="both"/>
        <w:rPr>
          <w:rFonts w:ascii="Myriad Pro" w:hAnsi="Myriad Pro"/>
          <w:sz w:val="22"/>
          <w:szCs w:val="22"/>
          <w:lang w:val="fr-FR"/>
        </w:rPr>
      </w:pPr>
      <w:r w:rsidRPr="007E3CC5">
        <w:rPr>
          <w:rFonts w:ascii="Myriad Pro" w:hAnsi="Myriad Pro"/>
          <w:sz w:val="22"/>
          <w:szCs w:val="22"/>
          <w:lang w:val="fr-FR"/>
        </w:rPr>
        <w:t>Vérifier la compréhension, puis demander aux apprenants de rédiger une réponse pour confirmer la rencontre.</w:t>
      </w:r>
    </w:p>
    <w:p w14:paraId="0270C789" w14:textId="77777777" w:rsidR="00D96FC9" w:rsidRPr="007E3CC5" w:rsidRDefault="00D96FC9" w:rsidP="00D96FC9">
      <w:pPr>
        <w:rPr>
          <w:rFonts w:ascii="Myriad Pro" w:hAnsi="Myriad Pro"/>
          <w:sz w:val="20"/>
          <w:szCs w:val="20"/>
        </w:rPr>
      </w:pPr>
    </w:p>
    <w:p w14:paraId="3BA3722A" w14:textId="77777777" w:rsidR="00D96FC9" w:rsidRPr="007E3CC5" w:rsidRDefault="00D96FC9" w:rsidP="00D96FC9">
      <w:pPr>
        <w:pStyle w:val="TKTITRE1"/>
        <w:rPr>
          <w:rFonts w:ascii="Myriad Pro" w:hAnsi="Myriad Pro"/>
          <w:sz w:val="26"/>
          <w:szCs w:val="24"/>
          <w:lang w:val="en-GB"/>
        </w:rPr>
      </w:pPr>
      <w:r w:rsidRPr="007E3CC5">
        <w:rPr>
          <w:rFonts w:ascii="Myriad Pro" w:hAnsi="Myriad Pro"/>
          <w:sz w:val="26"/>
          <w:szCs w:val="24"/>
          <w:lang w:val="en-GB"/>
        </w:rPr>
        <w:t>Matériaux d'échantillonnage</w:t>
      </w:r>
    </w:p>
    <w:p w14:paraId="085F9339" w14:textId="77777777" w:rsidR="00D96FC9" w:rsidRPr="007E3CC5" w:rsidRDefault="00D96FC9" w:rsidP="00D96FC9">
      <w:pPr>
        <w:pStyle w:val="TKTITRE1"/>
        <w:numPr>
          <w:ilvl w:val="0"/>
          <w:numId w:val="9"/>
        </w:numPr>
        <w:rPr>
          <w:rFonts w:ascii="Myriad Pro" w:hAnsi="Myriad Pro"/>
          <w:sz w:val="22"/>
          <w:szCs w:val="22"/>
          <w:lang w:val="en-GB"/>
        </w:rPr>
      </w:pPr>
      <w:r w:rsidRPr="007E3CC5">
        <w:rPr>
          <w:rFonts w:ascii="Myriad Pro" w:hAnsi="Myriad Pro"/>
          <w:sz w:val="22"/>
          <w:szCs w:val="22"/>
          <w:lang w:val="en-GB"/>
        </w:rPr>
        <w:t xml:space="preserve">                                                                    B)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3"/>
        <w:gridCol w:w="4625"/>
      </w:tblGrid>
      <w:tr w:rsidR="00D96FC9" w:rsidRPr="007E3CC5" w14:paraId="3947C6AD" w14:textId="77777777" w:rsidTr="003101CB">
        <w:trPr>
          <w:trHeight w:val="4762"/>
        </w:trPr>
        <w:tc>
          <w:tcPr>
            <w:tcW w:w="5303" w:type="dxa"/>
            <w:vAlign w:val="center"/>
          </w:tcPr>
          <w:p w14:paraId="559FB3A5" w14:textId="06DD2DD0" w:rsidR="00D96FC9" w:rsidRPr="007E3CC5" w:rsidRDefault="00D96FC9" w:rsidP="003101CB">
            <w:pPr>
              <w:pStyle w:val="TKTextetableau"/>
              <w:jc w:val="center"/>
              <w:rPr>
                <w:rFonts w:ascii="Myriad Pro" w:hAnsi="Myriad Pro"/>
                <w:sz w:val="18"/>
                <w:szCs w:val="22"/>
              </w:rPr>
            </w:pPr>
            <w:r w:rsidRPr="00D96FC9">
              <w:rPr>
                <w:rFonts w:ascii="Myriad Pro" w:hAnsi="Myriad Pro"/>
                <w:noProof/>
                <w:sz w:val="18"/>
              </w:rPr>
              <w:drawing>
                <wp:inline distT="0" distB="0" distL="0" distR="0" wp14:anchorId="6E333723" wp14:editId="1C100D7B">
                  <wp:extent cx="1981477" cy="3686689"/>
                  <wp:effectExtent l="0" t="0" r="0" b="9525"/>
                  <wp:docPr id="4607705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770596" name=""/>
                          <pic:cNvPicPr/>
                        </pic:nvPicPr>
                        <pic:blipFill>
                          <a:blip r:embed="rId11"/>
                          <a:stretch>
                            <a:fillRect/>
                          </a:stretch>
                        </pic:blipFill>
                        <pic:spPr>
                          <a:xfrm>
                            <a:off x="0" y="0"/>
                            <a:ext cx="1981477" cy="3686689"/>
                          </a:xfrm>
                          <a:prstGeom prst="rect">
                            <a:avLst/>
                          </a:prstGeom>
                        </pic:spPr>
                      </pic:pic>
                    </a:graphicData>
                  </a:graphic>
                </wp:inline>
              </w:drawing>
            </w:r>
          </w:p>
        </w:tc>
        <w:tc>
          <w:tcPr>
            <w:tcW w:w="5303" w:type="dxa"/>
            <w:vAlign w:val="center"/>
          </w:tcPr>
          <w:p w14:paraId="6ABB94C9" w14:textId="3189F92D" w:rsidR="00D96FC9" w:rsidRPr="00D96FC9" w:rsidRDefault="00D96FC9" w:rsidP="00D96FC9">
            <w:pPr>
              <w:pStyle w:val="TKTextetableau"/>
              <w:jc w:val="center"/>
              <w:rPr>
                <w:rFonts w:ascii="Myriad Pro" w:hAnsi="Myriad Pro"/>
                <w:sz w:val="18"/>
                <w:szCs w:val="22"/>
                <w:lang w:val="fr-FR"/>
              </w:rPr>
            </w:pPr>
            <w:r>
              <w:rPr>
                <w:rFonts w:ascii="Myriad Pro" w:hAnsi="Myriad Pro"/>
                <w:noProof/>
                <w:sz w:val="24"/>
                <w:szCs w:val="32"/>
                <w:lang w:val="fr-FR"/>
              </w:rPr>
              <mc:AlternateContent>
                <mc:Choice Requires="wps">
                  <w:drawing>
                    <wp:anchor distT="0" distB="0" distL="114300" distR="114300" simplePos="0" relativeHeight="251664384" behindDoc="0" locked="0" layoutInCell="1" allowOverlap="1" wp14:anchorId="1CEB6E87" wp14:editId="2048C49A">
                      <wp:simplePos x="0" y="0"/>
                      <wp:positionH relativeFrom="column">
                        <wp:posOffset>453390</wp:posOffset>
                      </wp:positionH>
                      <wp:positionV relativeFrom="paragraph">
                        <wp:posOffset>175895</wp:posOffset>
                      </wp:positionV>
                      <wp:extent cx="2147570" cy="1760220"/>
                      <wp:effectExtent l="0" t="0" r="24130" b="11430"/>
                      <wp:wrapNone/>
                      <wp:docPr id="601142144" name="Rectangle : coins arrondis 1"/>
                      <wp:cNvGraphicFramePr/>
                      <a:graphic xmlns:a="http://schemas.openxmlformats.org/drawingml/2006/main">
                        <a:graphicData uri="http://schemas.microsoft.com/office/word/2010/wordprocessingShape">
                          <wps:wsp>
                            <wps:cNvSpPr/>
                            <wps:spPr>
                              <a:xfrm>
                                <a:off x="0" y="0"/>
                                <a:ext cx="2147570" cy="1760220"/>
                              </a:xfrm>
                              <a:prstGeom prst="roundRect">
                                <a:avLst/>
                              </a:prstGeom>
                              <a:solidFill>
                                <a:schemeClr val="tx2">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162875B" w14:textId="4F939059" w:rsidR="00D96FC9" w:rsidRPr="00D96FC9" w:rsidRDefault="00D96FC9" w:rsidP="00D96FC9">
                                  <w:pPr>
                                    <w:rPr>
                                      <w:b/>
                                      <w:bCs/>
                                      <w:color w:val="1F4E79" w:themeColor="accent5" w:themeShade="80"/>
                                    </w:rPr>
                                  </w:pPr>
                                  <w:r w:rsidRPr="00D96FC9">
                                    <w:rPr>
                                      <w:b/>
                                      <w:bCs/>
                                      <w:color w:val="1F4E79" w:themeColor="accent5" w:themeShade="80"/>
                                    </w:rPr>
                                    <w:t>Bonjour Samira, je vais prendre un café avec Tom au Kings Cafe. Si tu veux, on peut s'y retrouver à 17 h. Patricia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EB6E87" id="Rectangle : coins arrondis 1" o:spid="_x0000_s1026" style="position:absolute;left:0;text-align:left;margin-left:35.7pt;margin-top:13.85pt;width:169.1pt;height:13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" fillcolor="#d5dce4 [671]" strokecolor="#09101d [484]" strokeweight=".85pt">
                      <v:textbox>
                        <w:txbxContent>
                          <w:p w14:paraId="6162875B" w14:textId="4F939059" w:rsidR="00D96FC9" w:rsidRPr="00D96FC9" w:rsidRDefault="00D96FC9" w:rsidP="00D96FC9">
                            <w:pPr>
                              <w:rPr>
                                <w:b/>
                                <w:bCs/>
                                <w:color w:val="1F4E79" w:themeColor="accent5" w:themeShade="80"/>
                              </w:rPr>
                            </w:pPr>
                            <w:r w:rsidRPr="00D96FC9">
                              <w:rPr>
                                <w:b/>
                                <w:bCs/>
                                <w:color w:val="1F4E79" w:themeColor="accent5" w:themeShade="80"/>
                              </w:rPr>
                              <w:t>Bonjour Samira, je vais prendre un café avec Tom au Kings Cafe. Si tu veux, on peut s'y retrouver à 17 h. Patricia</w:t>
                            </w:r>
                          </w:p>
                        </w:txbxContent>
                      </v:textbox>
                    </v:roundrect>
                  </w:pict>
                </mc:Fallback>
              </mc:AlternateContent>
            </w:r>
          </w:p>
        </w:tc>
      </w:tr>
      <w:tr w:rsidR="00D96FC9" w:rsidRPr="007E3CC5" w14:paraId="2980D676" w14:textId="77777777" w:rsidTr="003101CB">
        <w:trPr>
          <w:trHeight w:val="510"/>
        </w:trPr>
        <w:tc>
          <w:tcPr>
            <w:tcW w:w="5303" w:type="dxa"/>
            <w:vAlign w:val="center"/>
          </w:tcPr>
          <w:p w14:paraId="119DA4A8" w14:textId="77777777" w:rsidR="00D96FC9" w:rsidRPr="00D96FC9" w:rsidRDefault="00D96FC9" w:rsidP="003101CB">
            <w:pPr>
              <w:pStyle w:val="TKTextetableau"/>
              <w:jc w:val="center"/>
              <w:rPr>
                <w:rFonts w:ascii="Myriad Pro" w:hAnsi="Myriad Pro" w:cstheme="minorHAnsi"/>
                <w:b/>
                <w:sz w:val="18"/>
                <w:szCs w:val="22"/>
                <w:lang w:val="fr-FR"/>
              </w:rPr>
            </w:pPr>
            <w:r w:rsidRPr="00D96FC9">
              <w:rPr>
                <w:rFonts w:ascii="Myriad Pro" w:hAnsi="Myriad Pro" w:cstheme="minorHAnsi"/>
                <w:sz w:val="18"/>
                <w:szCs w:val="22"/>
                <w:lang w:val="fr-FR"/>
              </w:rPr>
              <w:t>Image d'un clavier de téléphone portable.</w:t>
            </w:r>
          </w:p>
        </w:tc>
        <w:tc>
          <w:tcPr>
            <w:tcW w:w="5303" w:type="dxa"/>
            <w:vAlign w:val="center"/>
          </w:tcPr>
          <w:p w14:paraId="67C27148" w14:textId="77777777" w:rsidR="00D96FC9" w:rsidRPr="007E3CC5" w:rsidRDefault="00D96FC9" w:rsidP="003101CB">
            <w:pPr>
              <w:pStyle w:val="TKTextetableau"/>
              <w:jc w:val="center"/>
              <w:rPr>
                <w:rFonts w:ascii="Myriad Pro" w:hAnsi="Myriad Pro" w:cstheme="minorHAnsi"/>
                <w:b/>
                <w:sz w:val="18"/>
                <w:szCs w:val="22"/>
              </w:rPr>
            </w:pPr>
            <w:r w:rsidRPr="007E3CC5">
              <w:rPr>
                <w:rFonts w:ascii="Myriad Pro" w:hAnsi="Myriad Pro" w:cstheme="minorHAnsi"/>
                <w:sz w:val="18"/>
                <w:szCs w:val="22"/>
              </w:rPr>
              <w:t>Image d'un SMS.</w:t>
            </w:r>
          </w:p>
        </w:tc>
      </w:tr>
    </w:tbl>
    <w:p w14:paraId="11A2E753" w14:textId="77777777" w:rsidR="00300E1A" w:rsidRDefault="00300E1A" w:rsidP="00361A8B">
      <w:pPr>
        <w:tabs>
          <w:tab w:val="left" w:pos="9781"/>
        </w:tabs>
        <w:ind w:right="481"/>
        <w:jc w:val="both"/>
        <w:rPr>
          <w:rFonts w:ascii="Myriad Pro" w:hAnsi="Myriad Pro"/>
          <w:bCs/>
          <w:sz w:val="10"/>
          <w:szCs w:val="10"/>
        </w:rPr>
      </w:pPr>
    </w:p>
    <w:sectPr w:rsidR="00300E1A" w:rsidSect="00AA7B00">
      <w:footerReference w:type="default" r:id="rId12"/>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06450" w14:textId="77777777" w:rsidR="00965E31" w:rsidRDefault="00965E31" w:rsidP="00C523EA">
      <w:r>
        <w:separator/>
      </w:r>
    </w:p>
  </w:endnote>
  <w:endnote w:type="continuationSeparator" w:id="0">
    <w:p w14:paraId="1A95C044" w14:textId="77777777" w:rsidR="00965E31" w:rsidRDefault="00965E31"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86"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6"/>
      <w:gridCol w:w="3167"/>
      <w:gridCol w:w="3031"/>
    </w:tblGrid>
    <w:tr w:rsidR="00AA7B00" w:rsidRPr="00642211" w14:paraId="6CDBB271" w14:textId="77777777" w:rsidTr="00AA7B00">
      <w:trPr>
        <w:cantSplit/>
        <w:trHeight w:val="440"/>
      </w:trPr>
      <w:tc>
        <w:tcPr>
          <w:tcW w:w="1839" w:type="pct"/>
          <w:vAlign w:val="bottom"/>
        </w:tcPr>
        <w:p w14:paraId="7137E7E9" w14:textId="2E1DA379" w:rsidR="00C20BFF" w:rsidRPr="00EB4275" w:rsidRDefault="00AA7B00" w:rsidP="00054DC5">
          <w:pPr>
            <w:tabs>
              <w:tab w:val="center" w:pos="4820"/>
            </w:tabs>
            <w:spacing w:before="60"/>
            <w:rPr>
              <w:rFonts w:eastAsia="Calibri" w:cs="Cambria"/>
              <w:b/>
              <w:sz w:val="18"/>
              <w:szCs w:val="18"/>
            </w:rPr>
          </w:pPr>
          <w:r>
            <w:rPr>
              <w:rFonts w:eastAsia="Calibri" w:cs="Cambria"/>
              <w:b/>
              <w:sz w:val="18"/>
              <w:szCs w:val="18"/>
            </w:rPr>
            <w:t>O</w:t>
          </w:r>
          <w:r w:rsidR="00C20BFF" w:rsidRPr="001E0E29">
            <w:rPr>
              <w:rFonts w:eastAsia="Calibri" w:cs="Cambria"/>
              <w:b/>
              <w:sz w:val="18"/>
              <w:szCs w:val="18"/>
            </w:rPr>
            <w:t>util</w:t>
          </w:r>
          <w:r>
            <w:rPr>
              <w:rFonts w:eastAsia="Calibri" w:cs="Cambria"/>
              <w:b/>
              <w:sz w:val="18"/>
              <w:szCs w:val="18"/>
            </w:rPr>
            <w:t xml:space="preserve"> </w:t>
          </w:r>
          <w:r w:rsidR="00D0526F">
            <w:rPr>
              <w:rFonts w:eastAsia="Calibri" w:cs="Cambria"/>
              <w:b/>
              <w:sz w:val="18"/>
              <w:szCs w:val="18"/>
            </w:rPr>
            <w:t xml:space="preserve">56 </w:t>
          </w:r>
          <w:r w:rsidR="00C20BFF" w:rsidRPr="001E0E29">
            <w:rPr>
              <w:rFonts w:eastAsia="Calibri" w:cs="Cambria"/>
              <w:b/>
              <w:sz w:val="18"/>
              <w:szCs w:val="18"/>
            </w:rPr>
            <w:t xml:space="preserve">– </w:t>
          </w:r>
          <w:r w:rsidR="00C20BFF">
            <w:rPr>
              <w:rFonts w:eastAsia="Calibri" w:cs="Cambria"/>
              <w:b/>
              <w:sz w:val="18"/>
              <w:szCs w:val="18"/>
            </w:rPr>
            <w:t>S</w:t>
          </w:r>
          <w:r w:rsidR="00C20BFF" w:rsidRPr="001E0E29">
            <w:rPr>
              <w:rFonts w:eastAsia="Calibri" w:cs="Cambria"/>
              <w:b/>
              <w:sz w:val="18"/>
              <w:szCs w:val="18"/>
            </w:rPr>
            <w:t>outien linguistique aux migrants</w:t>
          </w:r>
        </w:p>
      </w:tc>
      <w:tc>
        <w:tcPr>
          <w:tcW w:w="1615" w:type="pct"/>
          <w:vAlign w:val="bottom"/>
        </w:tcPr>
        <w:p w14:paraId="08C8D088" w14:textId="40CC5F09" w:rsidR="00C20BFF" w:rsidRDefault="00C20BFF" w:rsidP="00C20BFF">
          <w:pPr>
            <w:tabs>
              <w:tab w:val="center" w:pos="4820"/>
            </w:tabs>
            <w:spacing w:before="60"/>
            <w:jc w:val="center"/>
            <w:rPr>
              <w:rFonts w:eastAsia="Calibri" w:cs="Cambria"/>
              <w:sz w:val="18"/>
              <w:szCs w:val="18"/>
              <w:lang w:val="en-US"/>
            </w:rPr>
          </w:pPr>
          <w:r>
            <w:rPr>
              <w:rFonts w:eastAsia="Calibri" w:cs="Cambria"/>
              <w:sz w:val="18"/>
              <w:szCs w:val="18"/>
              <w:lang w:val="en-US"/>
            </w:rPr>
            <w:t>p</w:t>
          </w:r>
          <w:r w:rsidRPr="00FB70A6">
            <w:rPr>
              <w:rFonts w:eastAsia="Calibri" w:cs="Cambria"/>
              <w:sz w:val="18"/>
              <w:szCs w:val="18"/>
              <w:lang w:val="en-US"/>
            </w:rPr>
            <w:t xml:space="preserve">age </w:t>
          </w:r>
          <w:r w:rsidRPr="00FB70A6">
            <w:rPr>
              <w:rFonts w:eastAsia="Calibri" w:cs="Cambria"/>
              <w:sz w:val="18"/>
              <w:szCs w:val="18"/>
              <w:lang w:val="en-US"/>
            </w:rPr>
            <w:fldChar w:fldCharType="begin"/>
          </w:r>
          <w:r w:rsidRPr="00FB70A6">
            <w:rPr>
              <w:rFonts w:eastAsia="Calibri" w:cs="Cambria"/>
              <w:sz w:val="18"/>
              <w:szCs w:val="18"/>
              <w:lang w:val="en-US"/>
            </w:rPr>
            <w:instrText>PAGE</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r w:rsidRPr="00FB70A6">
            <w:rPr>
              <w:rFonts w:eastAsia="Calibri" w:cs="Cambria"/>
              <w:sz w:val="18"/>
              <w:szCs w:val="18"/>
              <w:lang w:val="en-US"/>
            </w:rPr>
            <w:t>/</w:t>
          </w:r>
          <w:r w:rsidRPr="00FB70A6">
            <w:rPr>
              <w:rFonts w:eastAsia="Calibri" w:cs="Cambria"/>
              <w:sz w:val="18"/>
              <w:szCs w:val="18"/>
              <w:lang w:val="en-US"/>
            </w:rPr>
            <w:fldChar w:fldCharType="begin"/>
          </w:r>
          <w:r w:rsidRPr="00FB70A6">
            <w:rPr>
              <w:rFonts w:eastAsia="Calibri" w:cs="Cambria"/>
              <w:sz w:val="18"/>
              <w:szCs w:val="18"/>
              <w:lang w:val="en-US"/>
            </w:rPr>
            <w:instrText>NUMPAGES</w:instrText>
          </w:r>
          <w:r w:rsidRPr="00FB70A6">
            <w:rPr>
              <w:rFonts w:eastAsia="Calibri" w:cs="Cambria"/>
              <w:sz w:val="18"/>
              <w:szCs w:val="18"/>
              <w:lang w:val="en-US"/>
            </w:rPr>
            <w:fldChar w:fldCharType="separate"/>
          </w:r>
          <w:r>
            <w:rPr>
              <w:rFonts w:eastAsia="Calibri" w:cs="Cambria"/>
              <w:noProof/>
              <w:sz w:val="18"/>
              <w:szCs w:val="18"/>
              <w:lang w:val="en-US"/>
            </w:rPr>
            <w:t>4</w:t>
          </w:r>
          <w:r w:rsidRPr="00FB70A6">
            <w:rPr>
              <w:rFonts w:eastAsia="Calibri" w:cs="Cambria"/>
              <w:sz w:val="18"/>
              <w:szCs w:val="18"/>
              <w:lang w:val="en-US"/>
            </w:rPr>
            <w:fldChar w:fldCharType="end"/>
          </w:r>
        </w:p>
      </w:tc>
      <w:tc>
        <w:tcPr>
          <w:tcW w:w="1546" w:type="pct"/>
          <w:vAlign w:val="bottom"/>
        </w:tcPr>
        <w:p w14:paraId="35C54B04" w14:textId="6E0D4863" w:rsidR="00C20BFF" w:rsidRPr="00642211" w:rsidRDefault="00C20BFF" w:rsidP="00054DC5">
          <w:pPr>
            <w:jc w:val="right"/>
            <w:rPr>
              <w:rFonts w:eastAsia="Calibri" w:cs="Cambria"/>
              <w:sz w:val="18"/>
              <w:szCs w:val="18"/>
              <w:lang w:val="en-US"/>
            </w:rPr>
          </w:pPr>
          <w:hyperlink r:id="rId1" w:history="1">
            <w:r w:rsidRPr="009834EC">
              <w:rPr>
                <w:rStyle w:val="Hyperlink"/>
                <w:rFonts w:eastAsia="Calibri" w:cs="Cambria"/>
                <w:sz w:val="18"/>
                <w:szCs w:val="18"/>
                <w:lang w:val="en-US"/>
              </w:rPr>
              <w:t>www.coe.int/education</w:t>
            </w:r>
          </w:hyperlink>
        </w:p>
      </w:tc>
    </w:tr>
  </w:tbl>
  <w:p w14:paraId="435978A9" w14:textId="77777777" w:rsidR="00186952" w:rsidRDefault="00186952" w:rsidP="00AA7B00">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CFC76" w14:textId="77777777" w:rsidR="00965E31" w:rsidRDefault="00965E31" w:rsidP="00C523EA">
      <w:r>
        <w:separator/>
      </w:r>
    </w:p>
  </w:footnote>
  <w:footnote w:type="continuationSeparator" w:id="0">
    <w:p w14:paraId="29B7D0F5" w14:textId="77777777" w:rsidR="00965E31" w:rsidRDefault="00965E31"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CAB"/>
    <w:multiLevelType w:val="hybridMultilevel"/>
    <w:tmpl w:val="6010DE2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650F8"/>
    <w:multiLevelType w:val="hybridMultilevel"/>
    <w:tmpl w:val="EDD6B63C"/>
    <w:lvl w:ilvl="0" w:tplc="EF1A5FA0">
      <w:start w:val="1"/>
      <w:numFmt w:val="bullet"/>
      <w:lvlText w:val=""/>
      <w:lvlJc w:val="left"/>
      <w:pPr>
        <w:ind w:left="644" w:hanging="360"/>
      </w:pPr>
      <w:rPr>
        <w:rFonts w:ascii="Symbol" w:hAnsi="Symbol" w:hint="default"/>
      </w:rPr>
    </w:lvl>
    <w:lvl w:ilvl="1" w:tplc="040C0003">
      <w:start w:val="1"/>
      <w:numFmt w:val="bullet"/>
      <w:lvlText w:val="o"/>
      <w:lvlJc w:val="left"/>
      <w:pPr>
        <w:ind w:left="2573" w:hanging="360"/>
      </w:pPr>
      <w:rPr>
        <w:rFonts w:ascii="Courier New" w:hAnsi="Courier New" w:cs="Courier New" w:hint="default"/>
      </w:rPr>
    </w:lvl>
    <w:lvl w:ilvl="2" w:tplc="040C0005" w:tentative="1">
      <w:start w:val="1"/>
      <w:numFmt w:val="bullet"/>
      <w:lvlText w:val=""/>
      <w:lvlJc w:val="left"/>
      <w:pPr>
        <w:ind w:left="3293" w:hanging="360"/>
      </w:pPr>
      <w:rPr>
        <w:rFonts w:ascii="Wingdings" w:hAnsi="Wingdings" w:hint="default"/>
      </w:rPr>
    </w:lvl>
    <w:lvl w:ilvl="3" w:tplc="040C0001" w:tentative="1">
      <w:start w:val="1"/>
      <w:numFmt w:val="bullet"/>
      <w:lvlText w:val=""/>
      <w:lvlJc w:val="left"/>
      <w:pPr>
        <w:ind w:left="4013" w:hanging="360"/>
      </w:pPr>
      <w:rPr>
        <w:rFonts w:ascii="Symbol" w:hAnsi="Symbol" w:hint="default"/>
      </w:rPr>
    </w:lvl>
    <w:lvl w:ilvl="4" w:tplc="040C0003" w:tentative="1">
      <w:start w:val="1"/>
      <w:numFmt w:val="bullet"/>
      <w:lvlText w:val="o"/>
      <w:lvlJc w:val="left"/>
      <w:pPr>
        <w:ind w:left="4733" w:hanging="360"/>
      </w:pPr>
      <w:rPr>
        <w:rFonts w:ascii="Courier New" w:hAnsi="Courier New" w:cs="Courier New" w:hint="default"/>
      </w:rPr>
    </w:lvl>
    <w:lvl w:ilvl="5" w:tplc="040C0005" w:tentative="1">
      <w:start w:val="1"/>
      <w:numFmt w:val="bullet"/>
      <w:lvlText w:val=""/>
      <w:lvlJc w:val="left"/>
      <w:pPr>
        <w:ind w:left="5453" w:hanging="360"/>
      </w:pPr>
      <w:rPr>
        <w:rFonts w:ascii="Wingdings" w:hAnsi="Wingdings" w:hint="default"/>
      </w:rPr>
    </w:lvl>
    <w:lvl w:ilvl="6" w:tplc="040C0001" w:tentative="1">
      <w:start w:val="1"/>
      <w:numFmt w:val="bullet"/>
      <w:lvlText w:val=""/>
      <w:lvlJc w:val="left"/>
      <w:pPr>
        <w:ind w:left="6173" w:hanging="360"/>
      </w:pPr>
      <w:rPr>
        <w:rFonts w:ascii="Symbol" w:hAnsi="Symbol" w:hint="default"/>
      </w:rPr>
    </w:lvl>
    <w:lvl w:ilvl="7" w:tplc="040C0003" w:tentative="1">
      <w:start w:val="1"/>
      <w:numFmt w:val="bullet"/>
      <w:lvlText w:val="o"/>
      <w:lvlJc w:val="left"/>
      <w:pPr>
        <w:ind w:left="6893" w:hanging="360"/>
      </w:pPr>
      <w:rPr>
        <w:rFonts w:ascii="Courier New" w:hAnsi="Courier New" w:cs="Courier New" w:hint="default"/>
      </w:rPr>
    </w:lvl>
    <w:lvl w:ilvl="8" w:tplc="040C0005" w:tentative="1">
      <w:start w:val="1"/>
      <w:numFmt w:val="bullet"/>
      <w:lvlText w:val=""/>
      <w:lvlJc w:val="left"/>
      <w:pPr>
        <w:ind w:left="7613" w:hanging="360"/>
      </w:pPr>
      <w:rPr>
        <w:rFonts w:ascii="Wingdings" w:hAnsi="Wingdings" w:hint="default"/>
      </w:rPr>
    </w:lvl>
  </w:abstractNum>
  <w:abstractNum w:abstractNumId="2" w15:restartNumberingAfterBreak="0">
    <w:nsid w:val="24952239"/>
    <w:multiLevelType w:val="hybridMultilevel"/>
    <w:tmpl w:val="4FE80824"/>
    <w:lvl w:ilvl="0" w:tplc="699CF8AC">
      <w:start w:val="1"/>
      <w:numFmt w:val="decimal"/>
      <w:lvlText w:val="%1."/>
      <w:lvlJc w:val="left"/>
      <w:pPr>
        <w:ind w:left="720" w:hanging="72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5"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5EA933C9"/>
    <w:multiLevelType w:val="hybridMultilevel"/>
    <w:tmpl w:val="C3122BA0"/>
    <w:lvl w:ilvl="0" w:tplc="0C207E10">
      <w:start w:val="1"/>
      <w:numFmt w:val="upp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7"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8" w15:restartNumberingAfterBreak="0">
    <w:nsid w:val="780A7B79"/>
    <w:multiLevelType w:val="hybridMultilevel"/>
    <w:tmpl w:val="289C4AE4"/>
    <w:lvl w:ilvl="0" w:tplc="5E24224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6462525">
    <w:abstractNumId w:val="5"/>
  </w:num>
  <w:num w:numId="2" w16cid:durableId="1083332573">
    <w:abstractNumId w:val="7"/>
  </w:num>
  <w:num w:numId="3" w16cid:durableId="110051674">
    <w:abstractNumId w:val="4"/>
  </w:num>
  <w:num w:numId="4" w16cid:durableId="1751926612">
    <w:abstractNumId w:val="3"/>
  </w:num>
  <w:num w:numId="5" w16cid:durableId="299845020">
    <w:abstractNumId w:val="0"/>
  </w:num>
  <w:num w:numId="6" w16cid:durableId="140120723">
    <w:abstractNumId w:val="2"/>
  </w:num>
  <w:num w:numId="7" w16cid:durableId="1539510423">
    <w:abstractNumId w:val="1"/>
  </w:num>
  <w:num w:numId="8" w16cid:durableId="1087077218">
    <w:abstractNumId w:val="8"/>
  </w:num>
  <w:num w:numId="9" w16cid:durableId="123797968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4C66"/>
    <w:rsid w:val="00013516"/>
    <w:rsid w:val="000338F0"/>
    <w:rsid w:val="00036ECC"/>
    <w:rsid w:val="00037B0E"/>
    <w:rsid w:val="00054DC5"/>
    <w:rsid w:val="00055C96"/>
    <w:rsid w:val="000618A7"/>
    <w:rsid w:val="00066FE4"/>
    <w:rsid w:val="00067253"/>
    <w:rsid w:val="0007023B"/>
    <w:rsid w:val="000815DD"/>
    <w:rsid w:val="00081E59"/>
    <w:rsid w:val="00092A15"/>
    <w:rsid w:val="000937FA"/>
    <w:rsid w:val="00097062"/>
    <w:rsid w:val="000A080D"/>
    <w:rsid w:val="000C5582"/>
    <w:rsid w:val="000C5F40"/>
    <w:rsid w:val="000C6DB5"/>
    <w:rsid w:val="000D0D46"/>
    <w:rsid w:val="000E19C2"/>
    <w:rsid w:val="000E32AE"/>
    <w:rsid w:val="000E706C"/>
    <w:rsid w:val="000E7AFD"/>
    <w:rsid w:val="000F42D6"/>
    <w:rsid w:val="00110B4B"/>
    <w:rsid w:val="00113442"/>
    <w:rsid w:val="00121C7F"/>
    <w:rsid w:val="00124DB6"/>
    <w:rsid w:val="00126A5E"/>
    <w:rsid w:val="001347DC"/>
    <w:rsid w:val="00140B7E"/>
    <w:rsid w:val="00154B1F"/>
    <w:rsid w:val="00162FF6"/>
    <w:rsid w:val="00167687"/>
    <w:rsid w:val="0017200A"/>
    <w:rsid w:val="00172C07"/>
    <w:rsid w:val="001741D1"/>
    <w:rsid w:val="0017676C"/>
    <w:rsid w:val="00177D47"/>
    <w:rsid w:val="00177F98"/>
    <w:rsid w:val="001811C9"/>
    <w:rsid w:val="00186952"/>
    <w:rsid w:val="00190542"/>
    <w:rsid w:val="001965B4"/>
    <w:rsid w:val="00196E78"/>
    <w:rsid w:val="001A088F"/>
    <w:rsid w:val="001A1B4C"/>
    <w:rsid w:val="001A39AC"/>
    <w:rsid w:val="001A50CF"/>
    <w:rsid w:val="001A646C"/>
    <w:rsid w:val="001B0010"/>
    <w:rsid w:val="001B29DB"/>
    <w:rsid w:val="001B5ACC"/>
    <w:rsid w:val="001B602D"/>
    <w:rsid w:val="001B71AD"/>
    <w:rsid w:val="001C7918"/>
    <w:rsid w:val="001D135E"/>
    <w:rsid w:val="001D46D0"/>
    <w:rsid w:val="001D7FB8"/>
    <w:rsid w:val="001E0E29"/>
    <w:rsid w:val="001F044C"/>
    <w:rsid w:val="001F7AFA"/>
    <w:rsid w:val="00201D74"/>
    <w:rsid w:val="0020300A"/>
    <w:rsid w:val="00214CD0"/>
    <w:rsid w:val="00221490"/>
    <w:rsid w:val="00224E37"/>
    <w:rsid w:val="00224F6D"/>
    <w:rsid w:val="002250B2"/>
    <w:rsid w:val="00233192"/>
    <w:rsid w:val="002360C4"/>
    <w:rsid w:val="00246E8E"/>
    <w:rsid w:val="00254DC5"/>
    <w:rsid w:val="00256733"/>
    <w:rsid w:val="0026293F"/>
    <w:rsid w:val="00277E03"/>
    <w:rsid w:val="00282559"/>
    <w:rsid w:val="002849D8"/>
    <w:rsid w:val="002860CD"/>
    <w:rsid w:val="00287745"/>
    <w:rsid w:val="002A0CEF"/>
    <w:rsid w:val="002A1084"/>
    <w:rsid w:val="002A3476"/>
    <w:rsid w:val="002C0BAD"/>
    <w:rsid w:val="002C4583"/>
    <w:rsid w:val="002C791F"/>
    <w:rsid w:val="002F089F"/>
    <w:rsid w:val="002F2562"/>
    <w:rsid w:val="002F2CA2"/>
    <w:rsid w:val="002F4249"/>
    <w:rsid w:val="002F5FA1"/>
    <w:rsid w:val="0030060E"/>
    <w:rsid w:val="00300E1A"/>
    <w:rsid w:val="00303A5A"/>
    <w:rsid w:val="003054E2"/>
    <w:rsid w:val="003100ED"/>
    <w:rsid w:val="003114B1"/>
    <w:rsid w:val="003128C2"/>
    <w:rsid w:val="00314BDB"/>
    <w:rsid w:val="00323BF3"/>
    <w:rsid w:val="00327BBC"/>
    <w:rsid w:val="0033137E"/>
    <w:rsid w:val="0033248B"/>
    <w:rsid w:val="003344F8"/>
    <w:rsid w:val="00334DB7"/>
    <w:rsid w:val="00340614"/>
    <w:rsid w:val="003428B9"/>
    <w:rsid w:val="0035492A"/>
    <w:rsid w:val="00354CAA"/>
    <w:rsid w:val="003575BD"/>
    <w:rsid w:val="00361A8B"/>
    <w:rsid w:val="00373B9F"/>
    <w:rsid w:val="0037570C"/>
    <w:rsid w:val="00376D3E"/>
    <w:rsid w:val="0038409C"/>
    <w:rsid w:val="003847AD"/>
    <w:rsid w:val="00397415"/>
    <w:rsid w:val="003A30D7"/>
    <w:rsid w:val="003B00D3"/>
    <w:rsid w:val="003B337F"/>
    <w:rsid w:val="003B6E1A"/>
    <w:rsid w:val="003C0495"/>
    <w:rsid w:val="003C050D"/>
    <w:rsid w:val="003C32F5"/>
    <w:rsid w:val="003C77E0"/>
    <w:rsid w:val="003D364A"/>
    <w:rsid w:val="003D5BD2"/>
    <w:rsid w:val="003E212E"/>
    <w:rsid w:val="003E358D"/>
    <w:rsid w:val="003E6D29"/>
    <w:rsid w:val="003F0083"/>
    <w:rsid w:val="003F121D"/>
    <w:rsid w:val="003F5E0F"/>
    <w:rsid w:val="00413D8C"/>
    <w:rsid w:val="00416BDF"/>
    <w:rsid w:val="00421FF7"/>
    <w:rsid w:val="00431012"/>
    <w:rsid w:val="00450203"/>
    <w:rsid w:val="00457DD9"/>
    <w:rsid w:val="00460BCC"/>
    <w:rsid w:val="00470AA9"/>
    <w:rsid w:val="00477295"/>
    <w:rsid w:val="0049006B"/>
    <w:rsid w:val="00490099"/>
    <w:rsid w:val="00490B0B"/>
    <w:rsid w:val="0049265B"/>
    <w:rsid w:val="004941EB"/>
    <w:rsid w:val="0049605E"/>
    <w:rsid w:val="004A3A49"/>
    <w:rsid w:val="004A486D"/>
    <w:rsid w:val="004A6854"/>
    <w:rsid w:val="004B189C"/>
    <w:rsid w:val="004B5DD8"/>
    <w:rsid w:val="004C11D8"/>
    <w:rsid w:val="004C1652"/>
    <w:rsid w:val="004E32A8"/>
    <w:rsid w:val="004E52F0"/>
    <w:rsid w:val="004E68E2"/>
    <w:rsid w:val="004F2E30"/>
    <w:rsid w:val="00500EDC"/>
    <w:rsid w:val="00503E91"/>
    <w:rsid w:val="00526886"/>
    <w:rsid w:val="00526DEF"/>
    <w:rsid w:val="0053282A"/>
    <w:rsid w:val="00542D50"/>
    <w:rsid w:val="00543B16"/>
    <w:rsid w:val="00555D25"/>
    <w:rsid w:val="00562DCA"/>
    <w:rsid w:val="005713EB"/>
    <w:rsid w:val="00573958"/>
    <w:rsid w:val="005776C0"/>
    <w:rsid w:val="00584789"/>
    <w:rsid w:val="00592F6C"/>
    <w:rsid w:val="005974AE"/>
    <w:rsid w:val="005B5339"/>
    <w:rsid w:val="005B755D"/>
    <w:rsid w:val="005B78BB"/>
    <w:rsid w:val="005C09F1"/>
    <w:rsid w:val="005C2E50"/>
    <w:rsid w:val="005C3EB5"/>
    <w:rsid w:val="005C4790"/>
    <w:rsid w:val="005D3B71"/>
    <w:rsid w:val="005E3C38"/>
    <w:rsid w:val="005E4CA5"/>
    <w:rsid w:val="005F3597"/>
    <w:rsid w:val="00615101"/>
    <w:rsid w:val="00616125"/>
    <w:rsid w:val="00617D05"/>
    <w:rsid w:val="00617D74"/>
    <w:rsid w:val="00622CF9"/>
    <w:rsid w:val="00624ED4"/>
    <w:rsid w:val="00634900"/>
    <w:rsid w:val="00637850"/>
    <w:rsid w:val="0064088E"/>
    <w:rsid w:val="0064154F"/>
    <w:rsid w:val="00642211"/>
    <w:rsid w:val="006455D0"/>
    <w:rsid w:val="006503F5"/>
    <w:rsid w:val="00651E90"/>
    <w:rsid w:val="00655B1E"/>
    <w:rsid w:val="00655CCE"/>
    <w:rsid w:val="006627B2"/>
    <w:rsid w:val="006675D4"/>
    <w:rsid w:val="00667E80"/>
    <w:rsid w:val="0068078A"/>
    <w:rsid w:val="0069012B"/>
    <w:rsid w:val="0069067B"/>
    <w:rsid w:val="006919D2"/>
    <w:rsid w:val="006968FC"/>
    <w:rsid w:val="006A0E23"/>
    <w:rsid w:val="006A1A21"/>
    <w:rsid w:val="006A52F2"/>
    <w:rsid w:val="006B6AA1"/>
    <w:rsid w:val="006C0689"/>
    <w:rsid w:val="006C08C3"/>
    <w:rsid w:val="006C136C"/>
    <w:rsid w:val="006C7764"/>
    <w:rsid w:val="006D0185"/>
    <w:rsid w:val="006D234F"/>
    <w:rsid w:val="006D71C7"/>
    <w:rsid w:val="006E3824"/>
    <w:rsid w:val="006F56BB"/>
    <w:rsid w:val="00705BF1"/>
    <w:rsid w:val="00724C7E"/>
    <w:rsid w:val="0072586C"/>
    <w:rsid w:val="00732AFD"/>
    <w:rsid w:val="00734E55"/>
    <w:rsid w:val="00743CBB"/>
    <w:rsid w:val="0074542C"/>
    <w:rsid w:val="007458E1"/>
    <w:rsid w:val="00752C0E"/>
    <w:rsid w:val="00773ACD"/>
    <w:rsid w:val="00786599"/>
    <w:rsid w:val="007A137B"/>
    <w:rsid w:val="007A1BBB"/>
    <w:rsid w:val="007A53B5"/>
    <w:rsid w:val="007B4D14"/>
    <w:rsid w:val="007C0E56"/>
    <w:rsid w:val="007C6439"/>
    <w:rsid w:val="007C6481"/>
    <w:rsid w:val="007F5999"/>
    <w:rsid w:val="007F5F10"/>
    <w:rsid w:val="0080462C"/>
    <w:rsid w:val="0080506D"/>
    <w:rsid w:val="00805257"/>
    <w:rsid w:val="008067EC"/>
    <w:rsid w:val="008252DE"/>
    <w:rsid w:val="0082739A"/>
    <w:rsid w:val="008276D0"/>
    <w:rsid w:val="0083366C"/>
    <w:rsid w:val="00844534"/>
    <w:rsid w:val="00844F24"/>
    <w:rsid w:val="008461D1"/>
    <w:rsid w:val="008469DE"/>
    <w:rsid w:val="008506D5"/>
    <w:rsid w:val="0085300B"/>
    <w:rsid w:val="00856A25"/>
    <w:rsid w:val="00865A81"/>
    <w:rsid w:val="008812F6"/>
    <w:rsid w:val="00892B00"/>
    <w:rsid w:val="008939D1"/>
    <w:rsid w:val="008A39D8"/>
    <w:rsid w:val="008A685F"/>
    <w:rsid w:val="008B14DA"/>
    <w:rsid w:val="008B209C"/>
    <w:rsid w:val="008B45A3"/>
    <w:rsid w:val="008C53DF"/>
    <w:rsid w:val="008D5168"/>
    <w:rsid w:val="008E1659"/>
    <w:rsid w:val="008E6FB9"/>
    <w:rsid w:val="008F0189"/>
    <w:rsid w:val="008F10FC"/>
    <w:rsid w:val="008F1473"/>
    <w:rsid w:val="008F24DC"/>
    <w:rsid w:val="008F51C9"/>
    <w:rsid w:val="008F5269"/>
    <w:rsid w:val="008F557F"/>
    <w:rsid w:val="00900E3C"/>
    <w:rsid w:val="009025F0"/>
    <w:rsid w:val="009026FF"/>
    <w:rsid w:val="009128EE"/>
    <w:rsid w:val="00913F56"/>
    <w:rsid w:val="00921AD4"/>
    <w:rsid w:val="0093428B"/>
    <w:rsid w:val="00943F50"/>
    <w:rsid w:val="0094551C"/>
    <w:rsid w:val="00953DC1"/>
    <w:rsid w:val="00955879"/>
    <w:rsid w:val="00957912"/>
    <w:rsid w:val="00957A7E"/>
    <w:rsid w:val="009650D1"/>
    <w:rsid w:val="00965E31"/>
    <w:rsid w:val="00970C63"/>
    <w:rsid w:val="0097497F"/>
    <w:rsid w:val="00981A86"/>
    <w:rsid w:val="00990990"/>
    <w:rsid w:val="009A4759"/>
    <w:rsid w:val="009A4C5B"/>
    <w:rsid w:val="009A5131"/>
    <w:rsid w:val="009B7323"/>
    <w:rsid w:val="009B7F95"/>
    <w:rsid w:val="009C0600"/>
    <w:rsid w:val="009C2814"/>
    <w:rsid w:val="009D61BE"/>
    <w:rsid w:val="009D7994"/>
    <w:rsid w:val="009D7D7C"/>
    <w:rsid w:val="009E6974"/>
    <w:rsid w:val="009E735E"/>
    <w:rsid w:val="009E7E30"/>
    <w:rsid w:val="009F5780"/>
    <w:rsid w:val="009F77B9"/>
    <w:rsid w:val="00A00C5E"/>
    <w:rsid w:val="00A03292"/>
    <w:rsid w:val="00A03450"/>
    <w:rsid w:val="00A05D9C"/>
    <w:rsid w:val="00A1258A"/>
    <w:rsid w:val="00A12745"/>
    <w:rsid w:val="00A2026E"/>
    <w:rsid w:val="00A36998"/>
    <w:rsid w:val="00A3749C"/>
    <w:rsid w:val="00A37741"/>
    <w:rsid w:val="00A40A57"/>
    <w:rsid w:val="00A429BA"/>
    <w:rsid w:val="00A5196F"/>
    <w:rsid w:val="00A633D1"/>
    <w:rsid w:val="00A6623D"/>
    <w:rsid w:val="00A669D8"/>
    <w:rsid w:val="00A67362"/>
    <w:rsid w:val="00A7554F"/>
    <w:rsid w:val="00A802F2"/>
    <w:rsid w:val="00A806A2"/>
    <w:rsid w:val="00A80895"/>
    <w:rsid w:val="00A81C9B"/>
    <w:rsid w:val="00A84826"/>
    <w:rsid w:val="00A84B21"/>
    <w:rsid w:val="00AA145E"/>
    <w:rsid w:val="00AA20E6"/>
    <w:rsid w:val="00AA5CAE"/>
    <w:rsid w:val="00AA7B00"/>
    <w:rsid w:val="00AB255A"/>
    <w:rsid w:val="00AD36D4"/>
    <w:rsid w:val="00AE4F9B"/>
    <w:rsid w:val="00AE657E"/>
    <w:rsid w:val="00AF4A1E"/>
    <w:rsid w:val="00AF561B"/>
    <w:rsid w:val="00AF56A8"/>
    <w:rsid w:val="00B03F98"/>
    <w:rsid w:val="00B10921"/>
    <w:rsid w:val="00B14386"/>
    <w:rsid w:val="00B21354"/>
    <w:rsid w:val="00B23947"/>
    <w:rsid w:val="00B2491E"/>
    <w:rsid w:val="00B24BD8"/>
    <w:rsid w:val="00B25C82"/>
    <w:rsid w:val="00B314F3"/>
    <w:rsid w:val="00B33421"/>
    <w:rsid w:val="00B35EFB"/>
    <w:rsid w:val="00B50044"/>
    <w:rsid w:val="00B560D6"/>
    <w:rsid w:val="00B5669A"/>
    <w:rsid w:val="00B56F89"/>
    <w:rsid w:val="00B5746D"/>
    <w:rsid w:val="00B60977"/>
    <w:rsid w:val="00B659A4"/>
    <w:rsid w:val="00B67A6D"/>
    <w:rsid w:val="00B73A35"/>
    <w:rsid w:val="00B85B33"/>
    <w:rsid w:val="00B87D33"/>
    <w:rsid w:val="00B91CD8"/>
    <w:rsid w:val="00B94E15"/>
    <w:rsid w:val="00BA25B4"/>
    <w:rsid w:val="00BA2F67"/>
    <w:rsid w:val="00BA335A"/>
    <w:rsid w:val="00BA3471"/>
    <w:rsid w:val="00BA3C32"/>
    <w:rsid w:val="00BB182D"/>
    <w:rsid w:val="00BB7C71"/>
    <w:rsid w:val="00BC0303"/>
    <w:rsid w:val="00BC3EFC"/>
    <w:rsid w:val="00BC751E"/>
    <w:rsid w:val="00BD1557"/>
    <w:rsid w:val="00BD2F15"/>
    <w:rsid w:val="00BE6428"/>
    <w:rsid w:val="00BF2B09"/>
    <w:rsid w:val="00BF693D"/>
    <w:rsid w:val="00BF7785"/>
    <w:rsid w:val="00C04567"/>
    <w:rsid w:val="00C11DD0"/>
    <w:rsid w:val="00C15C85"/>
    <w:rsid w:val="00C20BFF"/>
    <w:rsid w:val="00C24B3F"/>
    <w:rsid w:val="00C27ACB"/>
    <w:rsid w:val="00C32BDD"/>
    <w:rsid w:val="00C35A15"/>
    <w:rsid w:val="00C35F1A"/>
    <w:rsid w:val="00C36B49"/>
    <w:rsid w:val="00C40C0B"/>
    <w:rsid w:val="00C46F0C"/>
    <w:rsid w:val="00C478A6"/>
    <w:rsid w:val="00C5092C"/>
    <w:rsid w:val="00C50AF6"/>
    <w:rsid w:val="00C523EA"/>
    <w:rsid w:val="00C622D7"/>
    <w:rsid w:val="00C6383B"/>
    <w:rsid w:val="00C652C5"/>
    <w:rsid w:val="00C73186"/>
    <w:rsid w:val="00C7477C"/>
    <w:rsid w:val="00C77992"/>
    <w:rsid w:val="00C8086F"/>
    <w:rsid w:val="00C866B1"/>
    <w:rsid w:val="00C94196"/>
    <w:rsid w:val="00CA4EF8"/>
    <w:rsid w:val="00CA7988"/>
    <w:rsid w:val="00CB1B2D"/>
    <w:rsid w:val="00CC0991"/>
    <w:rsid w:val="00CC26E3"/>
    <w:rsid w:val="00CC5573"/>
    <w:rsid w:val="00CD42D1"/>
    <w:rsid w:val="00CD5713"/>
    <w:rsid w:val="00CE25EF"/>
    <w:rsid w:val="00CF0B90"/>
    <w:rsid w:val="00CF1645"/>
    <w:rsid w:val="00CF36D3"/>
    <w:rsid w:val="00CF52EF"/>
    <w:rsid w:val="00D00033"/>
    <w:rsid w:val="00D00DA4"/>
    <w:rsid w:val="00D0526F"/>
    <w:rsid w:val="00D067A7"/>
    <w:rsid w:val="00D07616"/>
    <w:rsid w:val="00D213E6"/>
    <w:rsid w:val="00D2211A"/>
    <w:rsid w:val="00D2217B"/>
    <w:rsid w:val="00D23879"/>
    <w:rsid w:val="00D242EF"/>
    <w:rsid w:val="00D305D6"/>
    <w:rsid w:val="00D3451D"/>
    <w:rsid w:val="00D57D70"/>
    <w:rsid w:val="00D61794"/>
    <w:rsid w:val="00D71E86"/>
    <w:rsid w:val="00D81172"/>
    <w:rsid w:val="00D8328F"/>
    <w:rsid w:val="00D83A78"/>
    <w:rsid w:val="00D96FC9"/>
    <w:rsid w:val="00DA1F23"/>
    <w:rsid w:val="00DA5A92"/>
    <w:rsid w:val="00DB5BB0"/>
    <w:rsid w:val="00DC160E"/>
    <w:rsid w:val="00DC59A0"/>
    <w:rsid w:val="00DD0635"/>
    <w:rsid w:val="00DD35DF"/>
    <w:rsid w:val="00DD53DC"/>
    <w:rsid w:val="00DD5853"/>
    <w:rsid w:val="00DE0060"/>
    <w:rsid w:val="00DE0FA2"/>
    <w:rsid w:val="00DE5B7D"/>
    <w:rsid w:val="00DE6441"/>
    <w:rsid w:val="00DE7788"/>
    <w:rsid w:val="00DF3480"/>
    <w:rsid w:val="00DF5B76"/>
    <w:rsid w:val="00DF60EB"/>
    <w:rsid w:val="00DF6268"/>
    <w:rsid w:val="00E04A34"/>
    <w:rsid w:val="00E06F5F"/>
    <w:rsid w:val="00E076C3"/>
    <w:rsid w:val="00E1516E"/>
    <w:rsid w:val="00E165B8"/>
    <w:rsid w:val="00E2015F"/>
    <w:rsid w:val="00E21B21"/>
    <w:rsid w:val="00E4038E"/>
    <w:rsid w:val="00E45E02"/>
    <w:rsid w:val="00E50CBE"/>
    <w:rsid w:val="00E53152"/>
    <w:rsid w:val="00E55FA4"/>
    <w:rsid w:val="00E569FB"/>
    <w:rsid w:val="00E633FF"/>
    <w:rsid w:val="00E63BB4"/>
    <w:rsid w:val="00E76BC8"/>
    <w:rsid w:val="00E81BD9"/>
    <w:rsid w:val="00E826A8"/>
    <w:rsid w:val="00E851B8"/>
    <w:rsid w:val="00E90A39"/>
    <w:rsid w:val="00EA5E3D"/>
    <w:rsid w:val="00EB13B1"/>
    <w:rsid w:val="00EB3411"/>
    <w:rsid w:val="00EB4275"/>
    <w:rsid w:val="00EB7EC8"/>
    <w:rsid w:val="00EC00E1"/>
    <w:rsid w:val="00EC2B7F"/>
    <w:rsid w:val="00EC5DDE"/>
    <w:rsid w:val="00ED4CB7"/>
    <w:rsid w:val="00EF303D"/>
    <w:rsid w:val="00EF4157"/>
    <w:rsid w:val="00F0727D"/>
    <w:rsid w:val="00F119A9"/>
    <w:rsid w:val="00F124E6"/>
    <w:rsid w:val="00F260E9"/>
    <w:rsid w:val="00F2699A"/>
    <w:rsid w:val="00F35E22"/>
    <w:rsid w:val="00F44FED"/>
    <w:rsid w:val="00F4533E"/>
    <w:rsid w:val="00F4620A"/>
    <w:rsid w:val="00F5126A"/>
    <w:rsid w:val="00F57C6C"/>
    <w:rsid w:val="00F70FEA"/>
    <w:rsid w:val="00F74F1D"/>
    <w:rsid w:val="00F75E66"/>
    <w:rsid w:val="00F836E3"/>
    <w:rsid w:val="00F87471"/>
    <w:rsid w:val="00F918E0"/>
    <w:rsid w:val="00F934F1"/>
    <w:rsid w:val="00FB0515"/>
    <w:rsid w:val="00FB1DA7"/>
    <w:rsid w:val="00FB48D8"/>
    <w:rsid w:val="00FB70A6"/>
    <w:rsid w:val="00FC1C3F"/>
    <w:rsid w:val="00FC3391"/>
    <w:rsid w:val="00FC4F80"/>
    <w:rsid w:val="00FD180C"/>
    <w:rsid w:val="00FD67EB"/>
    <w:rsid w:val="00FF0BC8"/>
    <w:rsid w:val="00FF2574"/>
    <w:rsid w:val="00FF43D1"/>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
    <w:qFormat/>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uiPriority w:val="99"/>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uiPriority w:val="99"/>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uiPriority w:val="99"/>
    <w:qFormat/>
    <w:rsid w:val="00D61794"/>
    <w:pPr>
      <w:numPr>
        <w:numId w:val="3"/>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uiPriority w:val="99"/>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2"/>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1"/>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uiPriority w:val="99"/>
    <w:qFormat/>
    <w:rsid w:val="00921AD4"/>
    <w:pPr>
      <w:numPr>
        <w:numId w:val="4"/>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 w:type="paragraph" w:customStyle="1" w:styleId="FootnoteText1">
    <w:name w:val="Footnote Text1"/>
    <w:basedOn w:val="Normal"/>
    <w:next w:val="FootnoteText"/>
    <w:link w:val="FootnoteTextChar"/>
    <w:uiPriority w:val="99"/>
    <w:unhideWhenUsed/>
    <w:rsid w:val="000C6DB5"/>
    <w:rPr>
      <w:rFonts w:eastAsia="Calibri"/>
      <w:sz w:val="22"/>
      <w:lang w:val="en-GB"/>
    </w:rPr>
  </w:style>
  <w:style w:type="character" w:customStyle="1" w:styleId="FootnoteTextChar">
    <w:name w:val="Footnote Text Char"/>
    <w:basedOn w:val="DefaultParagraphFont"/>
    <w:link w:val="FootnoteText1"/>
    <w:uiPriority w:val="99"/>
    <w:rsid w:val="000C6DB5"/>
    <w:rPr>
      <w:rFonts w:ascii="Calibri" w:eastAsia="Calibri" w:hAnsi="Calibri" w:cs="Times New Roman"/>
      <w:lang w:val="en-GB"/>
    </w:rPr>
  </w:style>
  <w:style w:type="character" w:styleId="FootnoteReference">
    <w:name w:val="footnote reference"/>
    <w:basedOn w:val="DefaultParagraphFont"/>
    <w:uiPriority w:val="99"/>
    <w:unhideWhenUsed/>
    <w:qFormat/>
    <w:rsid w:val="000C6DB5"/>
    <w:rPr>
      <w:vertAlign w:val="superscript"/>
    </w:rPr>
  </w:style>
  <w:style w:type="paragraph" w:styleId="FootnoteText">
    <w:name w:val="footnote text"/>
    <w:basedOn w:val="Normal"/>
    <w:link w:val="FootnoteTextChar1"/>
    <w:uiPriority w:val="99"/>
    <w:unhideWhenUsed/>
    <w:qFormat/>
    <w:rsid w:val="000C6DB5"/>
    <w:rPr>
      <w:sz w:val="20"/>
      <w:szCs w:val="20"/>
    </w:rPr>
  </w:style>
  <w:style w:type="character" w:customStyle="1" w:styleId="FootnoteTextChar1">
    <w:name w:val="Footnote Text Char1"/>
    <w:basedOn w:val="DefaultParagraphFont"/>
    <w:link w:val="FootnoteText"/>
    <w:uiPriority w:val="99"/>
    <w:rsid w:val="000C6DB5"/>
    <w:rPr>
      <w:rFonts w:ascii="Calibri" w:eastAsia="Times New Roman" w:hAnsi="Calibri" w:cs="Times New Roman"/>
      <w:sz w:val="20"/>
      <w:szCs w:val="20"/>
    </w:rPr>
  </w:style>
  <w:style w:type="paragraph" w:styleId="NormalWeb">
    <w:name w:val="Normal (Web)"/>
    <w:basedOn w:val="Normal"/>
    <w:uiPriority w:val="99"/>
    <w:unhideWhenUsed/>
    <w:rsid w:val="007C6481"/>
    <w:pPr>
      <w:spacing w:before="100" w:beforeAutospacing="1" w:after="100" w:afterAutospacing="1"/>
    </w:pPr>
    <w:rPr>
      <w:rFonts w:ascii="Times New Roman" w:hAnsi="Times New Roman"/>
      <w:szCs w:val="24"/>
      <w:lang w:val="en-GB" w:eastAsia="en-GB"/>
    </w:rPr>
  </w:style>
  <w:style w:type="character" w:customStyle="1" w:styleId="cf01">
    <w:name w:val="cf01"/>
    <w:basedOn w:val="DefaultParagraphFont"/>
    <w:rsid w:val="00A03450"/>
    <w:rPr>
      <w:rFonts w:ascii="Segoe UI" w:hAnsi="Segoe UI" w:cs="Segoe UI" w:hint="default"/>
      <w:sz w:val="18"/>
      <w:szCs w:val="18"/>
    </w:rPr>
  </w:style>
  <w:style w:type="character" w:customStyle="1" w:styleId="cf11">
    <w:name w:val="cf11"/>
    <w:basedOn w:val="DefaultParagraphFont"/>
    <w:rsid w:val="00A03450"/>
    <w:rPr>
      <w:rFonts w:ascii="Segoe UI" w:hAnsi="Segoe UI" w:cs="Segoe UI" w:hint="default"/>
      <w:sz w:val="18"/>
      <w:szCs w:val="18"/>
      <w:u w:val="single"/>
    </w:rPr>
  </w:style>
  <w:style w:type="character" w:styleId="CommentReference">
    <w:name w:val="annotation reference"/>
    <w:basedOn w:val="DefaultParagraphFont"/>
    <w:uiPriority w:val="99"/>
    <w:semiHidden/>
    <w:unhideWhenUsed/>
    <w:rsid w:val="00584789"/>
    <w:rPr>
      <w:sz w:val="16"/>
      <w:szCs w:val="16"/>
    </w:rPr>
  </w:style>
  <w:style w:type="paragraph" w:styleId="CommentText">
    <w:name w:val="annotation text"/>
    <w:basedOn w:val="Normal"/>
    <w:link w:val="CommentTextChar"/>
    <w:uiPriority w:val="99"/>
    <w:unhideWhenUsed/>
    <w:rsid w:val="00584789"/>
    <w:pPr>
      <w:spacing w:after="160"/>
    </w:pPr>
    <w:rPr>
      <w:rFonts w:asciiTheme="minorHAnsi" w:eastAsiaTheme="minorHAnsi" w:hAnsiTheme="minorHAnsi" w:cstheme="minorBidi"/>
      <w:kern w:val="2"/>
      <w:sz w:val="20"/>
      <w:szCs w:val="20"/>
      <w:lang w:val="en-GB"/>
    </w:rPr>
  </w:style>
  <w:style w:type="character" w:customStyle="1" w:styleId="CommentTextChar">
    <w:name w:val="Comment Text Char"/>
    <w:basedOn w:val="DefaultParagraphFont"/>
    <w:link w:val="CommentText"/>
    <w:uiPriority w:val="99"/>
    <w:rsid w:val="00584789"/>
    <w:rPr>
      <w:kern w:val="2"/>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eHudocDocument>
  <DocumentTitle/>
  <DocumentType/>
  <Round/>
  <Language/>
  <State/>
  <Refno/>
  <Year/>
  <Identifier>----</Identifier>
  <PublicationDate/>
  <AdoptionDate/>
</CoeHudocDocument>
</file>

<file path=customXml/itemProps1.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customXml/itemProps2.xml><?xml version="1.0" encoding="utf-8"?>
<ds:datastoreItem xmlns:ds="http://schemas.openxmlformats.org/officeDocument/2006/customXml" ds:itemID="{0F88D7D3-6845-4B68-9887-0E55EB4AFF02}">
  <ds:schemaRefs/>
</ds:datastoreItem>
</file>

<file path=docProps/app.xml><?xml version="1.0" encoding="utf-8"?>
<Properties xmlns="http://schemas.openxmlformats.org/officeDocument/2006/extended-properties" xmlns:vt="http://schemas.openxmlformats.org/officeDocument/2006/docPropsVTypes">
  <Template>modele LSM.dotx</Template>
  <TotalTime>5</TotalTime>
  <Pages>1</Pages>
  <Words>480</Words>
  <Characters>2737</Characters>
  <Application>Microsoft Office Word</Application>
  <DocSecurity>0</DocSecurity>
  <Lines>22</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Boîte à outils sur le soutien linguistique aux migrants (SLM)</vt:lpstr>
      <vt:lpstr/>
    </vt:vector>
  </TitlesOfParts>
  <Company>Council of Europe</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10</cp:revision>
  <cp:lastPrinted>2025-03-10T13:31:00Z</cp:lastPrinted>
  <dcterms:created xsi:type="dcterms:W3CDTF">2025-03-12T13:11:00Z</dcterms:created>
  <dcterms:modified xsi:type="dcterms:W3CDTF">2025-07-22T10:18:00Z</dcterms:modified>
</cp:coreProperties>
</file>