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631"/>
        <w:tblW w:w="5178" w:type="pct"/>
        <w:tblBorders>
          <w:top w:val="single" w:sz="4" w:space="0" w:color="auto"/>
          <w:right w:val="single" w:sz="4" w:space="0" w:color="auto"/>
        </w:tblBorders>
        <w:tblLayout w:type="fixed"/>
        <w:tblLook w:val="04A0" w:firstRow="1" w:lastRow="0" w:firstColumn="1" w:lastColumn="0" w:noHBand="0" w:noVBand="1"/>
      </w:tblPr>
      <w:tblGrid>
        <w:gridCol w:w="2063"/>
        <w:gridCol w:w="5617"/>
        <w:gridCol w:w="2525"/>
      </w:tblGrid>
      <w:tr w:rsidR="003B1BFD" w:rsidRPr="003B1BFD" w14:paraId="479FD2B3" w14:textId="77777777" w:rsidTr="003B1BFD">
        <w:trPr>
          <w:trHeight w:val="1413"/>
        </w:trPr>
        <w:tc>
          <w:tcPr>
            <w:tcW w:w="2063" w:type="dxa"/>
          </w:tcPr>
          <w:p w14:paraId="479EDD9F" w14:textId="77777777" w:rsidR="003B1BFD" w:rsidRPr="003B1BFD" w:rsidRDefault="003B1BFD" w:rsidP="003B1BFD">
            <w:pPr>
              <w:rPr>
                <w:rFonts w:cstheme="minorHAnsi"/>
              </w:rPr>
            </w:pPr>
            <w:r w:rsidRPr="003B1BFD">
              <w:rPr>
                <w:rFonts w:cstheme="minorHAnsi"/>
                <w:noProof/>
              </w:rPr>
              <w:drawing>
                <wp:anchor distT="0" distB="0" distL="114300" distR="114300" simplePos="0" relativeHeight="251657216" behindDoc="0" locked="0" layoutInCell="1" allowOverlap="1" wp14:anchorId="596302C7" wp14:editId="466E7FC2">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4A90A28" w14:textId="77777777" w:rsidR="003B1BFD" w:rsidRPr="003B1BFD" w:rsidRDefault="003B1BFD" w:rsidP="003B1BFD">
            <w:pPr>
              <w:jc w:val="center"/>
              <w:rPr>
                <w:rFonts w:cstheme="minorHAnsi"/>
                <w:b/>
                <w:lang w:val="en-US"/>
              </w:rPr>
            </w:pPr>
          </w:p>
          <w:p w14:paraId="33DE2188" w14:textId="77777777" w:rsidR="003B1BFD" w:rsidRPr="003B1BFD" w:rsidRDefault="003B1BFD" w:rsidP="003B1BFD">
            <w:pPr>
              <w:rPr>
                <w:rFonts w:cstheme="minorHAnsi"/>
                <w:b/>
                <w:sz w:val="26"/>
                <w:szCs w:val="18"/>
                <w:lang w:val="en-US"/>
              </w:rPr>
            </w:pPr>
          </w:p>
          <w:p w14:paraId="6BB92BBB" w14:textId="77777777" w:rsidR="003B1BFD" w:rsidRPr="003B1BFD" w:rsidRDefault="003B1BFD" w:rsidP="003B1BFD">
            <w:pPr>
              <w:rPr>
                <w:rFonts w:cstheme="minorHAnsi"/>
                <w:b/>
                <w:sz w:val="26"/>
                <w:szCs w:val="18"/>
                <w:lang w:val="en-US"/>
              </w:rPr>
            </w:pPr>
          </w:p>
          <w:p w14:paraId="39CF9028" w14:textId="77777777" w:rsidR="003B1BFD" w:rsidRPr="003B1BFD" w:rsidRDefault="003B1BFD" w:rsidP="003B1BFD">
            <w:pPr>
              <w:rPr>
                <w:rFonts w:cstheme="minorHAnsi"/>
                <w:b/>
                <w:sz w:val="26"/>
                <w:szCs w:val="18"/>
                <w:lang w:val="en-GB"/>
              </w:rPr>
            </w:pPr>
            <w:proofErr w:type="spellStart"/>
            <w:r w:rsidRPr="003B1BFD">
              <w:rPr>
                <w:rFonts w:cstheme="minorHAnsi"/>
                <w:b/>
                <w:sz w:val="26"/>
                <w:szCs w:val="18"/>
                <w:lang w:val="en-GB"/>
              </w:rPr>
              <w:t>Göçmenlere</w:t>
            </w:r>
            <w:proofErr w:type="spellEnd"/>
            <w:r w:rsidRPr="003B1BFD">
              <w:rPr>
                <w:rFonts w:cstheme="minorHAnsi"/>
                <w:b/>
                <w:sz w:val="26"/>
                <w:szCs w:val="18"/>
                <w:lang w:val="en-GB"/>
              </w:rPr>
              <w:t xml:space="preserve"> </w:t>
            </w:r>
            <w:proofErr w:type="spellStart"/>
            <w:r w:rsidRPr="003B1BFD">
              <w:rPr>
                <w:rFonts w:cstheme="minorHAnsi"/>
                <w:b/>
                <w:sz w:val="26"/>
                <w:szCs w:val="18"/>
                <w:lang w:val="en-GB"/>
              </w:rPr>
              <w:t>Yönelik</w:t>
            </w:r>
            <w:proofErr w:type="spellEnd"/>
            <w:r w:rsidRPr="003B1BFD">
              <w:rPr>
                <w:rFonts w:cstheme="minorHAnsi"/>
                <w:b/>
                <w:sz w:val="26"/>
                <w:szCs w:val="18"/>
                <w:lang w:val="en-GB"/>
              </w:rPr>
              <w:t xml:space="preserve"> Dil </w:t>
            </w:r>
            <w:proofErr w:type="spellStart"/>
            <w:r w:rsidRPr="003B1BFD">
              <w:rPr>
                <w:rFonts w:cstheme="minorHAnsi"/>
                <w:b/>
                <w:sz w:val="26"/>
                <w:szCs w:val="18"/>
                <w:lang w:val="en-GB"/>
              </w:rPr>
              <w:t>Desteği</w:t>
            </w:r>
            <w:proofErr w:type="spellEnd"/>
            <w:r w:rsidRPr="003B1BFD">
              <w:rPr>
                <w:rFonts w:cstheme="minorHAnsi"/>
                <w:b/>
                <w:sz w:val="26"/>
                <w:szCs w:val="18"/>
                <w:lang w:val="en-GB"/>
              </w:rPr>
              <w:br/>
            </w:r>
            <w:proofErr w:type="spellStart"/>
            <w:r w:rsidRPr="003B1BFD">
              <w:rPr>
                <w:rFonts w:cstheme="minorHAnsi"/>
                <w:b/>
                <w:i/>
                <w:iCs/>
                <w:sz w:val="26"/>
                <w:szCs w:val="18"/>
                <w:lang w:val="en-GB"/>
              </w:rPr>
              <w:t>Avrupa</w:t>
            </w:r>
            <w:proofErr w:type="spellEnd"/>
            <w:r w:rsidRPr="003B1BFD">
              <w:rPr>
                <w:rFonts w:cstheme="minorHAnsi"/>
                <w:b/>
                <w:i/>
                <w:iCs/>
                <w:sz w:val="26"/>
                <w:szCs w:val="18"/>
                <w:lang w:val="en-GB"/>
              </w:rPr>
              <w:t xml:space="preserve"> </w:t>
            </w:r>
            <w:proofErr w:type="spellStart"/>
            <w:r w:rsidRPr="003B1BFD">
              <w:rPr>
                <w:rFonts w:cstheme="minorHAnsi"/>
                <w:b/>
                <w:i/>
                <w:iCs/>
                <w:sz w:val="26"/>
                <w:szCs w:val="18"/>
                <w:lang w:val="en-GB"/>
              </w:rPr>
              <w:t>Konseyi</w:t>
            </w:r>
            <w:proofErr w:type="spellEnd"/>
            <w:r w:rsidRPr="003B1BFD">
              <w:rPr>
                <w:rFonts w:cstheme="minorHAnsi"/>
                <w:b/>
                <w:i/>
                <w:iCs/>
                <w:sz w:val="26"/>
                <w:szCs w:val="18"/>
                <w:lang w:val="en-GB"/>
              </w:rPr>
              <w:t xml:space="preserve"> </w:t>
            </w:r>
            <w:proofErr w:type="spellStart"/>
            <w:r w:rsidRPr="003B1BFD">
              <w:rPr>
                <w:rFonts w:cstheme="minorHAnsi"/>
                <w:b/>
                <w:i/>
                <w:iCs/>
                <w:sz w:val="26"/>
                <w:szCs w:val="18"/>
                <w:lang w:val="en-GB"/>
              </w:rPr>
              <w:t>Araç</w:t>
            </w:r>
            <w:proofErr w:type="spellEnd"/>
            <w:r w:rsidRPr="003B1BFD">
              <w:rPr>
                <w:rFonts w:cstheme="minorHAnsi"/>
                <w:b/>
                <w:i/>
                <w:iCs/>
                <w:sz w:val="26"/>
                <w:szCs w:val="18"/>
                <w:lang w:val="en-GB"/>
              </w:rPr>
              <w:t xml:space="preserve"> </w:t>
            </w:r>
            <w:proofErr w:type="spellStart"/>
            <w:r w:rsidRPr="003B1BFD">
              <w:rPr>
                <w:rFonts w:cstheme="minorHAnsi"/>
                <w:b/>
                <w:i/>
                <w:iCs/>
                <w:sz w:val="26"/>
                <w:szCs w:val="18"/>
                <w:lang w:val="en-GB"/>
              </w:rPr>
              <w:t>Kutusu</w:t>
            </w:r>
            <w:proofErr w:type="spellEnd"/>
          </w:p>
          <w:p w14:paraId="6ADA25AC" w14:textId="77777777" w:rsidR="003B1BFD" w:rsidRPr="003B1BFD" w:rsidRDefault="003B1BFD" w:rsidP="003B1BFD">
            <w:pPr>
              <w:spacing w:after="0"/>
              <w:jc w:val="center"/>
              <w:rPr>
                <w:rFonts w:cstheme="minorHAnsi"/>
                <w:color w:val="0000FF"/>
                <w:u w:val="single"/>
                <w:lang w:val="en-US"/>
              </w:rPr>
            </w:pPr>
            <w:r w:rsidRPr="003B1BFD">
              <w:rPr>
                <w:rFonts w:eastAsia="Times New Roman" w:cstheme="minorHAnsi"/>
                <w:noProof/>
              </w:rPr>
              <w:pict w14:anchorId="32677FCE">
                <v:line id="Connecteur droit 2" o:spid="_x0000_s1027" style="position:absolute;left:0;text-align:left;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4DE41AD7" w14:textId="77777777" w:rsidR="003B1BFD" w:rsidRPr="003B1BFD" w:rsidRDefault="003B1BFD" w:rsidP="003B1BFD">
            <w:pPr>
              <w:tabs>
                <w:tab w:val="center" w:pos="4607"/>
                <w:tab w:val="right" w:pos="9214"/>
              </w:tabs>
              <w:jc w:val="right"/>
              <w:rPr>
                <w:rFonts w:cstheme="minorHAnsi"/>
                <w:sz w:val="20"/>
                <w:szCs w:val="20"/>
                <w:lang w:val="en-US"/>
              </w:rPr>
            </w:pPr>
            <w:r w:rsidRPr="003B1BFD">
              <w:rPr>
                <w:rFonts w:cstheme="minorHAnsi"/>
                <w:noProof/>
              </w:rPr>
              <w:drawing>
                <wp:anchor distT="0" distB="0" distL="114300" distR="114300" simplePos="0" relativeHeight="251660288" behindDoc="1" locked="0" layoutInCell="1" allowOverlap="1" wp14:anchorId="18280BCC" wp14:editId="53594E2D">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42E67E8D" w14:textId="77777777" w:rsidR="003B1BFD" w:rsidRPr="003B1BFD" w:rsidRDefault="003B1BFD" w:rsidP="003B1BFD">
            <w:pPr>
              <w:tabs>
                <w:tab w:val="center" w:pos="4607"/>
                <w:tab w:val="right" w:pos="9214"/>
              </w:tabs>
              <w:jc w:val="right"/>
              <w:rPr>
                <w:rFonts w:cstheme="minorHAnsi"/>
                <w:color w:val="0000FF"/>
                <w:u w:val="single"/>
                <w:lang w:val="en-US"/>
              </w:rPr>
            </w:pPr>
          </w:p>
          <w:p w14:paraId="1F91B5E6" w14:textId="77777777" w:rsidR="003B1BFD" w:rsidRPr="003B1BFD" w:rsidRDefault="003B1BFD" w:rsidP="003B1BFD">
            <w:pPr>
              <w:ind w:firstLine="708"/>
              <w:rPr>
                <w:rFonts w:cstheme="minorHAnsi"/>
                <w:lang w:val="en-US"/>
              </w:rPr>
            </w:pPr>
          </w:p>
          <w:p w14:paraId="33FC07C1" w14:textId="77777777" w:rsidR="003B1BFD" w:rsidRPr="003B1BFD" w:rsidRDefault="003B1BFD" w:rsidP="003B1BFD">
            <w:pPr>
              <w:rPr>
                <w:rFonts w:cstheme="minorHAnsi"/>
                <w:lang w:val="en-US"/>
              </w:rPr>
            </w:pPr>
          </w:p>
          <w:p w14:paraId="66C250BA" w14:textId="77777777" w:rsidR="003B1BFD" w:rsidRPr="003B1BFD" w:rsidRDefault="003B1BFD" w:rsidP="003B1BFD">
            <w:pPr>
              <w:jc w:val="center"/>
              <w:rPr>
                <w:rFonts w:cstheme="minorHAnsi"/>
                <w:lang w:val="en-US"/>
              </w:rPr>
            </w:pPr>
          </w:p>
        </w:tc>
      </w:tr>
    </w:tbl>
    <w:p w14:paraId="76A4A00B" w14:textId="77777777" w:rsidR="003B1BFD" w:rsidRPr="003B1BFD" w:rsidRDefault="003B1BFD" w:rsidP="003B1BFD">
      <w:pPr>
        <w:spacing w:after="240"/>
        <w:rPr>
          <w:rFonts w:cstheme="minorHAnsi"/>
          <w:b/>
          <w:bCs/>
          <w:color w:val="365F91" w:themeColor="accent1" w:themeShade="BF"/>
          <w:sz w:val="36"/>
          <w:szCs w:val="36"/>
          <w:lang w:val="en-US"/>
        </w:rPr>
      </w:pPr>
    </w:p>
    <w:p w14:paraId="768FD3B1" w14:textId="6FF3CA4B" w:rsidR="00FD1813" w:rsidRPr="003B1BFD" w:rsidRDefault="00FD1813" w:rsidP="00FD1813">
      <w:pPr>
        <w:spacing w:after="240"/>
        <w:jc w:val="center"/>
        <w:rPr>
          <w:rFonts w:cstheme="minorHAnsi"/>
          <w:color w:val="365F91" w:themeColor="accent1" w:themeShade="BF"/>
          <w:sz w:val="36"/>
          <w:szCs w:val="36"/>
          <w:lang w:val="tr"/>
        </w:rPr>
      </w:pPr>
      <w:r w:rsidRPr="003B1BFD">
        <w:rPr>
          <w:rFonts w:cstheme="minorHAnsi"/>
          <w:b/>
          <w:bCs/>
          <w:color w:val="365F91" w:themeColor="accent1" w:themeShade="BF"/>
          <w:sz w:val="36"/>
          <w:szCs w:val="36"/>
          <w:lang w:val="tr"/>
        </w:rPr>
        <w:t>5 -</w:t>
      </w:r>
      <w:r w:rsidRPr="003B1BFD">
        <w:rPr>
          <w:rFonts w:cstheme="minorHAnsi"/>
          <w:color w:val="365F91" w:themeColor="accent1" w:themeShade="BF"/>
          <w:sz w:val="36"/>
          <w:szCs w:val="36"/>
          <w:lang w:val="tr"/>
        </w:rPr>
        <w:t xml:space="preserve"> </w:t>
      </w:r>
      <w:r w:rsidRPr="003B1BFD">
        <w:rPr>
          <w:rStyle w:val="Titre2Car"/>
          <w:rFonts w:cstheme="minorHAnsi"/>
          <w:bCs/>
          <w:color w:val="365F91" w:themeColor="accent1" w:themeShade="BF"/>
          <w:sz w:val="36"/>
          <w:szCs w:val="36"/>
          <w:lang w:val="tr"/>
        </w:rPr>
        <w:t>Göçmenlere dil desteği sağlarken akılda tutulması gereken bazı hususlar</w:t>
      </w:r>
    </w:p>
    <w:p w14:paraId="763F5382" w14:textId="77777777" w:rsidR="00FD1813" w:rsidRPr="003B1BFD" w:rsidRDefault="00FD1813" w:rsidP="00FD1813">
      <w:pPr>
        <w:shd w:val="clear" w:color="auto" w:fill="D9D9D9" w:themeFill="background1" w:themeFillShade="D9"/>
        <w:ind w:left="709" w:hanging="709"/>
        <w:jc w:val="both"/>
        <w:rPr>
          <w:rFonts w:cstheme="minorHAnsi"/>
          <w:b/>
          <w:sz w:val="28"/>
          <w:szCs w:val="24"/>
          <w:lang w:val="tr"/>
        </w:rPr>
      </w:pPr>
      <w:r w:rsidRPr="003B1BFD">
        <w:rPr>
          <w:rFonts w:cstheme="minorHAnsi"/>
          <w:b/>
          <w:bCs/>
          <w:sz w:val="28"/>
          <w:szCs w:val="24"/>
          <w:lang w:val="tr"/>
        </w:rPr>
        <w:t>Amaç:  Göçmenlere dil desteği sağlayanlar için uygulama önerilerinde bulunmak.</w:t>
      </w:r>
    </w:p>
    <w:p w14:paraId="76739B3C" w14:textId="77777777" w:rsidR="00FD1813" w:rsidRPr="003B1BFD" w:rsidRDefault="00FD1813" w:rsidP="00FD1813">
      <w:pPr>
        <w:jc w:val="both"/>
        <w:rPr>
          <w:rFonts w:cstheme="minorHAnsi"/>
          <w:sz w:val="24"/>
          <w:lang w:val="tr"/>
        </w:rPr>
      </w:pPr>
      <w:r w:rsidRPr="003B1BFD">
        <w:rPr>
          <w:rFonts w:cstheme="minorHAnsi"/>
          <w:sz w:val="24"/>
          <w:lang w:val="tr"/>
        </w:rPr>
        <w:t>Eğitim durumlarına, geldikleri ülkeye ve dil öğrenme deneyimlerine bağlı olarak, grubunuzdaki göçmen öğrencilerin dil desteğinin nasıl sağlanacağı konusunda farklı beklentileri olacaktır. Çalışma şekliniz eğitiminize, deneyiminize ve kurumunuz veya derneğiniz tarafından önerilen yaklaşıma bağlı olacaktır, ancak aşağıda dil desteği oturumlarınız sırasında ilköğretim düzeyindeki öğrencilerle etkileşim kurmaya ilişkin bazı genel öneriler yer almaktadır.</w:t>
      </w:r>
    </w:p>
    <w:p w14:paraId="4C17341F" w14:textId="77777777" w:rsidR="00FD1813" w:rsidRPr="003B1BFD" w:rsidRDefault="00FD1813" w:rsidP="00FD1813">
      <w:pPr>
        <w:pStyle w:val="Paragraphedeliste"/>
        <w:numPr>
          <w:ilvl w:val="0"/>
          <w:numId w:val="21"/>
        </w:numPr>
        <w:jc w:val="both"/>
        <w:rPr>
          <w:rFonts w:cstheme="minorHAnsi"/>
          <w:sz w:val="24"/>
          <w:lang w:val="tr"/>
        </w:rPr>
      </w:pPr>
      <w:r w:rsidRPr="003B1BFD">
        <w:rPr>
          <w:rFonts w:cstheme="minorHAnsi"/>
          <w:sz w:val="24"/>
          <w:lang w:val="tr"/>
        </w:rPr>
        <w:t>Göçmenlerin kullanmayı tercih ettikleri isimlerini ve onları doğru telaffuz etmeyi öğrenin. Onları selamlarken, onlara soru sorarken, onlardan cevap isterken, onlara geri bildirim verirken vb. isimlerini kullanın.</w:t>
      </w:r>
    </w:p>
    <w:p w14:paraId="313775AF" w14:textId="77777777" w:rsidR="00FD1813" w:rsidRPr="003B1BFD" w:rsidRDefault="00FD1813" w:rsidP="00FD1813">
      <w:pPr>
        <w:pStyle w:val="Paragraphedeliste"/>
        <w:numPr>
          <w:ilvl w:val="0"/>
          <w:numId w:val="21"/>
        </w:numPr>
        <w:jc w:val="both"/>
        <w:rPr>
          <w:rFonts w:cstheme="minorHAnsi"/>
          <w:sz w:val="24"/>
          <w:lang w:val="tr"/>
        </w:rPr>
      </w:pPr>
      <w:r w:rsidRPr="003B1BFD">
        <w:rPr>
          <w:rFonts w:cstheme="minorHAnsi"/>
          <w:sz w:val="24"/>
          <w:lang w:val="tr"/>
        </w:rPr>
        <w:t xml:space="preserve">Öğrencilerin her faaliyetin ana amaçlarını anladıklarından emin olun ve onlara açık talimatlar verin. Öğrencilerin talimatlarınızı anladığını kontrol edin. Gerekirse farklı kelimeler kullanarak tekrarlayın. </w:t>
      </w:r>
    </w:p>
    <w:p w14:paraId="37AA8E0C" w14:textId="77777777" w:rsidR="00FD1813" w:rsidRPr="003B1BFD" w:rsidRDefault="00FD1813" w:rsidP="00FD1813">
      <w:pPr>
        <w:pStyle w:val="Paragraphedeliste"/>
        <w:numPr>
          <w:ilvl w:val="0"/>
          <w:numId w:val="21"/>
        </w:numPr>
        <w:jc w:val="both"/>
        <w:rPr>
          <w:rFonts w:cstheme="minorHAnsi"/>
          <w:sz w:val="24"/>
          <w:lang w:val="tr"/>
        </w:rPr>
      </w:pPr>
      <w:r w:rsidRPr="003B1BFD">
        <w:rPr>
          <w:rFonts w:cstheme="minorHAnsi"/>
          <w:sz w:val="24"/>
          <w:lang w:val="tr"/>
        </w:rPr>
        <w:t>Gruptaki herkesin duyabilmesi için cümleler arasında duraklamalar yaparak yavaş ama normal bir sesle konuşun, ancak çok yüksek sesle konuşmayın.</w:t>
      </w:r>
    </w:p>
    <w:p w14:paraId="2518232D" w14:textId="77777777" w:rsidR="00FD1813" w:rsidRPr="003B1BFD" w:rsidRDefault="00FD1813" w:rsidP="00FD1813">
      <w:pPr>
        <w:pStyle w:val="Paragraphedeliste"/>
        <w:numPr>
          <w:ilvl w:val="0"/>
          <w:numId w:val="21"/>
        </w:numPr>
        <w:jc w:val="both"/>
        <w:rPr>
          <w:rFonts w:cstheme="minorHAnsi"/>
          <w:sz w:val="24"/>
        </w:rPr>
      </w:pPr>
      <w:r w:rsidRPr="003B1BFD">
        <w:rPr>
          <w:rFonts w:cstheme="minorHAnsi"/>
          <w:sz w:val="24"/>
          <w:lang w:val="tr"/>
        </w:rPr>
        <w:t xml:space="preserve">Jestler, gerçek nesneler, resimler vb. kullanarak basit ve net açıklamalar ve örnekler verin. Öğrencilerden başka örnekler vermelerini ve gerekirse tekrar etmelerini isteyin. </w:t>
      </w:r>
    </w:p>
    <w:p w14:paraId="2A0A2D65" w14:textId="77777777" w:rsidR="00FD1813" w:rsidRPr="003B1BFD" w:rsidRDefault="00FD1813" w:rsidP="00FD1813">
      <w:pPr>
        <w:pStyle w:val="Paragraphedeliste"/>
        <w:numPr>
          <w:ilvl w:val="0"/>
          <w:numId w:val="21"/>
        </w:numPr>
        <w:jc w:val="both"/>
        <w:rPr>
          <w:rFonts w:cstheme="minorHAnsi"/>
          <w:sz w:val="24"/>
          <w:lang w:val="tr"/>
        </w:rPr>
      </w:pPr>
      <w:r w:rsidRPr="003B1BFD">
        <w:rPr>
          <w:rFonts w:cstheme="minorHAnsi"/>
          <w:sz w:val="24"/>
          <w:lang w:val="tr"/>
        </w:rPr>
        <w:t>Öğrencilerden yeni kelimeleri, ifadeleri ve örnekleri tekrar etmelerini istemekten çekinmeyin, çünkü yeni dilin seslerini ve tonlamasını pratik yapmaları gerekir. Dilerseniz yeni kelimeleri, ifadeleri ve örnekleri tahtaya açıkça yazın. Bu, bazı öğrencilere yardımcı olabilir.</w:t>
      </w:r>
    </w:p>
    <w:p w14:paraId="637C506F" w14:textId="77777777" w:rsidR="00FD1813" w:rsidRPr="003B1BFD" w:rsidRDefault="00FD1813" w:rsidP="00FD1813">
      <w:pPr>
        <w:pStyle w:val="Paragraphedeliste"/>
        <w:numPr>
          <w:ilvl w:val="0"/>
          <w:numId w:val="21"/>
        </w:numPr>
        <w:jc w:val="both"/>
        <w:rPr>
          <w:rFonts w:cstheme="minorHAnsi"/>
          <w:sz w:val="24"/>
        </w:rPr>
      </w:pPr>
      <w:r w:rsidRPr="003B1BFD">
        <w:rPr>
          <w:rFonts w:cstheme="minorHAnsi"/>
          <w:sz w:val="24"/>
          <w:lang w:val="tr"/>
        </w:rPr>
        <w:t xml:space="preserve">Bazı öğrenciler diğerlerine göre konuşmaya daha isteklidir. Daha sessiz öğrencilere baskı yapmayın. </w:t>
      </w:r>
    </w:p>
    <w:p w14:paraId="33269CE0" w14:textId="77777777" w:rsidR="00FD1813" w:rsidRPr="003B1BFD" w:rsidRDefault="00FD1813" w:rsidP="00FD1813">
      <w:pPr>
        <w:pStyle w:val="Paragraphedeliste"/>
        <w:numPr>
          <w:ilvl w:val="0"/>
          <w:numId w:val="21"/>
        </w:numPr>
        <w:jc w:val="both"/>
        <w:rPr>
          <w:rFonts w:cstheme="minorHAnsi"/>
          <w:sz w:val="24"/>
        </w:rPr>
      </w:pPr>
      <w:r w:rsidRPr="003B1BFD">
        <w:rPr>
          <w:rFonts w:cstheme="minorHAnsi"/>
          <w:sz w:val="24"/>
          <w:lang w:val="tr"/>
        </w:rPr>
        <w:t>Faaliyete bağlı olarak, örneğin senaryolar üzerinde çalışırken, öğrencilerden çiftler veya küçük gruplar halinde pratik yapmalarını isteyin.</w:t>
      </w:r>
    </w:p>
    <w:p w14:paraId="6B5CFC16" w14:textId="15D7D033" w:rsidR="00FD1813" w:rsidRPr="003B1BFD" w:rsidRDefault="00FD1813" w:rsidP="00FD1813">
      <w:pPr>
        <w:pStyle w:val="Paragraphedeliste"/>
        <w:numPr>
          <w:ilvl w:val="0"/>
          <w:numId w:val="21"/>
        </w:numPr>
        <w:jc w:val="both"/>
        <w:rPr>
          <w:rFonts w:cstheme="minorHAnsi"/>
          <w:sz w:val="28"/>
          <w:szCs w:val="24"/>
        </w:rPr>
      </w:pPr>
      <w:r w:rsidRPr="003B1BFD">
        <w:rPr>
          <w:rFonts w:cstheme="minorHAnsi"/>
          <w:sz w:val="24"/>
          <w:szCs w:val="24"/>
          <w:lang w:val="tr"/>
        </w:rPr>
        <w:t>Akran desteğini teşvik edin. Biraz bilgi ve deneyime sahip göçmenler daha az deneyimli öğrencilere yardımcı olabilirler.</w:t>
      </w:r>
    </w:p>
    <w:p w14:paraId="693FD977" w14:textId="77777777" w:rsidR="00FD1813" w:rsidRPr="003B1BFD" w:rsidRDefault="00FD1813" w:rsidP="00FD1813">
      <w:pPr>
        <w:pStyle w:val="Paragraphedeliste"/>
        <w:numPr>
          <w:ilvl w:val="0"/>
          <w:numId w:val="21"/>
        </w:numPr>
        <w:jc w:val="both"/>
        <w:rPr>
          <w:rFonts w:cstheme="minorHAnsi"/>
          <w:sz w:val="24"/>
        </w:rPr>
      </w:pPr>
      <w:r w:rsidRPr="003B1BFD">
        <w:rPr>
          <w:rFonts w:cstheme="minorHAnsi"/>
          <w:sz w:val="24"/>
          <w:lang w:val="tr"/>
        </w:rPr>
        <w:t xml:space="preserve">Öğrencilerin telefonlarındaki çeviri uygulamalarını kullanmaları veya ne söylediklerini anlamasanız bile kendi dillerinde birbirlerine yardım etmeleri durumunda endişelenmeyin. </w:t>
      </w:r>
    </w:p>
    <w:p w14:paraId="5186A5A3" w14:textId="77777777" w:rsidR="00FD1813" w:rsidRPr="003B1BFD" w:rsidRDefault="00FD1813" w:rsidP="00FD1813">
      <w:pPr>
        <w:pStyle w:val="Paragraphedeliste"/>
        <w:numPr>
          <w:ilvl w:val="0"/>
          <w:numId w:val="21"/>
        </w:numPr>
        <w:jc w:val="both"/>
        <w:rPr>
          <w:rFonts w:cstheme="minorHAnsi"/>
          <w:sz w:val="24"/>
        </w:rPr>
      </w:pPr>
      <w:r w:rsidRPr="003B1BFD">
        <w:rPr>
          <w:rFonts w:cstheme="minorHAnsi"/>
          <w:sz w:val="24"/>
          <w:lang w:val="tr"/>
        </w:rPr>
        <w:lastRenderedPageBreak/>
        <w:t>Örneğin "Kendi dilinizde 'teşekkür ederim/lütfen/iyi ki doğdun vb.' nasıl denir?" veya "Ülkenizde [dini bayram, doğum günü vb.] nasıl kutlanır?" diye sorarak öğrencilerin kendi dillerine ve kültürlerine ilgi gösterin.</w:t>
      </w:r>
    </w:p>
    <w:p w14:paraId="358D3E46" w14:textId="77777777" w:rsidR="00FD1813" w:rsidRPr="003B1BFD" w:rsidRDefault="00FD1813" w:rsidP="00FD1813">
      <w:pPr>
        <w:pStyle w:val="Paragraphedeliste"/>
        <w:numPr>
          <w:ilvl w:val="0"/>
          <w:numId w:val="21"/>
        </w:numPr>
        <w:jc w:val="both"/>
        <w:rPr>
          <w:rFonts w:cstheme="minorHAnsi"/>
          <w:sz w:val="24"/>
        </w:rPr>
      </w:pPr>
      <w:r w:rsidRPr="003B1BFD">
        <w:rPr>
          <w:rFonts w:cstheme="minorHAnsi"/>
          <w:sz w:val="24"/>
          <w:lang w:val="tr"/>
        </w:rPr>
        <w:t>Her oturum sırasında çeşitli etkinlikler, çalışma yöntemleri ve kaynaklar kullanın, ancak öğrencilerin onlardan neyi neden yapmalarını istediğinizi anladıklarından emin olun.</w:t>
      </w:r>
    </w:p>
    <w:p w14:paraId="069AD807" w14:textId="77777777" w:rsidR="00FD1813" w:rsidRPr="003B1BFD" w:rsidRDefault="00FD1813" w:rsidP="00FD1813">
      <w:pPr>
        <w:pStyle w:val="Paragraphedeliste"/>
        <w:numPr>
          <w:ilvl w:val="0"/>
          <w:numId w:val="21"/>
        </w:numPr>
        <w:jc w:val="both"/>
        <w:rPr>
          <w:rFonts w:cstheme="minorHAnsi"/>
          <w:sz w:val="24"/>
        </w:rPr>
      </w:pPr>
      <w:r w:rsidRPr="003B1BFD">
        <w:rPr>
          <w:rFonts w:cstheme="minorHAnsi"/>
          <w:sz w:val="24"/>
          <w:lang w:val="tr"/>
        </w:rPr>
        <w:t>Öğrencilerin aşağıdakiler için düzenli fırsatlara sahip olduklarından emin olun:</w:t>
      </w:r>
    </w:p>
    <w:p w14:paraId="7D5E3ACA" w14:textId="77777777" w:rsidR="00FD1813" w:rsidRPr="003B1BFD" w:rsidRDefault="00FD1813" w:rsidP="00FD1813">
      <w:pPr>
        <w:pStyle w:val="Paragraphedeliste"/>
        <w:numPr>
          <w:ilvl w:val="1"/>
          <w:numId w:val="21"/>
        </w:numPr>
        <w:jc w:val="both"/>
        <w:rPr>
          <w:rFonts w:cstheme="minorHAnsi"/>
          <w:sz w:val="24"/>
          <w:lang w:val="tr"/>
        </w:rPr>
      </w:pPr>
      <w:r w:rsidRPr="003B1BFD">
        <w:rPr>
          <w:rFonts w:cstheme="minorHAnsi"/>
          <w:sz w:val="24"/>
          <w:lang w:val="tr"/>
        </w:rPr>
        <w:t xml:space="preserve"> Örneğin ses kayıtları (basit diyaloglar, toplu taşıma anonsları, vb.) gibi basit ifadeleri dinlemek </w:t>
      </w:r>
    </w:p>
    <w:p w14:paraId="230244B5" w14:textId="77777777" w:rsidR="00FD1813" w:rsidRPr="003B1BFD" w:rsidRDefault="00FD1813" w:rsidP="00FD1813">
      <w:pPr>
        <w:pStyle w:val="Paragraphedeliste"/>
        <w:numPr>
          <w:ilvl w:val="1"/>
          <w:numId w:val="21"/>
        </w:numPr>
        <w:jc w:val="both"/>
        <w:rPr>
          <w:rFonts w:cstheme="minorHAnsi"/>
          <w:sz w:val="24"/>
          <w:lang w:val="tr"/>
        </w:rPr>
      </w:pPr>
      <w:r w:rsidRPr="003B1BFD">
        <w:rPr>
          <w:rFonts w:cstheme="minorHAnsi"/>
          <w:sz w:val="24"/>
          <w:lang w:val="tr"/>
        </w:rPr>
        <w:t xml:space="preserve">Basit metinleri okumak (yiyecek paketlerindeki pişirme talimatları, bir arkadaştan diğerine yolculukla ilgili bir e-posta vb. </w:t>
      </w:r>
    </w:p>
    <w:p w14:paraId="291287D5" w14:textId="77777777" w:rsidR="00FD1813" w:rsidRPr="003B1BFD" w:rsidRDefault="00FD1813" w:rsidP="00FD1813">
      <w:pPr>
        <w:pStyle w:val="Paragraphedeliste"/>
        <w:numPr>
          <w:ilvl w:val="1"/>
          <w:numId w:val="21"/>
        </w:numPr>
        <w:jc w:val="both"/>
        <w:rPr>
          <w:rFonts w:cstheme="minorHAnsi"/>
          <w:sz w:val="24"/>
          <w:lang w:val="tr"/>
        </w:rPr>
      </w:pPr>
      <w:r w:rsidRPr="003B1BFD">
        <w:rPr>
          <w:rFonts w:cstheme="minorHAnsi"/>
          <w:sz w:val="24"/>
          <w:lang w:val="tr"/>
        </w:rPr>
        <w:t>Basit SMS mesajlarına cevap yazmak veya kısa bir başvuru formunu doldurmak.</w:t>
      </w:r>
    </w:p>
    <w:p w14:paraId="46F1B312" w14:textId="77777777" w:rsidR="00FD1813" w:rsidRPr="003B1BFD" w:rsidRDefault="00FD1813" w:rsidP="00FD1813">
      <w:pPr>
        <w:pStyle w:val="TKBulletLevel1"/>
        <w:numPr>
          <w:ilvl w:val="0"/>
          <w:numId w:val="21"/>
        </w:numPr>
        <w:ind w:left="357" w:hanging="357"/>
        <w:rPr>
          <w:rFonts w:asciiTheme="minorHAnsi" w:hAnsiTheme="minorHAnsi" w:cstheme="minorHAnsi"/>
          <w:lang w:val="tr"/>
        </w:rPr>
      </w:pPr>
      <w:r w:rsidRPr="003B1BFD">
        <w:rPr>
          <w:rFonts w:asciiTheme="minorHAnsi" w:hAnsiTheme="minorHAnsi" w:cstheme="minorHAnsi"/>
          <w:lang w:val="tr"/>
        </w:rPr>
        <w:t>Tekrar etmeleri gerektiğinde onlara örnek olabilir ve faydalı kelime ve ifadelerin pratiğini yapabilirsiniz.</w:t>
      </w:r>
    </w:p>
    <w:p w14:paraId="416F9853" w14:textId="77777777" w:rsidR="00FD1813" w:rsidRPr="003B1BFD" w:rsidRDefault="00FD1813" w:rsidP="00FD1813">
      <w:pPr>
        <w:pStyle w:val="TKBulletLevel1"/>
        <w:numPr>
          <w:ilvl w:val="0"/>
          <w:numId w:val="21"/>
        </w:numPr>
        <w:ind w:left="357" w:hanging="357"/>
        <w:rPr>
          <w:rFonts w:asciiTheme="minorHAnsi" w:hAnsiTheme="minorHAnsi" w:cstheme="minorHAnsi"/>
          <w:lang w:val="tr"/>
        </w:rPr>
      </w:pPr>
      <w:r w:rsidRPr="003B1BFD">
        <w:rPr>
          <w:rFonts w:asciiTheme="minorHAnsi" w:hAnsiTheme="minorHAnsi" w:cstheme="minorHAnsi"/>
          <w:lang w:val="tr"/>
        </w:rPr>
        <w:t xml:space="preserve">Hataları düzeltirken, sınıf içi iletişim faaliyetlerinin kesintiye uğratılmamasına dikkat edilmelidir. Örneğin, önemli hatalar not edilebilir ve bir faaliyetin veya oturumun sonunda dile getirilebilir. </w:t>
      </w:r>
    </w:p>
    <w:p w14:paraId="7133795F" w14:textId="77777777" w:rsidR="00FD1813" w:rsidRPr="003B1BFD" w:rsidRDefault="00FD1813" w:rsidP="00FD1813">
      <w:pPr>
        <w:pStyle w:val="TKBulletLevel1"/>
        <w:numPr>
          <w:ilvl w:val="0"/>
          <w:numId w:val="21"/>
        </w:numPr>
        <w:ind w:left="357" w:hanging="357"/>
        <w:rPr>
          <w:rFonts w:asciiTheme="minorHAnsi" w:hAnsiTheme="minorHAnsi" w:cstheme="minorHAnsi"/>
          <w:lang w:val="tr"/>
        </w:rPr>
      </w:pPr>
      <w:r w:rsidRPr="003B1BFD">
        <w:rPr>
          <w:rFonts w:asciiTheme="minorHAnsi" w:hAnsiTheme="minorHAnsi" w:cstheme="minorHAnsi"/>
          <w:lang w:val="tr"/>
        </w:rPr>
        <w:t>Öğrenciler kendilerini güvende ve desteklenmiş hissedene kadar hızlı bir şekilde kolay bir ilişki kurmak her zaman mümkün olmayabilir. Dille ilgili veya başka zorluklar yaşadıklarında övgü ve destekle yardımcı olabilirsiniz.</w:t>
      </w:r>
    </w:p>
    <w:p w14:paraId="5EC42DD1" w14:textId="77777777" w:rsidR="00FD1813" w:rsidRPr="003B1BFD" w:rsidRDefault="00FD1813" w:rsidP="00FD1813">
      <w:pPr>
        <w:pStyle w:val="TKMAINTITLE"/>
        <w:numPr>
          <w:ilvl w:val="0"/>
          <w:numId w:val="21"/>
        </w:numPr>
        <w:spacing w:before="60" w:after="0"/>
        <w:jc w:val="both"/>
        <w:rPr>
          <w:rFonts w:asciiTheme="minorHAnsi" w:hAnsiTheme="minorHAnsi" w:cstheme="minorHAnsi"/>
          <w:b w:val="0"/>
          <w:bCs w:val="0"/>
          <w:color w:val="auto"/>
          <w:sz w:val="24"/>
          <w:szCs w:val="24"/>
          <w:lang w:val="tr"/>
        </w:rPr>
      </w:pPr>
      <w:r w:rsidRPr="003B1BFD">
        <w:rPr>
          <w:rFonts w:asciiTheme="minorHAnsi" w:hAnsiTheme="minorHAnsi" w:cstheme="minorHAnsi"/>
          <w:b w:val="0"/>
          <w:bCs w:val="0"/>
          <w:color w:val="auto"/>
          <w:sz w:val="24"/>
          <w:szCs w:val="24"/>
          <w:lang w:val="tr"/>
        </w:rPr>
        <w:t>Gerektiğinde söylediklerinizi, özellikle de sorularınızı tekrarlayın veya başka kelimelerle ifade edin.</w:t>
      </w:r>
    </w:p>
    <w:p w14:paraId="271E91F4" w14:textId="1EAB5B8B" w:rsidR="00FD1813" w:rsidRPr="003B1BFD" w:rsidRDefault="00FD1813" w:rsidP="00FD1813">
      <w:pPr>
        <w:pStyle w:val="Paragraphedeliste"/>
        <w:numPr>
          <w:ilvl w:val="0"/>
          <w:numId w:val="21"/>
        </w:numPr>
        <w:spacing w:before="60" w:after="60" w:line="240" w:lineRule="auto"/>
        <w:ind w:left="357" w:hanging="357"/>
        <w:contextualSpacing w:val="0"/>
        <w:jc w:val="both"/>
        <w:rPr>
          <w:rFonts w:eastAsia="Calibri" w:cstheme="minorHAnsi"/>
          <w:sz w:val="24"/>
          <w:szCs w:val="24"/>
          <w:lang w:val="tr"/>
        </w:rPr>
      </w:pPr>
      <w:r w:rsidRPr="003B1BFD">
        <w:rPr>
          <w:rFonts w:cstheme="minorHAnsi"/>
          <w:sz w:val="24"/>
          <w:lang w:val="tr"/>
        </w:rPr>
        <w:t xml:space="preserve">Dil aktivitelerinize oyunlar, hareketler, şarkılar vb. </w:t>
      </w:r>
      <w:r w:rsidR="0007424B" w:rsidRPr="003B1BFD">
        <w:rPr>
          <w:rFonts w:cstheme="minorHAnsi"/>
          <w:sz w:val="24"/>
          <w:lang w:val="tr"/>
        </w:rPr>
        <w:t>dâhil</w:t>
      </w:r>
      <w:r w:rsidRPr="003B1BFD">
        <w:rPr>
          <w:rFonts w:cstheme="minorHAnsi"/>
          <w:sz w:val="24"/>
          <w:lang w:val="tr"/>
        </w:rPr>
        <w:t xml:space="preserve"> edin.</w:t>
      </w:r>
    </w:p>
    <w:p w14:paraId="5AD20E1D" w14:textId="77777777" w:rsidR="00FD1813" w:rsidRPr="003B1BFD" w:rsidRDefault="00FD1813" w:rsidP="00FD1813">
      <w:pPr>
        <w:pStyle w:val="Paragraphedeliste"/>
        <w:numPr>
          <w:ilvl w:val="0"/>
          <w:numId w:val="21"/>
        </w:numPr>
        <w:spacing w:before="60" w:after="60" w:line="240" w:lineRule="auto"/>
        <w:ind w:left="357" w:hanging="357"/>
        <w:jc w:val="both"/>
        <w:rPr>
          <w:rFonts w:cstheme="minorHAnsi"/>
          <w:sz w:val="24"/>
          <w:lang w:val="tr"/>
        </w:rPr>
      </w:pPr>
      <w:r w:rsidRPr="003B1BFD">
        <w:rPr>
          <w:rFonts w:cstheme="minorHAnsi"/>
          <w:sz w:val="24"/>
          <w:lang w:val="tr"/>
        </w:rPr>
        <w:t>Ses kayıtlarını dikkatli bir şekilde hazırlayın, tanıtın ve kullanın. Uygun kayıtları bulmak zordur, bu nedenle öğretmen/gönüllü ekibi içinde kayıt yapmak daha kolay olabilir.</w:t>
      </w:r>
    </w:p>
    <w:p w14:paraId="47744B85" w14:textId="77777777" w:rsidR="00FD1813" w:rsidRPr="003B1BFD" w:rsidRDefault="00FD1813" w:rsidP="00FD1813">
      <w:pPr>
        <w:jc w:val="both"/>
        <w:rPr>
          <w:rFonts w:cstheme="minorHAnsi"/>
          <w:sz w:val="24"/>
          <w:lang w:val="tr"/>
        </w:rPr>
      </w:pPr>
    </w:p>
    <w:p w14:paraId="5382171D" w14:textId="77777777" w:rsidR="00FD1813" w:rsidRPr="003B1BFD" w:rsidRDefault="00FD1813" w:rsidP="00FD1813">
      <w:pPr>
        <w:jc w:val="both"/>
        <w:rPr>
          <w:rFonts w:cstheme="minorHAnsi"/>
          <w:sz w:val="24"/>
          <w:lang w:val="tr"/>
        </w:rPr>
      </w:pPr>
      <w:r w:rsidRPr="003B1BFD">
        <w:rPr>
          <w:rFonts w:cstheme="minorHAnsi"/>
          <w:sz w:val="24"/>
          <w:lang w:val="tr"/>
        </w:rPr>
        <w:t>(Ayrıca bkz. Araç 4 -</w:t>
      </w:r>
      <w:r w:rsidRPr="003B1BFD">
        <w:rPr>
          <w:rFonts w:cstheme="minorHAnsi"/>
          <w:i/>
          <w:iCs/>
          <w:sz w:val="24"/>
          <w:u w:val="single"/>
          <w:lang w:val="tr"/>
        </w:rPr>
        <w:t xml:space="preserve"> Yeni gelen göçmenlere dil desteği sağlamak için yapılması gerekenler</w:t>
      </w:r>
      <w:r w:rsidRPr="003B1BFD">
        <w:rPr>
          <w:rFonts w:cstheme="minorHAnsi"/>
          <w:sz w:val="24"/>
          <w:lang w:val="tr"/>
        </w:rPr>
        <w:t>).</w:t>
      </w:r>
    </w:p>
    <w:p w14:paraId="1B0711FA" w14:textId="77777777" w:rsidR="00AB1710" w:rsidRPr="001E28FC" w:rsidRDefault="00AB1710" w:rsidP="00ED7F83">
      <w:pPr>
        <w:ind w:left="360"/>
        <w:jc w:val="both"/>
        <w:rPr>
          <w:lang w:val="tr"/>
        </w:rPr>
      </w:pPr>
    </w:p>
    <w:p w14:paraId="794962AF" w14:textId="77777777" w:rsidR="00AB1710" w:rsidRPr="001E28FC" w:rsidRDefault="00AB1710" w:rsidP="00ED7F83">
      <w:pPr>
        <w:jc w:val="both"/>
        <w:rPr>
          <w:rFonts w:eastAsiaTheme="majorEastAsia" w:cstheme="majorBidi"/>
          <w:b/>
          <w:sz w:val="26"/>
          <w:szCs w:val="26"/>
          <w:lang w:val="tr"/>
        </w:rPr>
      </w:pPr>
    </w:p>
    <w:sectPr w:rsidR="00AB1710" w:rsidRPr="001E28FC" w:rsidSect="003B1BFD">
      <w:footerReference w:type="default" r:id="rId9"/>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2537" w14:textId="77777777" w:rsidR="00811A3F" w:rsidRDefault="00811A3F" w:rsidP="00AB1710">
      <w:pPr>
        <w:spacing w:after="0" w:line="240" w:lineRule="auto"/>
      </w:pPr>
      <w:r>
        <w:separator/>
      </w:r>
    </w:p>
  </w:endnote>
  <w:endnote w:type="continuationSeparator" w:id="0">
    <w:p w14:paraId="4D9A1297" w14:textId="77777777" w:rsidR="00811A3F" w:rsidRDefault="00811A3F" w:rsidP="00AB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9424" w14:textId="53B3FB90" w:rsidR="009E7DE8" w:rsidRPr="003B1BFD" w:rsidRDefault="003B1BFD" w:rsidP="003B1BFD">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5</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w:t>
    </w:r>
    <w:proofErr w:type="spellStart"/>
    <w:r w:rsidRPr="00A455B5">
      <w:rPr>
        <w:rFonts w:cstheme="minorHAnsi"/>
        <w:b/>
        <w:bCs/>
        <w:sz w:val="18"/>
        <w:szCs w:val="18"/>
      </w:rPr>
      <w:t>Dil</w:t>
    </w:r>
    <w:proofErr w:type="spellEnd"/>
    <w:r w:rsidRPr="00A455B5">
      <w:rPr>
        <w:rFonts w:cstheme="minorHAnsi"/>
        <w:b/>
        <w:bCs/>
        <w:sz w:val="18"/>
        <w:szCs w:val="18"/>
      </w:rPr>
      <w:t xml:space="preserve">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/2</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250A" w14:textId="77777777" w:rsidR="00811A3F" w:rsidRDefault="00811A3F" w:rsidP="00AB1710">
      <w:pPr>
        <w:spacing w:after="0" w:line="240" w:lineRule="auto"/>
      </w:pPr>
      <w:r>
        <w:separator/>
      </w:r>
    </w:p>
  </w:footnote>
  <w:footnote w:type="continuationSeparator" w:id="0">
    <w:p w14:paraId="4479749C" w14:textId="77777777" w:rsidR="00811A3F" w:rsidRDefault="00811A3F" w:rsidP="00AB1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C69"/>
    <w:multiLevelType w:val="hybridMultilevel"/>
    <w:tmpl w:val="43A20FE0"/>
    <w:lvl w:ilvl="0" w:tplc="D43A5E98">
      <w:numFmt w:val="bullet"/>
      <w:lvlText w:val="-"/>
      <w:lvlJc w:val="left"/>
      <w:pPr>
        <w:ind w:left="720" w:hanging="360"/>
      </w:pPr>
      <w:rPr>
        <w:rFonts w:ascii="Calibri" w:eastAsiaTheme="minorHAns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E91"/>
    <w:multiLevelType w:val="hybridMultilevel"/>
    <w:tmpl w:val="CEBEDDC8"/>
    <w:lvl w:ilvl="0" w:tplc="DE3C3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15:restartNumberingAfterBreak="0">
    <w:nsid w:val="25224BB1"/>
    <w:multiLevelType w:val="hybridMultilevel"/>
    <w:tmpl w:val="107A6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E846B6"/>
    <w:multiLevelType w:val="hybridMultilevel"/>
    <w:tmpl w:val="0B6A2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073BFD"/>
    <w:multiLevelType w:val="hybridMultilevel"/>
    <w:tmpl w:val="2A905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585B7C"/>
    <w:multiLevelType w:val="hybridMultilevel"/>
    <w:tmpl w:val="E976E670"/>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9"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1542661">
    <w:abstractNumId w:val="10"/>
  </w:num>
  <w:num w:numId="2" w16cid:durableId="1295066658">
    <w:abstractNumId w:val="11"/>
  </w:num>
  <w:num w:numId="3" w16cid:durableId="77945594">
    <w:abstractNumId w:val="13"/>
  </w:num>
  <w:num w:numId="4" w16cid:durableId="2025596617">
    <w:abstractNumId w:val="21"/>
  </w:num>
  <w:num w:numId="5" w16cid:durableId="1599291722">
    <w:abstractNumId w:val="8"/>
  </w:num>
  <w:num w:numId="6" w16cid:durableId="764305945">
    <w:abstractNumId w:val="5"/>
  </w:num>
  <w:num w:numId="7" w16cid:durableId="602150701">
    <w:abstractNumId w:val="12"/>
  </w:num>
  <w:num w:numId="8" w16cid:durableId="608705016">
    <w:abstractNumId w:val="15"/>
  </w:num>
  <w:num w:numId="9" w16cid:durableId="177045347">
    <w:abstractNumId w:val="9"/>
  </w:num>
  <w:num w:numId="10" w16cid:durableId="1897819343">
    <w:abstractNumId w:val="20"/>
  </w:num>
  <w:num w:numId="11" w16cid:durableId="1814982139">
    <w:abstractNumId w:val="16"/>
  </w:num>
  <w:num w:numId="12" w16cid:durableId="1691908095">
    <w:abstractNumId w:val="0"/>
  </w:num>
  <w:num w:numId="13" w16cid:durableId="170142121">
    <w:abstractNumId w:val="6"/>
  </w:num>
  <w:num w:numId="14" w16cid:durableId="1728407899">
    <w:abstractNumId w:val="22"/>
  </w:num>
  <w:num w:numId="15" w16cid:durableId="1728333348">
    <w:abstractNumId w:val="3"/>
  </w:num>
  <w:num w:numId="16" w16cid:durableId="1337996965">
    <w:abstractNumId w:val="1"/>
  </w:num>
  <w:num w:numId="17" w16cid:durableId="681057266">
    <w:abstractNumId w:val="2"/>
  </w:num>
  <w:num w:numId="18" w16cid:durableId="1920433968">
    <w:abstractNumId w:val="17"/>
  </w:num>
  <w:num w:numId="19" w16cid:durableId="1454132001">
    <w:abstractNumId w:val="14"/>
  </w:num>
  <w:num w:numId="20" w16cid:durableId="409281277">
    <w:abstractNumId w:val="7"/>
  </w:num>
  <w:num w:numId="21" w16cid:durableId="210114505">
    <w:abstractNumId w:val="19"/>
  </w:num>
  <w:num w:numId="22" w16cid:durableId="1006786412">
    <w:abstractNumId w:val="18"/>
  </w:num>
  <w:num w:numId="23" w16cid:durableId="1879704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1710"/>
    <w:rsid w:val="000176B2"/>
    <w:rsid w:val="00034977"/>
    <w:rsid w:val="00045016"/>
    <w:rsid w:val="0007424B"/>
    <w:rsid w:val="000E3026"/>
    <w:rsid w:val="000F6B1F"/>
    <w:rsid w:val="00101864"/>
    <w:rsid w:val="00147E87"/>
    <w:rsid w:val="001B1399"/>
    <w:rsid w:val="001D4C2B"/>
    <w:rsid w:val="001E28FC"/>
    <w:rsid w:val="001F795F"/>
    <w:rsid w:val="00206DE8"/>
    <w:rsid w:val="00247DAA"/>
    <w:rsid w:val="00253A63"/>
    <w:rsid w:val="00292D8F"/>
    <w:rsid w:val="00295FD1"/>
    <w:rsid w:val="002C7931"/>
    <w:rsid w:val="00341A02"/>
    <w:rsid w:val="003605F9"/>
    <w:rsid w:val="00373607"/>
    <w:rsid w:val="00396DB5"/>
    <w:rsid w:val="003B1BFD"/>
    <w:rsid w:val="003B3ACC"/>
    <w:rsid w:val="00406283"/>
    <w:rsid w:val="00435464"/>
    <w:rsid w:val="004752E4"/>
    <w:rsid w:val="004A3297"/>
    <w:rsid w:val="004B2A3C"/>
    <w:rsid w:val="004D5E91"/>
    <w:rsid w:val="005523A4"/>
    <w:rsid w:val="00582AF4"/>
    <w:rsid w:val="0058758B"/>
    <w:rsid w:val="005E1569"/>
    <w:rsid w:val="00607BA2"/>
    <w:rsid w:val="006746ED"/>
    <w:rsid w:val="00681555"/>
    <w:rsid w:val="00686692"/>
    <w:rsid w:val="007A0804"/>
    <w:rsid w:val="007C7A3A"/>
    <w:rsid w:val="00811A3F"/>
    <w:rsid w:val="0084173D"/>
    <w:rsid w:val="009116CE"/>
    <w:rsid w:val="00990F8A"/>
    <w:rsid w:val="009D3FA0"/>
    <w:rsid w:val="009D42F6"/>
    <w:rsid w:val="009E7DE8"/>
    <w:rsid w:val="00A37F27"/>
    <w:rsid w:val="00A5588C"/>
    <w:rsid w:val="00AB1710"/>
    <w:rsid w:val="00AF0AF7"/>
    <w:rsid w:val="00B502B8"/>
    <w:rsid w:val="00B647BA"/>
    <w:rsid w:val="00B715F2"/>
    <w:rsid w:val="00B85C0E"/>
    <w:rsid w:val="00CA482D"/>
    <w:rsid w:val="00D02DB5"/>
    <w:rsid w:val="00D52F75"/>
    <w:rsid w:val="00D76F26"/>
    <w:rsid w:val="00DC4C76"/>
    <w:rsid w:val="00DF4064"/>
    <w:rsid w:val="00E01291"/>
    <w:rsid w:val="00E119B4"/>
    <w:rsid w:val="00E97404"/>
    <w:rsid w:val="00EA5BB8"/>
    <w:rsid w:val="00ED24EC"/>
    <w:rsid w:val="00ED7F83"/>
    <w:rsid w:val="00F33C88"/>
    <w:rsid w:val="00F679EF"/>
    <w:rsid w:val="00F74873"/>
    <w:rsid w:val="00F919AD"/>
    <w:rsid w:val="00FA7D1D"/>
    <w:rsid w:val="00FB1498"/>
    <w:rsid w:val="00FB5A89"/>
    <w:rsid w:val="00FD1813"/>
    <w:rsid w:val="00FE7F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A09F0F"/>
  <w15:docId w15:val="{753D9098-DED4-4C66-AC7A-A3A1A20D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10"/>
  </w:style>
  <w:style w:type="paragraph" w:styleId="Titre1">
    <w:name w:val="heading 1"/>
    <w:basedOn w:val="Normal"/>
    <w:next w:val="Normal"/>
    <w:link w:val="Titre1Car"/>
    <w:uiPriority w:val="9"/>
    <w:qFormat/>
    <w:rsid w:val="00AB17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B1710"/>
    <w:pPr>
      <w:keepNext/>
      <w:keepLines/>
      <w:spacing w:before="40" w:after="120"/>
      <w:jc w:val="center"/>
      <w:outlineLvl w:val="1"/>
    </w:pPr>
    <w:rPr>
      <w:rFonts w:eastAsiaTheme="majorEastAsia" w:cstheme="majorBidi"/>
      <w:b/>
      <w:color w:val="0070C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71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AB1710"/>
    <w:rPr>
      <w:rFonts w:eastAsiaTheme="majorEastAsia" w:cstheme="majorBidi"/>
      <w:b/>
      <w:color w:val="0070C0"/>
      <w:sz w:val="26"/>
      <w:szCs w:val="26"/>
    </w:rPr>
  </w:style>
  <w:style w:type="paragraph" w:styleId="Paragraphedeliste">
    <w:name w:val="List Paragraph"/>
    <w:basedOn w:val="Normal"/>
    <w:uiPriority w:val="34"/>
    <w:qFormat/>
    <w:rsid w:val="00AB1710"/>
    <w:pPr>
      <w:ind w:left="720"/>
      <w:contextualSpacing/>
    </w:pPr>
  </w:style>
  <w:style w:type="paragraph" w:styleId="Notedebasdepage">
    <w:name w:val="footnote text"/>
    <w:basedOn w:val="Normal"/>
    <w:link w:val="NotedebasdepageCar"/>
    <w:uiPriority w:val="99"/>
    <w:semiHidden/>
    <w:unhideWhenUsed/>
    <w:rsid w:val="00AB17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1710"/>
    <w:rPr>
      <w:sz w:val="20"/>
      <w:szCs w:val="20"/>
    </w:rPr>
  </w:style>
  <w:style w:type="character" w:styleId="Appelnotedebasdep">
    <w:name w:val="footnote reference"/>
    <w:basedOn w:val="Policepardfaut"/>
    <w:uiPriority w:val="99"/>
    <w:semiHidden/>
    <w:unhideWhenUsed/>
    <w:rsid w:val="00AB1710"/>
    <w:rPr>
      <w:vertAlign w:val="superscript"/>
    </w:rPr>
  </w:style>
  <w:style w:type="character" w:styleId="Marquedecommentaire">
    <w:name w:val="annotation reference"/>
    <w:basedOn w:val="Policepardfaut"/>
    <w:uiPriority w:val="99"/>
    <w:semiHidden/>
    <w:unhideWhenUsed/>
    <w:rsid w:val="00AB1710"/>
    <w:rPr>
      <w:sz w:val="16"/>
      <w:szCs w:val="16"/>
    </w:rPr>
  </w:style>
  <w:style w:type="paragraph" w:styleId="Commentaire">
    <w:name w:val="annotation text"/>
    <w:basedOn w:val="Normal"/>
    <w:link w:val="CommentaireCar"/>
    <w:uiPriority w:val="99"/>
    <w:unhideWhenUsed/>
    <w:rsid w:val="00AB1710"/>
    <w:pPr>
      <w:spacing w:line="240" w:lineRule="auto"/>
    </w:pPr>
    <w:rPr>
      <w:sz w:val="20"/>
      <w:szCs w:val="20"/>
    </w:rPr>
  </w:style>
  <w:style w:type="character" w:customStyle="1" w:styleId="CommentaireCar">
    <w:name w:val="Commentaire Car"/>
    <w:basedOn w:val="Policepardfaut"/>
    <w:link w:val="Commentaire"/>
    <w:uiPriority w:val="99"/>
    <w:rsid w:val="00AB1710"/>
    <w:rPr>
      <w:sz w:val="20"/>
      <w:szCs w:val="20"/>
    </w:rPr>
  </w:style>
  <w:style w:type="paragraph" w:styleId="Objetducommentaire">
    <w:name w:val="annotation subject"/>
    <w:basedOn w:val="Commentaire"/>
    <w:next w:val="Commentaire"/>
    <w:link w:val="ObjetducommentaireCar"/>
    <w:uiPriority w:val="99"/>
    <w:semiHidden/>
    <w:unhideWhenUsed/>
    <w:rsid w:val="00AB1710"/>
    <w:rPr>
      <w:b/>
      <w:bCs/>
    </w:rPr>
  </w:style>
  <w:style w:type="character" w:customStyle="1" w:styleId="ObjetducommentaireCar">
    <w:name w:val="Objet du commentaire Car"/>
    <w:basedOn w:val="CommentaireCar"/>
    <w:link w:val="Objetducommentaire"/>
    <w:uiPriority w:val="99"/>
    <w:semiHidden/>
    <w:rsid w:val="00AB1710"/>
    <w:rPr>
      <w:b/>
      <w:bCs/>
      <w:sz w:val="20"/>
      <w:szCs w:val="20"/>
    </w:rPr>
  </w:style>
  <w:style w:type="character" w:styleId="Lienhypertexte">
    <w:name w:val="Hyperlink"/>
    <w:basedOn w:val="Policepardfaut"/>
    <w:uiPriority w:val="99"/>
    <w:unhideWhenUsed/>
    <w:rsid w:val="00AB1710"/>
    <w:rPr>
      <w:color w:val="0000FF" w:themeColor="hyperlink"/>
      <w:u w:val="single"/>
    </w:rPr>
  </w:style>
  <w:style w:type="paragraph" w:styleId="En-tte">
    <w:name w:val="header"/>
    <w:basedOn w:val="Normal"/>
    <w:link w:val="En-tteCar"/>
    <w:uiPriority w:val="99"/>
    <w:unhideWhenUsed/>
    <w:rsid w:val="00AB1710"/>
    <w:pPr>
      <w:tabs>
        <w:tab w:val="center" w:pos="4513"/>
        <w:tab w:val="right" w:pos="9026"/>
      </w:tabs>
      <w:spacing w:after="0" w:line="240" w:lineRule="auto"/>
    </w:pPr>
  </w:style>
  <w:style w:type="character" w:customStyle="1" w:styleId="En-tteCar">
    <w:name w:val="En-tête Car"/>
    <w:basedOn w:val="Policepardfaut"/>
    <w:link w:val="En-tte"/>
    <w:uiPriority w:val="99"/>
    <w:rsid w:val="00AB1710"/>
  </w:style>
  <w:style w:type="paragraph" w:styleId="Pieddepage">
    <w:name w:val="footer"/>
    <w:basedOn w:val="Normal"/>
    <w:link w:val="PieddepageCar"/>
    <w:uiPriority w:val="99"/>
    <w:unhideWhenUsed/>
    <w:rsid w:val="00AB171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B1710"/>
  </w:style>
  <w:style w:type="paragraph" w:styleId="Textedebulles">
    <w:name w:val="Balloon Text"/>
    <w:basedOn w:val="Normal"/>
    <w:link w:val="TextedebullesCar"/>
    <w:uiPriority w:val="99"/>
    <w:semiHidden/>
    <w:unhideWhenUsed/>
    <w:rsid w:val="00AB1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1710"/>
    <w:rPr>
      <w:rFonts w:ascii="Segoe UI" w:hAnsi="Segoe UI" w:cs="Segoe UI"/>
      <w:sz w:val="18"/>
      <w:szCs w:val="18"/>
    </w:rPr>
  </w:style>
  <w:style w:type="paragraph" w:styleId="Rvision">
    <w:name w:val="Revision"/>
    <w:hidden/>
    <w:uiPriority w:val="99"/>
    <w:semiHidden/>
    <w:rsid w:val="00AB1710"/>
    <w:pPr>
      <w:spacing w:after="0" w:line="240" w:lineRule="auto"/>
    </w:pPr>
  </w:style>
  <w:style w:type="table" w:styleId="Grilledutableau">
    <w:name w:val="Table Grid"/>
    <w:basedOn w:val="TableauNormal"/>
    <w:uiPriority w:val="59"/>
    <w:rsid w:val="00AB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Policepardfaut"/>
    <w:uiPriority w:val="99"/>
    <w:semiHidden/>
    <w:unhideWhenUsed/>
    <w:rsid w:val="00AB1710"/>
    <w:rPr>
      <w:color w:val="605E5C"/>
      <w:shd w:val="clear" w:color="auto" w:fill="E1DFDD"/>
    </w:rPr>
  </w:style>
  <w:style w:type="character" w:styleId="Lienhypertextesuivivisit">
    <w:name w:val="FollowedHyperlink"/>
    <w:basedOn w:val="Policepardfaut"/>
    <w:uiPriority w:val="99"/>
    <w:semiHidden/>
    <w:unhideWhenUsed/>
    <w:rsid w:val="00AB1710"/>
    <w:rPr>
      <w:color w:val="800080" w:themeColor="followedHyperlink"/>
      <w:u w:val="single"/>
    </w:rPr>
  </w:style>
  <w:style w:type="paragraph" w:customStyle="1" w:styleId="TKMAINTITLE">
    <w:name w:val="TK MAIN TITLE"/>
    <w:basedOn w:val="Normal"/>
    <w:qFormat/>
    <w:rsid w:val="00292D8F"/>
    <w:pPr>
      <w:spacing w:before="120" w:after="120" w:line="240" w:lineRule="auto"/>
      <w:jc w:val="center"/>
    </w:pPr>
    <w:rPr>
      <w:rFonts w:ascii="Calibri" w:eastAsia="Calibri" w:hAnsi="Calibri" w:cs="Calibri"/>
      <w:b/>
      <w:bCs/>
      <w:color w:val="365F91" w:themeColor="accent1" w:themeShade="BF"/>
      <w:sz w:val="40"/>
      <w:szCs w:val="40"/>
      <w:lang w:val="en-GB"/>
    </w:rPr>
  </w:style>
  <w:style w:type="paragraph" w:customStyle="1" w:styleId="TKBulletLevel1">
    <w:name w:val="TK Bullet Level1"/>
    <w:next w:val="Normal"/>
    <w:uiPriority w:val="99"/>
    <w:qFormat/>
    <w:rsid w:val="00292D8F"/>
    <w:pPr>
      <w:numPr>
        <w:numId w:val="22"/>
      </w:numPr>
      <w:tabs>
        <w:tab w:val="left" w:pos="567"/>
      </w:tabs>
      <w:spacing w:before="60" w:after="60" w:line="240" w:lineRule="auto"/>
    </w:pPr>
    <w:rPr>
      <w:rFonts w:ascii="Calibri" w:eastAsia="Calibri" w:hAnsi="Calibri" w:cs="Calibri"/>
      <w:sz w:val="24"/>
      <w:szCs w:val="24"/>
      <w:lang w:val="en-US"/>
    </w:rPr>
  </w:style>
  <w:style w:type="table" w:customStyle="1" w:styleId="TableGrid1">
    <w:name w:val="Table Grid1"/>
    <w:basedOn w:val="TableauNormal"/>
    <w:next w:val="Grilledutableau"/>
    <w:uiPriority w:val="99"/>
    <w:rsid w:val="005E156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615</Words>
  <Characters>3387</Characters>
  <Application>Microsoft Office Word</Application>
  <DocSecurity>0</DocSecurity>
  <Lines>28</Lines>
  <Paragraphs>7</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Manager>Nazik ERENOĞLU</Manager>
  <Company> ERENOĞLU CONSULTANCY, TRANSLATION AND FOREIGN TRADE LTD. CO.</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_x000d_
</dc:description>
  <cp:lastModifiedBy>VONAU Lucie</cp:lastModifiedBy>
  <cp:revision>9</cp:revision>
  <cp:lastPrinted>2022-11-24T11:20:00Z</cp:lastPrinted>
  <dcterms:created xsi:type="dcterms:W3CDTF">2023-12-18T16:24:00Z</dcterms:created>
  <dcterms:modified xsi:type="dcterms:W3CDTF">2025-10-15T15:51:00Z</dcterms:modified>
  <cp:category>www.erenoglu.com.tr</cp:category>
</cp:coreProperties>
</file>