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6503F5">
            <w:pPr>
              <w:tabs>
                <w:tab w:val="left" w:pos="9781"/>
              </w:tabs>
              <w:spacing w:afterLines="40" w:after="96"/>
              <w:ind w:right="339"/>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6503F5">
            <w:pPr>
              <w:tabs>
                <w:tab w:val="left" w:pos="9781"/>
              </w:tabs>
              <w:spacing w:afterLines="40" w:after="96"/>
              <w:ind w:right="339"/>
              <w:jc w:val="center"/>
              <w:rPr>
                <w:rFonts w:ascii="Myriad Pro" w:eastAsiaTheme="minorHAnsi" w:hAnsi="Myriad Pro"/>
                <w:b/>
                <w:lang w:val="en-US"/>
              </w:rPr>
            </w:pPr>
          </w:p>
          <w:p w14:paraId="1DB9057D" w14:textId="77777777" w:rsidR="00D71E86" w:rsidRPr="00624ED4" w:rsidRDefault="00D71E86" w:rsidP="006503F5">
            <w:pPr>
              <w:tabs>
                <w:tab w:val="left" w:pos="9781"/>
              </w:tabs>
              <w:spacing w:afterLines="40" w:after="96"/>
              <w:ind w:right="339"/>
              <w:jc w:val="center"/>
              <w:rPr>
                <w:rFonts w:ascii="Myriad Pro" w:eastAsiaTheme="minorHAnsi" w:hAnsi="Myriad Pro"/>
                <w:b/>
                <w:sz w:val="26"/>
                <w:szCs w:val="18"/>
                <w:lang w:val="en-US"/>
              </w:rPr>
            </w:pPr>
          </w:p>
          <w:p w14:paraId="5E145A1C" w14:textId="77777777" w:rsidR="00D71E86" w:rsidRPr="00624ED4" w:rsidRDefault="00D71E86" w:rsidP="006503F5">
            <w:pPr>
              <w:tabs>
                <w:tab w:val="left" w:pos="9781"/>
              </w:tabs>
              <w:spacing w:afterLines="40" w:after="96"/>
              <w:ind w:right="339"/>
              <w:jc w:val="center"/>
              <w:rPr>
                <w:rFonts w:ascii="Myriad Pro" w:eastAsiaTheme="minorHAnsi" w:hAnsi="Myriad Pro"/>
                <w:b/>
                <w:sz w:val="26"/>
                <w:szCs w:val="18"/>
                <w:lang w:val="en-US"/>
              </w:rPr>
            </w:pPr>
          </w:p>
          <w:p w14:paraId="4DD1CBDF" w14:textId="77777777" w:rsidR="00D71E86" w:rsidRPr="00624ED4" w:rsidRDefault="00D71E86" w:rsidP="006503F5">
            <w:pPr>
              <w:tabs>
                <w:tab w:val="left" w:pos="9781"/>
              </w:tabs>
              <w:spacing w:afterLines="40" w:after="96"/>
              <w:ind w:right="339"/>
              <w:jc w:val="center"/>
              <w:rPr>
                <w:rFonts w:ascii="Myriad Pro" w:eastAsiaTheme="minorHAnsi" w:hAnsi="Myriad Pro"/>
                <w:b/>
                <w:sz w:val="26"/>
                <w:szCs w:val="18"/>
                <w:lang w:val="en-US"/>
              </w:rPr>
            </w:pPr>
          </w:p>
          <w:p w14:paraId="4CEA7A00" w14:textId="77777777" w:rsidR="00D71E86" w:rsidRPr="00624ED4" w:rsidRDefault="00A2026E" w:rsidP="006503F5">
            <w:pPr>
              <w:tabs>
                <w:tab w:val="left" w:pos="9781"/>
              </w:tabs>
              <w:spacing w:afterLines="40" w:after="96"/>
              <w:ind w:right="339"/>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6503F5">
            <w:pPr>
              <w:tabs>
                <w:tab w:val="left" w:pos="9781"/>
              </w:tabs>
              <w:spacing w:afterLines="40" w:after="96"/>
              <w:ind w:right="339"/>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6503F5">
            <w:pPr>
              <w:tabs>
                <w:tab w:val="center" w:pos="4607"/>
                <w:tab w:val="right" w:pos="9214"/>
                <w:tab w:val="left" w:pos="9781"/>
              </w:tabs>
              <w:spacing w:afterLines="40" w:after="96"/>
              <w:ind w:right="339"/>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6503F5">
            <w:pPr>
              <w:tabs>
                <w:tab w:val="center" w:pos="4607"/>
                <w:tab w:val="right" w:pos="9214"/>
                <w:tab w:val="left" w:pos="9781"/>
              </w:tabs>
              <w:spacing w:afterLines="40" w:after="96"/>
              <w:ind w:right="339"/>
              <w:jc w:val="right"/>
              <w:rPr>
                <w:rFonts w:ascii="Myriad Pro" w:eastAsiaTheme="minorHAnsi" w:hAnsi="Myriad Pro" w:cstheme="majorHAnsi"/>
                <w:color w:val="0000FF"/>
                <w:u w:val="single"/>
              </w:rPr>
            </w:pPr>
          </w:p>
          <w:p w14:paraId="3D3EE31D" w14:textId="77777777" w:rsidR="00D71E86" w:rsidRPr="00624ED4" w:rsidRDefault="00D71E86" w:rsidP="006503F5">
            <w:pPr>
              <w:tabs>
                <w:tab w:val="left" w:pos="9781"/>
              </w:tabs>
              <w:spacing w:afterLines="40" w:after="96"/>
              <w:ind w:right="339" w:firstLine="708"/>
              <w:rPr>
                <w:rFonts w:ascii="Myriad Pro" w:eastAsiaTheme="minorHAnsi" w:hAnsi="Myriad Pro" w:cstheme="majorHAnsi"/>
              </w:rPr>
            </w:pPr>
          </w:p>
          <w:p w14:paraId="309BA76D" w14:textId="77777777" w:rsidR="00D71E86" w:rsidRPr="00624ED4" w:rsidRDefault="00D71E86" w:rsidP="006503F5">
            <w:pPr>
              <w:tabs>
                <w:tab w:val="left" w:pos="9781"/>
              </w:tabs>
              <w:spacing w:afterLines="40" w:after="96"/>
              <w:ind w:right="339"/>
              <w:rPr>
                <w:rFonts w:ascii="Myriad Pro" w:eastAsiaTheme="minorHAnsi" w:hAnsi="Myriad Pro" w:cstheme="majorHAnsi"/>
              </w:rPr>
            </w:pPr>
          </w:p>
          <w:p w14:paraId="5E72DCE8" w14:textId="77777777" w:rsidR="00D71E86" w:rsidRPr="00624ED4" w:rsidRDefault="00D71E86" w:rsidP="006503F5">
            <w:pPr>
              <w:tabs>
                <w:tab w:val="left" w:pos="9781"/>
              </w:tabs>
              <w:spacing w:afterLines="40" w:after="96"/>
              <w:ind w:right="339"/>
              <w:jc w:val="center"/>
              <w:rPr>
                <w:rFonts w:ascii="Myriad Pro" w:eastAsiaTheme="minorHAnsi" w:hAnsi="Myriad Pro" w:cstheme="majorHAnsi"/>
              </w:rPr>
            </w:pPr>
          </w:p>
        </w:tc>
      </w:tr>
    </w:tbl>
    <w:p w14:paraId="52BD370D" w14:textId="77777777" w:rsidR="003100ED" w:rsidRPr="007A53B5" w:rsidRDefault="003100ED" w:rsidP="006503F5">
      <w:pPr>
        <w:pStyle w:val="TKMAINTITLE"/>
        <w:tabs>
          <w:tab w:val="left" w:pos="9781"/>
        </w:tabs>
        <w:spacing w:before="0" w:afterLines="40" w:after="96"/>
        <w:ind w:right="339"/>
        <w:rPr>
          <w:rFonts w:ascii="Myriad Pro" w:hAnsi="Myriad Pro"/>
          <w:sz w:val="14"/>
          <w:szCs w:val="8"/>
          <w:lang w:val="fr-FR"/>
        </w:rPr>
      </w:pPr>
    </w:p>
    <w:p w14:paraId="24AA7D11" w14:textId="2DEF0995" w:rsidR="009650D1" w:rsidRPr="007A53B5" w:rsidRDefault="006503F5" w:rsidP="006503F5">
      <w:pPr>
        <w:pStyle w:val="TKMAINTITLE"/>
        <w:tabs>
          <w:tab w:val="left" w:pos="9781"/>
        </w:tabs>
        <w:spacing w:before="0" w:afterLines="40" w:after="96"/>
        <w:ind w:right="339"/>
        <w:rPr>
          <w:rFonts w:ascii="Myriad Pro" w:hAnsi="Myriad Pro"/>
          <w:sz w:val="28"/>
          <w:szCs w:val="24"/>
          <w:lang w:val="fr-FR"/>
        </w:rPr>
      </w:pPr>
      <w:r>
        <w:rPr>
          <w:rFonts w:ascii="Myriad Pro" w:hAnsi="Myriad Pro"/>
          <w:color w:val="1F4E79" w:themeColor="accent5" w:themeShade="80"/>
          <w:sz w:val="34"/>
          <w:szCs w:val="32"/>
          <w:lang w:val="fr-FR"/>
        </w:rPr>
        <w:t>30</w:t>
      </w:r>
      <w:r w:rsidR="00A03450" w:rsidRPr="00A03450">
        <w:rPr>
          <w:rFonts w:ascii="Myriad Pro" w:hAnsi="Myriad Pro"/>
          <w:color w:val="1F4E79" w:themeColor="accent5" w:themeShade="80"/>
          <w:sz w:val="34"/>
          <w:szCs w:val="32"/>
          <w:lang w:val="fr-FR"/>
        </w:rPr>
        <w:t xml:space="preserve"> - </w:t>
      </w:r>
      <w:r w:rsidRPr="006503F5">
        <w:rPr>
          <w:rFonts w:ascii="Myriad Pro" w:hAnsi="Myriad Pro"/>
          <w:color w:val="1F4E79" w:themeColor="accent5" w:themeShade="80"/>
          <w:sz w:val="34"/>
          <w:szCs w:val="32"/>
          <w:lang w:val="fr-FR"/>
        </w:rPr>
        <w:t>Sélection d'images et de realia pour les activités linguistiques : quelques lignes directrices</w:t>
      </w:r>
      <w:r w:rsidR="00A03450">
        <w:rPr>
          <w:rFonts w:ascii="Myriad Pro" w:hAnsi="Myriad Pro"/>
          <w:color w:val="1F4E79" w:themeColor="accent5" w:themeShade="80"/>
          <w:sz w:val="34"/>
          <w:szCs w:val="32"/>
          <w:lang w:val="fr-FR"/>
        </w:rPr>
        <w:br/>
      </w:r>
    </w:p>
    <w:p w14:paraId="7E0E9C20" w14:textId="6E8D597A" w:rsidR="00E2015F" w:rsidRPr="006503F5" w:rsidRDefault="007C0E56" w:rsidP="006503F5">
      <w:pPr>
        <w:pStyle w:val="TKAIM"/>
        <w:tabs>
          <w:tab w:val="left" w:pos="9639"/>
          <w:tab w:val="left" w:pos="9781"/>
        </w:tabs>
        <w:spacing w:before="0" w:afterLines="40" w:after="96"/>
        <w:ind w:left="1410" w:right="339" w:hanging="1410"/>
        <w:rPr>
          <w:rFonts w:ascii="Myriad Pro" w:hAnsi="Myriad Pro" w:cs="Calibri"/>
          <w:b w:val="0"/>
          <w:bCs/>
          <w:sz w:val="26"/>
          <w:szCs w:val="24"/>
          <w:lang w:val="fr-FR"/>
        </w:rPr>
      </w:pPr>
      <w:proofErr w:type="gramStart"/>
      <w:r w:rsidRPr="009650D1">
        <w:rPr>
          <w:rFonts w:ascii="Myriad Pro" w:hAnsi="Myriad Pro"/>
          <w:sz w:val="24"/>
          <w:szCs w:val="22"/>
          <w:lang w:val="fr-FR"/>
        </w:rPr>
        <w:t>Objectif:</w:t>
      </w:r>
      <w:proofErr w:type="gramEnd"/>
      <w:r w:rsidRPr="009650D1">
        <w:rPr>
          <w:rFonts w:ascii="Myriad Pro" w:hAnsi="Myriad Pro"/>
          <w:sz w:val="20"/>
          <w:szCs w:val="18"/>
          <w:lang w:val="fr-FR"/>
        </w:rPr>
        <w:t xml:space="preserve"> </w:t>
      </w:r>
      <w:r w:rsidR="009650D1">
        <w:rPr>
          <w:rFonts w:ascii="Myriad Pro" w:hAnsi="Myriad Pro"/>
          <w:sz w:val="20"/>
          <w:szCs w:val="18"/>
          <w:lang w:val="fr-FR"/>
        </w:rPr>
        <w:tab/>
      </w:r>
      <w:r w:rsidR="006503F5" w:rsidRPr="006503F5">
        <w:rPr>
          <w:rFonts w:ascii="Myriad Pro" w:hAnsi="Myriad Pro"/>
          <w:bCs/>
          <w:sz w:val="24"/>
          <w:szCs w:val="22"/>
          <w:lang w:val="fr-FR"/>
        </w:rPr>
        <w:t>suggérer des points à prendre en compte lors de la sélection d'images et d'objets réels à utiliser avec les migrants, ainsi que des idées pour les obtenir et les conserver.</w:t>
      </w:r>
    </w:p>
    <w:p w14:paraId="51D66D07" w14:textId="77777777" w:rsidR="006503F5" w:rsidRDefault="006503F5" w:rsidP="006503F5">
      <w:pPr>
        <w:tabs>
          <w:tab w:val="left" w:pos="9781"/>
        </w:tabs>
        <w:ind w:right="339"/>
        <w:rPr>
          <w:rFonts w:ascii="Myriad Pro" w:eastAsia="Calibri" w:hAnsi="Myriad Pro" w:cs="Calibri"/>
          <w:b/>
          <w:bCs/>
          <w:sz w:val="26"/>
          <w:szCs w:val="24"/>
        </w:rPr>
      </w:pPr>
    </w:p>
    <w:p w14:paraId="1B25DB81" w14:textId="77777777" w:rsidR="006503F5" w:rsidRPr="007E3CC5" w:rsidRDefault="006503F5" w:rsidP="006503F5">
      <w:pPr>
        <w:pStyle w:val="TKTITRE1"/>
        <w:ind w:right="339"/>
        <w:jc w:val="both"/>
        <w:rPr>
          <w:rFonts w:ascii="Myriad Pro" w:hAnsi="Myriad Pro"/>
          <w:sz w:val="26"/>
          <w:szCs w:val="24"/>
          <w:lang w:val="fr-FR"/>
        </w:rPr>
      </w:pPr>
      <w:r w:rsidRPr="007E3CC5">
        <w:rPr>
          <w:rFonts w:ascii="Myriad Pro" w:hAnsi="Myriad Pro"/>
          <w:sz w:val="26"/>
          <w:szCs w:val="24"/>
          <w:lang w:val="fr-FR"/>
        </w:rPr>
        <w:t>Une ressource précieuse</w:t>
      </w:r>
    </w:p>
    <w:p w14:paraId="1662B384" w14:textId="49ABC94B" w:rsidR="006503F5" w:rsidRPr="007E3CC5" w:rsidRDefault="006503F5" w:rsidP="006503F5">
      <w:pPr>
        <w:pStyle w:val="TKTEXTE"/>
        <w:ind w:right="339"/>
        <w:jc w:val="both"/>
        <w:rPr>
          <w:rFonts w:ascii="Myriad Pro" w:hAnsi="Myriad Pro"/>
          <w:sz w:val="22"/>
          <w:szCs w:val="22"/>
        </w:rPr>
      </w:pPr>
      <w:r w:rsidRPr="007E3CC5">
        <w:rPr>
          <w:rFonts w:ascii="Myriad Pro" w:hAnsi="Myriad Pro"/>
          <w:sz w:val="22"/>
          <w:szCs w:val="22"/>
          <w:lang w:val="fr-FR"/>
        </w:rPr>
        <w:t xml:space="preserve">Les images et les realia (objets réels) peuvent constituer une ressource inestimable pour les activités linguistiques, en particulier avec les apprenants de niveau élémentaire et les enfants. </w:t>
      </w:r>
      <w:r>
        <w:rPr>
          <w:rFonts w:ascii="Myriad Pro" w:hAnsi="Myriad Pro"/>
          <w:sz w:val="22"/>
          <w:szCs w:val="22"/>
          <w:lang w:val="fr-FR"/>
        </w:rPr>
        <w:br/>
      </w:r>
      <w:proofErr w:type="spellStart"/>
      <w:r w:rsidRPr="007E3CC5">
        <w:rPr>
          <w:rFonts w:ascii="Myriad Pro" w:hAnsi="Myriad Pro"/>
          <w:sz w:val="22"/>
          <w:szCs w:val="22"/>
        </w:rPr>
        <w:t>Ils</w:t>
      </w:r>
      <w:proofErr w:type="spellEnd"/>
      <w:r w:rsidRPr="007E3CC5">
        <w:rPr>
          <w:rFonts w:ascii="Myriad Pro" w:hAnsi="Myriad Pro"/>
          <w:sz w:val="22"/>
          <w:szCs w:val="22"/>
        </w:rPr>
        <w:t xml:space="preserve"> </w:t>
      </w:r>
      <w:proofErr w:type="spellStart"/>
      <w:r w:rsidRPr="007E3CC5">
        <w:rPr>
          <w:rFonts w:ascii="Myriad Pro" w:hAnsi="Myriad Pro"/>
          <w:sz w:val="22"/>
          <w:szCs w:val="22"/>
        </w:rPr>
        <w:t>peuvent</w:t>
      </w:r>
      <w:proofErr w:type="spellEnd"/>
      <w:r w:rsidRPr="007E3CC5">
        <w:rPr>
          <w:rFonts w:ascii="Myriad Pro" w:hAnsi="Myriad Pro"/>
          <w:sz w:val="22"/>
          <w:szCs w:val="22"/>
        </w:rPr>
        <w:t xml:space="preserve"> </w:t>
      </w:r>
      <w:proofErr w:type="spellStart"/>
      <w:proofErr w:type="gramStart"/>
      <w:r w:rsidRPr="007E3CC5">
        <w:rPr>
          <w:rFonts w:ascii="Myriad Pro" w:hAnsi="Myriad Pro"/>
          <w:sz w:val="22"/>
          <w:szCs w:val="22"/>
        </w:rPr>
        <w:t>fournir</w:t>
      </w:r>
      <w:proofErr w:type="spellEnd"/>
      <w:r w:rsidRPr="007E3CC5">
        <w:rPr>
          <w:rFonts w:ascii="Myriad Pro" w:hAnsi="Myriad Pro"/>
          <w:sz w:val="22"/>
          <w:szCs w:val="22"/>
        </w:rPr>
        <w:t xml:space="preserve"> :</w:t>
      </w:r>
      <w:proofErr w:type="gramEnd"/>
    </w:p>
    <w:p w14:paraId="638D85A6" w14:textId="77777777" w:rsidR="006503F5" w:rsidRPr="007E3CC5" w:rsidRDefault="006503F5" w:rsidP="006503F5">
      <w:pPr>
        <w:pStyle w:val="TKBulletLevel1"/>
        <w:numPr>
          <w:ilvl w:val="0"/>
          <w:numId w:val="38"/>
        </w:numPr>
        <w:ind w:left="568" w:right="339" w:hanging="284"/>
        <w:jc w:val="both"/>
        <w:rPr>
          <w:rFonts w:ascii="Myriad Pro" w:hAnsi="Myriad Pro"/>
          <w:sz w:val="22"/>
          <w:szCs w:val="22"/>
          <w:lang w:val="fr-FR"/>
        </w:rPr>
      </w:pPr>
      <w:proofErr w:type="gramStart"/>
      <w:r w:rsidRPr="007E3CC5">
        <w:rPr>
          <w:rFonts w:ascii="Myriad Pro" w:hAnsi="Myriad Pro"/>
          <w:sz w:val="22"/>
          <w:szCs w:val="22"/>
          <w:lang w:val="fr-FR"/>
        </w:rPr>
        <w:t>un</w:t>
      </w:r>
      <w:proofErr w:type="gramEnd"/>
      <w:r w:rsidRPr="007E3CC5">
        <w:rPr>
          <w:rFonts w:ascii="Myriad Pro" w:hAnsi="Myriad Pro"/>
          <w:sz w:val="22"/>
          <w:szCs w:val="22"/>
          <w:lang w:val="fr-FR"/>
        </w:rPr>
        <w:t xml:space="preserve"> stimulus non verbal pour favoriser l'interaction entre vous et les apprenants et entre les apprenants.</w:t>
      </w:r>
    </w:p>
    <w:p w14:paraId="474D2212" w14:textId="77777777" w:rsidR="006503F5" w:rsidRPr="007E3CC5" w:rsidRDefault="006503F5" w:rsidP="006503F5">
      <w:pPr>
        <w:pStyle w:val="TKBulletLevel1"/>
        <w:numPr>
          <w:ilvl w:val="0"/>
          <w:numId w:val="38"/>
        </w:numPr>
        <w:ind w:left="568" w:right="339" w:hanging="284"/>
        <w:jc w:val="both"/>
        <w:rPr>
          <w:rFonts w:ascii="Myriad Pro" w:hAnsi="Myriad Pro"/>
          <w:sz w:val="22"/>
          <w:szCs w:val="22"/>
          <w:lang w:val="fr-FR"/>
        </w:rPr>
      </w:pPr>
      <w:proofErr w:type="gramStart"/>
      <w:r w:rsidRPr="007E3CC5">
        <w:rPr>
          <w:rFonts w:ascii="Myriad Pro" w:hAnsi="Myriad Pro"/>
          <w:sz w:val="22"/>
          <w:szCs w:val="22"/>
          <w:lang w:val="fr-FR"/>
        </w:rPr>
        <w:t>un</w:t>
      </w:r>
      <w:proofErr w:type="gramEnd"/>
      <w:r w:rsidRPr="007E3CC5">
        <w:rPr>
          <w:rFonts w:ascii="Myriad Pro" w:hAnsi="Myriad Pro"/>
          <w:sz w:val="22"/>
          <w:szCs w:val="22"/>
          <w:lang w:val="fr-FR"/>
        </w:rPr>
        <w:t xml:space="preserve"> moyen de transmettre facilement le sens des mots nouveaux (vocabulaire).</w:t>
      </w:r>
    </w:p>
    <w:p w14:paraId="7520F489" w14:textId="77777777" w:rsidR="006503F5" w:rsidRPr="007E3CC5" w:rsidRDefault="006503F5" w:rsidP="006503F5">
      <w:pPr>
        <w:pStyle w:val="TKBulletLevel1"/>
        <w:numPr>
          <w:ilvl w:val="0"/>
          <w:numId w:val="38"/>
        </w:numPr>
        <w:ind w:left="568" w:right="339" w:hanging="284"/>
        <w:jc w:val="both"/>
        <w:rPr>
          <w:rFonts w:ascii="Myriad Pro" w:hAnsi="Myriad Pro"/>
          <w:sz w:val="22"/>
          <w:szCs w:val="22"/>
          <w:lang w:val="fr-FR"/>
        </w:rPr>
      </w:pPr>
      <w:proofErr w:type="gramStart"/>
      <w:r w:rsidRPr="007E3CC5">
        <w:rPr>
          <w:rFonts w:ascii="Myriad Pro" w:hAnsi="Myriad Pro"/>
          <w:sz w:val="22"/>
          <w:szCs w:val="22"/>
          <w:lang w:val="fr-FR"/>
        </w:rPr>
        <w:t>les</w:t>
      </w:r>
      <w:proofErr w:type="gramEnd"/>
      <w:r w:rsidRPr="007E3CC5">
        <w:rPr>
          <w:rFonts w:ascii="Myriad Pro" w:hAnsi="Myriad Pro"/>
          <w:sz w:val="22"/>
          <w:szCs w:val="22"/>
          <w:lang w:val="fr-FR"/>
        </w:rPr>
        <w:t xml:space="preserve"> moyens de familiariser les apprenants avec les caractéristiques de leur nouveau pays ou de leur nouvelle communauté.</w:t>
      </w:r>
    </w:p>
    <w:p w14:paraId="0C523079" w14:textId="77777777" w:rsidR="006503F5" w:rsidRPr="007E3CC5" w:rsidRDefault="006503F5" w:rsidP="006503F5">
      <w:pPr>
        <w:pStyle w:val="TKBulletLevel1"/>
        <w:numPr>
          <w:ilvl w:val="0"/>
          <w:numId w:val="38"/>
        </w:numPr>
        <w:ind w:left="568" w:right="339" w:hanging="284"/>
        <w:jc w:val="both"/>
        <w:rPr>
          <w:rFonts w:ascii="Myriad Pro" w:hAnsi="Myriad Pro"/>
          <w:sz w:val="22"/>
          <w:szCs w:val="22"/>
          <w:lang w:val="fr-FR"/>
        </w:rPr>
      </w:pPr>
      <w:proofErr w:type="gramStart"/>
      <w:r w:rsidRPr="007E3CC5">
        <w:rPr>
          <w:rFonts w:ascii="Myriad Pro" w:hAnsi="Myriad Pro"/>
          <w:sz w:val="22"/>
          <w:szCs w:val="22"/>
          <w:lang w:val="fr-FR"/>
        </w:rPr>
        <w:t>la</w:t>
      </w:r>
      <w:proofErr w:type="gramEnd"/>
      <w:r w:rsidRPr="007E3CC5">
        <w:rPr>
          <w:rFonts w:ascii="Myriad Pro" w:hAnsi="Myriad Pro"/>
          <w:sz w:val="22"/>
          <w:szCs w:val="22"/>
          <w:lang w:val="fr-FR"/>
        </w:rPr>
        <w:t xml:space="preserve"> motivation et l'intérêt, car les apprenants peuvent sélectionner et utiliser leurs propres images pendant les activités linguistiques.</w:t>
      </w:r>
    </w:p>
    <w:p w14:paraId="481A3972" w14:textId="77777777" w:rsidR="006503F5" w:rsidRPr="007E3CC5" w:rsidRDefault="006503F5" w:rsidP="006503F5">
      <w:pPr>
        <w:pStyle w:val="TKTITRE1"/>
        <w:ind w:right="339"/>
        <w:jc w:val="both"/>
        <w:rPr>
          <w:rFonts w:ascii="Myriad Pro" w:hAnsi="Myriad Pro"/>
          <w:sz w:val="26"/>
          <w:szCs w:val="24"/>
          <w:lang w:val="fr-FR"/>
        </w:rPr>
      </w:pPr>
    </w:p>
    <w:p w14:paraId="311A99B0" w14:textId="77777777" w:rsidR="006503F5" w:rsidRPr="007E3CC5" w:rsidRDefault="006503F5" w:rsidP="006503F5">
      <w:pPr>
        <w:pStyle w:val="TKTITRE1"/>
        <w:ind w:right="339"/>
        <w:jc w:val="both"/>
        <w:rPr>
          <w:rFonts w:ascii="Myriad Pro" w:hAnsi="Myriad Pro"/>
          <w:sz w:val="26"/>
          <w:szCs w:val="24"/>
          <w:lang w:val="fr-FR"/>
        </w:rPr>
      </w:pPr>
      <w:r w:rsidRPr="007E3CC5">
        <w:rPr>
          <w:rFonts w:ascii="Myriad Pro" w:hAnsi="Myriad Pro"/>
          <w:sz w:val="26"/>
          <w:szCs w:val="24"/>
          <w:lang w:val="fr-FR"/>
        </w:rPr>
        <w:t>Offrir de la variété</w:t>
      </w:r>
    </w:p>
    <w:p w14:paraId="6486D585" w14:textId="77777777" w:rsidR="006503F5" w:rsidRPr="007E3CC5" w:rsidRDefault="006503F5" w:rsidP="006503F5">
      <w:pPr>
        <w:pStyle w:val="TKTEXTE"/>
        <w:ind w:right="339"/>
        <w:jc w:val="both"/>
        <w:rPr>
          <w:rFonts w:ascii="Myriad Pro" w:hAnsi="Myriad Pro"/>
          <w:sz w:val="22"/>
          <w:szCs w:val="22"/>
          <w:lang w:val="fr-FR"/>
        </w:rPr>
      </w:pPr>
      <w:r w:rsidRPr="007E3CC5">
        <w:rPr>
          <w:rFonts w:ascii="Myriad Pro" w:hAnsi="Myriad Pro"/>
          <w:sz w:val="22"/>
          <w:szCs w:val="22"/>
          <w:lang w:val="fr-FR"/>
        </w:rPr>
        <w:t>Les images sont disponibles sous différentes formes :</w:t>
      </w:r>
    </w:p>
    <w:p w14:paraId="23BA2E54" w14:textId="77777777" w:rsidR="006503F5" w:rsidRPr="007E3CC5" w:rsidRDefault="006503F5" w:rsidP="006503F5">
      <w:pPr>
        <w:pStyle w:val="TKBulletLevel1"/>
        <w:numPr>
          <w:ilvl w:val="0"/>
          <w:numId w:val="38"/>
        </w:numPr>
        <w:ind w:left="568" w:right="339" w:hanging="284"/>
        <w:jc w:val="both"/>
        <w:rPr>
          <w:rFonts w:ascii="Myriad Pro" w:hAnsi="Myriad Pro"/>
          <w:sz w:val="22"/>
          <w:szCs w:val="22"/>
          <w:lang w:val="fr-FR"/>
        </w:rPr>
      </w:pPr>
      <w:r w:rsidRPr="007E3CC5">
        <w:rPr>
          <w:rFonts w:ascii="Myriad Pro" w:hAnsi="Myriad Pro"/>
          <w:sz w:val="22"/>
          <w:szCs w:val="22"/>
          <w:lang w:val="fr-FR"/>
        </w:rPr>
        <w:t>Images photographiques qui peuvent être téléchargées ou montrées sur l'internet, copiées dans des livres, découpées dans des magazines et des brochures, ou créées à l'aide de son propre appareil photo/téléphone portable.</w:t>
      </w:r>
    </w:p>
    <w:p w14:paraId="38900C48" w14:textId="77777777" w:rsidR="006503F5" w:rsidRPr="007E3CC5" w:rsidRDefault="006503F5" w:rsidP="006503F5">
      <w:pPr>
        <w:pStyle w:val="TKBulletLevel1"/>
        <w:numPr>
          <w:ilvl w:val="0"/>
          <w:numId w:val="38"/>
        </w:numPr>
        <w:ind w:left="568" w:right="339" w:hanging="284"/>
        <w:jc w:val="both"/>
        <w:rPr>
          <w:rFonts w:ascii="Myriad Pro" w:hAnsi="Myriad Pro"/>
          <w:sz w:val="22"/>
          <w:szCs w:val="22"/>
          <w:lang w:val="fr-FR"/>
        </w:rPr>
      </w:pPr>
      <w:r w:rsidRPr="007E3CC5">
        <w:rPr>
          <w:rFonts w:ascii="Myriad Pro" w:hAnsi="Myriad Pro"/>
          <w:sz w:val="22"/>
          <w:szCs w:val="22"/>
          <w:lang w:val="fr-FR"/>
        </w:rPr>
        <w:t>Images dessinées ou peintes, dans un style caricatural ou "artistique", qui peuvent être trouvées sur l'internet, copiées ou découpées dans des bandes dessinées et d'autres publications telles que des dépliants de galeries d'art et des cartes postales, ou dessinées par les apprenants ou par vous-même sur du papier ou sur un tableau.</w:t>
      </w:r>
    </w:p>
    <w:p w14:paraId="0933EFBD" w14:textId="77777777" w:rsidR="006503F5" w:rsidRPr="007E3CC5" w:rsidRDefault="006503F5" w:rsidP="006503F5">
      <w:pPr>
        <w:pStyle w:val="TKBulletLevel1"/>
        <w:numPr>
          <w:ilvl w:val="0"/>
          <w:numId w:val="38"/>
        </w:numPr>
        <w:ind w:left="568" w:right="339" w:hanging="284"/>
        <w:jc w:val="both"/>
        <w:rPr>
          <w:rFonts w:ascii="Myriad Pro" w:hAnsi="Myriad Pro"/>
          <w:sz w:val="22"/>
          <w:szCs w:val="22"/>
          <w:lang w:val="fr-FR"/>
        </w:rPr>
      </w:pPr>
      <w:r w:rsidRPr="007E3CC5">
        <w:rPr>
          <w:rFonts w:ascii="Myriad Pro" w:hAnsi="Myriad Pro"/>
          <w:sz w:val="22"/>
          <w:szCs w:val="22"/>
          <w:lang w:val="fr-FR"/>
        </w:rPr>
        <w:t>Signes et symboles que l'on trouve dans les lieux publics, sur les portes (par exemple, sortie de secours, toilettes), ou sous forme d'émoticônes sur les téléphones portables, etc.</w:t>
      </w:r>
    </w:p>
    <w:p w14:paraId="2880E760" w14:textId="785C4D4B" w:rsidR="00D02300" w:rsidRDefault="00D02300">
      <w:pPr>
        <w:spacing w:after="160" w:line="259" w:lineRule="auto"/>
        <w:rPr>
          <w:rFonts w:ascii="Myriad Pro" w:hAnsi="Myriad Pro" w:cs="Calibri"/>
          <w:b/>
          <w:bCs/>
          <w:sz w:val="26"/>
          <w:szCs w:val="24"/>
        </w:rPr>
      </w:pPr>
      <w:r>
        <w:rPr>
          <w:rFonts w:ascii="Myriad Pro" w:hAnsi="Myriad Pro"/>
          <w:sz w:val="26"/>
          <w:szCs w:val="24"/>
        </w:rPr>
        <w:br w:type="page"/>
      </w:r>
    </w:p>
    <w:p w14:paraId="080E2345" w14:textId="77777777" w:rsidR="006503F5" w:rsidRPr="007E3CC5" w:rsidRDefault="006503F5" w:rsidP="006503F5">
      <w:pPr>
        <w:pStyle w:val="TKTITRE1"/>
        <w:ind w:right="339"/>
        <w:jc w:val="both"/>
        <w:rPr>
          <w:rFonts w:ascii="Myriad Pro" w:hAnsi="Myriad Pro"/>
          <w:sz w:val="26"/>
          <w:szCs w:val="24"/>
          <w:lang w:val="fr-FR"/>
        </w:rPr>
      </w:pPr>
    </w:p>
    <w:p w14:paraId="74390CD0" w14:textId="77777777" w:rsidR="006503F5" w:rsidRPr="007E3CC5" w:rsidRDefault="006503F5" w:rsidP="006503F5">
      <w:pPr>
        <w:pStyle w:val="TKTITRE1"/>
        <w:ind w:right="339"/>
        <w:jc w:val="both"/>
        <w:rPr>
          <w:rFonts w:ascii="Myriad Pro" w:hAnsi="Myriad Pro"/>
          <w:sz w:val="26"/>
          <w:szCs w:val="24"/>
          <w:lang w:val="fr-FR"/>
        </w:rPr>
      </w:pPr>
      <w:r w:rsidRPr="007E3CC5">
        <w:rPr>
          <w:rFonts w:ascii="Myriad Pro" w:hAnsi="Myriad Pro"/>
          <w:sz w:val="26"/>
          <w:szCs w:val="24"/>
          <w:lang w:val="fr-FR"/>
        </w:rPr>
        <w:t>Trouver des objets appropriés</w:t>
      </w:r>
    </w:p>
    <w:p w14:paraId="4BAD7794" w14:textId="77777777" w:rsidR="006503F5" w:rsidRPr="007E3CC5" w:rsidRDefault="006503F5" w:rsidP="006503F5">
      <w:pPr>
        <w:pStyle w:val="TKTEXTE"/>
        <w:ind w:right="339"/>
        <w:jc w:val="both"/>
        <w:rPr>
          <w:rFonts w:ascii="Myriad Pro" w:hAnsi="Myriad Pro"/>
          <w:sz w:val="22"/>
          <w:szCs w:val="22"/>
          <w:lang w:val="fr-FR"/>
        </w:rPr>
      </w:pPr>
      <w:r w:rsidRPr="007E3CC5">
        <w:rPr>
          <w:rFonts w:ascii="Myriad Pro" w:hAnsi="Myriad Pro"/>
          <w:sz w:val="22"/>
          <w:szCs w:val="22"/>
          <w:lang w:val="fr-FR"/>
        </w:rPr>
        <w:t>Les realia sont faciles à trouver, par exemple à la maison dans la cuisine, dans un bureau, dans sa poche ou son sac, etc. Des images d'objets réels peuvent être utilisées pour les remplacer si nécessaire.</w:t>
      </w:r>
    </w:p>
    <w:p w14:paraId="58D157E2" w14:textId="77777777" w:rsidR="006503F5" w:rsidRPr="007E3CC5" w:rsidRDefault="006503F5" w:rsidP="006503F5">
      <w:pPr>
        <w:pStyle w:val="TKTITRE1"/>
        <w:ind w:right="339"/>
        <w:jc w:val="both"/>
        <w:rPr>
          <w:rFonts w:ascii="Myriad Pro" w:hAnsi="Myriad Pro"/>
          <w:sz w:val="26"/>
          <w:szCs w:val="24"/>
          <w:lang w:val="fr-FR"/>
        </w:rPr>
      </w:pPr>
    </w:p>
    <w:p w14:paraId="72256140" w14:textId="77777777" w:rsidR="006503F5" w:rsidRPr="007E3CC5" w:rsidRDefault="006503F5" w:rsidP="006503F5">
      <w:pPr>
        <w:pStyle w:val="TKTITRE1"/>
        <w:ind w:right="339"/>
        <w:jc w:val="both"/>
        <w:rPr>
          <w:rFonts w:ascii="Myriad Pro" w:hAnsi="Myriad Pro"/>
          <w:sz w:val="26"/>
          <w:szCs w:val="24"/>
          <w:lang w:val="fr-FR"/>
        </w:rPr>
      </w:pPr>
      <w:r w:rsidRPr="007E3CC5">
        <w:rPr>
          <w:rFonts w:ascii="Myriad Pro" w:hAnsi="Myriad Pro"/>
          <w:sz w:val="26"/>
          <w:szCs w:val="24"/>
          <w:lang w:val="fr-FR"/>
        </w:rPr>
        <w:t>Suggestions pour créer votre propre banque de ressources</w:t>
      </w:r>
    </w:p>
    <w:p w14:paraId="1F10C086" w14:textId="77777777" w:rsidR="006503F5" w:rsidRPr="007E3CC5" w:rsidRDefault="006503F5" w:rsidP="006503F5">
      <w:pPr>
        <w:pStyle w:val="TKTEXTE"/>
        <w:ind w:right="339"/>
        <w:jc w:val="both"/>
        <w:rPr>
          <w:rFonts w:ascii="Myriad Pro" w:hAnsi="Myriad Pro"/>
          <w:sz w:val="22"/>
          <w:szCs w:val="22"/>
          <w:lang w:val="fr-FR"/>
        </w:rPr>
      </w:pPr>
      <w:r w:rsidRPr="007E3CC5">
        <w:rPr>
          <w:rFonts w:ascii="Myriad Pro" w:hAnsi="Myriad Pro"/>
          <w:sz w:val="22"/>
          <w:szCs w:val="22"/>
          <w:lang w:val="fr-FR"/>
        </w:rPr>
        <w:t>C'est une bonne idée de constituer une "bibliothèque" d'images et d'objets réels qui peuvent être utilisés à plusieurs reprises. Si vous et vos collègues procédez de la sorte, vous devez réfléchir à la manière dont vous stockerez et organiserez votre banque de ressources, afin de pouvoir trouver rapidement ce dont vous avez besoin.</w:t>
      </w:r>
    </w:p>
    <w:p w14:paraId="60B69A49" w14:textId="77777777" w:rsidR="006503F5" w:rsidRPr="007E3CC5" w:rsidRDefault="006503F5" w:rsidP="006503F5">
      <w:pPr>
        <w:pStyle w:val="TKTEXTE"/>
        <w:ind w:right="339"/>
        <w:jc w:val="both"/>
        <w:rPr>
          <w:rFonts w:ascii="Myriad Pro" w:hAnsi="Myriad Pro"/>
          <w:sz w:val="22"/>
          <w:szCs w:val="22"/>
          <w:lang w:val="fr-FR"/>
        </w:rPr>
      </w:pPr>
      <w:r w:rsidRPr="007E3CC5">
        <w:rPr>
          <w:rFonts w:ascii="Myriad Pro" w:hAnsi="Myriad Pro"/>
          <w:sz w:val="22"/>
          <w:szCs w:val="22"/>
          <w:lang w:val="fr-FR"/>
        </w:rPr>
        <w:t>Si un ordinateur portable, un écran ou un projecteur est disponible, il peut être utilisé pour afficher des images et des objets réels, mais les objets réels et les images qui peuvent être sélectionnés, partagés et diffusés sont plus motivants et plus utiles.</w:t>
      </w:r>
    </w:p>
    <w:p w14:paraId="5849D8E8" w14:textId="77777777" w:rsidR="006503F5" w:rsidRPr="007E3CC5" w:rsidRDefault="006503F5" w:rsidP="006503F5">
      <w:pPr>
        <w:ind w:right="339"/>
        <w:jc w:val="both"/>
        <w:rPr>
          <w:rFonts w:ascii="Myriad Pro" w:hAnsi="Myriad Pro"/>
          <w:b/>
          <w:bCs/>
          <w:sz w:val="26"/>
          <w:szCs w:val="24"/>
        </w:rPr>
      </w:pPr>
    </w:p>
    <w:p w14:paraId="241315D3" w14:textId="77777777" w:rsidR="006503F5" w:rsidRPr="007E3CC5" w:rsidRDefault="006503F5" w:rsidP="006503F5">
      <w:pPr>
        <w:ind w:right="339"/>
        <w:jc w:val="both"/>
        <w:rPr>
          <w:rFonts w:ascii="Myriad Pro" w:hAnsi="Myriad Pro" w:cs="Calibri"/>
          <w:b/>
          <w:bCs/>
          <w:sz w:val="26"/>
          <w:szCs w:val="24"/>
        </w:rPr>
      </w:pPr>
      <w:r w:rsidRPr="007E3CC5">
        <w:rPr>
          <w:rFonts w:ascii="Myriad Pro" w:hAnsi="Myriad Pro"/>
          <w:b/>
          <w:bCs/>
          <w:sz w:val="26"/>
          <w:szCs w:val="24"/>
        </w:rPr>
        <w:t>Sélectionner les ressources avec soin</w:t>
      </w:r>
    </w:p>
    <w:p w14:paraId="0B38F574" w14:textId="77777777" w:rsidR="006503F5" w:rsidRPr="007E3CC5" w:rsidRDefault="006503F5" w:rsidP="006503F5">
      <w:pPr>
        <w:pStyle w:val="TKTEXTE"/>
        <w:ind w:right="339"/>
        <w:jc w:val="both"/>
        <w:rPr>
          <w:rFonts w:ascii="Myriad Pro" w:hAnsi="Myriad Pro"/>
          <w:sz w:val="22"/>
          <w:szCs w:val="22"/>
          <w:lang w:val="fr-FR"/>
        </w:rPr>
      </w:pPr>
      <w:r w:rsidRPr="007E3CC5">
        <w:rPr>
          <w:rFonts w:ascii="Myriad Pro" w:hAnsi="Myriad Pro"/>
          <w:sz w:val="22"/>
          <w:szCs w:val="22"/>
          <w:lang w:val="fr-FR"/>
        </w:rPr>
        <w:t>Comme pour les autres ressources qui peuvent être utiles pour les activités de soutien linguistique, il est important de prêter une attention particulière au contenu et à la qualité des images et des objets utilisés avec les apprenants migrants. Par exemple :</w:t>
      </w:r>
    </w:p>
    <w:p w14:paraId="232D26A7" w14:textId="77777777" w:rsidR="006503F5" w:rsidRPr="007E3CC5" w:rsidRDefault="006503F5" w:rsidP="006503F5">
      <w:pPr>
        <w:pStyle w:val="TKNbrsLevel1"/>
        <w:numPr>
          <w:ilvl w:val="0"/>
          <w:numId w:val="77"/>
        </w:numPr>
        <w:ind w:left="142" w:right="339" w:firstLine="0"/>
        <w:jc w:val="both"/>
        <w:rPr>
          <w:rFonts w:ascii="Myriad Pro" w:hAnsi="Myriad Pro"/>
          <w:sz w:val="22"/>
          <w:szCs w:val="22"/>
        </w:rPr>
      </w:pPr>
      <w:r w:rsidRPr="007E3CC5">
        <w:rPr>
          <w:rFonts w:ascii="Myriad Pro" w:hAnsi="Myriad Pro"/>
          <w:sz w:val="22"/>
          <w:szCs w:val="22"/>
        </w:rPr>
        <w:t>Les images sont-elles sensibles à l'expérience de vie des migrants ou provoqueront-elles des souvenirs ou des associations dérangeantes, en particulier s'il y a des réfugiés et des mineurs non accompagnés dans le groupe ?</w:t>
      </w:r>
    </w:p>
    <w:p w14:paraId="1630A166" w14:textId="77777777" w:rsidR="006503F5" w:rsidRPr="007E3CC5" w:rsidRDefault="006503F5" w:rsidP="006503F5">
      <w:pPr>
        <w:pStyle w:val="TKNbrsLevel1"/>
        <w:numPr>
          <w:ilvl w:val="0"/>
          <w:numId w:val="77"/>
        </w:numPr>
        <w:ind w:left="142" w:right="339" w:firstLine="0"/>
        <w:jc w:val="both"/>
        <w:rPr>
          <w:rFonts w:ascii="Myriad Pro" w:hAnsi="Myriad Pro"/>
          <w:sz w:val="22"/>
          <w:szCs w:val="22"/>
        </w:rPr>
      </w:pPr>
      <w:r w:rsidRPr="007E3CC5">
        <w:rPr>
          <w:rFonts w:ascii="Myriad Pro" w:hAnsi="Myriad Pro"/>
          <w:sz w:val="22"/>
          <w:szCs w:val="22"/>
        </w:rPr>
        <w:t xml:space="preserve">En fonction de votre groupe d'apprenants, les images sont-elles adaptées et pertinentes pour les adultes ou les enfants dans le contexte local ? </w:t>
      </w:r>
    </w:p>
    <w:p w14:paraId="62AC7987" w14:textId="77777777" w:rsidR="006503F5" w:rsidRPr="007E3CC5" w:rsidRDefault="006503F5" w:rsidP="006503F5">
      <w:pPr>
        <w:pStyle w:val="TKNbrsLevel1"/>
        <w:numPr>
          <w:ilvl w:val="0"/>
          <w:numId w:val="77"/>
        </w:numPr>
        <w:ind w:left="142" w:right="339" w:firstLine="0"/>
        <w:jc w:val="both"/>
        <w:rPr>
          <w:rFonts w:ascii="Myriad Pro" w:hAnsi="Myriad Pro"/>
          <w:sz w:val="22"/>
          <w:szCs w:val="22"/>
        </w:rPr>
      </w:pPr>
      <w:r w:rsidRPr="007E3CC5">
        <w:rPr>
          <w:rFonts w:ascii="Myriad Pro" w:hAnsi="Myriad Pro"/>
          <w:sz w:val="22"/>
          <w:szCs w:val="22"/>
        </w:rPr>
        <w:t>L'image/l'objet est-il pertinent(e) et intéressant(e) pour vos apprenants ?</w:t>
      </w:r>
    </w:p>
    <w:p w14:paraId="0DBF2815" w14:textId="77777777" w:rsidR="006503F5" w:rsidRPr="007E3CC5" w:rsidRDefault="006503F5" w:rsidP="006503F5">
      <w:pPr>
        <w:pStyle w:val="TKNbrsLevel1"/>
        <w:numPr>
          <w:ilvl w:val="0"/>
          <w:numId w:val="77"/>
        </w:numPr>
        <w:ind w:left="567" w:right="339" w:hanging="425"/>
        <w:jc w:val="both"/>
        <w:rPr>
          <w:rFonts w:ascii="Myriad Pro" w:hAnsi="Myriad Pro"/>
          <w:sz w:val="22"/>
          <w:szCs w:val="22"/>
        </w:rPr>
      </w:pPr>
      <w:r w:rsidRPr="007E3CC5">
        <w:rPr>
          <w:rFonts w:ascii="Myriad Pro" w:hAnsi="Myriad Pro"/>
          <w:sz w:val="22"/>
          <w:szCs w:val="22"/>
        </w:rPr>
        <w:t>Les images les aideront-elles à reconnaître et à identifier des lieux et des objets importants et à apprendre un nouveau vocabulaire ?</w:t>
      </w:r>
    </w:p>
    <w:p w14:paraId="797160A7" w14:textId="77777777" w:rsidR="006503F5" w:rsidRPr="007E3CC5" w:rsidRDefault="006503F5" w:rsidP="006503F5">
      <w:pPr>
        <w:pStyle w:val="TKNbrsLevel1"/>
        <w:numPr>
          <w:ilvl w:val="0"/>
          <w:numId w:val="77"/>
        </w:numPr>
        <w:ind w:left="567" w:right="339" w:hanging="425"/>
        <w:jc w:val="both"/>
        <w:rPr>
          <w:rFonts w:ascii="Myriad Pro" w:hAnsi="Myriad Pro"/>
          <w:sz w:val="22"/>
          <w:szCs w:val="22"/>
        </w:rPr>
      </w:pPr>
      <w:r w:rsidRPr="007E3CC5">
        <w:rPr>
          <w:rFonts w:ascii="Myriad Pro" w:hAnsi="Myriad Pro"/>
          <w:sz w:val="22"/>
          <w:szCs w:val="22"/>
        </w:rPr>
        <w:t>La qualité est-elle suffisante ? Est-elle claire et facile à comprendre, suffisamment grande ou, dans le cas d'images dessinées, clairement reconnaissable ?</w:t>
      </w:r>
    </w:p>
    <w:p w14:paraId="0D95DB43" w14:textId="77777777" w:rsidR="006503F5" w:rsidRPr="007E3CC5" w:rsidRDefault="006503F5" w:rsidP="006503F5">
      <w:pPr>
        <w:pStyle w:val="TKNbrsLevel1"/>
        <w:numPr>
          <w:ilvl w:val="0"/>
          <w:numId w:val="77"/>
        </w:numPr>
        <w:ind w:left="567" w:right="339" w:hanging="425"/>
        <w:jc w:val="both"/>
        <w:rPr>
          <w:rFonts w:ascii="Myriad Pro" w:hAnsi="Myriad Pro"/>
          <w:sz w:val="22"/>
          <w:szCs w:val="22"/>
        </w:rPr>
      </w:pPr>
      <w:r w:rsidRPr="007E3CC5">
        <w:rPr>
          <w:rFonts w:ascii="Myriad Pro" w:hAnsi="Myriad Pro"/>
          <w:sz w:val="22"/>
          <w:szCs w:val="22"/>
        </w:rPr>
        <w:t xml:space="preserve">L'image </w:t>
      </w:r>
      <w:proofErr w:type="spellStart"/>
      <w:r w:rsidRPr="007E3CC5">
        <w:rPr>
          <w:rFonts w:ascii="Myriad Pro" w:hAnsi="Myriad Pro"/>
          <w:sz w:val="22"/>
          <w:szCs w:val="22"/>
        </w:rPr>
        <w:t>vaut-elle</w:t>
      </w:r>
      <w:proofErr w:type="spellEnd"/>
      <w:r w:rsidRPr="007E3CC5">
        <w:rPr>
          <w:rFonts w:ascii="Myriad Pro" w:hAnsi="Myriad Pro"/>
          <w:sz w:val="22"/>
          <w:szCs w:val="22"/>
        </w:rPr>
        <w:t xml:space="preserve"> la peine d'être conservée ou sauvegardée ? Sera-t-elle utile à vous ou à vos collègues à l'avenir ? </w:t>
      </w:r>
    </w:p>
    <w:p w14:paraId="49093EBB" w14:textId="77777777" w:rsidR="006503F5" w:rsidRPr="007E3CC5" w:rsidRDefault="006503F5" w:rsidP="006503F5">
      <w:pPr>
        <w:pStyle w:val="TKNbrsLevel1"/>
        <w:numPr>
          <w:ilvl w:val="0"/>
          <w:numId w:val="77"/>
        </w:numPr>
        <w:ind w:left="567" w:right="339" w:hanging="425"/>
        <w:jc w:val="both"/>
        <w:rPr>
          <w:rFonts w:ascii="Myriad Pro" w:hAnsi="Myriad Pro"/>
          <w:sz w:val="22"/>
          <w:szCs w:val="22"/>
        </w:rPr>
      </w:pPr>
      <w:r w:rsidRPr="007E3CC5">
        <w:rPr>
          <w:rFonts w:ascii="Myriad Pro" w:hAnsi="Myriad Pro"/>
          <w:sz w:val="22"/>
          <w:szCs w:val="22"/>
        </w:rPr>
        <w:t xml:space="preserve">Le contexte culturel de l'image est-il difficile à comprendre ? </w:t>
      </w:r>
    </w:p>
    <w:p w14:paraId="02B857EA" w14:textId="77777777" w:rsidR="006503F5" w:rsidRPr="007E3CC5" w:rsidRDefault="006503F5" w:rsidP="006503F5">
      <w:pPr>
        <w:pStyle w:val="TKNbrsLevel1"/>
        <w:numPr>
          <w:ilvl w:val="0"/>
          <w:numId w:val="77"/>
        </w:numPr>
        <w:ind w:left="567" w:right="339" w:hanging="425"/>
        <w:jc w:val="both"/>
        <w:rPr>
          <w:rFonts w:ascii="Myriad Pro" w:hAnsi="Myriad Pro"/>
          <w:sz w:val="22"/>
          <w:szCs w:val="22"/>
        </w:rPr>
      </w:pPr>
      <w:r w:rsidRPr="007E3CC5">
        <w:rPr>
          <w:rFonts w:ascii="Myriad Pro" w:hAnsi="Myriad Pro"/>
          <w:sz w:val="22"/>
          <w:szCs w:val="22"/>
        </w:rPr>
        <w:t>L'image peut-elle être utilisée d'un point de vue juridique ? Une autorisation est-elle nécessaire pour la télécharger et l'utiliser ?</w:t>
      </w:r>
    </w:p>
    <w:p w14:paraId="75116686" w14:textId="77777777" w:rsidR="006503F5" w:rsidRPr="007E3CC5" w:rsidRDefault="006503F5" w:rsidP="006503F5">
      <w:pPr>
        <w:pStyle w:val="TKTEXTE"/>
        <w:ind w:right="339"/>
        <w:jc w:val="both"/>
        <w:rPr>
          <w:rFonts w:ascii="Myriad Pro" w:hAnsi="Myriad Pro"/>
          <w:sz w:val="22"/>
          <w:szCs w:val="22"/>
          <w:lang w:val="fr-FR"/>
        </w:rPr>
      </w:pPr>
      <w:r w:rsidRPr="007E3CC5">
        <w:rPr>
          <w:rFonts w:ascii="Myriad Pro" w:hAnsi="Myriad Pro"/>
          <w:sz w:val="22"/>
          <w:szCs w:val="22"/>
          <w:lang w:val="fr-FR"/>
        </w:rPr>
        <w:t>Lors de l'utilisation d'images et d'objets dans des sessions en face à face :</w:t>
      </w:r>
    </w:p>
    <w:p w14:paraId="37971D91" w14:textId="77777777" w:rsidR="006503F5" w:rsidRPr="007E3CC5" w:rsidRDefault="006503F5" w:rsidP="006503F5">
      <w:pPr>
        <w:pStyle w:val="TKNbrsLevel1"/>
        <w:numPr>
          <w:ilvl w:val="0"/>
          <w:numId w:val="77"/>
        </w:numPr>
        <w:ind w:left="567" w:right="339" w:hanging="425"/>
        <w:jc w:val="both"/>
        <w:rPr>
          <w:rFonts w:ascii="Myriad Pro" w:hAnsi="Myriad Pro"/>
          <w:sz w:val="22"/>
          <w:szCs w:val="22"/>
        </w:rPr>
      </w:pPr>
      <w:r w:rsidRPr="007E3CC5">
        <w:rPr>
          <w:rFonts w:ascii="Myriad Pro" w:hAnsi="Myriad Pro"/>
          <w:sz w:val="22"/>
          <w:szCs w:val="22"/>
        </w:rPr>
        <w:t>Les objets sont-ils propres et peuvent-ils être manipulés en toute sécurité ?</w:t>
      </w:r>
    </w:p>
    <w:p w14:paraId="3B560A09" w14:textId="77777777" w:rsidR="006503F5" w:rsidRPr="007E3CC5" w:rsidRDefault="006503F5" w:rsidP="006503F5">
      <w:pPr>
        <w:pStyle w:val="TKNbrsLevel1"/>
        <w:numPr>
          <w:ilvl w:val="0"/>
          <w:numId w:val="77"/>
        </w:numPr>
        <w:ind w:left="567" w:right="339" w:hanging="425"/>
        <w:jc w:val="both"/>
        <w:rPr>
          <w:rFonts w:ascii="Myriad Pro" w:hAnsi="Myriad Pro"/>
          <w:sz w:val="22"/>
          <w:szCs w:val="22"/>
        </w:rPr>
      </w:pPr>
      <w:r w:rsidRPr="007E3CC5">
        <w:rPr>
          <w:rFonts w:ascii="Myriad Pro" w:hAnsi="Myriad Pro"/>
          <w:sz w:val="22"/>
          <w:szCs w:val="22"/>
        </w:rPr>
        <w:t>Est-il possible de rendre les images plus durables, par exemple en les collant sur du carton ?</w:t>
      </w:r>
    </w:p>
    <w:p w14:paraId="6ECBC43F" w14:textId="77777777" w:rsidR="006503F5" w:rsidRPr="007E3CC5" w:rsidRDefault="006503F5" w:rsidP="006503F5">
      <w:pPr>
        <w:pStyle w:val="TKNbrsLevel1"/>
        <w:numPr>
          <w:ilvl w:val="0"/>
          <w:numId w:val="0"/>
        </w:numPr>
        <w:ind w:left="567" w:right="339"/>
        <w:rPr>
          <w:rFonts w:ascii="Myriad Pro" w:hAnsi="Myriad Pro"/>
          <w:sz w:val="22"/>
          <w:szCs w:val="22"/>
        </w:rPr>
      </w:pPr>
    </w:p>
    <w:p w14:paraId="1A34A1F2" w14:textId="77777777" w:rsidR="006503F5" w:rsidRPr="007E3CC5" w:rsidRDefault="006503F5" w:rsidP="006503F5">
      <w:pPr>
        <w:pStyle w:val="TKTEXTE"/>
        <w:ind w:right="339"/>
        <w:rPr>
          <w:rFonts w:ascii="Myriad Pro" w:hAnsi="Myriad Pro"/>
          <w:i/>
          <w:sz w:val="22"/>
          <w:szCs w:val="22"/>
          <w:lang w:val="fr-FR"/>
        </w:rPr>
      </w:pPr>
      <w:r w:rsidRPr="007E3CC5">
        <w:rPr>
          <w:rFonts w:ascii="Myriad Pro" w:hAnsi="Myriad Pro"/>
          <w:sz w:val="22"/>
          <w:szCs w:val="22"/>
          <w:lang w:val="fr-FR"/>
        </w:rPr>
        <w:t xml:space="preserve">Pour d'autres suggestions sur l'utilisation d'images dans vos activités de soutien linguistique, voir l'Outil 34 - </w:t>
      </w:r>
      <w:r w:rsidRPr="007E3CC5">
        <w:rPr>
          <w:rFonts w:ascii="Myriad Pro" w:hAnsi="Myriad Pro"/>
          <w:i/>
          <w:sz w:val="22"/>
          <w:szCs w:val="22"/>
          <w:u w:val="single"/>
          <w:lang w:val="fr-FR"/>
        </w:rPr>
        <w:t xml:space="preserve">Idées pour </w:t>
      </w:r>
      <w:r w:rsidRPr="007E3CC5">
        <w:rPr>
          <w:rFonts w:ascii="Myriad Pro" w:eastAsiaTheme="minorEastAsia" w:hAnsi="Myriad Pro"/>
          <w:i/>
          <w:sz w:val="22"/>
          <w:szCs w:val="22"/>
          <w:u w:val="single"/>
          <w:lang w:val="fr-FR" w:eastAsia="zh-CN"/>
        </w:rPr>
        <w:t xml:space="preserve">soutenir l'apprentissage du </w:t>
      </w:r>
      <w:r w:rsidRPr="007E3CC5">
        <w:rPr>
          <w:rFonts w:ascii="Myriad Pro" w:hAnsi="Myriad Pro"/>
          <w:i/>
          <w:sz w:val="22"/>
          <w:szCs w:val="22"/>
          <w:u w:val="single"/>
          <w:lang w:val="fr-FR"/>
        </w:rPr>
        <w:t xml:space="preserve">vocabulaire de base </w:t>
      </w:r>
      <w:r w:rsidRPr="007E3CC5">
        <w:rPr>
          <w:rFonts w:ascii="Myriad Pro" w:eastAsiaTheme="minorEastAsia" w:hAnsi="Myriad Pro"/>
          <w:i/>
          <w:sz w:val="22"/>
          <w:szCs w:val="22"/>
          <w:u w:val="single"/>
          <w:lang w:val="fr-FR" w:eastAsia="zh-CN"/>
        </w:rPr>
        <w:t xml:space="preserve">par les migrants </w:t>
      </w:r>
      <w:r w:rsidRPr="007E3CC5">
        <w:rPr>
          <w:rFonts w:ascii="Myriad Pro" w:hAnsi="Myriad Pro"/>
          <w:i/>
          <w:sz w:val="22"/>
          <w:szCs w:val="22"/>
          <w:u w:val="single"/>
          <w:lang w:val="fr-FR"/>
        </w:rPr>
        <w:t xml:space="preserve">: vie quotidienne </w:t>
      </w:r>
      <w:r w:rsidRPr="007E3CC5">
        <w:rPr>
          <w:rFonts w:ascii="Myriad Pro" w:hAnsi="Myriad Pro"/>
          <w:sz w:val="22"/>
          <w:szCs w:val="22"/>
          <w:lang w:val="fr-FR"/>
        </w:rPr>
        <w:t xml:space="preserve">et l'Outil 36 - </w:t>
      </w:r>
      <w:r w:rsidRPr="007E3CC5">
        <w:rPr>
          <w:rFonts w:ascii="Myriad Pro" w:hAnsi="Myriad Pro"/>
          <w:i/>
          <w:sz w:val="22"/>
          <w:szCs w:val="22"/>
          <w:u w:val="single"/>
          <w:lang w:val="fr-FR"/>
        </w:rPr>
        <w:t>Introduire le vocabulaire de base pour exprimer des opinions et des émotions</w:t>
      </w:r>
      <w:r w:rsidRPr="007E3CC5">
        <w:rPr>
          <w:rFonts w:ascii="Myriad Pro" w:hAnsi="Myriad Pro"/>
          <w:i/>
          <w:sz w:val="22"/>
          <w:szCs w:val="22"/>
          <w:lang w:val="fr-FR"/>
        </w:rPr>
        <w:t>.</w:t>
      </w:r>
    </w:p>
    <w:p w14:paraId="756FE199" w14:textId="77777777" w:rsidR="006503F5" w:rsidRDefault="006503F5" w:rsidP="006503F5">
      <w:pPr>
        <w:tabs>
          <w:tab w:val="left" w:pos="9781"/>
        </w:tabs>
        <w:ind w:right="339"/>
        <w:rPr>
          <w:rFonts w:ascii="Myriad Pro" w:eastAsia="Calibri" w:hAnsi="Myriad Pro" w:cs="Calibri"/>
          <w:b/>
          <w:bCs/>
          <w:sz w:val="26"/>
          <w:szCs w:val="24"/>
        </w:rPr>
      </w:pPr>
    </w:p>
    <w:p w14:paraId="7966323F" w14:textId="77777777" w:rsidR="006503F5" w:rsidRDefault="006503F5" w:rsidP="006503F5">
      <w:pPr>
        <w:tabs>
          <w:tab w:val="left" w:pos="9781"/>
        </w:tabs>
        <w:ind w:right="339"/>
        <w:rPr>
          <w:rFonts w:ascii="Myriad Pro" w:eastAsia="Calibri" w:hAnsi="Myriad Pro" w:cs="Calibri"/>
          <w:b/>
          <w:bCs/>
          <w:sz w:val="26"/>
          <w:szCs w:val="24"/>
        </w:rPr>
      </w:pPr>
    </w:p>
    <w:sectPr w:rsidR="006503F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6EC5" w14:textId="77777777" w:rsidR="008D5324" w:rsidRDefault="008D5324" w:rsidP="00C523EA">
      <w:r>
        <w:separator/>
      </w:r>
    </w:p>
  </w:endnote>
  <w:endnote w:type="continuationSeparator" w:id="0">
    <w:p w14:paraId="12D00628" w14:textId="77777777" w:rsidR="008D5324" w:rsidRDefault="008D532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56432F00"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30</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A7" w14:textId="77777777" w:rsidR="008D5324" w:rsidRDefault="008D5324" w:rsidP="00C523EA">
      <w:r>
        <w:separator/>
      </w:r>
    </w:p>
  </w:footnote>
  <w:footnote w:type="continuationSeparator" w:id="0">
    <w:p w14:paraId="6D3ABBD6" w14:textId="77777777" w:rsidR="008D5324" w:rsidRDefault="008D532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7"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8"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19"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8"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1"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0"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3"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2"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25"/>
  </w:num>
  <w:num w:numId="2" w16cid:durableId="1247761672">
    <w:abstractNumId w:val="49"/>
  </w:num>
  <w:num w:numId="3" w16cid:durableId="695236864">
    <w:abstractNumId w:val="69"/>
  </w:num>
  <w:num w:numId="4" w16cid:durableId="1869487878">
    <w:abstractNumId w:val="16"/>
  </w:num>
  <w:num w:numId="5" w16cid:durableId="1229881289">
    <w:abstractNumId w:val="57"/>
  </w:num>
  <w:num w:numId="6" w16cid:durableId="847334046">
    <w:abstractNumId w:val="54"/>
  </w:num>
  <w:num w:numId="7" w16cid:durableId="855851539">
    <w:abstractNumId w:val="49"/>
  </w:num>
  <w:num w:numId="8" w16cid:durableId="1438527522">
    <w:abstractNumId w:val="27"/>
  </w:num>
  <w:num w:numId="9" w16cid:durableId="66462525">
    <w:abstractNumId w:val="52"/>
  </w:num>
  <w:num w:numId="10" w16cid:durableId="1083332573">
    <w:abstractNumId w:val="71"/>
  </w:num>
  <w:num w:numId="11" w16cid:durableId="110051674">
    <w:abstractNumId w:val="49"/>
  </w:num>
  <w:num w:numId="12" w16cid:durableId="1751926612">
    <w:abstractNumId w:val="43"/>
  </w:num>
  <w:num w:numId="13" w16cid:durableId="1973290193">
    <w:abstractNumId w:val="65"/>
  </w:num>
  <w:num w:numId="14" w16cid:durableId="1677918417">
    <w:abstractNumId w:val="15"/>
  </w:num>
  <w:num w:numId="15" w16cid:durableId="1918592726">
    <w:abstractNumId w:val="64"/>
  </w:num>
  <w:num w:numId="16" w16cid:durableId="519196879">
    <w:abstractNumId w:val="22"/>
  </w:num>
  <w:num w:numId="17" w16cid:durableId="1562711163">
    <w:abstractNumId w:val="35"/>
  </w:num>
  <w:num w:numId="18" w16cid:durableId="907498862">
    <w:abstractNumId w:val="50"/>
  </w:num>
  <w:num w:numId="19" w16cid:durableId="817650671">
    <w:abstractNumId w:val="37"/>
  </w:num>
  <w:num w:numId="20" w16cid:durableId="613252470">
    <w:abstractNumId w:val="58"/>
  </w:num>
  <w:num w:numId="21" w16cid:durableId="1362825367">
    <w:abstractNumId w:val="14"/>
  </w:num>
  <w:num w:numId="22" w16cid:durableId="2077317151">
    <w:abstractNumId w:val="38"/>
  </w:num>
  <w:num w:numId="23" w16cid:durableId="760639672">
    <w:abstractNumId w:val="59"/>
  </w:num>
  <w:num w:numId="24" w16cid:durableId="1540165557">
    <w:abstractNumId w:val="62"/>
  </w:num>
  <w:num w:numId="25" w16cid:durableId="438138192">
    <w:abstractNumId w:val="10"/>
  </w:num>
  <w:num w:numId="26" w16cid:durableId="816191009">
    <w:abstractNumId w:val="36"/>
  </w:num>
  <w:num w:numId="27" w16cid:durableId="241641262">
    <w:abstractNumId w:val="44"/>
  </w:num>
  <w:num w:numId="28" w16cid:durableId="1684210285">
    <w:abstractNumId w:val="52"/>
    <w:lvlOverride w:ilvl="0">
      <w:startOverride w:val="1"/>
    </w:lvlOverride>
  </w:num>
  <w:num w:numId="29" w16cid:durableId="372120992">
    <w:abstractNumId w:val="9"/>
  </w:num>
  <w:num w:numId="30" w16cid:durableId="2115898088">
    <w:abstractNumId w:val="46"/>
  </w:num>
  <w:num w:numId="31" w16cid:durableId="1261599658">
    <w:abstractNumId w:val="56"/>
  </w:num>
  <w:num w:numId="32" w16cid:durableId="1611547408">
    <w:abstractNumId w:val="31"/>
  </w:num>
  <w:num w:numId="33" w16cid:durableId="1843350608">
    <w:abstractNumId w:val="23"/>
  </w:num>
  <w:num w:numId="34" w16cid:durableId="1853060265">
    <w:abstractNumId w:val="63"/>
  </w:num>
  <w:num w:numId="35" w16cid:durableId="1951545248">
    <w:abstractNumId w:val="67"/>
  </w:num>
  <w:num w:numId="36" w16cid:durableId="1072702894">
    <w:abstractNumId w:val="17"/>
  </w:num>
  <w:num w:numId="37" w16cid:durableId="971251481">
    <w:abstractNumId w:val="66"/>
  </w:num>
  <w:num w:numId="38" w16cid:durableId="1539510423">
    <w:abstractNumId w:val="18"/>
  </w:num>
  <w:num w:numId="39" w16cid:durableId="1653366390">
    <w:abstractNumId w:val="55"/>
  </w:num>
  <w:num w:numId="40" w16cid:durableId="1424375480">
    <w:abstractNumId w:val="40"/>
  </w:num>
  <w:num w:numId="41" w16cid:durableId="362756328">
    <w:abstractNumId w:val="32"/>
  </w:num>
  <w:num w:numId="42" w16cid:durableId="283123292">
    <w:abstractNumId w:val="33"/>
  </w:num>
  <w:num w:numId="43" w16cid:durableId="1885633706">
    <w:abstractNumId w:val="34"/>
  </w:num>
  <w:num w:numId="44" w16cid:durableId="886798013">
    <w:abstractNumId w:val="30"/>
  </w:num>
  <w:num w:numId="45" w16cid:durableId="1268926124">
    <w:abstractNumId w:val="28"/>
  </w:num>
  <w:num w:numId="46" w16cid:durableId="1228148936">
    <w:abstractNumId w:val="42"/>
  </w:num>
  <w:num w:numId="47" w16cid:durableId="1224027755">
    <w:abstractNumId w:val="11"/>
  </w:num>
  <w:num w:numId="48" w16cid:durableId="1621297285">
    <w:abstractNumId w:val="73"/>
  </w:num>
  <w:num w:numId="49" w16cid:durableId="1510483342">
    <w:abstractNumId w:val="19"/>
  </w:num>
  <w:num w:numId="50" w16cid:durableId="1813983246">
    <w:abstractNumId w:val="13"/>
  </w:num>
  <w:num w:numId="51" w16cid:durableId="1718970807">
    <w:abstractNumId w:val="48"/>
  </w:num>
  <w:num w:numId="52" w16cid:durableId="1409688506">
    <w:abstractNumId w:val="41"/>
  </w:num>
  <w:num w:numId="53" w16cid:durableId="1679312915">
    <w:abstractNumId w:val="47"/>
  </w:num>
  <w:num w:numId="54" w16cid:durableId="496113646">
    <w:abstractNumId w:val="39"/>
  </w:num>
  <w:num w:numId="55" w16cid:durableId="385377575">
    <w:abstractNumId w:val="53"/>
  </w:num>
  <w:num w:numId="56" w16cid:durableId="739330252">
    <w:abstractNumId w:val="29"/>
  </w:num>
  <w:num w:numId="57" w16cid:durableId="1357346600">
    <w:abstractNumId w:val="20"/>
  </w:num>
  <w:num w:numId="58" w16cid:durableId="466822041">
    <w:abstractNumId w:val="21"/>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70"/>
  </w:num>
  <w:num w:numId="66" w16cid:durableId="602303952">
    <w:abstractNumId w:val="72"/>
  </w:num>
  <w:num w:numId="67" w16cid:durableId="1771468119">
    <w:abstractNumId w:val="2"/>
  </w:num>
  <w:num w:numId="68" w16cid:durableId="1367486128">
    <w:abstractNumId w:val="0"/>
  </w:num>
  <w:num w:numId="69" w16cid:durableId="1103233330">
    <w:abstractNumId w:val="8"/>
  </w:num>
  <w:num w:numId="70" w16cid:durableId="905530201">
    <w:abstractNumId w:val="61"/>
  </w:num>
  <w:num w:numId="71" w16cid:durableId="103351652">
    <w:abstractNumId w:val="68"/>
  </w:num>
  <w:num w:numId="72" w16cid:durableId="61950264">
    <w:abstractNumId w:val="45"/>
  </w:num>
  <w:num w:numId="73" w16cid:durableId="1829246705">
    <w:abstractNumId w:val="24"/>
  </w:num>
  <w:num w:numId="74" w16cid:durableId="693728732">
    <w:abstractNumId w:val="26"/>
  </w:num>
  <w:num w:numId="75" w16cid:durableId="1339117318">
    <w:abstractNumId w:val="12"/>
  </w:num>
  <w:num w:numId="76" w16cid:durableId="909772508">
    <w:abstractNumId w:val="51"/>
  </w:num>
  <w:num w:numId="77" w16cid:durableId="2066685881">
    <w:abstractNumId w:val="6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DB7"/>
    <w:rsid w:val="00340614"/>
    <w:rsid w:val="003428B9"/>
    <w:rsid w:val="0035492A"/>
    <w:rsid w:val="00354CAA"/>
    <w:rsid w:val="003575BD"/>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21FF7"/>
    <w:rsid w:val="00431012"/>
    <w:rsid w:val="00450203"/>
    <w:rsid w:val="00457DD9"/>
    <w:rsid w:val="00460BCC"/>
    <w:rsid w:val="00470AA9"/>
    <w:rsid w:val="0049006B"/>
    <w:rsid w:val="00490099"/>
    <w:rsid w:val="0049265B"/>
    <w:rsid w:val="004941EB"/>
    <w:rsid w:val="0049605E"/>
    <w:rsid w:val="004A3A49"/>
    <w:rsid w:val="004A486D"/>
    <w:rsid w:val="004A6854"/>
    <w:rsid w:val="004B189C"/>
    <w:rsid w:val="004B5DD8"/>
    <w:rsid w:val="004C1652"/>
    <w:rsid w:val="004E32A8"/>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D5324"/>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35A"/>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2300"/>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C5A28"/>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015F"/>
    <w:rsid w:val="00E21B21"/>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4157"/>
    <w:rsid w:val="00F10DD6"/>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3</TotalTime>
  <Pages>2</Pages>
  <Words>697</Words>
  <Characters>3976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2025-03-11T11:31:00Z</dcterms:created>
  <dcterms:modified xsi:type="dcterms:W3CDTF">2025-04-29T08:00:00Z</dcterms:modified>
</cp:coreProperties>
</file>