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8.00000000000006" w:lineRule="auto"/>
        <w:rPr>
          <w:b w:val="1"/>
          <w:bCs w:val="1"/>
          <w:color w:val="2f5496"/>
          <w:sz w:val="32"/>
          <w:szCs w:val="32"/>
        </w:rPr>
      </w:pPr>
      <w:r w:rsidDel="00000000" w:rsidR="00000000" w:rsidRPr="00000000">
        <w:rPr>
          <w:rtl w:val="0"/>
        </w:rPr>
      </w:r>
    </w:p>
    <w:tbl>
      <w:tblPr>
        <w:tblStyle w:val="Table1"/>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490"/>
        <w:tblGridChange w:id="0">
          <w:tblGrid>
            <w:gridCol w:w="1875"/>
            <w:gridCol w:w="5325"/>
            <w:gridCol w:w="2490"/>
          </w:tblGrid>
        </w:tblGridChange>
      </w:tblGrid>
      <w:tr>
        <w:trPr>
          <w:cantSplit w:val="0"/>
          <w:trHeight w:val="2582.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64291471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64291471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642914710"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Rule="auto"/>
        <w:jc w:val="center"/>
        <w:rPr>
          <w:rFonts w:ascii="Calibri" w:cs="Calibri" w:eastAsia="Calibri" w:hAnsi="Calibri"/>
          <w:b w:val="1"/>
          <w:bCs w:val="1"/>
          <w:color w:val="004f88"/>
          <w:sz w:val="32"/>
          <w:szCs w:val="32"/>
        </w:rPr>
      </w:pPr>
      <w:r w:rsidDel="00000000" w:rsidR="00000000" w:rsidRPr="00000000">
        <w:rPr>
          <w:rFonts w:ascii="Calibri" w:cs="Calibri" w:eastAsia="Calibri" w:hAnsi="Calibri"/>
          <w:b w:val="1"/>
          <w:bCs w:val="1"/>
          <w:color w:val="004f88"/>
          <w:sz w:val="32"/>
          <w:szCs w:val="32"/>
          <w:rtl w:val="0"/>
        </w:rPr>
        <w:t xml:space="preserve">Strumento 25 - Funzioni ed espressioni utili nell’insegnamento delle materie scolastiche ai giovani migranti</w:t>
      </w:r>
    </w:p>
    <w:p w:rsidR="00000000" w:rsidDel="00000000" w:rsidP="00000000" w:rsidRDefault="00000000" w:rsidRPr="00000000" w14:paraId="0000000B">
      <w:pPr>
        <w:spacing w:after="0" w:lineRule="auto"/>
        <w:jc w:val="both"/>
        <w:rPr>
          <w:b w:val="1"/>
          <w:bCs w:val="1"/>
          <w:color w:val="4f81bd"/>
          <w:sz w:val="32"/>
          <w:szCs w:val="32"/>
        </w:rPr>
      </w:pPr>
      <w:r w:rsidDel="00000000" w:rsidR="00000000" w:rsidRPr="00000000">
        <w:rPr>
          <w:rtl w:val="0"/>
        </w:rPr>
      </w:r>
    </w:p>
    <w:p w:rsidR="00000000" w:rsidDel="00000000" w:rsidP="00000000" w:rsidRDefault="00000000" w:rsidRPr="00000000" w14:paraId="0000000C">
      <w:pPr>
        <w:shd w:fill="bfbfbf" w:val="clear"/>
        <w:spacing w:after="0" w:lineRule="auto"/>
        <w:ind w:left="709" w:hanging="709"/>
        <w:rPr>
          <w:b w:val="1"/>
          <w:bCs w:val="1"/>
          <w:sz w:val="28"/>
          <w:szCs w:val="28"/>
        </w:rPr>
      </w:pPr>
      <w:r w:rsidDel="00000000" w:rsidR="00000000" w:rsidRPr="00000000">
        <w:rPr>
          <w:b w:val="1"/>
          <w:bCs w:val="1"/>
          <w:color w:val="000000"/>
          <w:sz w:val="28"/>
          <w:szCs w:val="28"/>
          <w:rtl w:val="0"/>
        </w:rPr>
        <w:t xml:space="preserve">Obiettivo- Fornire supporto e risorse agli insegnanti che lavorano a scuola con</w:t>
      </w:r>
      <w:r w:rsidDel="00000000" w:rsidR="00000000" w:rsidRPr="00000000">
        <w:rPr>
          <w:b w:val="1"/>
          <w:bCs w:val="1"/>
          <w:sz w:val="28"/>
          <w:szCs w:val="28"/>
          <w:rtl w:val="0"/>
        </w:rPr>
        <w:t xml:space="preserve">         </w:t>
      </w:r>
    </w:p>
    <w:p w:rsidR="00000000" w:rsidDel="00000000" w:rsidP="00000000" w:rsidRDefault="00000000" w:rsidRPr="00000000" w14:paraId="0000000D">
      <w:pPr>
        <w:shd w:fill="bfbfbf" w:val="clear"/>
        <w:spacing w:after="0" w:lineRule="auto"/>
        <w:ind w:left="709" w:hanging="709"/>
        <w:rPr>
          <w:b w:val="1"/>
          <w:bCs w:val="1"/>
          <w:color w:val="000000"/>
          <w:sz w:val="28"/>
          <w:szCs w:val="28"/>
        </w:rPr>
      </w:pPr>
      <w:r w:rsidDel="00000000" w:rsidR="00000000" w:rsidRPr="00000000">
        <w:rPr>
          <w:b w:val="1"/>
          <w:bCs w:val="1"/>
          <w:sz w:val="28"/>
          <w:szCs w:val="28"/>
          <w:rtl w:val="0"/>
        </w:rPr>
        <w:t xml:space="preserve">                   </w:t>
      </w:r>
      <w:r w:rsidDel="00000000" w:rsidR="00000000" w:rsidRPr="00000000">
        <w:rPr>
          <w:b w:val="1"/>
          <w:bCs w:val="1"/>
          <w:sz w:val="28"/>
          <w:szCs w:val="28"/>
          <w:rtl w:val="0"/>
        </w:rPr>
        <w:t xml:space="preserve">bambini </w:t>
      </w:r>
      <w:r w:rsidDel="00000000" w:rsidR="00000000" w:rsidRPr="00000000">
        <w:rPr>
          <w:b w:val="1"/>
          <w:bCs w:val="1"/>
          <w:color w:val="000000"/>
          <w:sz w:val="28"/>
          <w:szCs w:val="28"/>
          <w:rtl w:val="0"/>
        </w:rPr>
        <w:t xml:space="preserve">e adolescenti migranti.</w:t>
      </w:r>
    </w:p>
    <w:p w:rsidR="00000000" w:rsidDel="00000000" w:rsidP="00000000" w:rsidRDefault="00000000" w:rsidRPr="00000000" w14:paraId="0000000E">
      <w:pPr>
        <w:spacing w:after="0" w:lineRule="auto"/>
        <w:jc w:val="both"/>
        <w:rPr>
          <w:b w:val="1"/>
          <w:bCs w:val="1"/>
          <w:sz w:val="28"/>
          <w:szCs w:val="28"/>
        </w:rPr>
      </w:pPr>
      <w:r w:rsidDel="00000000" w:rsidR="00000000" w:rsidRPr="00000000">
        <w:rPr>
          <w:rtl w:val="0"/>
        </w:rPr>
      </w:r>
    </w:p>
    <w:p w:rsidR="00000000" w:rsidDel="00000000" w:rsidP="00000000" w:rsidRDefault="00000000" w:rsidRPr="00000000" w14:paraId="0000000F">
      <w:pPr>
        <w:spacing w:after="0" w:lineRule="auto"/>
        <w:jc w:val="both"/>
        <w:rPr>
          <w:sz w:val="24"/>
          <w:szCs w:val="24"/>
        </w:rPr>
      </w:pPr>
      <w:r w:rsidDel="00000000" w:rsidR="00000000" w:rsidRPr="00000000">
        <w:rPr>
          <w:sz w:val="24"/>
          <w:szCs w:val="24"/>
          <w:rtl w:val="0"/>
        </w:rPr>
        <w:t xml:space="preserve">L’insegnamento delle materie scolastiche richiede un certo livello di competenza per la particolare tipologia di lingua utilizzata, diversa dalla lingua della comunicazione quotidiana e che comprende: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Termini specifici legati alla materia, ad esempio in matematica: ascissa, angolo retto, ecc.</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Vocabolario utilizzato nel discorso scientifico generale, ad esempio: ipotesi, percentuale, risultato, ecc.</w:t>
      </w:r>
    </w:p>
    <w:p w:rsidR="00000000" w:rsidDel="00000000" w:rsidP="00000000" w:rsidRDefault="00000000" w:rsidRPr="00000000" w14:paraId="00000012">
      <w:pPr>
        <w:spacing w:after="0" w:lineRule="auto"/>
        <w:jc w:val="both"/>
        <w:rPr>
          <w:sz w:val="16"/>
          <w:szCs w:val="16"/>
        </w:rPr>
      </w:pPr>
      <w:r w:rsidDel="00000000" w:rsidR="00000000" w:rsidRPr="00000000">
        <w:rPr>
          <w:rtl w:val="0"/>
        </w:rPr>
      </w:r>
    </w:p>
    <w:p w:rsidR="00000000" w:rsidDel="00000000" w:rsidP="00000000" w:rsidRDefault="00000000" w:rsidRPr="00000000" w14:paraId="00000013">
      <w:pPr>
        <w:spacing w:after="0" w:lineRule="auto"/>
        <w:jc w:val="both"/>
        <w:rPr>
          <w:sz w:val="24"/>
          <w:szCs w:val="24"/>
        </w:rPr>
      </w:pPr>
      <w:r w:rsidDel="00000000" w:rsidR="00000000" w:rsidRPr="00000000">
        <w:rPr>
          <w:sz w:val="24"/>
          <w:szCs w:val="24"/>
          <w:rtl w:val="0"/>
        </w:rPr>
        <w:t xml:space="preserve">Come avviene nella comunicazione in generale, questi termini possono essere identificati e raggruppati per funzioni, ad esempio: </w:t>
      </w:r>
      <w:r w:rsidDel="00000000" w:rsidR="00000000" w:rsidRPr="00000000">
        <w:rPr>
          <w:i w:val="1"/>
          <w:iCs w:val="1"/>
          <w:sz w:val="24"/>
          <w:szCs w:val="24"/>
          <w:rtl w:val="0"/>
        </w:rPr>
        <w:t xml:space="preserve">dare una definizione</w:t>
      </w:r>
      <w:r w:rsidDel="00000000" w:rsidR="00000000" w:rsidRPr="00000000">
        <w:rPr>
          <w:sz w:val="24"/>
          <w:szCs w:val="24"/>
          <w:rtl w:val="0"/>
        </w:rPr>
        <w:t xml:space="preserve">.</w:t>
      </w:r>
    </w:p>
    <w:p w:rsidR="00000000" w:rsidDel="00000000" w:rsidP="00000000" w:rsidRDefault="00000000" w:rsidRPr="00000000" w14:paraId="00000014">
      <w:pPr>
        <w:spacing w:after="0" w:lineRule="auto"/>
        <w:jc w:val="both"/>
        <w:rPr>
          <w:sz w:val="24"/>
          <w:szCs w:val="24"/>
        </w:rPr>
      </w:pPr>
      <w:r w:rsidDel="00000000" w:rsidR="00000000" w:rsidRPr="00000000">
        <w:rPr>
          <w:sz w:val="24"/>
          <w:szCs w:val="24"/>
          <w:rtl w:val="0"/>
        </w:rPr>
        <w:t xml:space="preserve">È importante prestare particolare attenzione all’uso delle funzioni nell’insegnamento delle materie scolastiche, verificando soprattutto che siano pienamente comprese e utilizzate in modo appropriato. Questo perché spesso non possono essere semplicemente tradotte da una lingua all’altra.</w:t>
      </w:r>
    </w:p>
    <w:p w:rsidR="00000000" w:rsidDel="00000000" w:rsidP="00000000" w:rsidRDefault="00000000" w:rsidRPr="00000000" w14:paraId="00000015">
      <w:pPr>
        <w:spacing w:after="0" w:lineRule="auto"/>
        <w:jc w:val="both"/>
        <w:rPr>
          <w:sz w:val="24"/>
          <w:szCs w:val="24"/>
        </w:rPr>
      </w:pPr>
      <w:r w:rsidDel="00000000" w:rsidR="00000000" w:rsidRPr="00000000">
        <w:rPr>
          <w:sz w:val="24"/>
          <w:szCs w:val="24"/>
          <w:rtl w:val="0"/>
        </w:rPr>
        <w:t xml:space="preserve">Nella pagina successiva sono elencate alcune funzioni chiave frequentemente utilizzate nell’insegnamento delle materie. L’elenco può servire da quadro di riferimento per identificare le corrispondenti espressioni nella lingua di insegnamento utilizzata nel nuovo Paese.</w:t>
      </w:r>
    </w:p>
    <w:p w:rsidR="00000000" w:rsidDel="00000000" w:rsidP="00000000" w:rsidRDefault="00000000" w:rsidRPr="00000000" w14:paraId="00000016">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0" w:lineRule="auto"/>
        <w:jc w:val="both"/>
        <w:rPr>
          <w:sz w:val="20"/>
          <w:szCs w:val="20"/>
        </w:rPr>
      </w:pPr>
      <w:r w:rsidDel="00000000" w:rsidR="00000000" w:rsidRPr="00000000">
        <w:rPr>
          <w:rtl w:val="0"/>
        </w:rPr>
      </w:r>
    </w:p>
    <w:tbl>
      <w:tblPr>
        <w:tblStyle w:val="Table2"/>
        <w:tblW w:w="93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7"/>
        <w:gridCol w:w="3107"/>
        <w:gridCol w:w="3108"/>
        <w:tblGridChange w:id="0">
          <w:tblGrid>
            <w:gridCol w:w="3107"/>
            <w:gridCol w:w="3107"/>
            <w:gridCol w:w="3108"/>
          </w:tblGrid>
        </w:tblGridChange>
      </w:tblGrid>
      <w:tr>
        <w:trPr>
          <w:cantSplit w:val="0"/>
          <w:tblHeader w:val="0"/>
        </w:trPr>
        <w:tc>
          <w:tcPr>
            <w:shd w:fill="d9d9d9" w:val="clear"/>
          </w:tcPr>
          <w:p w:rsidR="00000000" w:rsidDel="00000000" w:rsidP="00000000" w:rsidRDefault="00000000" w:rsidRPr="00000000" w14:paraId="00000018">
            <w:pPr>
              <w:spacing w:line="276" w:lineRule="auto"/>
              <w:jc w:val="both"/>
              <w:rPr>
                <w:b w:val="1"/>
                <w:bCs w:val="1"/>
                <w:sz w:val="24"/>
                <w:szCs w:val="24"/>
              </w:rPr>
            </w:pPr>
            <w:r w:rsidDel="00000000" w:rsidR="00000000" w:rsidRPr="00000000">
              <w:rPr>
                <w:b w:val="1"/>
                <w:bCs w:val="1"/>
                <w:sz w:val="24"/>
                <w:szCs w:val="24"/>
                <w:rtl w:val="0"/>
              </w:rPr>
              <w:t xml:space="preserve">FUNZIONI</w:t>
            </w:r>
          </w:p>
        </w:tc>
        <w:tc>
          <w:tcPr>
            <w:shd w:fill="d9d9d9" w:val="clear"/>
          </w:tcPr>
          <w:p w:rsidR="00000000" w:rsidDel="00000000" w:rsidP="00000000" w:rsidRDefault="00000000" w:rsidRPr="00000000" w14:paraId="00000019">
            <w:pPr>
              <w:spacing w:line="276" w:lineRule="auto"/>
              <w:jc w:val="both"/>
              <w:rPr>
                <w:b w:val="1"/>
                <w:bCs w:val="1"/>
                <w:sz w:val="24"/>
                <w:szCs w:val="24"/>
              </w:rPr>
            </w:pPr>
            <w:r w:rsidDel="00000000" w:rsidR="00000000" w:rsidRPr="00000000">
              <w:rPr>
                <w:b w:val="1"/>
                <w:bCs w:val="1"/>
                <w:sz w:val="24"/>
                <w:szCs w:val="24"/>
                <w:rtl w:val="0"/>
              </w:rPr>
              <w:t xml:space="preserve">ESPRESSIONI NELLA LINGUA PRIMA DELL’APPRENDENTE</w:t>
            </w:r>
          </w:p>
        </w:tc>
        <w:tc>
          <w:tcPr>
            <w:shd w:fill="d9d9d9" w:val="clear"/>
          </w:tcPr>
          <w:p w:rsidR="00000000" w:rsidDel="00000000" w:rsidP="00000000" w:rsidRDefault="00000000" w:rsidRPr="00000000" w14:paraId="0000001A">
            <w:pPr>
              <w:spacing w:line="276" w:lineRule="auto"/>
              <w:jc w:val="both"/>
              <w:rPr>
                <w:b w:val="1"/>
                <w:bCs w:val="1"/>
                <w:sz w:val="24"/>
                <w:szCs w:val="24"/>
              </w:rPr>
            </w:pPr>
            <w:r w:rsidDel="00000000" w:rsidR="00000000" w:rsidRPr="00000000">
              <w:rPr>
                <w:b w:val="1"/>
                <w:bCs w:val="1"/>
                <w:sz w:val="24"/>
                <w:szCs w:val="24"/>
                <w:rtl w:val="0"/>
              </w:rPr>
              <w:t xml:space="preserve">ESPRESSIONI IN ITALIANO</w:t>
            </w:r>
            <w:r w:rsidDel="00000000" w:rsidR="00000000" w:rsidRPr="00000000">
              <w:rPr>
                <w:b w:val="1"/>
                <w:bCs w:val="1"/>
                <w:sz w:val="24"/>
                <w:szCs w:val="24"/>
                <w:vertAlign w:val="superscript"/>
              </w:rPr>
              <w:footnoteReference w:customMarkFollows="0" w:id="0"/>
            </w:r>
            <w:r w:rsidDel="00000000" w:rsidR="00000000" w:rsidRPr="00000000">
              <w:rPr>
                <w:rtl w:val="0"/>
              </w:rPr>
            </w:r>
          </w:p>
        </w:tc>
      </w:tr>
      <w:tr>
        <w:trPr>
          <w:cantSplit w:val="0"/>
          <w:tblHeader w:val="0"/>
        </w:trPr>
        <w:tc>
          <w:tcPr/>
          <w:p w:rsidR="00000000" w:rsidDel="00000000" w:rsidP="00000000" w:rsidRDefault="00000000" w:rsidRPr="00000000" w14:paraId="0000001B">
            <w:pPr>
              <w:spacing w:line="276" w:lineRule="auto"/>
              <w:jc w:val="both"/>
              <w:rPr>
                <w:sz w:val="24"/>
                <w:szCs w:val="24"/>
              </w:rPr>
            </w:pPr>
            <w:r w:rsidDel="00000000" w:rsidR="00000000" w:rsidRPr="00000000">
              <w:rPr>
                <w:sz w:val="24"/>
                <w:szCs w:val="24"/>
                <w:rtl w:val="0"/>
              </w:rPr>
              <w:t xml:space="preserve">Definire, nominare</w:t>
            </w:r>
          </w:p>
        </w:tc>
        <w:tc>
          <w:tcPr/>
          <w:p w:rsidR="00000000" w:rsidDel="00000000" w:rsidP="00000000" w:rsidRDefault="00000000" w:rsidRPr="00000000" w14:paraId="0000001C">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1D">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276" w:lineRule="auto"/>
              <w:jc w:val="both"/>
              <w:rPr>
                <w:sz w:val="24"/>
                <w:szCs w:val="24"/>
              </w:rPr>
            </w:pPr>
            <w:r w:rsidDel="00000000" w:rsidR="00000000" w:rsidRPr="00000000">
              <w:rPr>
                <w:sz w:val="24"/>
                <w:szCs w:val="24"/>
                <w:rtl w:val="0"/>
              </w:rPr>
              <w:t xml:space="preserve">Esprimere quantità e qualità  </w:t>
            </w:r>
          </w:p>
        </w:tc>
        <w:tc>
          <w:tcPr/>
          <w:p w:rsidR="00000000" w:rsidDel="00000000" w:rsidP="00000000" w:rsidRDefault="00000000" w:rsidRPr="00000000" w14:paraId="0000001F">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20">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1">
            <w:pPr>
              <w:spacing w:line="276" w:lineRule="auto"/>
              <w:jc w:val="both"/>
              <w:rPr>
                <w:sz w:val="24"/>
                <w:szCs w:val="24"/>
              </w:rPr>
            </w:pPr>
            <w:r w:rsidDel="00000000" w:rsidR="00000000" w:rsidRPr="00000000">
              <w:rPr>
                <w:sz w:val="24"/>
                <w:szCs w:val="24"/>
                <w:rtl w:val="0"/>
              </w:rPr>
              <w:t xml:space="preserve">Comparare</w:t>
            </w:r>
          </w:p>
        </w:tc>
        <w:tc>
          <w:tcPr/>
          <w:p w:rsidR="00000000" w:rsidDel="00000000" w:rsidP="00000000" w:rsidRDefault="00000000" w:rsidRPr="00000000" w14:paraId="00000022">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23">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line="276" w:lineRule="auto"/>
              <w:jc w:val="both"/>
              <w:rPr>
                <w:sz w:val="24"/>
                <w:szCs w:val="24"/>
              </w:rPr>
            </w:pPr>
            <w:r w:rsidDel="00000000" w:rsidR="00000000" w:rsidRPr="00000000">
              <w:rPr>
                <w:sz w:val="24"/>
                <w:szCs w:val="24"/>
                <w:rtl w:val="0"/>
              </w:rPr>
              <w:t xml:space="preserve">Collocare nel tempo</w:t>
            </w:r>
          </w:p>
        </w:tc>
        <w:tc>
          <w:tcPr/>
          <w:p w:rsidR="00000000" w:rsidDel="00000000" w:rsidP="00000000" w:rsidRDefault="00000000" w:rsidRPr="00000000" w14:paraId="00000025">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26">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line="276" w:lineRule="auto"/>
              <w:jc w:val="both"/>
              <w:rPr>
                <w:sz w:val="24"/>
                <w:szCs w:val="24"/>
              </w:rPr>
            </w:pPr>
            <w:r w:rsidDel="00000000" w:rsidR="00000000" w:rsidRPr="00000000">
              <w:rPr>
                <w:sz w:val="24"/>
                <w:szCs w:val="24"/>
                <w:rtl w:val="0"/>
              </w:rPr>
              <w:t xml:space="preserve">Collocare nello spazio</w:t>
            </w:r>
          </w:p>
        </w:tc>
        <w:tc>
          <w:tcPr/>
          <w:p w:rsidR="00000000" w:rsidDel="00000000" w:rsidP="00000000" w:rsidRDefault="00000000" w:rsidRPr="00000000" w14:paraId="00000028">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29">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line="276" w:lineRule="auto"/>
              <w:jc w:val="both"/>
              <w:rPr>
                <w:sz w:val="24"/>
                <w:szCs w:val="24"/>
              </w:rPr>
            </w:pPr>
            <w:r w:rsidDel="00000000" w:rsidR="00000000" w:rsidRPr="00000000">
              <w:rPr>
                <w:sz w:val="24"/>
                <w:szCs w:val="24"/>
                <w:rtl w:val="0"/>
              </w:rPr>
              <w:t xml:space="preserve">Descrivere, enumerare</w:t>
            </w:r>
          </w:p>
        </w:tc>
        <w:tc>
          <w:tcPr/>
          <w:p w:rsidR="00000000" w:rsidDel="00000000" w:rsidP="00000000" w:rsidRDefault="00000000" w:rsidRPr="00000000" w14:paraId="0000002B">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2C">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line="276" w:lineRule="auto"/>
              <w:jc w:val="both"/>
              <w:rPr>
                <w:sz w:val="24"/>
                <w:szCs w:val="24"/>
              </w:rPr>
            </w:pPr>
            <w:r w:rsidDel="00000000" w:rsidR="00000000" w:rsidRPr="00000000">
              <w:rPr>
                <w:sz w:val="24"/>
                <w:szCs w:val="24"/>
                <w:rtl w:val="0"/>
              </w:rPr>
              <w:t xml:space="preserve">Classificare (ad esempio, per tipologia o per genere)</w:t>
            </w:r>
          </w:p>
        </w:tc>
        <w:tc>
          <w:tcPr/>
          <w:p w:rsidR="00000000" w:rsidDel="00000000" w:rsidP="00000000" w:rsidRDefault="00000000" w:rsidRPr="00000000" w14:paraId="0000002E">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2F">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line="276" w:lineRule="auto"/>
              <w:jc w:val="both"/>
              <w:rPr>
                <w:sz w:val="24"/>
                <w:szCs w:val="24"/>
              </w:rPr>
            </w:pPr>
            <w:r w:rsidDel="00000000" w:rsidR="00000000" w:rsidRPr="00000000">
              <w:rPr>
                <w:sz w:val="24"/>
                <w:szCs w:val="24"/>
                <w:rtl w:val="0"/>
              </w:rPr>
              <w:t xml:space="preserve">Spiegare le cause e le ragioni</w:t>
            </w:r>
          </w:p>
        </w:tc>
        <w:tc>
          <w:tcPr/>
          <w:p w:rsidR="00000000" w:rsidDel="00000000" w:rsidP="00000000" w:rsidRDefault="00000000" w:rsidRPr="00000000" w14:paraId="00000031">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32">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line="276" w:lineRule="auto"/>
              <w:jc w:val="both"/>
              <w:rPr>
                <w:sz w:val="24"/>
                <w:szCs w:val="24"/>
              </w:rPr>
            </w:pPr>
            <w:r w:rsidDel="00000000" w:rsidR="00000000" w:rsidRPr="00000000">
              <w:rPr>
                <w:sz w:val="24"/>
                <w:szCs w:val="24"/>
                <w:rtl w:val="0"/>
              </w:rPr>
              <w:t xml:space="preserve">Interpretare (un testo, dati, ecc.)</w:t>
            </w:r>
          </w:p>
        </w:tc>
        <w:tc>
          <w:tcPr/>
          <w:p w:rsidR="00000000" w:rsidDel="00000000" w:rsidP="00000000" w:rsidRDefault="00000000" w:rsidRPr="00000000" w14:paraId="00000034">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35">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6">
            <w:pPr>
              <w:spacing w:line="276" w:lineRule="auto"/>
              <w:jc w:val="both"/>
              <w:rPr>
                <w:sz w:val="24"/>
                <w:szCs w:val="24"/>
              </w:rPr>
            </w:pPr>
            <w:r w:rsidDel="00000000" w:rsidR="00000000" w:rsidRPr="00000000">
              <w:rPr>
                <w:sz w:val="24"/>
                <w:szCs w:val="24"/>
                <w:rtl w:val="0"/>
              </w:rPr>
              <w:t xml:space="preserve">Argomentare, provare, dimostrare</w:t>
            </w:r>
          </w:p>
        </w:tc>
        <w:tc>
          <w:tcPr/>
          <w:p w:rsidR="00000000" w:rsidDel="00000000" w:rsidP="00000000" w:rsidRDefault="00000000" w:rsidRPr="00000000" w14:paraId="00000037">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38">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line="276" w:lineRule="auto"/>
              <w:jc w:val="both"/>
              <w:rPr>
                <w:sz w:val="24"/>
                <w:szCs w:val="24"/>
              </w:rPr>
            </w:pPr>
            <w:r w:rsidDel="00000000" w:rsidR="00000000" w:rsidRPr="00000000">
              <w:rPr>
                <w:sz w:val="24"/>
                <w:szCs w:val="24"/>
                <w:rtl w:val="0"/>
              </w:rPr>
              <w:t xml:space="preserve">Fare una deduzione </w:t>
            </w:r>
          </w:p>
        </w:tc>
        <w:tc>
          <w:tcPr/>
          <w:p w:rsidR="00000000" w:rsidDel="00000000" w:rsidP="00000000" w:rsidRDefault="00000000" w:rsidRPr="00000000" w14:paraId="0000003A">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3B">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C">
            <w:pPr>
              <w:spacing w:line="276" w:lineRule="auto"/>
              <w:jc w:val="both"/>
              <w:rPr>
                <w:sz w:val="24"/>
                <w:szCs w:val="24"/>
              </w:rPr>
            </w:pPr>
            <w:r w:rsidDel="00000000" w:rsidR="00000000" w:rsidRPr="00000000">
              <w:rPr>
                <w:sz w:val="24"/>
                <w:szCs w:val="24"/>
                <w:rtl w:val="0"/>
              </w:rPr>
              <w:t xml:space="preserve">Redigere un resoconto</w:t>
            </w:r>
          </w:p>
        </w:tc>
        <w:tc>
          <w:tcPr/>
          <w:p w:rsidR="00000000" w:rsidDel="00000000" w:rsidP="00000000" w:rsidRDefault="00000000" w:rsidRPr="00000000" w14:paraId="0000003D">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3E">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F">
            <w:pPr>
              <w:spacing w:line="276" w:lineRule="auto"/>
              <w:jc w:val="both"/>
              <w:rPr>
                <w:sz w:val="24"/>
                <w:szCs w:val="24"/>
              </w:rPr>
            </w:pPr>
            <w:r w:rsidDel="00000000" w:rsidR="00000000" w:rsidRPr="00000000">
              <w:rPr>
                <w:sz w:val="24"/>
                <w:szCs w:val="24"/>
                <w:rtl w:val="0"/>
              </w:rPr>
              <w:t xml:space="preserve">Descrivere una procedura</w:t>
            </w:r>
          </w:p>
        </w:tc>
        <w:tc>
          <w:tcPr/>
          <w:p w:rsidR="00000000" w:rsidDel="00000000" w:rsidP="00000000" w:rsidRDefault="00000000" w:rsidRPr="00000000" w14:paraId="00000040">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41">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2">
            <w:pPr>
              <w:spacing w:line="276" w:lineRule="auto"/>
              <w:jc w:val="both"/>
              <w:rPr>
                <w:sz w:val="24"/>
                <w:szCs w:val="24"/>
              </w:rPr>
            </w:pPr>
            <w:r w:rsidDel="00000000" w:rsidR="00000000" w:rsidRPr="00000000">
              <w:rPr>
                <w:sz w:val="24"/>
                <w:szCs w:val="24"/>
                <w:rtl w:val="0"/>
              </w:rPr>
              <w:t xml:space="preserve">Operare una generalizzazione</w:t>
            </w:r>
          </w:p>
        </w:tc>
        <w:tc>
          <w:tcPr/>
          <w:p w:rsidR="00000000" w:rsidDel="00000000" w:rsidP="00000000" w:rsidRDefault="00000000" w:rsidRPr="00000000" w14:paraId="00000043">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44">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5">
            <w:pPr>
              <w:spacing w:line="276" w:lineRule="auto"/>
              <w:jc w:val="both"/>
              <w:rPr>
                <w:sz w:val="24"/>
                <w:szCs w:val="24"/>
              </w:rPr>
            </w:pPr>
            <w:r w:rsidDel="00000000" w:rsidR="00000000" w:rsidRPr="00000000">
              <w:rPr>
                <w:sz w:val="24"/>
                <w:szCs w:val="24"/>
                <w:rtl w:val="0"/>
              </w:rPr>
              <w:t xml:space="preserve">Esemplificare</w:t>
            </w:r>
          </w:p>
        </w:tc>
        <w:tc>
          <w:tcPr/>
          <w:p w:rsidR="00000000" w:rsidDel="00000000" w:rsidP="00000000" w:rsidRDefault="00000000" w:rsidRPr="00000000" w14:paraId="00000046">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47">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line="276" w:lineRule="auto"/>
              <w:jc w:val="both"/>
              <w:rPr>
                <w:sz w:val="24"/>
                <w:szCs w:val="24"/>
              </w:rPr>
            </w:pPr>
            <w:r w:rsidDel="00000000" w:rsidR="00000000" w:rsidRPr="00000000">
              <w:rPr>
                <w:sz w:val="24"/>
                <w:szCs w:val="24"/>
                <w:rtl w:val="0"/>
              </w:rPr>
              <w:t xml:space="preserve">Esprimere un giudizio, effettuare una valutazione</w:t>
            </w:r>
          </w:p>
        </w:tc>
        <w:tc>
          <w:tcPr/>
          <w:p w:rsidR="00000000" w:rsidDel="00000000" w:rsidP="00000000" w:rsidRDefault="00000000" w:rsidRPr="00000000" w14:paraId="00000049">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4A">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B">
            <w:pPr>
              <w:spacing w:line="276" w:lineRule="auto"/>
              <w:jc w:val="both"/>
              <w:rPr>
                <w:sz w:val="24"/>
                <w:szCs w:val="24"/>
              </w:rPr>
            </w:pPr>
            <w:r w:rsidDel="00000000" w:rsidR="00000000" w:rsidRPr="00000000">
              <w:rPr>
                <w:sz w:val="24"/>
                <w:szCs w:val="24"/>
                <w:rtl w:val="0"/>
              </w:rPr>
              <w:t xml:space="preserve">Fare ipotesi</w:t>
            </w:r>
          </w:p>
        </w:tc>
        <w:tc>
          <w:tcPr/>
          <w:p w:rsidR="00000000" w:rsidDel="00000000" w:rsidP="00000000" w:rsidRDefault="00000000" w:rsidRPr="00000000" w14:paraId="0000004C">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4D">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line="276" w:lineRule="auto"/>
              <w:jc w:val="both"/>
              <w:rPr>
                <w:sz w:val="24"/>
                <w:szCs w:val="24"/>
              </w:rPr>
            </w:pPr>
            <w:r w:rsidDel="00000000" w:rsidR="00000000" w:rsidRPr="00000000">
              <w:rPr>
                <w:sz w:val="24"/>
                <w:szCs w:val="24"/>
                <w:rtl w:val="0"/>
              </w:rPr>
              <w:t xml:space="preserve">Esprimere un punto di vista, un’opinione</w:t>
            </w:r>
          </w:p>
        </w:tc>
        <w:tc>
          <w:tcPr/>
          <w:p w:rsidR="00000000" w:rsidDel="00000000" w:rsidP="00000000" w:rsidRDefault="00000000" w:rsidRPr="00000000" w14:paraId="0000004F">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50">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line="276" w:lineRule="auto"/>
              <w:jc w:val="both"/>
              <w:rPr>
                <w:sz w:val="24"/>
                <w:szCs w:val="24"/>
              </w:rPr>
            </w:pPr>
            <w:r w:rsidDel="00000000" w:rsidR="00000000" w:rsidRPr="00000000">
              <w:rPr>
                <w:sz w:val="24"/>
                <w:szCs w:val="24"/>
                <w:rtl w:val="0"/>
              </w:rPr>
              <w:t xml:space="preserve">Esporre vantaggi e svantaggi /pro e contro</w:t>
            </w:r>
          </w:p>
        </w:tc>
        <w:tc>
          <w:tcPr/>
          <w:p w:rsidR="00000000" w:rsidDel="00000000" w:rsidP="00000000" w:rsidRDefault="00000000" w:rsidRPr="00000000" w14:paraId="00000052">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53">
            <w:pPr>
              <w:spacing w:line="276" w:lineRule="auto"/>
              <w:jc w:val="both"/>
              <w:rPr>
                <w:sz w:val="24"/>
                <w:szCs w:val="24"/>
              </w:rPr>
            </w:pPr>
            <w:r w:rsidDel="00000000" w:rsidR="00000000" w:rsidRPr="00000000">
              <w:rPr>
                <w:rtl w:val="0"/>
              </w:rPr>
            </w:r>
          </w:p>
        </w:tc>
      </w:tr>
    </w:tbl>
    <w:p w:rsidR="00000000" w:rsidDel="00000000" w:rsidP="00000000" w:rsidRDefault="00000000" w:rsidRPr="00000000" w14:paraId="00000054">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55">
      <w:pPr>
        <w:spacing w:after="0" w:lineRule="auto"/>
        <w:ind w:left="-142" w:firstLine="0"/>
        <w:jc w:val="both"/>
        <w:rPr>
          <w:b w:val="1"/>
          <w:bCs w:val="1"/>
          <w:sz w:val="24"/>
          <w:szCs w:val="24"/>
        </w:rPr>
      </w:pPr>
      <w:r w:rsidDel="00000000" w:rsidR="00000000" w:rsidRPr="00000000">
        <w:rPr>
          <w:rtl w:val="0"/>
        </w:rPr>
      </w:r>
    </w:p>
    <w:p w:rsidR="00000000" w:rsidDel="00000000" w:rsidP="00000000" w:rsidRDefault="00000000" w:rsidRPr="00000000" w14:paraId="00000056">
      <w:pPr>
        <w:spacing w:after="0" w:lineRule="auto"/>
        <w:ind w:left="-142" w:firstLine="0"/>
        <w:jc w:val="both"/>
        <w:rPr>
          <w:b w:val="1"/>
          <w:bCs w:val="1"/>
          <w:sz w:val="24"/>
          <w:szCs w:val="24"/>
        </w:rPr>
      </w:pPr>
      <w:r w:rsidDel="00000000" w:rsidR="00000000" w:rsidRPr="00000000">
        <w:rPr>
          <w:rtl w:val="0"/>
        </w:rPr>
      </w:r>
    </w:p>
    <w:p w:rsidR="00000000" w:rsidDel="00000000" w:rsidP="00000000" w:rsidRDefault="00000000" w:rsidRPr="00000000" w14:paraId="00000057">
      <w:pPr>
        <w:spacing w:after="0" w:lineRule="auto"/>
        <w:ind w:left="-142" w:firstLine="0"/>
        <w:jc w:val="both"/>
        <w:rPr>
          <w:b w:val="1"/>
          <w:bCs w:val="1"/>
          <w:sz w:val="24"/>
          <w:szCs w:val="24"/>
        </w:rPr>
      </w:pPr>
      <w:r w:rsidDel="00000000" w:rsidR="00000000" w:rsidRPr="00000000">
        <w:rPr>
          <w:rtl w:val="0"/>
        </w:rPr>
      </w:r>
    </w:p>
    <w:p w:rsidR="00000000" w:rsidDel="00000000" w:rsidP="00000000" w:rsidRDefault="00000000" w:rsidRPr="00000000" w14:paraId="00000058">
      <w:pPr>
        <w:spacing w:after="0" w:lineRule="auto"/>
        <w:ind w:left="-142" w:firstLine="0"/>
        <w:jc w:val="both"/>
        <w:rPr>
          <w:b w:val="1"/>
          <w:bCs w:val="1"/>
          <w:sz w:val="24"/>
          <w:szCs w:val="24"/>
        </w:rPr>
      </w:pPr>
      <w:r w:rsidDel="00000000" w:rsidR="00000000" w:rsidRPr="00000000">
        <w:rPr>
          <w:rtl w:val="0"/>
        </w:rPr>
      </w:r>
    </w:p>
    <w:p w:rsidR="00000000" w:rsidDel="00000000" w:rsidP="00000000" w:rsidRDefault="00000000" w:rsidRPr="00000000" w14:paraId="00000059">
      <w:pPr>
        <w:spacing w:after="0" w:lineRule="auto"/>
        <w:ind w:left="-142" w:firstLine="0"/>
        <w:jc w:val="both"/>
        <w:rPr>
          <w:b w:val="1"/>
          <w:bCs w:val="1"/>
          <w:sz w:val="24"/>
          <w:szCs w:val="24"/>
        </w:rPr>
      </w:pPr>
      <w:r w:rsidDel="00000000" w:rsidR="00000000" w:rsidRPr="00000000">
        <w:rPr>
          <w:rtl w:val="0"/>
        </w:rPr>
      </w:r>
    </w:p>
    <w:p w:rsidR="00000000" w:rsidDel="00000000" w:rsidP="00000000" w:rsidRDefault="00000000" w:rsidRPr="00000000" w14:paraId="0000005A">
      <w:pPr>
        <w:spacing w:after="0" w:lineRule="auto"/>
        <w:ind w:left="-142" w:firstLine="0"/>
        <w:jc w:val="both"/>
        <w:rPr>
          <w:b w:val="1"/>
          <w:bCs w:val="1"/>
          <w:sz w:val="24"/>
          <w:szCs w:val="24"/>
        </w:rPr>
      </w:pPr>
      <w:r w:rsidDel="00000000" w:rsidR="00000000" w:rsidRPr="00000000">
        <w:rPr>
          <w:rtl w:val="0"/>
        </w:rPr>
      </w:r>
    </w:p>
    <w:p w:rsidR="00000000" w:rsidDel="00000000" w:rsidP="00000000" w:rsidRDefault="00000000" w:rsidRPr="00000000" w14:paraId="0000005B">
      <w:pPr>
        <w:spacing w:after="0" w:lineRule="auto"/>
        <w:ind w:left="-142" w:firstLine="0"/>
        <w:jc w:val="both"/>
        <w:rPr>
          <w:b w:val="1"/>
          <w:bCs w:val="1"/>
          <w:sz w:val="24"/>
          <w:szCs w:val="24"/>
        </w:rPr>
      </w:pPr>
      <w:r w:rsidDel="00000000" w:rsidR="00000000" w:rsidRPr="00000000">
        <w:rPr>
          <w:rtl w:val="0"/>
        </w:rPr>
      </w:r>
    </w:p>
    <w:p w:rsidR="00000000" w:rsidDel="00000000" w:rsidP="00000000" w:rsidRDefault="00000000" w:rsidRPr="00000000" w14:paraId="0000005C">
      <w:pPr>
        <w:spacing w:after="0" w:lineRule="auto"/>
        <w:ind w:left="-142" w:firstLine="0"/>
        <w:jc w:val="both"/>
        <w:rPr>
          <w:b w:val="1"/>
          <w:bCs w:val="1"/>
          <w:sz w:val="24"/>
          <w:szCs w:val="24"/>
        </w:rPr>
      </w:pPr>
      <w:r w:rsidDel="00000000" w:rsidR="00000000" w:rsidRPr="00000000">
        <w:rPr>
          <w:rtl w:val="0"/>
        </w:rPr>
      </w:r>
    </w:p>
    <w:p w:rsidR="00000000" w:rsidDel="00000000" w:rsidP="00000000" w:rsidRDefault="00000000" w:rsidRPr="00000000" w14:paraId="0000005D">
      <w:pPr>
        <w:spacing w:after="0" w:lineRule="auto"/>
        <w:ind w:left="-142" w:firstLine="0"/>
        <w:jc w:val="both"/>
        <w:rPr>
          <w:b w:val="1"/>
          <w:bCs w:val="1"/>
          <w:sz w:val="24"/>
          <w:szCs w:val="24"/>
        </w:rPr>
      </w:pPr>
      <w:r w:rsidDel="00000000" w:rsidR="00000000" w:rsidRPr="00000000">
        <w:rPr>
          <w:rtl w:val="0"/>
        </w:rPr>
      </w:r>
    </w:p>
    <w:p w:rsidR="00000000" w:rsidDel="00000000" w:rsidP="00000000" w:rsidRDefault="00000000" w:rsidRPr="00000000" w14:paraId="0000005E">
      <w:pPr>
        <w:spacing w:after="0" w:lineRule="auto"/>
        <w:ind w:left="-142" w:firstLine="0"/>
        <w:jc w:val="both"/>
        <w:rPr>
          <w:sz w:val="24"/>
          <w:szCs w:val="24"/>
        </w:rPr>
      </w:pPr>
      <w:r w:rsidDel="00000000" w:rsidR="00000000" w:rsidRPr="00000000">
        <w:rPr>
          <w:sz w:val="24"/>
          <w:szCs w:val="24"/>
          <w:rtl w:val="0"/>
        </w:rPr>
        <w:t xml:space="preserve">Di seguito si fornisce un elenco di alcuni verbi e aggettivi in italiano frequentemente utilizzati nell’insegnamento delle discipline scolastiche (non suddivisi per funzioni).</w:t>
      </w:r>
    </w:p>
    <w:p w:rsidR="00000000" w:rsidDel="00000000" w:rsidP="00000000" w:rsidRDefault="00000000" w:rsidRPr="00000000" w14:paraId="0000005F">
      <w:pPr>
        <w:spacing w:after="0" w:lineRule="auto"/>
        <w:ind w:left="-142" w:firstLine="0"/>
        <w:jc w:val="both"/>
        <w:rPr>
          <w:b w:val="1"/>
          <w:bCs w:val="1"/>
          <w:sz w:val="24"/>
          <w:szCs w:val="24"/>
        </w:rPr>
      </w:pPr>
      <w:r w:rsidDel="00000000" w:rsidR="00000000" w:rsidRPr="00000000">
        <w:rPr>
          <w:rtl w:val="0"/>
        </w:rPr>
      </w:r>
    </w:p>
    <w:tbl>
      <w:tblPr>
        <w:tblStyle w:val="Table3"/>
        <w:tblW w:w="9356.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6"/>
        <w:gridCol w:w="4750"/>
        <w:tblGridChange w:id="0">
          <w:tblGrid>
            <w:gridCol w:w="4606"/>
            <w:gridCol w:w="4750"/>
          </w:tblGrid>
        </w:tblGridChange>
      </w:tblGrid>
      <w:tr>
        <w:trPr>
          <w:cantSplit w:val="0"/>
          <w:tblHeader w:val="0"/>
        </w:trPr>
        <w:tc>
          <w:tcPr/>
          <w:p w:rsidR="00000000" w:rsidDel="00000000" w:rsidP="00000000" w:rsidRDefault="00000000" w:rsidRPr="00000000" w14:paraId="00000060">
            <w:pPr>
              <w:spacing w:line="276" w:lineRule="auto"/>
              <w:ind w:left="-142" w:firstLine="178"/>
              <w:jc w:val="both"/>
              <w:rPr>
                <w:sz w:val="24"/>
                <w:szCs w:val="24"/>
              </w:rPr>
            </w:pPr>
            <w:r w:rsidDel="00000000" w:rsidR="00000000" w:rsidRPr="00000000">
              <w:rPr>
                <w:sz w:val="24"/>
                <w:szCs w:val="24"/>
                <w:rtl w:val="0"/>
              </w:rPr>
              <w:t xml:space="preserve">acquisire</w:t>
            </w:r>
          </w:p>
          <w:p w:rsidR="00000000" w:rsidDel="00000000" w:rsidP="00000000" w:rsidRDefault="00000000" w:rsidRPr="00000000" w14:paraId="00000061">
            <w:pPr>
              <w:spacing w:line="276" w:lineRule="auto"/>
              <w:ind w:left="-142" w:firstLine="178"/>
              <w:jc w:val="both"/>
              <w:rPr>
                <w:sz w:val="24"/>
                <w:szCs w:val="24"/>
              </w:rPr>
            </w:pPr>
            <w:r w:rsidDel="00000000" w:rsidR="00000000" w:rsidRPr="00000000">
              <w:rPr>
                <w:sz w:val="24"/>
                <w:szCs w:val="24"/>
                <w:rtl w:val="0"/>
              </w:rPr>
              <w:t xml:space="preserve">aggiungere</w:t>
            </w:r>
          </w:p>
          <w:p w:rsidR="00000000" w:rsidDel="00000000" w:rsidP="00000000" w:rsidRDefault="00000000" w:rsidRPr="00000000" w14:paraId="00000062">
            <w:pPr>
              <w:spacing w:line="276" w:lineRule="auto"/>
              <w:ind w:left="-142" w:firstLine="178"/>
              <w:jc w:val="both"/>
              <w:rPr>
                <w:sz w:val="24"/>
                <w:szCs w:val="24"/>
              </w:rPr>
            </w:pPr>
            <w:r w:rsidDel="00000000" w:rsidR="00000000" w:rsidRPr="00000000">
              <w:rPr>
                <w:sz w:val="24"/>
                <w:szCs w:val="24"/>
                <w:rtl w:val="0"/>
              </w:rPr>
              <w:t xml:space="preserve">applicare (a)</w:t>
            </w:r>
          </w:p>
          <w:p w:rsidR="00000000" w:rsidDel="00000000" w:rsidP="00000000" w:rsidRDefault="00000000" w:rsidRPr="00000000" w14:paraId="00000063">
            <w:pPr>
              <w:spacing w:line="276" w:lineRule="auto"/>
              <w:ind w:left="-142" w:firstLine="178"/>
              <w:jc w:val="both"/>
              <w:rPr>
                <w:sz w:val="24"/>
                <w:szCs w:val="24"/>
              </w:rPr>
            </w:pPr>
            <w:r w:rsidDel="00000000" w:rsidR="00000000" w:rsidRPr="00000000">
              <w:rPr>
                <w:sz w:val="24"/>
                <w:szCs w:val="24"/>
                <w:rtl w:val="0"/>
              </w:rPr>
              <w:t xml:space="preserve">giungere a / arrivare a</w:t>
            </w:r>
          </w:p>
          <w:p w:rsidR="00000000" w:rsidDel="00000000" w:rsidP="00000000" w:rsidRDefault="00000000" w:rsidRPr="00000000" w14:paraId="00000064">
            <w:pPr>
              <w:spacing w:line="276" w:lineRule="auto"/>
              <w:ind w:left="-142" w:firstLine="178"/>
              <w:jc w:val="both"/>
              <w:rPr>
                <w:sz w:val="24"/>
                <w:szCs w:val="24"/>
              </w:rPr>
            </w:pPr>
            <w:r w:rsidDel="00000000" w:rsidR="00000000" w:rsidRPr="00000000">
              <w:rPr>
                <w:sz w:val="24"/>
                <w:szCs w:val="24"/>
                <w:rtl w:val="0"/>
              </w:rPr>
              <w:t xml:space="preserve">associare (a/con)</w:t>
            </w:r>
          </w:p>
          <w:p w:rsidR="00000000" w:rsidDel="00000000" w:rsidP="00000000" w:rsidRDefault="00000000" w:rsidRPr="00000000" w14:paraId="00000065">
            <w:pPr>
              <w:spacing w:line="276" w:lineRule="auto"/>
              <w:ind w:left="-142" w:firstLine="178"/>
              <w:jc w:val="both"/>
              <w:rPr>
                <w:sz w:val="24"/>
                <w:szCs w:val="24"/>
              </w:rPr>
            </w:pPr>
            <w:r w:rsidDel="00000000" w:rsidR="00000000" w:rsidRPr="00000000">
              <w:rPr>
                <w:sz w:val="24"/>
                <w:szCs w:val="24"/>
                <w:rtl w:val="0"/>
              </w:rPr>
              <w:t xml:space="preserve">attrarre</w:t>
            </w:r>
          </w:p>
          <w:p w:rsidR="00000000" w:rsidDel="00000000" w:rsidP="00000000" w:rsidRDefault="00000000" w:rsidRPr="00000000" w14:paraId="00000066">
            <w:pPr>
              <w:spacing w:line="276" w:lineRule="auto"/>
              <w:ind w:left="-142" w:firstLine="178"/>
              <w:jc w:val="both"/>
              <w:rPr>
                <w:sz w:val="24"/>
                <w:szCs w:val="24"/>
              </w:rPr>
            </w:pPr>
            <w:r w:rsidDel="00000000" w:rsidR="00000000" w:rsidRPr="00000000">
              <w:rPr>
                <w:sz w:val="24"/>
                <w:szCs w:val="24"/>
                <w:rtl w:val="0"/>
              </w:rPr>
              <w:t xml:space="preserve">attribuito (a)</w:t>
            </w:r>
          </w:p>
          <w:p w:rsidR="00000000" w:rsidDel="00000000" w:rsidP="00000000" w:rsidRDefault="00000000" w:rsidRPr="00000000" w14:paraId="00000067">
            <w:pPr>
              <w:spacing w:line="276" w:lineRule="auto"/>
              <w:ind w:left="-142" w:firstLine="178"/>
              <w:jc w:val="both"/>
              <w:rPr>
                <w:sz w:val="24"/>
                <w:szCs w:val="24"/>
              </w:rPr>
            </w:pPr>
            <w:r w:rsidDel="00000000" w:rsidR="00000000" w:rsidRPr="00000000">
              <w:rPr>
                <w:sz w:val="24"/>
                <w:szCs w:val="24"/>
                <w:rtl w:val="0"/>
              </w:rPr>
              <w:t xml:space="preserve">appartenere (a)</w:t>
            </w:r>
          </w:p>
          <w:p w:rsidR="00000000" w:rsidDel="00000000" w:rsidP="00000000" w:rsidRDefault="00000000" w:rsidRPr="00000000" w14:paraId="00000068">
            <w:pPr>
              <w:spacing w:line="276" w:lineRule="auto"/>
              <w:ind w:left="-142" w:firstLine="178"/>
              <w:jc w:val="both"/>
              <w:rPr>
                <w:sz w:val="24"/>
                <w:szCs w:val="24"/>
              </w:rPr>
            </w:pPr>
            <w:r w:rsidDel="00000000" w:rsidR="00000000" w:rsidRPr="00000000">
              <w:rPr>
                <w:sz w:val="24"/>
                <w:szCs w:val="24"/>
                <w:rtl w:val="0"/>
              </w:rPr>
              <w:t xml:space="preserve">grande</w:t>
            </w:r>
          </w:p>
          <w:p w:rsidR="00000000" w:rsidDel="00000000" w:rsidP="00000000" w:rsidRDefault="00000000" w:rsidRPr="00000000" w14:paraId="00000069">
            <w:pPr>
              <w:spacing w:line="276" w:lineRule="auto"/>
              <w:ind w:left="-142" w:firstLine="178"/>
              <w:jc w:val="both"/>
              <w:rPr>
                <w:sz w:val="24"/>
                <w:szCs w:val="24"/>
              </w:rPr>
            </w:pPr>
            <w:r w:rsidDel="00000000" w:rsidR="00000000" w:rsidRPr="00000000">
              <w:rPr>
                <w:sz w:val="24"/>
                <w:szCs w:val="24"/>
                <w:rtl w:val="0"/>
              </w:rPr>
              <w:t xml:space="preserve">portare</w:t>
            </w:r>
          </w:p>
          <w:p w:rsidR="00000000" w:rsidDel="00000000" w:rsidP="00000000" w:rsidRDefault="00000000" w:rsidRPr="00000000" w14:paraId="0000006A">
            <w:pPr>
              <w:spacing w:line="276" w:lineRule="auto"/>
              <w:ind w:left="-142" w:firstLine="178"/>
              <w:jc w:val="both"/>
              <w:rPr>
                <w:sz w:val="24"/>
                <w:szCs w:val="24"/>
              </w:rPr>
            </w:pPr>
            <w:r w:rsidDel="00000000" w:rsidR="00000000" w:rsidRPr="00000000">
              <w:rPr>
                <w:sz w:val="24"/>
                <w:szCs w:val="24"/>
                <w:rtl w:val="0"/>
              </w:rPr>
              <w:t xml:space="preserve">cancellare</w:t>
            </w:r>
          </w:p>
          <w:p w:rsidR="00000000" w:rsidDel="00000000" w:rsidP="00000000" w:rsidRDefault="00000000" w:rsidRPr="00000000" w14:paraId="0000006B">
            <w:pPr>
              <w:spacing w:line="276" w:lineRule="auto"/>
              <w:ind w:left="-142" w:firstLine="178"/>
              <w:jc w:val="both"/>
              <w:rPr>
                <w:sz w:val="24"/>
                <w:szCs w:val="24"/>
              </w:rPr>
            </w:pPr>
            <w:r w:rsidDel="00000000" w:rsidR="00000000" w:rsidRPr="00000000">
              <w:rPr>
                <w:sz w:val="24"/>
                <w:szCs w:val="24"/>
                <w:rtl w:val="0"/>
              </w:rPr>
              <w:t xml:space="preserve">centrale</w:t>
            </w:r>
          </w:p>
          <w:p w:rsidR="00000000" w:rsidDel="00000000" w:rsidP="00000000" w:rsidRDefault="00000000" w:rsidRPr="00000000" w14:paraId="0000006C">
            <w:pPr>
              <w:spacing w:line="276" w:lineRule="auto"/>
              <w:ind w:left="-142" w:firstLine="178"/>
              <w:jc w:val="both"/>
              <w:rPr>
                <w:sz w:val="24"/>
                <w:szCs w:val="24"/>
              </w:rPr>
            </w:pPr>
            <w:r w:rsidDel="00000000" w:rsidR="00000000" w:rsidRPr="00000000">
              <w:rPr>
                <w:sz w:val="24"/>
                <w:szCs w:val="24"/>
                <w:rtl w:val="0"/>
              </w:rPr>
              <w:t xml:space="preserve">certo</w:t>
            </w:r>
          </w:p>
          <w:p w:rsidR="00000000" w:rsidDel="00000000" w:rsidP="00000000" w:rsidRDefault="00000000" w:rsidRPr="00000000" w14:paraId="0000006D">
            <w:pPr>
              <w:spacing w:line="276" w:lineRule="auto"/>
              <w:ind w:left="-142" w:firstLine="178"/>
              <w:jc w:val="both"/>
              <w:rPr>
                <w:sz w:val="24"/>
                <w:szCs w:val="24"/>
              </w:rPr>
            </w:pPr>
            <w:r w:rsidDel="00000000" w:rsidR="00000000" w:rsidRPr="00000000">
              <w:rPr>
                <w:sz w:val="24"/>
                <w:szCs w:val="24"/>
                <w:rtl w:val="0"/>
              </w:rPr>
              <w:t xml:space="preserve">cambiare (da/a)</w:t>
            </w:r>
          </w:p>
          <w:p w:rsidR="00000000" w:rsidDel="00000000" w:rsidP="00000000" w:rsidRDefault="00000000" w:rsidRPr="00000000" w14:paraId="0000006E">
            <w:pPr>
              <w:spacing w:line="276" w:lineRule="auto"/>
              <w:ind w:left="-142" w:firstLine="178"/>
              <w:jc w:val="both"/>
              <w:rPr>
                <w:sz w:val="24"/>
                <w:szCs w:val="24"/>
              </w:rPr>
            </w:pPr>
            <w:r w:rsidDel="00000000" w:rsidR="00000000" w:rsidRPr="00000000">
              <w:rPr>
                <w:sz w:val="24"/>
                <w:szCs w:val="24"/>
                <w:rtl w:val="0"/>
              </w:rPr>
              <w:t xml:space="preserve">scegliere</w:t>
            </w:r>
          </w:p>
          <w:p w:rsidR="00000000" w:rsidDel="00000000" w:rsidP="00000000" w:rsidRDefault="00000000" w:rsidRPr="00000000" w14:paraId="0000006F">
            <w:pPr>
              <w:spacing w:line="276" w:lineRule="auto"/>
              <w:ind w:left="-142" w:firstLine="178"/>
              <w:jc w:val="both"/>
              <w:rPr>
                <w:sz w:val="24"/>
                <w:szCs w:val="24"/>
              </w:rPr>
            </w:pPr>
            <w:r w:rsidDel="00000000" w:rsidR="00000000" w:rsidRPr="00000000">
              <w:rPr>
                <w:sz w:val="24"/>
                <w:szCs w:val="24"/>
                <w:rtl w:val="0"/>
              </w:rPr>
              <w:t xml:space="preserve">freddo</w:t>
            </w:r>
          </w:p>
          <w:p w:rsidR="00000000" w:rsidDel="00000000" w:rsidP="00000000" w:rsidRDefault="00000000" w:rsidRPr="00000000" w14:paraId="00000070">
            <w:pPr>
              <w:spacing w:line="276" w:lineRule="auto"/>
              <w:ind w:left="-142" w:firstLine="178"/>
              <w:jc w:val="both"/>
              <w:rPr>
                <w:sz w:val="24"/>
                <w:szCs w:val="24"/>
              </w:rPr>
            </w:pPr>
            <w:r w:rsidDel="00000000" w:rsidR="00000000" w:rsidRPr="00000000">
              <w:rPr>
                <w:sz w:val="24"/>
                <w:szCs w:val="24"/>
                <w:rtl w:val="0"/>
              </w:rPr>
              <w:t xml:space="preserve">comune</w:t>
            </w:r>
          </w:p>
          <w:p w:rsidR="00000000" w:rsidDel="00000000" w:rsidP="00000000" w:rsidRDefault="00000000" w:rsidRPr="00000000" w14:paraId="00000071">
            <w:pPr>
              <w:spacing w:line="276" w:lineRule="auto"/>
              <w:ind w:left="-142" w:firstLine="178"/>
              <w:jc w:val="both"/>
              <w:rPr>
                <w:sz w:val="24"/>
                <w:szCs w:val="24"/>
              </w:rPr>
            </w:pPr>
            <w:r w:rsidDel="00000000" w:rsidR="00000000" w:rsidRPr="00000000">
              <w:rPr>
                <w:sz w:val="24"/>
                <w:szCs w:val="24"/>
                <w:rtl w:val="0"/>
              </w:rPr>
              <w:t xml:space="preserve">completare / completo</w:t>
            </w:r>
          </w:p>
          <w:p w:rsidR="00000000" w:rsidDel="00000000" w:rsidP="00000000" w:rsidRDefault="00000000" w:rsidRPr="00000000" w14:paraId="00000072">
            <w:pPr>
              <w:spacing w:line="276" w:lineRule="auto"/>
              <w:ind w:left="-142" w:firstLine="178"/>
              <w:jc w:val="both"/>
              <w:rPr>
                <w:sz w:val="24"/>
                <w:szCs w:val="24"/>
              </w:rPr>
            </w:pPr>
            <w:r w:rsidDel="00000000" w:rsidR="00000000" w:rsidRPr="00000000">
              <w:rPr>
                <w:sz w:val="24"/>
                <w:szCs w:val="24"/>
                <w:rtl w:val="0"/>
              </w:rPr>
              <w:t xml:space="preserve">complesso</w:t>
            </w:r>
          </w:p>
          <w:p w:rsidR="00000000" w:rsidDel="00000000" w:rsidP="00000000" w:rsidRDefault="00000000" w:rsidRPr="00000000" w14:paraId="00000073">
            <w:pPr>
              <w:spacing w:line="276" w:lineRule="auto"/>
              <w:ind w:left="-142" w:firstLine="178"/>
              <w:jc w:val="both"/>
              <w:rPr>
                <w:sz w:val="24"/>
                <w:szCs w:val="24"/>
              </w:rPr>
            </w:pPr>
            <w:r w:rsidDel="00000000" w:rsidR="00000000" w:rsidRPr="00000000">
              <w:rPr>
                <w:sz w:val="24"/>
                <w:szCs w:val="24"/>
                <w:rtl w:val="0"/>
              </w:rPr>
              <w:t xml:space="preserve">contenere</w:t>
            </w:r>
          </w:p>
          <w:p w:rsidR="00000000" w:rsidDel="00000000" w:rsidP="00000000" w:rsidRDefault="00000000" w:rsidRPr="00000000" w14:paraId="00000074">
            <w:pPr>
              <w:spacing w:line="276" w:lineRule="auto"/>
              <w:ind w:left="-142" w:firstLine="178"/>
              <w:jc w:val="both"/>
              <w:rPr>
                <w:sz w:val="24"/>
                <w:szCs w:val="24"/>
              </w:rPr>
            </w:pPr>
            <w:r w:rsidDel="00000000" w:rsidR="00000000" w:rsidRPr="00000000">
              <w:rPr>
                <w:sz w:val="24"/>
                <w:szCs w:val="24"/>
                <w:rtl w:val="0"/>
              </w:rPr>
              <w:t xml:space="preserve">continuare</w:t>
            </w:r>
          </w:p>
          <w:p w:rsidR="00000000" w:rsidDel="00000000" w:rsidP="00000000" w:rsidRDefault="00000000" w:rsidRPr="00000000" w14:paraId="00000075">
            <w:pPr>
              <w:spacing w:line="276" w:lineRule="auto"/>
              <w:ind w:left="-142" w:firstLine="178"/>
              <w:jc w:val="both"/>
              <w:rPr>
                <w:sz w:val="24"/>
                <w:szCs w:val="24"/>
              </w:rPr>
            </w:pPr>
            <w:r w:rsidDel="00000000" w:rsidR="00000000" w:rsidRPr="00000000">
              <w:rPr>
                <w:sz w:val="24"/>
                <w:szCs w:val="24"/>
                <w:rtl w:val="0"/>
              </w:rPr>
              <w:t xml:space="preserve">contrario a</w:t>
            </w:r>
          </w:p>
          <w:p w:rsidR="00000000" w:rsidDel="00000000" w:rsidP="00000000" w:rsidRDefault="00000000" w:rsidRPr="00000000" w14:paraId="00000076">
            <w:pPr>
              <w:spacing w:line="276" w:lineRule="auto"/>
              <w:ind w:left="-142" w:firstLine="178"/>
              <w:jc w:val="both"/>
              <w:rPr>
                <w:sz w:val="24"/>
                <w:szCs w:val="24"/>
              </w:rPr>
            </w:pPr>
            <w:r w:rsidDel="00000000" w:rsidR="00000000" w:rsidRPr="00000000">
              <w:rPr>
                <w:sz w:val="24"/>
                <w:szCs w:val="24"/>
                <w:rtl w:val="0"/>
              </w:rPr>
              <w:t xml:space="preserve">dipendere (da)</w:t>
            </w:r>
          </w:p>
          <w:p w:rsidR="00000000" w:rsidDel="00000000" w:rsidP="00000000" w:rsidRDefault="00000000" w:rsidRPr="00000000" w14:paraId="00000077">
            <w:pPr>
              <w:spacing w:line="276" w:lineRule="auto"/>
              <w:ind w:left="-142" w:firstLine="178"/>
              <w:jc w:val="both"/>
              <w:rPr>
                <w:sz w:val="24"/>
                <w:szCs w:val="24"/>
              </w:rPr>
            </w:pPr>
            <w:r w:rsidDel="00000000" w:rsidR="00000000" w:rsidRPr="00000000">
              <w:rPr>
                <w:sz w:val="24"/>
                <w:szCs w:val="24"/>
                <w:rtl w:val="0"/>
              </w:rPr>
              <w:t xml:space="preserve">determinare</w:t>
            </w:r>
          </w:p>
          <w:p w:rsidR="00000000" w:rsidDel="00000000" w:rsidP="00000000" w:rsidRDefault="00000000" w:rsidRPr="00000000" w14:paraId="00000078">
            <w:pPr>
              <w:spacing w:line="276" w:lineRule="auto"/>
              <w:ind w:left="-142" w:firstLine="178"/>
              <w:jc w:val="both"/>
              <w:rPr>
                <w:sz w:val="24"/>
                <w:szCs w:val="24"/>
              </w:rPr>
            </w:pPr>
            <w:r w:rsidDel="00000000" w:rsidR="00000000" w:rsidRPr="00000000">
              <w:rPr>
                <w:sz w:val="24"/>
                <w:szCs w:val="24"/>
                <w:rtl w:val="0"/>
              </w:rPr>
              <w:t xml:space="preserve">sviluppare</w:t>
            </w:r>
          </w:p>
          <w:p w:rsidR="00000000" w:rsidDel="00000000" w:rsidP="00000000" w:rsidRDefault="00000000" w:rsidRPr="00000000" w14:paraId="00000079">
            <w:pPr>
              <w:spacing w:line="276" w:lineRule="auto"/>
              <w:ind w:left="-142" w:firstLine="178"/>
              <w:jc w:val="both"/>
              <w:rPr>
                <w:sz w:val="24"/>
                <w:szCs w:val="24"/>
              </w:rPr>
            </w:pPr>
            <w:r w:rsidDel="00000000" w:rsidR="00000000" w:rsidRPr="00000000">
              <w:rPr>
                <w:sz w:val="24"/>
                <w:szCs w:val="24"/>
                <w:rtl w:val="0"/>
              </w:rPr>
              <w:t xml:space="preserve">diverso</w:t>
            </w:r>
          </w:p>
          <w:p w:rsidR="00000000" w:rsidDel="00000000" w:rsidP="00000000" w:rsidRDefault="00000000" w:rsidRPr="00000000" w14:paraId="0000007A">
            <w:pPr>
              <w:spacing w:line="276" w:lineRule="auto"/>
              <w:ind w:left="-142" w:firstLine="178"/>
              <w:jc w:val="both"/>
              <w:rPr>
                <w:sz w:val="24"/>
                <w:szCs w:val="24"/>
              </w:rPr>
            </w:pPr>
            <w:r w:rsidDel="00000000" w:rsidR="00000000" w:rsidRPr="00000000">
              <w:rPr>
                <w:sz w:val="24"/>
                <w:szCs w:val="24"/>
                <w:rtl w:val="0"/>
              </w:rPr>
              <w:t xml:space="preserve">diretto / dirigere</w:t>
            </w:r>
          </w:p>
          <w:p w:rsidR="00000000" w:rsidDel="00000000" w:rsidP="00000000" w:rsidRDefault="00000000" w:rsidRPr="00000000" w14:paraId="0000007B">
            <w:pPr>
              <w:spacing w:line="276" w:lineRule="auto"/>
              <w:jc w:val="both"/>
              <w:rPr>
                <w:sz w:val="24"/>
                <w:szCs w:val="24"/>
              </w:rPr>
            </w:pPr>
            <w:r w:rsidDel="00000000" w:rsidR="00000000" w:rsidRPr="00000000">
              <w:rPr>
                <w:sz w:val="24"/>
                <w:szCs w:val="24"/>
                <w:rtl w:val="0"/>
              </w:rPr>
              <w:t xml:space="preserve">distinguere</w:t>
            </w:r>
          </w:p>
        </w:tc>
        <w:tc>
          <w:tcPr/>
          <w:p w:rsidR="00000000" w:rsidDel="00000000" w:rsidP="00000000" w:rsidRDefault="00000000" w:rsidRPr="00000000" w14:paraId="0000007C">
            <w:pPr>
              <w:spacing w:line="276" w:lineRule="auto"/>
              <w:jc w:val="both"/>
              <w:rPr>
                <w:sz w:val="24"/>
                <w:szCs w:val="24"/>
              </w:rPr>
            </w:pPr>
            <w:r w:rsidDel="00000000" w:rsidR="00000000" w:rsidRPr="00000000">
              <w:rPr>
                <w:sz w:val="24"/>
                <w:szCs w:val="24"/>
                <w:rtl w:val="0"/>
              </w:rPr>
              <w:t xml:space="preserve">efficiente</w:t>
            </w:r>
          </w:p>
          <w:p w:rsidR="00000000" w:rsidDel="00000000" w:rsidP="00000000" w:rsidRDefault="00000000" w:rsidRPr="00000000" w14:paraId="0000007D">
            <w:pPr>
              <w:spacing w:line="276" w:lineRule="auto"/>
              <w:jc w:val="both"/>
              <w:rPr>
                <w:sz w:val="24"/>
                <w:szCs w:val="24"/>
              </w:rPr>
            </w:pPr>
            <w:r w:rsidDel="00000000" w:rsidR="00000000" w:rsidRPr="00000000">
              <w:rPr>
                <w:sz w:val="24"/>
                <w:szCs w:val="24"/>
                <w:rtl w:val="0"/>
              </w:rPr>
              <w:t xml:space="preserve">preciso</w:t>
            </w:r>
          </w:p>
          <w:p w:rsidR="00000000" w:rsidDel="00000000" w:rsidP="00000000" w:rsidRDefault="00000000" w:rsidRPr="00000000" w14:paraId="0000007E">
            <w:pPr>
              <w:spacing w:line="276" w:lineRule="auto"/>
              <w:jc w:val="both"/>
              <w:rPr>
                <w:sz w:val="24"/>
                <w:szCs w:val="24"/>
              </w:rPr>
            </w:pPr>
            <w:r w:rsidDel="00000000" w:rsidR="00000000" w:rsidRPr="00000000">
              <w:rPr>
                <w:sz w:val="24"/>
                <w:szCs w:val="24"/>
                <w:rtl w:val="0"/>
              </w:rPr>
              <w:t xml:space="preserve">estremo</w:t>
            </w:r>
          </w:p>
          <w:p w:rsidR="00000000" w:rsidDel="00000000" w:rsidP="00000000" w:rsidRDefault="00000000" w:rsidRPr="00000000" w14:paraId="0000007F">
            <w:pPr>
              <w:spacing w:line="276" w:lineRule="auto"/>
              <w:jc w:val="both"/>
              <w:rPr>
                <w:sz w:val="24"/>
                <w:szCs w:val="24"/>
              </w:rPr>
            </w:pPr>
            <w:r w:rsidDel="00000000" w:rsidR="00000000" w:rsidRPr="00000000">
              <w:rPr>
                <w:sz w:val="24"/>
                <w:szCs w:val="24"/>
                <w:rtl w:val="0"/>
              </w:rPr>
              <w:t xml:space="preserve">nutrire (con / di)</w:t>
            </w:r>
          </w:p>
          <w:p w:rsidR="00000000" w:rsidDel="00000000" w:rsidP="00000000" w:rsidRDefault="00000000" w:rsidRPr="00000000" w14:paraId="00000080">
            <w:pPr>
              <w:spacing w:line="276" w:lineRule="auto"/>
              <w:jc w:val="both"/>
              <w:rPr>
                <w:sz w:val="24"/>
                <w:szCs w:val="24"/>
              </w:rPr>
            </w:pPr>
            <w:r w:rsidDel="00000000" w:rsidR="00000000" w:rsidRPr="00000000">
              <w:rPr>
                <w:sz w:val="24"/>
                <w:szCs w:val="24"/>
                <w:rtl w:val="0"/>
              </w:rPr>
              <w:t xml:space="preserve">terminare</w:t>
            </w:r>
          </w:p>
          <w:p w:rsidR="00000000" w:rsidDel="00000000" w:rsidP="00000000" w:rsidRDefault="00000000" w:rsidRPr="00000000" w14:paraId="00000081">
            <w:pPr>
              <w:spacing w:line="276" w:lineRule="auto"/>
              <w:jc w:val="both"/>
              <w:rPr>
                <w:sz w:val="24"/>
                <w:szCs w:val="24"/>
              </w:rPr>
            </w:pPr>
            <w:r w:rsidDel="00000000" w:rsidR="00000000" w:rsidRPr="00000000">
              <w:rPr>
                <w:sz w:val="24"/>
                <w:szCs w:val="24"/>
                <w:rtl w:val="0"/>
              </w:rPr>
              <w:t xml:space="preserve">fisso</w:t>
            </w:r>
          </w:p>
          <w:p w:rsidR="00000000" w:rsidDel="00000000" w:rsidP="00000000" w:rsidRDefault="00000000" w:rsidRPr="00000000" w14:paraId="00000082">
            <w:pPr>
              <w:spacing w:line="276" w:lineRule="auto"/>
              <w:jc w:val="both"/>
              <w:rPr>
                <w:sz w:val="24"/>
                <w:szCs w:val="24"/>
              </w:rPr>
            </w:pPr>
            <w:r w:rsidDel="00000000" w:rsidR="00000000" w:rsidRPr="00000000">
              <w:rPr>
                <w:sz w:val="24"/>
                <w:szCs w:val="24"/>
                <w:rtl w:val="0"/>
              </w:rPr>
              <w:t xml:space="preserve">buono</w:t>
            </w:r>
          </w:p>
          <w:p w:rsidR="00000000" w:rsidDel="00000000" w:rsidP="00000000" w:rsidRDefault="00000000" w:rsidRPr="00000000" w14:paraId="00000083">
            <w:pPr>
              <w:spacing w:line="276" w:lineRule="auto"/>
              <w:jc w:val="both"/>
              <w:rPr>
                <w:sz w:val="24"/>
                <w:szCs w:val="24"/>
              </w:rPr>
            </w:pPr>
            <w:r w:rsidDel="00000000" w:rsidR="00000000" w:rsidRPr="00000000">
              <w:rPr>
                <w:sz w:val="24"/>
                <w:szCs w:val="24"/>
                <w:rtl w:val="0"/>
              </w:rPr>
              <w:t xml:space="preserve">pesante</w:t>
            </w:r>
          </w:p>
          <w:p w:rsidR="00000000" w:rsidDel="00000000" w:rsidP="00000000" w:rsidRDefault="00000000" w:rsidRPr="00000000" w14:paraId="00000084">
            <w:pPr>
              <w:spacing w:line="276" w:lineRule="auto"/>
              <w:jc w:val="both"/>
              <w:rPr>
                <w:sz w:val="24"/>
                <w:szCs w:val="24"/>
              </w:rPr>
            </w:pPr>
            <w:r w:rsidDel="00000000" w:rsidR="00000000" w:rsidRPr="00000000">
              <w:rPr>
                <w:sz w:val="24"/>
                <w:szCs w:val="24"/>
                <w:rtl w:val="0"/>
              </w:rPr>
              <w:t xml:space="preserve">alto</w:t>
            </w:r>
          </w:p>
          <w:p w:rsidR="00000000" w:rsidDel="00000000" w:rsidP="00000000" w:rsidRDefault="00000000" w:rsidRPr="00000000" w14:paraId="00000085">
            <w:pPr>
              <w:spacing w:line="276" w:lineRule="auto"/>
              <w:jc w:val="both"/>
              <w:rPr>
                <w:sz w:val="24"/>
                <w:szCs w:val="24"/>
              </w:rPr>
            </w:pPr>
            <w:r w:rsidDel="00000000" w:rsidR="00000000" w:rsidRPr="00000000">
              <w:rPr>
                <w:sz w:val="24"/>
                <w:szCs w:val="24"/>
                <w:rtl w:val="0"/>
              </w:rPr>
              <w:t xml:space="preserve">importante</w:t>
            </w:r>
          </w:p>
          <w:p w:rsidR="00000000" w:rsidDel="00000000" w:rsidP="00000000" w:rsidRDefault="00000000" w:rsidRPr="00000000" w14:paraId="00000086">
            <w:pPr>
              <w:spacing w:line="276" w:lineRule="auto"/>
              <w:jc w:val="both"/>
              <w:rPr>
                <w:sz w:val="24"/>
                <w:szCs w:val="24"/>
              </w:rPr>
            </w:pPr>
            <w:r w:rsidDel="00000000" w:rsidR="00000000" w:rsidRPr="00000000">
              <w:rPr>
                <w:sz w:val="24"/>
                <w:szCs w:val="24"/>
                <w:rtl w:val="0"/>
              </w:rPr>
              <w:t xml:space="preserve">aumentare</w:t>
            </w:r>
          </w:p>
          <w:p w:rsidR="00000000" w:rsidDel="00000000" w:rsidP="00000000" w:rsidRDefault="00000000" w:rsidRPr="00000000" w14:paraId="00000087">
            <w:pPr>
              <w:spacing w:line="276" w:lineRule="auto"/>
              <w:jc w:val="both"/>
              <w:rPr>
                <w:sz w:val="24"/>
                <w:szCs w:val="24"/>
              </w:rPr>
            </w:pPr>
            <w:r w:rsidDel="00000000" w:rsidR="00000000" w:rsidRPr="00000000">
              <w:rPr>
                <w:sz w:val="24"/>
                <w:szCs w:val="24"/>
                <w:rtl w:val="0"/>
              </w:rPr>
              <w:t xml:space="preserve">grande</w:t>
            </w:r>
          </w:p>
          <w:p w:rsidR="00000000" w:rsidDel="00000000" w:rsidP="00000000" w:rsidRDefault="00000000" w:rsidRPr="00000000" w14:paraId="00000088">
            <w:pPr>
              <w:spacing w:line="276" w:lineRule="auto"/>
              <w:jc w:val="both"/>
              <w:rPr>
                <w:sz w:val="24"/>
                <w:szCs w:val="24"/>
              </w:rPr>
            </w:pPr>
            <w:r w:rsidDel="00000000" w:rsidR="00000000" w:rsidRPr="00000000">
              <w:rPr>
                <w:sz w:val="24"/>
                <w:szCs w:val="24"/>
                <w:rtl w:val="0"/>
              </w:rPr>
              <w:t xml:space="preserve">allungare</w:t>
            </w:r>
          </w:p>
          <w:p w:rsidR="00000000" w:rsidDel="00000000" w:rsidP="00000000" w:rsidRDefault="00000000" w:rsidRPr="00000000" w14:paraId="00000089">
            <w:pPr>
              <w:spacing w:line="276" w:lineRule="auto"/>
              <w:jc w:val="both"/>
              <w:rPr>
                <w:sz w:val="24"/>
                <w:szCs w:val="24"/>
              </w:rPr>
            </w:pPr>
            <w:r w:rsidDel="00000000" w:rsidR="00000000" w:rsidRPr="00000000">
              <w:rPr>
                <w:sz w:val="24"/>
                <w:szCs w:val="24"/>
                <w:rtl w:val="0"/>
              </w:rPr>
              <w:t xml:space="preserve">leggero</w:t>
            </w:r>
          </w:p>
          <w:p w:rsidR="00000000" w:rsidDel="00000000" w:rsidP="00000000" w:rsidRDefault="00000000" w:rsidRPr="00000000" w14:paraId="0000008A">
            <w:pPr>
              <w:spacing w:line="276" w:lineRule="auto"/>
              <w:jc w:val="both"/>
              <w:rPr>
                <w:sz w:val="24"/>
                <w:szCs w:val="24"/>
              </w:rPr>
            </w:pPr>
            <w:r w:rsidDel="00000000" w:rsidR="00000000" w:rsidRPr="00000000">
              <w:rPr>
                <w:sz w:val="24"/>
                <w:szCs w:val="24"/>
                <w:rtl w:val="0"/>
              </w:rPr>
              <w:t xml:space="preserve">basso</w:t>
            </w:r>
          </w:p>
          <w:p w:rsidR="00000000" w:rsidDel="00000000" w:rsidP="00000000" w:rsidRDefault="00000000" w:rsidRPr="00000000" w14:paraId="0000008B">
            <w:pPr>
              <w:spacing w:line="276" w:lineRule="auto"/>
              <w:jc w:val="both"/>
              <w:rPr>
                <w:sz w:val="24"/>
                <w:szCs w:val="24"/>
              </w:rPr>
            </w:pPr>
            <w:r w:rsidDel="00000000" w:rsidR="00000000" w:rsidRPr="00000000">
              <w:rPr>
                <w:sz w:val="24"/>
                <w:szCs w:val="24"/>
                <w:rtl w:val="0"/>
              </w:rPr>
              <w:t xml:space="preserve">corrispondere</w:t>
            </w:r>
          </w:p>
          <w:p w:rsidR="00000000" w:rsidDel="00000000" w:rsidP="00000000" w:rsidRDefault="00000000" w:rsidRPr="00000000" w14:paraId="0000008C">
            <w:pPr>
              <w:spacing w:line="276" w:lineRule="auto"/>
              <w:jc w:val="both"/>
              <w:rPr>
                <w:sz w:val="24"/>
                <w:szCs w:val="24"/>
              </w:rPr>
            </w:pPr>
            <w:r w:rsidDel="00000000" w:rsidR="00000000" w:rsidRPr="00000000">
              <w:rPr>
                <w:sz w:val="24"/>
                <w:szCs w:val="24"/>
                <w:rtl w:val="0"/>
              </w:rPr>
              <w:t xml:space="preserve">misurare</w:t>
            </w:r>
          </w:p>
          <w:p w:rsidR="00000000" w:rsidDel="00000000" w:rsidP="00000000" w:rsidRDefault="00000000" w:rsidRPr="00000000" w14:paraId="0000008D">
            <w:pPr>
              <w:spacing w:line="276" w:lineRule="auto"/>
              <w:jc w:val="both"/>
              <w:rPr>
                <w:sz w:val="24"/>
                <w:szCs w:val="24"/>
              </w:rPr>
            </w:pPr>
            <w:r w:rsidDel="00000000" w:rsidR="00000000" w:rsidRPr="00000000">
              <w:rPr>
                <w:sz w:val="24"/>
                <w:szCs w:val="24"/>
                <w:rtl w:val="0"/>
              </w:rPr>
              <w:t xml:space="preserve">medio</w:t>
            </w:r>
          </w:p>
          <w:p w:rsidR="00000000" w:rsidDel="00000000" w:rsidP="00000000" w:rsidRDefault="00000000" w:rsidRPr="00000000" w14:paraId="0000008E">
            <w:pPr>
              <w:spacing w:line="276" w:lineRule="auto"/>
              <w:jc w:val="both"/>
              <w:rPr>
                <w:sz w:val="24"/>
                <w:szCs w:val="24"/>
              </w:rPr>
            </w:pPr>
            <w:r w:rsidDel="00000000" w:rsidR="00000000" w:rsidRPr="00000000">
              <w:rPr>
                <w:sz w:val="24"/>
                <w:szCs w:val="24"/>
                <w:rtl w:val="0"/>
              </w:rPr>
              <w:t xml:space="preserve">normale</w:t>
            </w:r>
          </w:p>
          <w:p w:rsidR="00000000" w:rsidDel="00000000" w:rsidP="00000000" w:rsidRDefault="00000000" w:rsidRPr="00000000" w14:paraId="0000008F">
            <w:pPr>
              <w:spacing w:line="276" w:lineRule="auto"/>
              <w:jc w:val="both"/>
              <w:rPr>
                <w:sz w:val="24"/>
                <w:szCs w:val="24"/>
              </w:rPr>
            </w:pPr>
            <w:r w:rsidDel="00000000" w:rsidR="00000000" w:rsidRPr="00000000">
              <w:rPr>
                <w:sz w:val="24"/>
                <w:szCs w:val="24"/>
                <w:rtl w:val="0"/>
              </w:rPr>
              <w:t xml:space="preserve">osservare</w:t>
            </w:r>
          </w:p>
          <w:p w:rsidR="00000000" w:rsidDel="00000000" w:rsidP="00000000" w:rsidRDefault="00000000" w:rsidRPr="00000000" w14:paraId="00000090">
            <w:pPr>
              <w:spacing w:line="276" w:lineRule="auto"/>
              <w:jc w:val="both"/>
              <w:rPr>
                <w:sz w:val="24"/>
                <w:szCs w:val="24"/>
              </w:rPr>
            </w:pPr>
            <w:r w:rsidDel="00000000" w:rsidR="00000000" w:rsidRPr="00000000">
              <w:rPr>
                <w:sz w:val="24"/>
                <w:szCs w:val="24"/>
                <w:rtl w:val="0"/>
              </w:rPr>
              <w:t xml:space="preserve">raggiungere</w:t>
            </w:r>
          </w:p>
          <w:p w:rsidR="00000000" w:rsidDel="00000000" w:rsidP="00000000" w:rsidRDefault="00000000" w:rsidRPr="00000000" w14:paraId="00000091">
            <w:pPr>
              <w:spacing w:line="276" w:lineRule="auto"/>
              <w:jc w:val="both"/>
              <w:rPr>
                <w:sz w:val="24"/>
                <w:szCs w:val="24"/>
              </w:rPr>
            </w:pPr>
            <w:r w:rsidDel="00000000" w:rsidR="00000000" w:rsidRPr="00000000">
              <w:rPr>
                <w:sz w:val="24"/>
                <w:szCs w:val="24"/>
                <w:rtl w:val="0"/>
              </w:rPr>
              <w:t xml:space="preserve">corto</w:t>
            </w:r>
          </w:p>
          <w:p w:rsidR="00000000" w:rsidDel="00000000" w:rsidP="00000000" w:rsidRDefault="00000000" w:rsidRPr="00000000" w14:paraId="00000092">
            <w:pPr>
              <w:spacing w:line="276" w:lineRule="auto"/>
              <w:jc w:val="both"/>
              <w:rPr>
                <w:sz w:val="24"/>
                <w:szCs w:val="24"/>
              </w:rPr>
            </w:pPr>
            <w:r w:rsidDel="00000000" w:rsidR="00000000" w:rsidRPr="00000000">
              <w:rPr>
                <w:sz w:val="24"/>
                <w:szCs w:val="24"/>
                <w:rtl w:val="0"/>
              </w:rPr>
              <w:t xml:space="preserve">mostrare</w:t>
            </w:r>
          </w:p>
          <w:p w:rsidR="00000000" w:rsidDel="00000000" w:rsidP="00000000" w:rsidRDefault="00000000" w:rsidRPr="00000000" w14:paraId="00000093">
            <w:pPr>
              <w:spacing w:line="276" w:lineRule="auto"/>
              <w:jc w:val="both"/>
              <w:rPr>
                <w:sz w:val="24"/>
                <w:szCs w:val="24"/>
              </w:rPr>
            </w:pPr>
            <w:r w:rsidDel="00000000" w:rsidR="00000000" w:rsidRPr="00000000">
              <w:rPr>
                <w:sz w:val="24"/>
                <w:szCs w:val="24"/>
                <w:rtl w:val="0"/>
              </w:rPr>
              <w:t xml:space="preserve">semplice</w:t>
            </w:r>
          </w:p>
          <w:p w:rsidR="00000000" w:rsidDel="00000000" w:rsidP="00000000" w:rsidRDefault="00000000" w:rsidRPr="00000000" w14:paraId="00000094">
            <w:pPr>
              <w:spacing w:line="276" w:lineRule="auto"/>
              <w:jc w:val="both"/>
              <w:rPr>
                <w:sz w:val="24"/>
                <w:szCs w:val="24"/>
              </w:rPr>
            </w:pPr>
            <w:r w:rsidDel="00000000" w:rsidR="00000000" w:rsidRPr="00000000">
              <w:rPr>
                <w:sz w:val="24"/>
                <w:szCs w:val="24"/>
                <w:rtl w:val="0"/>
              </w:rPr>
              <w:t xml:space="preserve">lento</w:t>
            </w:r>
          </w:p>
          <w:p w:rsidR="00000000" w:rsidDel="00000000" w:rsidP="00000000" w:rsidRDefault="00000000" w:rsidRPr="00000000" w14:paraId="00000095">
            <w:pPr>
              <w:spacing w:line="276" w:lineRule="auto"/>
              <w:jc w:val="both"/>
              <w:rPr>
                <w:sz w:val="24"/>
                <w:szCs w:val="24"/>
              </w:rPr>
            </w:pPr>
            <w:r w:rsidDel="00000000" w:rsidR="00000000" w:rsidRPr="00000000">
              <w:rPr>
                <w:sz w:val="24"/>
                <w:szCs w:val="24"/>
                <w:rtl w:val="0"/>
              </w:rPr>
              <w:t xml:space="preserve">spesso</w:t>
            </w:r>
          </w:p>
          <w:p w:rsidR="00000000" w:rsidDel="00000000" w:rsidP="00000000" w:rsidRDefault="00000000" w:rsidRPr="00000000" w14:paraId="00000096">
            <w:pPr>
              <w:spacing w:line="276" w:lineRule="auto"/>
              <w:jc w:val="both"/>
              <w:rPr>
                <w:sz w:val="24"/>
                <w:szCs w:val="24"/>
              </w:rPr>
            </w:pPr>
            <w:r w:rsidDel="00000000" w:rsidR="00000000" w:rsidRPr="00000000">
              <w:rPr>
                <w:sz w:val="24"/>
                <w:szCs w:val="24"/>
                <w:rtl w:val="0"/>
              </w:rPr>
              <w:t xml:space="preserve">sconosciuto</w:t>
            </w:r>
          </w:p>
        </w:tc>
      </w:tr>
    </w:tbl>
    <w:p w:rsidR="00000000" w:rsidDel="00000000" w:rsidP="00000000" w:rsidRDefault="00000000" w:rsidRPr="00000000" w14:paraId="00000097">
      <w:pPr>
        <w:spacing w:after="0" w:lineRule="auto"/>
        <w:jc w:val="both"/>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7" w:top="709"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tabs>
        <w:tab w:val="center" w:leader="none" w:pos="4819"/>
        <w:tab w:val="right" w:leader="none" w:pos="9638"/>
      </w:tabs>
      <w:spacing w:after="0" w:line="240" w:lineRule="auto"/>
      <w:rPr/>
    </w:pPr>
    <w:r w:rsidDel="00000000" w:rsidR="00000000" w:rsidRPr="00000000">
      <w:rPr>
        <w:b w:val="1"/>
        <w:bCs w:val="1"/>
        <w:color w:val="434343"/>
        <w:sz w:val="18"/>
        <w:szCs w:val="18"/>
        <w:highlight w:val="white"/>
        <w:rtl w:val="0"/>
      </w:rPr>
      <w:t xml:space="preserve">Strumento 25 – Supporto Linguistico fornito a Migranti</w:t>
    </w:r>
    <w:r w:rsidDel="00000000" w:rsidR="00000000" w:rsidRPr="00000000">
      <w:rPr>
        <w:rFonts w:ascii="Aptos" w:cs="Aptos" w:eastAsia="Aptos" w:hAnsi="Aptos"/>
        <w:sz w:val="24"/>
        <w:szCs w:val="24"/>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/3</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Gli studenti possono utilizzare una tabella di questo tipo per annotare alcune espressioni rilevanti sia nella loro lingua, sia in italiano.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120" w:before="40" w:lineRule="auto"/>
      <w:jc w:val="center"/>
    </w:pPr>
    <w:rPr>
      <w:b w:val="1"/>
      <w:bCs w:val="1"/>
      <w:color w:val="0070c0"/>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after="0" w:before="40" w:lineRule="auto"/>
    </w:pPr>
    <w:rPr>
      <w:rFonts w:ascii="Cambria" w:cs="Cambria" w:eastAsia="Cambria" w:hAnsi="Cambria"/>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AB1710"/>
    <w:rPr>
      <w:rFonts w:asciiTheme="majorHAnsi" w:cstheme="majorBidi" w:eastAsiaTheme="majorEastAsia" w:hAnsiTheme="majorHAnsi"/>
      <w:color w:val="365f91" w:themeColor="accent1" w:themeShade="0000BF"/>
      <w:sz w:val="32"/>
      <w:szCs w:val="32"/>
    </w:rPr>
  </w:style>
  <w:style w:type="character" w:styleId="Titolo2Carattere" w:customStyle="1">
    <w:name w:val="Titolo 2 Carattere"/>
    <w:basedOn w:val="Carpredefinitoparagrafo"/>
    <w:link w:val="Titolo2"/>
    <w:uiPriority w:val="9"/>
    <w:rsid w:val="00AB1710"/>
    <w:rPr>
      <w:rFonts w:cstheme="majorBidi" w:eastAsiaTheme="majorEastAsia"/>
      <w:b w:val="1"/>
      <w:color w:val="0070c0"/>
      <w:sz w:val="26"/>
      <w:szCs w:val="26"/>
    </w:rPr>
  </w:style>
  <w:style w:type="paragraph" w:styleId="Paragrafoelenco">
    <w:name w:val="List Paragraph"/>
    <w:basedOn w:val="Normale"/>
    <w:uiPriority w:val="34"/>
    <w:qFormat w:val="1"/>
    <w:rsid w:val="00AB1710"/>
    <w:pPr>
      <w:ind w:left="720"/>
      <w:contextualSpacing w:val="1"/>
    </w:pPr>
  </w:style>
  <w:style w:type="paragraph" w:styleId="Testonotaapidipagina">
    <w:name w:val="footnote text"/>
    <w:basedOn w:val="Normale"/>
    <w:link w:val="TestonotaapidipaginaCarattere"/>
    <w:uiPriority w:val="99"/>
    <w:semiHidden w:val="1"/>
    <w:unhideWhenUsed w:val="1"/>
    <w:rsid w:val="00AB1710"/>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AB1710"/>
    <w:rPr>
      <w:sz w:val="20"/>
      <w:szCs w:val="20"/>
    </w:rPr>
  </w:style>
  <w:style w:type="character" w:styleId="Rimandonotaapidipagina">
    <w:name w:val="footnote reference"/>
    <w:basedOn w:val="Carpredefinitoparagrafo"/>
    <w:uiPriority w:val="99"/>
    <w:semiHidden w:val="1"/>
    <w:unhideWhenUsed w:val="1"/>
    <w:rsid w:val="00AB1710"/>
    <w:rPr>
      <w:vertAlign w:val="superscript"/>
    </w:rPr>
  </w:style>
  <w:style w:type="character" w:styleId="Rimandocommento">
    <w:name w:val="annotation reference"/>
    <w:basedOn w:val="Carpredefinitoparagrafo"/>
    <w:uiPriority w:val="99"/>
    <w:semiHidden w:val="1"/>
    <w:unhideWhenUsed w:val="1"/>
    <w:rsid w:val="00AB1710"/>
    <w:rPr>
      <w:sz w:val="16"/>
      <w:szCs w:val="16"/>
    </w:rPr>
  </w:style>
  <w:style w:type="paragraph" w:styleId="Testocommento">
    <w:name w:val="annotation text"/>
    <w:basedOn w:val="Normale"/>
    <w:link w:val="TestocommentoCarattere"/>
    <w:uiPriority w:val="99"/>
    <w:unhideWhenUsed w:val="1"/>
    <w:rsid w:val="00AB1710"/>
    <w:pPr>
      <w:spacing w:line="240" w:lineRule="auto"/>
    </w:pPr>
    <w:rPr>
      <w:sz w:val="20"/>
      <w:szCs w:val="20"/>
    </w:rPr>
  </w:style>
  <w:style w:type="character" w:styleId="TestocommentoCarattere" w:customStyle="1">
    <w:name w:val="Testo commento Carattere"/>
    <w:basedOn w:val="Carpredefinitoparagrafo"/>
    <w:link w:val="Testocommento"/>
    <w:uiPriority w:val="99"/>
    <w:rsid w:val="00AB1710"/>
    <w:rPr>
      <w:sz w:val="20"/>
      <w:szCs w:val="20"/>
    </w:rPr>
  </w:style>
  <w:style w:type="paragraph" w:styleId="Soggettocommento">
    <w:name w:val="annotation subject"/>
    <w:basedOn w:val="Testocommento"/>
    <w:next w:val="Testocommento"/>
    <w:link w:val="SoggettocommentoCarattere"/>
    <w:uiPriority w:val="99"/>
    <w:semiHidden w:val="1"/>
    <w:unhideWhenUsed w:val="1"/>
    <w:rsid w:val="00AB1710"/>
    <w:rPr>
      <w:b w:val="1"/>
      <w:bCs w:val="1"/>
    </w:rPr>
  </w:style>
  <w:style w:type="character" w:styleId="SoggettocommentoCarattere" w:customStyle="1">
    <w:name w:val="Soggetto commento Carattere"/>
    <w:basedOn w:val="TestocommentoCarattere"/>
    <w:link w:val="Soggettocommento"/>
    <w:uiPriority w:val="99"/>
    <w:semiHidden w:val="1"/>
    <w:rsid w:val="00AB1710"/>
    <w:rPr>
      <w:b w:val="1"/>
      <w:bCs w:val="1"/>
      <w:sz w:val="20"/>
      <w:szCs w:val="20"/>
    </w:rPr>
  </w:style>
  <w:style w:type="character" w:styleId="Collegamentoipertestuale">
    <w:name w:val="Hyperlink"/>
    <w:basedOn w:val="Carpredefinitoparagrafo"/>
    <w:uiPriority w:val="99"/>
    <w:unhideWhenUsed w:val="1"/>
    <w:rsid w:val="00AB1710"/>
    <w:rPr>
      <w:color w:val="0000ff" w:themeColor="hyperlink"/>
      <w:u w:val="single"/>
    </w:rPr>
  </w:style>
  <w:style w:type="paragraph" w:styleId="Intestazione">
    <w:name w:val="header"/>
    <w:basedOn w:val="Normale"/>
    <w:link w:val="IntestazioneCarattere"/>
    <w:uiPriority w:val="99"/>
    <w:unhideWhenUsed w:val="1"/>
    <w:rsid w:val="00AB1710"/>
    <w:pPr>
      <w:tabs>
        <w:tab w:val="center" w:pos="4513"/>
        <w:tab w:val="right" w:pos="9026"/>
      </w:tabs>
      <w:spacing w:after="0" w:line="240" w:lineRule="auto"/>
    </w:pPr>
  </w:style>
  <w:style w:type="character" w:styleId="IntestazioneCarattere" w:customStyle="1">
    <w:name w:val="Intestazione Carattere"/>
    <w:basedOn w:val="Carpredefinitoparagrafo"/>
    <w:link w:val="Intestazione"/>
    <w:uiPriority w:val="99"/>
    <w:rsid w:val="00AB1710"/>
  </w:style>
  <w:style w:type="paragraph" w:styleId="Pidipagina">
    <w:name w:val="footer"/>
    <w:basedOn w:val="Normale"/>
    <w:link w:val="PidipaginaCarattere"/>
    <w:uiPriority w:val="99"/>
    <w:unhideWhenUsed w:val="1"/>
    <w:rsid w:val="00AB1710"/>
    <w:pPr>
      <w:tabs>
        <w:tab w:val="center" w:pos="4513"/>
        <w:tab w:val="right" w:pos="9026"/>
      </w:tabs>
      <w:spacing w:after="0" w:line="240" w:lineRule="auto"/>
    </w:pPr>
  </w:style>
  <w:style w:type="character" w:styleId="PidipaginaCarattere" w:customStyle="1">
    <w:name w:val="Piè di pagina Carattere"/>
    <w:basedOn w:val="Carpredefinitoparagrafo"/>
    <w:link w:val="Pidipagina"/>
    <w:uiPriority w:val="99"/>
    <w:rsid w:val="00AB1710"/>
  </w:style>
  <w:style w:type="paragraph" w:styleId="Testofumetto">
    <w:name w:val="Balloon Text"/>
    <w:basedOn w:val="Normale"/>
    <w:link w:val="TestofumettoCarattere"/>
    <w:uiPriority w:val="99"/>
    <w:semiHidden w:val="1"/>
    <w:unhideWhenUsed w:val="1"/>
    <w:rsid w:val="00AB1710"/>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B1710"/>
    <w:rPr>
      <w:rFonts w:ascii="Segoe UI" w:cs="Segoe UI" w:hAnsi="Segoe UI"/>
      <w:sz w:val="18"/>
      <w:szCs w:val="18"/>
    </w:rPr>
  </w:style>
  <w:style w:type="paragraph" w:styleId="Revisione">
    <w:name w:val="Revision"/>
    <w:hidden w:val="1"/>
    <w:uiPriority w:val="99"/>
    <w:semiHidden w:val="1"/>
    <w:rsid w:val="00AB1710"/>
    <w:pPr>
      <w:spacing w:after="0" w:line="240" w:lineRule="auto"/>
    </w:pPr>
  </w:style>
  <w:style w:type="table" w:styleId="Grigliatabella">
    <w:name w:val="Table Grid"/>
    <w:basedOn w:val="Tabellanormale"/>
    <w:uiPriority w:val="59"/>
    <w:rsid w:val="00AB171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zionenonrisolta1" w:customStyle="1">
    <w:name w:val="Menzione non risolta1"/>
    <w:basedOn w:val="Carpredefinitoparagrafo"/>
    <w:uiPriority w:val="99"/>
    <w:semiHidden w:val="1"/>
    <w:unhideWhenUsed w:val="1"/>
    <w:rsid w:val="00AB1710"/>
    <w:rPr>
      <w:color w:val="605e5c"/>
      <w:shd w:color="auto" w:fill="e1dfdd" w:val="clear"/>
    </w:rPr>
  </w:style>
  <w:style w:type="character" w:styleId="Collegamentovisitato">
    <w:name w:val="FollowedHyperlink"/>
    <w:basedOn w:val="Carpredefinitoparagrafo"/>
    <w:uiPriority w:val="99"/>
    <w:semiHidden w:val="1"/>
    <w:unhideWhenUsed w:val="1"/>
    <w:rsid w:val="00AB1710"/>
    <w:rPr>
      <w:color w:val="800080" w:themeColor="followedHyperlink"/>
      <w:u w:val="single"/>
    </w:rPr>
  </w:style>
  <w:style w:type="table" w:styleId="TableGrid1" w:customStyle="1">
    <w:name w:val="Table Grid1"/>
    <w:basedOn w:val="Tabellanormale"/>
    <w:next w:val="Grigliatabella"/>
    <w:uiPriority w:val="99"/>
    <w:rsid w:val="00AD73D0"/>
    <w:pPr>
      <w:spacing w:after="0" w:line="240" w:lineRule="auto"/>
    </w:pPr>
    <w:rPr>
      <w:rFonts w:ascii="Times New Roman" w:cs="Times New Roman" w:eastAsia="Times New Roman" w:hAnsi="Times New Roman"/>
      <w:sz w:val="20"/>
      <w:szCs w:val="20"/>
      <w:lang w:eastAsia="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KMAINTITLE" w:customStyle="1">
    <w:name w:val="TK MAIN TITLE"/>
    <w:basedOn w:val="Normale"/>
    <w:qFormat w:val="1"/>
    <w:rsid w:val="00FF3A41"/>
    <w:pPr>
      <w:spacing w:after="120" w:before="120" w:line="240" w:lineRule="auto"/>
      <w:jc w:val="center"/>
    </w:pPr>
    <w:rPr>
      <w:rFonts w:ascii="Calibri" w:cs="Calibri" w:eastAsia="Calibri" w:hAnsi="Calibri"/>
      <w:b w:val="1"/>
      <w:bCs w:val="1"/>
      <w:color w:val="2f5496"/>
      <w:sz w:val="40"/>
      <w:szCs w:val="40"/>
      <w:lang w:val="en-GB"/>
    </w:rPr>
  </w:style>
  <w:style w:type="character" w:styleId="Titolo6Carattere" w:customStyle="1">
    <w:name w:val="Titolo 6 Carattere"/>
    <w:basedOn w:val="Carpredefinitoparagrafo"/>
    <w:link w:val="Titolo6"/>
    <w:uiPriority w:val="9"/>
    <w:semiHidden w:val="1"/>
    <w:rsid w:val="00802ED7"/>
    <w:rPr>
      <w:rFonts w:asciiTheme="majorHAnsi" w:cstheme="majorBidi" w:eastAsiaTheme="majorEastAsia" w:hAnsiTheme="majorHAnsi"/>
      <w:color w:val="243f60" w:themeColor="accent1" w:themeShade="00007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D5Ypcrj40otEc9agl5W3oMEKeQ==">CgMxLjA4AGopChRzdWdnZXN0LnQyMGZ6aG5uYnZsbxIRTWFkZGFsZW5hIEZvcm1pY2FqKQoUc3VnZ2VzdC5qMDlrOW0xcGQ5eHQSEU1hZGRhbGVuYSBGb3JtaWNhaikKFHN1Z2dlc3QuZzBoOHAwbm55MmQzEhFNYWRkYWxlbmEgRm9ybWljYWopChRzdWdnZXN0LjhvYzJoczdqeDRtehIRTWFkZGFsZW5hIEZvcm1pY2FyITFXemJIaENONFp5ejhHV3UtNEVId01uWjhjZXphdEt0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2025-08-29T11:24:00Z</dcterms:created>
  <dc:creator>hp</dc:creator>
</cp:coreProperties>
</file>