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616"/>
        <w:tblW w:w="5178" w:type="pct"/>
        <w:tblBorders>
          <w:top w:val="single" w:sz="4" w:space="0" w:color="auto"/>
          <w:right w:val="single" w:sz="4" w:space="0" w:color="auto"/>
        </w:tblBorders>
        <w:tblLayout w:type="fixed"/>
        <w:tblLook w:val="04A0" w:firstRow="1" w:lastRow="0" w:firstColumn="1" w:lastColumn="0" w:noHBand="0" w:noVBand="1"/>
      </w:tblPr>
      <w:tblGrid>
        <w:gridCol w:w="2092"/>
        <w:gridCol w:w="5668"/>
        <w:gridCol w:w="2557"/>
      </w:tblGrid>
      <w:tr w:rsidR="005010DE" w:rsidRPr="005010DE" w14:paraId="2C0F7921" w14:textId="77777777" w:rsidTr="005010DE">
        <w:trPr>
          <w:trHeight w:val="1413"/>
        </w:trPr>
        <w:tc>
          <w:tcPr>
            <w:tcW w:w="2236" w:type="dxa"/>
          </w:tcPr>
          <w:p w14:paraId="702D1250" w14:textId="77777777" w:rsidR="005010DE" w:rsidRPr="00D00033" w:rsidRDefault="005010DE" w:rsidP="005010DE">
            <w:pPr>
              <w:rPr>
                <w:rFonts w:ascii="Myriad Pro" w:hAnsi="Myriad Pro"/>
              </w:rPr>
            </w:pPr>
            <w:r w:rsidRPr="00D00033">
              <w:rPr>
                <w:rFonts w:ascii="Myriad Pro" w:hAnsi="Myriad Pro"/>
                <w:noProof/>
              </w:rPr>
              <w:drawing>
                <wp:anchor distT="0" distB="0" distL="114300" distR="114300" simplePos="0" relativeHeight="251657216" behindDoc="0" locked="0" layoutInCell="1" allowOverlap="1" wp14:anchorId="68A6A481" wp14:editId="5C01C792">
                  <wp:simplePos x="0" y="0"/>
                  <wp:positionH relativeFrom="column">
                    <wp:posOffset>-97329</wp:posOffset>
                  </wp:positionH>
                  <wp:positionV relativeFrom="paragraph">
                    <wp:posOffset>736467</wp:posOffset>
                  </wp:positionV>
                  <wp:extent cx="1050383" cy="965709"/>
                  <wp:effectExtent l="0" t="0" r="0" b="6350"/>
                  <wp:wrapNone/>
                  <wp:docPr id="203243352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6089" w:type="dxa"/>
          </w:tcPr>
          <w:p w14:paraId="0C248924" w14:textId="77777777" w:rsidR="005010DE" w:rsidRPr="00D00033" w:rsidRDefault="005010DE" w:rsidP="005010DE">
            <w:pPr>
              <w:jc w:val="center"/>
              <w:rPr>
                <w:rFonts w:ascii="Myriad Pro" w:eastAsiaTheme="minorHAnsi" w:hAnsi="Myriad Pro"/>
                <w:b/>
                <w:lang w:val="en-US"/>
              </w:rPr>
            </w:pPr>
          </w:p>
          <w:p w14:paraId="70ADEA24" w14:textId="77777777" w:rsidR="005010DE" w:rsidRPr="00D00033" w:rsidRDefault="005010DE" w:rsidP="005010DE">
            <w:pPr>
              <w:jc w:val="center"/>
              <w:rPr>
                <w:rFonts w:ascii="Myriad Pro" w:eastAsiaTheme="minorHAnsi" w:hAnsi="Myriad Pro"/>
                <w:b/>
                <w:sz w:val="26"/>
                <w:szCs w:val="18"/>
                <w:lang w:val="en-US"/>
              </w:rPr>
            </w:pPr>
          </w:p>
          <w:p w14:paraId="5AFC4C88" w14:textId="77777777" w:rsidR="005010DE" w:rsidRPr="00D00033" w:rsidRDefault="005010DE" w:rsidP="005010DE">
            <w:pPr>
              <w:jc w:val="center"/>
              <w:rPr>
                <w:rFonts w:ascii="Myriad Pro" w:eastAsiaTheme="minorHAnsi" w:hAnsi="Myriad Pro"/>
                <w:b/>
                <w:sz w:val="26"/>
                <w:szCs w:val="18"/>
                <w:lang w:val="en-US"/>
              </w:rPr>
            </w:pPr>
          </w:p>
          <w:p w14:paraId="1C10D526" w14:textId="77777777" w:rsidR="005010DE" w:rsidRPr="00D00033" w:rsidRDefault="005010DE" w:rsidP="005010DE">
            <w:pPr>
              <w:jc w:val="center"/>
              <w:rPr>
                <w:rFonts w:ascii="Myriad Pro" w:eastAsiaTheme="minorHAnsi" w:hAnsi="Myriad Pro"/>
                <w:b/>
                <w:sz w:val="26"/>
                <w:szCs w:val="18"/>
                <w:lang w:val="en-US"/>
              </w:rPr>
            </w:pPr>
          </w:p>
          <w:p w14:paraId="4CCDE12E" w14:textId="77777777" w:rsidR="005010DE" w:rsidRPr="00D00033" w:rsidRDefault="005010DE" w:rsidP="005010DE">
            <w:pPr>
              <w:rPr>
                <w:rFonts w:ascii="Myriad Pro" w:eastAsiaTheme="minorHAnsi" w:hAnsi="Myriad Pro"/>
                <w:b/>
                <w:sz w:val="26"/>
                <w:szCs w:val="18"/>
                <w:lang w:val="en-US"/>
              </w:rPr>
            </w:pPr>
          </w:p>
          <w:p w14:paraId="11447B67" w14:textId="77777777" w:rsidR="005010DE" w:rsidRPr="00536D1F" w:rsidRDefault="005010DE" w:rsidP="005010DE">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0B3EE228" w14:textId="77777777" w:rsidR="005010DE" w:rsidRPr="00536D1F" w:rsidRDefault="005010DE" w:rsidP="005010DE">
            <w:pPr>
              <w:jc w:val="center"/>
              <w:rPr>
                <w:rFonts w:ascii="Myriad Pro" w:eastAsiaTheme="minorHAnsi" w:hAnsi="Myriad Pro"/>
                <w:color w:val="0000FF"/>
                <w:u w:val="single"/>
                <w:lang w:val="en-US"/>
              </w:rPr>
            </w:pPr>
            <w:r>
              <w:rPr>
                <w:noProof/>
              </w:rPr>
              <w:pict w14:anchorId="61C57BD9">
                <v:line id="Connecteur droit 2" o:spid="_x0000_s2053"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737" w:type="dxa"/>
          </w:tcPr>
          <w:p w14:paraId="0676D3CE" w14:textId="77777777" w:rsidR="005010DE" w:rsidRPr="00536D1F" w:rsidRDefault="005010DE" w:rsidP="005010DE">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9264" behindDoc="1" locked="0" layoutInCell="1" allowOverlap="1" wp14:anchorId="4B521CA8" wp14:editId="28223319">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7A82CF4" w14:textId="77777777" w:rsidR="005010DE" w:rsidRPr="00536D1F" w:rsidRDefault="005010DE" w:rsidP="005010DE">
            <w:pPr>
              <w:tabs>
                <w:tab w:val="center" w:pos="4607"/>
                <w:tab w:val="right" w:pos="9214"/>
              </w:tabs>
              <w:jc w:val="right"/>
              <w:rPr>
                <w:rFonts w:ascii="Myriad Pro" w:eastAsiaTheme="minorHAnsi" w:hAnsi="Myriad Pro" w:cstheme="majorHAnsi"/>
                <w:color w:val="0000FF"/>
                <w:u w:val="single"/>
                <w:lang w:val="en-US"/>
              </w:rPr>
            </w:pPr>
          </w:p>
          <w:p w14:paraId="29D13913" w14:textId="77777777" w:rsidR="005010DE" w:rsidRPr="00536D1F" w:rsidRDefault="005010DE" w:rsidP="005010DE">
            <w:pPr>
              <w:ind w:firstLine="708"/>
              <w:rPr>
                <w:rFonts w:ascii="Myriad Pro" w:eastAsiaTheme="minorHAnsi" w:hAnsi="Myriad Pro" w:cstheme="majorHAnsi"/>
                <w:lang w:val="en-US"/>
              </w:rPr>
            </w:pPr>
          </w:p>
          <w:p w14:paraId="5A875CBA" w14:textId="77777777" w:rsidR="005010DE" w:rsidRPr="00536D1F" w:rsidRDefault="005010DE" w:rsidP="005010DE">
            <w:pPr>
              <w:rPr>
                <w:rFonts w:ascii="Myriad Pro" w:eastAsiaTheme="minorHAnsi" w:hAnsi="Myriad Pro" w:cstheme="majorHAnsi"/>
                <w:lang w:val="en-US"/>
              </w:rPr>
            </w:pPr>
          </w:p>
          <w:p w14:paraId="15FD28B6" w14:textId="77777777" w:rsidR="005010DE" w:rsidRPr="00536D1F" w:rsidRDefault="005010DE" w:rsidP="005010DE">
            <w:pPr>
              <w:jc w:val="center"/>
              <w:rPr>
                <w:rFonts w:ascii="Myriad Pro" w:eastAsiaTheme="minorHAnsi" w:hAnsi="Myriad Pro" w:cstheme="majorHAnsi"/>
                <w:lang w:val="en-US"/>
              </w:rPr>
            </w:pPr>
          </w:p>
        </w:tc>
      </w:tr>
    </w:tbl>
    <w:p w14:paraId="3EB44455" w14:textId="77777777" w:rsidR="005010DE" w:rsidRDefault="005010DE" w:rsidP="00C01EE4">
      <w:pPr>
        <w:pStyle w:val="TKMAINTITLE"/>
        <w:rPr>
          <w:sz w:val="36"/>
          <w:szCs w:val="36"/>
          <w:lang w:val="en-US"/>
        </w:rPr>
      </w:pPr>
    </w:p>
    <w:p w14:paraId="3C9E394E" w14:textId="1B6CF9B5" w:rsidR="000F23D5" w:rsidRDefault="000C2940" w:rsidP="00C01EE4">
      <w:pPr>
        <w:pStyle w:val="TKMAINTITLE"/>
        <w:rPr>
          <w:sz w:val="36"/>
          <w:szCs w:val="36"/>
        </w:rPr>
      </w:pPr>
      <w:r>
        <w:rPr>
          <w:sz w:val="36"/>
          <w:szCs w:val="36"/>
          <w:lang w:val="tr"/>
        </w:rPr>
        <w:t>12 - Arapça</w:t>
      </w:r>
      <w:r>
        <w:rPr>
          <w:noProof/>
          <w:sz w:val="36"/>
          <w:szCs w:val="36"/>
          <w:lang w:val="tr-TR" w:eastAsia="tr-TR"/>
        </w:rPr>
        <w:drawing>
          <wp:inline distT="0" distB="0" distL="0" distR="0" wp14:anchorId="3C9E398F" wp14:editId="3C9E3990">
            <wp:extent cx="390525" cy="200025"/>
            <wp:effectExtent l="19050" t="0" r="9525"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390525" cy="200025"/>
                    </a:xfrm>
                    <a:prstGeom prst="rect">
                      <a:avLst/>
                    </a:prstGeom>
                    <a:noFill/>
                    <a:ln w="9525">
                      <a:noFill/>
                      <a:miter lim="800000"/>
                      <a:headEnd/>
                      <a:tailEnd/>
                    </a:ln>
                  </pic:spPr>
                </pic:pic>
              </a:graphicData>
            </a:graphic>
          </wp:inline>
        </w:drawing>
      </w:r>
      <w:r>
        <w:rPr>
          <w:sz w:val="36"/>
          <w:szCs w:val="36"/>
          <w:lang w:val="tr"/>
        </w:rPr>
        <w:t>: Bazı bilgiler</w:t>
      </w:r>
    </w:p>
    <w:p w14:paraId="32C386A4" w14:textId="77777777" w:rsidR="000C2940" w:rsidRPr="000C2940" w:rsidRDefault="000C2940" w:rsidP="00C01EE4">
      <w:pPr>
        <w:pStyle w:val="TKMAINTITLE"/>
        <w:rPr>
          <w:sz w:val="20"/>
          <w:szCs w:val="20"/>
        </w:rPr>
      </w:pPr>
    </w:p>
    <w:p w14:paraId="3C9E394F" w14:textId="3C9CDFF7" w:rsidR="000F23D5" w:rsidRPr="000C2940" w:rsidRDefault="000F23D5" w:rsidP="000C2940">
      <w:pPr>
        <w:pStyle w:val="TKAIM"/>
        <w:spacing w:before="0" w:after="0"/>
        <w:rPr>
          <w:sz w:val="32"/>
          <w:szCs w:val="36"/>
        </w:rPr>
      </w:pPr>
      <w:r>
        <w:rPr>
          <w:bCs/>
          <w:sz w:val="32"/>
          <w:szCs w:val="36"/>
          <w:lang w:val="tr"/>
        </w:rPr>
        <w:t>Amaç: Çok sayıda göçmen tarafından konuşulan bir dil hakkında kısa bir genel bakış sağlamak.</w:t>
      </w:r>
    </w:p>
    <w:p w14:paraId="69D549C0" w14:textId="77777777" w:rsidR="000C2940" w:rsidRDefault="000C2940" w:rsidP="00F7341A">
      <w:pPr>
        <w:pStyle w:val="TKTEXTE"/>
      </w:pPr>
    </w:p>
    <w:p w14:paraId="5BE385EF" w14:textId="2902C1E5" w:rsidR="00C44360" w:rsidRPr="00E4017C" w:rsidRDefault="000F23D5" w:rsidP="00F7341A">
      <w:pPr>
        <w:pStyle w:val="TKTEXTE"/>
        <w:rPr>
          <w:lang w:val="tr"/>
        </w:rPr>
      </w:pPr>
      <w:r>
        <w:rPr>
          <w:lang w:val="tr"/>
        </w:rPr>
        <w:t>Arapça dilinin nasıl işlediğine dair bir fikir sahibi olmak, bu dili konuşanların yeni bir dil öğrenirken karşılaştıkları zorlukların ve diğer yandan hangi yönlerin onlar için nispeten kolay olabileceğinin anlaşılmasına yardımcı olabilir. Ayrıca, kişi ve yer isimlerini doğru telaffuz etmenize yardımcı olmalarını istemeniz ve en azından kendi dillerinden bazı kelime veya ifadeleri kullanmaya çalışmanız göçmenleri memnun edebilir (göçmenlerin dilleri hakkında bazı arka plan bilgileri için "</w:t>
      </w:r>
      <w:hyperlink r:id="rId11" w:history="1">
        <w:r>
          <w:rPr>
            <w:rStyle w:val="Lienhypertexte"/>
            <w:rFonts w:cs="Calibri"/>
            <w:lang w:val="tr"/>
          </w:rPr>
          <w:t>Menşe Dil</w:t>
        </w:r>
      </w:hyperlink>
      <w:r>
        <w:rPr>
          <w:lang w:val="tr"/>
        </w:rPr>
        <w:t xml:space="preserve">" bölümüne bakınız). </w:t>
      </w:r>
    </w:p>
    <w:p w14:paraId="5D32AE36" w14:textId="77777777" w:rsidR="000C2940" w:rsidRPr="00E4017C" w:rsidRDefault="000C2940" w:rsidP="00C44360">
      <w:pPr>
        <w:pStyle w:val="TKTITRE1"/>
        <w:rPr>
          <w:lang w:val="tr"/>
        </w:rPr>
      </w:pPr>
    </w:p>
    <w:p w14:paraId="2AACCA9A" w14:textId="05565CCC" w:rsidR="00C44360" w:rsidRPr="00E4017C" w:rsidRDefault="00C44360" w:rsidP="00C44360">
      <w:pPr>
        <w:pStyle w:val="TKTITRE1"/>
        <w:rPr>
          <w:sz w:val="28"/>
          <w:szCs w:val="28"/>
          <w:lang w:val="tr"/>
        </w:rPr>
      </w:pPr>
      <w:r>
        <w:rPr>
          <w:sz w:val="28"/>
          <w:szCs w:val="28"/>
          <w:lang w:val="tr"/>
        </w:rPr>
        <w:t>Dilin konuşulduğu yerler</w:t>
      </w:r>
    </w:p>
    <w:p w14:paraId="3C9E3950" w14:textId="041D09CA" w:rsidR="000F23D5" w:rsidRPr="00E4017C" w:rsidRDefault="000F23D5" w:rsidP="00F7341A">
      <w:pPr>
        <w:pStyle w:val="TKTEXTE"/>
        <w:rPr>
          <w:lang w:val="tr"/>
        </w:rPr>
      </w:pPr>
      <w:r>
        <w:rPr>
          <w:lang w:val="tr"/>
        </w:rPr>
        <w:t xml:space="preserve">Standart Arapça, Orta Doğu ve Kuzey Afrika'daki 25 ülkenin </w:t>
      </w:r>
      <w:r w:rsidR="006F3AAD">
        <w:rPr>
          <w:lang w:val="tr"/>
        </w:rPr>
        <w:t>resmî</w:t>
      </w:r>
      <w:r>
        <w:rPr>
          <w:lang w:val="tr"/>
        </w:rPr>
        <w:t xml:space="preserve"> dilidir ve Birleşmiş Milletlerin altı </w:t>
      </w:r>
      <w:r w:rsidR="006F3AAD">
        <w:rPr>
          <w:lang w:val="tr"/>
        </w:rPr>
        <w:t>resmî</w:t>
      </w:r>
      <w:r>
        <w:rPr>
          <w:lang w:val="tr"/>
        </w:rPr>
        <w:t xml:space="preserve"> dilinden biridir. Arapça konuşulan ülkelerde farklı lehçeler konuşulur ve daridscha maghribijja (Fas konuşma dili) ve ammijja misrijja (Mısır konuşma dili) gibi çeşitli bölgesel varyantlar vardır.</w:t>
      </w:r>
    </w:p>
    <w:p w14:paraId="3C9E3952" w14:textId="2F23A376" w:rsidR="000F23D5" w:rsidRPr="00E4017C" w:rsidRDefault="000F23D5" w:rsidP="00F7341A">
      <w:pPr>
        <w:pStyle w:val="TKTEXTE"/>
        <w:rPr>
          <w:lang w:val="tr"/>
        </w:rPr>
      </w:pPr>
      <w:r>
        <w:rPr>
          <w:lang w:val="tr"/>
        </w:rPr>
        <w:t xml:space="preserve">Yaklaşık 280 milyon kişi Arapçayı ana dili olarak konuşmaktadır. Coğrafi olarak Arapça, Libya ve Tunus </w:t>
      </w:r>
      <w:r w:rsidR="006F3AAD">
        <w:rPr>
          <w:lang w:val="tr"/>
        </w:rPr>
        <w:t>dâhil</w:t>
      </w:r>
      <w:r>
        <w:rPr>
          <w:lang w:val="tr"/>
        </w:rPr>
        <w:t xml:space="preserve"> olmak üzere Kuzey ve Sahra Altı Afrika'dan Irak, Suriye ve Yemen </w:t>
      </w:r>
      <w:r w:rsidR="006F3AAD">
        <w:rPr>
          <w:lang w:val="tr"/>
        </w:rPr>
        <w:t>dâhil</w:t>
      </w:r>
      <w:r>
        <w:rPr>
          <w:lang w:val="tr"/>
        </w:rPr>
        <w:t xml:space="preserve"> olmak üzere Orta Doğu'ya kadar uzanmaktadır. Ayrıca, bu bölgenin dışında da birçok Arapça dil topluluğu ve Arapça konuşan azınlıklar bulunmaktadır.</w:t>
      </w:r>
    </w:p>
    <w:p w14:paraId="6DA8E3F5" w14:textId="77777777" w:rsidR="000C2940" w:rsidRPr="00E4017C" w:rsidRDefault="000C2940" w:rsidP="00243AB0">
      <w:pPr>
        <w:pStyle w:val="TKTITRE1"/>
        <w:rPr>
          <w:sz w:val="28"/>
          <w:szCs w:val="28"/>
          <w:lang w:val="tr"/>
        </w:rPr>
      </w:pPr>
    </w:p>
    <w:p w14:paraId="3C9E3953" w14:textId="2598B01C" w:rsidR="000F23D5" w:rsidRPr="00E4017C" w:rsidRDefault="000F23D5" w:rsidP="00243AB0">
      <w:pPr>
        <w:pStyle w:val="TKTITRE1"/>
        <w:rPr>
          <w:sz w:val="28"/>
          <w:szCs w:val="28"/>
          <w:lang w:val="tr"/>
        </w:rPr>
      </w:pPr>
      <w:r>
        <w:rPr>
          <w:sz w:val="28"/>
          <w:szCs w:val="28"/>
          <w:lang w:val="tr"/>
        </w:rPr>
        <w:t>Sanat, medya ve edebiyat</w:t>
      </w:r>
    </w:p>
    <w:p w14:paraId="3C9E3954" w14:textId="5750D5B2" w:rsidR="000F23D5" w:rsidRPr="00E4017C" w:rsidRDefault="000F23D5" w:rsidP="00F7341A">
      <w:pPr>
        <w:pStyle w:val="TKTEXTE"/>
        <w:rPr>
          <w:lang w:val="tr"/>
        </w:rPr>
      </w:pPr>
      <w:r>
        <w:rPr>
          <w:lang w:val="tr"/>
        </w:rPr>
        <w:t>Klasik Arapçanın İslam'ın kutsal kitabı olan Kuran'ın dili olması özellikle önemlidir. Bu klasik Arapça hala yazılı Arapça için standart olarak kabul edilir, ancak konuşma dili sürekli değiştiği için konuşulan Arapça genellikle bundan farklıdır.</w:t>
      </w:r>
    </w:p>
    <w:p w14:paraId="3C9E3955" w14:textId="77777777" w:rsidR="000F23D5" w:rsidRPr="00E4017C" w:rsidRDefault="000F23D5" w:rsidP="00F7341A">
      <w:pPr>
        <w:pStyle w:val="TKTEXTE"/>
        <w:rPr>
          <w:lang w:val="tr"/>
        </w:rPr>
      </w:pPr>
      <w:r>
        <w:rPr>
          <w:lang w:val="tr"/>
        </w:rPr>
        <w:t>Arapçada muazzam bir şiir ve nesir çeşitliliği vardır, ancak az sayıda çeviri olması nedeniyle Arap edebiyatının çeşitliliği yeterince bilinmez. Çok tanınmış (Avrupa'da) Arap yazar ve şairler arasında Nobel ödüllü Nagib Mahfuz (1911-2006) ve yazar Halil Cibran (1883-1931) bulunmaktadır.</w:t>
      </w:r>
    </w:p>
    <w:p w14:paraId="1B4FF8A9" w14:textId="77777777" w:rsidR="000C2940" w:rsidRPr="00E4017C" w:rsidRDefault="000C2940" w:rsidP="00F7341A">
      <w:pPr>
        <w:pStyle w:val="TKTEXTE"/>
        <w:rPr>
          <w:lang w:val="tr"/>
        </w:rPr>
      </w:pPr>
    </w:p>
    <w:p w14:paraId="2CBC46CA" w14:textId="77777777" w:rsidR="005010DE" w:rsidRDefault="005010DE" w:rsidP="00243AB0">
      <w:pPr>
        <w:pStyle w:val="TKTITRE1"/>
        <w:rPr>
          <w:sz w:val="28"/>
          <w:szCs w:val="28"/>
          <w:lang w:val="tr"/>
        </w:rPr>
      </w:pPr>
    </w:p>
    <w:p w14:paraId="3C9E3956" w14:textId="2A983880" w:rsidR="000F23D5" w:rsidRPr="00E4017C" w:rsidRDefault="000F23D5" w:rsidP="00243AB0">
      <w:pPr>
        <w:pStyle w:val="TKTITRE1"/>
        <w:rPr>
          <w:sz w:val="28"/>
          <w:szCs w:val="28"/>
          <w:lang w:val="tr"/>
        </w:rPr>
      </w:pPr>
      <w:r>
        <w:rPr>
          <w:sz w:val="28"/>
          <w:szCs w:val="28"/>
          <w:lang w:val="tr"/>
        </w:rPr>
        <w:lastRenderedPageBreak/>
        <w:t>Arapçadan alınan kelimeler</w:t>
      </w:r>
    </w:p>
    <w:p w14:paraId="3C9E3957" w14:textId="77777777" w:rsidR="000F23D5" w:rsidRPr="00E4017C" w:rsidRDefault="000F23D5" w:rsidP="00F7341A">
      <w:pPr>
        <w:pStyle w:val="TKTEXTE"/>
        <w:rPr>
          <w:lang w:val="tr"/>
        </w:rPr>
      </w:pPr>
      <w:r>
        <w:rPr>
          <w:lang w:val="tr"/>
        </w:rPr>
        <w:t>İngilizcedeki (ve diğer dillerdeki) Arapça kökenli kelimelerden bazıları şunlardır:</w:t>
      </w:r>
    </w:p>
    <w:p w14:paraId="3C9E3958" w14:textId="77777777" w:rsidR="000F23D5" w:rsidRPr="002403F5" w:rsidRDefault="000F23D5" w:rsidP="00723FE1">
      <w:pPr>
        <w:pStyle w:val="TKBulletLevel1"/>
      </w:pPr>
      <w:r>
        <w:rPr>
          <w:lang w:val="tr"/>
        </w:rPr>
        <w:t>cebir/algebra (al-jabr)</w:t>
      </w:r>
    </w:p>
    <w:p w14:paraId="3C9E3959" w14:textId="77777777" w:rsidR="000F23D5" w:rsidRPr="002403F5" w:rsidRDefault="000F23D5" w:rsidP="00723FE1">
      <w:pPr>
        <w:pStyle w:val="TKBulletLevel1"/>
      </w:pPr>
      <w:r>
        <w:rPr>
          <w:lang w:val="tr"/>
        </w:rPr>
        <w:t>pamuk/cotton (koton)</w:t>
      </w:r>
    </w:p>
    <w:p w14:paraId="3C9E395A" w14:textId="77777777" w:rsidR="000F23D5" w:rsidRPr="002403F5" w:rsidRDefault="000F23D5" w:rsidP="00723FE1">
      <w:pPr>
        <w:pStyle w:val="TKBulletLevel1"/>
      </w:pPr>
      <w:r>
        <w:rPr>
          <w:lang w:val="tr"/>
        </w:rPr>
        <w:t>şeker/sugar (succar)</w:t>
      </w:r>
    </w:p>
    <w:p w14:paraId="3C9E395B" w14:textId="77777777" w:rsidR="000F23D5" w:rsidRPr="002403F5" w:rsidRDefault="000F23D5" w:rsidP="00723FE1">
      <w:pPr>
        <w:pStyle w:val="TKBulletLevel1"/>
      </w:pPr>
      <w:r>
        <w:rPr>
          <w:lang w:val="tr"/>
        </w:rPr>
        <w:t>gitar/guitar (qithara)</w:t>
      </w:r>
    </w:p>
    <w:p w14:paraId="3C9E395C" w14:textId="77777777" w:rsidR="000F23D5" w:rsidRPr="00723FE1" w:rsidRDefault="000F23D5" w:rsidP="00723FE1">
      <w:pPr>
        <w:pStyle w:val="TKBulletLevel1"/>
      </w:pPr>
      <w:r>
        <w:rPr>
          <w:lang w:val="tr"/>
        </w:rPr>
        <w:t>limon/lemon (laymoon)</w:t>
      </w:r>
    </w:p>
    <w:p w14:paraId="3C9E395D" w14:textId="77777777" w:rsidR="000F23D5" w:rsidRPr="00723FE1" w:rsidRDefault="000F23D5" w:rsidP="00723FE1">
      <w:pPr>
        <w:pStyle w:val="TKBulletLevel1"/>
      </w:pPr>
      <w:r>
        <w:rPr>
          <w:lang w:val="tr"/>
        </w:rPr>
        <w:t>alkol/alcohol (al-kuħuul)</w:t>
      </w:r>
    </w:p>
    <w:p w14:paraId="3C9E395E" w14:textId="77777777" w:rsidR="000F23D5" w:rsidRPr="000F23D5" w:rsidRDefault="000F23D5" w:rsidP="00F7341A">
      <w:pPr>
        <w:pStyle w:val="TKTEXTE"/>
      </w:pPr>
      <w:r>
        <w:rPr>
          <w:lang w:val="tr"/>
        </w:rPr>
        <w:t>Avrupa rakamları da Arapçadan türetilmiştir.</w:t>
      </w:r>
    </w:p>
    <w:p w14:paraId="3C9E395F" w14:textId="77777777" w:rsidR="000F23D5" w:rsidRPr="00243AB0" w:rsidRDefault="006C5950" w:rsidP="00243AB0">
      <w:pPr>
        <w:pStyle w:val="TKTITRE1"/>
      </w:pPr>
      <w:r>
        <w:rPr>
          <w:b w:val="0"/>
          <w:bCs w:val="0"/>
          <w:lang w:val="tr"/>
        </w:rPr>
        <w:br w:type="page"/>
      </w:r>
      <w:r>
        <w:rPr>
          <w:lang w:val="tr"/>
        </w:rPr>
        <w:lastRenderedPageBreak/>
        <w:t>Arap alfabesinin bazı özellikleri</w:t>
      </w:r>
    </w:p>
    <w:p w14:paraId="3C9E3960" w14:textId="44DF6147" w:rsidR="000F23D5" w:rsidRPr="00E4017C" w:rsidRDefault="000F23D5" w:rsidP="00F7341A">
      <w:pPr>
        <w:pStyle w:val="TKTEXTE"/>
        <w:rPr>
          <w:lang w:val="tr"/>
        </w:rPr>
      </w:pPr>
      <w:r>
        <w:rPr>
          <w:lang w:val="tr"/>
        </w:rPr>
        <w:t>Arap alfabesi el yazısıdır ve sağdan sola doğru yazılır ve okunur. Arap alfabesinde 28 karakter vardır ve sesli harflerin de yazıldığı Latin karakterli dillerin aksine esasen sadece sessiz harfler yazılır. Bu özellikler ve karakterlerin konumlandırılması, Arapça konuşanların çoğu Avrupa dilinin alfabesinin yönüne (soldan sağa) ve hizalamasına hakim olmalarını zorlaştırabilir.</w:t>
      </w:r>
    </w:p>
    <w:p w14:paraId="3599E477" w14:textId="77777777" w:rsidR="000C2940" w:rsidRPr="00E4017C" w:rsidRDefault="000C2940" w:rsidP="00243AB0">
      <w:pPr>
        <w:pStyle w:val="TKTITRE1"/>
        <w:rPr>
          <w:lang w:val="tr"/>
        </w:rPr>
      </w:pPr>
    </w:p>
    <w:p w14:paraId="3C9E3961" w14:textId="07BE9655" w:rsidR="000F23D5" w:rsidRDefault="000F23D5" w:rsidP="00243AB0">
      <w:pPr>
        <w:pStyle w:val="TKTITRE1"/>
      </w:pPr>
      <w:r>
        <w:rPr>
          <w:lang w:val="tr"/>
        </w:rPr>
        <w:t>Arap alfabesi</w:t>
      </w:r>
    </w:p>
    <w:p w14:paraId="3C9E3962" w14:textId="77777777" w:rsidR="00D40399" w:rsidRDefault="00516A0B" w:rsidP="00243AB0">
      <w:pPr>
        <w:pStyle w:val="TKTITRE1"/>
      </w:pPr>
      <w:r>
        <w:rPr>
          <w:noProof/>
          <w:lang w:val="tr-TR" w:eastAsia="tr-TR"/>
        </w:rPr>
        <w:drawing>
          <wp:inline distT="0" distB="0" distL="0" distR="0" wp14:anchorId="3C9E3991" wp14:editId="3C9E3992">
            <wp:extent cx="5695950" cy="314325"/>
            <wp:effectExtent l="19050" t="0" r="0" b="0"/>
            <wp:docPr id="5" name="Bild 1" descr="Mavericks OS:Users:Karla:Desktop:ArabischSZ:arabicalphab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vericks OS:Users:Karla:Desktop:ArabischSZ:arabicalphabet.png"/>
                    <pic:cNvPicPr>
                      <a:picLocks noChangeAspect="1" noChangeArrowheads="1"/>
                    </pic:cNvPicPr>
                  </pic:nvPicPr>
                  <pic:blipFill>
                    <a:blip r:embed="rId12"/>
                    <a:srcRect/>
                    <a:stretch>
                      <a:fillRect/>
                    </a:stretch>
                  </pic:blipFill>
                  <pic:spPr bwMode="auto">
                    <a:xfrm>
                      <a:off x="0" y="0"/>
                      <a:ext cx="5695950" cy="314325"/>
                    </a:xfrm>
                    <a:prstGeom prst="rect">
                      <a:avLst/>
                    </a:prstGeom>
                    <a:noFill/>
                    <a:ln w="9525">
                      <a:noFill/>
                      <a:miter lim="800000"/>
                      <a:headEnd/>
                      <a:tailEnd/>
                    </a:ln>
                  </pic:spPr>
                </pic:pic>
              </a:graphicData>
            </a:graphic>
          </wp:inline>
        </w:drawing>
      </w:r>
    </w:p>
    <w:p w14:paraId="514047C1" w14:textId="77777777" w:rsidR="000C2940" w:rsidRDefault="000C2940" w:rsidP="00243AB0">
      <w:pPr>
        <w:pStyle w:val="TKTITRE1"/>
      </w:pPr>
    </w:p>
    <w:p w14:paraId="3C9E3963" w14:textId="6BDE7BCD" w:rsidR="001E2ECF" w:rsidRDefault="001E2ECF" w:rsidP="00243AB0">
      <w:pPr>
        <w:pStyle w:val="TKTITRE1"/>
      </w:pPr>
      <w:r>
        <w:rPr>
          <w:lang w:val="tr"/>
        </w:rPr>
        <w:t>Sayılar</w:t>
      </w:r>
    </w:p>
    <w:p w14:paraId="3C9E3964" w14:textId="77777777" w:rsidR="00226BE6" w:rsidRDefault="00226BE6" w:rsidP="00226BE6">
      <w:pPr>
        <w:rPr>
          <w:rFonts w:cs="Calibri"/>
          <w:noProof/>
          <w:sz w:val="18"/>
          <w:szCs w:val="18"/>
        </w:rPr>
      </w:pPr>
      <w:r>
        <w:rPr>
          <w:rFonts w:cs="Calibri"/>
          <w:noProof/>
          <w:sz w:val="18"/>
          <w:szCs w:val="18"/>
          <w:lang w:val="tr-TR" w:eastAsia="tr-TR"/>
        </w:rPr>
        <w:drawing>
          <wp:inline distT="0" distB="0" distL="0" distR="0" wp14:anchorId="3C9E3993" wp14:editId="3C9E3994">
            <wp:extent cx="5753100" cy="1476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476375"/>
                    </a:xfrm>
                    <a:prstGeom prst="rect">
                      <a:avLst/>
                    </a:prstGeom>
                    <a:noFill/>
                    <a:ln>
                      <a:noFill/>
                    </a:ln>
                  </pic:spPr>
                </pic:pic>
              </a:graphicData>
            </a:graphic>
          </wp:inline>
        </w:drawing>
      </w:r>
    </w:p>
    <w:p w14:paraId="67DA5727" w14:textId="77777777" w:rsidR="000C2940" w:rsidRDefault="000C2940" w:rsidP="00243AB0">
      <w:pPr>
        <w:pStyle w:val="TKTITRE1"/>
      </w:pPr>
    </w:p>
    <w:p w14:paraId="3C9E3965" w14:textId="2A0DA0B0" w:rsidR="00D40399" w:rsidRPr="00243AB0" w:rsidRDefault="00D40399" w:rsidP="00243AB0">
      <w:pPr>
        <w:pStyle w:val="TKTITRE1"/>
      </w:pPr>
      <w:r>
        <w:rPr>
          <w:lang w:val="tr"/>
        </w:rPr>
        <w:t>Bazı ifadeler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09"/>
        <w:gridCol w:w="5934"/>
      </w:tblGrid>
      <w:tr w:rsidR="005E10BD" w:rsidRPr="005010DE" w14:paraId="3C9E3969" w14:textId="77777777" w:rsidTr="00241062">
        <w:tc>
          <w:tcPr>
            <w:tcW w:w="2093" w:type="dxa"/>
            <w:shd w:val="clear" w:color="auto" w:fill="auto"/>
          </w:tcPr>
          <w:p w14:paraId="3C9E3966" w14:textId="77777777" w:rsidR="00645219" w:rsidRPr="004A393D" w:rsidRDefault="00645219" w:rsidP="005E10BD">
            <w:pPr>
              <w:pStyle w:val="TKTextetableau"/>
              <w:framePr w:hSpace="0" w:wrap="auto" w:vAnchor="margin" w:yAlign="inline"/>
              <w:rPr>
                <w:szCs w:val="22"/>
              </w:rPr>
            </w:pPr>
            <w:r>
              <w:rPr>
                <w:szCs w:val="22"/>
                <w:lang w:val="tr"/>
              </w:rPr>
              <w:t>Merhaba (ilk görüşme)</w:t>
            </w:r>
          </w:p>
        </w:tc>
        <w:tc>
          <w:tcPr>
            <w:tcW w:w="2126" w:type="dxa"/>
            <w:shd w:val="clear" w:color="auto" w:fill="auto"/>
          </w:tcPr>
          <w:p w14:paraId="3C9E3967" w14:textId="77777777" w:rsidR="00645219" w:rsidRPr="004A393D" w:rsidRDefault="00016B48" w:rsidP="004A393D">
            <w:pPr>
              <w:pStyle w:val="TKTextetableau"/>
              <w:framePr w:hSpace="0" w:wrap="auto" w:vAnchor="margin" w:yAlign="inline"/>
              <w:rPr>
                <w:szCs w:val="22"/>
              </w:rPr>
            </w:pPr>
            <w:r>
              <w:rPr>
                <w:szCs w:val="22"/>
                <w:rtl/>
              </w:rPr>
              <w:t>السلام عليكم</w:t>
            </w:r>
          </w:p>
        </w:tc>
        <w:tc>
          <w:tcPr>
            <w:tcW w:w="6387" w:type="dxa"/>
            <w:shd w:val="clear" w:color="auto" w:fill="auto"/>
          </w:tcPr>
          <w:p w14:paraId="3C9E3968" w14:textId="77777777" w:rsidR="00645219" w:rsidRPr="004A393D" w:rsidRDefault="00645219" w:rsidP="005E10BD">
            <w:pPr>
              <w:pStyle w:val="TKTextetableau"/>
              <w:framePr w:hSpace="0" w:wrap="auto" w:vAnchor="margin" w:yAlign="inline"/>
              <w:rPr>
                <w:szCs w:val="22"/>
              </w:rPr>
            </w:pPr>
            <w:r>
              <w:rPr>
                <w:szCs w:val="22"/>
                <w:lang w:val="tr"/>
              </w:rPr>
              <w:t>esselamü aleyküm (barış üzerinize olsun)</w:t>
            </w:r>
          </w:p>
        </w:tc>
      </w:tr>
      <w:tr w:rsidR="005E10BD" w:rsidRPr="00E4017C" w14:paraId="3C9E396D" w14:textId="77777777" w:rsidTr="00241062">
        <w:tc>
          <w:tcPr>
            <w:tcW w:w="2093" w:type="dxa"/>
            <w:shd w:val="clear" w:color="auto" w:fill="D9D9D9"/>
          </w:tcPr>
          <w:p w14:paraId="3C9E396A" w14:textId="77777777" w:rsidR="00645219" w:rsidRPr="004A393D" w:rsidRDefault="00645219" w:rsidP="005E10BD">
            <w:pPr>
              <w:pStyle w:val="TKTextetableau"/>
              <w:framePr w:hSpace="0" w:wrap="auto" w:vAnchor="margin" w:yAlign="inline"/>
              <w:rPr>
                <w:szCs w:val="22"/>
              </w:rPr>
            </w:pPr>
            <w:r>
              <w:rPr>
                <w:szCs w:val="22"/>
                <w:lang w:val="tr"/>
              </w:rPr>
              <w:t>Hoşçakal</w:t>
            </w:r>
          </w:p>
        </w:tc>
        <w:tc>
          <w:tcPr>
            <w:tcW w:w="2126" w:type="dxa"/>
            <w:shd w:val="clear" w:color="auto" w:fill="D9D9D9"/>
          </w:tcPr>
          <w:p w14:paraId="3C9E396B" w14:textId="77777777" w:rsidR="00645219" w:rsidRPr="004A393D" w:rsidRDefault="00016B48" w:rsidP="004A393D">
            <w:pPr>
              <w:pStyle w:val="TKTextetableau"/>
              <w:framePr w:hSpace="0" w:wrap="auto" w:vAnchor="margin" w:yAlign="inline"/>
              <w:rPr>
                <w:szCs w:val="22"/>
              </w:rPr>
            </w:pPr>
            <w:r>
              <w:rPr>
                <w:szCs w:val="22"/>
                <w:rtl/>
              </w:rPr>
              <w:t>مع السلامة</w:t>
            </w:r>
          </w:p>
        </w:tc>
        <w:tc>
          <w:tcPr>
            <w:tcW w:w="6387" w:type="dxa"/>
            <w:shd w:val="clear" w:color="auto" w:fill="D9D9D9"/>
          </w:tcPr>
          <w:p w14:paraId="3C9E396C" w14:textId="77777777" w:rsidR="00645219" w:rsidRPr="004A393D" w:rsidRDefault="00645219" w:rsidP="005E10BD">
            <w:pPr>
              <w:pStyle w:val="TKTextetableau"/>
              <w:framePr w:hSpace="0" w:wrap="auto" w:vAnchor="margin" w:yAlign="inline"/>
              <w:rPr>
                <w:szCs w:val="22"/>
              </w:rPr>
            </w:pPr>
            <w:r>
              <w:rPr>
                <w:szCs w:val="22"/>
                <w:lang w:val="tr"/>
              </w:rPr>
              <w:t>maʕ as-salaama! (Bir kişiye hoşçakal demek)</w:t>
            </w:r>
          </w:p>
        </w:tc>
      </w:tr>
      <w:tr w:rsidR="005E10BD" w:rsidRPr="005010DE" w14:paraId="3C9E3971" w14:textId="77777777" w:rsidTr="00241062">
        <w:tc>
          <w:tcPr>
            <w:tcW w:w="2093" w:type="dxa"/>
            <w:shd w:val="clear" w:color="auto" w:fill="auto"/>
          </w:tcPr>
          <w:p w14:paraId="3C9E396E" w14:textId="77777777" w:rsidR="00645219" w:rsidRPr="004A393D" w:rsidRDefault="00645219" w:rsidP="005E10BD">
            <w:pPr>
              <w:pStyle w:val="TKTextetableau"/>
              <w:framePr w:hSpace="0" w:wrap="auto" w:vAnchor="margin" w:yAlign="inline"/>
              <w:rPr>
                <w:szCs w:val="22"/>
              </w:rPr>
            </w:pPr>
            <w:r>
              <w:rPr>
                <w:szCs w:val="22"/>
                <w:lang w:val="tr"/>
              </w:rPr>
              <w:t>Hoşçakal!</w:t>
            </w:r>
          </w:p>
        </w:tc>
        <w:tc>
          <w:tcPr>
            <w:tcW w:w="2126" w:type="dxa"/>
            <w:shd w:val="clear" w:color="auto" w:fill="auto"/>
          </w:tcPr>
          <w:p w14:paraId="3C9E396F" w14:textId="77777777" w:rsidR="00645219" w:rsidRPr="004A393D" w:rsidRDefault="00016B48" w:rsidP="004A393D">
            <w:pPr>
              <w:pStyle w:val="TKTextetableau"/>
              <w:framePr w:hSpace="0" w:wrap="auto" w:vAnchor="margin" w:yAlign="inline"/>
              <w:rPr>
                <w:szCs w:val="22"/>
              </w:rPr>
            </w:pPr>
            <w:r>
              <w:rPr>
                <w:szCs w:val="22"/>
                <w:rtl/>
              </w:rPr>
              <w:t>الله يسلمك، الله يسلمكم</w:t>
            </w:r>
          </w:p>
        </w:tc>
        <w:tc>
          <w:tcPr>
            <w:tcW w:w="6387" w:type="dxa"/>
            <w:shd w:val="clear" w:color="auto" w:fill="auto"/>
          </w:tcPr>
          <w:p w14:paraId="3C9E3970" w14:textId="77777777" w:rsidR="00645219" w:rsidRPr="00E4017C" w:rsidRDefault="00645219" w:rsidP="005E10BD">
            <w:pPr>
              <w:pStyle w:val="TKTextetableau"/>
              <w:framePr w:hSpace="0" w:wrap="auto" w:vAnchor="margin" w:yAlign="inline"/>
              <w:rPr>
                <w:szCs w:val="22"/>
                <w:lang w:val="tr"/>
              </w:rPr>
            </w:pPr>
            <w:r>
              <w:rPr>
                <w:szCs w:val="22"/>
                <w:lang w:val="tr"/>
              </w:rPr>
              <w:t>allaah jusallimuka (m.)! allaah jusallimuki (f.)! allaah jusallimkum (çoğ.)! (Cevap olarak)</w:t>
            </w:r>
          </w:p>
        </w:tc>
      </w:tr>
      <w:tr w:rsidR="005E10BD" w:rsidRPr="00645219" w14:paraId="3C9E3975" w14:textId="77777777" w:rsidTr="00241062">
        <w:tc>
          <w:tcPr>
            <w:tcW w:w="2093" w:type="dxa"/>
            <w:shd w:val="clear" w:color="auto" w:fill="D9D9D9"/>
          </w:tcPr>
          <w:p w14:paraId="3C9E3972" w14:textId="77777777" w:rsidR="00645219" w:rsidRPr="004A393D" w:rsidRDefault="00645219" w:rsidP="005E10BD">
            <w:pPr>
              <w:pStyle w:val="TKTextetableau"/>
              <w:framePr w:hSpace="0" w:wrap="auto" w:vAnchor="margin" w:yAlign="inline"/>
              <w:rPr>
                <w:szCs w:val="22"/>
              </w:rPr>
            </w:pPr>
            <w:r>
              <w:rPr>
                <w:szCs w:val="22"/>
                <w:lang w:val="tr"/>
              </w:rPr>
              <w:t>Nasılsın?</w:t>
            </w:r>
          </w:p>
        </w:tc>
        <w:tc>
          <w:tcPr>
            <w:tcW w:w="2126" w:type="dxa"/>
            <w:shd w:val="clear" w:color="auto" w:fill="D9D9D9"/>
          </w:tcPr>
          <w:p w14:paraId="3C9E3973" w14:textId="77777777" w:rsidR="00645219" w:rsidRPr="004A393D" w:rsidRDefault="00016B48" w:rsidP="004A393D">
            <w:pPr>
              <w:pStyle w:val="TKTextetableau"/>
              <w:framePr w:hSpace="0" w:wrap="auto" w:vAnchor="margin" w:yAlign="inline"/>
              <w:rPr>
                <w:szCs w:val="22"/>
              </w:rPr>
            </w:pPr>
            <w:r>
              <w:rPr>
                <w:szCs w:val="22"/>
                <w:rtl/>
              </w:rPr>
              <w:t>كيف الحال؟</w:t>
            </w:r>
          </w:p>
        </w:tc>
        <w:tc>
          <w:tcPr>
            <w:tcW w:w="6387" w:type="dxa"/>
            <w:shd w:val="clear" w:color="auto" w:fill="D9D9D9"/>
          </w:tcPr>
          <w:p w14:paraId="3C9E3974" w14:textId="77777777" w:rsidR="00645219" w:rsidRPr="004A393D" w:rsidRDefault="00645219" w:rsidP="005E10BD">
            <w:pPr>
              <w:pStyle w:val="TKTextetableau"/>
              <w:framePr w:hSpace="0" w:wrap="auto" w:vAnchor="margin" w:yAlign="inline"/>
              <w:rPr>
                <w:szCs w:val="22"/>
              </w:rPr>
            </w:pPr>
            <w:r>
              <w:rPr>
                <w:szCs w:val="22"/>
                <w:lang w:val="tr"/>
              </w:rPr>
              <w:t>kayf il-ħaal?</w:t>
            </w:r>
          </w:p>
        </w:tc>
      </w:tr>
      <w:tr w:rsidR="005E10BD" w:rsidRPr="00645219" w14:paraId="3C9E3979" w14:textId="77777777" w:rsidTr="00241062">
        <w:tc>
          <w:tcPr>
            <w:tcW w:w="2093" w:type="dxa"/>
            <w:shd w:val="clear" w:color="auto" w:fill="auto"/>
          </w:tcPr>
          <w:p w14:paraId="3C9E3976" w14:textId="77777777" w:rsidR="00645219" w:rsidRPr="004A393D" w:rsidRDefault="00645219" w:rsidP="005E10BD">
            <w:pPr>
              <w:pStyle w:val="TKTextetableau"/>
              <w:framePr w:hSpace="0" w:wrap="auto" w:vAnchor="margin" w:yAlign="inline"/>
              <w:rPr>
                <w:szCs w:val="22"/>
              </w:rPr>
            </w:pPr>
            <w:r>
              <w:rPr>
                <w:szCs w:val="22"/>
                <w:lang w:val="tr"/>
              </w:rPr>
              <w:t>Evet</w:t>
            </w:r>
          </w:p>
        </w:tc>
        <w:tc>
          <w:tcPr>
            <w:tcW w:w="2126" w:type="dxa"/>
            <w:shd w:val="clear" w:color="auto" w:fill="auto"/>
          </w:tcPr>
          <w:p w14:paraId="3C9E3977" w14:textId="77777777" w:rsidR="00645219" w:rsidRPr="004A393D" w:rsidRDefault="00016B48" w:rsidP="004A393D">
            <w:pPr>
              <w:pStyle w:val="TKTextetableau"/>
              <w:framePr w:hSpace="0" w:wrap="auto" w:vAnchor="margin" w:yAlign="inline"/>
              <w:rPr>
                <w:szCs w:val="22"/>
              </w:rPr>
            </w:pPr>
            <w:r>
              <w:rPr>
                <w:szCs w:val="22"/>
                <w:rtl/>
              </w:rPr>
              <w:t>نعم</w:t>
            </w:r>
          </w:p>
        </w:tc>
        <w:tc>
          <w:tcPr>
            <w:tcW w:w="6387" w:type="dxa"/>
            <w:shd w:val="clear" w:color="auto" w:fill="auto"/>
          </w:tcPr>
          <w:p w14:paraId="3C9E3978" w14:textId="77777777" w:rsidR="00645219" w:rsidRPr="004A393D" w:rsidRDefault="00645219" w:rsidP="005E10BD">
            <w:pPr>
              <w:pStyle w:val="TKTextetableau"/>
              <w:framePr w:hSpace="0" w:wrap="auto" w:vAnchor="margin" w:yAlign="inline"/>
              <w:rPr>
                <w:szCs w:val="22"/>
              </w:rPr>
            </w:pPr>
            <w:r>
              <w:rPr>
                <w:szCs w:val="22"/>
                <w:lang w:val="tr"/>
              </w:rPr>
              <w:t>naʕm</w:t>
            </w:r>
          </w:p>
        </w:tc>
      </w:tr>
      <w:tr w:rsidR="005E10BD" w:rsidRPr="00645219" w14:paraId="3C9E397D" w14:textId="77777777" w:rsidTr="00241062">
        <w:tc>
          <w:tcPr>
            <w:tcW w:w="2093" w:type="dxa"/>
            <w:shd w:val="clear" w:color="auto" w:fill="D9D9D9"/>
          </w:tcPr>
          <w:p w14:paraId="3C9E397A" w14:textId="77777777" w:rsidR="00645219" w:rsidRPr="004A393D" w:rsidRDefault="00645219" w:rsidP="005E10BD">
            <w:pPr>
              <w:pStyle w:val="TKTextetableau"/>
              <w:framePr w:hSpace="0" w:wrap="auto" w:vAnchor="margin" w:yAlign="inline"/>
              <w:rPr>
                <w:szCs w:val="22"/>
              </w:rPr>
            </w:pPr>
            <w:r>
              <w:rPr>
                <w:szCs w:val="22"/>
                <w:lang w:val="tr"/>
              </w:rPr>
              <w:t>Hayır</w:t>
            </w:r>
          </w:p>
        </w:tc>
        <w:tc>
          <w:tcPr>
            <w:tcW w:w="2126" w:type="dxa"/>
            <w:shd w:val="clear" w:color="auto" w:fill="D9D9D9"/>
          </w:tcPr>
          <w:p w14:paraId="3C9E397B" w14:textId="77777777" w:rsidR="00645219" w:rsidRPr="004A393D" w:rsidRDefault="00645219" w:rsidP="004A393D">
            <w:pPr>
              <w:pStyle w:val="TKTextetableau"/>
              <w:framePr w:hSpace="0" w:wrap="auto" w:vAnchor="margin" w:yAlign="inline"/>
              <w:rPr>
                <w:szCs w:val="22"/>
              </w:rPr>
            </w:pPr>
            <w:r>
              <w:rPr>
                <w:szCs w:val="22"/>
                <w:rtl/>
              </w:rPr>
              <w:t>لا</w:t>
            </w:r>
          </w:p>
        </w:tc>
        <w:tc>
          <w:tcPr>
            <w:tcW w:w="6387" w:type="dxa"/>
            <w:shd w:val="clear" w:color="auto" w:fill="D9D9D9"/>
          </w:tcPr>
          <w:p w14:paraId="3C9E397C" w14:textId="77777777" w:rsidR="00645219" w:rsidRPr="004A393D" w:rsidRDefault="00645219" w:rsidP="005E10BD">
            <w:pPr>
              <w:pStyle w:val="TKTextetableau"/>
              <w:framePr w:hSpace="0" w:wrap="auto" w:vAnchor="margin" w:yAlign="inline"/>
              <w:rPr>
                <w:szCs w:val="22"/>
              </w:rPr>
            </w:pPr>
            <w:r>
              <w:rPr>
                <w:szCs w:val="22"/>
                <w:lang w:val="tr"/>
              </w:rPr>
              <w:t>la</w:t>
            </w:r>
          </w:p>
        </w:tc>
      </w:tr>
      <w:tr w:rsidR="005E10BD" w:rsidRPr="005010DE" w14:paraId="3C9E3981" w14:textId="77777777" w:rsidTr="00241062">
        <w:tc>
          <w:tcPr>
            <w:tcW w:w="2093" w:type="dxa"/>
            <w:shd w:val="clear" w:color="auto" w:fill="auto"/>
          </w:tcPr>
          <w:p w14:paraId="3C9E397E" w14:textId="77777777" w:rsidR="00645219" w:rsidRPr="004A393D" w:rsidRDefault="00645219" w:rsidP="005E10BD">
            <w:pPr>
              <w:pStyle w:val="TKTextetableau"/>
              <w:framePr w:hSpace="0" w:wrap="auto" w:vAnchor="margin" w:yAlign="inline"/>
              <w:rPr>
                <w:szCs w:val="22"/>
              </w:rPr>
            </w:pPr>
            <w:r>
              <w:rPr>
                <w:szCs w:val="22"/>
                <w:lang w:val="tr"/>
              </w:rPr>
              <w:t>Lütfen</w:t>
            </w:r>
          </w:p>
        </w:tc>
        <w:tc>
          <w:tcPr>
            <w:tcW w:w="2126" w:type="dxa"/>
            <w:shd w:val="clear" w:color="auto" w:fill="auto"/>
          </w:tcPr>
          <w:p w14:paraId="3C9E397F" w14:textId="77777777" w:rsidR="00645219" w:rsidRPr="004A393D" w:rsidRDefault="00016B48" w:rsidP="004A393D">
            <w:pPr>
              <w:pStyle w:val="TKTextetableau"/>
              <w:framePr w:hSpace="0" w:wrap="auto" w:vAnchor="margin" w:yAlign="inline"/>
              <w:rPr>
                <w:szCs w:val="22"/>
              </w:rPr>
            </w:pPr>
            <w:r>
              <w:rPr>
                <w:szCs w:val="22"/>
                <w:rtl/>
              </w:rPr>
              <w:t>من فضلك، من فضلكم</w:t>
            </w:r>
          </w:p>
        </w:tc>
        <w:tc>
          <w:tcPr>
            <w:tcW w:w="6387" w:type="dxa"/>
            <w:shd w:val="clear" w:color="auto" w:fill="auto"/>
          </w:tcPr>
          <w:p w14:paraId="3C9E3980" w14:textId="77777777" w:rsidR="00645219" w:rsidRPr="00E4017C" w:rsidRDefault="00645219" w:rsidP="005E10BD">
            <w:pPr>
              <w:pStyle w:val="TKTextetableau"/>
              <w:framePr w:hSpace="0" w:wrap="auto" w:vAnchor="margin" w:yAlign="inline"/>
              <w:rPr>
                <w:szCs w:val="22"/>
                <w:lang w:val="de-DE"/>
              </w:rPr>
            </w:pPr>
            <w:r>
              <w:rPr>
                <w:szCs w:val="22"/>
                <w:lang w:val="tr"/>
              </w:rPr>
              <w:t>min fadʕlika (m.), min fadʕliki (f.), min fadʕlikum (çoğ.)</w:t>
            </w:r>
          </w:p>
        </w:tc>
      </w:tr>
      <w:tr w:rsidR="005E10BD" w:rsidRPr="00645219" w14:paraId="3C9E3985" w14:textId="77777777" w:rsidTr="00241062">
        <w:tc>
          <w:tcPr>
            <w:tcW w:w="2093" w:type="dxa"/>
            <w:shd w:val="clear" w:color="auto" w:fill="D9D9D9"/>
          </w:tcPr>
          <w:p w14:paraId="3C9E3982" w14:textId="77777777" w:rsidR="00645219" w:rsidRPr="004A393D" w:rsidRDefault="00645219" w:rsidP="005E10BD">
            <w:pPr>
              <w:pStyle w:val="TKTextetableau"/>
              <w:framePr w:hSpace="0" w:wrap="auto" w:vAnchor="margin" w:yAlign="inline"/>
              <w:rPr>
                <w:szCs w:val="22"/>
              </w:rPr>
            </w:pPr>
            <w:r>
              <w:rPr>
                <w:szCs w:val="22"/>
                <w:lang w:val="tr"/>
              </w:rPr>
              <w:t>Teşekkürler</w:t>
            </w:r>
          </w:p>
        </w:tc>
        <w:tc>
          <w:tcPr>
            <w:tcW w:w="2126" w:type="dxa"/>
            <w:shd w:val="clear" w:color="auto" w:fill="D9D9D9"/>
          </w:tcPr>
          <w:p w14:paraId="3C9E3983" w14:textId="77777777" w:rsidR="00645219" w:rsidRPr="004A393D" w:rsidRDefault="00016B48" w:rsidP="004A393D">
            <w:pPr>
              <w:pStyle w:val="TKTextetableau"/>
              <w:framePr w:hSpace="0" w:wrap="auto" w:vAnchor="margin" w:yAlign="inline"/>
              <w:rPr>
                <w:szCs w:val="22"/>
              </w:rPr>
            </w:pPr>
            <w:r>
              <w:rPr>
                <w:szCs w:val="22"/>
                <w:rtl/>
              </w:rPr>
              <w:t>شكرا</w:t>
            </w:r>
          </w:p>
        </w:tc>
        <w:tc>
          <w:tcPr>
            <w:tcW w:w="6387" w:type="dxa"/>
            <w:shd w:val="clear" w:color="auto" w:fill="D9D9D9"/>
          </w:tcPr>
          <w:p w14:paraId="3C9E3984" w14:textId="77777777" w:rsidR="00645219" w:rsidRPr="004A393D" w:rsidRDefault="00645219" w:rsidP="005E10BD">
            <w:pPr>
              <w:pStyle w:val="TKTextetableau"/>
              <w:framePr w:hSpace="0" w:wrap="auto" w:vAnchor="margin" w:yAlign="inline"/>
              <w:rPr>
                <w:szCs w:val="22"/>
              </w:rPr>
            </w:pPr>
            <w:r>
              <w:rPr>
                <w:szCs w:val="22"/>
                <w:lang w:val="tr"/>
              </w:rPr>
              <w:t>şükran</w:t>
            </w:r>
          </w:p>
        </w:tc>
      </w:tr>
      <w:tr w:rsidR="005E10BD" w:rsidRPr="00645219" w14:paraId="3C9E3989" w14:textId="77777777" w:rsidTr="00241062">
        <w:tc>
          <w:tcPr>
            <w:tcW w:w="2093" w:type="dxa"/>
            <w:shd w:val="clear" w:color="auto" w:fill="auto"/>
          </w:tcPr>
          <w:p w14:paraId="3C9E3986" w14:textId="77777777" w:rsidR="00645219" w:rsidRPr="004A393D" w:rsidRDefault="00645219" w:rsidP="005E10BD">
            <w:pPr>
              <w:pStyle w:val="TKTextetableau"/>
              <w:framePr w:hSpace="0" w:wrap="auto" w:vAnchor="margin" w:yAlign="inline"/>
              <w:rPr>
                <w:szCs w:val="22"/>
              </w:rPr>
            </w:pPr>
            <w:r>
              <w:rPr>
                <w:szCs w:val="22"/>
                <w:lang w:val="tr"/>
              </w:rPr>
              <w:t>Bir şey değil</w:t>
            </w:r>
          </w:p>
        </w:tc>
        <w:tc>
          <w:tcPr>
            <w:tcW w:w="2126" w:type="dxa"/>
            <w:shd w:val="clear" w:color="auto" w:fill="auto"/>
          </w:tcPr>
          <w:p w14:paraId="3C9E3987" w14:textId="77777777" w:rsidR="00645219" w:rsidRPr="004A393D" w:rsidRDefault="00016B48" w:rsidP="004A393D">
            <w:pPr>
              <w:pStyle w:val="TKTextetableau"/>
              <w:framePr w:hSpace="0" w:wrap="auto" w:vAnchor="margin" w:yAlign="inline"/>
              <w:rPr>
                <w:szCs w:val="22"/>
              </w:rPr>
            </w:pPr>
            <w:r>
              <w:rPr>
                <w:szCs w:val="22"/>
                <w:rtl/>
              </w:rPr>
              <w:t>عفوا</w:t>
            </w:r>
          </w:p>
        </w:tc>
        <w:tc>
          <w:tcPr>
            <w:tcW w:w="6387" w:type="dxa"/>
            <w:shd w:val="clear" w:color="auto" w:fill="auto"/>
          </w:tcPr>
          <w:p w14:paraId="3C9E3988" w14:textId="77777777" w:rsidR="00645219" w:rsidRPr="004A393D" w:rsidRDefault="00645219" w:rsidP="005E10BD">
            <w:pPr>
              <w:pStyle w:val="TKTextetableau"/>
              <w:framePr w:hSpace="0" w:wrap="auto" w:vAnchor="margin" w:yAlign="inline"/>
              <w:rPr>
                <w:szCs w:val="22"/>
              </w:rPr>
            </w:pPr>
            <w:r>
              <w:rPr>
                <w:szCs w:val="22"/>
                <w:lang w:val="tr"/>
              </w:rPr>
              <w:t>ʕafwan</w:t>
            </w:r>
          </w:p>
        </w:tc>
      </w:tr>
      <w:tr w:rsidR="005E10BD" w:rsidRPr="005E10BD" w14:paraId="3C9E398D" w14:textId="77777777" w:rsidTr="00241062">
        <w:tc>
          <w:tcPr>
            <w:tcW w:w="2093" w:type="dxa"/>
            <w:shd w:val="clear" w:color="auto" w:fill="D9D9D9"/>
          </w:tcPr>
          <w:p w14:paraId="3C9E398A" w14:textId="77777777" w:rsidR="00645219" w:rsidRPr="004A393D" w:rsidRDefault="00645219" w:rsidP="005E10BD">
            <w:pPr>
              <w:pStyle w:val="TKTextetableau"/>
              <w:framePr w:hSpace="0" w:wrap="auto" w:vAnchor="margin" w:yAlign="inline"/>
              <w:rPr>
                <w:szCs w:val="22"/>
              </w:rPr>
            </w:pPr>
            <w:r>
              <w:rPr>
                <w:szCs w:val="22"/>
                <w:lang w:val="tr"/>
              </w:rPr>
              <w:t>Özür dilerim!</w:t>
            </w:r>
          </w:p>
        </w:tc>
        <w:tc>
          <w:tcPr>
            <w:tcW w:w="2126" w:type="dxa"/>
            <w:shd w:val="clear" w:color="auto" w:fill="D9D9D9"/>
          </w:tcPr>
          <w:p w14:paraId="3C9E398B" w14:textId="77777777" w:rsidR="00645219" w:rsidRPr="004A393D" w:rsidRDefault="00645219" w:rsidP="004A393D">
            <w:pPr>
              <w:pStyle w:val="TKTextetableau"/>
              <w:framePr w:hSpace="0" w:wrap="auto" w:vAnchor="margin" w:yAlign="inline"/>
              <w:rPr>
                <w:szCs w:val="22"/>
              </w:rPr>
            </w:pPr>
            <w:r>
              <w:rPr>
                <w:szCs w:val="22"/>
                <w:rtl/>
              </w:rPr>
              <w:t>أنا آسف</w:t>
            </w:r>
          </w:p>
        </w:tc>
        <w:tc>
          <w:tcPr>
            <w:tcW w:w="6387" w:type="dxa"/>
            <w:shd w:val="clear" w:color="auto" w:fill="D9D9D9"/>
          </w:tcPr>
          <w:p w14:paraId="3C9E398C" w14:textId="77777777" w:rsidR="00645219" w:rsidRPr="004A393D" w:rsidRDefault="00645219" w:rsidP="005E10BD">
            <w:pPr>
              <w:pStyle w:val="TKTextetableau"/>
              <w:framePr w:hSpace="0" w:wrap="auto" w:vAnchor="margin" w:yAlign="inline"/>
              <w:rPr>
                <w:szCs w:val="22"/>
                <w:rtl/>
              </w:rPr>
            </w:pPr>
            <w:r>
              <w:rPr>
                <w:szCs w:val="22"/>
                <w:lang w:val="tr"/>
              </w:rPr>
              <w:t>ana asif</w:t>
            </w:r>
          </w:p>
        </w:tc>
      </w:tr>
    </w:tbl>
    <w:p w14:paraId="5F657AF2" w14:textId="77777777" w:rsidR="000C2940" w:rsidRDefault="000C2940" w:rsidP="00846992">
      <w:pPr>
        <w:pStyle w:val="TKnotes"/>
      </w:pPr>
    </w:p>
    <w:p w14:paraId="3C9E398E" w14:textId="3E4E5D7E" w:rsidR="001E2ECF" w:rsidRPr="000C2940" w:rsidRDefault="001E2ECF" w:rsidP="00846992">
      <w:pPr>
        <w:pStyle w:val="TKnotes"/>
        <w:rPr>
          <w:bCs/>
          <w:rtl/>
        </w:rPr>
      </w:pPr>
      <w:r>
        <w:rPr>
          <w:lang w:val="tr"/>
        </w:rPr>
        <w:t xml:space="preserve">Kaynak: </w:t>
      </w:r>
      <w:r>
        <w:rPr>
          <w:i/>
          <w:iCs/>
          <w:lang w:val="tr"/>
        </w:rPr>
        <w:t>Sprachensteckbrief Arabisch</w:t>
      </w:r>
      <w:r>
        <w:rPr>
          <w:lang w:val="tr"/>
        </w:rPr>
        <w:t xml:space="preserve">, Schule Mehrsprachig, Eine Information des Bundesministeriums für Unterricht, Kunst und Kultur – © Dina el Zarka (İngilizceye çevrilmiş ve uyarlanmıştır). </w:t>
      </w:r>
      <w:hyperlink r:id="rId14" w:history="1">
        <w:r>
          <w:rPr>
            <w:rStyle w:val="Lienhypertexte"/>
            <w:rFonts w:cs="Calibri"/>
            <w:lang w:val="tr"/>
          </w:rPr>
          <w:t>www.worldatlas.com/articles/arabic-speaking-countries.html</w:t>
        </w:r>
      </w:hyperlink>
    </w:p>
    <w:sectPr w:rsidR="001E2ECF" w:rsidRPr="000C2940" w:rsidSect="005010DE">
      <w:footerReference w:type="default" r:id="rId15"/>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9507" w14:textId="77777777" w:rsidR="004D2CF7" w:rsidRDefault="004D2CF7" w:rsidP="00C523EA">
      <w:r>
        <w:separator/>
      </w:r>
    </w:p>
  </w:endnote>
  <w:endnote w:type="continuationSeparator" w:id="0">
    <w:p w14:paraId="4357AEE0" w14:textId="77777777" w:rsidR="004D2CF7" w:rsidRDefault="004D2CF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17246"/>
      <w:docPartObj>
        <w:docPartGallery w:val="Page Numbers (Bottom of Page)"/>
        <w:docPartUnique/>
      </w:docPartObj>
    </w:sdtPr>
    <w:sdtContent>
      <w:p w14:paraId="69BC6FB7" w14:textId="3FECF290" w:rsidR="000C2940" w:rsidRPr="005010DE" w:rsidRDefault="005010DE" w:rsidP="005010DE">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12</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E6BF" w14:textId="77777777" w:rsidR="004D2CF7" w:rsidRDefault="004D2CF7" w:rsidP="00C523EA">
      <w:r>
        <w:separator/>
      </w:r>
    </w:p>
  </w:footnote>
  <w:footnote w:type="continuationSeparator" w:id="0">
    <w:p w14:paraId="5F48E029" w14:textId="77777777" w:rsidR="004D2CF7" w:rsidRDefault="004D2CF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Mavericks OS:Users:Karla:Desktop:ArabischSZ:thankyou.png" style="width:154.5pt;height:79.5pt;visibility:visible" o:bullet="t">
        <v:imagedata r:id="rId1" o:title="thankyou"/>
      </v:shape>
    </w:pict>
  </w:numPicBullet>
  <w:numPicBullet w:numPicBulletId="1">
    <w:pict>
      <v:shape id="_x0000_i1051" type="#_x0000_t75" alt="Mavericks OS:Users:Karla:Desktop:ArabischSZ:no.png" style="width:52.5pt;height:66pt;visibility:visible" o:bullet="t">
        <v:imagedata r:id="rId2" o:title="no"/>
      </v:shape>
    </w:pict>
  </w:numPicBullet>
  <w:numPicBullet w:numPicBulletId="2">
    <w:pict>
      <v:shape id="_x0000_i1052" type="#_x0000_t75" alt="Mavericks OS:Users:Karla:Desktop:ArabischSZ:youarewelcome.png" style="width:128.25pt;height:81pt;visibility:visible" o:bullet="t">
        <v:imagedata r:id="rId3" o:title="youarewelcome"/>
      </v:shape>
    </w:pict>
  </w:numPicBullet>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017123026">
    <w:abstractNumId w:val="1"/>
  </w:num>
  <w:num w:numId="2" w16cid:durableId="1485513535">
    <w:abstractNumId w:val="2"/>
  </w:num>
  <w:num w:numId="3" w16cid:durableId="1284073475">
    <w:abstractNumId w:val="4"/>
  </w:num>
  <w:num w:numId="4" w16cid:durableId="599412683">
    <w:abstractNumId w:val="2"/>
  </w:num>
  <w:num w:numId="5" w16cid:durableId="504127856">
    <w:abstractNumId w:val="2"/>
  </w:num>
  <w:num w:numId="6" w16cid:durableId="895242232">
    <w:abstractNumId w:val="0"/>
  </w:num>
  <w:num w:numId="7" w16cid:durableId="219172960">
    <w:abstractNumId w:val="2"/>
  </w:num>
  <w:num w:numId="8" w16cid:durableId="1703360163">
    <w:abstractNumId w:val="2"/>
  </w:num>
  <w:num w:numId="9" w16cid:durableId="1900509810">
    <w:abstractNumId w:val="5"/>
  </w:num>
  <w:num w:numId="10" w16cid:durableId="7239914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8"/>
  <w:hyphenationZone w:val="425"/>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82D"/>
    <w:rsid w:val="00013516"/>
    <w:rsid w:val="00016B48"/>
    <w:rsid w:val="000338F0"/>
    <w:rsid w:val="000618A7"/>
    <w:rsid w:val="00077D22"/>
    <w:rsid w:val="000937FA"/>
    <w:rsid w:val="000A080D"/>
    <w:rsid w:val="000A3493"/>
    <w:rsid w:val="000C2940"/>
    <w:rsid w:val="000C5F40"/>
    <w:rsid w:val="000E706C"/>
    <w:rsid w:val="000F23D5"/>
    <w:rsid w:val="000F42D6"/>
    <w:rsid w:val="00110B4B"/>
    <w:rsid w:val="00126A5E"/>
    <w:rsid w:val="00126BFB"/>
    <w:rsid w:val="001415CD"/>
    <w:rsid w:val="00154B1F"/>
    <w:rsid w:val="00172C07"/>
    <w:rsid w:val="001741D1"/>
    <w:rsid w:val="0017676C"/>
    <w:rsid w:val="001965B4"/>
    <w:rsid w:val="001A1B4C"/>
    <w:rsid w:val="001B0010"/>
    <w:rsid w:val="001B602D"/>
    <w:rsid w:val="001B71AD"/>
    <w:rsid w:val="001E2ECF"/>
    <w:rsid w:val="0020300A"/>
    <w:rsid w:val="00214CD0"/>
    <w:rsid w:val="002215A2"/>
    <w:rsid w:val="00226BE6"/>
    <w:rsid w:val="00233192"/>
    <w:rsid w:val="002403F5"/>
    <w:rsid w:val="00241062"/>
    <w:rsid w:val="00243AB0"/>
    <w:rsid w:val="0026293F"/>
    <w:rsid w:val="002860CD"/>
    <w:rsid w:val="0029647E"/>
    <w:rsid w:val="002A0CEF"/>
    <w:rsid w:val="002A3476"/>
    <w:rsid w:val="002F2562"/>
    <w:rsid w:val="00303A5A"/>
    <w:rsid w:val="00341A02"/>
    <w:rsid w:val="003575BD"/>
    <w:rsid w:val="003760DB"/>
    <w:rsid w:val="0038409C"/>
    <w:rsid w:val="003B2F85"/>
    <w:rsid w:val="003C050D"/>
    <w:rsid w:val="003C1D30"/>
    <w:rsid w:val="003C32F5"/>
    <w:rsid w:val="003E358D"/>
    <w:rsid w:val="003F121D"/>
    <w:rsid w:val="00412D6F"/>
    <w:rsid w:val="00460BCC"/>
    <w:rsid w:val="00470AA9"/>
    <w:rsid w:val="0049006B"/>
    <w:rsid w:val="004A393D"/>
    <w:rsid w:val="004B5DD8"/>
    <w:rsid w:val="004B7FBD"/>
    <w:rsid w:val="004C1652"/>
    <w:rsid w:val="004D2CF7"/>
    <w:rsid w:val="004E32A8"/>
    <w:rsid w:val="004F2E30"/>
    <w:rsid w:val="005010DE"/>
    <w:rsid w:val="00503E91"/>
    <w:rsid w:val="00516A0B"/>
    <w:rsid w:val="00526886"/>
    <w:rsid w:val="005713EB"/>
    <w:rsid w:val="005A1E66"/>
    <w:rsid w:val="005C01E7"/>
    <w:rsid w:val="005C2B33"/>
    <w:rsid w:val="005C2E50"/>
    <w:rsid w:val="005E10BD"/>
    <w:rsid w:val="005E4CA5"/>
    <w:rsid w:val="005F4030"/>
    <w:rsid w:val="00601D44"/>
    <w:rsid w:val="00607A27"/>
    <w:rsid w:val="00617D74"/>
    <w:rsid w:val="006306CD"/>
    <w:rsid w:val="006317DF"/>
    <w:rsid w:val="00645219"/>
    <w:rsid w:val="006455D0"/>
    <w:rsid w:val="00651E90"/>
    <w:rsid w:val="00655B1E"/>
    <w:rsid w:val="00655CCE"/>
    <w:rsid w:val="00661393"/>
    <w:rsid w:val="0067526A"/>
    <w:rsid w:val="00683603"/>
    <w:rsid w:val="006A1A21"/>
    <w:rsid w:val="006C0689"/>
    <w:rsid w:val="006C08C3"/>
    <w:rsid w:val="006C5950"/>
    <w:rsid w:val="006C7764"/>
    <w:rsid w:val="006D234F"/>
    <w:rsid w:val="006D33E1"/>
    <w:rsid w:val="006D7CF7"/>
    <w:rsid w:val="006F3AAD"/>
    <w:rsid w:val="00723FE1"/>
    <w:rsid w:val="007276FA"/>
    <w:rsid w:val="007301B9"/>
    <w:rsid w:val="00734E55"/>
    <w:rsid w:val="00740091"/>
    <w:rsid w:val="0074542C"/>
    <w:rsid w:val="0079574D"/>
    <w:rsid w:val="007B4D14"/>
    <w:rsid w:val="007B6EB5"/>
    <w:rsid w:val="007C1607"/>
    <w:rsid w:val="007C7B9A"/>
    <w:rsid w:val="007D336C"/>
    <w:rsid w:val="008067EC"/>
    <w:rsid w:val="0083366C"/>
    <w:rsid w:val="00846992"/>
    <w:rsid w:val="008469DE"/>
    <w:rsid w:val="008506D5"/>
    <w:rsid w:val="00854880"/>
    <w:rsid w:val="008602DA"/>
    <w:rsid w:val="00892B00"/>
    <w:rsid w:val="008B45A3"/>
    <w:rsid w:val="008C53DF"/>
    <w:rsid w:val="008E1AF3"/>
    <w:rsid w:val="008E6FB9"/>
    <w:rsid w:val="008F0189"/>
    <w:rsid w:val="008F24DC"/>
    <w:rsid w:val="009025F0"/>
    <w:rsid w:val="00913EA4"/>
    <w:rsid w:val="009179CE"/>
    <w:rsid w:val="00932547"/>
    <w:rsid w:val="0094551C"/>
    <w:rsid w:val="00953DC1"/>
    <w:rsid w:val="00964CF6"/>
    <w:rsid w:val="009A5131"/>
    <w:rsid w:val="00A03292"/>
    <w:rsid w:val="00A1258A"/>
    <w:rsid w:val="00A14BBC"/>
    <w:rsid w:val="00A45420"/>
    <w:rsid w:val="00A67362"/>
    <w:rsid w:val="00A802F2"/>
    <w:rsid w:val="00AA4F44"/>
    <w:rsid w:val="00AB255A"/>
    <w:rsid w:val="00AD26C9"/>
    <w:rsid w:val="00AE657E"/>
    <w:rsid w:val="00AF4A1E"/>
    <w:rsid w:val="00AF56A8"/>
    <w:rsid w:val="00B0717A"/>
    <w:rsid w:val="00B35EFB"/>
    <w:rsid w:val="00B54094"/>
    <w:rsid w:val="00B5563F"/>
    <w:rsid w:val="00B576B0"/>
    <w:rsid w:val="00B73A35"/>
    <w:rsid w:val="00B7762A"/>
    <w:rsid w:val="00B87D33"/>
    <w:rsid w:val="00B94E15"/>
    <w:rsid w:val="00BA3C32"/>
    <w:rsid w:val="00BB182D"/>
    <w:rsid w:val="00BC4609"/>
    <w:rsid w:val="00BD2F15"/>
    <w:rsid w:val="00BD7295"/>
    <w:rsid w:val="00BE6E05"/>
    <w:rsid w:val="00BF2B09"/>
    <w:rsid w:val="00BF66D2"/>
    <w:rsid w:val="00BF71C7"/>
    <w:rsid w:val="00C01EE4"/>
    <w:rsid w:val="00C24B3F"/>
    <w:rsid w:val="00C44360"/>
    <w:rsid w:val="00C523EA"/>
    <w:rsid w:val="00C622D7"/>
    <w:rsid w:val="00C7477C"/>
    <w:rsid w:val="00C8086F"/>
    <w:rsid w:val="00C8676A"/>
    <w:rsid w:val="00CC0991"/>
    <w:rsid w:val="00CF0B90"/>
    <w:rsid w:val="00CF36D3"/>
    <w:rsid w:val="00D00DA4"/>
    <w:rsid w:val="00D07616"/>
    <w:rsid w:val="00D2211A"/>
    <w:rsid w:val="00D40399"/>
    <w:rsid w:val="00D57D70"/>
    <w:rsid w:val="00D81571"/>
    <w:rsid w:val="00D8328F"/>
    <w:rsid w:val="00DA5A92"/>
    <w:rsid w:val="00DB1976"/>
    <w:rsid w:val="00DC3C0C"/>
    <w:rsid w:val="00DD35DF"/>
    <w:rsid w:val="00DE5B7D"/>
    <w:rsid w:val="00DF516C"/>
    <w:rsid w:val="00DF60EB"/>
    <w:rsid w:val="00E076C3"/>
    <w:rsid w:val="00E4017C"/>
    <w:rsid w:val="00ED4CB7"/>
    <w:rsid w:val="00EE6FA7"/>
    <w:rsid w:val="00F046E3"/>
    <w:rsid w:val="00F260E9"/>
    <w:rsid w:val="00F458BA"/>
    <w:rsid w:val="00F5126A"/>
    <w:rsid w:val="00F7341A"/>
    <w:rsid w:val="00FB70A6"/>
    <w:rsid w:val="00FC4F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3C9E394E"/>
  <w15:docId w15:val="{A4C83FC2-9237-4C7E-9063-7B6CD4B0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B0"/>
    <w:rPr>
      <w:rFonts w:eastAsia="Times New Roman"/>
      <w:sz w:val="24"/>
      <w:szCs w:val="22"/>
      <w:lang w:eastAsia="en-US"/>
    </w:rPr>
  </w:style>
  <w:style w:type="paragraph" w:styleId="Titre1">
    <w:name w:val="heading 1"/>
    <w:next w:val="Normal"/>
    <w:link w:val="Titre1Car"/>
    <w:autoRedefine/>
    <w:uiPriority w:val="99"/>
    <w:qFormat/>
    <w:rsid w:val="000618A7"/>
    <w:pPr>
      <w:keepNext/>
      <w:keepLines/>
      <w:spacing w:before="240" w:after="240"/>
      <w:jc w:val="center"/>
      <w:outlineLvl w:val="0"/>
    </w:pPr>
    <w:rPr>
      <w:rFonts w:ascii="Calibri Light" w:eastAsia="Times New Roman" w:hAnsi="Calibri Light"/>
      <w:b/>
      <w:color w:val="0070C0"/>
      <w:sz w:val="40"/>
      <w:szCs w:val="32"/>
      <w:lang w:val="en-US" w:eastAsia="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table" w:customStyle="1" w:styleId="TOOLKITTable">
    <w:name w:val="TOOLKIT_Table"/>
    <w:basedOn w:val="TableauNormal"/>
    <w:uiPriority w:val="99"/>
    <w:rsid w:val="00BB182D"/>
    <w:rPr>
      <w:sz w:val="24"/>
    </w:rPr>
    <w:tblPr>
      <w:tblStyleRowBandSize w:val="1"/>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cPr>
      <w:shd w:val="clear" w:color="auto" w:fill="auto"/>
    </w:tcPr>
  </w:style>
  <w:style w:type="paragraph" w:customStyle="1" w:styleId="TKTextetableau">
    <w:name w:val="TK Texte tableau"/>
    <w:qFormat/>
    <w:rsid w:val="00D40399"/>
    <w:pPr>
      <w:framePr w:hSpace="141" w:wrap="around" w:vAnchor="text" w:hAnchor="text" w:y="1"/>
    </w:pPr>
    <w:rPr>
      <w:rFonts w:eastAsia="Times New Roman" w:cs="Calibri"/>
      <w:sz w:val="22"/>
      <w:szCs w:val="24"/>
      <w:lang w:val="en-GB" w:eastAsia="en-US"/>
    </w:rPr>
  </w:style>
  <w:style w:type="paragraph" w:customStyle="1" w:styleId="TKAIM">
    <w:name w:val="TK AIM"/>
    <w:qFormat/>
    <w:rsid w:val="0079574D"/>
    <w:pPr>
      <w:shd w:val="clear" w:color="auto" w:fill="DDDDDD"/>
      <w:tabs>
        <w:tab w:val="left" w:pos="709"/>
      </w:tabs>
      <w:spacing w:before="480" w:after="480"/>
      <w:ind w:left="709" w:hanging="709"/>
    </w:pPr>
    <w:rPr>
      <w:b/>
      <w:sz w:val="28"/>
      <w:szCs w:val="32"/>
      <w:lang w:val="en-GB" w:eastAsia="en-US"/>
    </w:rPr>
  </w:style>
  <w:style w:type="paragraph" w:customStyle="1" w:styleId="TKMAINTITLE">
    <w:name w:val="TK MAIN TITLE"/>
    <w:basedOn w:val="Normal"/>
    <w:qFormat/>
    <w:rsid w:val="0079574D"/>
    <w:pPr>
      <w:spacing w:before="120" w:after="120"/>
      <w:jc w:val="center"/>
    </w:pPr>
    <w:rPr>
      <w:rFonts w:eastAsia="Calibri" w:cs="Calibri"/>
      <w:b/>
      <w:bCs/>
      <w:color w:val="2F5496"/>
      <w:sz w:val="40"/>
      <w:szCs w:val="40"/>
      <w:lang w:val="en-GB"/>
    </w:rPr>
  </w:style>
  <w:style w:type="paragraph" w:customStyle="1" w:styleId="TKTEXTE">
    <w:name w:val="TK TEXTE"/>
    <w:autoRedefine/>
    <w:qFormat/>
    <w:rsid w:val="00F7341A"/>
    <w:pPr>
      <w:spacing w:before="120" w:after="120"/>
      <w:jc w:val="both"/>
    </w:pPr>
    <w:rPr>
      <w:rFonts w:eastAsia="Times New Roman" w:cs="Calibri"/>
      <w:sz w:val="24"/>
      <w:szCs w:val="24"/>
      <w:lang w:val="en-GB" w:eastAsia="en-US"/>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link w:val="En-tte"/>
    <w:uiPriority w:val="99"/>
    <w:rsid w:val="00FB70A6"/>
    <w:rPr>
      <w:rFonts w:ascii="Calibri" w:eastAsia="Times New Roman" w:hAnsi="Calibri" w:cs="Times New Roman"/>
    </w:rPr>
  </w:style>
  <w:style w:type="character" w:styleId="Lienhypertextesuivivisit">
    <w:name w:val="FollowedHyperlink"/>
    <w:uiPriority w:val="99"/>
    <w:semiHidden/>
    <w:unhideWhenUsed/>
    <w:rsid w:val="009025F0"/>
    <w:rPr>
      <w:color w:val="954F72"/>
      <w:u w:val="single"/>
    </w:rPr>
  </w:style>
  <w:style w:type="paragraph" w:customStyle="1" w:styleId="TKBulletLevel1">
    <w:name w:val="TK Bullet Level1"/>
    <w:next w:val="Normal"/>
    <w:qFormat/>
    <w:rsid w:val="00723FE1"/>
    <w:pPr>
      <w:numPr>
        <w:numId w:val="8"/>
      </w:numPr>
      <w:tabs>
        <w:tab w:val="left" w:pos="567"/>
      </w:tabs>
      <w:spacing w:before="60" w:after="60"/>
      <w:ind w:left="568" w:hanging="284"/>
    </w:pPr>
    <w:rPr>
      <w:rFonts w:cs="Calibri"/>
      <w:sz w:val="24"/>
      <w:szCs w:val="24"/>
      <w:lang w:val="en-US" w:eastAsia="en-US"/>
    </w:rPr>
  </w:style>
  <w:style w:type="paragraph" w:customStyle="1" w:styleId="TKnotes">
    <w:name w:val="TK_notes"/>
    <w:qFormat/>
    <w:rsid w:val="0079574D"/>
    <w:pPr>
      <w:spacing w:before="120" w:after="120"/>
    </w:pPr>
    <w:rPr>
      <w:rFonts w:eastAsia="Times New Roman" w:cs="Calibri"/>
      <w:szCs w:val="22"/>
      <w:lang w:val="en-GB" w:eastAsia="en-US"/>
    </w:rPr>
  </w:style>
  <w:style w:type="paragraph" w:customStyle="1" w:styleId="TKTITRE1">
    <w:name w:val="TK TITRE1"/>
    <w:qFormat/>
    <w:rsid w:val="0079574D"/>
    <w:pPr>
      <w:spacing w:before="120" w:after="120"/>
    </w:pPr>
    <w:rPr>
      <w:rFonts w:eastAsia="Times New Roman" w:cs="Calibri"/>
      <w:b/>
      <w:bCs/>
      <w:sz w:val="32"/>
      <w:szCs w:val="32"/>
      <w:lang w:val="en-US" w:eastAsia="en-US"/>
    </w:rPr>
  </w:style>
  <w:style w:type="paragraph" w:customStyle="1" w:styleId="TKTITRE2">
    <w:name w:val="TK TITRE 2"/>
    <w:next w:val="Normal"/>
    <w:qFormat/>
    <w:rsid w:val="0079574D"/>
    <w:pPr>
      <w:spacing w:before="120" w:after="120"/>
    </w:pPr>
    <w:rPr>
      <w:rFonts w:eastAsia="Times New Roman" w:cs="Calibri"/>
      <w:b/>
      <w:bCs/>
      <w:sz w:val="28"/>
      <w:szCs w:val="28"/>
      <w:lang w:val="en-US" w:eastAsia="en-US"/>
    </w:rPr>
  </w:style>
  <w:style w:type="paragraph" w:customStyle="1" w:styleId="TKBulletLevel2">
    <w:name w:val="TK Bullet Level2"/>
    <w:basedOn w:val="TKBulletLevel1"/>
    <w:qFormat/>
    <w:rsid w:val="0079574D"/>
    <w:pPr>
      <w:ind w:left="1135"/>
    </w:pPr>
  </w:style>
  <w:style w:type="paragraph" w:customStyle="1" w:styleId="TKNbrsLevel2">
    <w:name w:val="TK Nbrs Level2"/>
    <w:qFormat/>
    <w:rsid w:val="0079574D"/>
    <w:pPr>
      <w:numPr>
        <w:numId w:val="9"/>
      </w:numPr>
      <w:spacing w:before="60" w:after="60"/>
    </w:pPr>
    <w:rPr>
      <w:sz w:val="24"/>
      <w:szCs w:val="24"/>
      <w:lang w:val="en-US" w:eastAsia="en-US"/>
    </w:rPr>
  </w:style>
  <w:style w:type="paragraph" w:customStyle="1" w:styleId="TKTITRE3">
    <w:name w:val="TK TITRE 3"/>
    <w:qFormat/>
    <w:rsid w:val="0079574D"/>
    <w:pPr>
      <w:spacing w:before="120" w:after="120"/>
    </w:pPr>
    <w:rPr>
      <w:rFonts w:cs="Calibri"/>
      <w:i/>
      <w:iCs/>
      <w:noProof/>
      <w:sz w:val="24"/>
      <w:szCs w:val="24"/>
      <w:u w:val="single"/>
      <w:lang w:val="en-US" w:eastAsia="en-US"/>
    </w:rPr>
  </w:style>
  <w:style w:type="paragraph" w:customStyle="1" w:styleId="TKNbrsLevel1">
    <w:name w:val="TK_Nbrs Level1"/>
    <w:qFormat/>
    <w:rsid w:val="0079574D"/>
    <w:pPr>
      <w:numPr>
        <w:numId w:val="10"/>
      </w:numPr>
      <w:spacing w:before="60" w:after="60"/>
    </w:pPr>
    <w:rPr>
      <w:rFonts w:eastAsia="Times New Roman" w:cs="Calibri"/>
      <w:sz w:val="24"/>
      <w:szCs w:val="24"/>
      <w:lang w:eastAsia="en-US"/>
    </w:rPr>
  </w:style>
  <w:style w:type="paragraph" w:styleId="Textedebulles">
    <w:name w:val="Balloon Text"/>
    <w:basedOn w:val="Normal"/>
    <w:link w:val="TextedebullesCar"/>
    <w:uiPriority w:val="99"/>
    <w:semiHidden/>
    <w:unhideWhenUsed/>
    <w:rsid w:val="005F4030"/>
    <w:rPr>
      <w:rFonts w:ascii="Tahoma" w:hAnsi="Tahoma" w:cs="Tahoma"/>
      <w:sz w:val="16"/>
      <w:szCs w:val="16"/>
    </w:rPr>
  </w:style>
  <w:style w:type="character" w:customStyle="1" w:styleId="TextedebullesCar">
    <w:name w:val="Texte de bulles Car"/>
    <w:basedOn w:val="Policepardfaut"/>
    <w:link w:val="Textedebulles"/>
    <w:uiPriority w:val="99"/>
    <w:semiHidden/>
    <w:rsid w:val="005F4030"/>
    <w:rPr>
      <w:rFonts w:ascii="Tahoma" w:eastAsia="Times New Roman" w:hAnsi="Tahoma" w:cs="Tahoma"/>
      <w:sz w:val="16"/>
      <w:szCs w:val="16"/>
      <w:lang w:eastAsia="en-US"/>
    </w:rPr>
  </w:style>
  <w:style w:type="character" w:customStyle="1" w:styleId="Mention1">
    <w:name w:val="Mention1"/>
    <w:basedOn w:val="Policepardfaut"/>
    <w:uiPriority w:val="99"/>
    <w:semiHidden/>
    <w:unhideWhenUsed/>
    <w:rsid w:val="00226BE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276">
      <w:bodyDiv w:val="1"/>
      <w:marLeft w:val="0"/>
      <w:marRight w:val="0"/>
      <w:marTop w:val="0"/>
      <w:marBottom w:val="0"/>
      <w:divBdr>
        <w:top w:val="none" w:sz="0" w:space="0" w:color="auto"/>
        <w:left w:val="none" w:sz="0" w:space="0" w:color="auto"/>
        <w:bottom w:val="none" w:sz="0" w:space="0" w:color="auto"/>
        <w:right w:val="none" w:sz="0" w:space="0" w:color="auto"/>
      </w:divBdr>
    </w:div>
    <w:div w:id="867379578">
      <w:bodyDiv w:val="1"/>
      <w:marLeft w:val="0"/>
      <w:marRight w:val="0"/>
      <w:marTop w:val="0"/>
      <w:marBottom w:val="0"/>
      <w:divBdr>
        <w:top w:val="none" w:sz="0" w:space="0" w:color="auto"/>
        <w:left w:val="none" w:sz="0" w:space="0" w:color="auto"/>
        <w:bottom w:val="none" w:sz="0" w:space="0" w:color="auto"/>
        <w:right w:val="none" w:sz="0" w:space="0" w:color="auto"/>
      </w:divBdr>
    </w:div>
    <w:div w:id="1090201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en/web/lang-migrants/language-of-origin-/-backgroun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www.worldatlas.com/articles/arabic-speaking-countrie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1FA3-5292-45D9-B9EA-4FA9F625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555</Words>
  <Characters>3054</Characters>
  <Application>Microsoft Office Word</Application>
  <DocSecurity>0</DocSecurity>
  <Lines>25</Lines>
  <Paragraphs>7</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Manager> Nazik ERENOĞLU</Manager>
  <Company>ERENOĞLU CONSULTANCY, TRANSLATION AND FOREIGN TRADE LTD. CO.</Company>
  <LinksUpToDate>false</LinksUpToDate>
  <CharactersWithSpaces>3602</CharactersWithSpaces>
  <SharedDoc>false</SharedDoc>
  <HLinks>
    <vt:vector size="18" baseType="variant">
      <vt:variant>
        <vt:i4>7667807</vt:i4>
      </vt:variant>
      <vt:variant>
        <vt:i4>0</vt:i4>
      </vt:variant>
      <vt:variant>
        <vt:i4>0</vt:i4>
      </vt:variant>
      <vt:variant>
        <vt:i4>5</vt:i4>
      </vt:variant>
      <vt:variant>
        <vt:lpwstr>http://www.coe.int/en/web/lang-migrants/language-of-origin-/-background</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ERENOĞLU DANIŞMANLIK, TERCÜMANLIK VE DIŞ TİCARET LTD. ŞTİ.</dc:creator>
  <cp:keywords>www.erenoglu.com.tr</cp:keywords>
  <dc:description>_x000d_
_x000d_
_x000d_
</dc:description>
  <cp:lastModifiedBy>VONAU Lucie</cp:lastModifiedBy>
  <cp:revision>15</cp:revision>
  <cp:lastPrinted>2017-04-28T08:44:00Z</cp:lastPrinted>
  <dcterms:created xsi:type="dcterms:W3CDTF">2023-06-23T16:07:00Z</dcterms:created>
  <dcterms:modified xsi:type="dcterms:W3CDTF">2025-10-15T16:20:00Z</dcterms:modified>
  <cp:category>erenoglu@erenoglu.com.tr</cp:category>
</cp:coreProperties>
</file>