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4D1F3"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624ED4" w:rsidRDefault="00D71E86" w:rsidP="009D7D7C">
      <w:pPr>
        <w:pStyle w:val="Header"/>
        <w:spacing w:line="276" w:lineRule="auto"/>
        <w:rPr>
          <w:rFonts w:ascii="Myriad Pro" w:hAnsi="Myriad Pro"/>
          <w:sz w:val="10"/>
          <w:szCs w:val="10"/>
        </w:rPr>
      </w:pPr>
    </w:p>
    <w:p w14:paraId="203956A2" w14:textId="77777777" w:rsidR="00D71E86" w:rsidRPr="00624ED4" w:rsidRDefault="00D71E86" w:rsidP="009D7D7C">
      <w:pPr>
        <w:pStyle w:val="TKMAINTITLE"/>
        <w:spacing w:before="0" w:after="0" w:line="276" w:lineRule="auto"/>
        <w:jc w:val="left"/>
        <w:rPr>
          <w:rFonts w:ascii="Myriad Pro" w:hAnsi="Myriad Pro"/>
          <w:sz w:val="24"/>
          <w:szCs w:val="18"/>
          <w:lang w:val="fr-FR"/>
        </w:rPr>
      </w:pPr>
    </w:p>
    <w:p w14:paraId="52BD370D" w14:textId="77777777" w:rsidR="003100ED" w:rsidRPr="00624ED4" w:rsidRDefault="003100ED" w:rsidP="009D7D7C">
      <w:pPr>
        <w:pStyle w:val="TKMAINTITLE"/>
        <w:spacing w:before="0" w:after="0" w:line="276" w:lineRule="auto"/>
        <w:rPr>
          <w:rFonts w:ascii="Myriad Pro" w:hAnsi="Myriad Pro"/>
          <w:sz w:val="38"/>
          <w:lang w:val="fr-FR"/>
        </w:rPr>
      </w:pPr>
    </w:p>
    <w:p w14:paraId="638481CE" w14:textId="1511A3B9" w:rsidR="002250B2" w:rsidRPr="00017747" w:rsidRDefault="0072586C" w:rsidP="009D7D7C">
      <w:pPr>
        <w:pStyle w:val="TKMAINTITLE"/>
        <w:spacing w:before="0" w:after="0" w:line="276" w:lineRule="auto"/>
        <w:rPr>
          <w:rFonts w:ascii="Myriad Pro" w:hAnsi="Myriad Pro"/>
          <w:sz w:val="34"/>
          <w:szCs w:val="32"/>
          <w:lang w:val="fr-FR"/>
        </w:rPr>
      </w:pPr>
      <w:r w:rsidRPr="00017747">
        <w:rPr>
          <w:rFonts w:ascii="Myriad Pro" w:hAnsi="Myriad Pro"/>
          <w:sz w:val="34"/>
          <w:szCs w:val="32"/>
          <w:lang w:val="fr-FR"/>
        </w:rPr>
        <w:t xml:space="preserve">12 - Arabe </w:t>
      </w:r>
      <w:r w:rsidRPr="00017747">
        <w:rPr>
          <w:rFonts w:ascii="Myriad Pro" w:hAnsi="Myriad Pro"/>
          <w:noProof/>
          <w:sz w:val="34"/>
          <w:szCs w:val="32"/>
          <w:lang w:val="fr-FR" w:eastAsia="fr-FR"/>
        </w:rPr>
        <w:drawing>
          <wp:inline distT="0" distB="0" distL="0" distR="0" wp14:anchorId="60C29F4C" wp14:editId="05969E05">
            <wp:extent cx="390525" cy="200025"/>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017747">
        <w:rPr>
          <w:rFonts w:ascii="Myriad Pro" w:hAnsi="Myriad Pro"/>
          <w:sz w:val="34"/>
          <w:szCs w:val="32"/>
          <w:lang w:val="fr-FR"/>
        </w:rPr>
        <w:t xml:space="preserve"> : quelques informations</w:t>
      </w:r>
    </w:p>
    <w:p w14:paraId="74560A0A" w14:textId="77777777" w:rsidR="00017747" w:rsidRPr="00B659A4" w:rsidRDefault="00017747" w:rsidP="00017747">
      <w:pPr>
        <w:pStyle w:val="TKMAINTITLE"/>
        <w:spacing w:before="0" w:after="0" w:line="276" w:lineRule="auto"/>
        <w:rPr>
          <w:rFonts w:ascii="Myriad Pro" w:hAnsi="Myriad Pro"/>
          <w:sz w:val="32"/>
          <w:szCs w:val="32"/>
          <w:lang w:val="fr-FR"/>
        </w:rPr>
      </w:pPr>
    </w:p>
    <w:p w14:paraId="23CC2283" w14:textId="77777777" w:rsidR="00017747" w:rsidRPr="000C52DB" w:rsidRDefault="00017747" w:rsidP="00017747">
      <w:pPr>
        <w:pStyle w:val="TKAIM"/>
        <w:spacing w:before="0" w:after="0"/>
        <w:rPr>
          <w:rFonts w:ascii="Myriad Pro" w:hAnsi="Myriad Pro"/>
          <w:sz w:val="24"/>
          <w:szCs w:val="22"/>
          <w:lang w:val="fr-FR"/>
        </w:rPr>
      </w:pPr>
      <w:proofErr w:type="gramStart"/>
      <w:r w:rsidRPr="000C52DB">
        <w:rPr>
          <w:rFonts w:ascii="Myriad Pro" w:hAnsi="Myriad Pro"/>
          <w:sz w:val="24"/>
          <w:szCs w:val="22"/>
          <w:lang w:val="fr-FR"/>
        </w:rPr>
        <w:t>Objectif:</w:t>
      </w:r>
      <w:proofErr w:type="gramEnd"/>
      <w:r w:rsidRPr="000C52DB">
        <w:rPr>
          <w:rFonts w:ascii="Myriad Pro" w:hAnsi="Myriad Pro"/>
          <w:sz w:val="20"/>
          <w:szCs w:val="18"/>
          <w:lang w:val="fr-FR"/>
        </w:rPr>
        <w:t xml:space="preserve"> </w:t>
      </w:r>
      <w:r w:rsidRPr="000C52DB">
        <w:rPr>
          <w:rFonts w:ascii="Myriad Pro" w:hAnsi="Myriad Pro"/>
          <w:sz w:val="20"/>
          <w:szCs w:val="18"/>
          <w:lang w:val="fr-FR"/>
        </w:rPr>
        <w:tab/>
      </w:r>
      <w:r w:rsidRPr="000C52DB">
        <w:rPr>
          <w:rFonts w:ascii="Myriad Pro" w:hAnsi="Myriad Pro"/>
          <w:sz w:val="24"/>
          <w:szCs w:val="22"/>
          <w:lang w:val="fr-FR"/>
        </w:rPr>
        <w:t>donner un bref aperçu d'une langue parlée par un grand</w:t>
      </w:r>
      <w:r w:rsidRPr="000C52DB">
        <w:rPr>
          <w:rFonts w:ascii="Myriad Pro" w:hAnsi="Myriad Pro"/>
          <w:sz w:val="24"/>
          <w:szCs w:val="22"/>
          <w:lang w:val="fr-FR"/>
        </w:rPr>
        <w:tab/>
      </w:r>
      <w:r>
        <w:rPr>
          <w:rFonts w:ascii="Myriad Pro" w:hAnsi="Myriad Pro"/>
          <w:sz w:val="24"/>
          <w:szCs w:val="22"/>
          <w:lang w:val="fr-FR"/>
        </w:rPr>
        <w:t xml:space="preserve"> </w:t>
      </w:r>
      <w:r w:rsidRPr="000C52DB">
        <w:rPr>
          <w:rFonts w:ascii="Myriad Pro" w:hAnsi="Myriad Pro"/>
          <w:sz w:val="24"/>
          <w:szCs w:val="22"/>
          <w:lang w:val="fr-FR"/>
        </w:rPr>
        <w:t>nombre de migrants.</w:t>
      </w:r>
    </w:p>
    <w:p w14:paraId="1339E2AA" w14:textId="77777777" w:rsidR="0072586C" w:rsidRPr="00B659A4" w:rsidRDefault="0072586C" w:rsidP="00017747">
      <w:pPr>
        <w:pStyle w:val="TKMAINTITLE"/>
        <w:spacing w:before="0" w:after="0" w:line="276" w:lineRule="auto"/>
        <w:jc w:val="left"/>
        <w:rPr>
          <w:rFonts w:ascii="Myriad Pro" w:hAnsi="Myriad Pro"/>
          <w:sz w:val="32"/>
          <w:szCs w:val="32"/>
          <w:lang w:val="fr-FR"/>
        </w:rPr>
      </w:pPr>
    </w:p>
    <w:p w14:paraId="7F47E63B"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Avoir un aperçu du fonctionnement de la langue arabe peut être utile pour comprendre les difficultés que rencontrent les locuteurs de cette langue lorsqu'ils en apprennent une nouvelle et, d'autre part, les aspects qui peuvent être relativement faciles pour eux. Par ailleurs, les migrants seront peut-être ravis si vous leur demandez de vous aider à prononcer correctement les noms de personnes et de lieux et si vous essayez au moins d'utiliser certains mots ou expressions de leur langue (voir "</w:t>
      </w:r>
      <w:hyperlink r:id="rId12" w:history="1">
        <w:r w:rsidRPr="00B95954">
          <w:rPr>
            <w:rStyle w:val="Hyperlink"/>
            <w:rFonts w:ascii="Myriad Pro" w:hAnsi="Myriad Pro"/>
            <w:sz w:val="22"/>
            <w:szCs w:val="22"/>
            <w:lang w:val="fr-FR"/>
          </w:rPr>
          <w:t>Langue d'origine</w:t>
        </w:r>
      </w:hyperlink>
      <w:r w:rsidRPr="00B95954">
        <w:rPr>
          <w:rFonts w:ascii="Myriad Pro" w:hAnsi="Myriad Pro"/>
          <w:sz w:val="22"/>
          <w:szCs w:val="22"/>
          <w:lang w:val="fr-FR"/>
        </w:rPr>
        <w:t xml:space="preserve">" pour plus d'informations sur les langues des migrants). </w:t>
      </w:r>
    </w:p>
    <w:p w14:paraId="04585109" w14:textId="77777777" w:rsidR="0072586C" w:rsidRPr="00B95954" w:rsidRDefault="0072586C" w:rsidP="0072586C">
      <w:pPr>
        <w:pStyle w:val="TKTITRE1"/>
        <w:rPr>
          <w:rFonts w:ascii="Myriad Pro" w:hAnsi="Myriad Pro"/>
          <w:sz w:val="30"/>
          <w:szCs w:val="28"/>
          <w:lang w:val="fr-FR"/>
        </w:rPr>
      </w:pPr>
    </w:p>
    <w:p w14:paraId="4B297373" w14:textId="77777777" w:rsidR="0072586C" w:rsidRPr="00B95954" w:rsidRDefault="0072586C" w:rsidP="0072586C">
      <w:pPr>
        <w:pStyle w:val="TKTITRE1"/>
        <w:rPr>
          <w:rFonts w:ascii="Myriad Pro" w:hAnsi="Myriad Pro"/>
          <w:sz w:val="26"/>
          <w:szCs w:val="24"/>
          <w:lang w:val="fr-FR"/>
        </w:rPr>
      </w:pPr>
      <w:r w:rsidRPr="00B95954">
        <w:rPr>
          <w:rFonts w:ascii="Myriad Pro" w:hAnsi="Myriad Pro"/>
          <w:sz w:val="26"/>
          <w:szCs w:val="24"/>
          <w:lang w:val="fr-FR"/>
        </w:rPr>
        <w:t>Lieu où la langue est parlée</w:t>
      </w:r>
    </w:p>
    <w:p w14:paraId="103EF0ED"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 xml:space="preserve">L'arabe standard est la langue officielle de 25 pays du Moyen-Orient et d'Afrique du Nord et l'une des six langues officielles des Nations unies. Dans les pays arabophones, différents dialectes sont parlés et il existe plusieurs variantes régionales, par exemple </w:t>
      </w:r>
      <w:proofErr w:type="spellStart"/>
      <w:r w:rsidRPr="00B95954">
        <w:rPr>
          <w:rFonts w:ascii="Myriad Pro" w:hAnsi="Myriad Pro"/>
          <w:sz w:val="22"/>
          <w:szCs w:val="22"/>
          <w:lang w:val="fr-FR"/>
        </w:rPr>
        <w:t>daridscha</w:t>
      </w:r>
      <w:proofErr w:type="spellEnd"/>
      <w:r w:rsidRPr="00B95954">
        <w:rPr>
          <w:rFonts w:ascii="Myriad Pro" w:hAnsi="Myriad Pro"/>
          <w:sz w:val="22"/>
          <w:szCs w:val="22"/>
          <w:lang w:val="fr-FR"/>
        </w:rPr>
        <w:t xml:space="preserve"> </w:t>
      </w:r>
      <w:proofErr w:type="spellStart"/>
      <w:r w:rsidRPr="00B95954">
        <w:rPr>
          <w:rFonts w:ascii="Myriad Pro" w:hAnsi="Myriad Pro"/>
          <w:sz w:val="22"/>
          <w:szCs w:val="22"/>
          <w:lang w:val="fr-FR"/>
        </w:rPr>
        <w:t>maghribijja</w:t>
      </w:r>
      <w:proofErr w:type="spellEnd"/>
      <w:r w:rsidRPr="00B95954">
        <w:rPr>
          <w:rFonts w:ascii="Myriad Pro" w:hAnsi="Myriad Pro"/>
          <w:sz w:val="22"/>
          <w:szCs w:val="22"/>
          <w:lang w:val="fr-FR"/>
        </w:rPr>
        <w:t xml:space="preserve"> (marocain familier) et </w:t>
      </w:r>
      <w:proofErr w:type="spellStart"/>
      <w:r w:rsidRPr="00B95954">
        <w:rPr>
          <w:rFonts w:ascii="Myriad Pro" w:hAnsi="Myriad Pro"/>
          <w:sz w:val="22"/>
          <w:szCs w:val="22"/>
          <w:lang w:val="fr-FR"/>
        </w:rPr>
        <w:t>ammijja</w:t>
      </w:r>
      <w:proofErr w:type="spellEnd"/>
      <w:r w:rsidRPr="00B95954">
        <w:rPr>
          <w:rFonts w:ascii="Myriad Pro" w:hAnsi="Myriad Pro"/>
          <w:sz w:val="22"/>
          <w:szCs w:val="22"/>
          <w:lang w:val="fr-FR"/>
        </w:rPr>
        <w:t xml:space="preserve"> </w:t>
      </w:r>
      <w:proofErr w:type="spellStart"/>
      <w:r w:rsidRPr="00B95954">
        <w:rPr>
          <w:rFonts w:ascii="Myriad Pro" w:hAnsi="Myriad Pro"/>
          <w:sz w:val="22"/>
          <w:szCs w:val="22"/>
          <w:lang w:val="fr-FR"/>
        </w:rPr>
        <w:t>misrijja</w:t>
      </w:r>
      <w:proofErr w:type="spellEnd"/>
      <w:r w:rsidRPr="00B95954">
        <w:rPr>
          <w:rFonts w:ascii="Myriad Pro" w:hAnsi="Myriad Pro"/>
          <w:sz w:val="22"/>
          <w:szCs w:val="22"/>
          <w:lang w:val="fr-FR"/>
        </w:rPr>
        <w:t xml:space="preserve"> (égyptien familier).</w:t>
      </w:r>
    </w:p>
    <w:p w14:paraId="59AD6806"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Environ 280 millions de personnes parlent l'arabe comme première langue. Géographiquement, la langue arabe s'étend de l'Afrique du Nord et de l'Afrique subsaharienne, y compris la Libye et la Tunisie, au Moyen-Orient, y compris l'Irak, la Syrie et le Yémen. En outre, il existe de nombreuses communautés de langue arabe et minorités arabophones en dehors de cette région.</w:t>
      </w:r>
    </w:p>
    <w:p w14:paraId="6C7C834C" w14:textId="77777777" w:rsidR="0072586C" w:rsidRPr="00B95954" w:rsidRDefault="0072586C" w:rsidP="0072586C">
      <w:pPr>
        <w:pStyle w:val="TKTITRE1"/>
        <w:rPr>
          <w:rFonts w:ascii="Myriad Pro" w:hAnsi="Myriad Pro"/>
          <w:sz w:val="26"/>
          <w:szCs w:val="24"/>
          <w:lang w:val="fr-FR"/>
        </w:rPr>
      </w:pPr>
    </w:p>
    <w:p w14:paraId="7FC5E1A2" w14:textId="77777777" w:rsidR="0072586C" w:rsidRPr="00B95954" w:rsidRDefault="0072586C" w:rsidP="0072586C">
      <w:pPr>
        <w:pStyle w:val="TKTITRE1"/>
        <w:rPr>
          <w:rFonts w:ascii="Myriad Pro" w:hAnsi="Myriad Pro"/>
          <w:sz w:val="26"/>
          <w:szCs w:val="24"/>
          <w:lang w:val="fr-FR"/>
        </w:rPr>
      </w:pPr>
      <w:r w:rsidRPr="00B95954">
        <w:rPr>
          <w:rFonts w:ascii="Myriad Pro" w:hAnsi="Myriad Pro"/>
          <w:sz w:val="26"/>
          <w:szCs w:val="24"/>
          <w:lang w:val="fr-FR"/>
        </w:rPr>
        <w:t>Art, médias et littérature</w:t>
      </w:r>
    </w:p>
    <w:p w14:paraId="656DFAC3"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Il est particulièrement important de noter que l'arabe classique est la langue du Coran, le livre saint de l'Islam. Cet arabe classique est toujours considéré comme la norme pour l'arabe écrit, mais l'arabe parlé s'en écarte souvent, car la langue parlée est en constante évolution.</w:t>
      </w:r>
    </w:p>
    <w:p w14:paraId="4739EEDE"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 xml:space="preserve">La poésie et la prose arabes sont extrêmement variées, mais les traductions sont peu nombreuses et ne sont pas représentatives de la diversité de la littérature arabe. Parmi les écrivains et poètes arabes très connus (en Europe) figurent le prix Nobel </w:t>
      </w:r>
      <w:proofErr w:type="spellStart"/>
      <w:r w:rsidRPr="00B95954">
        <w:rPr>
          <w:rFonts w:ascii="Myriad Pro" w:hAnsi="Myriad Pro"/>
          <w:sz w:val="22"/>
          <w:szCs w:val="22"/>
          <w:lang w:val="fr-FR"/>
        </w:rPr>
        <w:t>Nagib</w:t>
      </w:r>
      <w:proofErr w:type="spellEnd"/>
      <w:r w:rsidRPr="00B95954">
        <w:rPr>
          <w:rFonts w:ascii="Myriad Pro" w:hAnsi="Myriad Pro"/>
          <w:sz w:val="22"/>
          <w:szCs w:val="22"/>
          <w:lang w:val="fr-FR"/>
        </w:rPr>
        <w:t xml:space="preserve"> </w:t>
      </w:r>
      <w:proofErr w:type="spellStart"/>
      <w:r w:rsidRPr="00B95954">
        <w:rPr>
          <w:rFonts w:ascii="Myriad Pro" w:hAnsi="Myriad Pro"/>
          <w:bCs/>
          <w:sz w:val="22"/>
          <w:szCs w:val="22"/>
          <w:lang w:val="fr-FR"/>
        </w:rPr>
        <w:t>Mahfuz</w:t>
      </w:r>
      <w:proofErr w:type="spellEnd"/>
      <w:r w:rsidRPr="00B95954">
        <w:rPr>
          <w:rFonts w:ascii="Myriad Pro" w:hAnsi="Myriad Pro"/>
          <w:bCs/>
          <w:sz w:val="22"/>
          <w:szCs w:val="22"/>
          <w:lang w:val="fr-FR"/>
        </w:rPr>
        <w:t xml:space="preserve"> </w:t>
      </w:r>
      <w:r w:rsidRPr="00B95954">
        <w:rPr>
          <w:rFonts w:ascii="Myriad Pro" w:hAnsi="Myriad Pro"/>
          <w:sz w:val="22"/>
          <w:szCs w:val="22"/>
          <w:lang w:val="fr-FR"/>
        </w:rPr>
        <w:t xml:space="preserve">(1911-2006) et l'écrivain Khalil </w:t>
      </w:r>
      <w:r w:rsidRPr="00B95954">
        <w:rPr>
          <w:rFonts w:ascii="Myriad Pro" w:hAnsi="Myriad Pro"/>
          <w:bCs/>
          <w:sz w:val="22"/>
          <w:szCs w:val="22"/>
          <w:lang w:val="fr-FR"/>
        </w:rPr>
        <w:t xml:space="preserve">Gibran </w:t>
      </w:r>
      <w:r w:rsidRPr="00B95954">
        <w:rPr>
          <w:rFonts w:ascii="Myriad Pro" w:hAnsi="Myriad Pro"/>
          <w:sz w:val="22"/>
          <w:szCs w:val="22"/>
          <w:lang w:val="fr-FR"/>
        </w:rPr>
        <w:t>(1883-1931).</w:t>
      </w:r>
    </w:p>
    <w:p w14:paraId="1957D0A0" w14:textId="3250AE71" w:rsidR="0072586C" w:rsidRPr="00B95954" w:rsidRDefault="0072586C" w:rsidP="0072586C">
      <w:pPr>
        <w:pStyle w:val="TKTITRE1"/>
        <w:rPr>
          <w:rFonts w:ascii="Myriad Pro" w:hAnsi="Myriad Pro"/>
          <w:sz w:val="26"/>
          <w:szCs w:val="24"/>
          <w:lang w:val="fr-FR"/>
        </w:rPr>
      </w:pPr>
      <w:r w:rsidRPr="00B95954">
        <w:rPr>
          <w:rFonts w:ascii="Myriad Pro" w:hAnsi="Myriad Pro"/>
          <w:sz w:val="26"/>
          <w:szCs w:val="24"/>
          <w:lang w:val="fr-FR"/>
        </w:rPr>
        <w:lastRenderedPageBreak/>
        <w:t>Emprunts auprès de l'Arabie</w:t>
      </w:r>
    </w:p>
    <w:p w14:paraId="58EB3E93"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Les mots courants en français (et dans d'autres langues) qui proviennent de l'arabe sont les suivants :</w:t>
      </w:r>
    </w:p>
    <w:p w14:paraId="53CC6CEF" w14:textId="77777777" w:rsidR="0072586C" w:rsidRPr="00B95954" w:rsidRDefault="0072586C" w:rsidP="0072586C">
      <w:pPr>
        <w:pStyle w:val="TKBulletLevel1"/>
        <w:numPr>
          <w:ilvl w:val="0"/>
          <w:numId w:val="2"/>
        </w:numPr>
        <w:ind w:left="568" w:hanging="284"/>
        <w:rPr>
          <w:rFonts w:ascii="Myriad Pro" w:hAnsi="Myriad Pro"/>
          <w:sz w:val="22"/>
          <w:szCs w:val="22"/>
        </w:rPr>
      </w:pPr>
      <w:proofErr w:type="spellStart"/>
      <w:r w:rsidRPr="00B95954">
        <w:rPr>
          <w:rFonts w:ascii="Myriad Pro" w:hAnsi="Myriad Pro"/>
          <w:sz w:val="22"/>
          <w:szCs w:val="22"/>
        </w:rPr>
        <w:t>l'algèbre</w:t>
      </w:r>
      <w:proofErr w:type="spellEnd"/>
      <w:r w:rsidRPr="00B95954">
        <w:rPr>
          <w:rFonts w:ascii="Myriad Pro" w:hAnsi="Myriad Pro"/>
          <w:sz w:val="22"/>
          <w:szCs w:val="22"/>
        </w:rPr>
        <w:t xml:space="preserve"> (al-</w:t>
      </w:r>
      <w:proofErr w:type="spellStart"/>
      <w:r w:rsidRPr="00B95954">
        <w:rPr>
          <w:rFonts w:ascii="Myriad Pro" w:hAnsi="Myriad Pro"/>
          <w:sz w:val="22"/>
          <w:szCs w:val="22"/>
        </w:rPr>
        <w:t>jabr</w:t>
      </w:r>
      <w:proofErr w:type="spellEnd"/>
      <w:r w:rsidRPr="00B95954">
        <w:rPr>
          <w:rFonts w:ascii="Myriad Pro" w:hAnsi="Myriad Pro"/>
          <w:sz w:val="22"/>
          <w:szCs w:val="22"/>
        </w:rPr>
        <w:t>).</w:t>
      </w:r>
    </w:p>
    <w:p w14:paraId="647BFD5D" w14:textId="77777777" w:rsidR="0072586C" w:rsidRPr="00B95954" w:rsidRDefault="0072586C" w:rsidP="0072586C">
      <w:pPr>
        <w:pStyle w:val="TKBulletLevel1"/>
        <w:numPr>
          <w:ilvl w:val="0"/>
          <w:numId w:val="2"/>
        </w:numPr>
        <w:ind w:left="568" w:hanging="284"/>
        <w:rPr>
          <w:rFonts w:ascii="Myriad Pro" w:hAnsi="Myriad Pro"/>
          <w:sz w:val="22"/>
          <w:szCs w:val="22"/>
        </w:rPr>
      </w:pPr>
      <w:r w:rsidRPr="00B95954">
        <w:rPr>
          <w:rFonts w:ascii="Myriad Pro" w:hAnsi="Myriad Pro"/>
          <w:sz w:val="22"/>
          <w:szCs w:val="22"/>
        </w:rPr>
        <w:t xml:space="preserve">le </w:t>
      </w:r>
      <w:proofErr w:type="spellStart"/>
      <w:r w:rsidRPr="00B95954">
        <w:rPr>
          <w:rFonts w:ascii="Myriad Pro" w:hAnsi="Myriad Pro"/>
          <w:sz w:val="22"/>
          <w:szCs w:val="22"/>
        </w:rPr>
        <w:t>coton</w:t>
      </w:r>
      <w:proofErr w:type="spellEnd"/>
      <w:r w:rsidRPr="00B95954">
        <w:rPr>
          <w:rFonts w:ascii="Myriad Pro" w:hAnsi="Myriad Pro"/>
          <w:sz w:val="22"/>
          <w:szCs w:val="22"/>
        </w:rPr>
        <w:t xml:space="preserve"> (</w:t>
      </w:r>
      <w:proofErr w:type="spellStart"/>
      <w:r w:rsidRPr="00B95954">
        <w:rPr>
          <w:rFonts w:ascii="Myriad Pro" w:hAnsi="Myriad Pro"/>
          <w:sz w:val="22"/>
          <w:szCs w:val="22"/>
        </w:rPr>
        <w:t>koton</w:t>
      </w:r>
      <w:proofErr w:type="spellEnd"/>
      <w:r w:rsidRPr="00B95954">
        <w:rPr>
          <w:rFonts w:ascii="Myriad Pro" w:hAnsi="Myriad Pro"/>
          <w:sz w:val="22"/>
          <w:szCs w:val="22"/>
        </w:rPr>
        <w:t>).</w:t>
      </w:r>
    </w:p>
    <w:p w14:paraId="03B3D23F" w14:textId="77777777" w:rsidR="0072586C" w:rsidRPr="00B95954" w:rsidRDefault="0072586C" w:rsidP="0072586C">
      <w:pPr>
        <w:pStyle w:val="TKBulletLevel1"/>
        <w:numPr>
          <w:ilvl w:val="0"/>
          <w:numId w:val="2"/>
        </w:numPr>
        <w:ind w:left="568" w:hanging="284"/>
        <w:rPr>
          <w:rFonts w:ascii="Myriad Pro" w:hAnsi="Myriad Pro"/>
          <w:sz w:val="22"/>
          <w:szCs w:val="22"/>
        </w:rPr>
      </w:pPr>
      <w:r w:rsidRPr="00B95954">
        <w:rPr>
          <w:rFonts w:ascii="Myriad Pro" w:hAnsi="Myriad Pro"/>
          <w:sz w:val="22"/>
          <w:szCs w:val="22"/>
        </w:rPr>
        <w:t>le sucre (</w:t>
      </w:r>
      <w:proofErr w:type="spellStart"/>
      <w:r w:rsidRPr="00B95954">
        <w:rPr>
          <w:rFonts w:ascii="Myriad Pro" w:hAnsi="Myriad Pro"/>
          <w:sz w:val="22"/>
          <w:szCs w:val="22"/>
        </w:rPr>
        <w:t>succar</w:t>
      </w:r>
      <w:proofErr w:type="spellEnd"/>
      <w:r w:rsidRPr="00B95954">
        <w:rPr>
          <w:rFonts w:ascii="Myriad Pro" w:hAnsi="Myriad Pro"/>
          <w:sz w:val="22"/>
          <w:szCs w:val="22"/>
        </w:rPr>
        <w:t>).</w:t>
      </w:r>
    </w:p>
    <w:p w14:paraId="24957F39" w14:textId="77777777" w:rsidR="0072586C" w:rsidRPr="00B95954" w:rsidRDefault="0072586C" w:rsidP="0072586C">
      <w:pPr>
        <w:pStyle w:val="TKBulletLevel1"/>
        <w:numPr>
          <w:ilvl w:val="0"/>
          <w:numId w:val="2"/>
        </w:numPr>
        <w:ind w:left="568" w:hanging="284"/>
        <w:rPr>
          <w:rFonts w:ascii="Myriad Pro" w:hAnsi="Myriad Pro"/>
          <w:sz w:val="22"/>
          <w:szCs w:val="22"/>
        </w:rPr>
      </w:pPr>
      <w:r w:rsidRPr="00B95954">
        <w:rPr>
          <w:rFonts w:ascii="Myriad Pro" w:hAnsi="Myriad Pro"/>
          <w:sz w:val="22"/>
          <w:szCs w:val="22"/>
        </w:rPr>
        <w:t xml:space="preserve">la </w:t>
      </w:r>
      <w:proofErr w:type="spellStart"/>
      <w:r w:rsidRPr="00B95954">
        <w:rPr>
          <w:rFonts w:ascii="Myriad Pro" w:hAnsi="Myriad Pro"/>
          <w:sz w:val="22"/>
          <w:szCs w:val="22"/>
        </w:rPr>
        <w:t>guitare</w:t>
      </w:r>
      <w:proofErr w:type="spellEnd"/>
      <w:r w:rsidRPr="00B95954">
        <w:rPr>
          <w:rFonts w:ascii="Myriad Pro" w:hAnsi="Myriad Pro"/>
          <w:sz w:val="22"/>
          <w:szCs w:val="22"/>
        </w:rPr>
        <w:t xml:space="preserve"> (</w:t>
      </w:r>
      <w:proofErr w:type="spellStart"/>
      <w:r w:rsidRPr="00B95954">
        <w:rPr>
          <w:rFonts w:ascii="Myriad Pro" w:hAnsi="Myriad Pro"/>
          <w:sz w:val="22"/>
          <w:szCs w:val="22"/>
        </w:rPr>
        <w:t>qithara</w:t>
      </w:r>
      <w:proofErr w:type="spellEnd"/>
      <w:r w:rsidRPr="00B95954">
        <w:rPr>
          <w:rFonts w:ascii="Myriad Pro" w:hAnsi="Myriad Pro"/>
          <w:sz w:val="22"/>
          <w:szCs w:val="22"/>
        </w:rPr>
        <w:t>).</w:t>
      </w:r>
    </w:p>
    <w:p w14:paraId="163E7A5D" w14:textId="77777777" w:rsidR="0072586C" w:rsidRPr="00B95954" w:rsidRDefault="0072586C" w:rsidP="0072586C">
      <w:pPr>
        <w:pStyle w:val="TKBulletLevel1"/>
        <w:numPr>
          <w:ilvl w:val="0"/>
          <w:numId w:val="2"/>
        </w:numPr>
        <w:ind w:left="568" w:hanging="284"/>
        <w:rPr>
          <w:rFonts w:ascii="Myriad Pro" w:hAnsi="Myriad Pro"/>
          <w:sz w:val="22"/>
          <w:szCs w:val="22"/>
        </w:rPr>
      </w:pPr>
      <w:r w:rsidRPr="00B95954">
        <w:rPr>
          <w:rFonts w:ascii="Myriad Pro" w:hAnsi="Myriad Pro"/>
          <w:sz w:val="22"/>
          <w:szCs w:val="22"/>
        </w:rPr>
        <w:t>le citron (</w:t>
      </w:r>
      <w:proofErr w:type="spellStart"/>
      <w:r w:rsidRPr="00B95954">
        <w:rPr>
          <w:rFonts w:ascii="Myriad Pro" w:hAnsi="Myriad Pro"/>
          <w:sz w:val="22"/>
          <w:szCs w:val="22"/>
        </w:rPr>
        <w:t>laymoon</w:t>
      </w:r>
      <w:proofErr w:type="spellEnd"/>
      <w:r w:rsidRPr="00B95954">
        <w:rPr>
          <w:rFonts w:ascii="Myriad Pro" w:hAnsi="Myriad Pro"/>
          <w:sz w:val="22"/>
          <w:szCs w:val="22"/>
        </w:rPr>
        <w:t>).</w:t>
      </w:r>
    </w:p>
    <w:p w14:paraId="75E8EE4A" w14:textId="77777777" w:rsidR="0072586C" w:rsidRPr="00B95954" w:rsidRDefault="0072586C" w:rsidP="0072586C">
      <w:pPr>
        <w:pStyle w:val="TKBulletLevel1"/>
        <w:numPr>
          <w:ilvl w:val="0"/>
          <w:numId w:val="2"/>
        </w:numPr>
        <w:ind w:left="568" w:hanging="284"/>
        <w:rPr>
          <w:rFonts w:ascii="Myriad Pro" w:hAnsi="Myriad Pro"/>
          <w:sz w:val="22"/>
          <w:szCs w:val="22"/>
        </w:rPr>
      </w:pPr>
      <w:proofErr w:type="spellStart"/>
      <w:r w:rsidRPr="00B95954">
        <w:rPr>
          <w:rFonts w:ascii="Myriad Pro" w:hAnsi="Myriad Pro"/>
          <w:sz w:val="22"/>
          <w:szCs w:val="22"/>
        </w:rPr>
        <w:t>l'alcool</w:t>
      </w:r>
      <w:proofErr w:type="spellEnd"/>
      <w:r w:rsidRPr="00B95954">
        <w:rPr>
          <w:rFonts w:ascii="Myriad Pro" w:hAnsi="Myriad Pro"/>
          <w:sz w:val="22"/>
          <w:szCs w:val="22"/>
        </w:rPr>
        <w:t xml:space="preserve"> (al-</w:t>
      </w:r>
      <w:proofErr w:type="spellStart"/>
      <w:r w:rsidRPr="00B95954">
        <w:rPr>
          <w:rFonts w:ascii="Myriad Pro" w:hAnsi="Myriad Pro"/>
          <w:sz w:val="22"/>
          <w:szCs w:val="22"/>
        </w:rPr>
        <w:t>kuħuul</w:t>
      </w:r>
      <w:proofErr w:type="spellEnd"/>
      <w:r w:rsidRPr="00B95954">
        <w:rPr>
          <w:rFonts w:ascii="Myriad Pro" w:hAnsi="Myriad Pro"/>
          <w:sz w:val="22"/>
          <w:szCs w:val="22"/>
        </w:rPr>
        <w:t>).</w:t>
      </w:r>
    </w:p>
    <w:p w14:paraId="040A890B"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Les chiffres européens sont également dérivés de l'arabe.</w:t>
      </w:r>
    </w:p>
    <w:p w14:paraId="4488A218" w14:textId="77777777" w:rsidR="008B209C" w:rsidRPr="00B95954" w:rsidRDefault="008B209C" w:rsidP="0072586C">
      <w:pPr>
        <w:pStyle w:val="TKTEXTE"/>
        <w:rPr>
          <w:rFonts w:ascii="Myriad Pro" w:hAnsi="Myriad Pro"/>
          <w:sz w:val="22"/>
          <w:szCs w:val="22"/>
          <w:lang w:val="fr-FR"/>
        </w:rPr>
      </w:pPr>
    </w:p>
    <w:p w14:paraId="23381DBA" w14:textId="77777777" w:rsidR="0072586C" w:rsidRPr="00B95954" w:rsidRDefault="0072586C" w:rsidP="0072586C">
      <w:pPr>
        <w:pStyle w:val="TKTITRE1"/>
        <w:rPr>
          <w:rFonts w:ascii="Myriad Pro" w:hAnsi="Myriad Pro"/>
          <w:sz w:val="30"/>
          <w:szCs w:val="28"/>
          <w:lang w:val="fr-FR"/>
        </w:rPr>
      </w:pPr>
      <w:r w:rsidRPr="00B95954">
        <w:rPr>
          <w:rFonts w:ascii="Myriad Pro" w:hAnsi="Myriad Pro"/>
          <w:sz w:val="30"/>
          <w:szCs w:val="28"/>
          <w:lang w:val="fr-FR"/>
        </w:rPr>
        <w:t>Quelques caractéristiques de l'écriture arabe</w:t>
      </w:r>
    </w:p>
    <w:p w14:paraId="3AD91AEC" w14:textId="77777777" w:rsidR="0072586C" w:rsidRPr="00B95954" w:rsidRDefault="0072586C" w:rsidP="0072586C">
      <w:pPr>
        <w:pStyle w:val="TKTEXTE"/>
        <w:rPr>
          <w:rFonts w:ascii="Myriad Pro" w:hAnsi="Myriad Pro"/>
          <w:sz w:val="22"/>
          <w:szCs w:val="22"/>
          <w:lang w:val="fr-FR"/>
        </w:rPr>
      </w:pPr>
      <w:r w:rsidRPr="00B95954">
        <w:rPr>
          <w:rFonts w:ascii="Myriad Pro" w:hAnsi="Myriad Pro"/>
          <w:sz w:val="22"/>
          <w:szCs w:val="22"/>
          <w:lang w:val="fr-FR"/>
        </w:rPr>
        <w:t>L'écriture arabe est cursive et s'écrit et se lit de droite à gauche. L'alphabet arabe compte 28 caractères et, pour l'essentiel, seules les consonnes sont écrites, contrairement aux langues utilisant les caractères latins, dans lesquelles les voyelles sont également écrites. Ces caractéristiques et le positionnement des caractères peuvent rendre difficile pour les utilisateurs de l'arabe la maîtrise du sens gauche-droite et de l'alignement des écritures de la plupart des langues européennes.</w:t>
      </w:r>
    </w:p>
    <w:p w14:paraId="35EAABF9" w14:textId="77777777" w:rsidR="0072586C" w:rsidRPr="00B95954" w:rsidRDefault="0072586C" w:rsidP="0072586C">
      <w:pPr>
        <w:pStyle w:val="TKTITRE1"/>
        <w:rPr>
          <w:rFonts w:ascii="Myriad Pro" w:hAnsi="Myriad Pro"/>
          <w:sz w:val="30"/>
          <w:szCs w:val="28"/>
          <w:lang w:val="fr-FR"/>
        </w:rPr>
      </w:pPr>
    </w:p>
    <w:p w14:paraId="06D439F1" w14:textId="77777777" w:rsidR="0072586C" w:rsidRPr="00B95954" w:rsidRDefault="0072586C" w:rsidP="0072586C">
      <w:pPr>
        <w:pStyle w:val="TKTITRE1"/>
        <w:rPr>
          <w:rFonts w:ascii="Myriad Pro" w:hAnsi="Myriad Pro"/>
          <w:sz w:val="30"/>
          <w:szCs w:val="28"/>
        </w:rPr>
      </w:pPr>
      <w:proofErr w:type="spellStart"/>
      <w:r w:rsidRPr="00B95954">
        <w:rPr>
          <w:rFonts w:ascii="Myriad Pro" w:hAnsi="Myriad Pro"/>
          <w:sz w:val="30"/>
          <w:szCs w:val="28"/>
        </w:rPr>
        <w:t>L'alphabet</w:t>
      </w:r>
      <w:proofErr w:type="spellEnd"/>
      <w:r w:rsidRPr="00B95954">
        <w:rPr>
          <w:rFonts w:ascii="Myriad Pro" w:hAnsi="Myriad Pro"/>
          <w:sz w:val="30"/>
          <w:szCs w:val="28"/>
        </w:rPr>
        <w:t xml:space="preserve"> </w:t>
      </w:r>
      <w:proofErr w:type="spellStart"/>
      <w:r w:rsidRPr="00B95954">
        <w:rPr>
          <w:rFonts w:ascii="Myriad Pro" w:hAnsi="Myriad Pro"/>
          <w:sz w:val="30"/>
          <w:szCs w:val="28"/>
        </w:rPr>
        <w:t>arabe</w:t>
      </w:r>
      <w:proofErr w:type="spellEnd"/>
    </w:p>
    <w:p w14:paraId="16BF74CC" w14:textId="77777777" w:rsidR="0072586C" w:rsidRPr="00B95954" w:rsidRDefault="0072586C" w:rsidP="0072586C">
      <w:pPr>
        <w:pStyle w:val="TKTITRE1"/>
        <w:rPr>
          <w:rFonts w:ascii="Myriad Pro" w:hAnsi="Myriad Pro"/>
          <w:sz w:val="30"/>
          <w:szCs w:val="28"/>
        </w:rPr>
      </w:pPr>
      <w:r w:rsidRPr="00B95954">
        <w:rPr>
          <w:rFonts w:ascii="Myriad Pro" w:hAnsi="Myriad Pro"/>
          <w:noProof/>
          <w:sz w:val="30"/>
          <w:szCs w:val="28"/>
          <w:lang w:val="fr-FR" w:eastAsia="fr-FR"/>
        </w:rPr>
        <w:drawing>
          <wp:inline distT="0" distB="0" distL="0" distR="0" wp14:anchorId="1CC16956" wp14:editId="42F2D93D">
            <wp:extent cx="5695950" cy="314325"/>
            <wp:effectExtent l="19050" t="0" r="0" b="0"/>
            <wp:docPr id="1208649214" name="Bild 1" descr="Mavericks OS:Users:Karla:Desktop:ArabischSZ:arabicalphab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ArabischSZ:arabicalphabet.png"/>
                    <pic:cNvPicPr>
                      <a:picLocks noChangeAspect="1" noChangeArrowheads="1"/>
                    </pic:cNvPicPr>
                  </pic:nvPicPr>
                  <pic:blipFill>
                    <a:blip r:embed="rId13" cstate="print"/>
                    <a:srcRect/>
                    <a:stretch>
                      <a:fillRect/>
                    </a:stretch>
                  </pic:blipFill>
                  <pic:spPr bwMode="auto">
                    <a:xfrm>
                      <a:off x="0" y="0"/>
                      <a:ext cx="5695950" cy="314325"/>
                    </a:xfrm>
                    <a:prstGeom prst="rect">
                      <a:avLst/>
                    </a:prstGeom>
                    <a:noFill/>
                    <a:ln w="9525">
                      <a:noFill/>
                      <a:miter lim="800000"/>
                      <a:headEnd/>
                      <a:tailEnd/>
                    </a:ln>
                  </pic:spPr>
                </pic:pic>
              </a:graphicData>
            </a:graphic>
          </wp:inline>
        </w:drawing>
      </w:r>
    </w:p>
    <w:p w14:paraId="49F069F6" w14:textId="77777777" w:rsidR="0072586C" w:rsidRPr="00B95954" w:rsidRDefault="0072586C" w:rsidP="0072586C">
      <w:pPr>
        <w:pStyle w:val="TKTITRE1"/>
        <w:rPr>
          <w:rFonts w:ascii="Myriad Pro" w:hAnsi="Myriad Pro"/>
          <w:sz w:val="30"/>
          <w:szCs w:val="28"/>
        </w:rPr>
      </w:pPr>
    </w:p>
    <w:p w14:paraId="271DD085" w14:textId="77777777" w:rsidR="0072586C" w:rsidRPr="00B95954" w:rsidRDefault="0072586C" w:rsidP="0072586C">
      <w:pPr>
        <w:pStyle w:val="TKTITRE1"/>
        <w:rPr>
          <w:rFonts w:ascii="Myriad Pro" w:hAnsi="Myriad Pro"/>
          <w:sz w:val="30"/>
          <w:szCs w:val="28"/>
        </w:rPr>
      </w:pPr>
      <w:r w:rsidRPr="00B95954">
        <w:rPr>
          <w:rFonts w:ascii="Myriad Pro" w:hAnsi="Myriad Pro"/>
          <w:sz w:val="30"/>
          <w:szCs w:val="28"/>
        </w:rPr>
        <w:t>Chiffres</w:t>
      </w:r>
    </w:p>
    <w:p w14:paraId="3DD5431A" w14:textId="77777777" w:rsidR="0072586C" w:rsidRPr="00B95954" w:rsidRDefault="0072586C" w:rsidP="0072586C">
      <w:pPr>
        <w:rPr>
          <w:rFonts w:ascii="Myriad Pro" w:hAnsi="Myriad Pro" w:cs="Calibri"/>
          <w:noProof/>
          <w:sz w:val="16"/>
          <w:szCs w:val="16"/>
          <w:lang w:eastAsia="fr-FR"/>
        </w:rPr>
      </w:pPr>
      <w:r w:rsidRPr="00B95954">
        <w:rPr>
          <w:rFonts w:ascii="Myriad Pro" w:hAnsi="Myriad Pro" w:cs="Calibri"/>
          <w:noProof/>
          <w:sz w:val="16"/>
          <w:szCs w:val="16"/>
          <w:lang w:eastAsia="fr-FR"/>
        </w:rPr>
        <w:drawing>
          <wp:inline distT="0" distB="0" distL="0" distR="0" wp14:anchorId="7984E08F" wp14:editId="24833327">
            <wp:extent cx="6541414" cy="16786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66008" cy="1684985"/>
                    </a:xfrm>
                    <a:prstGeom prst="rect">
                      <a:avLst/>
                    </a:prstGeom>
                    <a:noFill/>
                    <a:ln>
                      <a:noFill/>
                    </a:ln>
                  </pic:spPr>
                </pic:pic>
              </a:graphicData>
            </a:graphic>
          </wp:inline>
        </w:drawing>
      </w:r>
    </w:p>
    <w:p w14:paraId="397C0C8B" w14:textId="77777777" w:rsidR="0072586C" w:rsidRPr="00B95954" w:rsidRDefault="0072586C" w:rsidP="0072586C">
      <w:pPr>
        <w:pStyle w:val="TKTITRE1"/>
        <w:rPr>
          <w:rFonts w:ascii="Myriad Pro" w:hAnsi="Myriad Pro"/>
          <w:sz w:val="30"/>
          <w:szCs w:val="28"/>
        </w:rPr>
      </w:pPr>
    </w:p>
    <w:p w14:paraId="4633D55B" w14:textId="77777777" w:rsidR="0072586C" w:rsidRPr="00B95954" w:rsidRDefault="0072586C">
      <w:pPr>
        <w:spacing w:after="160" w:line="259" w:lineRule="auto"/>
        <w:rPr>
          <w:rFonts w:ascii="Myriad Pro" w:hAnsi="Myriad Pro" w:cs="Calibri"/>
          <w:b/>
          <w:bCs/>
          <w:sz w:val="30"/>
          <w:szCs w:val="28"/>
          <w:lang w:val="en-US"/>
        </w:rPr>
      </w:pPr>
      <w:r w:rsidRPr="00B95954">
        <w:rPr>
          <w:rFonts w:ascii="Myriad Pro" w:hAnsi="Myriad Pro"/>
          <w:sz w:val="22"/>
          <w:szCs w:val="20"/>
        </w:rPr>
        <w:br w:type="page"/>
      </w:r>
    </w:p>
    <w:p w14:paraId="66FA1100" w14:textId="584E12CB" w:rsidR="0072586C" w:rsidRPr="00B95954" w:rsidRDefault="0072586C" w:rsidP="0072586C">
      <w:pPr>
        <w:pStyle w:val="TKTITRE1"/>
        <w:rPr>
          <w:rFonts w:ascii="Myriad Pro" w:hAnsi="Myriad Pro"/>
          <w:sz w:val="30"/>
          <w:szCs w:val="28"/>
        </w:rPr>
      </w:pPr>
      <w:proofErr w:type="spellStart"/>
      <w:r w:rsidRPr="00B95954">
        <w:rPr>
          <w:rFonts w:ascii="Myriad Pro" w:hAnsi="Myriad Pro"/>
          <w:sz w:val="30"/>
          <w:szCs w:val="28"/>
        </w:rPr>
        <w:lastRenderedPageBreak/>
        <w:t>Quelques</w:t>
      </w:r>
      <w:proofErr w:type="spellEnd"/>
      <w:r w:rsidRPr="00B95954">
        <w:rPr>
          <w:rFonts w:ascii="Myriad Pro" w:hAnsi="Myriad Pro"/>
          <w:sz w:val="30"/>
          <w:szCs w:val="28"/>
        </w:rPr>
        <w:t xml:space="preserve"> phrases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65"/>
        <w:gridCol w:w="6140"/>
      </w:tblGrid>
      <w:tr w:rsidR="0072586C" w:rsidRPr="00B95954" w14:paraId="204A38C0" w14:textId="77777777" w:rsidTr="00D02227">
        <w:tc>
          <w:tcPr>
            <w:tcW w:w="2093" w:type="dxa"/>
            <w:shd w:val="clear" w:color="auto" w:fill="auto"/>
          </w:tcPr>
          <w:p w14:paraId="226B2B68" w14:textId="77777777" w:rsidR="0072586C" w:rsidRPr="00B95954" w:rsidRDefault="0072586C" w:rsidP="00D02227">
            <w:pPr>
              <w:pStyle w:val="TKTextetableau"/>
              <w:rPr>
                <w:rFonts w:ascii="Myriad Pro" w:hAnsi="Myriad Pro"/>
                <w:sz w:val="20"/>
                <w:szCs w:val="20"/>
              </w:rPr>
            </w:pPr>
            <w:r w:rsidRPr="00B95954">
              <w:rPr>
                <w:rFonts w:ascii="Myriad Pro" w:hAnsi="Myriad Pro"/>
                <w:sz w:val="20"/>
                <w:szCs w:val="20"/>
              </w:rPr>
              <w:t>Bonjour (première rencontre)</w:t>
            </w:r>
          </w:p>
        </w:tc>
        <w:tc>
          <w:tcPr>
            <w:tcW w:w="2126" w:type="dxa"/>
            <w:shd w:val="clear" w:color="auto" w:fill="auto"/>
          </w:tcPr>
          <w:p w14:paraId="046CF8AC"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السلام عليكم</w:t>
            </w:r>
          </w:p>
        </w:tc>
        <w:tc>
          <w:tcPr>
            <w:tcW w:w="6387" w:type="dxa"/>
            <w:shd w:val="clear" w:color="auto" w:fill="auto"/>
          </w:tcPr>
          <w:p w14:paraId="638C8153" w14:textId="77777777" w:rsidR="0072586C" w:rsidRPr="00B95954" w:rsidRDefault="0072586C" w:rsidP="00D02227">
            <w:pPr>
              <w:pStyle w:val="TKTextetableau"/>
              <w:rPr>
                <w:rFonts w:ascii="Myriad Pro" w:hAnsi="Myriad Pro"/>
                <w:sz w:val="20"/>
                <w:szCs w:val="20"/>
                <w:lang w:val="fr-FR"/>
              </w:rPr>
            </w:pPr>
            <w:proofErr w:type="spellStart"/>
            <w:proofErr w:type="gramStart"/>
            <w:r w:rsidRPr="00B95954">
              <w:rPr>
                <w:rFonts w:ascii="Myriad Pro" w:hAnsi="Myriad Pro"/>
                <w:sz w:val="20"/>
                <w:szCs w:val="20"/>
                <w:lang w:val="fr-FR"/>
              </w:rPr>
              <w:t>assalamu</w:t>
            </w:r>
            <w:proofErr w:type="spellEnd"/>
            <w:proofErr w:type="gramEnd"/>
            <w:r w:rsidRPr="00B95954">
              <w:rPr>
                <w:rFonts w:ascii="Myriad Pro" w:hAnsi="Myriad Pro"/>
                <w:sz w:val="20"/>
                <w:szCs w:val="20"/>
                <w:lang w:val="fr-FR"/>
              </w:rPr>
              <w:t xml:space="preserve"> </w:t>
            </w:r>
            <w:proofErr w:type="spellStart"/>
            <w:r w:rsidRPr="00B95954">
              <w:rPr>
                <w:rFonts w:ascii="Myriad Pro" w:hAnsi="Myriad Pro"/>
                <w:sz w:val="20"/>
                <w:szCs w:val="20"/>
                <w:lang w:val="fr-FR"/>
              </w:rPr>
              <w:t>a'alaikum</w:t>
            </w:r>
            <w:proofErr w:type="spellEnd"/>
            <w:r w:rsidRPr="00B95954">
              <w:rPr>
                <w:rFonts w:ascii="Myriad Pro" w:hAnsi="Myriad Pro"/>
                <w:sz w:val="20"/>
                <w:szCs w:val="20"/>
                <w:lang w:val="fr-FR"/>
              </w:rPr>
              <w:t xml:space="preserve"> (que la paix soit avec vous)</w:t>
            </w:r>
          </w:p>
        </w:tc>
      </w:tr>
      <w:tr w:rsidR="0072586C" w:rsidRPr="00B95954" w14:paraId="2435B885" w14:textId="77777777" w:rsidTr="00D02227">
        <w:tc>
          <w:tcPr>
            <w:tcW w:w="2093" w:type="dxa"/>
            <w:shd w:val="clear" w:color="auto" w:fill="D9D9D9"/>
          </w:tcPr>
          <w:p w14:paraId="5A6FF14B" w14:textId="77777777" w:rsidR="0072586C" w:rsidRPr="00B95954" w:rsidRDefault="0072586C" w:rsidP="00D02227">
            <w:pPr>
              <w:pStyle w:val="TKTextetableau"/>
              <w:rPr>
                <w:rFonts w:ascii="Myriad Pro" w:hAnsi="Myriad Pro"/>
                <w:sz w:val="20"/>
                <w:szCs w:val="20"/>
                <w:lang w:val="de-DE"/>
              </w:rPr>
            </w:pPr>
            <w:r w:rsidRPr="00B95954">
              <w:rPr>
                <w:rFonts w:ascii="Myriad Pro" w:hAnsi="Myriad Pro"/>
                <w:sz w:val="20"/>
                <w:szCs w:val="20"/>
              </w:rPr>
              <w:t>Au revoir</w:t>
            </w:r>
          </w:p>
        </w:tc>
        <w:tc>
          <w:tcPr>
            <w:tcW w:w="2126" w:type="dxa"/>
            <w:shd w:val="clear" w:color="auto" w:fill="D9D9D9"/>
          </w:tcPr>
          <w:p w14:paraId="1388B865"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مع السلامة</w:t>
            </w:r>
          </w:p>
        </w:tc>
        <w:tc>
          <w:tcPr>
            <w:tcW w:w="6387" w:type="dxa"/>
            <w:shd w:val="clear" w:color="auto" w:fill="D9D9D9"/>
          </w:tcPr>
          <w:p w14:paraId="7F16AE9D" w14:textId="77777777" w:rsidR="0072586C" w:rsidRPr="00B95954" w:rsidRDefault="0072586C" w:rsidP="00D02227">
            <w:pPr>
              <w:pStyle w:val="TKTextetableau"/>
              <w:rPr>
                <w:rFonts w:ascii="Myriad Pro" w:hAnsi="Myriad Pro"/>
                <w:sz w:val="20"/>
                <w:szCs w:val="20"/>
                <w:lang w:val="fr-FR"/>
              </w:rPr>
            </w:pPr>
            <w:proofErr w:type="spellStart"/>
            <w:proofErr w:type="gramStart"/>
            <w:r w:rsidRPr="00B95954">
              <w:rPr>
                <w:rFonts w:ascii="Myriad Pro" w:hAnsi="Myriad Pro"/>
                <w:sz w:val="20"/>
                <w:szCs w:val="20"/>
                <w:lang w:val="fr-FR"/>
              </w:rPr>
              <w:t>maʕ</w:t>
            </w:r>
            <w:proofErr w:type="spellEnd"/>
            <w:proofErr w:type="gramEnd"/>
            <w:r w:rsidRPr="00B95954">
              <w:rPr>
                <w:rFonts w:ascii="Myriad Pro" w:hAnsi="Myriad Pro"/>
                <w:sz w:val="20"/>
                <w:szCs w:val="20"/>
                <w:lang w:val="fr-FR"/>
              </w:rPr>
              <w:t xml:space="preserve"> as-</w:t>
            </w:r>
            <w:proofErr w:type="spellStart"/>
            <w:r w:rsidRPr="00B95954">
              <w:rPr>
                <w:rFonts w:ascii="Myriad Pro" w:hAnsi="Myriad Pro"/>
                <w:sz w:val="20"/>
                <w:szCs w:val="20"/>
                <w:lang w:val="fr-FR"/>
              </w:rPr>
              <w:t>salaama</w:t>
            </w:r>
            <w:proofErr w:type="spellEnd"/>
            <w:r w:rsidRPr="00B95954">
              <w:rPr>
                <w:rFonts w:ascii="Myriad Pro" w:hAnsi="Myriad Pro"/>
                <w:sz w:val="20"/>
                <w:szCs w:val="20"/>
                <w:lang w:val="fr-FR"/>
              </w:rPr>
              <w:t xml:space="preserve"> ! (Dire au revoir à une personne)</w:t>
            </w:r>
          </w:p>
        </w:tc>
      </w:tr>
      <w:tr w:rsidR="0072586C" w:rsidRPr="00B95954" w14:paraId="2BE25841" w14:textId="77777777" w:rsidTr="00D02227">
        <w:tc>
          <w:tcPr>
            <w:tcW w:w="2093" w:type="dxa"/>
            <w:shd w:val="clear" w:color="auto" w:fill="auto"/>
          </w:tcPr>
          <w:p w14:paraId="3BF486FB" w14:textId="77777777" w:rsidR="0072586C" w:rsidRPr="00B95954" w:rsidRDefault="0072586C" w:rsidP="00D02227">
            <w:pPr>
              <w:pStyle w:val="TKTextetableau"/>
              <w:rPr>
                <w:rFonts w:ascii="Myriad Pro" w:hAnsi="Myriad Pro"/>
                <w:sz w:val="20"/>
                <w:szCs w:val="20"/>
                <w:lang w:val="de-DE"/>
              </w:rPr>
            </w:pPr>
            <w:r w:rsidRPr="00B95954">
              <w:rPr>
                <w:rFonts w:ascii="Myriad Pro" w:hAnsi="Myriad Pro"/>
                <w:sz w:val="20"/>
                <w:szCs w:val="20"/>
              </w:rPr>
              <w:t xml:space="preserve">Au </w:t>
            </w:r>
            <w:proofErr w:type="gramStart"/>
            <w:r w:rsidRPr="00B95954">
              <w:rPr>
                <w:rFonts w:ascii="Myriad Pro" w:hAnsi="Myriad Pro"/>
                <w:sz w:val="20"/>
                <w:szCs w:val="20"/>
              </w:rPr>
              <w:t>revoir !</w:t>
            </w:r>
            <w:proofErr w:type="gramEnd"/>
          </w:p>
        </w:tc>
        <w:tc>
          <w:tcPr>
            <w:tcW w:w="2126" w:type="dxa"/>
            <w:shd w:val="clear" w:color="auto" w:fill="auto"/>
          </w:tcPr>
          <w:p w14:paraId="2EEB1BA8"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الله يسلمك، الله يسلمكم</w:t>
            </w:r>
          </w:p>
        </w:tc>
        <w:tc>
          <w:tcPr>
            <w:tcW w:w="6387" w:type="dxa"/>
            <w:shd w:val="clear" w:color="auto" w:fill="auto"/>
          </w:tcPr>
          <w:p w14:paraId="0C90D905" w14:textId="77777777" w:rsidR="0072586C" w:rsidRPr="00B95954" w:rsidRDefault="0072586C" w:rsidP="00D02227">
            <w:pPr>
              <w:pStyle w:val="TKTextetableau"/>
              <w:rPr>
                <w:rFonts w:ascii="Myriad Pro" w:hAnsi="Myriad Pro"/>
                <w:sz w:val="20"/>
                <w:szCs w:val="20"/>
                <w:lang w:val="fr-FR"/>
              </w:rPr>
            </w:pPr>
            <w:proofErr w:type="spellStart"/>
            <w:r w:rsidRPr="00B95954">
              <w:rPr>
                <w:rFonts w:ascii="Myriad Pro" w:hAnsi="Myriad Pro"/>
                <w:sz w:val="20"/>
                <w:szCs w:val="20"/>
              </w:rPr>
              <w:t>allaah</w:t>
            </w:r>
            <w:proofErr w:type="spellEnd"/>
            <w:r w:rsidRPr="00B95954">
              <w:rPr>
                <w:rFonts w:ascii="Myriad Pro" w:hAnsi="Myriad Pro"/>
                <w:sz w:val="20"/>
                <w:szCs w:val="20"/>
              </w:rPr>
              <w:t xml:space="preserve"> </w:t>
            </w:r>
            <w:proofErr w:type="spellStart"/>
            <w:r w:rsidRPr="00B95954">
              <w:rPr>
                <w:rFonts w:ascii="Myriad Pro" w:hAnsi="Myriad Pro"/>
                <w:sz w:val="20"/>
                <w:szCs w:val="20"/>
              </w:rPr>
              <w:t>jusallimuka</w:t>
            </w:r>
            <w:proofErr w:type="spellEnd"/>
            <w:r w:rsidRPr="00B95954">
              <w:rPr>
                <w:rFonts w:ascii="Myriad Pro" w:hAnsi="Myriad Pro"/>
                <w:sz w:val="20"/>
                <w:szCs w:val="20"/>
              </w:rPr>
              <w:t xml:space="preserve"> (m.</w:t>
            </w:r>
            <w:proofErr w:type="gramStart"/>
            <w:r w:rsidRPr="00B95954">
              <w:rPr>
                <w:rFonts w:ascii="Myriad Pro" w:hAnsi="Myriad Pro"/>
                <w:sz w:val="20"/>
                <w:szCs w:val="20"/>
              </w:rPr>
              <w:t>) !</w:t>
            </w:r>
            <w:proofErr w:type="gramEnd"/>
            <w:r w:rsidRPr="00B95954">
              <w:rPr>
                <w:rFonts w:ascii="Myriad Pro" w:hAnsi="Myriad Pro"/>
                <w:sz w:val="20"/>
                <w:szCs w:val="20"/>
              </w:rPr>
              <w:t xml:space="preserve"> </w:t>
            </w:r>
            <w:proofErr w:type="spellStart"/>
            <w:r w:rsidRPr="00B95954">
              <w:rPr>
                <w:rFonts w:ascii="Myriad Pro" w:hAnsi="Myriad Pro"/>
                <w:sz w:val="20"/>
                <w:szCs w:val="20"/>
              </w:rPr>
              <w:t>allaah</w:t>
            </w:r>
            <w:proofErr w:type="spellEnd"/>
            <w:r w:rsidRPr="00B95954">
              <w:rPr>
                <w:rFonts w:ascii="Myriad Pro" w:hAnsi="Myriad Pro"/>
                <w:sz w:val="20"/>
                <w:szCs w:val="20"/>
              </w:rPr>
              <w:t xml:space="preserve"> </w:t>
            </w:r>
            <w:proofErr w:type="spellStart"/>
            <w:r w:rsidRPr="00B95954">
              <w:rPr>
                <w:rFonts w:ascii="Myriad Pro" w:hAnsi="Myriad Pro"/>
                <w:sz w:val="20"/>
                <w:szCs w:val="20"/>
              </w:rPr>
              <w:t>jusallimuki</w:t>
            </w:r>
            <w:proofErr w:type="spellEnd"/>
            <w:r w:rsidRPr="00B95954">
              <w:rPr>
                <w:rFonts w:ascii="Myriad Pro" w:hAnsi="Myriad Pro"/>
                <w:sz w:val="20"/>
                <w:szCs w:val="20"/>
              </w:rPr>
              <w:t xml:space="preserve"> (f.) ! </w:t>
            </w:r>
            <w:proofErr w:type="spellStart"/>
            <w:r w:rsidRPr="00B95954">
              <w:rPr>
                <w:rFonts w:ascii="Myriad Pro" w:hAnsi="Myriad Pro"/>
                <w:sz w:val="20"/>
                <w:szCs w:val="20"/>
              </w:rPr>
              <w:t>allaah</w:t>
            </w:r>
            <w:proofErr w:type="spellEnd"/>
            <w:r w:rsidRPr="00B95954">
              <w:rPr>
                <w:rFonts w:ascii="Myriad Pro" w:hAnsi="Myriad Pro"/>
                <w:sz w:val="20"/>
                <w:szCs w:val="20"/>
              </w:rPr>
              <w:t xml:space="preserve"> </w:t>
            </w:r>
            <w:proofErr w:type="spellStart"/>
            <w:r w:rsidRPr="00B95954">
              <w:rPr>
                <w:rFonts w:ascii="Myriad Pro" w:hAnsi="Myriad Pro"/>
                <w:sz w:val="20"/>
                <w:szCs w:val="20"/>
              </w:rPr>
              <w:t>jusallimkum</w:t>
            </w:r>
            <w:proofErr w:type="spellEnd"/>
            <w:r w:rsidRPr="00B95954">
              <w:rPr>
                <w:rFonts w:ascii="Myriad Pro" w:hAnsi="Myriad Pro"/>
                <w:sz w:val="20"/>
                <w:szCs w:val="20"/>
              </w:rPr>
              <w:t xml:space="preserve"> (pl.) </w:t>
            </w:r>
            <w:r w:rsidRPr="00B95954">
              <w:rPr>
                <w:rFonts w:ascii="Myriad Pro" w:hAnsi="Myriad Pro"/>
                <w:sz w:val="20"/>
                <w:szCs w:val="20"/>
                <w:lang w:val="fr-FR"/>
              </w:rPr>
              <w:t>! (En guise de réponse)</w:t>
            </w:r>
          </w:p>
        </w:tc>
      </w:tr>
      <w:tr w:rsidR="0072586C" w:rsidRPr="00B95954" w14:paraId="39DAB287" w14:textId="77777777" w:rsidTr="00D02227">
        <w:tc>
          <w:tcPr>
            <w:tcW w:w="2093" w:type="dxa"/>
            <w:shd w:val="clear" w:color="auto" w:fill="D9D9D9"/>
          </w:tcPr>
          <w:p w14:paraId="25607B60" w14:textId="77777777" w:rsidR="0072586C" w:rsidRPr="00B95954" w:rsidRDefault="0072586C" w:rsidP="00D02227">
            <w:pPr>
              <w:pStyle w:val="TKTextetableau"/>
              <w:rPr>
                <w:rFonts w:ascii="Myriad Pro" w:hAnsi="Myriad Pro"/>
                <w:sz w:val="20"/>
                <w:szCs w:val="20"/>
              </w:rPr>
            </w:pPr>
            <w:r w:rsidRPr="00B95954">
              <w:rPr>
                <w:rFonts w:ascii="Myriad Pro" w:hAnsi="Myriad Pro"/>
                <w:sz w:val="20"/>
                <w:szCs w:val="20"/>
              </w:rPr>
              <w:t xml:space="preserve">Comment </w:t>
            </w:r>
            <w:proofErr w:type="spellStart"/>
            <w:r w:rsidRPr="00B95954">
              <w:rPr>
                <w:rFonts w:ascii="Myriad Pro" w:hAnsi="Myriad Pro"/>
                <w:sz w:val="20"/>
                <w:szCs w:val="20"/>
              </w:rPr>
              <w:t>allez-</w:t>
            </w:r>
            <w:proofErr w:type="gramStart"/>
            <w:r w:rsidRPr="00B95954">
              <w:rPr>
                <w:rFonts w:ascii="Myriad Pro" w:hAnsi="Myriad Pro"/>
                <w:sz w:val="20"/>
                <w:szCs w:val="20"/>
              </w:rPr>
              <w:t>vous</w:t>
            </w:r>
            <w:proofErr w:type="spellEnd"/>
            <w:r w:rsidRPr="00B95954">
              <w:rPr>
                <w:rFonts w:ascii="Myriad Pro" w:hAnsi="Myriad Pro"/>
                <w:sz w:val="20"/>
                <w:szCs w:val="20"/>
              </w:rPr>
              <w:t xml:space="preserve"> ?</w:t>
            </w:r>
            <w:proofErr w:type="gramEnd"/>
          </w:p>
        </w:tc>
        <w:tc>
          <w:tcPr>
            <w:tcW w:w="2126" w:type="dxa"/>
            <w:shd w:val="clear" w:color="auto" w:fill="D9D9D9"/>
          </w:tcPr>
          <w:p w14:paraId="0169C97A"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كيف الحال؟</w:t>
            </w:r>
          </w:p>
        </w:tc>
        <w:tc>
          <w:tcPr>
            <w:tcW w:w="6387" w:type="dxa"/>
            <w:shd w:val="clear" w:color="auto" w:fill="D9D9D9"/>
          </w:tcPr>
          <w:p w14:paraId="5262F841"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kayf</w:t>
            </w:r>
            <w:proofErr w:type="spellEnd"/>
            <w:r w:rsidRPr="00B95954">
              <w:rPr>
                <w:rFonts w:ascii="Myriad Pro" w:hAnsi="Myriad Pro"/>
                <w:sz w:val="20"/>
                <w:szCs w:val="20"/>
              </w:rPr>
              <w:t xml:space="preserve"> il-</w:t>
            </w:r>
            <w:proofErr w:type="spellStart"/>
            <w:proofErr w:type="gramStart"/>
            <w:r w:rsidRPr="00B95954">
              <w:rPr>
                <w:rFonts w:ascii="Myriad Pro" w:hAnsi="Myriad Pro"/>
                <w:sz w:val="20"/>
                <w:szCs w:val="20"/>
              </w:rPr>
              <w:t>ħaal</w:t>
            </w:r>
            <w:proofErr w:type="spellEnd"/>
            <w:r w:rsidRPr="00B95954">
              <w:rPr>
                <w:rFonts w:ascii="Myriad Pro" w:hAnsi="Myriad Pro"/>
                <w:sz w:val="20"/>
                <w:szCs w:val="20"/>
              </w:rPr>
              <w:t xml:space="preserve"> ?</w:t>
            </w:r>
            <w:proofErr w:type="gramEnd"/>
          </w:p>
        </w:tc>
      </w:tr>
      <w:tr w:rsidR="0072586C" w:rsidRPr="00B95954" w14:paraId="6953A58D" w14:textId="77777777" w:rsidTr="00D02227">
        <w:tc>
          <w:tcPr>
            <w:tcW w:w="2093" w:type="dxa"/>
            <w:shd w:val="clear" w:color="auto" w:fill="auto"/>
          </w:tcPr>
          <w:p w14:paraId="15FFACFA"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Oui</w:t>
            </w:r>
            <w:proofErr w:type="spellEnd"/>
          </w:p>
        </w:tc>
        <w:tc>
          <w:tcPr>
            <w:tcW w:w="2126" w:type="dxa"/>
            <w:shd w:val="clear" w:color="auto" w:fill="auto"/>
          </w:tcPr>
          <w:p w14:paraId="0C9BB4B0"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نعم</w:t>
            </w:r>
          </w:p>
        </w:tc>
        <w:tc>
          <w:tcPr>
            <w:tcW w:w="6387" w:type="dxa"/>
            <w:shd w:val="clear" w:color="auto" w:fill="auto"/>
          </w:tcPr>
          <w:p w14:paraId="4C6F6A73"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naʕm</w:t>
            </w:r>
            <w:proofErr w:type="spellEnd"/>
          </w:p>
        </w:tc>
      </w:tr>
      <w:tr w:rsidR="0072586C" w:rsidRPr="00B95954" w14:paraId="23302353" w14:textId="77777777" w:rsidTr="00D02227">
        <w:tc>
          <w:tcPr>
            <w:tcW w:w="2093" w:type="dxa"/>
            <w:shd w:val="clear" w:color="auto" w:fill="D9D9D9"/>
          </w:tcPr>
          <w:p w14:paraId="49030204" w14:textId="77777777" w:rsidR="0072586C" w:rsidRPr="00B95954" w:rsidRDefault="0072586C" w:rsidP="00D02227">
            <w:pPr>
              <w:pStyle w:val="TKTextetableau"/>
              <w:rPr>
                <w:rFonts w:ascii="Myriad Pro" w:hAnsi="Myriad Pro"/>
                <w:sz w:val="20"/>
                <w:szCs w:val="20"/>
              </w:rPr>
            </w:pPr>
            <w:r w:rsidRPr="00B95954">
              <w:rPr>
                <w:rFonts w:ascii="Myriad Pro" w:hAnsi="Myriad Pro"/>
                <w:sz w:val="20"/>
                <w:szCs w:val="20"/>
              </w:rPr>
              <w:t>Non</w:t>
            </w:r>
          </w:p>
        </w:tc>
        <w:tc>
          <w:tcPr>
            <w:tcW w:w="2126" w:type="dxa"/>
            <w:shd w:val="clear" w:color="auto" w:fill="D9D9D9"/>
          </w:tcPr>
          <w:p w14:paraId="13712D98"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لا</w:t>
            </w:r>
          </w:p>
        </w:tc>
        <w:tc>
          <w:tcPr>
            <w:tcW w:w="6387" w:type="dxa"/>
            <w:shd w:val="clear" w:color="auto" w:fill="D9D9D9"/>
          </w:tcPr>
          <w:p w14:paraId="77EEE766" w14:textId="77777777" w:rsidR="0072586C" w:rsidRPr="00B95954" w:rsidRDefault="0072586C" w:rsidP="00D02227">
            <w:pPr>
              <w:pStyle w:val="TKTextetableau"/>
              <w:rPr>
                <w:rFonts w:ascii="Myriad Pro" w:hAnsi="Myriad Pro"/>
                <w:sz w:val="20"/>
                <w:szCs w:val="20"/>
              </w:rPr>
            </w:pPr>
            <w:r w:rsidRPr="00B95954">
              <w:rPr>
                <w:rFonts w:ascii="Myriad Pro" w:hAnsi="Myriad Pro"/>
                <w:sz w:val="20"/>
                <w:szCs w:val="20"/>
              </w:rPr>
              <w:t>la</w:t>
            </w:r>
          </w:p>
        </w:tc>
      </w:tr>
      <w:tr w:rsidR="0072586C" w:rsidRPr="00B95954" w14:paraId="4243B577" w14:textId="77777777" w:rsidTr="00D02227">
        <w:tc>
          <w:tcPr>
            <w:tcW w:w="2093" w:type="dxa"/>
            <w:shd w:val="clear" w:color="auto" w:fill="auto"/>
          </w:tcPr>
          <w:p w14:paraId="08C7F6F4"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S'il</w:t>
            </w:r>
            <w:proofErr w:type="spellEnd"/>
            <w:r w:rsidRPr="00B95954">
              <w:rPr>
                <w:rFonts w:ascii="Myriad Pro" w:hAnsi="Myriad Pro"/>
                <w:sz w:val="20"/>
                <w:szCs w:val="20"/>
              </w:rPr>
              <w:t xml:space="preserve"> </w:t>
            </w:r>
            <w:proofErr w:type="spellStart"/>
            <w:r w:rsidRPr="00B95954">
              <w:rPr>
                <w:rFonts w:ascii="Myriad Pro" w:hAnsi="Myriad Pro"/>
                <w:sz w:val="20"/>
                <w:szCs w:val="20"/>
              </w:rPr>
              <w:t>vous</w:t>
            </w:r>
            <w:proofErr w:type="spellEnd"/>
            <w:r w:rsidRPr="00B95954">
              <w:rPr>
                <w:rFonts w:ascii="Myriad Pro" w:hAnsi="Myriad Pro"/>
                <w:sz w:val="20"/>
                <w:szCs w:val="20"/>
              </w:rPr>
              <w:t xml:space="preserve"> </w:t>
            </w:r>
            <w:proofErr w:type="spellStart"/>
            <w:r w:rsidRPr="00B95954">
              <w:rPr>
                <w:rFonts w:ascii="Myriad Pro" w:hAnsi="Myriad Pro"/>
                <w:sz w:val="20"/>
                <w:szCs w:val="20"/>
              </w:rPr>
              <w:t>plaît</w:t>
            </w:r>
            <w:proofErr w:type="spellEnd"/>
          </w:p>
        </w:tc>
        <w:tc>
          <w:tcPr>
            <w:tcW w:w="2126" w:type="dxa"/>
            <w:shd w:val="clear" w:color="auto" w:fill="auto"/>
          </w:tcPr>
          <w:p w14:paraId="7A59B346"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من فضلك، من فضلكم</w:t>
            </w:r>
          </w:p>
        </w:tc>
        <w:tc>
          <w:tcPr>
            <w:tcW w:w="6387" w:type="dxa"/>
            <w:shd w:val="clear" w:color="auto" w:fill="auto"/>
          </w:tcPr>
          <w:p w14:paraId="5E3F6CF4" w14:textId="77777777" w:rsidR="0072586C" w:rsidRPr="00B95954" w:rsidRDefault="0072586C" w:rsidP="00D02227">
            <w:pPr>
              <w:pStyle w:val="TKTextetableau"/>
              <w:rPr>
                <w:rFonts w:ascii="Myriad Pro" w:hAnsi="Myriad Pro"/>
                <w:sz w:val="20"/>
                <w:szCs w:val="20"/>
                <w:lang w:val="de-DE"/>
              </w:rPr>
            </w:pPr>
            <w:r w:rsidRPr="00B95954">
              <w:rPr>
                <w:rFonts w:ascii="Myriad Pro" w:hAnsi="Myriad Pro"/>
                <w:sz w:val="20"/>
                <w:szCs w:val="20"/>
                <w:lang w:val="de-DE"/>
              </w:rPr>
              <w:t xml:space="preserve">min </w:t>
            </w:r>
            <w:proofErr w:type="spellStart"/>
            <w:r w:rsidRPr="00B95954">
              <w:rPr>
                <w:rFonts w:ascii="Myriad Pro" w:hAnsi="Myriad Pro"/>
                <w:sz w:val="20"/>
                <w:szCs w:val="20"/>
                <w:lang w:val="de-DE"/>
              </w:rPr>
              <w:t>fadʕlika</w:t>
            </w:r>
            <w:proofErr w:type="spellEnd"/>
            <w:r w:rsidRPr="00B95954">
              <w:rPr>
                <w:rFonts w:ascii="Myriad Pro" w:hAnsi="Myriad Pro"/>
                <w:sz w:val="20"/>
                <w:szCs w:val="20"/>
                <w:lang w:val="de-DE"/>
              </w:rPr>
              <w:t xml:space="preserve"> (m.), min </w:t>
            </w:r>
            <w:proofErr w:type="spellStart"/>
            <w:r w:rsidRPr="00B95954">
              <w:rPr>
                <w:rFonts w:ascii="Myriad Pro" w:hAnsi="Myriad Pro"/>
                <w:sz w:val="20"/>
                <w:szCs w:val="20"/>
                <w:lang w:val="de-DE"/>
              </w:rPr>
              <w:t>fadʕliki</w:t>
            </w:r>
            <w:proofErr w:type="spellEnd"/>
            <w:r w:rsidRPr="00B95954">
              <w:rPr>
                <w:rFonts w:ascii="Myriad Pro" w:hAnsi="Myriad Pro"/>
                <w:sz w:val="20"/>
                <w:szCs w:val="20"/>
                <w:lang w:val="de-DE"/>
              </w:rPr>
              <w:t xml:space="preserve"> (f.), min </w:t>
            </w:r>
            <w:proofErr w:type="spellStart"/>
            <w:r w:rsidRPr="00B95954">
              <w:rPr>
                <w:rFonts w:ascii="Myriad Pro" w:hAnsi="Myriad Pro"/>
                <w:sz w:val="20"/>
                <w:szCs w:val="20"/>
                <w:lang w:val="de-DE"/>
              </w:rPr>
              <w:t>fadʕlikum</w:t>
            </w:r>
            <w:proofErr w:type="spellEnd"/>
            <w:r w:rsidRPr="00B95954">
              <w:rPr>
                <w:rFonts w:ascii="Myriad Pro" w:hAnsi="Myriad Pro"/>
                <w:sz w:val="20"/>
                <w:szCs w:val="20"/>
                <w:lang w:val="de-DE"/>
              </w:rPr>
              <w:t xml:space="preserve"> (</w:t>
            </w:r>
            <w:proofErr w:type="spellStart"/>
            <w:r w:rsidRPr="00B95954">
              <w:rPr>
                <w:rFonts w:ascii="Myriad Pro" w:hAnsi="Myriad Pro"/>
                <w:sz w:val="20"/>
                <w:szCs w:val="20"/>
                <w:lang w:val="de-DE"/>
              </w:rPr>
              <w:t>pl.</w:t>
            </w:r>
            <w:proofErr w:type="spellEnd"/>
            <w:r w:rsidRPr="00B95954">
              <w:rPr>
                <w:rFonts w:ascii="Myriad Pro" w:hAnsi="Myriad Pro"/>
                <w:sz w:val="20"/>
                <w:szCs w:val="20"/>
                <w:lang w:val="de-DE"/>
              </w:rPr>
              <w:t>)</w:t>
            </w:r>
          </w:p>
        </w:tc>
      </w:tr>
      <w:tr w:rsidR="0072586C" w:rsidRPr="00B95954" w14:paraId="3412F7EA" w14:textId="77777777" w:rsidTr="00D02227">
        <w:tc>
          <w:tcPr>
            <w:tcW w:w="2093" w:type="dxa"/>
            <w:shd w:val="clear" w:color="auto" w:fill="D9D9D9"/>
          </w:tcPr>
          <w:p w14:paraId="3A95747E" w14:textId="77777777" w:rsidR="0072586C" w:rsidRPr="00B95954" w:rsidRDefault="0072586C" w:rsidP="00D02227">
            <w:pPr>
              <w:pStyle w:val="TKTextetableau"/>
              <w:rPr>
                <w:rFonts w:ascii="Myriad Pro" w:hAnsi="Myriad Pro"/>
                <w:sz w:val="20"/>
                <w:szCs w:val="20"/>
              </w:rPr>
            </w:pPr>
            <w:r w:rsidRPr="00B95954">
              <w:rPr>
                <w:rFonts w:ascii="Myriad Pro" w:hAnsi="Myriad Pro"/>
                <w:sz w:val="20"/>
                <w:szCs w:val="20"/>
              </w:rPr>
              <w:t xml:space="preserve">Merci de </w:t>
            </w:r>
            <w:proofErr w:type="spellStart"/>
            <w:r w:rsidRPr="00B95954">
              <w:rPr>
                <w:rFonts w:ascii="Myriad Pro" w:hAnsi="Myriad Pro"/>
                <w:sz w:val="20"/>
                <w:szCs w:val="20"/>
              </w:rPr>
              <w:t>votre</w:t>
            </w:r>
            <w:proofErr w:type="spellEnd"/>
            <w:r w:rsidRPr="00B95954">
              <w:rPr>
                <w:rFonts w:ascii="Myriad Pro" w:hAnsi="Myriad Pro"/>
                <w:sz w:val="20"/>
                <w:szCs w:val="20"/>
              </w:rPr>
              <w:t xml:space="preserve"> attention.</w:t>
            </w:r>
          </w:p>
        </w:tc>
        <w:tc>
          <w:tcPr>
            <w:tcW w:w="2126" w:type="dxa"/>
            <w:shd w:val="clear" w:color="auto" w:fill="D9D9D9"/>
          </w:tcPr>
          <w:p w14:paraId="12A2CC95"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شكرا</w:t>
            </w:r>
          </w:p>
        </w:tc>
        <w:tc>
          <w:tcPr>
            <w:tcW w:w="6387" w:type="dxa"/>
            <w:shd w:val="clear" w:color="auto" w:fill="D9D9D9"/>
          </w:tcPr>
          <w:p w14:paraId="0A8F3C8F"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šukran</w:t>
            </w:r>
            <w:proofErr w:type="spellEnd"/>
          </w:p>
        </w:tc>
      </w:tr>
      <w:tr w:rsidR="0072586C" w:rsidRPr="00B95954" w14:paraId="7D64C758" w14:textId="77777777" w:rsidTr="00D02227">
        <w:tc>
          <w:tcPr>
            <w:tcW w:w="2093" w:type="dxa"/>
            <w:shd w:val="clear" w:color="auto" w:fill="auto"/>
          </w:tcPr>
          <w:p w14:paraId="56BDAE2A"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Vous</w:t>
            </w:r>
            <w:proofErr w:type="spellEnd"/>
            <w:r w:rsidRPr="00B95954">
              <w:rPr>
                <w:rFonts w:ascii="Myriad Pro" w:hAnsi="Myriad Pro"/>
                <w:sz w:val="20"/>
                <w:szCs w:val="20"/>
              </w:rPr>
              <w:t xml:space="preserve"> </w:t>
            </w:r>
            <w:proofErr w:type="spellStart"/>
            <w:r w:rsidRPr="00B95954">
              <w:rPr>
                <w:rFonts w:ascii="Myriad Pro" w:hAnsi="Myriad Pro"/>
                <w:sz w:val="20"/>
                <w:szCs w:val="20"/>
              </w:rPr>
              <w:t>êtes</w:t>
            </w:r>
            <w:proofErr w:type="spellEnd"/>
            <w:r w:rsidRPr="00B95954">
              <w:rPr>
                <w:rFonts w:ascii="Myriad Pro" w:hAnsi="Myriad Pro"/>
                <w:sz w:val="20"/>
                <w:szCs w:val="20"/>
              </w:rPr>
              <w:t xml:space="preserve"> les </w:t>
            </w:r>
            <w:proofErr w:type="spellStart"/>
            <w:r w:rsidRPr="00B95954">
              <w:rPr>
                <w:rFonts w:ascii="Myriad Pro" w:hAnsi="Myriad Pro"/>
                <w:sz w:val="20"/>
                <w:szCs w:val="20"/>
              </w:rPr>
              <w:t>bienvenus</w:t>
            </w:r>
            <w:proofErr w:type="spellEnd"/>
          </w:p>
        </w:tc>
        <w:tc>
          <w:tcPr>
            <w:tcW w:w="2126" w:type="dxa"/>
            <w:shd w:val="clear" w:color="auto" w:fill="auto"/>
          </w:tcPr>
          <w:p w14:paraId="45CF5926"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عفوا</w:t>
            </w:r>
          </w:p>
        </w:tc>
        <w:tc>
          <w:tcPr>
            <w:tcW w:w="6387" w:type="dxa"/>
            <w:shd w:val="clear" w:color="auto" w:fill="auto"/>
          </w:tcPr>
          <w:p w14:paraId="3E9BE31E" w14:textId="77777777" w:rsidR="0072586C" w:rsidRPr="00B95954" w:rsidRDefault="0072586C" w:rsidP="00D02227">
            <w:pPr>
              <w:pStyle w:val="TKTextetableau"/>
              <w:rPr>
                <w:rFonts w:ascii="Myriad Pro" w:hAnsi="Myriad Pro"/>
                <w:sz w:val="20"/>
                <w:szCs w:val="20"/>
              </w:rPr>
            </w:pPr>
            <w:proofErr w:type="spellStart"/>
            <w:r w:rsidRPr="00B95954">
              <w:rPr>
                <w:rFonts w:ascii="Myriad Pro" w:hAnsi="Myriad Pro"/>
                <w:sz w:val="20"/>
                <w:szCs w:val="20"/>
              </w:rPr>
              <w:t>ʕafwan</w:t>
            </w:r>
            <w:proofErr w:type="spellEnd"/>
          </w:p>
        </w:tc>
      </w:tr>
      <w:tr w:rsidR="0072586C" w:rsidRPr="00B95954" w14:paraId="13858D75" w14:textId="77777777" w:rsidTr="00D02227">
        <w:tc>
          <w:tcPr>
            <w:tcW w:w="2093" w:type="dxa"/>
            <w:shd w:val="clear" w:color="auto" w:fill="D9D9D9"/>
          </w:tcPr>
          <w:p w14:paraId="1E4065D2" w14:textId="77777777" w:rsidR="0072586C" w:rsidRPr="00B95954" w:rsidRDefault="0072586C" w:rsidP="00D02227">
            <w:pPr>
              <w:pStyle w:val="TKTextetableau"/>
              <w:rPr>
                <w:rFonts w:ascii="Myriad Pro" w:hAnsi="Myriad Pro"/>
                <w:sz w:val="20"/>
                <w:szCs w:val="20"/>
              </w:rPr>
            </w:pPr>
            <w:r w:rsidRPr="00B95954">
              <w:rPr>
                <w:rFonts w:ascii="Myriad Pro" w:hAnsi="Myriad Pro"/>
                <w:sz w:val="20"/>
                <w:szCs w:val="20"/>
              </w:rPr>
              <w:t xml:space="preserve">Je suis </w:t>
            </w:r>
            <w:proofErr w:type="spellStart"/>
            <w:proofErr w:type="gramStart"/>
            <w:r w:rsidRPr="00B95954">
              <w:rPr>
                <w:rFonts w:ascii="Myriad Pro" w:hAnsi="Myriad Pro"/>
                <w:sz w:val="20"/>
                <w:szCs w:val="20"/>
              </w:rPr>
              <w:t>désolé</w:t>
            </w:r>
            <w:proofErr w:type="spellEnd"/>
            <w:r w:rsidRPr="00B95954">
              <w:rPr>
                <w:rFonts w:ascii="Myriad Pro" w:hAnsi="Myriad Pro"/>
                <w:sz w:val="20"/>
                <w:szCs w:val="20"/>
              </w:rPr>
              <w:t xml:space="preserve"> !</w:t>
            </w:r>
            <w:proofErr w:type="gramEnd"/>
          </w:p>
        </w:tc>
        <w:tc>
          <w:tcPr>
            <w:tcW w:w="2126" w:type="dxa"/>
            <w:shd w:val="clear" w:color="auto" w:fill="D9D9D9"/>
          </w:tcPr>
          <w:p w14:paraId="278EDDAA" w14:textId="77777777" w:rsidR="0072586C" w:rsidRPr="00B95954" w:rsidRDefault="0072586C" w:rsidP="00D02227">
            <w:pPr>
              <w:pStyle w:val="TKTextetableau"/>
              <w:bidi/>
              <w:rPr>
                <w:rFonts w:ascii="Myriad Pro" w:hAnsi="Myriad Pro"/>
                <w:sz w:val="24"/>
                <w:szCs w:val="24"/>
              </w:rPr>
            </w:pPr>
            <w:r w:rsidRPr="00B95954">
              <w:rPr>
                <w:rFonts w:ascii="Myriad Pro" w:hAnsi="Myriad Pro"/>
                <w:sz w:val="24"/>
                <w:szCs w:val="24"/>
                <w:rtl/>
              </w:rPr>
              <w:t>أنا آسف</w:t>
            </w:r>
          </w:p>
        </w:tc>
        <w:tc>
          <w:tcPr>
            <w:tcW w:w="6387" w:type="dxa"/>
            <w:shd w:val="clear" w:color="auto" w:fill="D9D9D9"/>
          </w:tcPr>
          <w:p w14:paraId="2EDA9B53" w14:textId="77777777" w:rsidR="0072586C" w:rsidRPr="00B95954" w:rsidRDefault="0072586C" w:rsidP="00D02227">
            <w:pPr>
              <w:pStyle w:val="TKTextetableau"/>
              <w:rPr>
                <w:rFonts w:ascii="Myriad Pro" w:hAnsi="Myriad Pro"/>
                <w:sz w:val="20"/>
                <w:szCs w:val="20"/>
                <w:rtl/>
              </w:rPr>
            </w:pPr>
            <w:r w:rsidRPr="00B95954">
              <w:rPr>
                <w:rFonts w:ascii="Myriad Pro" w:hAnsi="Myriad Pro"/>
                <w:sz w:val="20"/>
                <w:szCs w:val="20"/>
              </w:rPr>
              <w:t xml:space="preserve">ana </w:t>
            </w:r>
            <w:proofErr w:type="spellStart"/>
            <w:r w:rsidRPr="00B95954">
              <w:rPr>
                <w:rFonts w:ascii="Myriad Pro" w:hAnsi="Myriad Pro"/>
                <w:sz w:val="20"/>
                <w:szCs w:val="20"/>
              </w:rPr>
              <w:t>asif</w:t>
            </w:r>
            <w:proofErr w:type="spellEnd"/>
          </w:p>
        </w:tc>
      </w:tr>
    </w:tbl>
    <w:p w14:paraId="05906DDE" w14:textId="77777777" w:rsidR="0072586C" w:rsidRPr="00B95954" w:rsidRDefault="0072586C" w:rsidP="0072586C">
      <w:pPr>
        <w:pStyle w:val="TKnotes"/>
        <w:rPr>
          <w:rFonts w:ascii="Myriad Pro" w:hAnsi="Myriad Pro"/>
          <w:sz w:val="18"/>
          <w:szCs w:val="20"/>
          <w:lang w:val="de-DE"/>
        </w:rPr>
      </w:pPr>
    </w:p>
    <w:p w14:paraId="610C79AA" w14:textId="131D4E64" w:rsidR="00D00033" w:rsidRPr="00B95954" w:rsidRDefault="0072586C" w:rsidP="006A0E23">
      <w:pPr>
        <w:pStyle w:val="TKnotes"/>
        <w:rPr>
          <w:rFonts w:ascii="Myriad Pro" w:hAnsi="Myriad Pro"/>
          <w:bCs/>
          <w:sz w:val="18"/>
          <w:szCs w:val="20"/>
          <w:rtl/>
          <w:lang w:val="de-DE" w:eastAsia="de-DE"/>
        </w:rPr>
      </w:pPr>
      <w:proofErr w:type="gramStart"/>
      <w:r w:rsidRPr="00B95954">
        <w:rPr>
          <w:rFonts w:ascii="Myriad Pro" w:hAnsi="Myriad Pro"/>
          <w:sz w:val="18"/>
          <w:szCs w:val="20"/>
          <w:lang w:val="de-DE"/>
        </w:rPr>
        <w:t>Source :</w:t>
      </w:r>
      <w:proofErr w:type="gramEnd"/>
      <w:r w:rsidRPr="00B95954">
        <w:rPr>
          <w:rFonts w:ascii="Myriad Pro" w:hAnsi="Myriad Pro"/>
          <w:sz w:val="18"/>
          <w:szCs w:val="20"/>
          <w:lang w:val="de-DE"/>
        </w:rPr>
        <w:t xml:space="preserve"> </w:t>
      </w:r>
      <w:r w:rsidRPr="00B95954">
        <w:rPr>
          <w:rFonts w:ascii="Myriad Pro" w:hAnsi="Myriad Pro"/>
          <w:bCs/>
          <w:i/>
          <w:iCs/>
          <w:sz w:val="18"/>
          <w:szCs w:val="20"/>
          <w:lang w:val="de-DE"/>
        </w:rPr>
        <w:t>Sprachensteckbrief Arabisch</w:t>
      </w:r>
      <w:r w:rsidRPr="00B95954">
        <w:rPr>
          <w:rFonts w:ascii="Myriad Pro" w:hAnsi="Myriad Pro"/>
          <w:bCs/>
          <w:sz w:val="18"/>
          <w:szCs w:val="20"/>
          <w:lang w:val="de-DE"/>
        </w:rPr>
        <w:t xml:space="preserve">, Schule Mehrsprachig, Eine Information des Bundesministeriums für Unterricht, Kunst und Kultur - © Dina </w:t>
      </w:r>
      <w:proofErr w:type="spellStart"/>
      <w:r w:rsidRPr="00B95954">
        <w:rPr>
          <w:rFonts w:ascii="Myriad Pro" w:hAnsi="Myriad Pro"/>
          <w:bCs/>
          <w:sz w:val="18"/>
          <w:szCs w:val="20"/>
          <w:lang w:val="de-DE"/>
        </w:rPr>
        <w:t>el</w:t>
      </w:r>
      <w:proofErr w:type="spellEnd"/>
      <w:r w:rsidRPr="00B95954">
        <w:rPr>
          <w:rFonts w:ascii="Myriad Pro" w:hAnsi="Myriad Pro"/>
          <w:bCs/>
          <w:sz w:val="18"/>
          <w:szCs w:val="20"/>
          <w:lang w:val="de-DE"/>
        </w:rPr>
        <w:t xml:space="preserve"> </w:t>
      </w:r>
      <w:proofErr w:type="spellStart"/>
      <w:r w:rsidRPr="00B95954">
        <w:rPr>
          <w:rFonts w:ascii="Myriad Pro" w:hAnsi="Myriad Pro"/>
          <w:bCs/>
          <w:sz w:val="18"/>
          <w:szCs w:val="20"/>
          <w:lang w:val="de-DE"/>
        </w:rPr>
        <w:t>Zarka</w:t>
      </w:r>
      <w:proofErr w:type="spellEnd"/>
      <w:r w:rsidRPr="00B95954">
        <w:rPr>
          <w:rFonts w:ascii="Myriad Pro" w:hAnsi="Myriad Pro"/>
          <w:bCs/>
          <w:sz w:val="18"/>
          <w:szCs w:val="20"/>
          <w:lang w:val="de-DE"/>
        </w:rPr>
        <w:t xml:space="preserve"> (</w:t>
      </w:r>
      <w:proofErr w:type="spellStart"/>
      <w:r w:rsidRPr="00B95954">
        <w:rPr>
          <w:rFonts w:ascii="Myriad Pro" w:hAnsi="Myriad Pro"/>
          <w:bCs/>
          <w:sz w:val="18"/>
          <w:szCs w:val="20"/>
          <w:lang w:val="de-AT"/>
        </w:rPr>
        <w:t>traduit</w:t>
      </w:r>
      <w:proofErr w:type="spellEnd"/>
      <w:r w:rsidRPr="00B95954">
        <w:rPr>
          <w:rFonts w:ascii="Myriad Pro" w:hAnsi="Myriad Pro"/>
          <w:bCs/>
          <w:sz w:val="18"/>
          <w:szCs w:val="20"/>
          <w:lang w:val="de-AT"/>
        </w:rPr>
        <w:t xml:space="preserve"> en </w:t>
      </w:r>
      <w:proofErr w:type="spellStart"/>
      <w:r w:rsidRPr="00B95954">
        <w:rPr>
          <w:rFonts w:ascii="Myriad Pro" w:hAnsi="Myriad Pro"/>
          <w:bCs/>
          <w:sz w:val="18"/>
          <w:szCs w:val="20"/>
          <w:lang w:val="de-AT"/>
        </w:rPr>
        <w:t>anglais</w:t>
      </w:r>
      <w:proofErr w:type="spellEnd"/>
      <w:r w:rsidRPr="00B95954">
        <w:rPr>
          <w:rFonts w:ascii="Myriad Pro" w:hAnsi="Myriad Pro"/>
          <w:bCs/>
          <w:sz w:val="18"/>
          <w:szCs w:val="20"/>
          <w:lang w:val="de-AT"/>
        </w:rPr>
        <w:t xml:space="preserve"> et </w:t>
      </w:r>
      <w:proofErr w:type="spellStart"/>
      <w:r w:rsidRPr="00B95954">
        <w:rPr>
          <w:rFonts w:ascii="Myriad Pro" w:hAnsi="Myriad Pro"/>
          <w:bCs/>
          <w:sz w:val="18"/>
          <w:szCs w:val="20"/>
          <w:lang w:val="de-AT"/>
        </w:rPr>
        <w:t>adapté</w:t>
      </w:r>
      <w:proofErr w:type="spellEnd"/>
      <w:r w:rsidRPr="00B95954">
        <w:rPr>
          <w:rFonts w:ascii="Myriad Pro" w:hAnsi="Myriad Pro"/>
          <w:bCs/>
          <w:sz w:val="18"/>
          <w:szCs w:val="20"/>
          <w:lang w:val="de-AT"/>
        </w:rPr>
        <w:t xml:space="preserve">). </w:t>
      </w:r>
      <w:hyperlink r:id="rId15" w:history="1">
        <w:r w:rsidRPr="00B95954">
          <w:rPr>
            <w:rStyle w:val="Hyperlink"/>
            <w:rFonts w:ascii="Myriad Pro" w:hAnsi="Myriad Pro"/>
            <w:bCs/>
            <w:sz w:val="18"/>
            <w:szCs w:val="20"/>
            <w:lang w:val="de-AT"/>
          </w:rPr>
          <w:t>www.worldatlas.com/articles/arabic-speaking-countries.html</w:t>
        </w:r>
      </w:hyperlink>
    </w:p>
    <w:p w14:paraId="67F4942F" w14:textId="77777777" w:rsidR="006A0E23" w:rsidRPr="00B95954" w:rsidRDefault="006A0E23" w:rsidP="006A0E23">
      <w:pPr>
        <w:pStyle w:val="TKnotes"/>
        <w:rPr>
          <w:rFonts w:ascii="Myriad Pro" w:hAnsi="Myriad Pro"/>
          <w:b/>
          <w:bCs/>
          <w:sz w:val="26"/>
          <w:szCs w:val="28"/>
          <w:lang w:val="fr-FR"/>
        </w:rPr>
      </w:pPr>
    </w:p>
    <w:sectPr w:rsidR="006A0E23" w:rsidRPr="00B95954" w:rsidSect="00C32BDD">
      <w:footerReference w:type="defaul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E71A" w14:textId="77777777" w:rsidR="00F92791" w:rsidRDefault="00F92791" w:rsidP="00C523EA">
      <w:r>
        <w:separator/>
      </w:r>
    </w:p>
  </w:endnote>
  <w:endnote w:type="continuationSeparator" w:id="0">
    <w:p w14:paraId="52596307" w14:textId="77777777" w:rsidR="00F92791" w:rsidRDefault="00F9279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33D46946"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72586C">
            <w:rPr>
              <w:rFonts w:eastAsia="Calibri" w:cs="Cambria"/>
              <w:b/>
              <w:sz w:val="18"/>
              <w:szCs w:val="18"/>
            </w:rPr>
            <w:t>2</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047B" w14:textId="77777777" w:rsidR="00F92791" w:rsidRDefault="00F92791" w:rsidP="00C523EA">
      <w:r>
        <w:separator/>
      </w:r>
    </w:p>
  </w:footnote>
  <w:footnote w:type="continuationSeparator" w:id="0">
    <w:p w14:paraId="51C6BD28" w14:textId="77777777" w:rsidR="00F92791" w:rsidRDefault="00F9279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28"/>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29"/>
  </w:num>
  <w:num w:numId="11" w16cid:durableId="110051674">
    <w:abstractNumId w:val="17"/>
  </w:num>
  <w:num w:numId="12" w16cid:durableId="1751926612">
    <w:abstractNumId w:val="14"/>
  </w:num>
  <w:num w:numId="13" w16cid:durableId="1973290193">
    <w:abstractNumId w:val="27"/>
  </w:num>
  <w:num w:numId="14" w16cid:durableId="1677918417">
    <w:abstractNumId w:val="3"/>
  </w:num>
  <w:num w:numId="15" w16cid:durableId="1918592726">
    <w:abstractNumId w:val="26"/>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17747"/>
    <w:rsid w:val="000338F0"/>
    <w:rsid w:val="00037B0E"/>
    <w:rsid w:val="000618A7"/>
    <w:rsid w:val="0006297A"/>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50B2"/>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00B8"/>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A2417"/>
    <w:rsid w:val="007B4D14"/>
    <w:rsid w:val="007C6439"/>
    <w:rsid w:val="007C6481"/>
    <w:rsid w:val="007F5F10"/>
    <w:rsid w:val="0080462C"/>
    <w:rsid w:val="0080506D"/>
    <w:rsid w:val="00805257"/>
    <w:rsid w:val="008067EC"/>
    <w:rsid w:val="008252DE"/>
    <w:rsid w:val="0082739A"/>
    <w:rsid w:val="0083366C"/>
    <w:rsid w:val="00844534"/>
    <w:rsid w:val="008461D1"/>
    <w:rsid w:val="008469DE"/>
    <w:rsid w:val="0085045A"/>
    <w:rsid w:val="008506D5"/>
    <w:rsid w:val="0085300B"/>
    <w:rsid w:val="00856A25"/>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6A2"/>
    <w:rsid w:val="00A80895"/>
    <w:rsid w:val="00A81C9B"/>
    <w:rsid w:val="00A84B21"/>
    <w:rsid w:val="00AA20E6"/>
    <w:rsid w:val="00AA5CAE"/>
    <w:rsid w:val="00AB255A"/>
    <w:rsid w:val="00AD36D4"/>
    <w:rsid w:val="00AE1722"/>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659A4"/>
    <w:rsid w:val="00B73A35"/>
    <w:rsid w:val="00B85B33"/>
    <w:rsid w:val="00B87D33"/>
    <w:rsid w:val="00B94E15"/>
    <w:rsid w:val="00B95954"/>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35E22"/>
    <w:rsid w:val="00F4620A"/>
    <w:rsid w:val="00F5126A"/>
    <w:rsid w:val="00F57C6C"/>
    <w:rsid w:val="00F70FEA"/>
    <w:rsid w:val="00F836E3"/>
    <w:rsid w:val="00F87471"/>
    <w:rsid w:val="00F9279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e.int/en/web/lang-migrants/language-of-origin-/-backgro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Tuner\Desktop\ToolkiD\80%20LSM%20TOOLS\www.worldatlas.com\articles\arabic-speaking-countries.html"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0</TotalTime>
  <Pages>3</Pages>
  <Words>615</Words>
  <Characters>3511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2</cp:revision>
  <cp:lastPrinted>2025-03-10T13:31:00Z</cp:lastPrinted>
  <dcterms:created xsi:type="dcterms:W3CDTF">2025-04-08T09:53:00Z</dcterms:created>
  <dcterms:modified xsi:type="dcterms:W3CDTF">2025-04-08T09:53:00Z</dcterms:modified>
</cp:coreProperties>
</file>