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tblpY="-300"/>
        <w:tblW w:w="5178" w:type="pct"/>
        <w:tblBorders>
          <w:top w:val="single" w:sz="4" w:space="0" w:color="auto"/>
          <w:right w:val="single" w:sz="4" w:space="0" w:color="auto"/>
        </w:tblBorders>
        <w:tblLayout w:type="fixed"/>
        <w:tblLook w:val="04A0" w:firstRow="1" w:lastRow="0" w:firstColumn="1" w:lastColumn="0" w:noHBand="0" w:noVBand="1"/>
      </w:tblPr>
      <w:tblGrid>
        <w:gridCol w:w="2019"/>
        <w:gridCol w:w="5487"/>
        <w:gridCol w:w="2470"/>
      </w:tblGrid>
      <w:tr w:rsidR="00536D1F" w:rsidRPr="00A80B8B" w14:paraId="167ABA8E" w14:textId="77777777" w:rsidTr="00A80B8B">
        <w:trPr>
          <w:trHeight w:val="1413"/>
        </w:trPr>
        <w:tc>
          <w:tcPr>
            <w:tcW w:w="2019" w:type="dxa"/>
          </w:tcPr>
          <w:p w14:paraId="31E4EFA4" w14:textId="77777777" w:rsidR="00536D1F" w:rsidRPr="00D00033" w:rsidRDefault="00536D1F" w:rsidP="00A80B8B">
            <w:pPr>
              <w:rPr>
                <w:rFonts w:ascii="Myriad Pro" w:hAnsi="Myriad Pro"/>
              </w:rPr>
            </w:pPr>
            <w:r w:rsidRPr="00D00033">
              <w:rPr>
                <w:rFonts w:ascii="Myriad Pro" w:hAnsi="Myriad Pro"/>
                <w:noProof/>
              </w:rPr>
              <w:drawing>
                <wp:anchor distT="0" distB="0" distL="114300" distR="114300" simplePos="0" relativeHeight="251656704" behindDoc="0" locked="0" layoutInCell="1" allowOverlap="1" wp14:anchorId="7D53966D" wp14:editId="0ABEC052">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87" w:type="dxa"/>
          </w:tcPr>
          <w:p w14:paraId="36CA219F" w14:textId="77777777" w:rsidR="00536D1F" w:rsidRPr="00D00033" w:rsidRDefault="00536D1F" w:rsidP="00A80B8B">
            <w:pPr>
              <w:jc w:val="center"/>
              <w:rPr>
                <w:rFonts w:ascii="Myriad Pro" w:eastAsiaTheme="minorHAnsi" w:hAnsi="Myriad Pro"/>
                <w:b/>
                <w:lang w:val="en-US"/>
              </w:rPr>
            </w:pPr>
          </w:p>
          <w:p w14:paraId="0378AFB3" w14:textId="77777777" w:rsidR="00536D1F" w:rsidRPr="00D00033" w:rsidRDefault="00536D1F" w:rsidP="00A80B8B">
            <w:pPr>
              <w:jc w:val="center"/>
              <w:rPr>
                <w:rFonts w:ascii="Myriad Pro" w:eastAsiaTheme="minorHAnsi" w:hAnsi="Myriad Pro"/>
                <w:b/>
                <w:sz w:val="26"/>
                <w:szCs w:val="18"/>
                <w:lang w:val="en-US"/>
              </w:rPr>
            </w:pPr>
          </w:p>
          <w:p w14:paraId="47F91ED3" w14:textId="77777777" w:rsidR="00536D1F" w:rsidRPr="00D00033" w:rsidRDefault="00536D1F" w:rsidP="00A80B8B">
            <w:pPr>
              <w:jc w:val="center"/>
              <w:rPr>
                <w:rFonts w:ascii="Myriad Pro" w:eastAsiaTheme="minorHAnsi" w:hAnsi="Myriad Pro"/>
                <w:b/>
                <w:sz w:val="26"/>
                <w:szCs w:val="18"/>
                <w:lang w:val="en-US"/>
              </w:rPr>
            </w:pPr>
          </w:p>
          <w:p w14:paraId="3B20525B" w14:textId="77777777" w:rsidR="00536D1F" w:rsidRPr="00D00033" w:rsidRDefault="00536D1F" w:rsidP="00A80B8B">
            <w:pPr>
              <w:jc w:val="center"/>
              <w:rPr>
                <w:rFonts w:ascii="Myriad Pro" w:eastAsiaTheme="minorHAnsi" w:hAnsi="Myriad Pro"/>
                <w:b/>
                <w:sz w:val="26"/>
                <w:szCs w:val="18"/>
                <w:lang w:val="en-US"/>
              </w:rPr>
            </w:pPr>
          </w:p>
          <w:p w14:paraId="62042E65" w14:textId="77777777" w:rsidR="00536D1F" w:rsidRPr="00D00033" w:rsidRDefault="00536D1F" w:rsidP="00A80B8B">
            <w:pPr>
              <w:rPr>
                <w:rFonts w:ascii="Myriad Pro" w:eastAsiaTheme="minorHAnsi" w:hAnsi="Myriad Pro"/>
                <w:b/>
                <w:sz w:val="26"/>
                <w:szCs w:val="18"/>
                <w:lang w:val="en-US"/>
              </w:rPr>
            </w:pPr>
          </w:p>
          <w:p w14:paraId="39956101" w14:textId="77777777" w:rsidR="00536D1F" w:rsidRPr="00536D1F" w:rsidRDefault="00536D1F" w:rsidP="00A80B8B">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7B30C336" w14:textId="28201339" w:rsidR="00536D1F" w:rsidRPr="00536D1F" w:rsidRDefault="00536D1F" w:rsidP="00A80B8B">
            <w:pPr>
              <w:jc w:val="center"/>
              <w:rPr>
                <w:rFonts w:ascii="Myriad Pro" w:eastAsiaTheme="minorHAnsi" w:hAnsi="Myriad Pro"/>
                <w:color w:val="0000FF"/>
                <w:u w:val="single"/>
                <w:lang w:val="en-US"/>
              </w:rPr>
            </w:pPr>
            <w:r>
              <w:rPr>
                <w:noProof/>
              </w:rPr>
              <mc:AlternateContent>
                <mc:Choice Requires="wps">
                  <w:drawing>
                    <wp:anchor distT="4294967295" distB="4294967295" distL="114300" distR="114300" simplePos="0" relativeHeight="251660288" behindDoc="1" locked="0" layoutInCell="1" allowOverlap="1" wp14:anchorId="1857FE7C" wp14:editId="702A76E5">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547255666"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EFA5D" id="Connecteur droit 2"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mc:Fallback>
              </mc:AlternateContent>
            </w:r>
          </w:p>
        </w:tc>
        <w:tc>
          <w:tcPr>
            <w:tcW w:w="2470" w:type="dxa"/>
          </w:tcPr>
          <w:p w14:paraId="18BDDBCA" w14:textId="057FF6D9" w:rsidR="00536D1F" w:rsidRPr="00536D1F" w:rsidRDefault="00536D1F" w:rsidP="00A80B8B">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58752" behindDoc="1" locked="0" layoutInCell="1" allowOverlap="1" wp14:anchorId="4A8C40F0" wp14:editId="12F3CE10">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46A5A0E2" w14:textId="77777777" w:rsidR="00536D1F" w:rsidRPr="00536D1F" w:rsidRDefault="00536D1F" w:rsidP="00A80B8B">
            <w:pPr>
              <w:tabs>
                <w:tab w:val="center" w:pos="4607"/>
                <w:tab w:val="right" w:pos="9214"/>
              </w:tabs>
              <w:jc w:val="right"/>
              <w:rPr>
                <w:rFonts w:ascii="Myriad Pro" w:eastAsiaTheme="minorHAnsi" w:hAnsi="Myriad Pro" w:cstheme="majorHAnsi"/>
                <w:color w:val="0000FF"/>
                <w:u w:val="single"/>
                <w:lang w:val="en-US"/>
              </w:rPr>
            </w:pPr>
          </w:p>
          <w:p w14:paraId="5B19E966" w14:textId="77777777" w:rsidR="00536D1F" w:rsidRPr="00536D1F" w:rsidRDefault="00536D1F" w:rsidP="00A80B8B">
            <w:pPr>
              <w:ind w:firstLine="708"/>
              <w:rPr>
                <w:rFonts w:ascii="Myriad Pro" w:eastAsiaTheme="minorHAnsi" w:hAnsi="Myriad Pro" w:cstheme="majorHAnsi"/>
                <w:lang w:val="en-US"/>
              </w:rPr>
            </w:pPr>
          </w:p>
          <w:p w14:paraId="0C1BCC18" w14:textId="77777777" w:rsidR="00536D1F" w:rsidRPr="00536D1F" w:rsidRDefault="00536D1F" w:rsidP="00A80B8B">
            <w:pPr>
              <w:rPr>
                <w:rFonts w:ascii="Myriad Pro" w:eastAsiaTheme="minorHAnsi" w:hAnsi="Myriad Pro" w:cstheme="majorHAnsi"/>
                <w:lang w:val="en-US"/>
              </w:rPr>
            </w:pPr>
          </w:p>
          <w:p w14:paraId="217166A0" w14:textId="77777777" w:rsidR="00536D1F" w:rsidRPr="00536D1F" w:rsidRDefault="00536D1F" w:rsidP="00A80B8B">
            <w:pPr>
              <w:jc w:val="center"/>
              <w:rPr>
                <w:rFonts w:ascii="Myriad Pro" w:eastAsiaTheme="minorHAnsi" w:hAnsi="Myriad Pro" w:cstheme="majorHAnsi"/>
                <w:lang w:val="en-US"/>
              </w:rPr>
            </w:pPr>
          </w:p>
        </w:tc>
      </w:tr>
    </w:tbl>
    <w:p w14:paraId="0C519C46" w14:textId="77777777" w:rsidR="00536D1F" w:rsidRPr="00536D1F" w:rsidRDefault="00536D1F" w:rsidP="00F850CF">
      <w:pPr>
        <w:pStyle w:val="TKMAINTITLE"/>
        <w:spacing w:before="0" w:after="0"/>
        <w:rPr>
          <w:sz w:val="36"/>
          <w:szCs w:val="36"/>
          <w:lang w:val="en-US"/>
        </w:rPr>
      </w:pPr>
    </w:p>
    <w:p w14:paraId="61FF3770" w14:textId="7BFBF777" w:rsidR="00F850CF" w:rsidRPr="00536D1F" w:rsidRDefault="00F850CF" w:rsidP="00F850CF">
      <w:pPr>
        <w:pStyle w:val="TKMAINTITLE"/>
        <w:spacing w:before="0" w:after="0"/>
        <w:rPr>
          <w:sz w:val="36"/>
          <w:szCs w:val="36"/>
          <w:lang w:val="tr"/>
        </w:rPr>
      </w:pPr>
      <w:r>
        <w:rPr>
          <w:sz w:val="36"/>
          <w:szCs w:val="36"/>
          <w:lang w:val="tr"/>
        </w:rPr>
        <w:t>1 – Göçmenlerin yeni bir bağlamda insanlarla ilişkilerini yönetmelerine destek olunması</w:t>
      </w:r>
    </w:p>
    <w:p w14:paraId="16FEB522" w14:textId="77777777" w:rsidR="00F850CF" w:rsidRPr="00536D1F" w:rsidRDefault="00F850CF" w:rsidP="00F850CF">
      <w:pPr>
        <w:pStyle w:val="TKMAINTITLE"/>
        <w:spacing w:before="0" w:after="0"/>
        <w:rPr>
          <w:sz w:val="36"/>
          <w:szCs w:val="36"/>
          <w:lang w:val="tr"/>
        </w:rPr>
      </w:pPr>
    </w:p>
    <w:p w14:paraId="44778CFA" w14:textId="77777777" w:rsidR="00F850CF" w:rsidRPr="00536D1F" w:rsidRDefault="00F850CF" w:rsidP="00F850CF">
      <w:pPr>
        <w:pStyle w:val="TKMAINTITLE"/>
        <w:spacing w:before="0" w:after="0"/>
        <w:rPr>
          <w:sz w:val="32"/>
          <w:szCs w:val="32"/>
          <w:lang w:val="tr"/>
        </w:rPr>
      </w:pPr>
    </w:p>
    <w:p w14:paraId="3968326E" w14:textId="77777777" w:rsidR="00F850CF" w:rsidRPr="000B4DE2" w:rsidRDefault="00F850CF" w:rsidP="00F850CF">
      <w:pPr>
        <w:pStyle w:val="TKMAINTITLE"/>
        <w:shd w:val="clear" w:color="auto" w:fill="D9D9D9" w:themeFill="background1" w:themeFillShade="D9"/>
        <w:spacing w:before="0" w:after="240"/>
        <w:ind w:left="703" w:hanging="703"/>
        <w:jc w:val="both"/>
        <w:rPr>
          <w:color w:val="auto"/>
          <w:sz w:val="28"/>
          <w:szCs w:val="28"/>
          <w:lang w:val="tr"/>
        </w:rPr>
      </w:pPr>
      <w:r>
        <w:rPr>
          <w:color w:val="auto"/>
          <w:sz w:val="28"/>
          <w:szCs w:val="28"/>
          <w:lang w:val="tr"/>
        </w:rPr>
        <w:t>Amaç:</w:t>
      </w:r>
      <w:r>
        <w:rPr>
          <w:color w:val="auto"/>
          <w:sz w:val="28"/>
          <w:szCs w:val="28"/>
          <w:lang w:val="tr"/>
        </w:rPr>
        <w:tab/>
        <w:t>Göçmenlerin yeni bağlamlarında diğer insanlarla etkileşimlerini yönetmelerine nasıl yardımcı olunacağı konusunda rehberlik sağlamak.</w:t>
      </w:r>
    </w:p>
    <w:p w14:paraId="6D63771B" w14:textId="77777777" w:rsidR="00F850CF" w:rsidRPr="00483832" w:rsidRDefault="00F850CF" w:rsidP="00F850CF">
      <w:pPr>
        <w:spacing w:after="120"/>
        <w:jc w:val="both"/>
        <w:rPr>
          <w:szCs w:val="24"/>
          <w:lang w:val="tr"/>
        </w:rPr>
      </w:pPr>
      <w:r>
        <w:rPr>
          <w:szCs w:val="24"/>
          <w:lang w:val="tr"/>
        </w:rPr>
        <w:t>Yeni bir ülkeye gelen göçmenler genellikle kendilerini aşina olmadıkları bir ortamda bulurlar. Geçici olarak bile olsa yerleştikleri yerdeki sosyal yaşamları, yerel insanların nasıl iletişim kurduğunu bilmeden bu insanlarla etkileşime girmeyi içerir. Bu, yabancı bir dil ortamında sözlü iletişimin nasıl işlediğine dair bir farkındalık ve dilde bir miktar yetkinlik geliştirmeyi içerir.</w:t>
      </w:r>
    </w:p>
    <w:p w14:paraId="1BDD3C26" w14:textId="77777777" w:rsidR="00F850CF" w:rsidRPr="00483832" w:rsidRDefault="00F850CF" w:rsidP="00F850CF">
      <w:pPr>
        <w:spacing w:after="120"/>
        <w:jc w:val="both"/>
        <w:rPr>
          <w:szCs w:val="24"/>
          <w:lang w:val="tr"/>
        </w:rPr>
      </w:pPr>
      <w:r>
        <w:rPr>
          <w:szCs w:val="24"/>
          <w:lang w:val="tr"/>
        </w:rPr>
        <w:t xml:space="preserve">Aşağıda göçmen öğrencilerin yeni sosyal yaşamlarına uyum sağlamalarına yardımcı olacak bazı öneriler yer almaktadır. Gerektiğinde örnekler vererek ve destek sağlayarak onlara aşağıdakileri yapmalarını önerin:  </w:t>
      </w:r>
    </w:p>
    <w:p w14:paraId="115942AB" w14:textId="77777777" w:rsidR="00F850CF" w:rsidRPr="00483832" w:rsidRDefault="00F850CF" w:rsidP="00F850CF">
      <w:pPr>
        <w:pStyle w:val="Paragraphedeliste"/>
        <w:numPr>
          <w:ilvl w:val="0"/>
          <w:numId w:val="15"/>
        </w:numPr>
        <w:jc w:val="both"/>
        <w:rPr>
          <w:szCs w:val="24"/>
          <w:lang w:val="tr"/>
        </w:rPr>
      </w:pPr>
      <w:r>
        <w:rPr>
          <w:szCs w:val="24"/>
          <w:lang w:val="tr"/>
        </w:rPr>
        <w:t>Bildikleri ve konuştukları kişi veya kişilerin anlayabileceğini düşündükleri bir dilde iletişim kurmaları.</w:t>
      </w:r>
    </w:p>
    <w:p w14:paraId="285F4AD4" w14:textId="77777777" w:rsidR="00F850CF" w:rsidRPr="00483832" w:rsidRDefault="00F850CF" w:rsidP="00F850CF">
      <w:pPr>
        <w:pStyle w:val="Paragraphedeliste"/>
        <w:numPr>
          <w:ilvl w:val="0"/>
          <w:numId w:val="15"/>
        </w:numPr>
        <w:jc w:val="both"/>
        <w:rPr>
          <w:szCs w:val="24"/>
          <w:lang w:val="tr"/>
        </w:rPr>
      </w:pPr>
      <w:r>
        <w:rPr>
          <w:szCs w:val="24"/>
          <w:lang w:val="tr"/>
        </w:rPr>
        <w:t>Selamlaşmak ve yardım istemek için bir veya iki temel ifade öğrenmeleri (örneğin "</w:t>
      </w:r>
      <w:r>
        <w:rPr>
          <w:i/>
          <w:iCs/>
          <w:szCs w:val="24"/>
          <w:lang w:val="tr"/>
        </w:rPr>
        <w:t>merhaba</w:t>
      </w:r>
      <w:r>
        <w:rPr>
          <w:szCs w:val="24"/>
          <w:lang w:val="tr"/>
        </w:rPr>
        <w:t>", "</w:t>
      </w:r>
      <w:r>
        <w:rPr>
          <w:i/>
          <w:iCs/>
          <w:szCs w:val="24"/>
          <w:lang w:val="tr"/>
        </w:rPr>
        <w:t>affedersiniz</w:t>
      </w:r>
      <w:r>
        <w:rPr>
          <w:szCs w:val="24"/>
          <w:lang w:val="tr"/>
        </w:rPr>
        <w:t>", "</w:t>
      </w:r>
      <w:r>
        <w:rPr>
          <w:i/>
          <w:iCs/>
          <w:szCs w:val="24"/>
          <w:lang w:val="tr"/>
        </w:rPr>
        <w:t>lütfen</w:t>
      </w:r>
      <w:r>
        <w:rPr>
          <w:szCs w:val="24"/>
          <w:lang w:val="tr"/>
        </w:rPr>
        <w:t>", "</w:t>
      </w:r>
      <w:r>
        <w:rPr>
          <w:i/>
          <w:iCs/>
          <w:szCs w:val="24"/>
          <w:lang w:val="tr"/>
        </w:rPr>
        <w:t>teşekkür ederim</w:t>
      </w:r>
      <w:r>
        <w:rPr>
          <w:szCs w:val="24"/>
          <w:lang w:val="tr"/>
        </w:rPr>
        <w:t>" vb.)</w:t>
      </w:r>
    </w:p>
    <w:p w14:paraId="6AC65D09" w14:textId="77777777" w:rsidR="00F850CF" w:rsidRPr="00483832" w:rsidRDefault="00F850CF" w:rsidP="00F850CF">
      <w:pPr>
        <w:pStyle w:val="Paragraphedeliste"/>
        <w:numPr>
          <w:ilvl w:val="0"/>
          <w:numId w:val="15"/>
        </w:numPr>
        <w:jc w:val="both"/>
        <w:rPr>
          <w:szCs w:val="24"/>
          <w:lang w:val="tr"/>
        </w:rPr>
      </w:pPr>
      <w:r>
        <w:rPr>
          <w:szCs w:val="24"/>
          <w:lang w:val="tr"/>
        </w:rPr>
        <w:t>Farklı dillerin karışımıyla bir şeyler söylemeye istekli olmaları.</w:t>
      </w:r>
    </w:p>
    <w:p w14:paraId="56EC210C" w14:textId="77777777" w:rsidR="00F850CF" w:rsidRPr="00483832" w:rsidRDefault="00F850CF" w:rsidP="00F850CF">
      <w:pPr>
        <w:pStyle w:val="Paragraphedeliste"/>
        <w:numPr>
          <w:ilvl w:val="0"/>
          <w:numId w:val="15"/>
        </w:numPr>
        <w:jc w:val="both"/>
        <w:rPr>
          <w:szCs w:val="24"/>
          <w:lang w:val="tr"/>
        </w:rPr>
      </w:pPr>
      <w:r>
        <w:rPr>
          <w:szCs w:val="24"/>
          <w:lang w:val="tr"/>
        </w:rPr>
        <w:t>İletişime yardımcı olmak için jestler ve diğer vücut dili türleri veya akıllı telefondaki fotoğraflar vb. gibi sözel olmayan araçları kullanmak.</w:t>
      </w:r>
    </w:p>
    <w:p w14:paraId="3BBCB016" w14:textId="77777777" w:rsidR="00F850CF" w:rsidRPr="00483832" w:rsidRDefault="00F850CF" w:rsidP="00F850CF">
      <w:pPr>
        <w:pStyle w:val="Paragraphedeliste"/>
        <w:numPr>
          <w:ilvl w:val="0"/>
          <w:numId w:val="15"/>
        </w:numPr>
        <w:jc w:val="both"/>
        <w:rPr>
          <w:szCs w:val="24"/>
          <w:lang w:val="tr"/>
        </w:rPr>
      </w:pPr>
      <w:r>
        <w:rPr>
          <w:szCs w:val="24"/>
          <w:lang w:val="tr"/>
        </w:rPr>
        <w:t>Bir şeyi anlamadıklarında söylemeleri ve diğer kişiden söylediklerini tekrar etmesini istemeleri.</w:t>
      </w:r>
    </w:p>
    <w:p w14:paraId="50BC16F4" w14:textId="77777777" w:rsidR="00F850CF" w:rsidRPr="00483832" w:rsidRDefault="00F850CF" w:rsidP="00F850CF">
      <w:pPr>
        <w:pStyle w:val="Paragraphedeliste"/>
        <w:numPr>
          <w:ilvl w:val="0"/>
          <w:numId w:val="15"/>
        </w:numPr>
        <w:jc w:val="both"/>
        <w:rPr>
          <w:szCs w:val="24"/>
          <w:lang w:val="tr"/>
        </w:rPr>
      </w:pPr>
      <w:r>
        <w:rPr>
          <w:szCs w:val="24"/>
          <w:lang w:val="tr"/>
        </w:rPr>
        <w:t>Önemli kelimeleri bulmak için akıllı telefonlarında bulunan otomatik çeviri uygulamalarını kullanmaları.</w:t>
      </w:r>
    </w:p>
    <w:p w14:paraId="5AC97C1C" w14:textId="77777777" w:rsidR="00F850CF" w:rsidRPr="00483832" w:rsidRDefault="00F850CF" w:rsidP="00F850CF">
      <w:pPr>
        <w:pStyle w:val="Paragraphedeliste"/>
        <w:numPr>
          <w:ilvl w:val="0"/>
          <w:numId w:val="15"/>
        </w:numPr>
        <w:jc w:val="both"/>
        <w:rPr>
          <w:szCs w:val="24"/>
          <w:lang w:val="tr"/>
        </w:rPr>
      </w:pPr>
      <w:r>
        <w:rPr>
          <w:szCs w:val="24"/>
          <w:lang w:val="tr"/>
        </w:rPr>
        <w:t>Gerektiğinde, aracı olarak hareket edebilecek başka birinden yardım almaları.</w:t>
      </w:r>
    </w:p>
    <w:p w14:paraId="7EAB2678" w14:textId="463A3F3F" w:rsidR="00F850CF" w:rsidRPr="00483832" w:rsidRDefault="00F850CF" w:rsidP="00F850CF">
      <w:pPr>
        <w:pStyle w:val="TKMAINTITLE"/>
        <w:jc w:val="both"/>
        <w:rPr>
          <w:b w:val="0"/>
          <w:color w:val="auto"/>
          <w:sz w:val="24"/>
          <w:szCs w:val="24"/>
          <w:lang w:val="tr"/>
        </w:rPr>
      </w:pPr>
      <w:r>
        <w:rPr>
          <w:b w:val="0"/>
          <w:bCs w:val="0"/>
          <w:color w:val="auto"/>
          <w:sz w:val="24"/>
          <w:szCs w:val="24"/>
          <w:lang w:val="tr"/>
        </w:rPr>
        <w:t xml:space="preserve">Çok sınırlı dil kaynaklarını içeren bu tür bir sözlü iletişim, selamlaşma, temel nezaket kuralları, yeni komşularla basit paylaşımlar, mal ve hizmet satın alma veya bilgi isteme açısından yararlıdır ve bunlar için gerekli dil oldukça rutin ve öngörülebilirdir. Ancak, yeni çevrenin sosyal yönleri kendi ülkelerindekinden farklıysa ya da aynı şekilde değerlendirilmiyorsa, öğrenciler ihtiyaç duyulan kelime ve ifadeleri gerçekten bilmediklerinde zorluklar ortaya çıkabilir. Örnekler arasında sokak adlarında kullanılan yer ve kişi adları, ürünlerin marka adları, kurumların farklı adları, sokak işaretleri ve ilanlar, belirli ulusal veya dini bayramların önemi vb. sayılabilir. Bu durumlarda iletişim güçlükleri basit dilsel zorluklara yol açabilir, ancak kişisel yanlış anlamalara neden olmaz. </w:t>
      </w:r>
    </w:p>
    <w:p w14:paraId="06EFC3CE" w14:textId="77777777" w:rsidR="00F850CF" w:rsidRPr="00483832" w:rsidRDefault="00F850CF" w:rsidP="00F850CF">
      <w:pPr>
        <w:pStyle w:val="TKMAINTITLE"/>
        <w:jc w:val="both"/>
        <w:rPr>
          <w:b w:val="0"/>
          <w:bCs w:val="0"/>
          <w:color w:val="auto"/>
          <w:sz w:val="24"/>
          <w:szCs w:val="24"/>
          <w:lang w:val="tr"/>
        </w:rPr>
      </w:pPr>
      <w:r>
        <w:rPr>
          <w:b w:val="0"/>
          <w:bCs w:val="0"/>
          <w:color w:val="auto"/>
          <w:sz w:val="24"/>
          <w:szCs w:val="24"/>
          <w:lang w:val="tr"/>
        </w:rPr>
        <w:lastRenderedPageBreak/>
        <w:t xml:space="preserve">Daha ileri bir düzeyde, göçmen öğrenciler muhtemelen bu tür basmakalıp temel paylaşımların ötesine geçmelerini sağlayan dil becerileri edinmiş olacaklardır. Daha kişisel olan ve örneğin aşağıdaki nedenlerle konuşmacılar arasında başka türden yanlış anlaşılmalara yol açabilecek konular hakkında konuşabilirler: </w:t>
      </w:r>
    </w:p>
    <w:p w14:paraId="37377334" w14:textId="77777777" w:rsidR="00F850CF" w:rsidRPr="00483832" w:rsidRDefault="00F850CF" w:rsidP="00F850CF">
      <w:pPr>
        <w:pStyle w:val="TKMAINTITLE"/>
        <w:numPr>
          <w:ilvl w:val="0"/>
          <w:numId w:val="16"/>
        </w:numPr>
        <w:jc w:val="both"/>
        <w:rPr>
          <w:b w:val="0"/>
          <w:bCs w:val="0"/>
          <w:color w:val="auto"/>
          <w:sz w:val="24"/>
          <w:szCs w:val="24"/>
          <w:lang w:val="tr"/>
        </w:rPr>
      </w:pPr>
      <w:r>
        <w:rPr>
          <w:b w:val="0"/>
          <w:bCs w:val="0"/>
          <w:color w:val="auto"/>
          <w:sz w:val="24"/>
          <w:szCs w:val="24"/>
          <w:lang w:val="tr"/>
        </w:rPr>
        <w:t>Konuşmacının söylemeye çalıştığı şeyin arkasındaki niyet tam olarak anlaşılmayabilir.</w:t>
      </w:r>
    </w:p>
    <w:p w14:paraId="654B62A9" w14:textId="77777777" w:rsidR="00F850CF" w:rsidRPr="00483832" w:rsidRDefault="00F850CF" w:rsidP="00F850CF">
      <w:pPr>
        <w:pStyle w:val="TKMAINTITLE"/>
        <w:numPr>
          <w:ilvl w:val="0"/>
          <w:numId w:val="16"/>
        </w:numPr>
        <w:jc w:val="both"/>
        <w:rPr>
          <w:b w:val="0"/>
          <w:bCs w:val="0"/>
          <w:color w:val="auto"/>
          <w:sz w:val="24"/>
          <w:szCs w:val="24"/>
          <w:lang w:val="tr"/>
        </w:rPr>
      </w:pPr>
      <w:r>
        <w:rPr>
          <w:b w:val="0"/>
          <w:bCs w:val="0"/>
          <w:color w:val="auto"/>
          <w:sz w:val="24"/>
          <w:szCs w:val="24"/>
          <w:lang w:val="tr"/>
        </w:rPr>
        <w:t>Bazı yüz ifadeleri veya el hareketleri yanlış yorumlanır.</w:t>
      </w:r>
    </w:p>
    <w:p w14:paraId="1814E642" w14:textId="77777777" w:rsidR="00F850CF" w:rsidRPr="00F96257" w:rsidRDefault="00F850CF" w:rsidP="00F850CF">
      <w:pPr>
        <w:pStyle w:val="TKMAINTITLE"/>
        <w:numPr>
          <w:ilvl w:val="0"/>
          <w:numId w:val="16"/>
        </w:numPr>
        <w:jc w:val="both"/>
        <w:rPr>
          <w:b w:val="0"/>
          <w:bCs w:val="0"/>
          <w:color w:val="auto"/>
          <w:sz w:val="24"/>
          <w:szCs w:val="24"/>
        </w:rPr>
      </w:pPr>
      <w:r>
        <w:rPr>
          <w:b w:val="0"/>
          <w:bCs w:val="0"/>
          <w:color w:val="auto"/>
          <w:sz w:val="24"/>
          <w:szCs w:val="24"/>
          <w:lang w:val="tr"/>
        </w:rPr>
        <w:t xml:space="preserve">Göçmenler şunları bilmezler: </w:t>
      </w:r>
    </w:p>
    <w:p w14:paraId="74D224ED" w14:textId="77777777" w:rsidR="00F850CF" w:rsidRPr="00F96257" w:rsidRDefault="00F850CF" w:rsidP="00F850CF">
      <w:pPr>
        <w:pStyle w:val="TKMAINTITLE"/>
        <w:numPr>
          <w:ilvl w:val="1"/>
          <w:numId w:val="16"/>
        </w:numPr>
        <w:jc w:val="both"/>
        <w:rPr>
          <w:b w:val="0"/>
          <w:bCs w:val="0"/>
          <w:color w:val="auto"/>
          <w:sz w:val="24"/>
          <w:szCs w:val="24"/>
        </w:rPr>
      </w:pPr>
      <w:r>
        <w:rPr>
          <w:b w:val="0"/>
          <w:bCs w:val="0"/>
          <w:color w:val="auto"/>
          <w:sz w:val="24"/>
          <w:szCs w:val="24"/>
          <w:lang w:val="tr"/>
        </w:rPr>
        <w:t>Yeni ortamdaki konuşma 'kuralları', örneğin insanlara hitap etme yolları, birinin sözünü kibarca nasıl kesecekleri vb.</w:t>
      </w:r>
    </w:p>
    <w:p w14:paraId="3CDF85B8" w14:textId="77777777" w:rsidR="00F850CF" w:rsidRPr="00F96257" w:rsidRDefault="00F850CF" w:rsidP="00F850CF">
      <w:pPr>
        <w:pStyle w:val="TKMAINTITLE"/>
        <w:numPr>
          <w:ilvl w:val="1"/>
          <w:numId w:val="16"/>
        </w:numPr>
        <w:jc w:val="both"/>
        <w:rPr>
          <w:b w:val="0"/>
          <w:bCs w:val="0"/>
          <w:color w:val="auto"/>
          <w:sz w:val="24"/>
          <w:szCs w:val="24"/>
        </w:rPr>
      </w:pPr>
      <w:r>
        <w:rPr>
          <w:b w:val="0"/>
          <w:bCs w:val="0"/>
          <w:color w:val="auto"/>
          <w:sz w:val="24"/>
          <w:szCs w:val="24"/>
          <w:lang w:val="tr"/>
        </w:rPr>
        <w:t>Belirli sabit ifadelerin anlamı veya arkasındaki niyet, örneğin İngilizcede "şaka mı yapıyorsun?", "benim hatam değil", "bıktım" vb. ifadeler</w:t>
      </w:r>
    </w:p>
    <w:p w14:paraId="6619B3CA" w14:textId="77777777" w:rsidR="00F850CF" w:rsidRPr="00F96257" w:rsidRDefault="00F850CF" w:rsidP="00F850CF">
      <w:pPr>
        <w:pStyle w:val="TKMAINTITLE"/>
        <w:numPr>
          <w:ilvl w:val="1"/>
          <w:numId w:val="16"/>
        </w:numPr>
        <w:jc w:val="both"/>
        <w:rPr>
          <w:b w:val="0"/>
          <w:bCs w:val="0"/>
          <w:color w:val="auto"/>
          <w:sz w:val="24"/>
          <w:szCs w:val="24"/>
        </w:rPr>
      </w:pPr>
      <w:r>
        <w:rPr>
          <w:b w:val="0"/>
          <w:bCs w:val="0"/>
          <w:color w:val="auto"/>
          <w:sz w:val="24"/>
          <w:szCs w:val="24"/>
          <w:lang w:val="tr"/>
        </w:rPr>
        <w:t>Nasıl tavsiye verileceği, istekte bulunulacağı, bir isteğin nasıl kibarca reddedileceği vb.</w:t>
      </w:r>
    </w:p>
    <w:p w14:paraId="03134552" w14:textId="77777777" w:rsidR="00F850CF" w:rsidRPr="00F96257" w:rsidRDefault="00F850CF" w:rsidP="00F850CF">
      <w:pPr>
        <w:pStyle w:val="TKMAINTITLE"/>
        <w:numPr>
          <w:ilvl w:val="1"/>
          <w:numId w:val="16"/>
        </w:numPr>
        <w:jc w:val="both"/>
        <w:rPr>
          <w:b w:val="0"/>
          <w:bCs w:val="0"/>
          <w:color w:val="auto"/>
          <w:sz w:val="24"/>
          <w:szCs w:val="24"/>
        </w:rPr>
      </w:pPr>
      <w:r>
        <w:rPr>
          <w:b w:val="0"/>
          <w:bCs w:val="0"/>
          <w:color w:val="auto"/>
          <w:sz w:val="24"/>
          <w:szCs w:val="24"/>
          <w:lang w:val="tr"/>
        </w:rPr>
        <w:t>Bir görüşün incelikli bir şekilde nasıl ifade edileceği.</w:t>
      </w:r>
    </w:p>
    <w:p w14:paraId="7E787E8E" w14:textId="3BD5FCE9" w:rsidR="0026530F" w:rsidRPr="00536D1F" w:rsidRDefault="00F850CF" w:rsidP="0026530F">
      <w:pPr>
        <w:spacing w:after="120"/>
        <w:jc w:val="both"/>
        <w:rPr>
          <w:rFonts w:eastAsiaTheme="minorEastAsia"/>
          <w:i/>
          <w:iCs/>
          <w:szCs w:val="24"/>
          <w:u w:val="single"/>
          <w:lang w:val="tr"/>
        </w:rPr>
      </w:pPr>
      <w:r>
        <w:rPr>
          <w:szCs w:val="24"/>
          <w:lang w:val="tr"/>
        </w:rPr>
        <w:t xml:space="preserve">Yetişkin öğrenciler söz konusu olduğunda, birinin yaşı, geliri, siyasi görüşleri (özellikle milli gururu içeriyorsa) gibi genellikle kaçınılan bir konuyu gündeme getirdiklerinde veya konuşma kürtaj, cinsellik, ölüm cezası gibi sosyal konuları veya dini inançlarla ilgili konuları içerdiğinde sorunlar ortaya çıkabilir (Ayrıca bkz. Araç 2 - </w:t>
      </w:r>
      <w:r>
        <w:rPr>
          <w:i/>
          <w:iCs/>
          <w:szCs w:val="24"/>
          <w:u w:val="single"/>
          <w:lang w:val="tr"/>
        </w:rPr>
        <w:t>Yeni durumlarına uyum sağlayan yeni gelen göçmenlerin desteklenmes</w:t>
      </w:r>
      <w:r>
        <w:rPr>
          <w:szCs w:val="24"/>
          <w:lang w:val="tr"/>
        </w:rPr>
        <w:t>i).</w:t>
      </w:r>
    </w:p>
    <w:p w14:paraId="48C24D41" w14:textId="6F9C0133" w:rsidR="00F850CF" w:rsidRPr="00483832" w:rsidRDefault="00F850CF" w:rsidP="0026530F">
      <w:pPr>
        <w:contextualSpacing/>
        <w:jc w:val="both"/>
        <w:rPr>
          <w:b/>
          <w:szCs w:val="24"/>
          <w:lang w:val="tr"/>
        </w:rPr>
      </w:pPr>
      <w:r>
        <w:rPr>
          <w:szCs w:val="24"/>
          <w:lang w:val="tr"/>
        </w:rPr>
        <w:t>Bu gibi konuların yanı sıra daha kişisel konular da kişinin yeni tanımaya başladığı kişilerle iletişim kurarken gündeme gelebilir. Bu gibi durumlarda, yanlış anlamalarla aynı şey olmayan anlaşmazlıkların ortaya çıkması normaldir. Bu tür anlaşmazlıklar ortaya çıktığında, her iki tarafın da bunları nazik ve saygılı bir şekilde ele alması gerekir. Öğrencinin konuştuğu kişi tereddüt, utanma veya şaşkınlık belirtileri gösteriyorsa, öğrencinin bunun nedenlerini öğrenmesi ve olayları açıklığa kavuşturmaya çalışması önemlidir.</w:t>
      </w:r>
    </w:p>
    <w:p w14:paraId="2E1E07A4" w14:textId="77777777" w:rsidR="007848EC" w:rsidRPr="00483832" w:rsidRDefault="007848EC" w:rsidP="00F850CF">
      <w:pPr>
        <w:rPr>
          <w:rFonts w:eastAsia="Calibri"/>
          <w:lang w:val="tr"/>
        </w:rPr>
      </w:pPr>
    </w:p>
    <w:sectPr w:rsidR="007848EC" w:rsidRPr="00483832" w:rsidSect="00536D1F">
      <w:footerReference w:type="default" r:id="rId10"/>
      <w:pgSz w:w="11906" w:h="16838"/>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1271" w14:textId="77777777" w:rsidR="00715944" w:rsidRDefault="00715944" w:rsidP="00C523EA">
      <w:r>
        <w:separator/>
      </w:r>
    </w:p>
  </w:endnote>
  <w:endnote w:type="continuationSeparator" w:id="0">
    <w:p w14:paraId="3EBFD531" w14:textId="77777777" w:rsidR="00715944" w:rsidRDefault="0071594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20A2" w14:textId="3888FD52" w:rsidR="00293FE3" w:rsidRPr="00536D1F" w:rsidRDefault="00536D1F" w:rsidP="000B4DE2">
    <w:pPr>
      <w:pStyle w:val="Pieddepage"/>
      <w:pBdr>
        <w:top w:val="single" w:sz="4" w:space="14" w:color="auto"/>
      </w:pBdr>
      <w:spacing w:line="360" w:lineRule="auto"/>
      <w:rPr>
        <w:b/>
        <w:bCs/>
        <w:sz w:val="18"/>
        <w:szCs w:val="18"/>
      </w:rPr>
    </w:pPr>
    <w:proofErr w:type="spellStart"/>
    <w:r w:rsidRPr="000B4DE2">
      <w:rPr>
        <w:rFonts w:asciiTheme="minorHAnsi" w:hAnsiTheme="minorHAnsi" w:cstheme="minorHAnsi"/>
        <w:b/>
        <w:bCs/>
        <w:sz w:val="18"/>
        <w:szCs w:val="18"/>
      </w:rPr>
      <w:t>Araç</w:t>
    </w:r>
    <w:proofErr w:type="spellEnd"/>
    <w:r w:rsidRPr="000B4DE2">
      <w:rPr>
        <w:rFonts w:asciiTheme="minorHAnsi" w:hAnsiTheme="minorHAnsi" w:cstheme="minorHAnsi"/>
        <w:b/>
        <w:bCs/>
        <w:sz w:val="18"/>
        <w:szCs w:val="18"/>
      </w:rPr>
      <w:t xml:space="preserve"> 1 – </w:t>
    </w:r>
    <w:proofErr w:type="spellStart"/>
    <w:r w:rsidRPr="000B4DE2">
      <w:rPr>
        <w:rFonts w:asciiTheme="minorHAnsi" w:hAnsiTheme="minorHAnsi" w:cstheme="minorHAnsi"/>
        <w:b/>
        <w:bCs/>
        <w:sz w:val="18"/>
        <w:szCs w:val="18"/>
      </w:rPr>
      <w:t>Göçmenlere</w:t>
    </w:r>
    <w:proofErr w:type="spellEnd"/>
    <w:r w:rsidRPr="000B4DE2">
      <w:rPr>
        <w:rFonts w:asciiTheme="minorHAnsi" w:hAnsiTheme="minorHAnsi" w:cstheme="minorHAnsi"/>
        <w:b/>
        <w:bCs/>
        <w:sz w:val="18"/>
        <w:szCs w:val="18"/>
      </w:rPr>
      <w:t xml:space="preserve"> </w:t>
    </w:r>
    <w:proofErr w:type="spellStart"/>
    <w:r w:rsidRPr="000B4DE2">
      <w:rPr>
        <w:rFonts w:asciiTheme="minorHAnsi" w:hAnsiTheme="minorHAnsi" w:cstheme="minorHAnsi"/>
        <w:b/>
        <w:bCs/>
        <w:sz w:val="18"/>
        <w:szCs w:val="18"/>
      </w:rPr>
      <w:t>Yönelik</w:t>
    </w:r>
    <w:proofErr w:type="spellEnd"/>
    <w:r w:rsidRPr="000B4DE2">
      <w:rPr>
        <w:rFonts w:asciiTheme="minorHAnsi" w:hAnsiTheme="minorHAnsi" w:cstheme="minorHAnsi"/>
        <w:b/>
        <w:bCs/>
        <w:sz w:val="18"/>
        <w:szCs w:val="18"/>
      </w:rPr>
      <w:t xml:space="preserve"> </w:t>
    </w:r>
    <w:proofErr w:type="spellStart"/>
    <w:r w:rsidRPr="000B4DE2">
      <w:rPr>
        <w:rFonts w:asciiTheme="minorHAnsi" w:hAnsiTheme="minorHAnsi" w:cstheme="minorHAnsi"/>
        <w:b/>
        <w:bCs/>
        <w:sz w:val="18"/>
        <w:szCs w:val="18"/>
      </w:rPr>
      <w:t>Dil</w:t>
    </w:r>
    <w:proofErr w:type="spellEnd"/>
    <w:r w:rsidRPr="000B4DE2">
      <w:rPr>
        <w:rFonts w:asciiTheme="minorHAnsi" w:hAnsiTheme="minorHAnsi" w:cstheme="minorHAnsi"/>
        <w:b/>
        <w:bCs/>
        <w:sz w:val="18"/>
        <w:szCs w:val="18"/>
      </w:rPr>
      <w:t xml:space="preserve"> </w:t>
    </w:r>
    <w:proofErr w:type="spellStart"/>
    <w:r w:rsidRPr="000B4DE2">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sidRPr="00536D1F">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A6658" w14:textId="77777777" w:rsidR="00715944" w:rsidRDefault="00715944" w:rsidP="00C523EA">
      <w:r>
        <w:separator/>
      </w:r>
    </w:p>
  </w:footnote>
  <w:footnote w:type="continuationSeparator" w:id="0">
    <w:p w14:paraId="6DA32B9B" w14:textId="77777777" w:rsidR="00715944" w:rsidRDefault="00715944"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650F8"/>
    <w:multiLevelType w:val="hybridMultilevel"/>
    <w:tmpl w:val="9EA842E8"/>
    <w:lvl w:ilvl="0" w:tplc="17E2854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43E3E3C"/>
    <w:multiLevelType w:val="hybridMultilevel"/>
    <w:tmpl w:val="6BD2F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E13043A"/>
    <w:multiLevelType w:val="hybridMultilevel"/>
    <w:tmpl w:val="4726F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952239"/>
    <w:multiLevelType w:val="hybridMultilevel"/>
    <w:tmpl w:val="F94EC398"/>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F836F82"/>
    <w:multiLevelType w:val="hybridMultilevel"/>
    <w:tmpl w:val="55228FC6"/>
    <w:lvl w:ilvl="0" w:tplc="08090003">
      <w:start w:val="1"/>
      <w:numFmt w:val="bullet"/>
      <w:lvlText w:val="o"/>
      <w:lvlJc w:val="left"/>
      <w:pPr>
        <w:ind w:left="850" w:hanging="283"/>
      </w:pPr>
      <w:rPr>
        <w:rFonts w:ascii="Courier New" w:hAnsi="Courier New" w:cs="Courier New" w:hint="default"/>
      </w:rPr>
    </w:lvl>
    <w:lvl w:ilvl="1" w:tplc="FFFFFFFF">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7"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FC21D2"/>
    <w:multiLevelType w:val="hybridMultilevel"/>
    <w:tmpl w:val="E4F674E4"/>
    <w:lvl w:ilvl="0" w:tplc="37B0BFD6">
      <w:start w:val="27"/>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4F10596"/>
    <w:multiLevelType w:val="hybridMultilevel"/>
    <w:tmpl w:val="79F4EE48"/>
    <w:lvl w:ilvl="0" w:tplc="1E84F7A0">
      <w:start w:val="2"/>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D9605E"/>
    <w:multiLevelType w:val="hybridMultilevel"/>
    <w:tmpl w:val="77D4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585B7C"/>
    <w:multiLevelType w:val="hybridMultilevel"/>
    <w:tmpl w:val="E976E670"/>
    <w:lvl w:ilvl="0" w:tplc="CF0C7D24">
      <w:numFmt w:val="bullet"/>
      <w:pStyle w:val="TKBulletLevel1"/>
      <w:lvlText w:val="•"/>
      <w:lvlJc w:val="left"/>
      <w:pPr>
        <w:ind w:left="283" w:hanging="283"/>
      </w:pPr>
      <w:rPr>
        <w:rFonts w:ascii="Calibri" w:eastAsia="Calibri" w:hAnsi="Calibri" w:hint="default"/>
      </w:rPr>
    </w:lvl>
    <w:lvl w:ilvl="1" w:tplc="040C0003">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12" w15:restartNumberingAfterBreak="0">
    <w:nsid w:val="51AA1F0C"/>
    <w:multiLevelType w:val="hybridMultilevel"/>
    <w:tmpl w:val="5044BC48"/>
    <w:lvl w:ilvl="0" w:tplc="ADAA061A">
      <w:start w:val="5"/>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5D861AE7"/>
    <w:multiLevelType w:val="hybridMultilevel"/>
    <w:tmpl w:val="7C4AB97A"/>
    <w:lvl w:ilvl="0" w:tplc="F334A4E6">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5" w15:restartNumberingAfterBreak="0">
    <w:nsid w:val="5D9E35AC"/>
    <w:multiLevelType w:val="hybridMultilevel"/>
    <w:tmpl w:val="32925374"/>
    <w:lvl w:ilvl="0" w:tplc="70D2A0C6">
      <w:start w:val="42"/>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9527DB"/>
    <w:multiLevelType w:val="hybridMultilevel"/>
    <w:tmpl w:val="8EE20050"/>
    <w:lvl w:ilvl="0" w:tplc="8DC2F3E6">
      <w:start w:val="1"/>
      <w:numFmt w:val="decimal"/>
      <w:lvlText w:val="%1."/>
      <w:lvlJc w:val="left"/>
      <w:pPr>
        <w:ind w:left="360" w:hanging="360"/>
      </w:pPr>
      <w:rPr>
        <w:rFonts w:ascii="Calibri" w:eastAsia="Calibri" w:hAnsi="Calibri" w:cs="Calibr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15:restartNumberingAfterBreak="0">
    <w:nsid w:val="7F8B42DC"/>
    <w:multiLevelType w:val="hybridMultilevel"/>
    <w:tmpl w:val="61CC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5521164">
    <w:abstractNumId w:val="11"/>
  </w:num>
  <w:num w:numId="2" w16cid:durableId="40861309">
    <w:abstractNumId w:val="13"/>
  </w:num>
  <w:num w:numId="3" w16cid:durableId="943346561">
    <w:abstractNumId w:val="19"/>
  </w:num>
  <w:num w:numId="4" w16cid:durableId="1732920054">
    <w:abstractNumId w:val="10"/>
  </w:num>
  <w:num w:numId="5" w16cid:durableId="859389122">
    <w:abstractNumId w:val="4"/>
  </w:num>
  <w:num w:numId="6" w16cid:durableId="1532571537">
    <w:abstractNumId w:val="6"/>
  </w:num>
  <w:num w:numId="7" w16cid:durableId="318731293">
    <w:abstractNumId w:val="20"/>
  </w:num>
  <w:num w:numId="8" w16cid:durableId="450443115">
    <w:abstractNumId w:val="2"/>
  </w:num>
  <w:num w:numId="9" w16cid:durableId="1562711671">
    <w:abstractNumId w:val="1"/>
  </w:num>
  <w:num w:numId="10" w16cid:durableId="1781801699">
    <w:abstractNumId w:val="7"/>
  </w:num>
  <w:num w:numId="11" w16cid:durableId="1784416687">
    <w:abstractNumId w:val="3"/>
  </w:num>
  <w:num w:numId="12" w16cid:durableId="1305697965">
    <w:abstractNumId w:val="16"/>
  </w:num>
  <w:num w:numId="13" w16cid:durableId="369037504">
    <w:abstractNumId w:val="17"/>
  </w:num>
  <w:num w:numId="14" w16cid:durableId="1863669337">
    <w:abstractNumId w:val="14"/>
  </w:num>
  <w:num w:numId="15" w16cid:durableId="1861772235">
    <w:abstractNumId w:val="18"/>
  </w:num>
  <w:num w:numId="16" w16cid:durableId="103964537">
    <w:abstractNumId w:val="0"/>
  </w:num>
  <w:num w:numId="17" w16cid:durableId="558904761">
    <w:abstractNumId w:val="12"/>
  </w:num>
  <w:num w:numId="18" w16cid:durableId="1083531677">
    <w:abstractNumId w:val="9"/>
  </w:num>
  <w:num w:numId="19" w16cid:durableId="254940228">
    <w:abstractNumId w:val="8"/>
  </w:num>
  <w:num w:numId="20" w16cid:durableId="1646661120">
    <w:abstractNumId w:val="15"/>
  </w:num>
  <w:num w:numId="21" w16cid:durableId="77151705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3F"/>
    <w:rsid w:val="000002F8"/>
    <w:rsid w:val="00004C66"/>
    <w:rsid w:val="00013516"/>
    <w:rsid w:val="00015B78"/>
    <w:rsid w:val="00021A24"/>
    <w:rsid w:val="000256E1"/>
    <w:rsid w:val="000274CB"/>
    <w:rsid w:val="000303EB"/>
    <w:rsid w:val="00032A37"/>
    <w:rsid w:val="000338F0"/>
    <w:rsid w:val="00035C85"/>
    <w:rsid w:val="00035DFE"/>
    <w:rsid w:val="000369BF"/>
    <w:rsid w:val="00037B0E"/>
    <w:rsid w:val="00040435"/>
    <w:rsid w:val="00040596"/>
    <w:rsid w:val="00043D23"/>
    <w:rsid w:val="000518C6"/>
    <w:rsid w:val="000546F2"/>
    <w:rsid w:val="000567E5"/>
    <w:rsid w:val="000577C9"/>
    <w:rsid w:val="000617CD"/>
    <w:rsid w:val="000618A7"/>
    <w:rsid w:val="00065794"/>
    <w:rsid w:val="000705E9"/>
    <w:rsid w:val="00077A21"/>
    <w:rsid w:val="000808A7"/>
    <w:rsid w:val="000937FA"/>
    <w:rsid w:val="00093B54"/>
    <w:rsid w:val="000A080D"/>
    <w:rsid w:val="000A66F3"/>
    <w:rsid w:val="000B1FDE"/>
    <w:rsid w:val="000B4DE2"/>
    <w:rsid w:val="000B78B1"/>
    <w:rsid w:val="000C1B04"/>
    <w:rsid w:val="000C2CC7"/>
    <w:rsid w:val="000C2FFD"/>
    <w:rsid w:val="000C3AB7"/>
    <w:rsid w:val="000C3D5E"/>
    <w:rsid w:val="000C5481"/>
    <w:rsid w:val="000C5BA4"/>
    <w:rsid w:val="000C5F40"/>
    <w:rsid w:val="000D1DF2"/>
    <w:rsid w:val="000D451D"/>
    <w:rsid w:val="000D5A18"/>
    <w:rsid w:val="000E0907"/>
    <w:rsid w:val="000E706C"/>
    <w:rsid w:val="000F42D6"/>
    <w:rsid w:val="000F5E5F"/>
    <w:rsid w:val="00102095"/>
    <w:rsid w:val="001044DD"/>
    <w:rsid w:val="00110627"/>
    <w:rsid w:val="00110B4B"/>
    <w:rsid w:val="00111FC1"/>
    <w:rsid w:val="00113442"/>
    <w:rsid w:val="0011425F"/>
    <w:rsid w:val="0012309B"/>
    <w:rsid w:val="00124F6F"/>
    <w:rsid w:val="00125AE2"/>
    <w:rsid w:val="00126A5E"/>
    <w:rsid w:val="00131FE7"/>
    <w:rsid w:val="001349C2"/>
    <w:rsid w:val="001374FE"/>
    <w:rsid w:val="00140460"/>
    <w:rsid w:val="00140B7E"/>
    <w:rsid w:val="00146682"/>
    <w:rsid w:val="00154B1F"/>
    <w:rsid w:val="001574E4"/>
    <w:rsid w:val="00160B8F"/>
    <w:rsid w:val="00162EF9"/>
    <w:rsid w:val="0016369A"/>
    <w:rsid w:val="00165780"/>
    <w:rsid w:val="001676B3"/>
    <w:rsid w:val="00172C07"/>
    <w:rsid w:val="00173CA3"/>
    <w:rsid w:val="001741D1"/>
    <w:rsid w:val="0017676C"/>
    <w:rsid w:val="00186952"/>
    <w:rsid w:val="00190E39"/>
    <w:rsid w:val="00191221"/>
    <w:rsid w:val="001965B4"/>
    <w:rsid w:val="001A07BD"/>
    <w:rsid w:val="001A0E20"/>
    <w:rsid w:val="001A1B4C"/>
    <w:rsid w:val="001A5F15"/>
    <w:rsid w:val="001B0010"/>
    <w:rsid w:val="001B1DBC"/>
    <w:rsid w:val="001B35B0"/>
    <w:rsid w:val="001B35FD"/>
    <w:rsid w:val="001B4A88"/>
    <w:rsid w:val="001B602D"/>
    <w:rsid w:val="001B71AD"/>
    <w:rsid w:val="001C5B3E"/>
    <w:rsid w:val="001C7918"/>
    <w:rsid w:val="001D0455"/>
    <w:rsid w:val="001D3E59"/>
    <w:rsid w:val="001F1B63"/>
    <w:rsid w:val="00200C72"/>
    <w:rsid w:val="0020300A"/>
    <w:rsid w:val="002039FF"/>
    <w:rsid w:val="002061AF"/>
    <w:rsid w:val="002141D7"/>
    <w:rsid w:val="00214CD0"/>
    <w:rsid w:val="0021681D"/>
    <w:rsid w:val="00222C85"/>
    <w:rsid w:val="00223C38"/>
    <w:rsid w:val="002305DD"/>
    <w:rsid w:val="00231D93"/>
    <w:rsid w:val="00233192"/>
    <w:rsid w:val="00240EA8"/>
    <w:rsid w:val="00241D8D"/>
    <w:rsid w:val="00243B0C"/>
    <w:rsid w:val="00244EA4"/>
    <w:rsid w:val="00246E8E"/>
    <w:rsid w:val="00252B44"/>
    <w:rsid w:val="0025458E"/>
    <w:rsid w:val="00254DC5"/>
    <w:rsid w:val="00255DAC"/>
    <w:rsid w:val="0026293F"/>
    <w:rsid w:val="0026530F"/>
    <w:rsid w:val="00272942"/>
    <w:rsid w:val="00275725"/>
    <w:rsid w:val="002775A7"/>
    <w:rsid w:val="002860CD"/>
    <w:rsid w:val="00293FE3"/>
    <w:rsid w:val="002A0CEF"/>
    <w:rsid w:val="002A1135"/>
    <w:rsid w:val="002A3476"/>
    <w:rsid w:val="002A3C89"/>
    <w:rsid w:val="002A4434"/>
    <w:rsid w:val="002B08B6"/>
    <w:rsid w:val="002B13BC"/>
    <w:rsid w:val="002C2059"/>
    <w:rsid w:val="002D25B8"/>
    <w:rsid w:val="002D6E90"/>
    <w:rsid w:val="002D7029"/>
    <w:rsid w:val="002E05D0"/>
    <w:rsid w:val="002E29BC"/>
    <w:rsid w:val="002E4948"/>
    <w:rsid w:val="002E6C84"/>
    <w:rsid w:val="002F1E80"/>
    <w:rsid w:val="002F2562"/>
    <w:rsid w:val="002F2BA1"/>
    <w:rsid w:val="002F493E"/>
    <w:rsid w:val="002F7325"/>
    <w:rsid w:val="002F74F7"/>
    <w:rsid w:val="00303A5A"/>
    <w:rsid w:val="003042AF"/>
    <w:rsid w:val="003132F8"/>
    <w:rsid w:val="00323FFE"/>
    <w:rsid w:val="00327BBC"/>
    <w:rsid w:val="0033041F"/>
    <w:rsid w:val="0033137E"/>
    <w:rsid w:val="00334C80"/>
    <w:rsid w:val="00335B7C"/>
    <w:rsid w:val="003365D5"/>
    <w:rsid w:val="00341A02"/>
    <w:rsid w:val="003423CA"/>
    <w:rsid w:val="00351812"/>
    <w:rsid w:val="00352C80"/>
    <w:rsid w:val="003546DF"/>
    <w:rsid w:val="0035492A"/>
    <w:rsid w:val="00355399"/>
    <w:rsid w:val="003575BD"/>
    <w:rsid w:val="003634EE"/>
    <w:rsid w:val="003642F3"/>
    <w:rsid w:val="003650AF"/>
    <w:rsid w:val="003679FF"/>
    <w:rsid w:val="00373B9F"/>
    <w:rsid w:val="003748AA"/>
    <w:rsid w:val="0037570C"/>
    <w:rsid w:val="003763D8"/>
    <w:rsid w:val="0038409C"/>
    <w:rsid w:val="003847AD"/>
    <w:rsid w:val="0038584B"/>
    <w:rsid w:val="003A3BC3"/>
    <w:rsid w:val="003A5CFD"/>
    <w:rsid w:val="003B3D40"/>
    <w:rsid w:val="003B7C36"/>
    <w:rsid w:val="003C050D"/>
    <w:rsid w:val="003C12CB"/>
    <w:rsid w:val="003C32F5"/>
    <w:rsid w:val="003C35EB"/>
    <w:rsid w:val="003D0D78"/>
    <w:rsid w:val="003D1B30"/>
    <w:rsid w:val="003D4751"/>
    <w:rsid w:val="003E2225"/>
    <w:rsid w:val="003E358D"/>
    <w:rsid w:val="003E5D0B"/>
    <w:rsid w:val="003F0CBE"/>
    <w:rsid w:val="003F121D"/>
    <w:rsid w:val="00404123"/>
    <w:rsid w:val="004043AC"/>
    <w:rsid w:val="004169F2"/>
    <w:rsid w:val="0042174D"/>
    <w:rsid w:val="00425F80"/>
    <w:rsid w:val="00427182"/>
    <w:rsid w:val="004334A6"/>
    <w:rsid w:val="0044055C"/>
    <w:rsid w:val="00445DEC"/>
    <w:rsid w:val="00450361"/>
    <w:rsid w:val="004523C5"/>
    <w:rsid w:val="004536D6"/>
    <w:rsid w:val="0045467D"/>
    <w:rsid w:val="00460BCC"/>
    <w:rsid w:val="0046105B"/>
    <w:rsid w:val="00463D6A"/>
    <w:rsid w:val="00465DFA"/>
    <w:rsid w:val="00470AA9"/>
    <w:rsid w:val="00475A81"/>
    <w:rsid w:val="00475FDF"/>
    <w:rsid w:val="0048207D"/>
    <w:rsid w:val="00483832"/>
    <w:rsid w:val="0048682C"/>
    <w:rsid w:val="0049006B"/>
    <w:rsid w:val="00496C65"/>
    <w:rsid w:val="00497742"/>
    <w:rsid w:val="004A3A37"/>
    <w:rsid w:val="004A5816"/>
    <w:rsid w:val="004B35AB"/>
    <w:rsid w:val="004B5722"/>
    <w:rsid w:val="004B5DD8"/>
    <w:rsid w:val="004C1652"/>
    <w:rsid w:val="004C2F97"/>
    <w:rsid w:val="004C5F21"/>
    <w:rsid w:val="004C725A"/>
    <w:rsid w:val="004D5C16"/>
    <w:rsid w:val="004D6293"/>
    <w:rsid w:val="004E32A8"/>
    <w:rsid w:val="004F29E5"/>
    <w:rsid w:val="004F2E30"/>
    <w:rsid w:val="00503E91"/>
    <w:rsid w:val="0051256B"/>
    <w:rsid w:val="00515A6E"/>
    <w:rsid w:val="0051603F"/>
    <w:rsid w:val="00520892"/>
    <w:rsid w:val="0052126C"/>
    <w:rsid w:val="0052199C"/>
    <w:rsid w:val="0052311A"/>
    <w:rsid w:val="00523C67"/>
    <w:rsid w:val="0052495E"/>
    <w:rsid w:val="00526886"/>
    <w:rsid w:val="00532C48"/>
    <w:rsid w:val="00533AD8"/>
    <w:rsid w:val="00535328"/>
    <w:rsid w:val="00536D1F"/>
    <w:rsid w:val="00544557"/>
    <w:rsid w:val="00555D25"/>
    <w:rsid w:val="00564AEF"/>
    <w:rsid w:val="00570E18"/>
    <w:rsid w:val="005713EB"/>
    <w:rsid w:val="005720D6"/>
    <w:rsid w:val="0057230F"/>
    <w:rsid w:val="0057359F"/>
    <w:rsid w:val="00573CBC"/>
    <w:rsid w:val="00574978"/>
    <w:rsid w:val="00577B06"/>
    <w:rsid w:val="00577C93"/>
    <w:rsid w:val="005848CB"/>
    <w:rsid w:val="00584E14"/>
    <w:rsid w:val="00585D96"/>
    <w:rsid w:val="0058699E"/>
    <w:rsid w:val="00591A44"/>
    <w:rsid w:val="00593B29"/>
    <w:rsid w:val="005A2F34"/>
    <w:rsid w:val="005A3D0E"/>
    <w:rsid w:val="005B6609"/>
    <w:rsid w:val="005C1B52"/>
    <w:rsid w:val="005C2E09"/>
    <w:rsid w:val="005C2E50"/>
    <w:rsid w:val="005C30E3"/>
    <w:rsid w:val="005C5074"/>
    <w:rsid w:val="005C67B7"/>
    <w:rsid w:val="005C745D"/>
    <w:rsid w:val="005D13A2"/>
    <w:rsid w:val="005D1A73"/>
    <w:rsid w:val="005D2191"/>
    <w:rsid w:val="005E0262"/>
    <w:rsid w:val="005E4CA5"/>
    <w:rsid w:val="005E5557"/>
    <w:rsid w:val="005F1C3F"/>
    <w:rsid w:val="005F1FCB"/>
    <w:rsid w:val="005F6531"/>
    <w:rsid w:val="006040C9"/>
    <w:rsid w:val="00606F12"/>
    <w:rsid w:val="00612AD6"/>
    <w:rsid w:val="006140A8"/>
    <w:rsid w:val="0061636F"/>
    <w:rsid w:val="00617D74"/>
    <w:rsid w:val="006261AB"/>
    <w:rsid w:val="006276DC"/>
    <w:rsid w:val="00634900"/>
    <w:rsid w:val="006358D0"/>
    <w:rsid w:val="0064154F"/>
    <w:rsid w:val="0064491C"/>
    <w:rsid w:val="006455D0"/>
    <w:rsid w:val="00650A3F"/>
    <w:rsid w:val="00651E90"/>
    <w:rsid w:val="00651FEC"/>
    <w:rsid w:val="00655B1E"/>
    <w:rsid w:val="00655CCE"/>
    <w:rsid w:val="00661335"/>
    <w:rsid w:val="00661EFB"/>
    <w:rsid w:val="00662B7B"/>
    <w:rsid w:val="0066552A"/>
    <w:rsid w:val="006678AE"/>
    <w:rsid w:val="00667D29"/>
    <w:rsid w:val="0067030A"/>
    <w:rsid w:val="00671D69"/>
    <w:rsid w:val="006758CB"/>
    <w:rsid w:val="006824E5"/>
    <w:rsid w:val="006832BF"/>
    <w:rsid w:val="006908CB"/>
    <w:rsid w:val="0069292E"/>
    <w:rsid w:val="006A1A21"/>
    <w:rsid w:val="006A3812"/>
    <w:rsid w:val="006A42B2"/>
    <w:rsid w:val="006A4EFA"/>
    <w:rsid w:val="006A52A2"/>
    <w:rsid w:val="006B31AD"/>
    <w:rsid w:val="006B73D7"/>
    <w:rsid w:val="006C0689"/>
    <w:rsid w:val="006C08C3"/>
    <w:rsid w:val="006C7764"/>
    <w:rsid w:val="006D234F"/>
    <w:rsid w:val="006D55C9"/>
    <w:rsid w:val="006D5B6E"/>
    <w:rsid w:val="006D756D"/>
    <w:rsid w:val="006E149D"/>
    <w:rsid w:val="006E6B17"/>
    <w:rsid w:val="006F2FD6"/>
    <w:rsid w:val="006F554D"/>
    <w:rsid w:val="006F7B60"/>
    <w:rsid w:val="0070338D"/>
    <w:rsid w:val="00704174"/>
    <w:rsid w:val="00705BF1"/>
    <w:rsid w:val="007075FC"/>
    <w:rsid w:val="00710B95"/>
    <w:rsid w:val="00712BEF"/>
    <w:rsid w:val="00713EA6"/>
    <w:rsid w:val="00715944"/>
    <w:rsid w:val="00716CDD"/>
    <w:rsid w:val="007259F1"/>
    <w:rsid w:val="007301CD"/>
    <w:rsid w:val="00733897"/>
    <w:rsid w:val="00734E55"/>
    <w:rsid w:val="00742635"/>
    <w:rsid w:val="007428AF"/>
    <w:rsid w:val="0074542C"/>
    <w:rsid w:val="007458E1"/>
    <w:rsid w:val="00745EA5"/>
    <w:rsid w:val="00750494"/>
    <w:rsid w:val="00751D4C"/>
    <w:rsid w:val="00752D6C"/>
    <w:rsid w:val="0075311F"/>
    <w:rsid w:val="00754DA3"/>
    <w:rsid w:val="00757925"/>
    <w:rsid w:val="00773ACD"/>
    <w:rsid w:val="00774F53"/>
    <w:rsid w:val="007848EC"/>
    <w:rsid w:val="00790E0D"/>
    <w:rsid w:val="00793F3E"/>
    <w:rsid w:val="00796754"/>
    <w:rsid w:val="007A1D16"/>
    <w:rsid w:val="007A23C8"/>
    <w:rsid w:val="007A40BC"/>
    <w:rsid w:val="007B1D4B"/>
    <w:rsid w:val="007B4D14"/>
    <w:rsid w:val="007B4E04"/>
    <w:rsid w:val="007C013D"/>
    <w:rsid w:val="007C4BCC"/>
    <w:rsid w:val="007C4ED1"/>
    <w:rsid w:val="007D19BB"/>
    <w:rsid w:val="007D6C6E"/>
    <w:rsid w:val="007E5225"/>
    <w:rsid w:val="007F09CA"/>
    <w:rsid w:val="007F5F10"/>
    <w:rsid w:val="00801ED8"/>
    <w:rsid w:val="0080462C"/>
    <w:rsid w:val="00805257"/>
    <w:rsid w:val="008067EC"/>
    <w:rsid w:val="00807636"/>
    <w:rsid w:val="00814E38"/>
    <w:rsid w:val="00815E27"/>
    <w:rsid w:val="00815EB1"/>
    <w:rsid w:val="0082391A"/>
    <w:rsid w:val="00830B11"/>
    <w:rsid w:val="0083366C"/>
    <w:rsid w:val="00835779"/>
    <w:rsid w:val="008401A6"/>
    <w:rsid w:val="0084202F"/>
    <w:rsid w:val="00842ABB"/>
    <w:rsid w:val="00844534"/>
    <w:rsid w:val="008469DE"/>
    <w:rsid w:val="008506D5"/>
    <w:rsid w:val="0085520B"/>
    <w:rsid w:val="008635A4"/>
    <w:rsid w:val="008846F4"/>
    <w:rsid w:val="00892B00"/>
    <w:rsid w:val="00895055"/>
    <w:rsid w:val="008A13D2"/>
    <w:rsid w:val="008A3D04"/>
    <w:rsid w:val="008A6358"/>
    <w:rsid w:val="008B1ECC"/>
    <w:rsid w:val="008B345B"/>
    <w:rsid w:val="008B383F"/>
    <w:rsid w:val="008B45A3"/>
    <w:rsid w:val="008C3F00"/>
    <w:rsid w:val="008C53DF"/>
    <w:rsid w:val="008D091B"/>
    <w:rsid w:val="008D3FEC"/>
    <w:rsid w:val="008D7113"/>
    <w:rsid w:val="008E06BD"/>
    <w:rsid w:val="008E595D"/>
    <w:rsid w:val="008E5E60"/>
    <w:rsid w:val="008E6FB9"/>
    <w:rsid w:val="008F0189"/>
    <w:rsid w:val="008F1473"/>
    <w:rsid w:val="008F24DC"/>
    <w:rsid w:val="009025F0"/>
    <w:rsid w:val="009061C9"/>
    <w:rsid w:val="00915116"/>
    <w:rsid w:val="0091673B"/>
    <w:rsid w:val="00924134"/>
    <w:rsid w:val="00932EFA"/>
    <w:rsid w:val="0093428B"/>
    <w:rsid w:val="009428FE"/>
    <w:rsid w:val="0094551C"/>
    <w:rsid w:val="009457B4"/>
    <w:rsid w:val="009459A5"/>
    <w:rsid w:val="009465E3"/>
    <w:rsid w:val="00953DC1"/>
    <w:rsid w:val="00955C76"/>
    <w:rsid w:val="00955D3B"/>
    <w:rsid w:val="009570AC"/>
    <w:rsid w:val="00970C63"/>
    <w:rsid w:val="0097497F"/>
    <w:rsid w:val="009752CE"/>
    <w:rsid w:val="00983C68"/>
    <w:rsid w:val="009877A2"/>
    <w:rsid w:val="00987DAA"/>
    <w:rsid w:val="00990D69"/>
    <w:rsid w:val="0099238E"/>
    <w:rsid w:val="00993AE3"/>
    <w:rsid w:val="009A3023"/>
    <w:rsid w:val="009A4759"/>
    <w:rsid w:val="009A5131"/>
    <w:rsid w:val="009B7F95"/>
    <w:rsid w:val="009C143A"/>
    <w:rsid w:val="009C33A9"/>
    <w:rsid w:val="009C548B"/>
    <w:rsid w:val="009C75F8"/>
    <w:rsid w:val="009E333E"/>
    <w:rsid w:val="009E6A23"/>
    <w:rsid w:val="009E789D"/>
    <w:rsid w:val="009F12A1"/>
    <w:rsid w:val="009F5228"/>
    <w:rsid w:val="00A03292"/>
    <w:rsid w:val="00A03BA4"/>
    <w:rsid w:val="00A10CBF"/>
    <w:rsid w:val="00A1258A"/>
    <w:rsid w:val="00A262F0"/>
    <w:rsid w:val="00A2750C"/>
    <w:rsid w:val="00A332A3"/>
    <w:rsid w:val="00A3671E"/>
    <w:rsid w:val="00A36998"/>
    <w:rsid w:val="00A376D2"/>
    <w:rsid w:val="00A40D5E"/>
    <w:rsid w:val="00A4104F"/>
    <w:rsid w:val="00A5196F"/>
    <w:rsid w:val="00A52CA7"/>
    <w:rsid w:val="00A65637"/>
    <w:rsid w:val="00A6623D"/>
    <w:rsid w:val="00A67362"/>
    <w:rsid w:val="00A7554F"/>
    <w:rsid w:val="00A802F2"/>
    <w:rsid w:val="00A80B8B"/>
    <w:rsid w:val="00A81C9B"/>
    <w:rsid w:val="00A93FD0"/>
    <w:rsid w:val="00A94F4C"/>
    <w:rsid w:val="00A968D3"/>
    <w:rsid w:val="00AA0FB2"/>
    <w:rsid w:val="00AA65A6"/>
    <w:rsid w:val="00AA7E16"/>
    <w:rsid w:val="00AB255A"/>
    <w:rsid w:val="00AB70A9"/>
    <w:rsid w:val="00AB7A7D"/>
    <w:rsid w:val="00AC043C"/>
    <w:rsid w:val="00AD0F90"/>
    <w:rsid w:val="00AD6A97"/>
    <w:rsid w:val="00AE657E"/>
    <w:rsid w:val="00AE75B6"/>
    <w:rsid w:val="00AF4A1E"/>
    <w:rsid w:val="00AF56A8"/>
    <w:rsid w:val="00B01FA7"/>
    <w:rsid w:val="00B04988"/>
    <w:rsid w:val="00B069BE"/>
    <w:rsid w:val="00B0752F"/>
    <w:rsid w:val="00B1373C"/>
    <w:rsid w:val="00B177E1"/>
    <w:rsid w:val="00B26A18"/>
    <w:rsid w:val="00B27ADA"/>
    <w:rsid w:val="00B30D93"/>
    <w:rsid w:val="00B33421"/>
    <w:rsid w:val="00B35EFB"/>
    <w:rsid w:val="00B3788A"/>
    <w:rsid w:val="00B42AF0"/>
    <w:rsid w:val="00B44DC2"/>
    <w:rsid w:val="00B4541E"/>
    <w:rsid w:val="00B64E76"/>
    <w:rsid w:val="00B67849"/>
    <w:rsid w:val="00B718F0"/>
    <w:rsid w:val="00B73A35"/>
    <w:rsid w:val="00B740C2"/>
    <w:rsid w:val="00B76E19"/>
    <w:rsid w:val="00B84C23"/>
    <w:rsid w:val="00B85A69"/>
    <w:rsid w:val="00B85B33"/>
    <w:rsid w:val="00B86CF9"/>
    <w:rsid w:val="00B87D33"/>
    <w:rsid w:val="00B94E15"/>
    <w:rsid w:val="00BA25B4"/>
    <w:rsid w:val="00BA3C32"/>
    <w:rsid w:val="00BB182D"/>
    <w:rsid w:val="00BB2E5D"/>
    <w:rsid w:val="00BB3CAA"/>
    <w:rsid w:val="00BC3358"/>
    <w:rsid w:val="00BC5F26"/>
    <w:rsid w:val="00BC637A"/>
    <w:rsid w:val="00BD2F15"/>
    <w:rsid w:val="00BD4BEC"/>
    <w:rsid w:val="00BE25A8"/>
    <w:rsid w:val="00BE31B3"/>
    <w:rsid w:val="00BE568A"/>
    <w:rsid w:val="00BE6428"/>
    <w:rsid w:val="00BF11C4"/>
    <w:rsid w:val="00BF2B09"/>
    <w:rsid w:val="00BF693D"/>
    <w:rsid w:val="00C00F12"/>
    <w:rsid w:val="00C01D31"/>
    <w:rsid w:val="00C02B2E"/>
    <w:rsid w:val="00C03B66"/>
    <w:rsid w:val="00C053B7"/>
    <w:rsid w:val="00C057A9"/>
    <w:rsid w:val="00C14133"/>
    <w:rsid w:val="00C20CF3"/>
    <w:rsid w:val="00C24B3F"/>
    <w:rsid w:val="00C3174F"/>
    <w:rsid w:val="00C3387E"/>
    <w:rsid w:val="00C47756"/>
    <w:rsid w:val="00C523EA"/>
    <w:rsid w:val="00C54CA6"/>
    <w:rsid w:val="00C616D0"/>
    <w:rsid w:val="00C622D7"/>
    <w:rsid w:val="00C65A3D"/>
    <w:rsid w:val="00C7477C"/>
    <w:rsid w:val="00C8086F"/>
    <w:rsid w:val="00C933B0"/>
    <w:rsid w:val="00CA7012"/>
    <w:rsid w:val="00CB078E"/>
    <w:rsid w:val="00CB09DE"/>
    <w:rsid w:val="00CC0991"/>
    <w:rsid w:val="00CD055E"/>
    <w:rsid w:val="00CD43A3"/>
    <w:rsid w:val="00CE02AB"/>
    <w:rsid w:val="00CE12F2"/>
    <w:rsid w:val="00CE7D05"/>
    <w:rsid w:val="00CF0B90"/>
    <w:rsid w:val="00CF0DC0"/>
    <w:rsid w:val="00CF1221"/>
    <w:rsid w:val="00CF36D3"/>
    <w:rsid w:val="00CF5C29"/>
    <w:rsid w:val="00CF6A9B"/>
    <w:rsid w:val="00D00DA4"/>
    <w:rsid w:val="00D04048"/>
    <w:rsid w:val="00D049A5"/>
    <w:rsid w:val="00D0596B"/>
    <w:rsid w:val="00D07616"/>
    <w:rsid w:val="00D14FA9"/>
    <w:rsid w:val="00D2211A"/>
    <w:rsid w:val="00D32950"/>
    <w:rsid w:val="00D3459E"/>
    <w:rsid w:val="00D41B5C"/>
    <w:rsid w:val="00D57D70"/>
    <w:rsid w:val="00D61794"/>
    <w:rsid w:val="00D631C4"/>
    <w:rsid w:val="00D668DC"/>
    <w:rsid w:val="00D719C7"/>
    <w:rsid w:val="00D7332E"/>
    <w:rsid w:val="00D73D39"/>
    <w:rsid w:val="00D7539C"/>
    <w:rsid w:val="00D80137"/>
    <w:rsid w:val="00D81172"/>
    <w:rsid w:val="00D81498"/>
    <w:rsid w:val="00D8328F"/>
    <w:rsid w:val="00D83612"/>
    <w:rsid w:val="00DA1644"/>
    <w:rsid w:val="00DA3906"/>
    <w:rsid w:val="00DA44F8"/>
    <w:rsid w:val="00DA5A92"/>
    <w:rsid w:val="00DA75BB"/>
    <w:rsid w:val="00DB5547"/>
    <w:rsid w:val="00DB66C0"/>
    <w:rsid w:val="00DC0DFA"/>
    <w:rsid w:val="00DC171F"/>
    <w:rsid w:val="00DC7012"/>
    <w:rsid w:val="00DC73CC"/>
    <w:rsid w:val="00DD0635"/>
    <w:rsid w:val="00DD0E01"/>
    <w:rsid w:val="00DD3389"/>
    <w:rsid w:val="00DD35DF"/>
    <w:rsid w:val="00DD4A0D"/>
    <w:rsid w:val="00DD4FF7"/>
    <w:rsid w:val="00DD53DC"/>
    <w:rsid w:val="00DE5B7D"/>
    <w:rsid w:val="00DE60BA"/>
    <w:rsid w:val="00DF144F"/>
    <w:rsid w:val="00DF2806"/>
    <w:rsid w:val="00DF4557"/>
    <w:rsid w:val="00DF5B76"/>
    <w:rsid w:val="00DF60EB"/>
    <w:rsid w:val="00E01395"/>
    <w:rsid w:val="00E04BD4"/>
    <w:rsid w:val="00E05046"/>
    <w:rsid w:val="00E05B0D"/>
    <w:rsid w:val="00E076C3"/>
    <w:rsid w:val="00E07768"/>
    <w:rsid w:val="00E15F0F"/>
    <w:rsid w:val="00E24E4D"/>
    <w:rsid w:val="00E408CB"/>
    <w:rsid w:val="00E41CDB"/>
    <w:rsid w:val="00E43A67"/>
    <w:rsid w:val="00E511E0"/>
    <w:rsid w:val="00E517A0"/>
    <w:rsid w:val="00E53152"/>
    <w:rsid w:val="00E61765"/>
    <w:rsid w:val="00E71DD4"/>
    <w:rsid w:val="00E826A8"/>
    <w:rsid w:val="00E90A39"/>
    <w:rsid w:val="00E918EF"/>
    <w:rsid w:val="00E93277"/>
    <w:rsid w:val="00E93556"/>
    <w:rsid w:val="00EA1047"/>
    <w:rsid w:val="00EA1623"/>
    <w:rsid w:val="00EA3D3F"/>
    <w:rsid w:val="00EB30E8"/>
    <w:rsid w:val="00EB6C06"/>
    <w:rsid w:val="00EC44EF"/>
    <w:rsid w:val="00ED4CB7"/>
    <w:rsid w:val="00EE5F6A"/>
    <w:rsid w:val="00F0301B"/>
    <w:rsid w:val="00F064D0"/>
    <w:rsid w:val="00F10A45"/>
    <w:rsid w:val="00F13431"/>
    <w:rsid w:val="00F22081"/>
    <w:rsid w:val="00F2372C"/>
    <w:rsid w:val="00F260E9"/>
    <w:rsid w:val="00F2785F"/>
    <w:rsid w:val="00F30F5C"/>
    <w:rsid w:val="00F316C9"/>
    <w:rsid w:val="00F35441"/>
    <w:rsid w:val="00F35D10"/>
    <w:rsid w:val="00F366B5"/>
    <w:rsid w:val="00F37996"/>
    <w:rsid w:val="00F40F24"/>
    <w:rsid w:val="00F4205A"/>
    <w:rsid w:val="00F437AA"/>
    <w:rsid w:val="00F456C9"/>
    <w:rsid w:val="00F5126A"/>
    <w:rsid w:val="00F51D16"/>
    <w:rsid w:val="00F7274F"/>
    <w:rsid w:val="00F77797"/>
    <w:rsid w:val="00F80A01"/>
    <w:rsid w:val="00F81A94"/>
    <w:rsid w:val="00F832C0"/>
    <w:rsid w:val="00F850CF"/>
    <w:rsid w:val="00F94644"/>
    <w:rsid w:val="00F95619"/>
    <w:rsid w:val="00FA49B1"/>
    <w:rsid w:val="00FA56FA"/>
    <w:rsid w:val="00FB0515"/>
    <w:rsid w:val="00FB5BB9"/>
    <w:rsid w:val="00FB70A6"/>
    <w:rsid w:val="00FC4F80"/>
    <w:rsid w:val="00FE04F4"/>
    <w:rsid w:val="00FE0FC6"/>
    <w:rsid w:val="00FE6548"/>
    <w:rsid w:val="00FE7E86"/>
    <w:rsid w:val="00FF60E0"/>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30D9E"/>
  <w15:docId w15:val="{3C7EAF00-FC40-409B-9B0A-322D96D7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A7"/>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uiPriority w:val="99"/>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3"/>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2"/>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styleId="Rvision">
    <w:name w:val="Revision"/>
    <w:hidden/>
    <w:uiPriority w:val="99"/>
    <w:semiHidden/>
    <w:rsid w:val="00801ED8"/>
    <w:pPr>
      <w:spacing w:after="0" w:line="240" w:lineRule="auto"/>
    </w:pPr>
    <w:rPr>
      <w:rFonts w:ascii="Calibri" w:eastAsia="Times New Roman" w:hAnsi="Calibri" w:cs="Times New Roman"/>
      <w:sz w:val="24"/>
    </w:rPr>
  </w:style>
  <w:style w:type="paragraph" w:styleId="Paragraphedeliste">
    <w:name w:val="List Paragraph"/>
    <w:basedOn w:val="Normal"/>
    <w:uiPriority w:val="34"/>
    <w:qFormat/>
    <w:rsid w:val="00A65637"/>
    <w:pPr>
      <w:ind w:left="720"/>
      <w:contextualSpacing/>
    </w:pPr>
  </w:style>
  <w:style w:type="character" w:styleId="Marquedecommentaire">
    <w:name w:val="annotation reference"/>
    <w:basedOn w:val="Policepardfaut"/>
    <w:uiPriority w:val="99"/>
    <w:semiHidden/>
    <w:unhideWhenUsed/>
    <w:rsid w:val="002E05D0"/>
    <w:rPr>
      <w:sz w:val="16"/>
      <w:szCs w:val="16"/>
    </w:rPr>
  </w:style>
  <w:style w:type="paragraph" w:styleId="Commentaire">
    <w:name w:val="annotation text"/>
    <w:basedOn w:val="Normal"/>
    <w:link w:val="CommentaireCar"/>
    <w:uiPriority w:val="99"/>
    <w:unhideWhenUsed/>
    <w:rsid w:val="002E05D0"/>
    <w:rPr>
      <w:sz w:val="20"/>
      <w:szCs w:val="20"/>
    </w:rPr>
  </w:style>
  <w:style w:type="character" w:customStyle="1" w:styleId="CommentaireCar">
    <w:name w:val="Commentaire Car"/>
    <w:basedOn w:val="Policepardfaut"/>
    <w:link w:val="Commentaire"/>
    <w:uiPriority w:val="99"/>
    <w:rsid w:val="002E05D0"/>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E05D0"/>
    <w:rPr>
      <w:b/>
      <w:bCs/>
    </w:rPr>
  </w:style>
  <w:style w:type="character" w:customStyle="1" w:styleId="ObjetducommentaireCar">
    <w:name w:val="Objet du commentaire Car"/>
    <w:basedOn w:val="CommentaireCar"/>
    <w:link w:val="Objetducommentaire"/>
    <w:uiPriority w:val="99"/>
    <w:semiHidden/>
    <w:rsid w:val="002E05D0"/>
    <w:rPr>
      <w:rFonts w:ascii="Calibri" w:eastAsia="Times New Roman" w:hAnsi="Calibri" w:cs="Times New Roman"/>
      <w:b/>
      <w:bCs/>
      <w:sz w:val="20"/>
      <w:szCs w:val="20"/>
    </w:rPr>
  </w:style>
  <w:style w:type="character" w:customStyle="1" w:styleId="UnresolvedMention1">
    <w:name w:val="Unresolved Mention1"/>
    <w:basedOn w:val="Policepardfaut"/>
    <w:uiPriority w:val="99"/>
    <w:semiHidden/>
    <w:unhideWhenUsed/>
    <w:rsid w:val="00D6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4802">
      <w:bodyDiv w:val="1"/>
      <w:marLeft w:val="0"/>
      <w:marRight w:val="0"/>
      <w:marTop w:val="0"/>
      <w:marBottom w:val="0"/>
      <w:divBdr>
        <w:top w:val="none" w:sz="0" w:space="0" w:color="auto"/>
        <w:left w:val="none" w:sz="0" w:space="0" w:color="auto"/>
        <w:bottom w:val="none" w:sz="0" w:space="0" w:color="auto"/>
        <w:right w:val="none" w:sz="0" w:space="0" w:color="auto"/>
      </w:divBdr>
    </w:div>
    <w:div w:id="231738070">
      <w:bodyDiv w:val="1"/>
      <w:marLeft w:val="0"/>
      <w:marRight w:val="0"/>
      <w:marTop w:val="0"/>
      <w:marBottom w:val="0"/>
      <w:divBdr>
        <w:top w:val="none" w:sz="0" w:space="0" w:color="auto"/>
        <w:left w:val="none" w:sz="0" w:space="0" w:color="auto"/>
        <w:bottom w:val="none" w:sz="0" w:space="0" w:color="auto"/>
        <w:right w:val="none" w:sz="0" w:space="0" w:color="auto"/>
      </w:divBdr>
    </w:div>
    <w:div w:id="1143737228">
      <w:bodyDiv w:val="1"/>
      <w:marLeft w:val="0"/>
      <w:marRight w:val="0"/>
      <w:marTop w:val="0"/>
      <w:marBottom w:val="0"/>
      <w:divBdr>
        <w:top w:val="none" w:sz="0" w:space="0" w:color="auto"/>
        <w:left w:val="none" w:sz="0" w:space="0" w:color="auto"/>
        <w:bottom w:val="none" w:sz="0" w:space="0" w:color="auto"/>
        <w:right w:val="none" w:sz="0" w:space="0" w:color="auto"/>
      </w:divBdr>
    </w:div>
    <w:div w:id="154370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B8CE-DF10-4A56-B115-7CFD917B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9</TotalTime>
  <Pages>2</Pages>
  <Words>656</Words>
  <Characters>3614</Characters>
  <Application>Microsoft Office Word</Application>
  <DocSecurity>0</DocSecurity>
  <Lines>30</Lines>
  <Paragraphs>8</Paragraphs>
  <ScaleCrop>false</ScaleCrop>
  <HeadingPairs>
    <vt:vector size="8" baseType="variant">
      <vt:variant>
        <vt:lpstr>Konu Başlığı</vt:lpstr>
      </vt:variant>
      <vt:variant>
        <vt:i4>1</vt:i4>
      </vt:variant>
      <vt:variant>
        <vt:lpstr>Title</vt:lpstr>
      </vt:variant>
      <vt:variant>
        <vt:i4>1</vt:i4>
      </vt:variant>
      <vt:variant>
        <vt:lpstr>Titolo</vt:lpstr>
      </vt:variant>
      <vt:variant>
        <vt:i4>1</vt:i4>
      </vt:variant>
      <vt:variant>
        <vt:lpstr>Titre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ERENOĞLU DANIŞMANLIK, TERCÜMANLIK VE DIŞ TİCARET LTD. ŞTİ.</dc:creator>
  <cp:keywords>erenoglu@erenoglu.com.tr</cp:keywords>
  <dc:description>_x000d_
_x000d_
_x000d_
_x000d_
_x000d_
_x000d_
_x000d_
_x000d_
</dc:description>
  <cp:lastModifiedBy>VONAU Lucie</cp:lastModifiedBy>
  <cp:revision>4</cp:revision>
  <cp:lastPrinted>2022-11-24T11:18:00Z</cp:lastPrinted>
  <dcterms:created xsi:type="dcterms:W3CDTF">2025-10-15T14:40:00Z</dcterms:created>
  <dcterms:modified xsi:type="dcterms:W3CDTF">2025-10-15T15:23:00Z</dcterms:modified>
  <cp:category>www.erenoglu.com.tr</cp:category>
</cp:coreProperties>
</file>