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8.00000000000006" w:lineRule="auto"/>
        <w:rPr>
          <w:b w:val="1"/>
          <w:bCs w:val="1"/>
          <w:color w:val="2f5496"/>
          <w:sz w:val="32"/>
          <w:szCs w:val="3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69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875"/>
        <w:gridCol w:w="5325"/>
        <w:gridCol w:w="3495"/>
        <w:tblGridChange w:id="0">
          <w:tblGrid>
            <w:gridCol w:w="1875"/>
            <w:gridCol w:w="5325"/>
            <w:gridCol w:w="3495"/>
          </w:tblGrid>
        </w:tblGridChange>
      </w:tblGrid>
      <w:tr>
        <w:trPr>
          <w:cantSplit w:val="0"/>
          <w:trHeight w:val="2670" w:hRule="atLeast"/>
          <w:tblHeader w:val="0"/>
        </w:trPr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spacing w:line="278.00000000000006" w:lineRule="auto"/>
              <w:jc w:val="both"/>
              <w:rPr>
                <w:b w:val="1"/>
                <w:bCs w:val="1"/>
                <w:color w:val="2f5496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47626</wp:posOffset>
                  </wp:positionH>
                  <wp:positionV relativeFrom="paragraph">
                    <wp:posOffset>733425</wp:posOffset>
                  </wp:positionV>
                  <wp:extent cx="922973" cy="839754"/>
                  <wp:effectExtent b="0" l="0" r="0" t="0"/>
                  <wp:wrapNone/>
                  <wp:docPr id="727166062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2973" cy="83975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after="240" w:before="240" w:line="278.00000000000006" w:lineRule="auto"/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4">
            <w:pPr>
              <w:spacing w:after="240" w:before="240" w:line="278.00000000000006" w:lineRule="auto"/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>
                <w:b w:val="1"/>
                <w:b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8"/>
                <w:szCs w:val="28"/>
                <w:rtl w:val="0"/>
              </w:rPr>
              <w:t xml:space="preserve">Supporto Linguistico fornito a Migranti </w:t>
            </w:r>
          </w:p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000000"/>
                <w:sz w:val="28"/>
                <w:szCs w:val="28"/>
                <w:rtl w:val="0"/>
              </w:rPr>
              <w:t xml:space="preserve">Il Toolkit SLM del Consiglio d’Europa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spacing w:after="240" w:line="278.00000000000006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2f5496"/>
                <w:sz w:val="26"/>
                <w:szCs w:val="26"/>
              </w:rPr>
              <w:drawing>
                <wp:inline distB="114300" distT="114300" distL="114300" distR="114300">
                  <wp:extent cx="3571875" cy="12700"/>
                  <wp:effectExtent b="0" l="0" r="0" t="0"/>
                  <wp:docPr id="727166064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1875" cy="12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240" w:before="240" w:line="278.00000000000006" w:lineRule="auto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ff"/>
                <w:sz w:val="32"/>
                <w:szCs w:val="32"/>
                <w:u w:val="single"/>
              </w:rPr>
              <w:drawing>
                <wp:inline distB="114300" distT="114300" distL="114300" distR="114300">
                  <wp:extent cx="1058228" cy="865823"/>
                  <wp:effectExtent b="0" l="0" r="0" t="0"/>
                  <wp:docPr id="727166063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8228" cy="86582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ff"/>
                <w:sz w:val="32"/>
                <w:szCs w:val="32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spacing w:line="278.00000000000006" w:lineRule="auto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568" w:firstLine="0"/>
        <w:jc w:val="center"/>
        <w:rPr>
          <w:rFonts w:ascii="Calibri" w:cs="Calibri" w:eastAsia="Calibri" w:hAnsi="Calibri"/>
          <w:b w:val="1"/>
          <w:bCs w:val="1"/>
          <w:color w:val="004f88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4f88"/>
          <w:sz w:val="32"/>
          <w:szCs w:val="32"/>
          <w:rtl w:val="0"/>
        </w:rPr>
        <w:t xml:space="preserve">Introduzione alla seconda serie – Strumenti 40-41-42-43-44-45</w:t>
      </w:r>
    </w:p>
    <w:p w:rsidR="00000000" w:rsidDel="00000000" w:rsidP="00000000" w:rsidRDefault="00000000" w:rsidRPr="00000000" w14:paraId="0000000B">
      <w:pPr>
        <w:ind w:left="568" w:firstLine="0"/>
        <w:jc w:val="center"/>
        <w:rPr>
          <w:rFonts w:ascii="Calibri" w:cs="Calibri" w:eastAsia="Calibri" w:hAnsi="Calibri"/>
          <w:b w:val="1"/>
          <w:bCs w:val="1"/>
          <w:color w:val="004f88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568" w:firstLine="0"/>
        <w:jc w:val="center"/>
        <w:rPr>
          <w:rFonts w:ascii="Calibri" w:cs="Calibri" w:eastAsia="Calibri" w:hAnsi="Calibri"/>
          <w:b w:val="1"/>
          <w:bCs w:val="1"/>
          <w:color w:val="004f88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4f88"/>
          <w:sz w:val="32"/>
          <w:szCs w:val="32"/>
          <w:rtl w:val="0"/>
        </w:rPr>
        <w:t xml:space="preserve">Scoprire i bisogni dei migranti</w:t>
      </w:r>
    </w:p>
    <w:p w:rsidR="00000000" w:rsidDel="00000000" w:rsidP="00000000" w:rsidRDefault="00000000" w:rsidRPr="00000000" w14:paraId="0000000D">
      <w:pPr>
        <w:ind w:left="568" w:firstLine="0"/>
        <w:rPr>
          <w:b w:val="1"/>
          <w:bCs w:val="1"/>
          <w:color w:val="2f549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76" w:lineRule="auto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Questa serie di sei strumenti ha lo scopo di fornire linee guida e materiali pratici per gestire la cosiddetta “fase di accoglienza”, cioè i primi contatti con le persone migranti, appena iscritte al centro in cui operano docenti e volontari. La serie è pensata per proporre risorse utili a chi si occupa di supporto linguistico fornito a migranti. </w:t>
      </w:r>
    </w:p>
    <w:p w:rsidR="00000000" w:rsidDel="00000000" w:rsidP="00000000" w:rsidRDefault="00000000" w:rsidRPr="00000000" w14:paraId="0000000F">
      <w:pPr>
        <w:spacing w:line="276" w:lineRule="auto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Più nel dettaglio, la serie di strumenti mira a offrire una guida su quanto segue:</w:t>
      </w:r>
    </w:p>
    <w:p w:rsidR="00000000" w:rsidDel="00000000" w:rsidP="00000000" w:rsidRDefault="00000000" w:rsidRPr="00000000" w14:paraId="00000010">
      <w:pPr>
        <w:numPr>
          <w:ilvl w:val="0"/>
          <w:numId w:val="4"/>
        </w:numPr>
        <w:spacing w:line="276" w:lineRule="auto"/>
        <w:ind w:left="720" w:hanging="36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condurre un primo colloquio individuale con ciascun apprendente appena arrivato (Strumento 40)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;</w:t>
      </w:r>
      <w:r w:rsidDel="00000000" w:rsidR="00000000" w:rsidRPr="00000000">
        <w:rPr>
          <w:color w:val="000000"/>
          <w:rtl w:val="0"/>
        </w:rPr>
        <w:t xml:space="preserve"> </w:t>
      </w:r>
    </w:p>
    <w:p w:rsidR="00000000" w:rsidDel="00000000" w:rsidP="00000000" w:rsidRDefault="00000000" w:rsidRPr="00000000" w14:paraId="00000011">
      <w:pPr>
        <w:numPr>
          <w:ilvl w:val="0"/>
          <w:numId w:val="4"/>
        </w:numPr>
        <w:spacing w:line="276" w:lineRule="auto"/>
        <w:ind w:left="720" w:hanging="36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individuare i bisogni comunicativi prioritari percepiti dalla persona nella nuova lingua (Strumento 41);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4"/>
        </w:numPr>
        <w:spacing w:line="276" w:lineRule="auto"/>
        <w:ind w:left="720" w:hanging="36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delineare il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profilo alfabetico </w:t>
      </w:r>
      <w:r w:rsidDel="00000000" w:rsidR="00000000" w:rsidRPr="00000000">
        <w:rPr>
          <w:color w:val="000000"/>
          <w:rtl w:val="0"/>
        </w:rPr>
        <w:t xml:space="preserve">nelle diverse lingue note (Strumenti 40 e 42)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4"/>
        </w:numPr>
        <w:spacing w:line="276" w:lineRule="auto"/>
        <w:ind w:left="720" w:hanging="36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rilevare le competenze già acquisite nella nuova lingua, con riferimento alle abilità orali (Strumento 40), alle abilità scritte (Strumento 42) e in termini di autovalutazione (Strumento 41);</w:t>
      </w:r>
    </w:p>
    <w:p w:rsidR="00000000" w:rsidDel="00000000" w:rsidP="00000000" w:rsidRDefault="00000000" w:rsidRPr="00000000" w14:paraId="00000014">
      <w:pPr>
        <w:numPr>
          <w:ilvl w:val="0"/>
          <w:numId w:val="4"/>
        </w:numPr>
        <w:spacing w:line="276" w:lineRule="auto"/>
        <w:ind w:left="720" w:hanging="36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raccogliere informazioni sullo stile di apprendimento e sulle modalità preferite per imparare (Strumento 43);</w:t>
      </w:r>
    </w:p>
    <w:p w:rsidR="00000000" w:rsidDel="00000000" w:rsidP="00000000" w:rsidRDefault="00000000" w:rsidRPr="00000000" w14:paraId="00000015">
      <w:pPr>
        <w:numPr>
          <w:ilvl w:val="0"/>
          <w:numId w:val="4"/>
        </w:numPr>
        <w:spacing w:line="276" w:lineRule="auto"/>
        <w:ind w:left="720" w:hanging="360"/>
        <w:jc w:val="both"/>
        <w:rPr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delineare il profilo linguistico dell’apprendente (Strumento 44);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4"/>
        </w:numPr>
        <w:spacing w:line="276" w:lineRule="auto"/>
        <w:ind w:left="720" w:hanging="360"/>
        <w:jc w:val="both"/>
        <w:rPr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compilare, infine, una scheda apprendente, ad esito dell’utilizzo delle precedenti risorse (Strumento 45).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76" w:lineRule="auto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L’utilizzo di questi sei strumenti può esserti di aiuto nel formare gruppi di apprendimento più omogenei, con bisogni simili, livelli di alfabetizzazione affini e competenze linguistiche comparabili.</w:t>
      </w:r>
    </w:p>
    <w:p w:rsidR="00000000" w:rsidDel="00000000" w:rsidP="00000000" w:rsidRDefault="00000000" w:rsidRPr="00000000" w14:paraId="00000018">
      <w:pPr>
        <w:spacing w:line="276" w:lineRule="auto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La serie adotta quali documenti di riferimento il QCER e la guida ALSILMA</w:t>
      </w:r>
      <w:r w:rsidDel="00000000" w:rsidR="00000000" w:rsidRPr="00000000">
        <w:rPr>
          <w:i w:val="1"/>
          <w:iCs w:val="1"/>
          <w:color w:val="000000"/>
          <w:rtl w:val="0"/>
        </w:rPr>
        <w:t xml:space="preserve"> (Alfabetizzazione e apprendimento della lingua seconda per l’integrazione linguistica dei migranti adulti)</w:t>
      </w:r>
      <w:r w:rsidDel="00000000" w:rsidR="00000000" w:rsidRPr="00000000">
        <w:rPr>
          <w:color w:val="000000"/>
          <w:rtl w:val="0"/>
        </w:rPr>
        <w:t xml:space="preserve">.</w:t>
      </w:r>
    </w:p>
    <w:p w:rsidR="00000000" w:rsidDel="00000000" w:rsidP="00000000" w:rsidRDefault="00000000" w:rsidRPr="00000000" w14:paraId="00000019">
      <w:pPr>
        <w:spacing w:line="276" w:lineRule="auto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Gli strumenti possono essere utilizzati in sequenza o singolarmente. Se si sceglie di applicarli come percorso completo, è consigliato seguire l’ordine in cui vengono di seguito presentati.</w:t>
      </w:r>
    </w:p>
    <w:p w:rsidR="00000000" w:rsidDel="00000000" w:rsidP="00000000" w:rsidRDefault="00000000" w:rsidRPr="00000000" w14:paraId="0000001A">
      <w:pPr>
        <w:spacing w:line="276" w:lineRule="auto"/>
        <w:jc w:val="both"/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76" w:lineRule="auto"/>
        <w:jc w:val="both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Alcuni aspetti da tenere in considerazione</w:t>
      </w:r>
    </w:p>
    <w:p w:rsidR="00000000" w:rsidDel="00000000" w:rsidP="00000000" w:rsidRDefault="00000000" w:rsidRPr="00000000" w14:paraId="0000001C">
      <w:pPr>
        <w:spacing w:line="276" w:lineRule="auto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Quando si accolgono persone migranti, è importante ricordare che molte di loro: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potrebbero saper parlare più lingue (sono, cioè, plurilingui);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potrebbero saper parlare una lingua ma non scriverla;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potrebbero aver avuto un importante percorso scolastico formale oppure nessuna istruzione, e quindi sentirsi a disagio nel rispondere a domande sulla propria formazione;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potrebbero non aver mai frequentato la scuola nella loro lingua prima o nella lingua principale che usano;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potrebbero avere un buon livello di alfabetizzazione, ma nessuna familiarità con l’alfabeto della nuova lingua;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potrebbero essere professionisti qualificati con competenze elevate;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specialmente i richiedenti asilo e i rifugiati potrebbero avere bisogno di sentirsi rassicurati;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l’apprendimento della nuova lingua potrebbe non essere la loro priorità immediata.</w:t>
      </w:r>
    </w:p>
    <w:p w:rsidR="00000000" w:rsidDel="00000000" w:rsidP="00000000" w:rsidRDefault="00000000" w:rsidRPr="00000000" w14:paraId="00000025">
      <w:pPr>
        <w:spacing w:line="276" w:lineRule="auto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76" w:lineRule="auto"/>
        <w:jc w:val="both"/>
        <w:rPr>
          <w:color w:val="000000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76" w:lineRule="auto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Alla luce di tali aspetti è importante: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Non fare supposizioni su competenze di alfabetiche e linguistiche, sull’esperienza scolastica, su qualifiche, titoli di studio o esperienze lavorative;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Raccogliere, se possibile, informazioni preliminari già disponibili sulla persona (ad esempio, percorso scolastico precedente, eventuali bisogni sanitari o educativi specifici) prima di incontrarla per discutere delle sue esigenze linguistiche.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4472c4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76" w:lineRule="auto"/>
        <w:jc w:val="both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Linee guida generali</w:t>
      </w:r>
    </w:p>
    <w:p w:rsidR="00000000" w:rsidDel="00000000" w:rsidP="00000000" w:rsidRDefault="00000000" w:rsidRPr="00000000" w14:paraId="0000002C">
      <w:pPr>
        <w:spacing w:line="276" w:lineRule="auto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Ecco alcuni aspetti da considerare quando si utilizzano gli strumenti di questa serie: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adattare i contenuti al proprio contesto (Paese, territorio, tipologia di centro, ecc.) e ai bisogni degli apprendenti, tenendo conto sia dei riferimenti culturali presenti nelle risorse, sia degli aspetti interculturali nelle interazioni tra docenti, volontari e discenti;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essere sensibili alle emozioni e alle esperienze dei migranti, selezionando con attenzione temi, immagini e materiali per evitare contenuti che possano risultare inappropriati o traumatici;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prestare attenzione a eventuali bisogni specifici dei partecipanti, come difficoltà visive, uditive o altre necessità particolari, per garantire a tutti un accesso equo e inclusivo alle attività.</w:t>
      </w:r>
    </w:p>
    <w:p w:rsidR="00000000" w:rsidDel="00000000" w:rsidP="00000000" w:rsidRDefault="00000000" w:rsidRPr="00000000" w14:paraId="00000030">
      <w:pPr>
        <w:spacing w:line="276" w:lineRule="auto"/>
        <w:jc w:val="both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276" w:lineRule="auto"/>
        <w:jc w:val="both"/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Struttura degli strumenti</w:t>
      </w:r>
    </w:p>
    <w:p w:rsidR="00000000" w:rsidDel="00000000" w:rsidP="00000000" w:rsidRDefault="00000000" w:rsidRPr="00000000" w14:paraId="00000032">
      <w:pPr>
        <w:spacing w:line="276" w:lineRule="auto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color w:val="000000"/>
          <w:rtl w:val="0"/>
        </w:rPr>
        <w:t xml:space="preserve">Tutti gli strumenti seguono uno schema simile: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numPr>
          <w:ilvl w:val="0"/>
          <w:numId w:val="1"/>
        </w:numPr>
        <w:spacing w:line="276" w:lineRule="auto"/>
        <w:ind w:left="720" w:hanging="360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iniziano con una definizione degli obiettivi dello strumento;</w:t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spacing w:line="276" w:lineRule="auto"/>
        <w:ind w:left="720" w:hanging="360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illustrano poi il formato delle attività, fornendo linee guida per il corretto utilizzo dello strumento;</w:t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spacing w:line="276" w:lineRule="auto"/>
        <w:ind w:left="720" w:hanging="360"/>
        <w:jc w:val="both"/>
        <w:rPr>
          <w:rFonts w:ascii="Calibri" w:cs="Calibri" w:eastAsia="Calibri" w:hAnsi="Calibri"/>
          <w:color w:val="000000"/>
          <w:highlight w:val="white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presentano le attività, corredate da istruzioni.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276" w:lineRule="auto"/>
        <w:ind w:left="720" w:firstLine="0"/>
        <w:jc w:val="both"/>
        <w:rPr>
          <w:rFonts w:ascii="Calibri" w:cs="Calibri" w:eastAsia="Calibri" w:hAnsi="Calibri"/>
          <w:color w:val="00000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both"/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Indicazioni generali per la somministrazione </w:t>
      </w:r>
    </w:p>
    <w:p w:rsidR="00000000" w:rsidDel="00000000" w:rsidP="00000000" w:rsidRDefault="00000000" w:rsidRPr="00000000" w14:paraId="00000038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720" w:hanging="360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Fornire agli apprendenti informazioni corrette prima e dopo la somministrazione di ogni strumento, sottolineando ad esempio: 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rtl w:val="0"/>
        </w:rPr>
        <w:t xml:space="preserve">Questa è un'attività utile per aiutarmi a conoscere i tuoi bisogni linguistici e quindi per permettermi di fare meglio il mio lavoro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e ricordando che le attività non prevedono la possibilità di “fallire”: nessuna bocciatura è contemplata.</w:t>
      </w:r>
    </w:p>
    <w:p w:rsidR="00000000" w:rsidDel="00000000" w:rsidP="00000000" w:rsidRDefault="00000000" w:rsidRPr="00000000" w14:paraId="00000039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720" w:right="-11" w:hanging="360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Garantire un'atmosfera informale, volta a facilitare la comunicazione.</w:t>
      </w:r>
    </w:p>
    <w:p w:rsidR="00000000" w:rsidDel="00000000" w:rsidP="00000000" w:rsidRDefault="00000000" w:rsidRPr="00000000" w14:paraId="0000003A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720" w:right="-11" w:hanging="360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highlight w:val="white"/>
          <w:rtl w:val="0"/>
        </w:rPr>
        <w:t xml:space="preserve">Parlare lentamente e in maniera chiara.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720" w:right="-11" w:hanging="360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Al bisogno, ripetere e riformulare.</w:t>
      </w:r>
    </w:p>
    <w:p w:rsidR="00000000" w:rsidDel="00000000" w:rsidP="00000000" w:rsidRDefault="00000000" w:rsidRPr="00000000" w14:paraId="0000003C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720" w:right="-11" w:hanging="360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Usare le pause e il linguaggio non verbale.</w:t>
      </w:r>
    </w:p>
    <w:p w:rsidR="00000000" w:rsidDel="00000000" w:rsidP="00000000" w:rsidRDefault="00000000" w:rsidRPr="00000000" w14:paraId="0000003D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720" w:right="-11" w:hanging="360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Ricordarsi che la comprensione delle istruzioni è fondamentale; è pertanto opportuno:</w:t>
      </w:r>
    </w:p>
    <w:p w:rsidR="00000000" w:rsidDel="00000000" w:rsidP="00000000" w:rsidRDefault="00000000" w:rsidRPr="00000000" w14:paraId="0000003E">
      <w:pPr>
        <w:numPr>
          <w:ilvl w:val="1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1068" w:hanging="360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avvalersi sempre della presenza del mediatore;</w:t>
      </w:r>
    </w:p>
    <w:p w:rsidR="00000000" w:rsidDel="00000000" w:rsidP="00000000" w:rsidRDefault="00000000" w:rsidRPr="00000000" w14:paraId="0000003F">
      <w:pPr>
        <w:numPr>
          <w:ilvl w:val="1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1068" w:hanging="360"/>
        <w:jc w:val="both"/>
        <w:rPr>
          <w:rFonts w:ascii="Calibri" w:cs="Calibri" w:eastAsia="Calibri" w:hAnsi="Calibri"/>
          <w:color w:val="000000"/>
          <w:u w:val="none"/>
        </w:rPr>
      </w:pPr>
      <w:bookmarkStart w:colFirst="0" w:colLast="0" w:name="_heading=h.3dy6vkm" w:id="0"/>
      <w:bookmarkEnd w:id="0"/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utilizzare al bisogno una lingua ponte, specie laddove il repertorio plurilingue del mediatore non consentisse l’individuazione di una lingua di comunicazione;</w:t>
      </w:r>
    </w:p>
    <w:p w:rsidR="00000000" w:rsidDel="00000000" w:rsidP="00000000" w:rsidRDefault="00000000" w:rsidRPr="00000000" w14:paraId="00000040">
      <w:pPr>
        <w:numPr>
          <w:ilvl w:val="1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1068" w:hanging="360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ribadire eventualmente alla lavagna la modalità di verifica prevista dalle attività, anche fornendo esempi suppletivi rispetto a quelli già contemplati;</w:t>
      </w:r>
    </w:p>
    <w:p w:rsidR="00000000" w:rsidDel="00000000" w:rsidP="00000000" w:rsidRDefault="00000000" w:rsidRPr="00000000" w14:paraId="00000041">
      <w:pPr>
        <w:numPr>
          <w:ilvl w:val="1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1068" w:hanging="360"/>
        <w:jc w:val="both"/>
        <w:rPr>
          <w:highlight w:val="white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dare chiarimenti rispetto alle consegne anche durante lo svolgimento delle attività, qualora richiesto dall’apprendente.</w:t>
      </w:r>
      <w:r w:rsidDel="00000000" w:rsidR="00000000" w:rsidRPr="00000000">
        <w:rPr>
          <w:rtl w:val="0"/>
        </w:rPr>
      </w:r>
    </w:p>
    <w:sectPr>
      <w:headerReference r:id="rId10" w:type="default"/>
      <w:headerReference r:id="rId11" w:type="first"/>
      <w:headerReference r:id="rId12" w:type="even"/>
      <w:footerReference r:id="rId13" w:type="default"/>
      <w:footerReference r:id="rId14" w:type="first"/>
      <w:footerReference r:id="rId15" w:type="even"/>
      <w:pgSz w:h="16838" w:w="11906" w:orient="portrait"/>
      <w:pgMar w:bottom="720" w:top="630" w:left="720" w:right="566" w:header="283" w:footer="28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Times New Roman"/>
  <w:font w:name="Georgia"/>
  <w:font w:name="Courier New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Liberation Sans"/>
  <w:font w:name="Noto Sans Symbols">
    <w:embedRegular w:fontKey="{00000000-0000-0000-0000-000000000000}" r:id="rId5" w:subsetted="0"/>
    <w:embedBold w:fontKey="{00000000-0000-0000-0000-000000000000}" r:id="rId6" w:subsetted="0"/>
  </w:font>
  <w:font w:name="Arial Black">
    <w:embedRegular w:fontKey="{00000000-0000-0000-0000-000000000000}" r:id="rId7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a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jc w:val="left"/>
      <w:rPr>
        <w:sz w:val="22"/>
        <w:szCs w:val="22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jc w:val="left"/>
      <w:rPr>
        <w:sz w:val="22"/>
        <w:szCs w:val="22"/>
      </w:rPr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8">
    <w:pPr>
      <w:tabs>
        <w:tab w:val="center" w:leader="none" w:pos="4819"/>
        <w:tab w:val="right" w:leader="none" w:pos="9638"/>
      </w:tabs>
      <w:rPr>
        <w:b w:val="1"/>
        <w:bCs w:val="1"/>
        <w:color w:val="434343"/>
        <w:sz w:val="18"/>
        <w:szCs w:val="18"/>
        <w:highlight w:val="white"/>
      </w:rPr>
    </w:pPr>
    <w:r w:rsidDel="00000000" w:rsidR="00000000" w:rsidRPr="00000000">
      <w:rPr>
        <w:b w:val="1"/>
        <w:bCs w:val="1"/>
        <w:color w:val="434343"/>
        <w:sz w:val="18"/>
        <w:szCs w:val="18"/>
        <w:highlight w:val="white"/>
        <w:rtl w:val="0"/>
      </w:rPr>
      <w:t xml:space="preserve">Introduzione alla seconda serie - Strumenti  40/41/42/43/44/45</w:t>
    </w:r>
  </w:p>
  <w:p w:rsidR="00000000" w:rsidDel="00000000" w:rsidP="00000000" w:rsidRDefault="00000000" w:rsidRPr="00000000" w14:paraId="00000049">
    <w:pPr>
      <w:tabs>
        <w:tab w:val="center" w:leader="none" w:pos="5400"/>
        <w:tab w:val="right" w:leader="none" w:pos="10620"/>
      </w:tabs>
      <w:rPr/>
    </w:pPr>
    <w:r w:rsidDel="00000000" w:rsidR="00000000" w:rsidRPr="00000000">
      <w:rPr>
        <w:b w:val="1"/>
        <w:bCs w:val="1"/>
        <w:color w:val="434343"/>
        <w:sz w:val="18"/>
        <w:szCs w:val="18"/>
        <w:highlight w:val="white"/>
        <w:rtl w:val="0"/>
      </w:rPr>
      <w:t xml:space="preserve">Supporto Linguistico fornito a Migranti  </w:t>
      <w:tab/>
    </w:r>
    <w:r w:rsidDel="00000000" w:rsidR="00000000" w:rsidRPr="00000000">
      <w:rPr>
        <w:rFonts w:ascii="Roboto" w:cs="Roboto" w:eastAsia="Roboto" w:hAnsi="Roboto"/>
        <w:color w:val="444746"/>
        <w:sz w:val="21"/>
        <w:szCs w:val="21"/>
        <w:highlight w:val="white"/>
        <w:rtl w:val="0"/>
      </w:rPr>
      <w:t xml:space="preserve"> </w:t>
    </w:r>
    <w:r w:rsidDel="00000000" w:rsidR="00000000" w:rsidRPr="00000000">
      <w:rPr>
        <w:color w:val="000000"/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color w:val="000000"/>
        <w:sz w:val="18"/>
        <w:szCs w:val="18"/>
        <w:rtl w:val="0"/>
      </w:rPr>
      <w:t xml:space="preserve">/3</w:t>
      <w:tab/>
    </w:r>
    <w:hyperlink r:id="rId1">
      <w:r w:rsidDel="00000000" w:rsidR="00000000" w:rsidRPr="00000000">
        <w:rPr>
          <w:color w:val="1155cc"/>
          <w:sz w:val="18"/>
          <w:szCs w:val="18"/>
          <w:u w:val="single"/>
          <w:rtl w:val="0"/>
        </w:rPr>
        <w:t xml:space="preserve">www.coe.int/education</w:t>
      </w:r>
    </w:hyperlink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a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a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a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a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b w:val="1"/>
        <w:bCs w:val="1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b w:val="1"/>
        <w:bCs w:val="1"/>
        <w:sz w:val="32"/>
        <w:szCs w:val="32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b w:val="1"/>
        <w:bCs w:val="1"/>
        <w:sz w:val="32"/>
        <w:szCs w:val="32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b w:val="1"/>
        <w:bCs w:val="1"/>
        <w:sz w:val="32"/>
        <w:szCs w:val="32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b w:val="1"/>
        <w:bCs w:val="1"/>
        <w:sz w:val="32"/>
        <w:szCs w:val="32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b w:val="1"/>
        <w:bCs w:val="1"/>
        <w:sz w:val="32"/>
        <w:szCs w:val="32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decimal"/>
      <w:lvlText w:val="%3."/>
      <w:lvlJc w:val="left"/>
      <w:pPr>
        <w:ind w:left="2487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0"/>
      <w:numFmt w:val="bullet"/>
      <w:lvlText w:val="-"/>
      <w:lvlJc w:val="left"/>
      <w:pPr>
        <w:ind w:left="3600" w:hanging="360"/>
      </w:pPr>
      <w:rPr>
        <w:rFonts w:ascii="Calibri" w:cs="Calibri" w:eastAsia="Calibri" w:hAnsi="Calibri"/>
      </w:rPr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decimal"/>
      <w:lvlText w:val="%1-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68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color w:val="00000a"/>
        <w:sz w:val="24"/>
        <w:szCs w:val="24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="240" w:lineRule="auto"/>
      <w:ind w:left="0" w:right="0" w:firstLine="0"/>
      <w:jc w:val="center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70c0"/>
      <w:sz w:val="40"/>
      <w:szCs w:val="4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40" w:line="360" w:lineRule="auto"/>
      <w:ind w:left="340" w:right="0" w:hanging="340"/>
      <w:jc w:val="left"/>
    </w:pPr>
    <w:rPr>
      <w:rFonts w:ascii="Arial Black" w:cs="Arial Black" w:eastAsia="Arial Black" w:hAnsi="Arial Black"/>
      <w:b w:val="1"/>
      <w:bCs w:val="1"/>
      <w:i w:val="0"/>
      <w:iCs w:val="0"/>
      <w:smallCaps w:val="0"/>
      <w:strike w:val="0"/>
      <w:color w:val="00000a"/>
      <w:sz w:val="32"/>
      <w:szCs w:val="32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40" w:line="360" w:lineRule="auto"/>
      <w:ind w:left="340" w:right="0" w:hanging="34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a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40" w:line="360" w:lineRule="auto"/>
      <w:ind w:left="340" w:right="0" w:hanging="34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a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1"/>
      <w:iCs w:val="1"/>
      <w:smallCaps w:val="0"/>
      <w:strike w:val="0"/>
      <w:color w:val="00000a"/>
      <w:sz w:val="24"/>
      <w:szCs w:val="24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="240" w:lineRule="auto"/>
      <w:ind w:left="284" w:right="0" w:hanging="284"/>
      <w:jc w:val="left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00000a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40" w:line="240" w:lineRule="auto"/>
      <w:ind w:left="0" w:right="0" w:firstLine="0"/>
      <w:jc w:val="left"/>
    </w:pPr>
    <w:rPr>
      <w:rFonts w:ascii="Liberation Sans" w:cs="Liberation Sans" w:eastAsia="Liberation Sans" w:hAnsi="Liberation Sans"/>
      <w:b w:val="0"/>
      <w:bCs w:val="0"/>
      <w:i w:val="0"/>
      <w:iCs w:val="0"/>
      <w:smallCaps w:val="0"/>
      <w:strike w:val="0"/>
      <w:color w:val="00000a"/>
      <w:sz w:val="28"/>
      <w:szCs w:val="28"/>
      <w:u w:val="none"/>
      <w:shd w:fill="auto" w:val="clear"/>
      <w:vertAlign w:val="baseline"/>
    </w:rPr>
  </w:style>
  <w:style w:type="paragraph" w:styleId="Titolo7">
    <w:name w:val="heading 7"/>
    <w:basedOn w:val="LO-normal"/>
    <w:link w:val="Titolo7Carattere"/>
    <w:uiPriority w:val="99"/>
    <w:rsid w:val="00BB182D"/>
    <w:pPr>
      <w:keepNext w:val="1"/>
      <w:overflowPunct w:val="0"/>
      <w:spacing w:before="240" w:line="360" w:lineRule="auto"/>
      <w:jc w:val="both"/>
      <w:outlineLvl w:val="6"/>
    </w:pPr>
    <w:rPr>
      <w:rFonts w:ascii="Times New Roman" w:hAnsi="Times New Roman"/>
      <w:i w:val="1"/>
      <w:iCs w:val="1"/>
      <w:lang w:eastAsia="fr-FR"/>
    </w:rPr>
  </w:style>
  <w:style w:type="paragraph" w:styleId="Titolo8">
    <w:name w:val="heading 8"/>
    <w:basedOn w:val="LO-normal"/>
    <w:link w:val="Titolo8Carattere"/>
    <w:uiPriority w:val="99"/>
    <w:rsid w:val="00BB182D"/>
    <w:pPr>
      <w:keepNext w:val="1"/>
      <w:spacing w:line="360" w:lineRule="auto"/>
      <w:outlineLvl w:val="7"/>
    </w:pPr>
    <w:rPr>
      <w:rFonts w:ascii="Times New Roman" w:hAnsi="Times New Roman"/>
      <w:b w:val="1"/>
      <w:bCs w:val="1"/>
      <w:lang w:eastAsia="fr-FR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1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Titolo1Carattere" w:customStyle="1">
    <w:name w:val="Titolo 1 Carattere"/>
    <w:basedOn w:val="Carpredefinitoparagrafo"/>
    <w:link w:val="Titolo1"/>
    <w:uiPriority w:val="99"/>
    <w:qFormat w:val="1"/>
    <w:rsid w:val="000618A7"/>
    <w:rPr>
      <w:rFonts w:ascii="Calibri Light" w:cs="Times New Roman" w:eastAsia="Times New Roman" w:hAnsi="Calibri Light"/>
      <w:b w:val="1"/>
      <w:color w:val="0070c0"/>
      <w:sz w:val="40"/>
      <w:szCs w:val="32"/>
      <w:lang w:val="en-US"/>
    </w:rPr>
  </w:style>
  <w:style w:type="character" w:styleId="Titolo2Carattere" w:customStyle="1">
    <w:name w:val="Titolo 2 Carattere"/>
    <w:basedOn w:val="Carpredefinitoparagrafo"/>
    <w:link w:val="Titolo2"/>
    <w:uiPriority w:val="99"/>
    <w:qFormat w:val="1"/>
    <w:rsid w:val="00BB182D"/>
    <w:rPr>
      <w:rFonts w:ascii="Arial Black" w:cs="Times New Roman" w:eastAsia="Times New Roman" w:hAnsi="Arial Black"/>
      <w:b w:val="1"/>
      <w:bCs w:val="1"/>
      <w:sz w:val="32"/>
      <w:szCs w:val="32"/>
      <w:lang w:eastAsia="de-DE"/>
    </w:rPr>
  </w:style>
  <w:style w:type="character" w:styleId="Titolo3Carattere" w:customStyle="1">
    <w:name w:val="Titolo 3 Carattere"/>
    <w:basedOn w:val="Carpredefinitoparagrafo"/>
    <w:link w:val="Titolo3"/>
    <w:uiPriority w:val="99"/>
    <w:qFormat w:val="1"/>
    <w:rsid w:val="00BB182D"/>
    <w:rPr>
      <w:rFonts w:ascii="Arial" w:cs="Arial" w:eastAsia="Times New Roman" w:hAnsi="Arial"/>
      <w:b w:val="1"/>
      <w:bCs w:val="1"/>
      <w:sz w:val="28"/>
      <w:szCs w:val="28"/>
      <w:lang w:eastAsia="de-DE"/>
    </w:rPr>
  </w:style>
  <w:style w:type="character" w:styleId="Titolo4Carattere" w:customStyle="1">
    <w:name w:val="Titolo 4 Carattere"/>
    <w:basedOn w:val="Carpredefinitoparagrafo"/>
    <w:link w:val="Titolo4"/>
    <w:uiPriority w:val="99"/>
    <w:qFormat w:val="1"/>
    <w:rsid w:val="00BB182D"/>
    <w:rPr>
      <w:rFonts w:ascii="Arial" w:cs="Arial" w:eastAsia="Times New Roman" w:hAnsi="Arial"/>
      <w:b w:val="1"/>
      <w:bCs w:val="1"/>
      <w:sz w:val="24"/>
      <w:szCs w:val="24"/>
      <w:lang w:eastAsia="de-DE"/>
    </w:rPr>
  </w:style>
  <w:style w:type="character" w:styleId="Titolo5Carattere" w:customStyle="1">
    <w:name w:val="Titolo 5 Carattere"/>
    <w:basedOn w:val="Carpredefinitoparagrafo"/>
    <w:link w:val="Titolo5"/>
    <w:uiPriority w:val="99"/>
    <w:qFormat w:val="1"/>
    <w:rsid w:val="00BB182D"/>
    <w:rPr>
      <w:rFonts w:ascii="Times New Roman" w:cs="Times New Roman" w:eastAsia="Times New Roman" w:hAnsi="Times New Roman"/>
      <w:i w:val="1"/>
      <w:iCs w:val="1"/>
      <w:sz w:val="24"/>
      <w:szCs w:val="24"/>
      <w:lang w:eastAsia="fr-FR"/>
    </w:rPr>
  </w:style>
  <w:style w:type="character" w:styleId="Titolo6Carattere" w:customStyle="1">
    <w:name w:val="Titolo 6 Carattere"/>
    <w:basedOn w:val="Carpredefinitoparagrafo"/>
    <w:link w:val="Titolo6"/>
    <w:uiPriority w:val="99"/>
    <w:qFormat w:val="1"/>
    <w:rsid w:val="00BB182D"/>
    <w:rPr>
      <w:rFonts w:ascii="Arial" w:cs="Arial" w:eastAsia="Times New Roman" w:hAnsi="Arial"/>
      <w:i w:val="1"/>
      <w:iCs w:val="1"/>
      <w:sz w:val="20"/>
      <w:szCs w:val="20"/>
      <w:lang w:eastAsia="de-DE"/>
    </w:rPr>
  </w:style>
  <w:style w:type="character" w:styleId="Titolo7Carattere" w:customStyle="1">
    <w:name w:val="Titolo 7 Carattere"/>
    <w:basedOn w:val="Carpredefinitoparagrafo"/>
    <w:link w:val="Titolo7"/>
    <w:uiPriority w:val="99"/>
    <w:qFormat w:val="1"/>
    <w:rsid w:val="00BB182D"/>
    <w:rPr>
      <w:rFonts w:ascii="Times New Roman" w:cs="Times New Roman" w:eastAsia="Times New Roman" w:hAnsi="Times New Roman"/>
      <w:i w:val="1"/>
      <w:iCs w:val="1"/>
      <w:sz w:val="24"/>
      <w:szCs w:val="24"/>
      <w:lang w:eastAsia="fr-FR"/>
    </w:rPr>
  </w:style>
  <w:style w:type="character" w:styleId="Titolo8Carattere" w:customStyle="1">
    <w:name w:val="Titolo 8 Carattere"/>
    <w:basedOn w:val="Carpredefinitoparagrafo"/>
    <w:link w:val="Titolo8"/>
    <w:uiPriority w:val="99"/>
    <w:qFormat w:val="1"/>
    <w:rsid w:val="00BB182D"/>
    <w:rPr>
      <w:rFonts w:ascii="Times New Roman" w:cs="Times New Roman" w:eastAsia="Times New Roman" w:hAnsi="Times New Roman"/>
      <w:b w:val="1"/>
      <w:bCs w:val="1"/>
      <w:sz w:val="24"/>
      <w:szCs w:val="24"/>
      <w:lang w:eastAsia="fr-FR"/>
    </w:rPr>
  </w:style>
  <w:style w:type="character" w:styleId="PidipaginaCarattere" w:customStyle="1">
    <w:name w:val="Piè di pagina Carattere"/>
    <w:basedOn w:val="Carpredefinitoparagrafo"/>
    <w:link w:val="Pidipagina"/>
    <w:uiPriority w:val="99"/>
    <w:qFormat w:val="1"/>
    <w:rsid w:val="00BB182D"/>
    <w:rPr>
      <w:rFonts w:ascii="Calibri" w:cs="Times New Roman" w:eastAsia="Times New Roman" w:hAnsi="Calibri"/>
      <w:sz w:val="24"/>
    </w:rPr>
  </w:style>
  <w:style w:type="character" w:styleId="CollegamentoInternet" w:customStyle="1">
    <w:name w:val="Collegamento Internet"/>
    <w:uiPriority w:val="99"/>
    <w:rsid w:val="00BB182D"/>
    <w:rPr>
      <w:rFonts w:cs="Times New Roman"/>
      <w:color w:val="0000ff"/>
      <w:u w:val="single"/>
    </w:rPr>
  </w:style>
  <w:style w:type="character" w:styleId="MappadocumentoCarattere" w:customStyle="1">
    <w:name w:val="Mappa documento Carattere"/>
    <w:basedOn w:val="Carpredefinitoparagrafo"/>
    <w:link w:val="Mappadocumento"/>
    <w:uiPriority w:val="99"/>
    <w:qFormat w:val="1"/>
    <w:rsid w:val="00BB182D"/>
    <w:rPr>
      <w:rFonts w:ascii="Tahoma" w:cs="Tahoma" w:eastAsia="Times New Roman" w:hAnsi="Tahoma"/>
      <w:sz w:val="24"/>
      <w:szCs w:val="24"/>
      <w:shd w:color="auto" w:fill="000080" w:val="clear"/>
      <w:lang w:eastAsia="fr-FR"/>
    </w:rPr>
  </w:style>
  <w:style w:type="character" w:styleId="TestonormaleCarattere" w:customStyle="1">
    <w:name w:val="Testo normale Carattere"/>
    <w:basedOn w:val="Carpredefinitoparagrafo"/>
    <w:link w:val="Testonormale"/>
    <w:uiPriority w:val="99"/>
    <w:semiHidden w:val="1"/>
    <w:qFormat w:val="1"/>
    <w:rsid w:val="00526886"/>
    <w:rPr>
      <w:rFonts w:ascii="Consolas" w:cs="Times New Roman" w:eastAsia="Times New Roman" w:hAnsi="Consolas"/>
      <w:sz w:val="21"/>
      <w:szCs w:val="21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qFormat w:val="1"/>
    <w:rsid w:val="003E358D"/>
    <w:rPr>
      <w:rFonts w:ascii="Tahoma" w:cs="Tahoma" w:eastAsia="Times New Roman" w:hAnsi="Tahoma"/>
      <w:sz w:val="16"/>
      <w:szCs w:val="16"/>
    </w:rPr>
  </w:style>
  <w:style w:type="character" w:styleId="IntestazioneCarattere" w:customStyle="1">
    <w:name w:val="Intestazione Carattere"/>
    <w:basedOn w:val="Carpredefinitoparagrafo"/>
    <w:link w:val="Intestazione"/>
    <w:uiPriority w:val="99"/>
    <w:qFormat w:val="1"/>
    <w:rsid w:val="00FB70A6"/>
    <w:rPr>
      <w:rFonts w:ascii="Calibri" w:cs="Times New Roman" w:eastAsia="Times New Roman" w:hAnsi="Calibri"/>
    </w:rPr>
  </w:style>
  <w:style w:type="character" w:styleId="Collegamentovisitato">
    <w:name w:val="FollowedHyperlink"/>
    <w:basedOn w:val="Carpredefinitoparagrafo"/>
    <w:uiPriority w:val="99"/>
    <w:semiHidden w:val="1"/>
    <w:unhideWhenUsed w:val="1"/>
    <w:qFormat w:val="1"/>
    <w:rsid w:val="009025F0"/>
    <w:rPr>
      <w:color w:val="954f72" w:themeColor="followedHyperlink"/>
      <w:u w:val="single"/>
    </w:rPr>
  </w:style>
  <w:style w:type="character" w:styleId="TestonotaapidipaginaCarattere" w:customStyle="1">
    <w:name w:val="Testo nota a piè di pagina Carattere"/>
    <w:basedOn w:val="Carpredefinitoparagrafo"/>
    <w:link w:val="Testonotaapidipagina"/>
    <w:uiPriority w:val="99"/>
    <w:qFormat w:val="1"/>
    <w:rsid w:val="00B02A05"/>
    <w:rPr>
      <w:rFonts w:ascii="Calibri" w:hAnsi="Calibri" w:cstheme="minorHAnsi" w:eastAsiaTheme="minorEastAsia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unhideWhenUsed w:val="1"/>
    <w:qFormat w:val="1"/>
    <w:rsid w:val="00B02A05"/>
    <w:rPr>
      <w:rFonts w:asciiTheme="minorHAnsi" w:hAnsiTheme="minorHAnsi"/>
      <w:sz w:val="18"/>
      <w:vertAlign w:val="superscript"/>
    </w:rPr>
  </w:style>
  <w:style w:type="character" w:styleId="TestocommentoCarattere" w:customStyle="1">
    <w:name w:val="Testo commento Carattere"/>
    <w:basedOn w:val="Carpredefinitoparagrafo"/>
    <w:link w:val="Testocommento"/>
    <w:uiPriority w:val="99"/>
    <w:qFormat w:val="1"/>
    <w:rsid w:val="00B02A05"/>
    <w:rPr>
      <w:rFonts w:ascii="Calibri" w:cs="Times New Roman" w:eastAsia="Times New Roman" w:hAnsi="Calibri"/>
      <w:sz w:val="20"/>
      <w:szCs w:val="20"/>
    </w:rPr>
  </w:style>
  <w:style w:type="character" w:styleId="UnresolvedMention1" w:customStyle="1">
    <w:name w:val="Unresolved Mention1"/>
    <w:basedOn w:val="Carpredefinitoparagrafo"/>
    <w:uiPriority w:val="99"/>
    <w:semiHidden w:val="1"/>
    <w:unhideWhenUsed w:val="1"/>
    <w:qFormat w:val="1"/>
    <w:rsid w:val="006B3E57"/>
    <w:rPr>
      <w:color w:val="605e5c"/>
      <w:shd w:color="auto" w:fill="e1dfdd" w:val="clear"/>
    </w:rPr>
  </w:style>
  <w:style w:type="character" w:styleId="jlqj4b" w:customStyle="1">
    <w:name w:val="jlqj4b"/>
    <w:basedOn w:val="Carpredefinitoparagrafo"/>
    <w:qFormat w:val="1"/>
    <w:rsid w:val="00846E73"/>
  </w:style>
  <w:style w:type="character" w:styleId="Rimandocommento">
    <w:name w:val="annotation reference"/>
    <w:basedOn w:val="Carpredefinitoparagrafo"/>
    <w:uiPriority w:val="99"/>
    <w:semiHidden w:val="1"/>
    <w:unhideWhenUsed w:val="1"/>
    <w:qFormat w:val="1"/>
    <w:rsid w:val="009C131B"/>
    <w:rPr>
      <w:sz w:val="16"/>
      <w:szCs w:val="16"/>
    </w:rPr>
  </w:style>
  <w:style w:type="character" w:styleId="SoggettocommentoCarattere" w:customStyle="1">
    <w:name w:val="Soggetto commento Carattere"/>
    <w:basedOn w:val="TestocommentoCarattere"/>
    <w:link w:val="Soggettocommento"/>
    <w:uiPriority w:val="99"/>
    <w:semiHidden w:val="1"/>
    <w:qFormat w:val="1"/>
    <w:rsid w:val="009C131B"/>
    <w:rPr>
      <w:rFonts w:ascii="Calibri" w:cs="Times New Roman" w:eastAsia="Times New Roman" w:hAnsi="Calibri"/>
      <w:b w:val="1"/>
      <w:bCs w:val="1"/>
      <w:sz w:val="20"/>
      <w:szCs w:val="20"/>
    </w:rPr>
  </w:style>
  <w:style w:type="character" w:styleId="NessunaspaziaturaCarattere" w:customStyle="1">
    <w:name w:val="Nessuna spaziatura Carattere"/>
    <w:basedOn w:val="Carpredefinitoparagrafo"/>
    <w:link w:val="Nessunaspaziatura"/>
    <w:uiPriority w:val="1"/>
    <w:qFormat w:val="1"/>
    <w:rsid w:val="00BF0EA4"/>
    <w:rPr>
      <w:rFonts w:eastAsiaTheme="minorEastAsia"/>
      <w:lang w:val="en-US"/>
    </w:rPr>
  </w:style>
  <w:style w:type="character" w:styleId="address" w:customStyle="1">
    <w:name w:val="address"/>
    <w:basedOn w:val="Carpredefinitoparagrafo"/>
    <w:qFormat w:val="1"/>
    <w:rsid w:val="00BF0EA4"/>
  </w:style>
  <w:style w:type="character" w:styleId="Enfasi" w:customStyle="1">
    <w:name w:val="Enfasi"/>
    <w:basedOn w:val="Carpredefinitoparagrafo"/>
    <w:uiPriority w:val="20"/>
    <w:qFormat w:val="1"/>
    <w:rsid w:val="001D0D31"/>
    <w:rPr>
      <w:i w:val="1"/>
      <w:iCs w:val="1"/>
    </w:rPr>
  </w:style>
  <w:style w:type="character" w:styleId="ListLabel1" w:customStyle="1">
    <w:name w:val="ListLabel 1"/>
    <w:qFormat w:val="1"/>
    <w:rPr>
      <w:rFonts w:eastAsia="Calibri"/>
    </w:rPr>
  </w:style>
  <w:style w:type="character" w:styleId="ListLabel2" w:customStyle="1">
    <w:name w:val="ListLabel 2"/>
    <w:qFormat w:val="1"/>
    <w:rPr>
      <w:rFonts w:cs="Courier New"/>
    </w:rPr>
  </w:style>
  <w:style w:type="character" w:styleId="ListLabel3" w:customStyle="1">
    <w:name w:val="ListLabel 3"/>
    <w:qFormat w:val="1"/>
    <w:rPr>
      <w:rFonts w:cs="Noto Sans Symbols" w:eastAsia="Noto Sans Symbols"/>
    </w:rPr>
  </w:style>
  <w:style w:type="character" w:styleId="ListLabel4" w:customStyle="1">
    <w:name w:val="ListLabel 4"/>
    <w:qFormat w:val="1"/>
    <w:rPr>
      <w:rFonts w:cs="Courier New" w:eastAsia="Courier New"/>
    </w:rPr>
  </w:style>
  <w:style w:type="character" w:styleId="ListLabel5" w:customStyle="1">
    <w:name w:val="ListLabel 5"/>
    <w:qFormat w:val="1"/>
    <w:rPr>
      <w:b w:val="1"/>
      <w:bCs w:val="0"/>
      <w:sz w:val="32"/>
    </w:rPr>
  </w:style>
  <w:style w:type="character" w:styleId="Caratterenotaapidipagina" w:customStyle="1">
    <w:name w:val="Carattere nota a piè di pagina"/>
    <w:qFormat w:val="1"/>
  </w:style>
  <w:style w:type="character" w:styleId="Richiamoallanotaapidipagina" w:customStyle="1">
    <w:name w:val="Richiamo alla nota a piè di pagina"/>
    <w:rPr>
      <w:vertAlign w:val="superscript"/>
    </w:rPr>
  </w:style>
  <w:style w:type="character" w:styleId="Richiamoallanotadichiusura" w:customStyle="1">
    <w:name w:val="Richiamo alla nota di chiusura"/>
    <w:rPr>
      <w:vertAlign w:val="superscript"/>
    </w:rPr>
  </w:style>
  <w:style w:type="character" w:styleId="Caratterenotadichiusura" w:customStyle="1">
    <w:name w:val="Carattere nota di chiusura"/>
    <w:qFormat w:val="1"/>
  </w:style>
  <w:style w:type="character" w:styleId="ListLabel6" w:customStyle="1">
    <w:name w:val="ListLabel 6"/>
    <w:qFormat w:val="1"/>
    <w:rPr>
      <w:rFonts w:ascii="Calibri" w:cs="Noto Sans Symbols" w:eastAsia="Noto Sans Symbols" w:hAnsi="Calibri"/>
      <w:b w:val="1"/>
      <w:sz w:val="32"/>
    </w:rPr>
  </w:style>
  <w:style w:type="character" w:styleId="ListLabel7" w:customStyle="1">
    <w:name w:val="ListLabel 7"/>
    <w:qFormat w:val="1"/>
    <w:rPr>
      <w:rFonts w:cs="Courier New" w:eastAsia="Courier New"/>
    </w:rPr>
  </w:style>
  <w:style w:type="character" w:styleId="ListLabel8" w:customStyle="1">
    <w:name w:val="ListLabel 8"/>
    <w:qFormat w:val="1"/>
    <w:rPr>
      <w:rFonts w:ascii="Calibri" w:cs="Arial" w:eastAsia="Arial" w:hAnsi="Calibri"/>
      <w:b w:val="1"/>
      <w:sz w:val="24"/>
      <w:szCs w:val="32"/>
    </w:rPr>
  </w:style>
  <w:style w:type="character" w:styleId="ListLabel9" w:customStyle="1">
    <w:name w:val="ListLabel 9"/>
    <w:qFormat w:val="1"/>
    <w:rPr>
      <w:b w:val="1"/>
      <w:u w:val="none"/>
    </w:rPr>
  </w:style>
  <w:style w:type="paragraph" w:styleId="Corpodeltesto" w:customStyle="1">
    <w:name w:val="Corpo del testo"/>
    <w:basedOn w:val="LO-normal"/>
    <w:pPr>
      <w:spacing w:after="140" w:line="288" w:lineRule="auto"/>
    </w:pPr>
  </w:style>
  <w:style w:type="paragraph" w:styleId="Elenco">
    <w:name w:val="List"/>
    <w:basedOn w:val="Corpodeltesto"/>
    <w:rPr>
      <w:rFonts w:cs="Arial"/>
    </w:rPr>
  </w:style>
  <w:style w:type="paragraph" w:styleId="Didascalia">
    <w:name w:val="caption"/>
    <w:basedOn w:val="LO-normal"/>
    <w:pPr>
      <w:suppressLineNumbers w:val="1"/>
      <w:spacing w:after="120" w:before="120"/>
    </w:pPr>
    <w:rPr>
      <w:rFonts w:cs="Arial"/>
      <w:i w:val="1"/>
      <w:iCs w:val="1"/>
    </w:rPr>
  </w:style>
  <w:style w:type="paragraph" w:styleId="Indice" w:customStyle="1">
    <w:name w:val="Indice"/>
    <w:basedOn w:val="LO-normal"/>
    <w:qFormat w:val="1"/>
    <w:pPr>
      <w:suppressLineNumbers w:val="1"/>
    </w:pPr>
    <w:rPr>
      <w:rFonts w:cs="Arial"/>
    </w:rPr>
  </w:style>
  <w:style w:type="paragraph" w:styleId="LO-normal" w:customStyle="1">
    <w:name w:val="LO-normal"/>
    <w:qFormat w:val="1"/>
    <w:pPr>
      <w:suppressAutoHyphens w:val="1"/>
    </w:pPr>
  </w:style>
  <w:style w:type="paragraph" w:styleId="Titoloprincipale" w:customStyle="1">
    <w:name w:val="Titolo principale"/>
    <w:basedOn w:val="LO-normal"/>
    <w:next w:val="Normale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TKTITRE1" w:customStyle="1">
    <w:name w:val="TK TITRE1"/>
    <w:qFormat w:val="1"/>
    <w:rsid w:val="0080462C"/>
    <w:pPr>
      <w:suppressAutoHyphens w:val="1"/>
      <w:spacing w:after="120" w:before="120"/>
    </w:pPr>
    <w:rPr>
      <w:rFonts w:eastAsia="Times New Roman" w:asciiTheme="minorHAnsi" w:hAnsiTheme="minorHAnsi"/>
      <w:b w:val="1"/>
      <w:bCs w:val="1"/>
      <w:sz w:val="32"/>
      <w:szCs w:val="32"/>
      <w:lang w:eastAsia="en-US" w:val="en-US"/>
    </w:rPr>
  </w:style>
  <w:style w:type="paragraph" w:styleId="TKTITRE3" w:customStyle="1">
    <w:name w:val="TK TITRE 3"/>
    <w:qFormat w:val="1"/>
    <w:rsid w:val="0080462C"/>
    <w:pPr>
      <w:suppressAutoHyphens w:val="1"/>
      <w:spacing w:after="120" w:before="120"/>
    </w:pPr>
    <w:rPr>
      <w:rFonts w:asciiTheme="minorHAnsi" w:eastAsiaTheme="minorHAnsi" w:hAnsiTheme="minorHAnsi"/>
      <w:i w:val="1"/>
      <w:iCs w:val="1"/>
      <w:u w:val="single"/>
      <w:lang w:eastAsia="en-US" w:val="en-US"/>
    </w:rPr>
  </w:style>
  <w:style w:type="paragraph" w:styleId="Pidipagina">
    <w:name w:val="footer"/>
    <w:basedOn w:val="LO-normal"/>
    <w:link w:val="PidipaginaCarattere"/>
    <w:uiPriority w:val="99"/>
    <w:unhideWhenUsed w:val="1"/>
    <w:rsid w:val="00BB182D"/>
    <w:pPr>
      <w:tabs>
        <w:tab w:val="center" w:pos="4536"/>
        <w:tab w:val="right" w:pos="9072"/>
      </w:tabs>
    </w:pPr>
  </w:style>
  <w:style w:type="paragraph" w:styleId="Mappadocumento">
    <w:name w:val="Document Map"/>
    <w:basedOn w:val="LO-normal"/>
    <w:link w:val="MappadocumentoCarattere"/>
    <w:uiPriority w:val="99"/>
    <w:qFormat w:val="1"/>
    <w:rsid w:val="00BB182D"/>
    <w:pPr>
      <w:shd w:color="auto" w:fill="000080" w:val="clear"/>
    </w:pPr>
    <w:rPr>
      <w:rFonts w:ascii="Tahoma" w:cs="Tahoma" w:hAnsi="Tahoma"/>
      <w:lang w:eastAsia="fr-FR"/>
    </w:rPr>
  </w:style>
  <w:style w:type="paragraph" w:styleId="TKTextetableau" w:customStyle="1">
    <w:name w:val="TK Texte tableau"/>
    <w:qFormat w:val="1"/>
    <w:rsid w:val="0080462C"/>
    <w:pPr>
      <w:suppressAutoHyphens w:val="1"/>
    </w:pPr>
    <w:rPr>
      <w:rFonts w:eastAsia="Times New Roman" w:asciiTheme="minorHAnsi" w:hAnsiTheme="minorHAnsi"/>
      <w:szCs w:val="22"/>
      <w:lang w:eastAsia="en-US"/>
    </w:rPr>
  </w:style>
  <w:style w:type="paragraph" w:styleId="TKAIM" w:customStyle="1">
    <w:name w:val="TK AIM"/>
    <w:qFormat w:val="1"/>
    <w:rsid w:val="00E53152"/>
    <w:pPr>
      <w:shd w:color="auto" w:fill="dddddd" w:val="clear"/>
      <w:tabs>
        <w:tab w:val="left" w:pos="709"/>
      </w:tabs>
      <w:suppressAutoHyphens w:val="1"/>
      <w:spacing w:after="480" w:before="480"/>
      <w:ind w:left="709" w:hanging="709"/>
    </w:pPr>
    <w:rPr>
      <w:rFonts w:cs="Times New Roman" w:asciiTheme="minorHAnsi" w:eastAsiaTheme="minorHAnsi" w:hAnsiTheme="minorHAnsi"/>
      <w:b w:val="1"/>
      <w:sz w:val="28"/>
      <w:szCs w:val="32"/>
      <w:lang w:eastAsia="en-US"/>
    </w:rPr>
  </w:style>
  <w:style w:type="paragraph" w:styleId="Testonormale">
    <w:name w:val="Plain Text"/>
    <w:basedOn w:val="LO-normal"/>
    <w:link w:val="TestonormaleCarattere"/>
    <w:uiPriority w:val="99"/>
    <w:semiHidden w:val="1"/>
    <w:unhideWhenUsed w:val="1"/>
    <w:qFormat w:val="1"/>
    <w:rsid w:val="00526886"/>
    <w:rPr>
      <w:rFonts w:ascii="Consolas" w:hAnsi="Consolas"/>
      <w:sz w:val="21"/>
      <w:szCs w:val="21"/>
    </w:rPr>
  </w:style>
  <w:style w:type="paragraph" w:styleId="TKMAINTITLE" w:customStyle="1">
    <w:name w:val="TK MAIN TITLE"/>
    <w:basedOn w:val="LO-normal"/>
    <w:qFormat w:val="1"/>
    <w:rsid w:val="0080462C"/>
    <w:pPr>
      <w:spacing w:after="120" w:before="120"/>
      <w:jc w:val="center"/>
    </w:pPr>
    <w:rPr>
      <w:b w:val="1"/>
      <w:bCs w:val="1"/>
      <w:color w:val="2f5496" w:themeColor="accent1" w:themeShade="0000BF"/>
      <w:sz w:val="40"/>
      <w:szCs w:val="40"/>
    </w:rPr>
  </w:style>
  <w:style w:type="paragraph" w:styleId="TKTEXTE" w:customStyle="1">
    <w:name w:val="TK TEXTE"/>
    <w:uiPriority w:val="99"/>
    <w:qFormat w:val="1"/>
    <w:rsid w:val="0097497F"/>
    <w:pPr>
      <w:suppressAutoHyphens w:val="1"/>
      <w:spacing w:after="120" w:before="120"/>
    </w:pPr>
    <w:rPr>
      <w:rFonts w:eastAsia="Times New Roman" w:asciiTheme="minorHAnsi" w:hAnsiTheme="minorHAnsi"/>
      <w:lang w:eastAsia="en-US"/>
    </w:rPr>
  </w:style>
  <w:style w:type="paragraph" w:styleId="TKBulletLevel1" w:customStyle="1">
    <w:name w:val="TK Bullet Level1"/>
    <w:qFormat w:val="1"/>
    <w:rsid w:val="00D61794"/>
    <w:pPr>
      <w:tabs>
        <w:tab w:val="left" w:pos="567"/>
      </w:tabs>
      <w:suppressAutoHyphens w:val="1"/>
      <w:spacing w:after="60" w:before="60"/>
    </w:pPr>
    <w:rPr>
      <w:rFonts w:asciiTheme="minorHAnsi" w:eastAsiaTheme="minorHAnsi" w:hAnsiTheme="minorHAnsi"/>
      <w:lang w:eastAsia="en-US" w:val="en-US"/>
    </w:rPr>
  </w:style>
  <w:style w:type="paragraph" w:styleId="Testofumetto">
    <w:name w:val="Balloon Text"/>
    <w:basedOn w:val="LO-normal"/>
    <w:link w:val="TestofumettoCarattere"/>
    <w:uiPriority w:val="99"/>
    <w:semiHidden w:val="1"/>
    <w:unhideWhenUsed w:val="1"/>
    <w:qFormat w:val="1"/>
    <w:rsid w:val="003E358D"/>
    <w:rPr>
      <w:rFonts w:ascii="Tahoma" w:cs="Tahoma" w:hAnsi="Tahoma"/>
      <w:sz w:val="16"/>
      <w:szCs w:val="16"/>
    </w:rPr>
  </w:style>
  <w:style w:type="paragraph" w:styleId="Intestazione">
    <w:name w:val="header"/>
    <w:basedOn w:val="LO-normal"/>
    <w:link w:val="IntestazioneCarattere"/>
    <w:uiPriority w:val="99"/>
    <w:unhideWhenUsed w:val="1"/>
    <w:rsid w:val="00FB70A6"/>
    <w:pPr>
      <w:tabs>
        <w:tab w:val="center" w:pos="4536"/>
        <w:tab w:val="right" w:pos="9072"/>
      </w:tabs>
    </w:pPr>
    <w:rPr>
      <w:sz w:val="22"/>
    </w:rPr>
  </w:style>
  <w:style w:type="paragraph" w:styleId="TKTITRE2" w:customStyle="1">
    <w:name w:val="TK TITRE 2"/>
    <w:qFormat w:val="1"/>
    <w:rsid w:val="0080462C"/>
    <w:pPr>
      <w:suppressAutoHyphens w:val="1"/>
      <w:spacing w:after="120" w:before="120"/>
    </w:pPr>
    <w:rPr>
      <w:rFonts w:eastAsia="Times New Roman" w:asciiTheme="minorHAnsi" w:hAnsiTheme="minorHAnsi"/>
      <w:b w:val="1"/>
      <w:bCs w:val="1"/>
      <w:sz w:val="28"/>
      <w:szCs w:val="28"/>
      <w:lang w:eastAsia="en-US" w:val="en-US"/>
    </w:rPr>
  </w:style>
  <w:style w:type="paragraph" w:styleId="TKBulletLevel2" w:customStyle="1">
    <w:name w:val="TK Bullet Level2"/>
    <w:basedOn w:val="TKBulletLevel1"/>
    <w:qFormat w:val="1"/>
    <w:rsid w:val="009A4759"/>
    <w:pPr>
      <w:ind w:left="1135"/>
    </w:pPr>
  </w:style>
  <w:style w:type="paragraph" w:styleId="TKNbrsLevel2" w:customStyle="1">
    <w:name w:val="TK Nbrs Level2"/>
    <w:qFormat w:val="1"/>
    <w:rsid w:val="00E90A39"/>
    <w:pPr>
      <w:suppressAutoHyphens w:val="1"/>
      <w:spacing w:after="60" w:before="60"/>
      <w:ind w:left="1208" w:hanging="357"/>
    </w:pPr>
    <w:rPr>
      <w:rFonts w:cs="Times New Roman" w:asciiTheme="minorHAnsi" w:eastAsiaTheme="minorHAnsi" w:hAnsiTheme="minorHAnsi"/>
      <w:lang w:eastAsia="en-US" w:val="en-US"/>
    </w:rPr>
  </w:style>
  <w:style w:type="paragraph" w:styleId="TKNbrsLevel1" w:customStyle="1">
    <w:name w:val="TK_Nbrs Level1"/>
    <w:qFormat w:val="1"/>
    <w:rsid w:val="009A4759"/>
    <w:pPr>
      <w:suppressAutoHyphens w:val="1"/>
      <w:spacing w:after="60" w:before="60"/>
      <w:ind w:left="851" w:hanging="284"/>
    </w:pPr>
    <w:rPr>
      <w:rFonts w:eastAsia="Times New Roman" w:asciiTheme="minorHAnsi" w:hAnsiTheme="minorHAnsi"/>
      <w:lang w:eastAsia="en-US" w:val="fr-FR"/>
    </w:rPr>
  </w:style>
  <w:style w:type="paragraph" w:styleId="TKnotes" w:customStyle="1">
    <w:name w:val="TK_notes"/>
    <w:qFormat w:val="1"/>
    <w:rsid w:val="00634900"/>
    <w:pPr>
      <w:suppressAutoHyphens w:val="1"/>
      <w:spacing w:after="120" w:before="120"/>
    </w:pPr>
    <w:rPr>
      <w:rFonts w:eastAsia="Times New Roman" w:asciiTheme="minorHAnsi" w:hAnsiTheme="minorHAnsi"/>
      <w:szCs w:val="22"/>
      <w:lang w:eastAsia="en-US"/>
    </w:rPr>
  </w:style>
  <w:style w:type="paragraph" w:styleId="Revisione">
    <w:name w:val="Revision"/>
    <w:uiPriority w:val="99"/>
    <w:semiHidden w:val="1"/>
    <w:qFormat w:val="1"/>
    <w:rsid w:val="00801ED8"/>
    <w:pPr>
      <w:suppressAutoHyphens w:val="1"/>
    </w:pPr>
    <w:rPr>
      <w:rFonts w:cs="Times New Roman" w:eastAsia="Times New Roman" w:asciiTheme="minorHAnsi" w:hAnsiTheme="minorHAnsi"/>
      <w:szCs w:val="22"/>
      <w:lang w:eastAsia="en-US" w:val="fr-FR"/>
    </w:rPr>
  </w:style>
  <w:style w:type="paragraph" w:styleId="Paragrafoelenco">
    <w:name w:val="List Paragraph"/>
    <w:basedOn w:val="LO-normal"/>
    <w:uiPriority w:val="34"/>
    <w:qFormat w:val="1"/>
    <w:rsid w:val="00A65637"/>
    <w:pPr>
      <w:ind w:left="720"/>
      <w:contextualSpacing w:val="1"/>
    </w:pPr>
  </w:style>
  <w:style w:type="paragraph" w:styleId="Testonotaapidipagina">
    <w:name w:val="footnote text"/>
    <w:basedOn w:val="LO-normal"/>
    <w:link w:val="TestonotaapidipaginaCarattere"/>
    <w:uiPriority w:val="99"/>
    <w:unhideWhenUsed w:val="1"/>
    <w:qFormat w:val="1"/>
    <w:rsid w:val="00B02A05"/>
    <w:pPr>
      <w:jc w:val="both"/>
    </w:pPr>
    <w:rPr>
      <w:rFonts w:cstheme="minorHAnsi" w:eastAsiaTheme="minorEastAsia"/>
      <w:sz w:val="20"/>
      <w:szCs w:val="20"/>
    </w:rPr>
  </w:style>
  <w:style w:type="paragraph" w:styleId="Testocommento">
    <w:name w:val="annotation text"/>
    <w:basedOn w:val="LO-normal"/>
    <w:link w:val="TestocommentoCarattere"/>
    <w:uiPriority w:val="99"/>
    <w:unhideWhenUsed w:val="1"/>
    <w:qFormat w:val="1"/>
    <w:rsid w:val="00B02A05"/>
    <w:rPr>
      <w:sz w:val="20"/>
      <w:szCs w:val="20"/>
    </w:rPr>
  </w:style>
  <w:style w:type="paragraph" w:styleId="NormaleWeb">
    <w:name w:val="Normal (Web)"/>
    <w:basedOn w:val="LO-normal"/>
    <w:uiPriority w:val="99"/>
    <w:unhideWhenUsed w:val="1"/>
    <w:qFormat w:val="1"/>
    <w:rsid w:val="00B02A05"/>
    <w:pPr>
      <w:spacing w:afterAutospacing="1" w:beforeAutospacing="1"/>
    </w:pPr>
    <w:rPr>
      <w:rFonts w:ascii="Times New Roman" w:hAnsi="Times New Roman"/>
    </w:rPr>
  </w:style>
  <w:style w:type="paragraph" w:styleId="Soggettocommento">
    <w:name w:val="annotation subject"/>
    <w:basedOn w:val="Testocommento"/>
    <w:link w:val="SoggettocommentoCarattere"/>
    <w:uiPriority w:val="99"/>
    <w:semiHidden w:val="1"/>
    <w:unhideWhenUsed w:val="1"/>
    <w:qFormat w:val="1"/>
    <w:rsid w:val="009C131B"/>
    <w:rPr>
      <w:b w:val="1"/>
      <w:bCs w:val="1"/>
    </w:rPr>
  </w:style>
  <w:style w:type="paragraph" w:styleId="TKLettersLevel1" w:customStyle="1">
    <w:name w:val="TK_Letters Level 1"/>
    <w:basedOn w:val="TKNbrsLevel1"/>
    <w:qFormat w:val="1"/>
    <w:rsid w:val="00B1621C"/>
    <w:pPr>
      <w:ind w:left="357" w:hanging="357"/>
    </w:pPr>
    <w:rPr>
      <w:lang w:val="en-US"/>
    </w:rPr>
  </w:style>
  <w:style w:type="paragraph" w:styleId="Nessunaspaziatura">
    <w:name w:val="No Spacing"/>
    <w:link w:val="NessunaspaziaturaCarattere"/>
    <w:uiPriority w:val="1"/>
    <w:qFormat w:val="1"/>
    <w:rsid w:val="00BF0EA4"/>
    <w:pPr>
      <w:suppressAutoHyphens w:val="1"/>
    </w:pPr>
    <w:rPr>
      <w:rFonts w:cs="Arial" w:eastAsiaTheme="minorEastAsia"/>
      <w:szCs w:val="22"/>
      <w:lang w:eastAsia="en-US" w:val="en-US"/>
    </w:rPr>
  </w:style>
  <w:style w:type="paragraph" w:styleId="Contenutocornice" w:customStyle="1">
    <w:name w:val="Contenuto cornice"/>
    <w:basedOn w:val="LO-normal"/>
    <w:qFormat w:val="1"/>
  </w:style>
  <w:style w:type="paragraph" w:styleId="Notaapidipagina" w:customStyle="1">
    <w:name w:val="Nota a piè di pagina"/>
    <w:basedOn w:val="LO-normal"/>
  </w:style>
  <w:style w:type="table" w:styleId="TableNormal2" w:customStyle="1">
    <w:name w:val="Table Normal2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Grigliatabella">
    <w:name w:val="Table Grid"/>
    <w:basedOn w:val="Tabellanormale"/>
    <w:uiPriority w:val="39"/>
    <w:rsid w:val="00BB182D"/>
    <w:rPr>
      <w:szCs w:val="20"/>
      <w:lang w:eastAsia="fr-FR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TableToolkit" w:customStyle="1">
    <w:name w:val="Table_Toolkit"/>
    <w:basedOn w:val="Tabellanormale"/>
    <w:uiPriority w:val="99"/>
    <w:rsid w:val="007458E1"/>
    <w:tblPr/>
  </w:style>
  <w:style w:type="table" w:styleId="Grigliatabella1" w:customStyle="1">
    <w:name w:val="Griglia tabella1"/>
    <w:basedOn w:val="Tabellanormale"/>
    <w:uiPriority w:val="99"/>
    <w:rsid w:val="00387DF1"/>
    <w:rPr>
      <w:szCs w:val="20"/>
      <w:lang w:eastAsia="fr-FR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Gitternetztabelle5dunkelAkzent51" w:customStyle="1">
    <w:name w:val="Gitternetztabelle 5 dunkel  – Akzent 51"/>
    <w:basedOn w:val="Tabellanormale"/>
    <w:uiPriority w:val="50"/>
    <w:rsid w:val="00B1621C"/>
    <w:tblPr>
      <w:tblStyleRowBandSize w:val="1"/>
      <w:tblStyleColBandSize w:val="1"/>
      <w:tblBorders>
        <w:top w:color="ffffff" w:space="0" w:sz="4" w:themeColor="background1" w:val="single"/>
        <w:left w:color="ffffff" w:space="0" w:sz="4" w:themeColor="background1" w:val="single"/>
        <w:bottom w:color="ffffff" w:space="0" w:sz="4" w:themeColor="background1" w:val="single"/>
        <w:right w:color="ffffff" w:space="0" w:sz="4" w:themeColor="background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deeaf6" w:themeFill="accent5" w:themeFillTint="000033" w:val="clear"/>
    </w:tcPr>
    <w:tblStylePr w:type="firstRow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5b9bd5" w:themeFill="accent5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left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5b9bd5" w:themeFill="accent5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bottom w:color="ffffff" w:space="0" w:sz="4" w:themeColor="background1" w:val="single"/>
          <w:insideV w:space="0" w:sz="0" w:val="nil"/>
        </w:tcBorders>
        <w:shd w:color="auto" w:fill="5b9bd5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V w:space="0" w:sz="0" w:val="nil"/>
        </w:tcBorders>
        <w:shd w:color="auto" w:fill="5b9bd5" w:themeFill="accent5" w:val="clear"/>
      </w:tcPr>
    </w:tblStylePr>
    <w:tblStylePr w:type="band1Vert">
      <w:tblPr/>
      <w:tcPr>
        <w:shd w:color="auto" w:fill="bdd6ee" w:themeFill="accent5" w:themeFillTint="000066" w:val="clear"/>
      </w:tcPr>
    </w:tblStylePr>
    <w:tblStylePr w:type="band1Horz">
      <w:tblPr/>
      <w:tcPr>
        <w:shd w:color="auto" w:fill="bdd6ee" w:themeFill="accent5" w:themeFillTint="000066" w:val="clear"/>
      </w:tcPr>
    </w:tblStylePr>
  </w:style>
  <w:style w:type="character" w:styleId="Collegamentoipertestuale">
    <w:name w:val="Hyperlink"/>
    <w:basedOn w:val="Carpredefinitoparagrafo"/>
    <w:uiPriority w:val="99"/>
    <w:unhideWhenUsed w:val="1"/>
    <w:rsid w:val="007905CC"/>
    <w:rPr>
      <w:color w:val="0563c1" w:themeColor="hyperlink"/>
      <w:u w:val="single"/>
    </w:rPr>
  </w:style>
  <w:style w:type="character" w:styleId="Menzionenonrisolta1" w:customStyle="1">
    <w:name w:val="Menzione non risolta1"/>
    <w:basedOn w:val="Carpredefinitoparagrafo"/>
    <w:uiPriority w:val="99"/>
    <w:semiHidden w:val="1"/>
    <w:unhideWhenUsed w:val="1"/>
    <w:rsid w:val="007905CC"/>
    <w:rPr>
      <w:color w:val="605e5c"/>
      <w:shd w:color="auto" w:fill="e1dfdd" w:val="clear"/>
    </w:rPr>
  </w:style>
  <w:style w:type="table" w:styleId="Grigliatabella2" w:customStyle="1">
    <w:name w:val="Griglia tabella2"/>
    <w:basedOn w:val="Tabellanormale"/>
    <w:next w:val="Grigliatabella"/>
    <w:uiPriority w:val="59"/>
    <w:rsid w:val="00AE1C4C"/>
    <w:rPr>
      <w:rFonts w:ascii="Times New Roman" w:cs="Times New Roman" w:eastAsia="Times New Roman" w:hAnsi="Times New Roman"/>
      <w:szCs w:val="20"/>
      <w:lang w:eastAsia="fr-FR" w:val="fr-FR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Grigliatabella3" w:customStyle="1">
    <w:name w:val="Griglia tabella3"/>
    <w:basedOn w:val="Tabellanormale"/>
    <w:next w:val="Grigliatabella"/>
    <w:uiPriority w:val="59"/>
    <w:rsid w:val="00AE1C4C"/>
    <w:rPr>
      <w:rFonts w:ascii="Times New Roman" w:cs="Times New Roman" w:eastAsia="Times New Roman" w:hAnsi="Times New Roman"/>
      <w:szCs w:val="20"/>
      <w:lang w:eastAsia="fr-FR" w:val="fr-FR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Grigliatabella4" w:customStyle="1">
    <w:name w:val="Griglia tabella4"/>
    <w:basedOn w:val="Tabellanormale"/>
    <w:next w:val="Grigliatabella"/>
    <w:uiPriority w:val="59"/>
    <w:rsid w:val="00AE1C4C"/>
    <w:rPr>
      <w:rFonts w:ascii="Times New Roman" w:cs="Times New Roman" w:eastAsia="Times New Roman" w:hAnsi="Times New Roman"/>
      <w:szCs w:val="20"/>
      <w:lang w:eastAsia="fr-FR" w:val="fr-FR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Grigliatabella5" w:customStyle="1">
    <w:name w:val="Griglia tabella5"/>
    <w:basedOn w:val="Tabellanormale"/>
    <w:next w:val="Grigliatabella"/>
    <w:uiPriority w:val="59"/>
    <w:rsid w:val="00AE1C4C"/>
    <w:rPr>
      <w:rFonts w:ascii="Times New Roman" w:cs="Times New Roman" w:eastAsia="Times New Roman" w:hAnsi="Times New Roman"/>
      <w:szCs w:val="20"/>
      <w:lang w:eastAsia="fr-FR" w:val="fr-FR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Caratteredellanota" w:customStyle="1">
    <w:name w:val="Carattere della nota"/>
    <w:rsid w:val="0031545F"/>
  </w:style>
  <w:style w:type="table" w:styleId="Grigliatabella6" w:customStyle="1">
    <w:name w:val="Griglia tabella6"/>
    <w:basedOn w:val="Tabellanormale"/>
    <w:next w:val="Grigliatabella"/>
    <w:uiPriority w:val="59"/>
    <w:rsid w:val="002E19BF"/>
    <w:rPr>
      <w:rFonts w:ascii="Times New Roman" w:cs="Times New Roman" w:eastAsia="Times New Roman" w:hAnsi="Times New Roman"/>
      <w:szCs w:val="20"/>
      <w:lang w:eastAsia="fr-FR" w:val="fr-FR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TableNormal10" w:customStyle="1">
    <w:name w:val="Table Normal10"/>
    <w:uiPriority w:val="2"/>
    <w:semiHidden w:val="1"/>
    <w:unhideWhenUsed w:val="1"/>
    <w:qFormat w:val="1"/>
    <w:rsid w:val="002E19BF"/>
    <w:pPr>
      <w:widowControl w:val="0"/>
      <w:autoSpaceDE w:val="0"/>
      <w:autoSpaceDN w:val="0"/>
    </w:pPr>
    <w:rPr>
      <w:rFonts w:asciiTheme="minorHAnsi" w:cstheme="minorBidi" w:eastAsiaTheme="minorHAnsi" w:hAnsiTheme="minorHAnsi"/>
      <w:sz w:val="22"/>
      <w:szCs w:val="22"/>
      <w:lang w:eastAsia="en-US"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Grigliatabella7" w:customStyle="1">
    <w:name w:val="Griglia tabella7"/>
    <w:basedOn w:val="Tabellanormale"/>
    <w:next w:val="Grigliatabella"/>
    <w:uiPriority w:val="59"/>
    <w:rsid w:val="002E19BF"/>
    <w:rPr>
      <w:rFonts w:ascii="Times New Roman" w:cs="Times New Roman" w:eastAsia="Times New Roman" w:hAnsi="Times New Roman"/>
      <w:szCs w:val="20"/>
      <w:lang w:eastAsia="fr-FR" w:val="fr-FR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Gitternetztabelle5dunkelAkzent511" w:customStyle="1">
    <w:name w:val="Gitternetztabelle 5 dunkel  – Akzent 511"/>
    <w:basedOn w:val="Tabellanormale"/>
    <w:uiPriority w:val="50"/>
    <w:rsid w:val="002E19BF"/>
    <w:rPr>
      <w:rFonts w:asciiTheme="minorHAnsi" w:cstheme="minorBidi" w:eastAsiaTheme="minorHAnsi" w:hAnsiTheme="minorHAnsi"/>
      <w:lang w:eastAsia="en-US"/>
    </w:rPr>
    <w:tblPr>
      <w:tblStyleRowBandSize w:val="1"/>
      <w:tblStyleColBandSize w:val="1"/>
      <w:tblBorders>
        <w:top w:color="ffffff" w:space="0" w:sz="4" w:themeColor="background1" w:val="single"/>
        <w:left w:color="ffffff" w:space="0" w:sz="4" w:themeColor="background1" w:val="single"/>
        <w:bottom w:color="ffffff" w:space="0" w:sz="4" w:themeColor="background1" w:val="single"/>
        <w:right w:color="ffffff" w:space="0" w:sz="4" w:themeColor="background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deeaf6" w:themeFill="accent5" w:themeFillTint="000033" w:val="clear"/>
    </w:tcPr>
    <w:tblStylePr w:type="firstRow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5b9bd5" w:themeFill="accent5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left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5b9bd5" w:themeFill="accent5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bottom w:color="ffffff" w:space="0" w:sz="4" w:themeColor="background1" w:val="single"/>
          <w:insideV w:space="0" w:sz="0" w:val="nil"/>
        </w:tcBorders>
        <w:shd w:color="auto" w:fill="5b9bd5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V w:space="0" w:sz="0" w:val="nil"/>
        </w:tcBorders>
        <w:shd w:color="auto" w:fill="5b9bd5" w:themeFill="accent5" w:val="clear"/>
      </w:tcPr>
    </w:tblStylePr>
    <w:tblStylePr w:type="band1Vert">
      <w:tblPr/>
      <w:tcPr>
        <w:shd w:color="auto" w:fill="bdd6ee" w:themeFill="accent5" w:themeFillTint="000066" w:val="clear"/>
      </w:tcPr>
    </w:tblStylePr>
    <w:tblStylePr w:type="band1Horz">
      <w:tblPr/>
      <w:tcPr>
        <w:shd w:color="auto" w:fill="bdd6ee" w:themeFill="accent5" w:themeFillTint="000066" w:val="clear"/>
      </w:tcPr>
    </w:tblStylePr>
  </w:style>
  <w:style w:type="table" w:styleId="Grigliatabella8" w:customStyle="1">
    <w:name w:val="Griglia tabella8"/>
    <w:basedOn w:val="Tabellanormale"/>
    <w:next w:val="Grigliatabella"/>
    <w:uiPriority w:val="59"/>
    <w:rsid w:val="002E19BF"/>
    <w:rPr>
      <w:rFonts w:ascii="Times New Roman" w:cs="Times New Roman" w:eastAsia="Times New Roman" w:hAnsi="Times New Roman"/>
      <w:szCs w:val="20"/>
      <w:lang w:eastAsia="fr-FR" w:val="fr-FR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Gitternetztabelle5dunkelAkzent512" w:customStyle="1">
    <w:name w:val="Gitternetztabelle 5 dunkel  – Akzent 512"/>
    <w:basedOn w:val="Tabellanormale"/>
    <w:uiPriority w:val="50"/>
    <w:rsid w:val="002E19BF"/>
    <w:rPr>
      <w:rFonts w:asciiTheme="minorHAnsi" w:cstheme="minorBidi" w:eastAsiaTheme="minorHAnsi" w:hAnsiTheme="minorHAnsi"/>
      <w:lang w:eastAsia="en-US"/>
    </w:rPr>
    <w:tblPr>
      <w:tblStyleRowBandSize w:val="1"/>
      <w:tblStyleColBandSize w:val="1"/>
      <w:tblBorders>
        <w:top w:color="ffffff" w:space="0" w:sz="4" w:themeColor="background1" w:val="single"/>
        <w:left w:color="ffffff" w:space="0" w:sz="4" w:themeColor="background1" w:val="single"/>
        <w:bottom w:color="ffffff" w:space="0" w:sz="4" w:themeColor="background1" w:val="single"/>
        <w:right w:color="ffffff" w:space="0" w:sz="4" w:themeColor="background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deeaf6" w:themeFill="accent5" w:themeFillTint="000033" w:val="clear"/>
    </w:tcPr>
    <w:tblStylePr w:type="firstRow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5b9bd5" w:themeFill="accent5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left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5b9bd5" w:themeFill="accent5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bottom w:color="ffffff" w:space="0" w:sz="4" w:themeColor="background1" w:val="single"/>
          <w:insideV w:space="0" w:sz="0" w:val="nil"/>
        </w:tcBorders>
        <w:shd w:color="auto" w:fill="5b9bd5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V w:space="0" w:sz="0" w:val="nil"/>
        </w:tcBorders>
        <w:shd w:color="auto" w:fill="5b9bd5" w:themeFill="accent5" w:val="clear"/>
      </w:tcPr>
    </w:tblStylePr>
    <w:tblStylePr w:type="band1Vert">
      <w:tblPr/>
      <w:tcPr>
        <w:shd w:color="auto" w:fill="bdd6ee" w:themeFill="accent5" w:themeFillTint="000066" w:val="clear"/>
      </w:tcPr>
    </w:tblStylePr>
    <w:tblStylePr w:type="band1Horz">
      <w:tblPr/>
      <w:tcPr>
        <w:shd w:color="auto" w:fill="bdd6ee" w:themeFill="accent5" w:themeFillTint="000066" w:val="clear"/>
      </w:tcPr>
    </w:tblStylePr>
  </w:style>
  <w:style w:type="table" w:styleId="Grigliatabella9" w:customStyle="1">
    <w:name w:val="Griglia tabella9"/>
    <w:basedOn w:val="Tabellanormale"/>
    <w:next w:val="Grigliatabella"/>
    <w:uiPriority w:val="59"/>
    <w:rsid w:val="002E19BF"/>
    <w:rPr>
      <w:rFonts w:ascii="Times New Roman" w:cs="Times New Roman" w:eastAsia="Times New Roman" w:hAnsi="Times New Roman"/>
      <w:szCs w:val="20"/>
      <w:lang w:eastAsia="fr-FR" w:val="fr-FR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Gitternetztabelle5dunkelAkzent513" w:customStyle="1">
    <w:name w:val="Gitternetztabelle 5 dunkel  – Akzent 513"/>
    <w:basedOn w:val="Tabellanormale"/>
    <w:uiPriority w:val="50"/>
    <w:rsid w:val="002E19BF"/>
    <w:rPr>
      <w:rFonts w:asciiTheme="minorHAnsi" w:cstheme="minorBidi" w:eastAsiaTheme="minorHAnsi" w:hAnsiTheme="minorHAnsi"/>
      <w:lang w:eastAsia="en-US"/>
    </w:rPr>
    <w:tblPr>
      <w:tblStyleRowBandSize w:val="1"/>
      <w:tblStyleColBandSize w:val="1"/>
      <w:tblBorders>
        <w:top w:color="ffffff" w:space="0" w:sz="4" w:themeColor="background1" w:val="single"/>
        <w:left w:color="ffffff" w:space="0" w:sz="4" w:themeColor="background1" w:val="single"/>
        <w:bottom w:color="ffffff" w:space="0" w:sz="4" w:themeColor="background1" w:val="single"/>
        <w:right w:color="ffffff" w:space="0" w:sz="4" w:themeColor="background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deeaf6" w:themeFill="accent5" w:themeFillTint="000033" w:val="clear"/>
    </w:tcPr>
    <w:tblStylePr w:type="firstRow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5b9bd5" w:themeFill="accent5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left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5b9bd5" w:themeFill="accent5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bottom w:color="ffffff" w:space="0" w:sz="4" w:themeColor="background1" w:val="single"/>
          <w:insideV w:space="0" w:sz="0" w:val="nil"/>
        </w:tcBorders>
        <w:shd w:color="auto" w:fill="5b9bd5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V w:space="0" w:sz="0" w:val="nil"/>
        </w:tcBorders>
        <w:shd w:color="auto" w:fill="5b9bd5" w:themeFill="accent5" w:val="clear"/>
      </w:tcPr>
    </w:tblStylePr>
    <w:tblStylePr w:type="band1Vert">
      <w:tblPr/>
      <w:tcPr>
        <w:shd w:color="auto" w:fill="bdd6ee" w:themeFill="accent5" w:themeFillTint="000066" w:val="clear"/>
      </w:tcPr>
    </w:tblStylePr>
    <w:tblStylePr w:type="band1Horz">
      <w:tblPr/>
      <w:tcPr>
        <w:shd w:color="auto" w:fill="bdd6ee" w:themeFill="accent5" w:themeFillTint="000066" w:val="clear"/>
      </w:tcPr>
    </w:tblStylePr>
  </w:style>
  <w:style w:type="table" w:styleId="Grigliatabella10" w:customStyle="1">
    <w:name w:val="Griglia tabella10"/>
    <w:basedOn w:val="Tabellanormale"/>
    <w:next w:val="Grigliatabella"/>
    <w:uiPriority w:val="59"/>
    <w:rsid w:val="002E19BF"/>
    <w:rPr>
      <w:rFonts w:ascii="Times New Roman" w:cs="Times New Roman" w:eastAsia="Times New Roman" w:hAnsi="Times New Roman"/>
      <w:szCs w:val="20"/>
      <w:lang w:eastAsia="fr-FR" w:val="fr-FR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Gitternetztabelle5dunkelAkzent514" w:customStyle="1">
    <w:name w:val="Gitternetztabelle 5 dunkel  – Akzent 514"/>
    <w:basedOn w:val="Tabellanormale"/>
    <w:uiPriority w:val="50"/>
    <w:rsid w:val="002E19BF"/>
    <w:rPr>
      <w:rFonts w:asciiTheme="minorHAnsi" w:cstheme="minorBidi" w:eastAsiaTheme="minorHAnsi" w:hAnsiTheme="minorHAnsi"/>
      <w:lang w:eastAsia="en-US"/>
    </w:rPr>
    <w:tblPr>
      <w:tblStyleRowBandSize w:val="1"/>
      <w:tblStyleColBandSize w:val="1"/>
      <w:tblBorders>
        <w:top w:color="ffffff" w:space="0" w:sz="4" w:themeColor="background1" w:val="single"/>
        <w:left w:color="ffffff" w:space="0" w:sz="4" w:themeColor="background1" w:val="single"/>
        <w:bottom w:color="ffffff" w:space="0" w:sz="4" w:themeColor="background1" w:val="single"/>
        <w:right w:color="ffffff" w:space="0" w:sz="4" w:themeColor="background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deeaf6" w:themeFill="accent5" w:themeFillTint="000033" w:val="clear"/>
    </w:tcPr>
    <w:tblStylePr w:type="firstRow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5b9bd5" w:themeFill="accent5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left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5b9bd5" w:themeFill="accent5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bottom w:color="ffffff" w:space="0" w:sz="4" w:themeColor="background1" w:val="single"/>
          <w:insideV w:space="0" w:sz="0" w:val="nil"/>
        </w:tcBorders>
        <w:shd w:color="auto" w:fill="5b9bd5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V w:space="0" w:sz="0" w:val="nil"/>
        </w:tcBorders>
        <w:shd w:color="auto" w:fill="5b9bd5" w:themeFill="accent5" w:val="clear"/>
      </w:tcPr>
    </w:tblStylePr>
    <w:tblStylePr w:type="band1Vert">
      <w:tblPr/>
      <w:tcPr>
        <w:shd w:color="auto" w:fill="bdd6ee" w:themeFill="accent5" w:themeFillTint="000066" w:val="clear"/>
      </w:tcPr>
    </w:tblStylePr>
    <w:tblStylePr w:type="band1Horz">
      <w:tblPr/>
      <w:tcPr>
        <w:shd w:color="auto" w:fill="bdd6ee" w:themeFill="accent5" w:themeFillTint="000066" w:val="clear"/>
      </w:tcPr>
    </w:tblStylePr>
  </w:style>
  <w:style w:type="table" w:styleId="Grigliatabella11" w:customStyle="1">
    <w:name w:val="Griglia tabella11"/>
    <w:basedOn w:val="Tabellanormale"/>
    <w:next w:val="Grigliatabella"/>
    <w:uiPriority w:val="59"/>
    <w:rsid w:val="002E19BF"/>
    <w:rPr>
      <w:rFonts w:ascii="Times New Roman" w:cs="Times New Roman" w:eastAsia="Times New Roman" w:hAnsi="Times New Roman"/>
      <w:szCs w:val="20"/>
      <w:lang w:eastAsia="fr-FR" w:val="fr-FR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Gitternetztabelle5dunkelAkzent515" w:customStyle="1">
    <w:name w:val="Gitternetztabelle 5 dunkel  – Akzent 515"/>
    <w:basedOn w:val="Tabellanormale"/>
    <w:uiPriority w:val="50"/>
    <w:rsid w:val="002E19BF"/>
    <w:rPr>
      <w:rFonts w:asciiTheme="minorHAnsi" w:cstheme="minorBidi" w:eastAsiaTheme="minorHAnsi" w:hAnsiTheme="minorHAnsi"/>
      <w:lang w:eastAsia="en-US"/>
    </w:rPr>
    <w:tblPr>
      <w:tblStyleRowBandSize w:val="1"/>
      <w:tblStyleColBandSize w:val="1"/>
      <w:tblBorders>
        <w:top w:color="ffffff" w:space="0" w:sz="4" w:themeColor="background1" w:val="single"/>
        <w:left w:color="ffffff" w:space="0" w:sz="4" w:themeColor="background1" w:val="single"/>
        <w:bottom w:color="ffffff" w:space="0" w:sz="4" w:themeColor="background1" w:val="single"/>
        <w:right w:color="ffffff" w:space="0" w:sz="4" w:themeColor="background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deeaf6" w:themeFill="accent5" w:themeFillTint="000033" w:val="clear"/>
    </w:tcPr>
    <w:tblStylePr w:type="firstRow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5b9bd5" w:themeFill="accent5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left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5b9bd5" w:themeFill="accent5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bottom w:color="ffffff" w:space="0" w:sz="4" w:themeColor="background1" w:val="single"/>
          <w:insideV w:space="0" w:sz="0" w:val="nil"/>
        </w:tcBorders>
        <w:shd w:color="auto" w:fill="5b9bd5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V w:space="0" w:sz="0" w:val="nil"/>
        </w:tcBorders>
        <w:shd w:color="auto" w:fill="5b9bd5" w:themeFill="accent5" w:val="clear"/>
      </w:tcPr>
    </w:tblStylePr>
    <w:tblStylePr w:type="band1Vert">
      <w:tblPr/>
      <w:tcPr>
        <w:shd w:color="auto" w:fill="bdd6ee" w:themeFill="accent5" w:themeFillTint="000066" w:val="clear"/>
      </w:tcPr>
    </w:tblStylePr>
    <w:tblStylePr w:type="band1Horz">
      <w:tblPr/>
      <w:tcPr>
        <w:shd w:color="auto" w:fill="bdd6ee" w:themeFill="accent5" w:themeFillTint="000066" w:val="clear"/>
      </w:tcPr>
    </w:tblStylePr>
  </w:style>
  <w:style w:type="table" w:styleId="Grigliatabella12" w:customStyle="1">
    <w:name w:val="Griglia tabella12"/>
    <w:basedOn w:val="Tabellanormale"/>
    <w:next w:val="Grigliatabella"/>
    <w:uiPriority w:val="59"/>
    <w:rsid w:val="002E19BF"/>
    <w:rPr>
      <w:rFonts w:ascii="Times New Roman" w:cs="Times New Roman" w:eastAsia="Times New Roman" w:hAnsi="Times New Roman"/>
      <w:szCs w:val="20"/>
      <w:lang w:eastAsia="fr-FR" w:val="fr-FR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Grigliatabella13" w:customStyle="1">
    <w:name w:val="Griglia tabella13"/>
    <w:basedOn w:val="Tabellanormale"/>
    <w:next w:val="Grigliatabella"/>
    <w:uiPriority w:val="59"/>
    <w:rsid w:val="0092465B"/>
    <w:rPr>
      <w:rFonts w:ascii="Times New Roman" w:cs="Times New Roman" w:eastAsia="Times New Roman" w:hAnsi="Times New Roman"/>
      <w:szCs w:val="20"/>
      <w:lang w:eastAsia="fr-FR" w:val="fr-FR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TableNormal20" w:customStyle="1">
    <w:name w:val="Table Normal20"/>
    <w:uiPriority w:val="2"/>
    <w:semiHidden w:val="1"/>
    <w:unhideWhenUsed w:val="1"/>
    <w:qFormat w:val="1"/>
    <w:rsid w:val="0092465B"/>
    <w:pPr>
      <w:widowControl w:val="0"/>
      <w:autoSpaceDE w:val="0"/>
      <w:autoSpaceDN w:val="0"/>
    </w:pPr>
    <w:rPr>
      <w:rFonts w:asciiTheme="minorHAnsi" w:cstheme="minorBidi" w:eastAsiaTheme="minorHAnsi" w:hAnsiTheme="minorHAnsi"/>
      <w:sz w:val="22"/>
      <w:szCs w:val="22"/>
      <w:lang w:eastAsia="en-US"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Grigliatabella14" w:customStyle="1">
    <w:name w:val="Griglia tabella14"/>
    <w:basedOn w:val="Tabellanormale"/>
    <w:next w:val="Grigliatabella"/>
    <w:uiPriority w:val="59"/>
    <w:rsid w:val="001E27E7"/>
    <w:rPr>
      <w:rFonts w:ascii="Times New Roman" w:cs="Times New Roman" w:eastAsia="Times New Roman" w:hAnsi="Times New Roman"/>
      <w:szCs w:val="20"/>
      <w:lang w:eastAsia="fr-FR" w:val="fr-FR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Gitternetztabelle5dunkelAkzent516" w:customStyle="1">
    <w:name w:val="Gitternetztabelle 5 dunkel  – Akzent 516"/>
    <w:basedOn w:val="Tabellanormale"/>
    <w:uiPriority w:val="50"/>
    <w:rsid w:val="00E54B93"/>
    <w:rPr>
      <w:rFonts w:asciiTheme="minorHAnsi" w:cstheme="minorBidi" w:eastAsiaTheme="minorHAnsi" w:hAnsiTheme="minorHAnsi"/>
      <w:lang w:eastAsia="en-US"/>
    </w:rPr>
    <w:tblPr>
      <w:tblStyleRowBandSize w:val="1"/>
      <w:tblStyleColBandSize w:val="1"/>
      <w:tblBorders>
        <w:top w:color="ffffff" w:space="0" w:sz="4" w:themeColor="background1" w:val="single"/>
        <w:left w:color="ffffff" w:space="0" w:sz="4" w:themeColor="background1" w:val="single"/>
        <w:bottom w:color="ffffff" w:space="0" w:sz="4" w:themeColor="background1" w:val="single"/>
        <w:right w:color="ffffff" w:space="0" w:sz="4" w:themeColor="background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deeaf6" w:themeFill="accent5" w:themeFillTint="000033" w:val="clear"/>
    </w:tcPr>
    <w:tblStylePr w:type="firstRow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5b9bd5" w:themeFill="accent5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left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5b9bd5" w:themeFill="accent5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bottom w:color="ffffff" w:space="0" w:sz="4" w:themeColor="background1" w:val="single"/>
          <w:insideV w:space="0" w:sz="0" w:val="nil"/>
        </w:tcBorders>
        <w:shd w:color="auto" w:fill="5b9bd5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V w:space="0" w:sz="0" w:val="nil"/>
        </w:tcBorders>
        <w:shd w:color="auto" w:fill="5b9bd5" w:themeFill="accent5" w:val="clear"/>
      </w:tcPr>
    </w:tblStylePr>
    <w:tblStylePr w:type="band1Vert">
      <w:tblPr/>
      <w:tcPr>
        <w:shd w:color="auto" w:fill="bdd6ee" w:themeFill="accent5" w:themeFillTint="000066" w:val="clear"/>
      </w:tcPr>
    </w:tblStylePr>
    <w:tblStylePr w:type="band1Horz">
      <w:tblPr/>
      <w:tcPr>
        <w:shd w:color="auto" w:fill="bdd6ee" w:themeFill="accent5" w:themeFillTint="000066" w:val="clear"/>
      </w:tcPr>
    </w:tblStylePr>
  </w:style>
  <w:style w:type="table" w:styleId="Gitternetztabelle5dunkelAkzent517" w:customStyle="1">
    <w:name w:val="Gitternetztabelle 5 dunkel  – Akzent 517"/>
    <w:basedOn w:val="Tabellanormale"/>
    <w:uiPriority w:val="50"/>
    <w:rsid w:val="00E54B93"/>
    <w:rPr>
      <w:rFonts w:asciiTheme="minorHAnsi" w:cstheme="minorBidi" w:eastAsiaTheme="minorHAnsi" w:hAnsiTheme="minorHAnsi"/>
      <w:lang w:eastAsia="en-US"/>
    </w:rPr>
    <w:tblPr>
      <w:tblStyleRowBandSize w:val="1"/>
      <w:tblStyleColBandSize w:val="1"/>
      <w:tblBorders>
        <w:top w:color="ffffff" w:space="0" w:sz="4" w:themeColor="background1" w:val="single"/>
        <w:left w:color="ffffff" w:space="0" w:sz="4" w:themeColor="background1" w:val="single"/>
        <w:bottom w:color="ffffff" w:space="0" w:sz="4" w:themeColor="background1" w:val="single"/>
        <w:right w:color="ffffff" w:space="0" w:sz="4" w:themeColor="background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deeaf6" w:themeFill="accent5" w:themeFillTint="000033" w:val="clear"/>
    </w:tcPr>
    <w:tblStylePr w:type="firstRow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5b9bd5" w:themeFill="accent5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left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5b9bd5" w:themeFill="accent5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bottom w:color="ffffff" w:space="0" w:sz="4" w:themeColor="background1" w:val="single"/>
          <w:insideV w:space="0" w:sz="0" w:val="nil"/>
        </w:tcBorders>
        <w:shd w:color="auto" w:fill="5b9bd5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V w:space="0" w:sz="0" w:val="nil"/>
        </w:tcBorders>
        <w:shd w:color="auto" w:fill="5b9bd5" w:themeFill="accent5" w:val="clear"/>
      </w:tcPr>
    </w:tblStylePr>
    <w:tblStylePr w:type="band1Vert">
      <w:tblPr/>
      <w:tcPr>
        <w:shd w:color="auto" w:fill="bdd6ee" w:themeFill="accent5" w:themeFillTint="000066" w:val="clear"/>
      </w:tcPr>
    </w:tblStylePr>
    <w:tblStylePr w:type="band1Horz">
      <w:tblPr/>
      <w:tcPr>
        <w:shd w:color="auto" w:fill="bdd6ee" w:themeFill="accent5" w:themeFillTint="000066" w:val="clear"/>
      </w:tcPr>
    </w:tblStylePr>
  </w:style>
  <w:style w:type="table" w:styleId="Gitternetztabelle5dunkelAkzent518" w:customStyle="1">
    <w:name w:val="Gitternetztabelle 5 dunkel  – Akzent 518"/>
    <w:basedOn w:val="Tabellanormale"/>
    <w:uiPriority w:val="50"/>
    <w:rsid w:val="00E54B93"/>
    <w:rPr>
      <w:rFonts w:asciiTheme="minorHAnsi" w:cstheme="minorBidi" w:eastAsiaTheme="minorHAnsi" w:hAnsiTheme="minorHAnsi"/>
      <w:lang w:eastAsia="en-US"/>
    </w:rPr>
    <w:tblPr>
      <w:tblStyleRowBandSize w:val="1"/>
      <w:tblStyleColBandSize w:val="1"/>
      <w:tblBorders>
        <w:top w:color="ffffff" w:space="0" w:sz="4" w:themeColor="background1" w:val="single"/>
        <w:left w:color="ffffff" w:space="0" w:sz="4" w:themeColor="background1" w:val="single"/>
        <w:bottom w:color="ffffff" w:space="0" w:sz="4" w:themeColor="background1" w:val="single"/>
        <w:right w:color="ffffff" w:space="0" w:sz="4" w:themeColor="background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deeaf6" w:themeFill="accent5" w:themeFillTint="000033" w:val="clear"/>
    </w:tcPr>
    <w:tblStylePr w:type="firstRow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5b9bd5" w:themeFill="accent5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left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5b9bd5" w:themeFill="accent5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bottom w:color="ffffff" w:space="0" w:sz="4" w:themeColor="background1" w:val="single"/>
          <w:insideV w:space="0" w:sz="0" w:val="nil"/>
        </w:tcBorders>
        <w:shd w:color="auto" w:fill="5b9bd5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V w:space="0" w:sz="0" w:val="nil"/>
        </w:tcBorders>
        <w:shd w:color="auto" w:fill="5b9bd5" w:themeFill="accent5" w:val="clear"/>
      </w:tcPr>
    </w:tblStylePr>
    <w:tblStylePr w:type="band1Vert">
      <w:tblPr/>
      <w:tcPr>
        <w:shd w:color="auto" w:fill="bdd6ee" w:themeFill="accent5" w:themeFillTint="000066" w:val="clear"/>
      </w:tcPr>
    </w:tblStylePr>
    <w:tblStylePr w:type="band1Horz">
      <w:tblPr/>
      <w:tcPr>
        <w:shd w:color="auto" w:fill="bdd6ee" w:themeFill="accent5" w:themeFillTint="000066" w:val="clear"/>
      </w:tcPr>
    </w:tblStylePr>
  </w:style>
  <w:style w:type="table" w:styleId="Gitternetztabelle5dunkelAkzent519" w:customStyle="1">
    <w:name w:val="Gitternetztabelle 5 dunkel  – Akzent 519"/>
    <w:basedOn w:val="Tabellanormale"/>
    <w:uiPriority w:val="50"/>
    <w:rsid w:val="003F5CB5"/>
    <w:rPr>
      <w:rFonts w:asciiTheme="minorHAnsi" w:cstheme="minorBidi" w:eastAsiaTheme="minorHAnsi" w:hAnsiTheme="minorHAnsi"/>
      <w:lang w:eastAsia="en-US"/>
    </w:rPr>
    <w:tblPr>
      <w:tblStyleRowBandSize w:val="1"/>
      <w:tblStyleColBandSize w:val="1"/>
      <w:tblBorders>
        <w:top w:color="ffffff" w:space="0" w:sz="4" w:themeColor="background1" w:val="single"/>
        <w:left w:color="ffffff" w:space="0" w:sz="4" w:themeColor="background1" w:val="single"/>
        <w:bottom w:color="ffffff" w:space="0" w:sz="4" w:themeColor="background1" w:val="single"/>
        <w:right w:color="ffffff" w:space="0" w:sz="4" w:themeColor="background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deeaf6" w:themeFill="accent5" w:themeFillTint="000033" w:val="clear"/>
    </w:tcPr>
    <w:tblStylePr w:type="firstRow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5b9bd5" w:themeFill="accent5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left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5b9bd5" w:themeFill="accent5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bottom w:color="ffffff" w:space="0" w:sz="4" w:themeColor="background1" w:val="single"/>
          <w:insideV w:space="0" w:sz="0" w:val="nil"/>
        </w:tcBorders>
        <w:shd w:color="auto" w:fill="5b9bd5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V w:space="0" w:sz="0" w:val="nil"/>
        </w:tcBorders>
        <w:shd w:color="auto" w:fill="5b9bd5" w:themeFill="accent5" w:val="clear"/>
      </w:tcPr>
    </w:tblStylePr>
    <w:tblStylePr w:type="band1Vert">
      <w:tblPr/>
      <w:tcPr>
        <w:shd w:color="auto" w:fill="bdd6ee" w:themeFill="accent5" w:themeFillTint="000066" w:val="clear"/>
      </w:tcPr>
    </w:tblStylePr>
    <w:tblStylePr w:type="band1Horz">
      <w:tblPr/>
      <w:tcPr>
        <w:shd w:color="auto" w:fill="bdd6ee" w:themeFill="accent5" w:themeFillTint="000066" w:val="clear"/>
      </w:tcPr>
    </w:tblStylePr>
  </w:style>
  <w:style w:type="table" w:styleId="Gitternetztabelle5dunkelAkzent5110" w:customStyle="1">
    <w:name w:val="Gitternetztabelle 5 dunkel  – Akzent 5110"/>
    <w:basedOn w:val="Tabellanormale"/>
    <w:uiPriority w:val="50"/>
    <w:rsid w:val="003F5CB5"/>
    <w:rPr>
      <w:rFonts w:asciiTheme="minorHAnsi" w:cstheme="minorBidi" w:eastAsiaTheme="minorHAnsi" w:hAnsiTheme="minorHAnsi"/>
      <w:lang w:eastAsia="en-US"/>
    </w:rPr>
    <w:tblPr>
      <w:tblStyleRowBandSize w:val="1"/>
      <w:tblStyleColBandSize w:val="1"/>
      <w:tblBorders>
        <w:top w:color="ffffff" w:space="0" w:sz="4" w:themeColor="background1" w:val="single"/>
        <w:left w:color="ffffff" w:space="0" w:sz="4" w:themeColor="background1" w:val="single"/>
        <w:bottom w:color="ffffff" w:space="0" w:sz="4" w:themeColor="background1" w:val="single"/>
        <w:right w:color="ffffff" w:space="0" w:sz="4" w:themeColor="background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deeaf6" w:themeFill="accent5" w:themeFillTint="000033" w:val="clear"/>
    </w:tcPr>
    <w:tblStylePr w:type="firstRow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5b9bd5" w:themeFill="accent5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left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5b9bd5" w:themeFill="accent5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bottom w:color="ffffff" w:space="0" w:sz="4" w:themeColor="background1" w:val="single"/>
          <w:insideV w:space="0" w:sz="0" w:val="nil"/>
        </w:tcBorders>
        <w:shd w:color="auto" w:fill="5b9bd5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V w:space="0" w:sz="0" w:val="nil"/>
        </w:tcBorders>
        <w:shd w:color="auto" w:fill="5b9bd5" w:themeFill="accent5" w:val="clear"/>
      </w:tcPr>
    </w:tblStylePr>
    <w:tblStylePr w:type="band1Vert">
      <w:tblPr/>
      <w:tcPr>
        <w:shd w:color="auto" w:fill="bdd6ee" w:themeFill="accent5" w:themeFillTint="000066" w:val="clear"/>
      </w:tcPr>
    </w:tblStylePr>
    <w:tblStylePr w:type="band1Horz">
      <w:tblPr/>
      <w:tcPr>
        <w:shd w:color="auto" w:fill="bdd6ee" w:themeFill="accent5" w:themeFillTint="000066" w:val="clear"/>
      </w:tcPr>
    </w:tblStylePr>
  </w:style>
  <w:style w:type="table" w:styleId="Grigliatabella15" w:customStyle="1">
    <w:name w:val="Griglia tabella15"/>
    <w:basedOn w:val="Tabellanormale"/>
    <w:next w:val="Grigliatabella"/>
    <w:uiPriority w:val="59"/>
    <w:rsid w:val="00F17AAE"/>
    <w:rPr>
      <w:rFonts w:ascii="Times New Roman" w:cs="Times New Roman" w:eastAsia="Times New Roman" w:hAnsi="Times New Roman"/>
      <w:szCs w:val="20"/>
      <w:lang w:eastAsia="fr-FR" w:val="fr-FR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paragraph" w:customStyle="1">
    <w:name w:val="paragraph"/>
    <w:basedOn w:val="Normale"/>
    <w:rsid w:val="008016D8"/>
    <w:pPr>
      <w:suppressAutoHyphens w:val="0"/>
      <w:spacing w:after="100" w:afterAutospacing="1" w:before="100" w:beforeAutospacing="1"/>
    </w:pPr>
    <w:rPr>
      <w:rFonts w:ascii="Times New Roman" w:hAnsi="Times New Roman"/>
      <w:color w:val="auto"/>
      <w:szCs w:val="24"/>
      <w:lang w:eastAsia="it-IT" w:val="it-IT"/>
    </w:rPr>
  </w:style>
  <w:style w:type="character" w:styleId="normaltextrun" w:customStyle="1">
    <w:name w:val="normaltextrun"/>
    <w:basedOn w:val="Carpredefinitoparagrafo"/>
    <w:rsid w:val="008016D8"/>
  </w:style>
  <w:style w:type="character" w:styleId="fontstyle01" w:customStyle="1">
    <w:name w:val="fontstyle01"/>
    <w:basedOn w:val="Carpredefinitoparagrafo"/>
    <w:rsid w:val="00702984"/>
    <w:rPr>
      <w:rFonts w:ascii="Calibri" w:cs="Calibri" w:hAnsi="Calibri" w:hint="default"/>
      <w:b w:val="0"/>
      <w:bCs w:val="0"/>
      <w:i w:val="0"/>
      <w:iCs w:val="0"/>
      <w:color w:val="000000"/>
      <w:sz w:val="24"/>
      <w:szCs w:val="24"/>
    </w:rPr>
  </w:style>
  <w:style w:type="character" w:styleId="A9" w:customStyle="1">
    <w:name w:val="A9"/>
    <w:uiPriority w:val="99"/>
    <w:rsid w:val="00E832CB"/>
    <w:rPr>
      <w:rFonts w:cs="Caecilia LT Std"/>
      <w:color w:val="221e1f"/>
      <w:sz w:val="12"/>
      <w:szCs w:val="12"/>
    </w:rPr>
  </w:style>
  <w:style w:type="character" w:styleId="Nessuno" w:customStyle="1">
    <w:name w:val="Nessuno"/>
    <w:rsid w:val="00056AE4"/>
  </w:style>
  <w:style w:type="table" w:styleId="a" w:customStyle="1">
    <w:basedOn w:val="TableNormal2"/>
    <w:tblPr>
      <w:tblStyleRowBandSize w:val="1"/>
      <w:tblStyleColBandSize w:val="1"/>
      <w:tblCellMar>
        <w:left w:w="80.0" w:type="dxa"/>
        <w:right w:w="115.0" w:type="dxa"/>
      </w:tblCellMar>
    </w:tblPr>
  </w:style>
  <w:style w:type="table" w:styleId="a0" w:customStyle="1">
    <w:basedOn w:val="TableNormal2"/>
    <w:tblPr>
      <w:tblStyleRowBandSize w:val="1"/>
      <w:tblStyleColBandSize w:val="1"/>
      <w:tblCellMar>
        <w:left w:w="80.0" w:type="dxa"/>
        <w:right w:w="115.0" w:type="dxa"/>
      </w:tblCellMar>
    </w:tblPr>
  </w:style>
  <w:style w:type="table" w:styleId="a1" w:customStyle="1">
    <w:basedOn w:val="TableNormal2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2" w:customStyle="1">
    <w:basedOn w:val="TableNormal2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3" w:customStyle="1">
    <w:basedOn w:val="TableNormal2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4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5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6" w:customStyle="1">
    <w:basedOn w:val="TableNormal2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7" w:customStyle="1">
    <w:basedOn w:val="TableNormal2"/>
    <w:tblPr>
      <w:tblStyleRowBandSize w:val="1"/>
      <w:tblStyleColBandSize w:val="1"/>
      <w:tblCellMar>
        <w:left w:w="80.0" w:type="dxa"/>
        <w:right w:w="115.0" w:type="dxa"/>
      </w:tblCellMar>
    </w:tblPr>
  </w:style>
  <w:style w:type="table" w:styleId="a8" w:customStyle="1">
    <w:basedOn w:val="TableNormal2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a" w:customStyle="1">
    <w:basedOn w:val="TableNormal2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b" w:customStyle="1">
    <w:basedOn w:val="TableNormal2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c" w:customStyle="1">
    <w:basedOn w:val="TableNormal2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d" w:customStyle="1">
    <w:basedOn w:val="TableNormal2"/>
    <w:tblPr>
      <w:tblStyleRowBandSize w:val="1"/>
      <w:tblStyleColBandSize w:val="1"/>
      <w:tblCellMar>
        <w:left w:w="103.0" w:type="dxa"/>
        <w:right w:w="115.0" w:type="dxa"/>
      </w:tblCellMar>
    </w:tblPr>
  </w:style>
  <w:style w:type="table" w:styleId="ae" w:customStyle="1">
    <w:basedOn w:val="TableNormal2"/>
    <w:tblPr>
      <w:tblStyleRowBandSize w:val="1"/>
      <w:tblStyleColBandSize w:val="1"/>
      <w:tblCellMar>
        <w:left w:w="103.0" w:type="dxa"/>
        <w:right w:w="115.0" w:type="dxa"/>
      </w:tblCellMar>
    </w:tblPr>
  </w:style>
  <w:style w:type="table" w:styleId="af" w:customStyle="1">
    <w:basedOn w:val="TableNormal2"/>
    <w:tblPr>
      <w:tblStyleRowBandSize w:val="1"/>
      <w:tblStyleColBandSize w:val="1"/>
      <w:tblCellMar>
        <w:left w:w="103.0" w:type="dxa"/>
        <w:right w:w="115.0" w:type="dxa"/>
      </w:tblCellMar>
    </w:tblPr>
  </w:style>
  <w:style w:type="table" w:styleId="af0" w:customStyle="1">
    <w:basedOn w:val="TableNormal2"/>
    <w:tblPr>
      <w:tblStyleRowBandSize w:val="1"/>
      <w:tblStyleColBandSize w:val="1"/>
      <w:tblCellMar>
        <w:left w:w="103.0" w:type="dxa"/>
        <w:right w:w="115.0" w:type="dxa"/>
      </w:tblCellMar>
    </w:tblPr>
  </w:style>
  <w:style w:type="table" w:styleId="af1" w:customStyle="1">
    <w:basedOn w:val="TableNormal2"/>
    <w:tblPr>
      <w:tblStyleRowBandSize w:val="1"/>
      <w:tblStyleColBandSize w:val="1"/>
      <w:tblCellMar>
        <w:left w:w="103.0" w:type="dxa"/>
        <w:right w:w="115.0" w:type="dxa"/>
      </w:tblCellMar>
    </w:tblPr>
  </w:style>
  <w:style w:type="table" w:styleId="af2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3" w:customStyle="1">
    <w:basedOn w:val="TableNormal2"/>
    <w:tblPr>
      <w:tblStyleRowBandSize w:val="1"/>
      <w:tblStyleColBandSize w:val="1"/>
      <w:tblCellMar>
        <w:left w:w="80.0" w:type="dxa"/>
        <w:right w:w="115.0" w:type="dxa"/>
      </w:tblCellMar>
    </w:tblPr>
  </w:style>
  <w:style w:type="table" w:styleId="af4" w:customStyle="1">
    <w:basedOn w:val="TableNormal2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f5" w:customStyle="1">
    <w:basedOn w:val="TableNormal2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f6" w:customStyle="1">
    <w:basedOn w:val="TableNormal2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f7" w:customStyle="1">
    <w:basedOn w:val="TableNormal2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f8" w:customStyle="1">
    <w:basedOn w:val="TableNormal2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f9" w:customStyle="1">
    <w:basedOn w:val="TableNormal2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paragraph" w:styleId="Corpotesto">
    <w:name w:val="Body Text"/>
    <w:basedOn w:val="Normale"/>
    <w:link w:val="CorpotestoCarattere"/>
    <w:uiPriority w:val="1"/>
    <w:qFormat w:val="1"/>
    <w:rsid w:val="0047731A"/>
    <w:pPr>
      <w:widowControl w:val="0"/>
      <w:suppressAutoHyphens w:val="0"/>
      <w:autoSpaceDE w:val="0"/>
      <w:autoSpaceDN w:val="0"/>
    </w:pPr>
    <w:rPr>
      <w:rFonts w:ascii="Arial" w:cs="Arial" w:eastAsia="Arial" w:hAnsi="Arial"/>
      <w:color w:val="auto"/>
      <w:sz w:val="12"/>
      <w:szCs w:val="12"/>
      <w:lang w:val="en-US"/>
    </w:rPr>
  </w:style>
  <w:style w:type="character" w:styleId="CorpotestoCarattere" w:customStyle="1">
    <w:name w:val="Corpo testo Carattere"/>
    <w:basedOn w:val="Carpredefinitoparagrafo"/>
    <w:link w:val="Corpotesto"/>
    <w:uiPriority w:val="1"/>
    <w:rsid w:val="0047731A"/>
    <w:rPr>
      <w:rFonts w:ascii="Arial" w:cs="Arial" w:eastAsia="Arial" w:hAnsi="Arial"/>
      <w:color w:val="auto"/>
      <w:sz w:val="12"/>
      <w:szCs w:val="12"/>
      <w:lang w:eastAsia="en-US" w:val="en-US"/>
    </w:rPr>
  </w:style>
  <w:style w:type="paragraph" w:styleId="TableParagraph" w:customStyle="1">
    <w:name w:val="Table Paragraph"/>
    <w:basedOn w:val="Normale"/>
    <w:uiPriority w:val="1"/>
    <w:qFormat w:val="1"/>
    <w:rsid w:val="0047731A"/>
    <w:pPr>
      <w:widowControl w:val="0"/>
      <w:suppressAutoHyphens w:val="0"/>
      <w:autoSpaceDE w:val="0"/>
      <w:autoSpaceDN w:val="0"/>
    </w:pPr>
    <w:rPr>
      <w:rFonts w:ascii="Arial" w:cs="Arial" w:eastAsia="Arial" w:hAnsi="Arial"/>
      <w:color w:val="auto"/>
      <w:sz w:val="22"/>
      <w:lang w:val="en-US"/>
    </w:rPr>
  </w:style>
  <w:style w:type="character" w:styleId="Menzionenonrisolta2" w:customStyle="1">
    <w:name w:val="Menzione non risolta2"/>
    <w:basedOn w:val="Carpredefinitoparagrafo"/>
    <w:uiPriority w:val="99"/>
    <w:semiHidden w:val="1"/>
    <w:unhideWhenUsed w:val="1"/>
    <w:rsid w:val="00F01D3F"/>
    <w:rPr>
      <w:color w:val="605e5c"/>
      <w:shd w:color="auto" w:fill="e1dfdd" w:val="clear"/>
    </w:rPr>
  </w:style>
  <w:style w:type="character" w:styleId="Enfasigrassetto">
    <w:name w:val="Strong"/>
    <w:basedOn w:val="Carpredefinitoparagrafo"/>
    <w:uiPriority w:val="22"/>
    <w:qFormat w:val="1"/>
    <w:rsid w:val="000A4BE8"/>
    <w:rPr>
      <w:b w:val="1"/>
      <w:bCs w:val="1"/>
    </w:rPr>
  </w:style>
  <w:style w:type="character" w:styleId="cf01" w:customStyle="1">
    <w:name w:val="cf01"/>
    <w:basedOn w:val="Carpredefinitoparagrafo"/>
    <w:rsid w:val="003E2917"/>
    <w:rPr>
      <w:rFonts w:ascii="Segoe UI" w:cs="Segoe UI" w:hAnsi="Segoe UI" w:hint="default"/>
      <w:color w:val="00000a"/>
      <w:sz w:val="18"/>
      <w:szCs w:val="18"/>
    </w:rPr>
  </w:style>
  <w:style w:type="paragraph" w:styleId="pf0" w:customStyle="1">
    <w:name w:val="pf0"/>
    <w:basedOn w:val="Normale"/>
    <w:rsid w:val="003E2917"/>
    <w:pPr>
      <w:suppressAutoHyphens w:val="0"/>
      <w:spacing w:after="100" w:afterAutospacing="1" w:before="100" w:beforeAutospacing="1"/>
    </w:pPr>
    <w:rPr>
      <w:rFonts w:ascii="Times New Roman" w:hAnsi="Times New Roman"/>
      <w:color w:val="auto"/>
      <w:szCs w:val="24"/>
      <w:lang w:eastAsia="it-IT" w:val="it-IT"/>
    </w:rPr>
  </w:style>
  <w:style w:type="character" w:styleId="cf11" w:customStyle="1">
    <w:name w:val="cf11"/>
    <w:basedOn w:val="Carpredefinitoparagrafo"/>
    <w:rsid w:val="003E2917"/>
    <w:rPr>
      <w:rFonts w:ascii="Segoe UI" w:cs="Segoe UI" w:hAnsi="Segoe UI" w:hint="default"/>
      <w:color w:val="00000a"/>
      <w:sz w:val="18"/>
      <w:szCs w:val="18"/>
    </w:rPr>
  </w:style>
  <w:style w:type="character" w:styleId="cf21" w:customStyle="1">
    <w:name w:val="cf21"/>
    <w:basedOn w:val="Carpredefinitoparagrafo"/>
    <w:rsid w:val="003E2917"/>
    <w:rPr>
      <w:rFonts w:ascii="Segoe UI" w:cs="Segoe UI" w:hAnsi="Segoe UI" w:hint="default"/>
      <w:i w:val="1"/>
      <w:iCs w:val="1"/>
      <w:color w:val="222222"/>
      <w:sz w:val="18"/>
      <w:szCs w:val="18"/>
      <w:shd w:color="auto" w:fill="ffffff" w:val="clear"/>
    </w:rPr>
  </w:style>
  <w:style w:type="table" w:styleId="afa" w:customStyle="1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fb" w:customStyle="1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fc" w:customStyle="1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fd" w:customStyle="1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fe" w:customStyle="1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ff" w:customStyle="1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ff0" w:customStyle="1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ff1" w:customStyle="1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ff2" w:customStyle="1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ff3" w:customStyle="1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ff4" w:customStyle="1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ff5" w:customStyle="1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ff6" w:customStyle="1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ff7" w:customStyle="1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ff8" w:customStyle="1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ff9" w:customStyle="1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ffa" w:customStyle="1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ffb" w:customStyle="1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ffc" w:customStyle="1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ffd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e" w:customStyle="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fff" w:customStyle="1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fff0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1" w:customStyle="1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fff2" w:customStyle="1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fff3" w:customStyle="1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fff4" w:customStyle="1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fff5" w:customStyle="1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fff6" w:customStyle="1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fff7" w:customStyle="1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table" w:styleId="afff8" w:customStyle="1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deebf6" w:val="clear"/>
    </w:tcPr>
  </w:style>
  <w:style w:type="paragraph" w:styleId="Titolosommario">
    <w:name w:val="TOC Heading"/>
    <w:basedOn w:val="Titolo1"/>
    <w:next w:val="Normale"/>
    <w:uiPriority w:val="39"/>
    <w:unhideWhenUsed w:val="1"/>
    <w:qFormat w:val="1"/>
    <w:rsid w:val="008714A3"/>
    <w:pPr>
      <w:suppressAutoHyphens w:val="0"/>
      <w:spacing w:after="0" w:line="259" w:lineRule="auto"/>
      <w:jc w:val="left"/>
      <w:outlineLvl w:val="9"/>
    </w:pPr>
    <w:rPr>
      <w:rFonts w:asciiTheme="majorHAnsi" w:cstheme="majorBidi" w:eastAsiaTheme="majorEastAsia" w:hAnsiTheme="majorHAnsi"/>
      <w:b w:val="0"/>
      <w:color w:val="2f5496" w:themeColor="accent1" w:themeShade="0000BF"/>
      <w:sz w:val="32"/>
      <w:lang w:val="it-IT"/>
    </w:rPr>
  </w:style>
  <w:style w:type="paragraph" w:styleId="Sommario2">
    <w:name w:val="toc 2"/>
    <w:basedOn w:val="Normale"/>
    <w:next w:val="Normale"/>
    <w:autoRedefine w:val="1"/>
    <w:uiPriority w:val="39"/>
    <w:unhideWhenUsed w:val="1"/>
    <w:rsid w:val="008714A3"/>
    <w:pPr>
      <w:spacing w:after="100"/>
      <w:ind w:left="240"/>
    </w:pPr>
  </w:style>
  <w:style w:type="table" w:styleId="Grigliatabella16" w:customStyle="1">
    <w:name w:val="Griglia tabella16"/>
    <w:basedOn w:val="Tabellanormale"/>
    <w:next w:val="Grigliatabella"/>
    <w:uiPriority w:val="59"/>
    <w:rsid w:val="00AE13D7"/>
    <w:rPr>
      <w:rFonts w:ascii="Times New Roman" w:cs="Times New Roman" w:eastAsia="Times New Roman" w:hAnsi="Times New Roman"/>
      <w:color w:val="auto"/>
      <w:sz w:val="20"/>
      <w:szCs w:val="20"/>
      <w:lang w:eastAsia="fr-FR" w:val="fr-FR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3.xml"/><Relationship Id="rId10" Type="http://schemas.openxmlformats.org/officeDocument/2006/relationships/header" Target="header2.xml"/><Relationship Id="rId13" Type="http://schemas.openxmlformats.org/officeDocument/2006/relationships/footer" Target="footer2.xml"/><Relationship Id="rId12" Type="http://schemas.openxmlformats.org/officeDocument/2006/relationships/header" Target="head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5" Type="http://schemas.openxmlformats.org/officeDocument/2006/relationships/footer" Target="footer1.xml"/><Relationship Id="rId14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Relationship Id="rId7" Type="http://schemas.openxmlformats.org/officeDocument/2006/relationships/font" Target="fonts/ArialBlack-regular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hyperlink" Target="http://www.coe.int/education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0VO6YYxxb2nio83JdZWIhkrCmqQ==">CgMxLjAyCWguM2R5NnZrbTgAaikKFHN1Z2dlc3QuNTFudDBoZ25nbDc1EhFNYWRkYWxlbmEgRm9ybWljYWonChJzdWdnZXN0LjRva2ZjOWwxMGkSEU1hZGRhbGVuYSBGb3JtaWNhaiMKFHN1Z2dlc3QubWp1YnpvbXVqNjJpEgtMdWNpZSBWb25hdXIhMTJMMHlGdjlQNUtsb0t5VTZkd3dZSHBfQWpfdDNtSHFt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2025-08-28T15:15:00Z</dcterms:created>
  <dc:creator>utilisateur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Council of Europe</vt:lpwstr>
  </property>
  <property fmtid="{D5CDD505-2E9C-101B-9397-08002B2CF9AE}" pid="4" name="DocSecurity">
    <vt:lpwstr>0</vt:lpwstr>
  </property>
  <property fmtid="{D5CDD505-2E9C-101B-9397-08002B2CF9AE}" pid="5" name="HyperlinksChanged">
    <vt:lpwstr>false</vt:lpwstr>
  </property>
  <property fmtid="{D5CDD505-2E9C-101B-9397-08002B2CF9AE}" pid="6" name="LinksUpToDate">
    <vt:lpwstr>false</vt:lpwstr>
  </property>
  <property fmtid="{D5CDD505-2E9C-101B-9397-08002B2CF9AE}" pid="7" name="ScaleCrop">
    <vt:lpwstr>false</vt:lpwstr>
  </property>
  <property fmtid="{D5CDD505-2E9C-101B-9397-08002B2CF9AE}" pid="8" name="ShareDoc">
    <vt:lpwstr>false</vt:lpwstr>
  </property>
</Properties>
</file>