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8C1B4F" w:rsidRPr="000D371D" w14:paraId="42B27F0C" w14:textId="77777777" w:rsidTr="003D29C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A036B33" w14:textId="77777777" w:rsidR="008C1B4F" w:rsidRPr="000D371D" w:rsidRDefault="008C1B4F" w:rsidP="003D29C2">
            <w:pPr>
              <w:jc w:val="right"/>
              <w:rPr>
                <w:rFonts w:ascii="Tahoma" w:hAnsi="Tahoma" w:cs="Tahoma"/>
                <w:b/>
                <w:caps/>
                <w:sz w:val="28"/>
                <w:szCs w:val="28"/>
              </w:rPr>
            </w:pPr>
            <w:r w:rsidRPr="000D371D">
              <w:rPr>
                <w:rFonts w:ascii="Tahoma" w:hAnsi="Tahoma" w:cs="Tahoma"/>
                <w:sz w:val="18"/>
                <w:szCs w:val="18"/>
              </w:rPr>
              <w:t xml:space="preserve">Contract No. </w:t>
            </w:r>
            <w:r w:rsidRPr="000D371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10345521" w14:textId="77777777" w:rsidR="008C1B4F" w:rsidRPr="000D371D" w:rsidRDefault="008C1B4F" w:rsidP="003D29C2">
            <w:pPr>
              <w:rPr>
                <w:rFonts w:ascii="Tahoma" w:hAnsi="Tahoma" w:cs="Tahoma"/>
                <w:caps/>
                <w:color w:val="000000"/>
                <w:sz w:val="18"/>
                <w:szCs w:val="18"/>
                <w:highlight w:val="cyan"/>
              </w:rPr>
            </w:pPr>
          </w:p>
        </w:tc>
      </w:tr>
      <w:tr w:rsidR="008C1B4F" w:rsidRPr="000D371D" w14:paraId="3E48CFDA" w14:textId="77777777" w:rsidTr="003D29C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4C0C1B4" w14:textId="77777777" w:rsidR="008C1B4F" w:rsidRPr="000D371D" w:rsidRDefault="008C1B4F" w:rsidP="003D29C2">
            <w:pPr>
              <w:jc w:val="right"/>
              <w:rPr>
                <w:rFonts w:ascii="Tahoma" w:hAnsi="Tahoma" w:cs="Tahoma"/>
                <w:b/>
                <w:caps/>
                <w:sz w:val="28"/>
                <w:szCs w:val="28"/>
              </w:rPr>
            </w:pPr>
            <w:r w:rsidRPr="000D371D">
              <w:rPr>
                <w:rFonts w:ascii="Tahoma" w:hAnsi="Tahoma" w:cs="Tahoma"/>
                <w:sz w:val="18"/>
                <w:szCs w:val="18"/>
              </w:rPr>
              <w:t xml:space="preserve">Project ID / Sector </w:t>
            </w:r>
            <w:r w:rsidRPr="000D371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01D40823" w14:textId="77777777" w:rsidR="008C1B4F" w:rsidRPr="001B63B3" w:rsidRDefault="008C1B4F" w:rsidP="003D29C2">
            <w:pPr>
              <w:rPr>
                <w:rFonts w:ascii="Tahoma" w:hAnsi="Tahoma" w:cs="Tahoma"/>
                <w:caps/>
                <w:color w:val="000000"/>
                <w:sz w:val="18"/>
                <w:szCs w:val="18"/>
                <w:highlight w:val="cyan"/>
              </w:rPr>
            </w:pPr>
            <w:r w:rsidRPr="001B63B3">
              <w:rPr>
                <w:rFonts w:ascii="Tahoma" w:hAnsi="Tahoma" w:cs="Tahoma"/>
                <w:bCs/>
                <w:color w:val="000000"/>
                <w:sz w:val="20"/>
                <w:szCs w:val="20"/>
                <w:lang w:eastAsia="en-US"/>
              </w:rPr>
              <w:t>2391 – Action against economic crime in Albania</w:t>
            </w:r>
          </w:p>
        </w:tc>
      </w:tr>
      <w:tr w:rsidR="008C1B4F" w:rsidRPr="000D371D" w14:paraId="56C202DF" w14:textId="77777777" w:rsidTr="003D29C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A5AAD53" w14:textId="77777777" w:rsidR="008C1B4F" w:rsidRPr="000D371D" w:rsidRDefault="008C1B4F" w:rsidP="003D29C2">
            <w:pPr>
              <w:jc w:val="right"/>
              <w:rPr>
                <w:rFonts w:ascii="Tahoma" w:hAnsi="Tahoma" w:cs="Tahoma"/>
                <w:color w:val="0070C0"/>
                <w:sz w:val="18"/>
                <w:szCs w:val="18"/>
              </w:rPr>
            </w:pPr>
            <w:r w:rsidRPr="000D371D">
              <w:rPr>
                <w:rFonts w:ascii="Tahoma" w:hAnsi="Tahoma" w:cs="Tahoma"/>
                <w:sz w:val="18"/>
                <w:szCs w:val="18"/>
              </w:rPr>
              <w:t xml:space="preserve">Council of Europe contact point </w:t>
            </w:r>
            <w:r w:rsidRPr="000D371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53B80C70" w14:textId="77777777" w:rsidR="008C1B4F" w:rsidRPr="001B63B3" w:rsidRDefault="008C1B4F" w:rsidP="003D29C2">
            <w:pPr>
              <w:rPr>
                <w:rFonts w:ascii="Tahoma" w:hAnsi="Tahoma" w:cs="Tahoma"/>
                <w:caps/>
                <w:color w:val="000000"/>
                <w:sz w:val="18"/>
                <w:szCs w:val="18"/>
                <w:highlight w:val="cyan"/>
              </w:rPr>
            </w:pPr>
            <w:r w:rsidRPr="001B63B3">
              <w:rPr>
                <w:rFonts w:ascii="Tahoma" w:hAnsi="Tahoma" w:cs="Tahoma"/>
                <w:color w:val="000000"/>
                <w:sz w:val="18"/>
                <w:szCs w:val="18"/>
              </w:rPr>
              <w:t>liljana.kaci@coe.int</w:t>
            </w:r>
          </w:p>
        </w:tc>
      </w:tr>
    </w:tbl>
    <w:p w14:paraId="6BF50B36" w14:textId="77777777" w:rsidR="000013DF" w:rsidRPr="002A092A" w:rsidRDefault="000013DF" w:rsidP="00E17F6A">
      <w:pPr>
        <w:rPr>
          <w:rFonts w:ascii="Tahoma" w:hAnsi="Tahoma" w:cs="Tahoma"/>
          <w:b/>
          <w:caps/>
          <w:sz w:val="28"/>
          <w:szCs w:val="28"/>
        </w:rPr>
      </w:pPr>
    </w:p>
    <w:p w14:paraId="32BC0D88"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735FD812" w14:textId="77777777"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3EF1172F" w14:textId="77777777" w:rsidR="00BD6B89" w:rsidRPr="002A092A" w:rsidRDefault="00BD6B89" w:rsidP="00C20349">
      <w:pPr>
        <w:jc w:val="center"/>
        <w:rPr>
          <w:rFonts w:ascii="Tahoma" w:hAnsi="Tahoma" w:cs="Tahoma"/>
          <w:b/>
          <w:sz w:val="16"/>
          <w:szCs w:val="16"/>
        </w:rPr>
      </w:pPr>
    </w:p>
    <w:p w14:paraId="42134E99" w14:textId="09DFD40A" w:rsidR="003840F5" w:rsidRPr="002A092A" w:rsidRDefault="00BD6B89" w:rsidP="0089165F">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008C1B4F" w:rsidRPr="008C1B4F">
        <w:rPr>
          <w:rFonts w:ascii="Tahoma" w:hAnsi="Tahoma" w:cs="Tahoma"/>
          <w:b/>
        </w:rPr>
        <w:t xml:space="preserve"> </w:t>
      </w:r>
      <w:r w:rsidR="00833F58">
        <w:rPr>
          <w:rFonts w:ascii="Tahoma" w:hAnsi="Tahoma" w:cs="Tahoma"/>
          <w:b/>
        </w:rPr>
        <w:t xml:space="preserve">legal/policy </w:t>
      </w:r>
      <w:r w:rsidR="008C1B4F" w:rsidRPr="008C1B4F">
        <w:rPr>
          <w:rFonts w:ascii="Tahoma" w:hAnsi="Tahoma" w:cs="Tahoma"/>
          <w:b/>
        </w:rPr>
        <w:t xml:space="preserve">advice and </w:t>
      </w:r>
      <w:r w:rsidR="00833F58">
        <w:rPr>
          <w:rFonts w:ascii="Tahoma" w:hAnsi="Tahoma" w:cs="Tahoma"/>
          <w:b/>
        </w:rPr>
        <w:t xml:space="preserve">capacity </w:t>
      </w:r>
      <w:r w:rsidR="00CB6EDE">
        <w:rPr>
          <w:rFonts w:ascii="Tahoma" w:hAnsi="Tahoma" w:cs="Tahoma"/>
          <w:b/>
        </w:rPr>
        <w:t xml:space="preserve">development </w:t>
      </w:r>
      <w:r w:rsidR="008C1B4F" w:rsidRPr="008C1B4F">
        <w:rPr>
          <w:rFonts w:ascii="Tahoma" w:hAnsi="Tahoma" w:cs="Tahoma"/>
          <w:b/>
        </w:rPr>
        <w:t>services in the field of</w:t>
      </w:r>
      <w:r w:rsidR="008C1B4F">
        <w:rPr>
          <w:rFonts w:ascii="Tahoma" w:hAnsi="Tahoma" w:cs="Tahoma"/>
          <w:b/>
        </w:rPr>
        <w:t xml:space="preserve"> strengthening the transparency of political </w:t>
      </w:r>
      <w:r w:rsidR="00CD3988">
        <w:rPr>
          <w:rFonts w:ascii="Tahoma" w:hAnsi="Tahoma" w:cs="Tahoma"/>
          <w:b/>
        </w:rPr>
        <w:t xml:space="preserve">party </w:t>
      </w:r>
      <w:r w:rsidR="008C1B4F">
        <w:rPr>
          <w:rFonts w:ascii="Tahoma" w:hAnsi="Tahoma" w:cs="Tahoma"/>
          <w:b/>
        </w:rPr>
        <w:t>financ</w:t>
      </w:r>
      <w:r w:rsidR="00CD3988">
        <w:rPr>
          <w:rFonts w:ascii="Tahoma" w:hAnsi="Tahoma" w:cs="Tahoma"/>
          <w:b/>
        </w:rPr>
        <w:t>ing</w:t>
      </w:r>
      <w:r w:rsidR="008C1B4F">
        <w:rPr>
          <w:rFonts w:ascii="Tahoma" w:hAnsi="Tahoma" w:cs="Tahoma"/>
          <w:b/>
        </w:rPr>
        <w:t xml:space="preserve"> </w:t>
      </w:r>
      <w:r w:rsidR="008C1B4F" w:rsidRPr="008C1B4F">
        <w:rPr>
          <w:rFonts w:ascii="Tahoma" w:hAnsi="Tahoma" w:cs="Tahoma"/>
          <w:b/>
        </w:rPr>
        <w:t>in the framework of the Action against Economic Crime under the EU/</w:t>
      </w:r>
      <w:proofErr w:type="spellStart"/>
      <w:r w:rsidR="008C1B4F" w:rsidRPr="008C1B4F">
        <w:rPr>
          <w:rFonts w:ascii="Tahoma" w:hAnsi="Tahoma" w:cs="Tahoma"/>
          <w:b/>
        </w:rPr>
        <w:t>CoE</w:t>
      </w:r>
      <w:proofErr w:type="spellEnd"/>
      <w:r w:rsidR="008C1B4F" w:rsidRPr="008C1B4F">
        <w:rPr>
          <w:rFonts w:ascii="Tahoma" w:hAnsi="Tahoma" w:cs="Tahoma"/>
          <w:b/>
        </w:rPr>
        <w:t xml:space="preserve"> Horizontal Facility for Western Balkans and Turkey – Phase II</w:t>
      </w:r>
    </w:p>
    <w:p w14:paraId="79BB2C54" w14:textId="77777777"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1CA0902C" w14:textId="77777777" w:rsidR="00371509" w:rsidRPr="002A092A" w:rsidRDefault="00371509" w:rsidP="00371509">
      <w:pPr>
        <w:rPr>
          <w:rFonts w:ascii="Tahoma" w:hAnsi="Tahoma" w:cs="Tahoma"/>
          <w:b/>
          <w:sz w:val="20"/>
          <w:szCs w:val="20"/>
        </w:rPr>
      </w:pPr>
    </w:p>
    <w:p w14:paraId="56C7B2FD"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462A66EE"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63BB9C30"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2F63D493"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p>
    <w:p w14:paraId="23DEDDE7"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A0E1A93"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7F399DF"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762C74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38371F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4B6F628" w14:textId="77777777" w:rsidR="008713A9" w:rsidRPr="002A092A" w:rsidRDefault="008713A9" w:rsidP="00135199">
            <w:pPr>
              <w:rPr>
                <w:rFonts w:ascii="Tahoma" w:hAnsi="Tahoma" w:cs="Tahoma"/>
                <w:color w:val="000000"/>
                <w:sz w:val="20"/>
                <w:szCs w:val="20"/>
              </w:rPr>
            </w:pPr>
          </w:p>
        </w:tc>
      </w:tr>
      <w:tr w:rsidR="008713A9" w:rsidRPr="002A092A" w14:paraId="13D118AB"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A1E3C2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F6EB07"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6FA3483A"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616CD5B" w14:textId="77777777" w:rsidR="008713A9" w:rsidRPr="002A092A" w:rsidRDefault="008713A9" w:rsidP="00135199">
            <w:pPr>
              <w:rPr>
                <w:rFonts w:ascii="Tahoma" w:hAnsi="Tahoma" w:cs="Tahoma"/>
                <w:sz w:val="20"/>
                <w:szCs w:val="20"/>
              </w:rPr>
            </w:pPr>
          </w:p>
        </w:tc>
      </w:tr>
      <w:tr w:rsidR="008713A9" w:rsidRPr="002A092A" w14:paraId="6C11C785"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7AC0E38"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AA59B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6841172C"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422F4B0" w14:textId="77777777" w:rsidR="008713A9" w:rsidRPr="002A092A" w:rsidRDefault="008713A9" w:rsidP="00135199">
            <w:pPr>
              <w:rPr>
                <w:rFonts w:ascii="Tahoma" w:hAnsi="Tahoma" w:cs="Tahoma"/>
                <w:sz w:val="20"/>
                <w:szCs w:val="20"/>
              </w:rPr>
            </w:pPr>
          </w:p>
        </w:tc>
      </w:tr>
      <w:tr w:rsidR="008713A9" w:rsidRPr="002A092A" w14:paraId="5366E770"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01203361"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B5FBFAB"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3348DC2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D3207EE" w14:textId="77777777" w:rsidR="008713A9" w:rsidRPr="002A092A" w:rsidRDefault="008713A9" w:rsidP="00135199">
            <w:pPr>
              <w:rPr>
                <w:rFonts w:ascii="Tahoma" w:hAnsi="Tahoma" w:cs="Tahoma"/>
                <w:sz w:val="20"/>
                <w:szCs w:val="20"/>
              </w:rPr>
            </w:pPr>
          </w:p>
        </w:tc>
      </w:tr>
      <w:tr w:rsidR="008713A9" w:rsidRPr="002A092A" w14:paraId="41D4A110"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DC99373"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92A5B80"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5905043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0803742" w14:textId="77777777" w:rsidR="008713A9" w:rsidRPr="002A092A" w:rsidRDefault="008713A9" w:rsidP="00135199">
            <w:pPr>
              <w:rPr>
                <w:rFonts w:ascii="Tahoma" w:hAnsi="Tahoma" w:cs="Tahoma"/>
                <w:sz w:val="20"/>
                <w:szCs w:val="20"/>
              </w:rPr>
            </w:pPr>
          </w:p>
        </w:tc>
      </w:tr>
      <w:tr w:rsidR="008713A9" w:rsidRPr="002A092A" w14:paraId="0F74910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533C49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09D6A1"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A7BCF67"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AD0986E" w14:textId="77777777" w:rsidR="008713A9" w:rsidRPr="002A092A" w:rsidRDefault="008713A9" w:rsidP="00135199">
            <w:pPr>
              <w:rPr>
                <w:rFonts w:ascii="Tahoma" w:hAnsi="Tahoma" w:cs="Tahoma"/>
                <w:sz w:val="20"/>
                <w:szCs w:val="20"/>
              </w:rPr>
            </w:pPr>
          </w:p>
        </w:tc>
      </w:tr>
      <w:tr w:rsidR="008713A9" w:rsidRPr="002A092A" w14:paraId="5BE904C4"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05EC5D96"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CF0521"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3C04A15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8ADBAEE" w14:textId="77777777" w:rsidR="008713A9" w:rsidRPr="002A092A" w:rsidRDefault="008713A9" w:rsidP="00135199">
            <w:pPr>
              <w:rPr>
                <w:rFonts w:ascii="Tahoma" w:hAnsi="Tahoma" w:cs="Tahoma"/>
                <w:sz w:val="20"/>
                <w:szCs w:val="20"/>
              </w:rPr>
            </w:pPr>
          </w:p>
        </w:tc>
      </w:tr>
      <w:tr w:rsidR="0084353C" w:rsidRPr="002A092A" w14:paraId="2868BDE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568B7E9" w14:textId="77777777" w:rsidR="0084353C" w:rsidRPr="002A092A" w:rsidRDefault="0084353C" w:rsidP="003D29C2">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D641DEA" w14:textId="77777777" w:rsidR="0084353C" w:rsidRPr="002A092A" w:rsidRDefault="0084353C" w:rsidP="003D29C2">
            <w:pPr>
              <w:jc w:val="right"/>
              <w:rPr>
                <w:rFonts w:ascii="Tahoma" w:hAnsi="Tahoma" w:cs="Tahoma"/>
                <w:sz w:val="18"/>
                <w:szCs w:val="18"/>
              </w:rPr>
            </w:pPr>
            <w:r w:rsidRPr="002A092A">
              <w:rPr>
                <w:rFonts w:ascii="Tahoma" w:hAnsi="Tahoma" w:cs="Tahoma"/>
                <w:sz w:val="18"/>
                <w:szCs w:val="18"/>
              </w:rPr>
              <w:t>Account holder</w:t>
            </w:r>
          </w:p>
          <w:p w14:paraId="34DC83A8" w14:textId="77777777" w:rsidR="0084353C" w:rsidRPr="002A092A" w:rsidRDefault="0084353C" w:rsidP="003D29C2">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AB3A25F" w14:textId="77777777" w:rsidR="0084353C" w:rsidRPr="002A092A" w:rsidRDefault="0084353C" w:rsidP="003D29C2">
            <w:pPr>
              <w:rPr>
                <w:rFonts w:ascii="Tahoma" w:hAnsi="Tahoma" w:cs="Tahoma"/>
                <w:sz w:val="20"/>
                <w:szCs w:val="20"/>
              </w:rPr>
            </w:pPr>
          </w:p>
        </w:tc>
      </w:tr>
      <w:tr w:rsidR="0084353C" w:rsidRPr="002A092A" w14:paraId="4BE7BF16"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554AF567" w14:textId="77777777" w:rsidR="0084353C" w:rsidRPr="002A092A" w:rsidRDefault="0084353C" w:rsidP="003D29C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B5551F" w14:textId="77777777" w:rsidR="0084353C" w:rsidRPr="002A092A" w:rsidRDefault="0084353C" w:rsidP="003D29C2">
            <w:pPr>
              <w:jc w:val="right"/>
              <w:rPr>
                <w:rFonts w:ascii="Tahoma" w:hAnsi="Tahoma" w:cs="Tahoma"/>
                <w:sz w:val="18"/>
                <w:szCs w:val="18"/>
              </w:rPr>
            </w:pPr>
            <w:r w:rsidRPr="002A092A">
              <w:rPr>
                <w:rFonts w:ascii="Tahoma" w:hAnsi="Tahoma" w:cs="Tahoma"/>
                <w:sz w:val="18"/>
                <w:szCs w:val="18"/>
              </w:rPr>
              <w:t>IBAN n°</w:t>
            </w:r>
          </w:p>
          <w:p w14:paraId="428F64E5" w14:textId="77777777" w:rsidR="0084353C" w:rsidRPr="002A092A" w:rsidRDefault="0084353C" w:rsidP="003D29C2">
            <w:pPr>
              <w:jc w:val="right"/>
              <w:rPr>
                <w:rFonts w:ascii="Tahoma" w:hAnsi="Tahoma" w:cs="Tahoma"/>
                <w:sz w:val="18"/>
                <w:szCs w:val="18"/>
              </w:rPr>
            </w:pPr>
            <w:r w:rsidRPr="002A092A">
              <w:rPr>
                <w:rFonts w:ascii="Tahoma" w:hAnsi="Tahoma" w:cs="Tahoma"/>
                <w:sz w:val="18"/>
                <w:szCs w:val="18"/>
              </w:rPr>
              <w:t>(if available)</w:t>
            </w:r>
          </w:p>
          <w:p w14:paraId="121E8ED8" w14:textId="77777777" w:rsidR="0084353C" w:rsidRPr="002A092A" w:rsidRDefault="0084353C" w:rsidP="003D29C2">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95AAC4B" w14:textId="77777777" w:rsidR="0084353C" w:rsidRPr="002A092A" w:rsidRDefault="0084353C" w:rsidP="003D29C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66907915" w14:textId="77777777" w:rsidR="0084353C" w:rsidRPr="002A092A" w:rsidRDefault="0084353C" w:rsidP="003D29C2">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82118A" w14:textId="77777777" w:rsidR="0084353C" w:rsidRPr="002A092A" w:rsidRDefault="0084353C" w:rsidP="003D29C2">
            <w:pPr>
              <w:rPr>
                <w:rFonts w:ascii="Tahoma" w:hAnsi="Tahoma" w:cs="Tahoma"/>
                <w:sz w:val="20"/>
                <w:szCs w:val="20"/>
              </w:rPr>
            </w:pPr>
          </w:p>
        </w:tc>
      </w:tr>
      <w:tr w:rsidR="0084353C" w:rsidRPr="002A092A" w14:paraId="2D115E71"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149A94AC" w14:textId="77777777" w:rsidR="0084353C" w:rsidRPr="002A092A" w:rsidRDefault="0084353C" w:rsidP="003D29C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46509F" w14:textId="77777777" w:rsidR="0084353C" w:rsidRPr="002A092A" w:rsidRDefault="0084353C" w:rsidP="003D29C2">
            <w:pPr>
              <w:jc w:val="right"/>
              <w:rPr>
                <w:rFonts w:ascii="Tahoma" w:hAnsi="Tahoma" w:cs="Tahoma"/>
                <w:sz w:val="18"/>
                <w:szCs w:val="18"/>
              </w:rPr>
            </w:pPr>
            <w:r w:rsidRPr="002A092A">
              <w:rPr>
                <w:rFonts w:ascii="Tahoma" w:hAnsi="Tahoma" w:cs="Tahoma"/>
                <w:sz w:val="18"/>
                <w:szCs w:val="18"/>
              </w:rPr>
              <w:t>Bank name</w:t>
            </w:r>
          </w:p>
          <w:p w14:paraId="698F97D6" w14:textId="77777777" w:rsidR="00E7726D" w:rsidRPr="002A092A" w:rsidRDefault="00E7726D" w:rsidP="003D29C2">
            <w:pPr>
              <w:jc w:val="right"/>
              <w:rPr>
                <w:rFonts w:ascii="Tahoma" w:hAnsi="Tahoma" w:cs="Tahoma"/>
                <w:sz w:val="18"/>
                <w:szCs w:val="18"/>
              </w:rPr>
            </w:pPr>
            <w:r w:rsidRPr="002A092A">
              <w:rPr>
                <w:rFonts w:ascii="Tahoma" w:hAnsi="Tahoma" w:cs="Tahoma"/>
                <w:sz w:val="18"/>
                <w:szCs w:val="18"/>
              </w:rPr>
              <w:t>and Branch</w:t>
            </w:r>
          </w:p>
          <w:p w14:paraId="44C0CFCC" w14:textId="77777777" w:rsidR="0084353C" w:rsidRPr="002A092A" w:rsidRDefault="0084353C" w:rsidP="003D29C2">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3F0A3E5" w14:textId="77777777" w:rsidR="0084353C" w:rsidRPr="002A092A" w:rsidRDefault="0084353C" w:rsidP="003D29C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1CC596A" w14:textId="77777777" w:rsidR="0084353C" w:rsidRPr="002A092A" w:rsidRDefault="003122C0" w:rsidP="003D29C2">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078F0D74" w14:textId="77777777" w:rsidR="0084353C" w:rsidRPr="002A092A" w:rsidRDefault="0084353C" w:rsidP="003D29C2">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603DBBB" w14:textId="77777777" w:rsidR="0084353C" w:rsidRPr="002A092A" w:rsidRDefault="0084353C" w:rsidP="003D29C2">
            <w:pPr>
              <w:rPr>
                <w:rFonts w:ascii="Tahoma" w:hAnsi="Tahoma" w:cs="Tahoma"/>
                <w:sz w:val="20"/>
                <w:szCs w:val="20"/>
              </w:rPr>
            </w:pPr>
          </w:p>
        </w:tc>
      </w:tr>
      <w:tr w:rsidR="0084353C" w:rsidRPr="002A092A" w14:paraId="1B341C6A"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E60CFCC" w14:textId="77777777" w:rsidR="0084353C" w:rsidRPr="002A092A" w:rsidRDefault="0084353C" w:rsidP="003D29C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10882C" w14:textId="77777777" w:rsidR="0084353C" w:rsidRPr="002A092A" w:rsidRDefault="0084353C" w:rsidP="003D29C2">
            <w:pPr>
              <w:jc w:val="right"/>
              <w:rPr>
                <w:rFonts w:ascii="Tahoma" w:hAnsi="Tahoma" w:cs="Tahoma"/>
                <w:sz w:val="18"/>
                <w:szCs w:val="18"/>
              </w:rPr>
            </w:pPr>
            <w:r w:rsidRPr="002A092A">
              <w:rPr>
                <w:rFonts w:ascii="Tahoma" w:hAnsi="Tahoma" w:cs="Tahoma"/>
                <w:sz w:val="18"/>
                <w:szCs w:val="18"/>
              </w:rPr>
              <w:t xml:space="preserve">Bank Address </w:t>
            </w:r>
          </w:p>
          <w:p w14:paraId="1C44C944" w14:textId="77777777" w:rsidR="0084353C" w:rsidRPr="002A092A" w:rsidRDefault="0084353C" w:rsidP="003D29C2">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EA01E8" w14:textId="77777777" w:rsidR="0084353C" w:rsidRPr="002A092A" w:rsidRDefault="0084353C" w:rsidP="003D29C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4D57F0B4" w14:textId="77777777" w:rsidR="0084353C" w:rsidRPr="002A092A" w:rsidRDefault="0084353C" w:rsidP="003D29C2">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1BA17E9" w14:textId="77777777" w:rsidR="0084353C" w:rsidRPr="002A092A" w:rsidRDefault="0084353C" w:rsidP="003D29C2">
            <w:pPr>
              <w:rPr>
                <w:rFonts w:ascii="Tahoma" w:hAnsi="Tahoma" w:cs="Tahoma"/>
                <w:sz w:val="20"/>
                <w:szCs w:val="20"/>
              </w:rPr>
            </w:pPr>
          </w:p>
        </w:tc>
      </w:tr>
    </w:tbl>
    <w:p w14:paraId="3932CF06" w14:textId="77777777"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6D3CDBB7" w14:textId="29BA991A" w:rsidR="008115B7" w:rsidRPr="008115B7" w:rsidRDefault="008E2DC4" w:rsidP="001111CB">
      <w:pPr>
        <w:spacing w:line="276" w:lineRule="auto"/>
        <w:jc w:val="both"/>
        <w:rPr>
          <w:rFonts w:ascii="Tahoma" w:hAnsi="Tahoma" w:cs="Tahoma"/>
          <w:sz w:val="20"/>
          <w:szCs w:val="20"/>
        </w:rPr>
      </w:pPr>
      <w:r w:rsidRPr="008E2DC4">
        <w:rPr>
          <w:rFonts w:ascii="Tahoma" w:hAnsi="Tahoma" w:cs="Tahoma"/>
          <w:sz w:val="20"/>
          <w:szCs w:val="20"/>
        </w:rPr>
        <w:t>The Council of Europe is currently implementing the Action against Economic Crime in Albania (AEC-AL) under European Union/Council of Europe Horizontal Facility for Western Balkans and Turkey – Phase II</w:t>
      </w:r>
      <w:r w:rsidR="00CD3988">
        <w:rPr>
          <w:rFonts w:ascii="Tahoma" w:hAnsi="Tahoma" w:cs="Tahoma"/>
          <w:sz w:val="20"/>
          <w:szCs w:val="20"/>
        </w:rPr>
        <w:t xml:space="preserve">. The main focus of the Action is to </w:t>
      </w:r>
      <w:r w:rsidRPr="008E2DC4">
        <w:rPr>
          <w:rFonts w:ascii="Tahoma" w:hAnsi="Tahoma" w:cs="Tahoma"/>
          <w:sz w:val="20"/>
          <w:szCs w:val="20"/>
        </w:rPr>
        <w:t>enhanc</w:t>
      </w:r>
      <w:r w:rsidR="0089165F">
        <w:rPr>
          <w:rFonts w:ascii="Tahoma" w:hAnsi="Tahoma" w:cs="Tahoma"/>
          <w:sz w:val="20"/>
          <w:szCs w:val="20"/>
        </w:rPr>
        <w:t>e</w:t>
      </w:r>
      <w:r w:rsidRPr="008E2DC4">
        <w:rPr>
          <w:rFonts w:ascii="Tahoma" w:hAnsi="Tahoma" w:cs="Tahoma"/>
          <w:sz w:val="20"/>
          <w:szCs w:val="20"/>
        </w:rPr>
        <w:t xml:space="preserve"> the rule of law and governance by strengthening economic crime prevention an</w:t>
      </w:r>
      <w:r w:rsidR="008115B7">
        <w:rPr>
          <w:rFonts w:ascii="Tahoma" w:hAnsi="Tahoma" w:cs="Tahoma"/>
          <w:sz w:val="20"/>
          <w:szCs w:val="20"/>
        </w:rPr>
        <w:t xml:space="preserve">d enforcement tools in Albania. </w:t>
      </w:r>
      <w:r w:rsidR="0089165F">
        <w:rPr>
          <w:rFonts w:ascii="Tahoma" w:hAnsi="Tahoma" w:cs="Tahoma"/>
          <w:sz w:val="20"/>
          <w:szCs w:val="20"/>
        </w:rPr>
        <w:t xml:space="preserve"> One </w:t>
      </w:r>
      <w:r w:rsidR="00CD3988">
        <w:rPr>
          <w:rFonts w:ascii="Tahoma" w:hAnsi="Tahoma" w:cs="Tahoma"/>
          <w:sz w:val="20"/>
          <w:szCs w:val="20"/>
        </w:rPr>
        <w:t xml:space="preserve">element of the Action consists of </w:t>
      </w:r>
      <w:r w:rsidR="0089165F">
        <w:rPr>
          <w:rFonts w:ascii="Tahoma" w:hAnsi="Tahoma" w:cs="Tahoma"/>
          <w:sz w:val="20"/>
          <w:szCs w:val="20"/>
        </w:rPr>
        <w:t>activities</w:t>
      </w:r>
      <w:r w:rsidR="008115B7">
        <w:rPr>
          <w:rFonts w:ascii="Tahoma" w:hAnsi="Tahoma" w:cs="Tahoma"/>
          <w:sz w:val="20"/>
          <w:szCs w:val="20"/>
        </w:rPr>
        <w:t xml:space="preserve"> </w:t>
      </w:r>
      <w:r w:rsidR="00CD3988">
        <w:rPr>
          <w:rFonts w:ascii="Tahoma" w:hAnsi="Tahoma" w:cs="Tahoma"/>
          <w:sz w:val="20"/>
          <w:szCs w:val="20"/>
        </w:rPr>
        <w:t xml:space="preserve">aiming to </w:t>
      </w:r>
      <w:r w:rsidR="00360C84">
        <w:rPr>
          <w:rFonts w:ascii="Tahoma" w:hAnsi="Tahoma" w:cs="Tahoma"/>
          <w:sz w:val="20"/>
          <w:szCs w:val="20"/>
        </w:rPr>
        <w:t xml:space="preserve">strengthen </w:t>
      </w:r>
      <w:r w:rsidR="00C25102">
        <w:rPr>
          <w:rFonts w:ascii="Tahoma" w:hAnsi="Tahoma" w:cs="Tahoma"/>
          <w:sz w:val="20"/>
          <w:szCs w:val="20"/>
        </w:rPr>
        <w:t xml:space="preserve">transparency and accountability </w:t>
      </w:r>
      <w:r w:rsidR="0089165F">
        <w:rPr>
          <w:rFonts w:ascii="Tahoma" w:hAnsi="Tahoma" w:cs="Tahoma"/>
          <w:sz w:val="20"/>
          <w:szCs w:val="20"/>
        </w:rPr>
        <w:t xml:space="preserve">on </w:t>
      </w:r>
      <w:r w:rsidR="008115B7" w:rsidRPr="008115B7">
        <w:rPr>
          <w:rFonts w:ascii="Tahoma" w:hAnsi="Tahoma" w:cs="Tahoma"/>
          <w:sz w:val="20"/>
          <w:szCs w:val="20"/>
        </w:rPr>
        <w:t>political party funding in Albani</w:t>
      </w:r>
      <w:r w:rsidR="008115B7">
        <w:rPr>
          <w:rFonts w:ascii="Tahoma" w:hAnsi="Tahoma" w:cs="Tahoma"/>
          <w:sz w:val="20"/>
          <w:szCs w:val="20"/>
        </w:rPr>
        <w:t xml:space="preserve">a. </w:t>
      </w:r>
      <w:r w:rsidR="003F5BE6" w:rsidRPr="008115B7">
        <w:rPr>
          <w:rFonts w:ascii="Tahoma" w:hAnsi="Tahoma" w:cs="Tahoma"/>
          <w:sz w:val="20"/>
          <w:szCs w:val="20"/>
        </w:rPr>
        <w:t xml:space="preserve">In that context, </w:t>
      </w:r>
      <w:r w:rsidR="00FF39DE">
        <w:rPr>
          <w:rFonts w:ascii="Tahoma" w:hAnsi="Tahoma" w:cs="Tahoma"/>
          <w:sz w:val="20"/>
          <w:szCs w:val="20"/>
        </w:rPr>
        <w:t>the  Action</w:t>
      </w:r>
      <w:r w:rsidR="003F5BE6" w:rsidRPr="008115B7">
        <w:rPr>
          <w:rFonts w:ascii="Tahoma" w:hAnsi="Tahoma" w:cs="Tahoma"/>
          <w:sz w:val="20"/>
          <w:szCs w:val="20"/>
        </w:rPr>
        <w:t xml:space="preserve"> is looking for a</w:t>
      </w:r>
      <w:r w:rsidR="008115B7" w:rsidRPr="008115B7">
        <w:rPr>
          <w:rFonts w:ascii="Tahoma" w:hAnsi="Tahoma" w:cs="Tahoma"/>
          <w:sz w:val="20"/>
          <w:szCs w:val="20"/>
        </w:rPr>
        <w:t xml:space="preserve"> minimum of </w:t>
      </w:r>
      <w:r w:rsidR="00CD3988">
        <w:rPr>
          <w:rFonts w:ascii="Tahoma" w:hAnsi="Tahoma" w:cs="Tahoma"/>
          <w:sz w:val="20"/>
          <w:szCs w:val="20"/>
        </w:rPr>
        <w:t>4</w:t>
      </w:r>
      <w:r w:rsidR="008115B7" w:rsidRPr="008115B7">
        <w:rPr>
          <w:rFonts w:ascii="Tahoma" w:hAnsi="Tahoma" w:cs="Tahoma"/>
          <w:sz w:val="20"/>
          <w:szCs w:val="20"/>
        </w:rPr>
        <w:t xml:space="preserve"> (</w:t>
      </w:r>
      <w:r w:rsidR="00CD3988">
        <w:rPr>
          <w:rFonts w:ascii="Tahoma" w:hAnsi="Tahoma" w:cs="Tahoma"/>
          <w:sz w:val="20"/>
          <w:szCs w:val="20"/>
        </w:rPr>
        <w:t>four</w:t>
      </w:r>
      <w:r w:rsidR="008115B7" w:rsidRPr="008115B7">
        <w:rPr>
          <w:rFonts w:ascii="Tahoma" w:hAnsi="Tahoma" w:cs="Tahoma"/>
          <w:sz w:val="20"/>
          <w:szCs w:val="20"/>
        </w:rPr>
        <w:t>) and a</w:t>
      </w:r>
      <w:r w:rsidR="003F5BE6" w:rsidRPr="008115B7">
        <w:rPr>
          <w:rFonts w:ascii="Tahoma" w:hAnsi="Tahoma" w:cs="Tahoma"/>
          <w:sz w:val="20"/>
          <w:szCs w:val="20"/>
        </w:rPr>
        <w:t xml:space="preserve"> maximum of</w:t>
      </w:r>
      <w:r w:rsidR="00083D28" w:rsidRPr="008115B7">
        <w:rPr>
          <w:rFonts w:ascii="Tahoma" w:hAnsi="Tahoma" w:cs="Tahoma"/>
          <w:sz w:val="20"/>
          <w:szCs w:val="20"/>
        </w:rPr>
        <w:t xml:space="preserve"> </w:t>
      </w:r>
      <w:r w:rsidR="00CD3988">
        <w:rPr>
          <w:rFonts w:ascii="Tahoma" w:hAnsi="Tahoma" w:cs="Tahoma"/>
          <w:sz w:val="20"/>
          <w:szCs w:val="20"/>
        </w:rPr>
        <w:t>6</w:t>
      </w:r>
      <w:r w:rsidRPr="008115B7">
        <w:rPr>
          <w:rFonts w:ascii="Tahoma" w:hAnsi="Tahoma" w:cs="Tahoma"/>
          <w:sz w:val="20"/>
          <w:szCs w:val="20"/>
        </w:rPr>
        <w:t xml:space="preserve"> (</w:t>
      </w:r>
      <w:r w:rsidR="00CD3988">
        <w:rPr>
          <w:rFonts w:ascii="Tahoma" w:hAnsi="Tahoma" w:cs="Tahoma"/>
          <w:sz w:val="20"/>
          <w:szCs w:val="20"/>
        </w:rPr>
        <w:t>six</w:t>
      </w:r>
      <w:r w:rsidRPr="008115B7">
        <w:rPr>
          <w:rFonts w:ascii="Tahoma" w:hAnsi="Tahoma" w:cs="Tahoma"/>
          <w:sz w:val="20"/>
          <w:szCs w:val="20"/>
        </w:rPr>
        <w:t>)</w:t>
      </w:r>
      <w:r w:rsidR="003F5BE6" w:rsidRPr="008115B7">
        <w:rPr>
          <w:rFonts w:ascii="Tahoma" w:hAnsi="Tahoma" w:cs="Tahoma"/>
          <w:sz w:val="20"/>
          <w:szCs w:val="20"/>
        </w:rPr>
        <w:t xml:space="preserve"> Provider(s) </w:t>
      </w:r>
      <w:r w:rsidR="008115B7" w:rsidRPr="008115B7">
        <w:rPr>
          <w:rFonts w:ascii="Tahoma" w:hAnsi="Tahoma" w:cs="Tahoma"/>
          <w:sz w:val="20"/>
          <w:szCs w:val="20"/>
        </w:rPr>
        <w:t xml:space="preserve">who will provide throughout </w:t>
      </w:r>
      <w:r w:rsidR="00FF39DE">
        <w:rPr>
          <w:rFonts w:ascii="Tahoma" w:hAnsi="Tahoma" w:cs="Tahoma"/>
          <w:sz w:val="20"/>
          <w:szCs w:val="20"/>
        </w:rPr>
        <w:t xml:space="preserve">its </w:t>
      </w:r>
      <w:r w:rsidR="008115B7" w:rsidRPr="008115B7">
        <w:rPr>
          <w:rFonts w:ascii="Tahoma" w:hAnsi="Tahoma" w:cs="Tahoma"/>
          <w:sz w:val="20"/>
          <w:szCs w:val="20"/>
        </w:rPr>
        <w:t>implementation legal, technical and policy advice</w:t>
      </w:r>
      <w:r w:rsidR="00FF39DE">
        <w:rPr>
          <w:rFonts w:ascii="Tahoma" w:hAnsi="Tahoma" w:cs="Tahoma"/>
          <w:sz w:val="20"/>
          <w:szCs w:val="20"/>
        </w:rPr>
        <w:t xml:space="preserve">, </w:t>
      </w:r>
      <w:r w:rsidR="00CD3988">
        <w:rPr>
          <w:rFonts w:ascii="Tahoma" w:hAnsi="Tahoma" w:cs="Tahoma"/>
          <w:sz w:val="20"/>
          <w:szCs w:val="20"/>
        </w:rPr>
        <w:t xml:space="preserve">as well as contribute to </w:t>
      </w:r>
      <w:r w:rsidR="00FF39DE">
        <w:rPr>
          <w:rFonts w:ascii="Tahoma" w:hAnsi="Tahoma" w:cs="Tahoma"/>
          <w:sz w:val="20"/>
          <w:szCs w:val="20"/>
        </w:rPr>
        <w:t xml:space="preserve">capacity </w:t>
      </w:r>
      <w:r w:rsidR="00CB6EDE">
        <w:rPr>
          <w:rFonts w:ascii="Tahoma" w:hAnsi="Tahoma" w:cs="Tahoma"/>
          <w:sz w:val="20"/>
          <w:szCs w:val="20"/>
        </w:rPr>
        <w:t xml:space="preserve">development </w:t>
      </w:r>
      <w:r w:rsidR="00CD3988">
        <w:rPr>
          <w:rFonts w:ascii="Tahoma" w:hAnsi="Tahoma" w:cs="Tahoma"/>
          <w:sz w:val="20"/>
          <w:szCs w:val="20"/>
        </w:rPr>
        <w:t xml:space="preserve">activities </w:t>
      </w:r>
      <w:r w:rsidR="008115B7" w:rsidRPr="002A092A">
        <w:rPr>
          <w:rFonts w:ascii="Tahoma" w:hAnsi="Tahoma" w:cs="Tahoma"/>
          <w:sz w:val="20"/>
          <w:szCs w:val="20"/>
        </w:rPr>
        <w:t>on an as needed basis, in compliance with the ordering procedure defined in the Framework Contract.</w:t>
      </w:r>
    </w:p>
    <w:p w14:paraId="52C5E0B5" w14:textId="77777777" w:rsidR="00E71E7E" w:rsidRDefault="00E71E7E" w:rsidP="00E71E7E">
      <w:pPr>
        <w:spacing w:line="276" w:lineRule="auto"/>
        <w:ind w:left="-142"/>
        <w:jc w:val="both"/>
        <w:rPr>
          <w:rFonts w:ascii="Tahoma" w:hAnsi="Tahoma" w:cs="Tahoma"/>
          <w:sz w:val="20"/>
          <w:szCs w:val="20"/>
        </w:rPr>
      </w:pPr>
    </w:p>
    <w:p w14:paraId="0C4A68E2" w14:textId="069BA8A7" w:rsidR="00E71E7E" w:rsidRDefault="00E71E7E" w:rsidP="001111CB">
      <w:pPr>
        <w:spacing w:line="276" w:lineRule="auto"/>
        <w:jc w:val="both"/>
        <w:rPr>
          <w:rFonts w:ascii="Tahoma" w:hAnsi="Tahoma" w:cs="Tahoma"/>
          <w:sz w:val="20"/>
        </w:rPr>
      </w:pPr>
      <w:bookmarkStart w:id="0" w:name="_Hlk33015652"/>
      <w:r w:rsidRPr="00E71E7E">
        <w:rPr>
          <w:rFonts w:ascii="Tahoma" w:hAnsi="Tahoma" w:cs="Tahoma"/>
          <w:sz w:val="20"/>
        </w:rPr>
        <w:t xml:space="preserve">The role of the </w:t>
      </w:r>
      <w:r w:rsidR="00F76B2E">
        <w:rPr>
          <w:rFonts w:ascii="Tahoma" w:hAnsi="Tahoma" w:cs="Tahoma"/>
          <w:sz w:val="20"/>
        </w:rPr>
        <w:t>Provider</w:t>
      </w:r>
      <w:r w:rsidRPr="00E71E7E">
        <w:rPr>
          <w:rFonts w:ascii="Tahoma" w:hAnsi="Tahoma" w:cs="Tahoma"/>
          <w:sz w:val="20"/>
        </w:rPr>
        <w:t xml:space="preserve"> will be:</w:t>
      </w:r>
    </w:p>
    <w:p w14:paraId="1DA65383" w14:textId="7E7268BA" w:rsidR="00E71E7E" w:rsidRDefault="00E71E7E" w:rsidP="001111CB">
      <w:pPr>
        <w:pStyle w:val="ListParagraph"/>
        <w:numPr>
          <w:ilvl w:val="0"/>
          <w:numId w:val="35"/>
        </w:numPr>
        <w:spacing w:line="276" w:lineRule="auto"/>
        <w:ind w:left="284" w:hanging="374"/>
        <w:jc w:val="both"/>
        <w:rPr>
          <w:rFonts w:ascii="Tahoma" w:hAnsi="Tahoma" w:cs="Tahoma"/>
          <w:sz w:val="20"/>
        </w:rPr>
      </w:pPr>
      <w:r w:rsidRPr="00E71E7E">
        <w:rPr>
          <w:rFonts w:ascii="Tahoma" w:hAnsi="Tahoma" w:cs="Tahoma"/>
          <w:sz w:val="20"/>
        </w:rPr>
        <w:t xml:space="preserve">to provide specific expertise and advice </w:t>
      </w:r>
      <w:r w:rsidR="00CD3988">
        <w:rPr>
          <w:rFonts w:ascii="Tahoma" w:hAnsi="Tahoma" w:cs="Tahoma"/>
          <w:sz w:val="20"/>
        </w:rPr>
        <w:t xml:space="preserve">relating to regulation and institutional setup </w:t>
      </w:r>
      <w:r w:rsidRPr="00E71E7E">
        <w:rPr>
          <w:rFonts w:ascii="Tahoma" w:hAnsi="Tahoma" w:cs="Tahoma"/>
          <w:sz w:val="20"/>
        </w:rPr>
        <w:t xml:space="preserve">on </w:t>
      </w:r>
      <w:r w:rsidRPr="00E71E7E">
        <w:rPr>
          <w:rFonts w:ascii="Tahoma" w:hAnsi="Tahoma" w:cs="Tahoma"/>
          <w:sz w:val="20"/>
          <w:szCs w:val="20"/>
        </w:rPr>
        <w:t xml:space="preserve">political </w:t>
      </w:r>
      <w:r w:rsidR="00CD3988">
        <w:rPr>
          <w:rFonts w:ascii="Tahoma" w:hAnsi="Tahoma" w:cs="Tahoma"/>
          <w:sz w:val="20"/>
          <w:szCs w:val="20"/>
        </w:rPr>
        <w:t>financing in Albania</w:t>
      </w:r>
      <w:r w:rsidRPr="00E71E7E">
        <w:rPr>
          <w:rFonts w:ascii="Tahoma" w:hAnsi="Tahoma" w:cs="Tahoma"/>
          <w:sz w:val="20"/>
        </w:rPr>
        <w:t xml:space="preserve">, including </w:t>
      </w:r>
      <w:r w:rsidR="00CD3988">
        <w:rPr>
          <w:rFonts w:ascii="Tahoma" w:hAnsi="Tahoma" w:cs="Tahoma"/>
          <w:sz w:val="20"/>
        </w:rPr>
        <w:t xml:space="preserve">contribution to the </w:t>
      </w:r>
      <w:r w:rsidRPr="00E71E7E">
        <w:rPr>
          <w:rFonts w:ascii="Tahoma" w:hAnsi="Tahoma" w:cs="Tahoma"/>
          <w:sz w:val="20"/>
        </w:rPr>
        <w:t xml:space="preserve">revision of specific legislation, developing policy papers, specialised guidelines/manuals and training curricula, </w:t>
      </w:r>
      <w:r w:rsidR="00CD3988">
        <w:rPr>
          <w:rFonts w:ascii="Tahoma" w:hAnsi="Tahoma" w:cs="Tahoma"/>
          <w:sz w:val="20"/>
        </w:rPr>
        <w:t xml:space="preserve">contributing to and moderating or </w:t>
      </w:r>
      <w:r w:rsidRPr="00E71E7E">
        <w:rPr>
          <w:rFonts w:ascii="Tahoma" w:hAnsi="Tahoma" w:cs="Tahoma"/>
          <w:sz w:val="20"/>
        </w:rPr>
        <w:t xml:space="preserve">leading </w:t>
      </w:r>
      <w:r w:rsidR="00CD3988">
        <w:rPr>
          <w:rFonts w:ascii="Tahoma" w:hAnsi="Tahoma" w:cs="Tahoma"/>
          <w:sz w:val="20"/>
        </w:rPr>
        <w:t xml:space="preserve">sessions in </w:t>
      </w:r>
      <w:r w:rsidRPr="00E71E7E">
        <w:rPr>
          <w:rFonts w:ascii="Tahoma" w:hAnsi="Tahoma" w:cs="Tahoma"/>
          <w:sz w:val="20"/>
        </w:rPr>
        <w:t>training</w:t>
      </w:r>
      <w:r w:rsidR="00CD3988">
        <w:rPr>
          <w:rFonts w:ascii="Tahoma" w:hAnsi="Tahoma" w:cs="Tahoma"/>
          <w:sz w:val="20"/>
        </w:rPr>
        <w:t>s</w:t>
      </w:r>
      <w:r w:rsidRPr="00E71E7E">
        <w:rPr>
          <w:rFonts w:ascii="Tahoma" w:hAnsi="Tahoma" w:cs="Tahoma"/>
          <w:sz w:val="20"/>
        </w:rPr>
        <w:t>, seminars and workshops, identifying and elaborating good practices that will be relevant to</w:t>
      </w:r>
      <w:r>
        <w:rPr>
          <w:rFonts w:ascii="Tahoma" w:hAnsi="Tahoma" w:cs="Tahoma"/>
          <w:sz w:val="20"/>
        </w:rPr>
        <w:t xml:space="preserve"> Albania</w:t>
      </w:r>
      <w:r w:rsidRPr="00E71E7E">
        <w:rPr>
          <w:rFonts w:ascii="Tahoma" w:hAnsi="Tahoma" w:cs="Tahoma"/>
          <w:sz w:val="20"/>
        </w:rPr>
        <w:t>; and</w:t>
      </w:r>
    </w:p>
    <w:p w14:paraId="10DE7EEB" w14:textId="77777777" w:rsidR="00E71E7E" w:rsidRPr="00E71E7E" w:rsidRDefault="00E71E7E" w:rsidP="001111CB">
      <w:pPr>
        <w:pStyle w:val="ListParagraph"/>
        <w:numPr>
          <w:ilvl w:val="0"/>
          <w:numId w:val="35"/>
        </w:numPr>
        <w:spacing w:line="276" w:lineRule="auto"/>
        <w:ind w:left="284" w:hanging="374"/>
        <w:jc w:val="both"/>
        <w:rPr>
          <w:rFonts w:ascii="Tahoma" w:hAnsi="Tahoma" w:cs="Tahoma"/>
          <w:sz w:val="20"/>
        </w:rPr>
      </w:pPr>
      <w:r w:rsidRPr="00E71E7E">
        <w:rPr>
          <w:rFonts w:ascii="Tahoma" w:hAnsi="Tahoma" w:cs="Tahoma"/>
          <w:sz w:val="20"/>
        </w:rPr>
        <w:t>to carry out their duties through frequent travels to Albania, as well as through tele/video conference from their country of residence.</w:t>
      </w:r>
    </w:p>
    <w:p w14:paraId="42B7A4EF" w14:textId="77777777" w:rsidR="00083D28" w:rsidRDefault="00083D28" w:rsidP="003F5BE6">
      <w:pPr>
        <w:spacing w:line="276" w:lineRule="auto"/>
        <w:ind w:left="-142"/>
        <w:jc w:val="both"/>
        <w:rPr>
          <w:rFonts w:ascii="Tahoma" w:hAnsi="Tahoma" w:cs="Tahoma"/>
          <w:sz w:val="20"/>
          <w:szCs w:val="20"/>
        </w:rPr>
      </w:pPr>
    </w:p>
    <w:p w14:paraId="1A3F3B12" w14:textId="77777777" w:rsidR="00FF39DE" w:rsidRDefault="00083D28" w:rsidP="001111CB">
      <w:pPr>
        <w:spacing w:line="276" w:lineRule="auto"/>
        <w:jc w:val="both"/>
        <w:rPr>
          <w:rFonts w:ascii="Tahoma" w:hAnsi="Tahoma" w:cs="Tahoma"/>
          <w:sz w:val="20"/>
          <w:szCs w:val="20"/>
        </w:rPr>
      </w:pPr>
      <w:bookmarkStart w:id="1" w:name="_Hlk33015696"/>
      <w:r w:rsidRPr="003D29C2">
        <w:rPr>
          <w:rFonts w:ascii="Tahoma" w:hAnsi="Tahoma" w:cs="Tahoma"/>
          <w:sz w:val="20"/>
          <w:szCs w:val="20"/>
        </w:rPr>
        <w:t xml:space="preserve">The fees per deliverable will be calculated on the basis of days of service. The fee will differ for each of the following categories of deliverables: </w:t>
      </w:r>
    </w:p>
    <w:p w14:paraId="06C9D7A4" w14:textId="06B514BA" w:rsidR="00FF39DE" w:rsidRDefault="00083D28" w:rsidP="001111CB">
      <w:pPr>
        <w:tabs>
          <w:tab w:val="left" w:pos="284"/>
        </w:tabs>
        <w:spacing w:line="276" w:lineRule="auto"/>
        <w:ind w:left="-142" w:firstLine="142"/>
        <w:jc w:val="both"/>
        <w:rPr>
          <w:rFonts w:ascii="Tahoma" w:hAnsi="Tahoma" w:cs="Tahoma"/>
          <w:sz w:val="20"/>
          <w:szCs w:val="20"/>
        </w:rPr>
      </w:pPr>
      <w:r w:rsidRPr="003D29C2">
        <w:rPr>
          <w:rFonts w:ascii="Tahoma" w:hAnsi="Tahoma" w:cs="Tahoma"/>
          <w:sz w:val="20"/>
          <w:szCs w:val="20"/>
        </w:rPr>
        <w:t>-</w:t>
      </w:r>
      <w:r w:rsidR="001111CB">
        <w:rPr>
          <w:rFonts w:ascii="Tahoma" w:hAnsi="Tahoma" w:cs="Tahoma"/>
          <w:sz w:val="20"/>
          <w:szCs w:val="20"/>
        </w:rPr>
        <w:tab/>
      </w:r>
      <w:r w:rsidRPr="003D29C2">
        <w:rPr>
          <w:rFonts w:ascii="Tahoma" w:hAnsi="Tahoma" w:cs="Tahoma"/>
          <w:sz w:val="20"/>
          <w:szCs w:val="20"/>
        </w:rPr>
        <w:t xml:space="preserve">Deliverable 1: </w:t>
      </w:r>
      <w:r w:rsidR="001111CB">
        <w:rPr>
          <w:rFonts w:ascii="Tahoma" w:hAnsi="Tahoma" w:cs="Tahoma"/>
          <w:sz w:val="20"/>
          <w:szCs w:val="20"/>
        </w:rPr>
        <w:t>Needs a</w:t>
      </w:r>
      <w:r w:rsidR="00F76B2E">
        <w:rPr>
          <w:rFonts w:ascii="Tahoma" w:hAnsi="Tahoma" w:cs="Tahoma"/>
          <w:sz w:val="20"/>
          <w:szCs w:val="20"/>
        </w:rPr>
        <w:t>ssessments, workshops, conferences and other similar activities</w:t>
      </w:r>
      <w:r w:rsidRPr="003D29C2">
        <w:rPr>
          <w:rFonts w:ascii="Tahoma" w:hAnsi="Tahoma" w:cs="Tahoma"/>
          <w:sz w:val="20"/>
          <w:szCs w:val="20"/>
        </w:rPr>
        <w:t xml:space="preserve">; </w:t>
      </w:r>
    </w:p>
    <w:p w14:paraId="0862679A" w14:textId="3FB1A16F" w:rsidR="00FF39DE" w:rsidRDefault="00083D28" w:rsidP="001111CB">
      <w:pPr>
        <w:tabs>
          <w:tab w:val="left" w:pos="284"/>
        </w:tabs>
        <w:spacing w:line="276" w:lineRule="auto"/>
        <w:ind w:left="284" w:hanging="284"/>
        <w:jc w:val="both"/>
        <w:rPr>
          <w:rFonts w:ascii="Tahoma" w:hAnsi="Tahoma" w:cs="Tahoma"/>
          <w:sz w:val="20"/>
          <w:szCs w:val="20"/>
        </w:rPr>
      </w:pPr>
      <w:r w:rsidRPr="003D29C2">
        <w:rPr>
          <w:rFonts w:ascii="Tahoma" w:hAnsi="Tahoma" w:cs="Tahoma"/>
          <w:sz w:val="20"/>
          <w:szCs w:val="20"/>
        </w:rPr>
        <w:t>-</w:t>
      </w:r>
      <w:r w:rsidR="001111CB">
        <w:rPr>
          <w:rFonts w:ascii="Tahoma" w:hAnsi="Tahoma" w:cs="Tahoma"/>
          <w:sz w:val="20"/>
          <w:szCs w:val="20"/>
        </w:rPr>
        <w:tab/>
      </w:r>
      <w:r w:rsidR="003D29C2">
        <w:rPr>
          <w:rFonts w:ascii="Tahoma" w:hAnsi="Tahoma" w:cs="Tahoma"/>
          <w:sz w:val="20"/>
          <w:szCs w:val="20"/>
        </w:rPr>
        <w:t>Deliverable 2</w:t>
      </w:r>
      <w:r w:rsidRPr="003D29C2">
        <w:rPr>
          <w:rFonts w:ascii="Tahoma" w:hAnsi="Tahoma" w:cs="Tahoma"/>
          <w:sz w:val="20"/>
          <w:szCs w:val="20"/>
        </w:rPr>
        <w:t xml:space="preserve">: </w:t>
      </w:r>
      <w:r w:rsidR="00FF39DE">
        <w:rPr>
          <w:rFonts w:ascii="Tahoma" w:hAnsi="Tahoma" w:cs="Tahoma"/>
          <w:sz w:val="20"/>
          <w:szCs w:val="20"/>
        </w:rPr>
        <w:t>Trainings</w:t>
      </w:r>
      <w:r w:rsidR="00D80A67">
        <w:rPr>
          <w:rFonts w:ascii="Tahoma" w:hAnsi="Tahoma" w:cs="Tahoma"/>
          <w:sz w:val="20"/>
          <w:szCs w:val="20"/>
        </w:rPr>
        <w:t>;</w:t>
      </w:r>
    </w:p>
    <w:p w14:paraId="422D3B30" w14:textId="617177CB" w:rsidR="009C326A" w:rsidRDefault="00FF39DE" w:rsidP="001111CB">
      <w:pPr>
        <w:tabs>
          <w:tab w:val="left" w:pos="284"/>
        </w:tabs>
        <w:spacing w:line="276" w:lineRule="auto"/>
        <w:ind w:left="-142" w:firstLine="142"/>
        <w:jc w:val="both"/>
        <w:rPr>
          <w:rFonts w:ascii="Tahoma" w:hAnsi="Tahoma" w:cs="Tahoma"/>
          <w:sz w:val="20"/>
          <w:szCs w:val="20"/>
        </w:rPr>
      </w:pPr>
      <w:r>
        <w:rPr>
          <w:rFonts w:ascii="Tahoma" w:hAnsi="Tahoma" w:cs="Tahoma"/>
          <w:sz w:val="20"/>
          <w:szCs w:val="20"/>
        </w:rPr>
        <w:t>-</w:t>
      </w:r>
      <w:r w:rsidR="001111CB">
        <w:rPr>
          <w:rFonts w:ascii="Tahoma" w:hAnsi="Tahoma" w:cs="Tahoma"/>
          <w:sz w:val="20"/>
          <w:szCs w:val="20"/>
        </w:rPr>
        <w:tab/>
      </w:r>
      <w:r>
        <w:rPr>
          <w:rFonts w:ascii="Tahoma" w:hAnsi="Tahoma" w:cs="Tahoma"/>
          <w:sz w:val="20"/>
          <w:szCs w:val="20"/>
        </w:rPr>
        <w:t xml:space="preserve">Deliverable 3: </w:t>
      </w:r>
      <w:r w:rsidR="00083D28" w:rsidRPr="003D29C2">
        <w:rPr>
          <w:rFonts w:ascii="Tahoma" w:hAnsi="Tahoma" w:cs="Tahoma"/>
          <w:sz w:val="20"/>
          <w:szCs w:val="20"/>
        </w:rPr>
        <w:t>Technical Papers, Assessments and Legal Opinions.</w:t>
      </w:r>
    </w:p>
    <w:bookmarkEnd w:id="0"/>
    <w:p w14:paraId="5C447BC6" w14:textId="77777777" w:rsidR="003D29C2" w:rsidRDefault="003D29C2" w:rsidP="009C326A">
      <w:pPr>
        <w:spacing w:line="276" w:lineRule="auto"/>
        <w:ind w:left="-142"/>
        <w:jc w:val="both"/>
        <w:rPr>
          <w:rFonts w:ascii="Tahoma" w:hAnsi="Tahoma" w:cs="Tahoma"/>
          <w:sz w:val="20"/>
          <w:szCs w:val="20"/>
        </w:rPr>
      </w:pPr>
    </w:p>
    <w:p w14:paraId="4A4D44E1" w14:textId="44548740" w:rsidR="003D29C2" w:rsidRDefault="003D29C2" w:rsidP="001111CB">
      <w:pPr>
        <w:spacing w:line="276" w:lineRule="auto"/>
        <w:jc w:val="both"/>
        <w:rPr>
          <w:rFonts w:ascii="Tahoma" w:hAnsi="Tahoma" w:cs="Tahoma"/>
          <w:b/>
          <w:sz w:val="20"/>
          <w:szCs w:val="20"/>
        </w:rPr>
      </w:pPr>
      <w:r w:rsidRPr="003D29C2">
        <w:rPr>
          <w:rFonts w:ascii="Tahoma" w:hAnsi="Tahoma" w:cs="Tahoma"/>
          <w:b/>
          <w:sz w:val="20"/>
          <w:szCs w:val="20"/>
        </w:rPr>
        <w:t>Deliverable 1</w:t>
      </w:r>
      <w:r>
        <w:rPr>
          <w:rFonts w:ascii="Tahoma" w:hAnsi="Tahoma" w:cs="Tahoma"/>
          <w:b/>
          <w:sz w:val="20"/>
          <w:szCs w:val="20"/>
        </w:rPr>
        <w:t xml:space="preserve">: </w:t>
      </w:r>
      <w:r w:rsidR="008814EF">
        <w:rPr>
          <w:rFonts w:ascii="Tahoma" w:hAnsi="Tahoma" w:cs="Tahoma"/>
          <w:b/>
          <w:sz w:val="20"/>
        </w:rPr>
        <w:t>Needs a</w:t>
      </w:r>
      <w:r w:rsidR="00F76B2E" w:rsidRPr="00F76B2E">
        <w:rPr>
          <w:rFonts w:ascii="Tahoma" w:hAnsi="Tahoma" w:cs="Tahoma"/>
          <w:b/>
          <w:sz w:val="20"/>
        </w:rPr>
        <w:t>ssessments, workshops, conferences and other similar activities</w:t>
      </w:r>
    </w:p>
    <w:p w14:paraId="01865B0C" w14:textId="2FDAA1E3" w:rsidR="003D29C2" w:rsidRPr="003D29C2" w:rsidRDefault="003D29C2" w:rsidP="001111CB">
      <w:pPr>
        <w:spacing w:line="276" w:lineRule="auto"/>
        <w:jc w:val="both"/>
        <w:rPr>
          <w:rFonts w:ascii="Tahoma" w:hAnsi="Tahoma" w:cs="Tahoma"/>
          <w:sz w:val="20"/>
          <w:szCs w:val="20"/>
        </w:rPr>
      </w:pPr>
      <w:r w:rsidRPr="003D29C2">
        <w:rPr>
          <w:rFonts w:ascii="Tahoma" w:hAnsi="Tahoma" w:cs="Tahoma"/>
          <w:sz w:val="20"/>
          <w:szCs w:val="20"/>
        </w:rPr>
        <w:t xml:space="preserve">During </w:t>
      </w:r>
      <w:r w:rsidR="00D80A67">
        <w:rPr>
          <w:rFonts w:ascii="Tahoma" w:hAnsi="Tahoma" w:cs="Tahoma"/>
          <w:sz w:val="20"/>
          <w:szCs w:val="20"/>
        </w:rPr>
        <w:t xml:space="preserve">the </w:t>
      </w:r>
      <w:r w:rsidRPr="003D29C2">
        <w:rPr>
          <w:rFonts w:ascii="Tahoma" w:hAnsi="Tahoma" w:cs="Tahoma"/>
          <w:sz w:val="20"/>
          <w:szCs w:val="20"/>
        </w:rPr>
        <w:t>implementation period</w:t>
      </w:r>
      <w:r w:rsidR="00D80A67">
        <w:rPr>
          <w:rFonts w:ascii="Tahoma" w:hAnsi="Tahoma" w:cs="Tahoma"/>
          <w:sz w:val="20"/>
          <w:szCs w:val="20"/>
        </w:rPr>
        <w:t xml:space="preserve"> of the AEC-AL</w:t>
      </w:r>
      <w:r w:rsidRPr="003D29C2">
        <w:rPr>
          <w:rFonts w:ascii="Tahoma" w:hAnsi="Tahoma" w:cs="Tahoma"/>
          <w:sz w:val="20"/>
          <w:szCs w:val="20"/>
        </w:rPr>
        <w:t xml:space="preserve">, a number of specific activities (containing different inputs and actions delivered through </w:t>
      </w:r>
      <w:r w:rsidR="008814EF">
        <w:rPr>
          <w:rFonts w:ascii="Tahoma" w:hAnsi="Tahoma" w:cs="Tahoma"/>
          <w:sz w:val="20"/>
          <w:szCs w:val="20"/>
        </w:rPr>
        <w:t xml:space="preserve">Needs assessment, </w:t>
      </w:r>
      <w:r w:rsidR="0030014D" w:rsidRPr="003D29C2">
        <w:rPr>
          <w:rFonts w:ascii="Tahoma" w:hAnsi="Tahoma" w:cs="Tahoma"/>
          <w:sz w:val="20"/>
          <w:szCs w:val="20"/>
        </w:rPr>
        <w:t>Conferences, Workshops, Seminars, Working Group</w:t>
      </w:r>
      <w:r w:rsidR="00CD3988">
        <w:rPr>
          <w:rFonts w:ascii="Tahoma" w:hAnsi="Tahoma" w:cs="Tahoma"/>
          <w:sz w:val="20"/>
          <w:szCs w:val="20"/>
        </w:rPr>
        <w:t xml:space="preserve"> meeting</w:t>
      </w:r>
      <w:r w:rsidR="0030014D" w:rsidRPr="003D29C2">
        <w:rPr>
          <w:rFonts w:ascii="Tahoma" w:hAnsi="Tahoma" w:cs="Tahoma"/>
          <w:sz w:val="20"/>
          <w:szCs w:val="20"/>
        </w:rPr>
        <w:t>s and Round tables</w:t>
      </w:r>
      <w:r w:rsidR="00D80A67">
        <w:rPr>
          <w:rFonts w:ascii="Tahoma" w:hAnsi="Tahoma" w:cs="Tahoma"/>
          <w:sz w:val="20"/>
          <w:szCs w:val="20"/>
        </w:rPr>
        <w:t>)</w:t>
      </w:r>
      <w:r w:rsidRPr="003D29C2">
        <w:rPr>
          <w:rFonts w:ascii="Tahoma" w:hAnsi="Tahoma" w:cs="Tahoma"/>
          <w:sz w:val="20"/>
          <w:szCs w:val="20"/>
        </w:rPr>
        <w:t xml:space="preserve"> will be organised in order to discuss current issues and challenges</w:t>
      </w:r>
      <w:r w:rsidR="003165AE">
        <w:rPr>
          <w:rFonts w:ascii="Tahoma" w:hAnsi="Tahoma" w:cs="Tahoma"/>
          <w:sz w:val="20"/>
          <w:szCs w:val="20"/>
        </w:rPr>
        <w:t xml:space="preserve"> of the political finance reform </w:t>
      </w:r>
      <w:r>
        <w:rPr>
          <w:rFonts w:ascii="Tahoma" w:hAnsi="Tahoma" w:cs="Tahoma"/>
          <w:sz w:val="20"/>
          <w:szCs w:val="20"/>
        </w:rPr>
        <w:t xml:space="preserve">with the </w:t>
      </w:r>
      <w:r w:rsidR="003165AE">
        <w:rPr>
          <w:rFonts w:ascii="Tahoma" w:hAnsi="Tahoma" w:cs="Tahoma"/>
          <w:sz w:val="20"/>
          <w:szCs w:val="20"/>
        </w:rPr>
        <w:t xml:space="preserve">Ad hoc Parliamentary Committee on Electoral Reform, the Political Council and the Oversight Body on transparency of Political Party and Election Campaign Finances </w:t>
      </w:r>
      <w:r>
        <w:rPr>
          <w:rFonts w:ascii="Tahoma" w:hAnsi="Tahoma" w:cs="Tahoma"/>
          <w:sz w:val="20"/>
          <w:szCs w:val="20"/>
        </w:rPr>
        <w:t>and other relevant stakeholders,</w:t>
      </w:r>
      <w:r w:rsidRPr="003D29C2">
        <w:rPr>
          <w:rFonts w:ascii="Tahoma" w:hAnsi="Tahoma" w:cs="Tahoma"/>
          <w:sz w:val="20"/>
          <w:szCs w:val="20"/>
        </w:rPr>
        <w:t xml:space="preserve"> while raising awareness in the field of </w:t>
      </w:r>
      <w:r>
        <w:rPr>
          <w:rFonts w:ascii="Tahoma" w:hAnsi="Tahoma" w:cs="Tahoma"/>
          <w:sz w:val="20"/>
          <w:szCs w:val="20"/>
        </w:rPr>
        <w:t xml:space="preserve">enhancing the transparency of </w:t>
      </w:r>
      <w:r w:rsidR="001F3051">
        <w:rPr>
          <w:rFonts w:ascii="Tahoma" w:hAnsi="Tahoma" w:cs="Tahoma"/>
          <w:sz w:val="20"/>
          <w:szCs w:val="20"/>
        </w:rPr>
        <w:t>political</w:t>
      </w:r>
      <w:r>
        <w:rPr>
          <w:rFonts w:ascii="Tahoma" w:hAnsi="Tahoma" w:cs="Tahoma"/>
          <w:sz w:val="20"/>
          <w:szCs w:val="20"/>
        </w:rPr>
        <w:t xml:space="preserve"> party and election campaign financ</w:t>
      </w:r>
      <w:r w:rsidR="001F3051">
        <w:rPr>
          <w:rFonts w:ascii="Tahoma" w:hAnsi="Tahoma" w:cs="Tahoma"/>
          <w:sz w:val="20"/>
          <w:szCs w:val="20"/>
        </w:rPr>
        <w:t xml:space="preserve">es and the </w:t>
      </w:r>
      <w:r w:rsidRPr="003D29C2">
        <w:rPr>
          <w:rFonts w:ascii="Tahoma" w:hAnsi="Tahoma" w:cs="Tahoma"/>
          <w:sz w:val="20"/>
          <w:szCs w:val="20"/>
        </w:rPr>
        <w:t>fight against</w:t>
      </w:r>
      <w:r>
        <w:rPr>
          <w:rFonts w:ascii="Tahoma" w:hAnsi="Tahoma" w:cs="Tahoma"/>
          <w:sz w:val="20"/>
          <w:szCs w:val="20"/>
        </w:rPr>
        <w:t xml:space="preserve"> corruption. </w:t>
      </w:r>
    </w:p>
    <w:p w14:paraId="1A5F870C" w14:textId="77777777" w:rsidR="003D29C2" w:rsidRPr="003D29C2" w:rsidRDefault="003D29C2" w:rsidP="003D29C2">
      <w:pPr>
        <w:spacing w:line="276" w:lineRule="auto"/>
        <w:ind w:left="-142"/>
        <w:jc w:val="both"/>
        <w:rPr>
          <w:rFonts w:ascii="Tahoma" w:hAnsi="Tahoma" w:cs="Tahoma"/>
          <w:sz w:val="20"/>
          <w:szCs w:val="20"/>
        </w:rPr>
      </w:pPr>
      <w:r w:rsidRPr="003D29C2">
        <w:rPr>
          <w:rFonts w:ascii="Tahoma" w:hAnsi="Tahoma" w:cs="Tahoma"/>
          <w:sz w:val="20"/>
          <w:szCs w:val="20"/>
        </w:rPr>
        <w:t xml:space="preserve"> </w:t>
      </w:r>
    </w:p>
    <w:p w14:paraId="0A5EB7C6" w14:textId="2F5C9FAD" w:rsidR="003D29C2" w:rsidRPr="003D29C2" w:rsidRDefault="003D29C2" w:rsidP="00B9432F">
      <w:pPr>
        <w:pStyle w:val="Heading5"/>
        <w:spacing w:after="120"/>
      </w:pPr>
      <w:r w:rsidRPr="00F76B2E">
        <w:t xml:space="preserve">Scope and level of </w:t>
      </w:r>
      <w:r w:rsidR="00352165" w:rsidRPr="00F76B2E">
        <w:t>e</w:t>
      </w:r>
      <w:r w:rsidRPr="00F76B2E">
        <w:t xml:space="preserve">xpected </w:t>
      </w:r>
      <w:r w:rsidR="00F930A7" w:rsidRPr="00F76B2E">
        <w:t>s</w:t>
      </w:r>
      <w:r w:rsidRPr="00F76B2E">
        <w:t xml:space="preserve">ervices  </w:t>
      </w:r>
    </w:p>
    <w:p w14:paraId="6EBCDCE0" w14:textId="77777777" w:rsidR="003D29C2" w:rsidRPr="003D29C2" w:rsidRDefault="003D29C2" w:rsidP="001111CB">
      <w:pPr>
        <w:spacing w:line="276" w:lineRule="auto"/>
        <w:jc w:val="both"/>
        <w:rPr>
          <w:rFonts w:ascii="Tahoma" w:hAnsi="Tahoma" w:cs="Tahoma"/>
          <w:sz w:val="20"/>
          <w:szCs w:val="20"/>
        </w:rPr>
      </w:pPr>
      <w:r w:rsidRPr="003D29C2">
        <w:rPr>
          <w:rFonts w:ascii="Tahoma" w:hAnsi="Tahoma" w:cs="Tahoma"/>
          <w:sz w:val="20"/>
          <w:szCs w:val="20"/>
        </w:rPr>
        <w:t xml:space="preserve">For purposes of this type of deliverable, the Consultant will be expected to: </w:t>
      </w:r>
    </w:p>
    <w:p w14:paraId="5B0FF631" w14:textId="11BBA225" w:rsidR="001F3051" w:rsidRDefault="001F3051" w:rsidP="001F3051">
      <w:pPr>
        <w:pStyle w:val="ListParagraph"/>
        <w:numPr>
          <w:ilvl w:val="0"/>
          <w:numId w:val="37"/>
        </w:numPr>
        <w:spacing w:line="276" w:lineRule="auto"/>
        <w:jc w:val="both"/>
        <w:rPr>
          <w:rFonts w:ascii="Tahoma" w:hAnsi="Tahoma" w:cs="Tahoma"/>
          <w:sz w:val="20"/>
          <w:szCs w:val="20"/>
        </w:rPr>
      </w:pPr>
      <w:r>
        <w:rPr>
          <w:rFonts w:ascii="Tahoma" w:hAnsi="Tahoma" w:cs="Tahoma"/>
          <w:sz w:val="20"/>
          <w:szCs w:val="20"/>
        </w:rPr>
        <w:t>Develop and prepare</w:t>
      </w:r>
      <w:r w:rsidRPr="001F3051">
        <w:rPr>
          <w:rFonts w:ascii="Tahoma" w:hAnsi="Tahoma" w:cs="Tahoma"/>
          <w:sz w:val="20"/>
          <w:szCs w:val="20"/>
        </w:rPr>
        <w:t xml:space="preserve"> relevant m</w:t>
      </w:r>
      <w:r>
        <w:rPr>
          <w:rFonts w:ascii="Tahoma" w:hAnsi="Tahoma" w:cs="Tahoma"/>
          <w:sz w:val="20"/>
          <w:szCs w:val="20"/>
        </w:rPr>
        <w:t xml:space="preserve">aterials for </w:t>
      </w:r>
      <w:r w:rsidR="00D80A67">
        <w:rPr>
          <w:rFonts w:ascii="Tahoma" w:hAnsi="Tahoma" w:cs="Tahoma"/>
          <w:sz w:val="20"/>
          <w:szCs w:val="20"/>
        </w:rPr>
        <w:t>specific</w:t>
      </w:r>
      <w:r>
        <w:rPr>
          <w:rFonts w:ascii="Tahoma" w:hAnsi="Tahoma" w:cs="Tahoma"/>
          <w:sz w:val="20"/>
          <w:szCs w:val="20"/>
        </w:rPr>
        <w:t xml:space="preserve"> activity</w:t>
      </w:r>
      <w:r w:rsidRPr="001F3051">
        <w:rPr>
          <w:rFonts w:ascii="Tahoma" w:hAnsi="Tahoma" w:cs="Tahoma"/>
          <w:sz w:val="20"/>
          <w:szCs w:val="20"/>
        </w:rPr>
        <w:t xml:space="preserve"> such as briefs, notes, examples, presentations, questionnaires, case studies</w:t>
      </w:r>
      <w:r w:rsidR="00E852FE">
        <w:rPr>
          <w:rFonts w:ascii="Tahoma" w:hAnsi="Tahoma" w:cs="Tahoma"/>
          <w:sz w:val="20"/>
          <w:szCs w:val="20"/>
        </w:rPr>
        <w:t xml:space="preserve"> or similar documents</w:t>
      </w:r>
      <w:r w:rsidR="00F76B2E">
        <w:rPr>
          <w:rFonts w:ascii="Tahoma" w:hAnsi="Tahoma" w:cs="Tahoma"/>
          <w:sz w:val="20"/>
          <w:szCs w:val="20"/>
        </w:rPr>
        <w:t xml:space="preserve"> to be presented</w:t>
      </w:r>
      <w:r w:rsidRPr="001F3051">
        <w:rPr>
          <w:rFonts w:ascii="Tahoma" w:hAnsi="Tahoma" w:cs="Tahoma"/>
          <w:sz w:val="20"/>
          <w:szCs w:val="20"/>
        </w:rPr>
        <w:t>;</w:t>
      </w:r>
    </w:p>
    <w:p w14:paraId="45C17767" w14:textId="6BA5913A" w:rsidR="001F3051" w:rsidRDefault="00E852FE" w:rsidP="001F3051">
      <w:pPr>
        <w:pStyle w:val="ListParagraph"/>
        <w:numPr>
          <w:ilvl w:val="0"/>
          <w:numId w:val="37"/>
        </w:numPr>
        <w:spacing w:line="276" w:lineRule="auto"/>
        <w:jc w:val="both"/>
        <w:rPr>
          <w:rFonts w:ascii="Tahoma" w:hAnsi="Tahoma" w:cs="Tahoma"/>
          <w:sz w:val="20"/>
          <w:szCs w:val="20"/>
        </w:rPr>
      </w:pPr>
      <w:r>
        <w:rPr>
          <w:rFonts w:ascii="Tahoma" w:hAnsi="Tahoma" w:cs="Tahoma"/>
          <w:sz w:val="20"/>
          <w:szCs w:val="20"/>
        </w:rPr>
        <w:t xml:space="preserve">Contribute through presentations, </w:t>
      </w:r>
      <w:r w:rsidR="001F3051">
        <w:rPr>
          <w:rFonts w:ascii="Tahoma" w:hAnsi="Tahoma" w:cs="Tahoma"/>
          <w:sz w:val="20"/>
          <w:szCs w:val="20"/>
        </w:rPr>
        <w:t>moderate and chair</w:t>
      </w:r>
      <w:r w:rsidR="001F3051" w:rsidRPr="001F3051">
        <w:rPr>
          <w:rFonts w:ascii="Tahoma" w:hAnsi="Tahoma" w:cs="Tahoma"/>
          <w:sz w:val="20"/>
          <w:szCs w:val="20"/>
        </w:rPr>
        <w:t xml:space="preserve"> technical workshops</w:t>
      </w:r>
      <w:r w:rsidR="00F76B2E">
        <w:rPr>
          <w:rFonts w:ascii="Tahoma" w:hAnsi="Tahoma" w:cs="Tahoma"/>
          <w:sz w:val="20"/>
          <w:szCs w:val="20"/>
        </w:rPr>
        <w:t xml:space="preserve"> or other activities organised by the Action</w:t>
      </w:r>
      <w:r w:rsidR="00985107">
        <w:rPr>
          <w:rFonts w:ascii="Tahoma" w:hAnsi="Tahoma" w:cs="Tahoma"/>
          <w:sz w:val="20"/>
          <w:szCs w:val="20"/>
        </w:rPr>
        <w:t>;</w:t>
      </w:r>
      <w:r w:rsidR="001F3051">
        <w:rPr>
          <w:rFonts w:ascii="Tahoma" w:hAnsi="Tahoma" w:cs="Tahoma"/>
          <w:sz w:val="20"/>
          <w:szCs w:val="20"/>
        </w:rPr>
        <w:t xml:space="preserve"> </w:t>
      </w:r>
    </w:p>
    <w:p w14:paraId="24DFC212" w14:textId="77777777" w:rsidR="003D29C2" w:rsidRPr="003D29C2" w:rsidRDefault="003D29C2" w:rsidP="009C326A">
      <w:pPr>
        <w:spacing w:line="276" w:lineRule="auto"/>
        <w:ind w:left="-142"/>
        <w:jc w:val="both"/>
        <w:rPr>
          <w:rFonts w:ascii="Tahoma" w:hAnsi="Tahoma" w:cs="Tahoma"/>
          <w:sz w:val="20"/>
          <w:szCs w:val="20"/>
        </w:rPr>
      </w:pPr>
    </w:p>
    <w:p w14:paraId="20112454" w14:textId="5B62E5A6" w:rsidR="003D29C2" w:rsidRPr="00F76B2E" w:rsidRDefault="001F3051" w:rsidP="001111CB">
      <w:pPr>
        <w:spacing w:line="276" w:lineRule="auto"/>
        <w:jc w:val="both"/>
        <w:rPr>
          <w:rFonts w:ascii="Tahoma" w:hAnsi="Tahoma" w:cs="Tahoma"/>
          <w:b/>
          <w:sz w:val="20"/>
        </w:rPr>
      </w:pPr>
      <w:r w:rsidRPr="00955735">
        <w:rPr>
          <w:rFonts w:ascii="Tahoma" w:hAnsi="Tahoma" w:cs="Tahoma"/>
          <w:b/>
          <w:sz w:val="20"/>
        </w:rPr>
        <w:t>Deliverable 2: Training</w:t>
      </w:r>
    </w:p>
    <w:p w14:paraId="4CAB7B37" w14:textId="55BF7A9D" w:rsidR="003165AE" w:rsidRDefault="003165AE" w:rsidP="001111CB">
      <w:pPr>
        <w:spacing w:line="276" w:lineRule="auto"/>
        <w:jc w:val="both"/>
        <w:rPr>
          <w:rFonts w:ascii="Tahoma" w:hAnsi="Tahoma" w:cs="Tahoma"/>
          <w:sz w:val="20"/>
          <w:szCs w:val="20"/>
        </w:rPr>
      </w:pPr>
      <w:r w:rsidRPr="003165AE">
        <w:rPr>
          <w:rFonts w:ascii="Tahoma" w:hAnsi="Tahoma" w:cs="Tahoma"/>
          <w:sz w:val="20"/>
          <w:szCs w:val="20"/>
        </w:rPr>
        <w:t>During the implementation period</w:t>
      </w:r>
      <w:r w:rsidR="00352165">
        <w:rPr>
          <w:rFonts w:ascii="Tahoma" w:hAnsi="Tahoma" w:cs="Tahoma"/>
          <w:sz w:val="20"/>
          <w:szCs w:val="20"/>
        </w:rPr>
        <w:t xml:space="preserve"> of AEC-AL </w:t>
      </w:r>
      <w:r w:rsidRPr="003165AE">
        <w:rPr>
          <w:rFonts w:ascii="Tahoma" w:hAnsi="Tahoma" w:cs="Tahoma"/>
          <w:sz w:val="20"/>
          <w:szCs w:val="20"/>
        </w:rPr>
        <w:t xml:space="preserve">a number of technical training programmes </w:t>
      </w:r>
      <w:r w:rsidR="00A04149">
        <w:rPr>
          <w:rFonts w:ascii="Tahoma" w:hAnsi="Tahoma" w:cs="Tahoma"/>
          <w:sz w:val="20"/>
          <w:szCs w:val="20"/>
        </w:rPr>
        <w:t xml:space="preserve">on </w:t>
      </w:r>
      <w:r w:rsidRPr="003165AE">
        <w:rPr>
          <w:rFonts w:ascii="Tahoma" w:hAnsi="Tahoma" w:cs="Tahoma"/>
          <w:sz w:val="20"/>
          <w:szCs w:val="20"/>
        </w:rPr>
        <w:t xml:space="preserve">verification and audit of political party and election campaign reports will be organised in Albania in order to train </w:t>
      </w:r>
      <w:r w:rsidR="00A04149">
        <w:rPr>
          <w:rFonts w:ascii="Tahoma" w:hAnsi="Tahoma" w:cs="Tahoma"/>
          <w:sz w:val="20"/>
          <w:szCs w:val="20"/>
        </w:rPr>
        <w:t xml:space="preserve">different </w:t>
      </w:r>
      <w:r w:rsidRPr="003165AE">
        <w:rPr>
          <w:rFonts w:ascii="Tahoma" w:hAnsi="Tahoma" w:cs="Tahoma"/>
          <w:sz w:val="20"/>
          <w:szCs w:val="20"/>
        </w:rPr>
        <w:t xml:space="preserve">target groups on specific issues related to the strengthening of the controls </w:t>
      </w:r>
      <w:r>
        <w:rPr>
          <w:rFonts w:ascii="Tahoma" w:hAnsi="Tahoma" w:cs="Tahoma"/>
          <w:sz w:val="20"/>
          <w:szCs w:val="20"/>
        </w:rPr>
        <w:t xml:space="preserve">related to political finance </w:t>
      </w:r>
      <w:r w:rsidRPr="003165AE">
        <w:rPr>
          <w:rFonts w:ascii="Tahoma" w:hAnsi="Tahoma" w:cs="Tahoma"/>
          <w:sz w:val="20"/>
          <w:szCs w:val="20"/>
        </w:rPr>
        <w:t>and prevention and fight against</w:t>
      </w:r>
      <w:r>
        <w:rPr>
          <w:rFonts w:ascii="Tahoma" w:hAnsi="Tahoma" w:cs="Tahoma"/>
          <w:sz w:val="20"/>
          <w:szCs w:val="20"/>
        </w:rPr>
        <w:t xml:space="preserve"> corruption.</w:t>
      </w:r>
    </w:p>
    <w:p w14:paraId="69A2B882" w14:textId="77777777" w:rsidR="003165AE" w:rsidRPr="003165AE" w:rsidRDefault="003165AE" w:rsidP="001F3051">
      <w:pPr>
        <w:spacing w:line="276" w:lineRule="auto"/>
        <w:ind w:left="-142"/>
        <w:jc w:val="both"/>
        <w:rPr>
          <w:rFonts w:ascii="Tahoma" w:hAnsi="Tahoma" w:cs="Tahoma"/>
          <w:sz w:val="20"/>
          <w:szCs w:val="20"/>
        </w:rPr>
      </w:pPr>
    </w:p>
    <w:p w14:paraId="228D30AA" w14:textId="0D8A4D28" w:rsidR="003165AE" w:rsidRDefault="003165AE" w:rsidP="00B9432F">
      <w:pPr>
        <w:pStyle w:val="Heading5"/>
        <w:spacing w:after="120"/>
      </w:pPr>
      <w:r w:rsidRPr="001F3051">
        <w:t xml:space="preserve">Scope and level of </w:t>
      </w:r>
      <w:r w:rsidR="00352165">
        <w:t>e</w:t>
      </w:r>
      <w:r w:rsidRPr="001F3051">
        <w:t xml:space="preserve">xpected </w:t>
      </w:r>
      <w:r w:rsidR="00A04149">
        <w:t>s</w:t>
      </w:r>
      <w:r w:rsidRPr="001F3051">
        <w:t xml:space="preserve">ervices  </w:t>
      </w:r>
    </w:p>
    <w:p w14:paraId="5E9B7953" w14:textId="77777777" w:rsidR="00B9432F" w:rsidRPr="00E15878" w:rsidRDefault="003165AE" w:rsidP="001111CB">
      <w:pPr>
        <w:spacing w:line="276" w:lineRule="auto"/>
        <w:jc w:val="both"/>
        <w:rPr>
          <w:rFonts w:ascii="Tahoma" w:hAnsi="Tahoma" w:cs="Tahoma"/>
          <w:sz w:val="20"/>
          <w:szCs w:val="20"/>
        </w:rPr>
      </w:pPr>
      <w:r w:rsidRPr="003D29C2">
        <w:rPr>
          <w:rFonts w:ascii="Tahoma" w:hAnsi="Tahoma" w:cs="Tahoma"/>
          <w:sz w:val="20"/>
          <w:szCs w:val="20"/>
        </w:rPr>
        <w:t xml:space="preserve"> </w:t>
      </w:r>
      <w:r w:rsidR="00B9432F" w:rsidRPr="00E15878">
        <w:rPr>
          <w:rFonts w:ascii="Tahoma" w:hAnsi="Tahoma" w:cs="Tahoma"/>
          <w:sz w:val="20"/>
          <w:szCs w:val="20"/>
        </w:rPr>
        <w:t>For purposes of this type of deliverable, the Consultant will be expected to:</w:t>
      </w:r>
    </w:p>
    <w:p w14:paraId="70BCE58B" w14:textId="77777777" w:rsidR="00F76B2E" w:rsidRDefault="001F3051" w:rsidP="0030014D">
      <w:pPr>
        <w:pStyle w:val="ListParagraph"/>
        <w:numPr>
          <w:ilvl w:val="0"/>
          <w:numId w:val="38"/>
        </w:numPr>
        <w:spacing w:line="276" w:lineRule="auto"/>
        <w:jc w:val="both"/>
        <w:rPr>
          <w:rFonts w:ascii="Tahoma" w:hAnsi="Tahoma" w:cs="Tahoma"/>
          <w:sz w:val="20"/>
          <w:szCs w:val="20"/>
        </w:rPr>
      </w:pPr>
      <w:r w:rsidRPr="00E83C0D">
        <w:rPr>
          <w:rFonts w:ascii="Tahoma" w:hAnsi="Tahoma" w:cs="Tahoma"/>
          <w:sz w:val="20"/>
          <w:szCs w:val="20"/>
        </w:rPr>
        <w:t xml:space="preserve">Carry </w:t>
      </w:r>
      <w:r w:rsidR="0030014D" w:rsidRPr="00E83C0D">
        <w:rPr>
          <w:rFonts w:ascii="Tahoma" w:hAnsi="Tahoma" w:cs="Tahoma"/>
          <w:sz w:val="20"/>
          <w:szCs w:val="20"/>
        </w:rPr>
        <w:t xml:space="preserve">out a training needs assessment, </w:t>
      </w:r>
      <w:r w:rsidRPr="00E83C0D">
        <w:rPr>
          <w:rFonts w:ascii="Tahoma" w:hAnsi="Tahoma" w:cs="Tahoma"/>
          <w:sz w:val="20"/>
          <w:szCs w:val="20"/>
        </w:rPr>
        <w:t>identify relevant substantive issues and target audience/s</w:t>
      </w:r>
      <w:r w:rsidR="00F76B2E">
        <w:rPr>
          <w:rFonts w:ascii="Tahoma" w:hAnsi="Tahoma" w:cs="Tahoma"/>
          <w:sz w:val="20"/>
          <w:szCs w:val="20"/>
        </w:rPr>
        <w:t>;</w:t>
      </w:r>
    </w:p>
    <w:p w14:paraId="52D556F9" w14:textId="3CA2B741" w:rsidR="0030014D" w:rsidRPr="00E83C0D" w:rsidRDefault="00F76B2E" w:rsidP="0030014D">
      <w:pPr>
        <w:pStyle w:val="ListParagraph"/>
        <w:numPr>
          <w:ilvl w:val="0"/>
          <w:numId w:val="38"/>
        </w:numPr>
        <w:spacing w:line="276" w:lineRule="auto"/>
        <w:jc w:val="both"/>
        <w:rPr>
          <w:rFonts w:ascii="Tahoma" w:hAnsi="Tahoma" w:cs="Tahoma"/>
          <w:sz w:val="20"/>
          <w:szCs w:val="20"/>
        </w:rPr>
      </w:pPr>
      <w:r>
        <w:rPr>
          <w:rFonts w:ascii="Tahoma" w:hAnsi="Tahoma" w:cs="Tahoma"/>
          <w:sz w:val="20"/>
          <w:szCs w:val="20"/>
        </w:rPr>
        <w:t xml:space="preserve">Develop or contribute to development of </w:t>
      </w:r>
      <w:r w:rsidR="0030014D" w:rsidRPr="00E83C0D">
        <w:rPr>
          <w:rFonts w:ascii="Tahoma" w:hAnsi="Tahoma" w:cs="Tahoma"/>
          <w:sz w:val="20"/>
          <w:szCs w:val="20"/>
        </w:rPr>
        <w:t xml:space="preserve">training </w:t>
      </w:r>
      <w:r w:rsidR="001F3051" w:rsidRPr="00E83C0D">
        <w:rPr>
          <w:rFonts w:ascii="Tahoma" w:hAnsi="Tahoma" w:cs="Tahoma"/>
          <w:sz w:val="20"/>
          <w:szCs w:val="20"/>
        </w:rPr>
        <w:t>materials</w:t>
      </w:r>
      <w:r w:rsidR="00085026">
        <w:rPr>
          <w:rFonts w:ascii="Tahoma" w:hAnsi="Tahoma" w:cs="Tahoma"/>
          <w:sz w:val="20"/>
          <w:szCs w:val="20"/>
        </w:rPr>
        <w:t>/manual</w:t>
      </w:r>
      <w:r>
        <w:rPr>
          <w:rFonts w:ascii="Tahoma" w:hAnsi="Tahoma" w:cs="Tahoma"/>
          <w:sz w:val="20"/>
          <w:szCs w:val="20"/>
        </w:rPr>
        <w:t>s</w:t>
      </w:r>
      <w:r w:rsidR="001F3051" w:rsidRPr="00E83C0D">
        <w:rPr>
          <w:rFonts w:ascii="Tahoma" w:hAnsi="Tahoma" w:cs="Tahoma"/>
          <w:sz w:val="20"/>
          <w:szCs w:val="20"/>
        </w:rPr>
        <w:t>;</w:t>
      </w:r>
    </w:p>
    <w:p w14:paraId="5D766EAA" w14:textId="5E9AFDE4" w:rsidR="0030014D" w:rsidRPr="00E83C0D" w:rsidRDefault="001F3051" w:rsidP="0030014D">
      <w:pPr>
        <w:pStyle w:val="ListParagraph"/>
        <w:numPr>
          <w:ilvl w:val="0"/>
          <w:numId w:val="38"/>
        </w:numPr>
        <w:spacing w:line="276" w:lineRule="auto"/>
        <w:jc w:val="both"/>
        <w:rPr>
          <w:rFonts w:ascii="Tahoma" w:hAnsi="Tahoma" w:cs="Tahoma"/>
          <w:sz w:val="20"/>
          <w:szCs w:val="20"/>
        </w:rPr>
      </w:pPr>
      <w:r w:rsidRPr="00E83C0D">
        <w:rPr>
          <w:rFonts w:ascii="Tahoma" w:hAnsi="Tahoma" w:cs="Tahoma"/>
          <w:sz w:val="20"/>
          <w:szCs w:val="20"/>
        </w:rPr>
        <w:t>Provide guidance to other trai</w:t>
      </w:r>
      <w:r w:rsidR="0030014D" w:rsidRPr="00E83C0D">
        <w:rPr>
          <w:rFonts w:ascii="Tahoma" w:hAnsi="Tahoma" w:cs="Tahoma"/>
          <w:sz w:val="20"/>
          <w:szCs w:val="20"/>
        </w:rPr>
        <w:t xml:space="preserve">ners on the preparation of </w:t>
      </w:r>
      <w:r w:rsidR="00833F58">
        <w:rPr>
          <w:rFonts w:ascii="Tahoma" w:hAnsi="Tahoma" w:cs="Tahoma"/>
          <w:sz w:val="20"/>
          <w:szCs w:val="20"/>
        </w:rPr>
        <w:t>training</w:t>
      </w:r>
      <w:r w:rsidRPr="00E83C0D">
        <w:rPr>
          <w:rFonts w:ascii="Tahoma" w:hAnsi="Tahoma" w:cs="Tahoma"/>
          <w:sz w:val="20"/>
          <w:szCs w:val="20"/>
        </w:rPr>
        <w:t xml:space="preserve"> materials</w:t>
      </w:r>
      <w:r w:rsidR="00085026">
        <w:rPr>
          <w:rFonts w:ascii="Tahoma" w:hAnsi="Tahoma" w:cs="Tahoma"/>
          <w:sz w:val="20"/>
          <w:szCs w:val="20"/>
        </w:rPr>
        <w:t>/manual</w:t>
      </w:r>
      <w:r w:rsidRPr="00E83C0D">
        <w:rPr>
          <w:rFonts w:ascii="Tahoma" w:hAnsi="Tahoma" w:cs="Tahoma"/>
          <w:sz w:val="20"/>
          <w:szCs w:val="20"/>
        </w:rPr>
        <w:t xml:space="preserve"> </w:t>
      </w:r>
      <w:r w:rsidR="00833F58">
        <w:rPr>
          <w:rFonts w:ascii="Tahoma" w:hAnsi="Tahoma" w:cs="Tahoma"/>
          <w:sz w:val="20"/>
          <w:szCs w:val="20"/>
        </w:rPr>
        <w:t xml:space="preserve">and coordinate their input in consultation with </w:t>
      </w:r>
      <w:proofErr w:type="spellStart"/>
      <w:r w:rsidR="00833F58">
        <w:rPr>
          <w:rFonts w:ascii="Tahoma" w:hAnsi="Tahoma" w:cs="Tahoma"/>
          <w:sz w:val="20"/>
          <w:szCs w:val="20"/>
        </w:rPr>
        <w:t>CoE</w:t>
      </w:r>
      <w:proofErr w:type="spellEnd"/>
      <w:r w:rsidR="00833F58">
        <w:rPr>
          <w:rFonts w:ascii="Tahoma" w:hAnsi="Tahoma" w:cs="Tahoma"/>
          <w:sz w:val="20"/>
          <w:szCs w:val="20"/>
        </w:rPr>
        <w:t xml:space="preserve"> Secretariat</w:t>
      </w:r>
      <w:r w:rsidRPr="00E83C0D">
        <w:rPr>
          <w:rFonts w:ascii="Tahoma" w:hAnsi="Tahoma" w:cs="Tahoma"/>
          <w:sz w:val="20"/>
          <w:szCs w:val="20"/>
        </w:rPr>
        <w:t xml:space="preserve">; </w:t>
      </w:r>
    </w:p>
    <w:p w14:paraId="0CE1B541" w14:textId="3F6EC38C" w:rsidR="00E83C0D" w:rsidRPr="00F76B2E" w:rsidRDefault="001F3051" w:rsidP="00F76B2E">
      <w:pPr>
        <w:pStyle w:val="ListParagraph"/>
        <w:numPr>
          <w:ilvl w:val="0"/>
          <w:numId w:val="38"/>
        </w:numPr>
        <w:spacing w:line="276" w:lineRule="auto"/>
        <w:jc w:val="both"/>
        <w:rPr>
          <w:rFonts w:ascii="Tahoma" w:hAnsi="Tahoma" w:cs="Tahoma"/>
          <w:sz w:val="20"/>
          <w:szCs w:val="20"/>
        </w:rPr>
      </w:pPr>
      <w:r w:rsidRPr="00F76B2E">
        <w:rPr>
          <w:rFonts w:ascii="Tahoma" w:hAnsi="Tahoma" w:cs="Tahoma"/>
          <w:sz w:val="20"/>
          <w:szCs w:val="20"/>
        </w:rPr>
        <w:t xml:space="preserve">Facilitate, moderate, and </w:t>
      </w:r>
      <w:r w:rsidR="00F76B2E">
        <w:rPr>
          <w:rFonts w:ascii="Tahoma" w:hAnsi="Tahoma" w:cs="Tahoma"/>
          <w:sz w:val="20"/>
          <w:szCs w:val="20"/>
        </w:rPr>
        <w:t>deliver</w:t>
      </w:r>
      <w:r w:rsidR="0030014D" w:rsidRPr="00F76B2E">
        <w:rPr>
          <w:rFonts w:ascii="Tahoma" w:hAnsi="Tahoma" w:cs="Tahoma"/>
          <w:sz w:val="20"/>
          <w:szCs w:val="20"/>
        </w:rPr>
        <w:t xml:space="preserve"> trainings</w:t>
      </w:r>
      <w:r w:rsidR="001111CB">
        <w:rPr>
          <w:rFonts w:ascii="Tahoma" w:hAnsi="Tahoma" w:cs="Tahoma"/>
          <w:sz w:val="20"/>
          <w:szCs w:val="20"/>
        </w:rPr>
        <w:t>;</w:t>
      </w:r>
      <w:r w:rsidR="0030014D" w:rsidRPr="00F76B2E">
        <w:rPr>
          <w:rFonts w:ascii="Tahoma" w:hAnsi="Tahoma" w:cs="Tahoma"/>
          <w:sz w:val="20"/>
          <w:szCs w:val="20"/>
        </w:rPr>
        <w:t xml:space="preserve"> </w:t>
      </w:r>
    </w:p>
    <w:p w14:paraId="14DD8B1D" w14:textId="1750A016" w:rsidR="00E83C0D" w:rsidRPr="00F76B2E" w:rsidRDefault="00E852FE" w:rsidP="00922244">
      <w:pPr>
        <w:pStyle w:val="ListParagraph"/>
        <w:numPr>
          <w:ilvl w:val="0"/>
          <w:numId w:val="38"/>
        </w:numPr>
        <w:spacing w:line="276" w:lineRule="auto"/>
        <w:jc w:val="both"/>
      </w:pPr>
      <w:r w:rsidRPr="00F76B2E">
        <w:rPr>
          <w:rFonts w:ascii="Tahoma" w:hAnsi="Tahoma" w:cs="Tahoma"/>
          <w:sz w:val="20"/>
          <w:szCs w:val="20"/>
        </w:rPr>
        <w:lastRenderedPageBreak/>
        <w:t>As required p</w:t>
      </w:r>
      <w:r w:rsidR="001F3051" w:rsidRPr="00F76B2E">
        <w:rPr>
          <w:rFonts w:ascii="Tahoma" w:hAnsi="Tahoma" w:cs="Tahoma"/>
          <w:sz w:val="20"/>
          <w:szCs w:val="20"/>
        </w:rPr>
        <w:t xml:space="preserve">repare post-activity report/s, including analysis of the content </w:t>
      </w:r>
      <w:r w:rsidR="00833F58" w:rsidRPr="00F76B2E">
        <w:rPr>
          <w:rFonts w:ascii="Tahoma" w:hAnsi="Tahoma" w:cs="Tahoma"/>
          <w:sz w:val="20"/>
          <w:szCs w:val="20"/>
        </w:rPr>
        <w:t xml:space="preserve">and format (roll out) </w:t>
      </w:r>
      <w:r w:rsidR="001F3051" w:rsidRPr="00F76B2E">
        <w:rPr>
          <w:rFonts w:ascii="Tahoma" w:hAnsi="Tahoma" w:cs="Tahoma"/>
          <w:sz w:val="20"/>
          <w:szCs w:val="20"/>
        </w:rPr>
        <w:t>of the training</w:t>
      </w:r>
      <w:r w:rsidR="00833F58" w:rsidRPr="00F76B2E">
        <w:rPr>
          <w:rFonts w:ascii="Tahoma" w:hAnsi="Tahoma" w:cs="Tahoma"/>
          <w:sz w:val="20"/>
          <w:szCs w:val="20"/>
        </w:rPr>
        <w:t xml:space="preserve">, lessons learned and </w:t>
      </w:r>
      <w:r w:rsidR="00A75E6F" w:rsidRPr="00F76B2E">
        <w:rPr>
          <w:rFonts w:ascii="Tahoma" w:hAnsi="Tahoma" w:cs="Tahoma"/>
          <w:sz w:val="20"/>
          <w:szCs w:val="20"/>
        </w:rPr>
        <w:t>suggestions for improvement</w:t>
      </w:r>
      <w:r w:rsidR="001111CB">
        <w:rPr>
          <w:rFonts w:ascii="Tahoma" w:hAnsi="Tahoma" w:cs="Tahoma"/>
          <w:sz w:val="20"/>
          <w:szCs w:val="20"/>
        </w:rPr>
        <w:t>.</w:t>
      </w:r>
      <w:r w:rsidR="001F3051" w:rsidRPr="00F76B2E">
        <w:rPr>
          <w:rFonts w:ascii="Tahoma" w:hAnsi="Tahoma" w:cs="Tahoma"/>
          <w:sz w:val="20"/>
          <w:szCs w:val="20"/>
        </w:rPr>
        <w:t xml:space="preserve"> </w:t>
      </w:r>
    </w:p>
    <w:p w14:paraId="6E65F614" w14:textId="77777777" w:rsidR="00F76B2E" w:rsidRPr="001111CB" w:rsidRDefault="00F76B2E" w:rsidP="00F76B2E">
      <w:pPr>
        <w:pStyle w:val="ListParagraph"/>
        <w:spacing w:line="276" w:lineRule="auto"/>
        <w:ind w:left="360"/>
        <w:jc w:val="both"/>
        <w:rPr>
          <w:rFonts w:ascii="Tahoma" w:hAnsi="Tahoma" w:cs="Tahoma"/>
          <w:sz w:val="10"/>
          <w:szCs w:val="10"/>
        </w:rPr>
      </w:pPr>
    </w:p>
    <w:p w14:paraId="122E8A6A" w14:textId="77777777" w:rsidR="001F3051" w:rsidRPr="00E15878" w:rsidRDefault="00E83C0D" w:rsidP="001111CB">
      <w:pPr>
        <w:spacing w:line="276" w:lineRule="auto"/>
        <w:jc w:val="both"/>
        <w:rPr>
          <w:rFonts w:ascii="Tahoma" w:hAnsi="Tahoma" w:cs="Tahoma"/>
          <w:b/>
          <w:sz w:val="20"/>
          <w:szCs w:val="20"/>
        </w:rPr>
      </w:pPr>
      <w:r w:rsidRPr="00E15878">
        <w:rPr>
          <w:rFonts w:ascii="Tahoma" w:hAnsi="Tahoma" w:cs="Tahoma"/>
          <w:b/>
          <w:sz w:val="20"/>
          <w:szCs w:val="20"/>
        </w:rPr>
        <w:t>Deliverable 3: Legal Opinions, Technical Papers and Assessments</w:t>
      </w:r>
    </w:p>
    <w:p w14:paraId="1E80C4CC" w14:textId="77777777" w:rsidR="00E83C0D" w:rsidRPr="00E15878" w:rsidRDefault="00E83C0D" w:rsidP="001111CB">
      <w:pPr>
        <w:spacing w:line="276" w:lineRule="auto"/>
        <w:jc w:val="both"/>
        <w:rPr>
          <w:rFonts w:ascii="Tahoma" w:hAnsi="Tahoma" w:cs="Tahoma"/>
          <w:sz w:val="20"/>
          <w:szCs w:val="20"/>
        </w:rPr>
      </w:pPr>
    </w:p>
    <w:p w14:paraId="4D0A9A1B" w14:textId="32B1CE70" w:rsidR="00E83C0D" w:rsidRPr="00E15878" w:rsidRDefault="00083D28" w:rsidP="001111CB">
      <w:pPr>
        <w:spacing w:line="276" w:lineRule="auto"/>
        <w:jc w:val="both"/>
        <w:rPr>
          <w:rFonts w:ascii="Tahoma" w:hAnsi="Tahoma" w:cs="Tahoma"/>
          <w:sz w:val="20"/>
          <w:szCs w:val="20"/>
        </w:rPr>
      </w:pPr>
      <w:r w:rsidRPr="00E15878">
        <w:rPr>
          <w:rFonts w:ascii="Tahoma" w:hAnsi="Tahoma" w:cs="Tahoma"/>
          <w:sz w:val="20"/>
          <w:szCs w:val="20"/>
        </w:rPr>
        <w:t xml:space="preserve">As part of its interventions, the </w:t>
      </w:r>
      <w:r w:rsidR="00E83C0D" w:rsidRPr="00E15878">
        <w:rPr>
          <w:rFonts w:ascii="Tahoma" w:hAnsi="Tahoma" w:cs="Tahoma"/>
          <w:sz w:val="20"/>
          <w:szCs w:val="20"/>
        </w:rPr>
        <w:t xml:space="preserve">Action against Economic Crime in Albania </w:t>
      </w:r>
      <w:r w:rsidRPr="00E15878">
        <w:rPr>
          <w:rFonts w:ascii="Tahoma" w:hAnsi="Tahoma" w:cs="Tahoma"/>
          <w:sz w:val="20"/>
          <w:szCs w:val="20"/>
        </w:rPr>
        <w:t xml:space="preserve">will </w:t>
      </w:r>
      <w:r w:rsidR="005F5373">
        <w:rPr>
          <w:rFonts w:ascii="Tahoma" w:hAnsi="Tahoma" w:cs="Tahoma"/>
          <w:sz w:val="20"/>
          <w:szCs w:val="20"/>
        </w:rPr>
        <w:t xml:space="preserve">provide </w:t>
      </w:r>
      <w:r w:rsidRPr="00E15878">
        <w:rPr>
          <w:rFonts w:ascii="Tahoma" w:hAnsi="Tahoma" w:cs="Tahoma"/>
          <w:sz w:val="20"/>
          <w:szCs w:val="20"/>
        </w:rPr>
        <w:t xml:space="preserve">expert legal opinions, technical expertise, or assessment </w:t>
      </w:r>
      <w:r w:rsidR="005F5373">
        <w:rPr>
          <w:rFonts w:ascii="Tahoma" w:hAnsi="Tahoma" w:cs="Tahoma"/>
          <w:sz w:val="20"/>
          <w:szCs w:val="20"/>
        </w:rPr>
        <w:t xml:space="preserve">aimed at </w:t>
      </w:r>
      <w:r w:rsidR="00E83C0D" w:rsidRPr="00E15878">
        <w:rPr>
          <w:rFonts w:ascii="Tahoma" w:hAnsi="Tahoma" w:cs="Tahoma"/>
          <w:sz w:val="20"/>
          <w:szCs w:val="20"/>
        </w:rPr>
        <w:t xml:space="preserve">strengthening the political party and election campaign legislation </w:t>
      </w:r>
      <w:r w:rsidRPr="00E15878">
        <w:rPr>
          <w:rFonts w:ascii="Tahoma" w:hAnsi="Tahoma" w:cs="Tahoma"/>
          <w:sz w:val="20"/>
          <w:szCs w:val="20"/>
        </w:rPr>
        <w:t xml:space="preserve">as identified </w:t>
      </w:r>
      <w:r w:rsidR="00833F58">
        <w:rPr>
          <w:rFonts w:ascii="Tahoma" w:hAnsi="Tahoma" w:cs="Tahoma"/>
          <w:sz w:val="20"/>
          <w:szCs w:val="20"/>
        </w:rPr>
        <w:t xml:space="preserve">in close consultation with </w:t>
      </w:r>
      <w:r w:rsidR="00E83C0D" w:rsidRPr="00E15878">
        <w:rPr>
          <w:rFonts w:ascii="Tahoma" w:hAnsi="Tahoma" w:cs="Tahoma"/>
          <w:sz w:val="20"/>
          <w:szCs w:val="20"/>
        </w:rPr>
        <w:t xml:space="preserve">beneficiary </w:t>
      </w:r>
      <w:r w:rsidRPr="00E15878">
        <w:rPr>
          <w:rFonts w:ascii="Tahoma" w:hAnsi="Tahoma" w:cs="Tahoma"/>
          <w:sz w:val="20"/>
          <w:szCs w:val="20"/>
        </w:rPr>
        <w:t xml:space="preserve">authorities.  </w:t>
      </w:r>
    </w:p>
    <w:p w14:paraId="2AC6C90A" w14:textId="77777777" w:rsidR="00E83C0D" w:rsidRPr="001111CB" w:rsidRDefault="00E83C0D" w:rsidP="009C326A">
      <w:pPr>
        <w:spacing w:line="276" w:lineRule="auto"/>
        <w:ind w:left="-142"/>
        <w:jc w:val="both"/>
        <w:rPr>
          <w:rFonts w:ascii="Tahoma" w:hAnsi="Tahoma" w:cs="Tahoma"/>
          <w:sz w:val="10"/>
          <w:szCs w:val="10"/>
        </w:rPr>
      </w:pPr>
    </w:p>
    <w:p w14:paraId="271B4632" w14:textId="2025DEC5" w:rsidR="00E83C0D" w:rsidRPr="00E15878" w:rsidRDefault="00083D28" w:rsidP="00B9432F">
      <w:pPr>
        <w:pStyle w:val="Heading5"/>
        <w:spacing w:after="120"/>
      </w:pPr>
      <w:r w:rsidRPr="00E15878">
        <w:t xml:space="preserve">Scope and level of </w:t>
      </w:r>
      <w:r w:rsidR="00A04149">
        <w:t>e</w:t>
      </w:r>
      <w:r w:rsidRPr="00E15878">
        <w:t xml:space="preserve">xpected </w:t>
      </w:r>
      <w:r w:rsidR="00A04149">
        <w:t>s</w:t>
      </w:r>
      <w:r w:rsidRPr="00E15878">
        <w:t>ervices</w:t>
      </w:r>
    </w:p>
    <w:p w14:paraId="073A0A4F" w14:textId="77777777" w:rsidR="00E83C0D" w:rsidRPr="00E15878" w:rsidRDefault="00083D28" w:rsidP="001111CB">
      <w:pPr>
        <w:spacing w:line="276" w:lineRule="auto"/>
        <w:jc w:val="both"/>
        <w:rPr>
          <w:rFonts w:ascii="Tahoma" w:hAnsi="Tahoma" w:cs="Tahoma"/>
          <w:sz w:val="20"/>
          <w:szCs w:val="20"/>
        </w:rPr>
      </w:pPr>
      <w:r w:rsidRPr="00E15878">
        <w:rPr>
          <w:rFonts w:ascii="Tahoma" w:hAnsi="Tahoma" w:cs="Tahoma"/>
          <w:sz w:val="20"/>
          <w:szCs w:val="20"/>
        </w:rPr>
        <w:t>For purposes of this type of deliverable, the Consultant will be expected to:</w:t>
      </w:r>
    </w:p>
    <w:p w14:paraId="74DB6004" w14:textId="628DEB56" w:rsidR="00F53491" w:rsidRDefault="00083D28" w:rsidP="00E15878">
      <w:pPr>
        <w:pStyle w:val="ListParagraph"/>
        <w:numPr>
          <w:ilvl w:val="0"/>
          <w:numId w:val="39"/>
        </w:numPr>
        <w:spacing w:line="276" w:lineRule="auto"/>
        <w:jc w:val="both"/>
        <w:rPr>
          <w:rFonts w:ascii="Tahoma" w:hAnsi="Tahoma" w:cs="Tahoma"/>
          <w:sz w:val="20"/>
          <w:szCs w:val="20"/>
        </w:rPr>
      </w:pPr>
      <w:r w:rsidRPr="00E15878">
        <w:rPr>
          <w:rFonts w:ascii="Tahoma" w:hAnsi="Tahoma" w:cs="Tahoma"/>
          <w:sz w:val="20"/>
          <w:szCs w:val="20"/>
        </w:rPr>
        <w:t xml:space="preserve">Coordinate </w:t>
      </w:r>
      <w:r w:rsidR="00F76B2E">
        <w:rPr>
          <w:rFonts w:ascii="Tahoma" w:hAnsi="Tahoma" w:cs="Tahoma"/>
          <w:sz w:val="20"/>
          <w:szCs w:val="20"/>
        </w:rPr>
        <w:t xml:space="preserve">with other experts </w:t>
      </w:r>
      <w:r w:rsidRPr="00E15878">
        <w:rPr>
          <w:rFonts w:ascii="Tahoma" w:hAnsi="Tahoma" w:cs="Tahoma"/>
          <w:sz w:val="20"/>
          <w:szCs w:val="20"/>
        </w:rPr>
        <w:t>and take part in the</w:t>
      </w:r>
      <w:r w:rsidR="00F76B2E">
        <w:rPr>
          <w:rFonts w:ascii="Tahoma" w:hAnsi="Tahoma" w:cs="Tahoma"/>
          <w:sz w:val="20"/>
          <w:szCs w:val="20"/>
        </w:rPr>
        <w:t xml:space="preserve"> assessment of the current situation and </w:t>
      </w:r>
      <w:r w:rsidR="00CB6EDE">
        <w:rPr>
          <w:rFonts w:ascii="Tahoma" w:hAnsi="Tahoma" w:cs="Tahoma"/>
          <w:sz w:val="20"/>
          <w:szCs w:val="20"/>
        </w:rPr>
        <w:t xml:space="preserve">the </w:t>
      </w:r>
      <w:r w:rsidR="00CB6EDE" w:rsidRPr="00E15878">
        <w:rPr>
          <w:rFonts w:ascii="Tahoma" w:hAnsi="Tahoma" w:cs="Tahoma"/>
          <w:sz w:val="20"/>
          <w:szCs w:val="20"/>
        </w:rPr>
        <w:t>development</w:t>
      </w:r>
      <w:r w:rsidR="00F76B2E">
        <w:rPr>
          <w:rFonts w:ascii="Tahoma" w:hAnsi="Tahoma" w:cs="Tahoma"/>
          <w:sz w:val="20"/>
          <w:szCs w:val="20"/>
        </w:rPr>
        <w:t xml:space="preserve"> of opinions on legislative and institutional framework and submit such documents</w:t>
      </w:r>
      <w:r w:rsidRPr="00E15878">
        <w:rPr>
          <w:rFonts w:ascii="Tahoma" w:hAnsi="Tahoma" w:cs="Tahoma"/>
          <w:sz w:val="20"/>
          <w:szCs w:val="20"/>
        </w:rPr>
        <w:t xml:space="preserve"> for feedback to the </w:t>
      </w:r>
      <w:proofErr w:type="spellStart"/>
      <w:r w:rsidR="00A04149">
        <w:rPr>
          <w:rFonts w:ascii="Tahoma" w:hAnsi="Tahoma" w:cs="Tahoma"/>
          <w:sz w:val="20"/>
          <w:szCs w:val="20"/>
        </w:rPr>
        <w:t>CoE</w:t>
      </w:r>
      <w:proofErr w:type="spellEnd"/>
      <w:r w:rsidR="00A04149">
        <w:rPr>
          <w:rFonts w:ascii="Tahoma" w:hAnsi="Tahoma" w:cs="Tahoma"/>
          <w:sz w:val="20"/>
          <w:szCs w:val="20"/>
        </w:rPr>
        <w:t xml:space="preserve"> </w:t>
      </w:r>
      <w:r w:rsidRPr="00E15878">
        <w:rPr>
          <w:rFonts w:ascii="Tahoma" w:hAnsi="Tahoma" w:cs="Tahoma"/>
          <w:sz w:val="20"/>
          <w:szCs w:val="20"/>
        </w:rPr>
        <w:t xml:space="preserve">Secretariat; </w:t>
      </w:r>
    </w:p>
    <w:p w14:paraId="72E18CA7" w14:textId="1F80DFBE" w:rsidR="00F76B2E" w:rsidRDefault="00F76B2E" w:rsidP="00F76B2E">
      <w:pPr>
        <w:pStyle w:val="ListParagraph"/>
        <w:numPr>
          <w:ilvl w:val="0"/>
          <w:numId w:val="39"/>
        </w:numPr>
        <w:spacing w:line="276" w:lineRule="auto"/>
        <w:jc w:val="both"/>
        <w:rPr>
          <w:rFonts w:ascii="Tahoma" w:hAnsi="Tahoma" w:cs="Tahoma"/>
          <w:sz w:val="20"/>
          <w:szCs w:val="20"/>
        </w:rPr>
      </w:pPr>
      <w:r w:rsidRPr="001F3051">
        <w:rPr>
          <w:rFonts w:ascii="Tahoma" w:hAnsi="Tahoma" w:cs="Tahoma"/>
          <w:sz w:val="20"/>
          <w:szCs w:val="20"/>
        </w:rPr>
        <w:t xml:space="preserve">Carry out </w:t>
      </w:r>
      <w:r>
        <w:rPr>
          <w:rFonts w:ascii="Tahoma" w:hAnsi="Tahoma" w:cs="Tahoma"/>
          <w:sz w:val="20"/>
          <w:szCs w:val="20"/>
        </w:rPr>
        <w:t xml:space="preserve">peer- review </w:t>
      </w:r>
      <w:r w:rsidRPr="001F3051">
        <w:rPr>
          <w:rFonts w:ascii="Tahoma" w:hAnsi="Tahoma" w:cs="Tahoma"/>
          <w:sz w:val="20"/>
          <w:szCs w:val="20"/>
        </w:rPr>
        <w:t xml:space="preserve">of deliverables produced by other consultants, </w:t>
      </w:r>
      <w:r>
        <w:rPr>
          <w:rFonts w:ascii="Tahoma" w:hAnsi="Tahoma" w:cs="Tahoma"/>
          <w:sz w:val="20"/>
          <w:szCs w:val="20"/>
        </w:rPr>
        <w:t>and</w:t>
      </w:r>
      <w:r w:rsidRPr="001F3051">
        <w:rPr>
          <w:rFonts w:ascii="Tahoma" w:hAnsi="Tahoma" w:cs="Tahoma"/>
          <w:sz w:val="20"/>
          <w:szCs w:val="20"/>
        </w:rPr>
        <w:t xml:space="preserve"> necessary</w:t>
      </w:r>
      <w:r>
        <w:rPr>
          <w:rFonts w:ascii="Tahoma" w:hAnsi="Tahoma" w:cs="Tahoma"/>
          <w:sz w:val="20"/>
          <w:szCs w:val="20"/>
        </w:rPr>
        <w:t xml:space="preserve"> integrate such comments into one document while</w:t>
      </w:r>
      <w:r w:rsidRPr="001F3051">
        <w:rPr>
          <w:rFonts w:ascii="Tahoma" w:hAnsi="Tahoma" w:cs="Tahoma"/>
          <w:sz w:val="20"/>
          <w:szCs w:val="20"/>
        </w:rPr>
        <w:t xml:space="preserve"> ensur</w:t>
      </w:r>
      <w:r>
        <w:rPr>
          <w:rFonts w:ascii="Tahoma" w:hAnsi="Tahoma" w:cs="Tahoma"/>
          <w:sz w:val="20"/>
          <w:szCs w:val="20"/>
        </w:rPr>
        <w:t>ing</w:t>
      </w:r>
      <w:r w:rsidRPr="001F3051">
        <w:rPr>
          <w:rFonts w:ascii="Tahoma" w:hAnsi="Tahoma" w:cs="Tahoma"/>
          <w:sz w:val="20"/>
          <w:szCs w:val="20"/>
        </w:rPr>
        <w:t xml:space="preserve"> high quality of materials deliver</w:t>
      </w:r>
      <w:r>
        <w:rPr>
          <w:rFonts w:ascii="Tahoma" w:hAnsi="Tahoma" w:cs="Tahoma"/>
          <w:sz w:val="20"/>
          <w:szCs w:val="20"/>
        </w:rPr>
        <w:t>ed as a result of each activity</w:t>
      </w:r>
      <w:r w:rsidRPr="001F3051">
        <w:rPr>
          <w:rFonts w:ascii="Tahoma" w:hAnsi="Tahoma" w:cs="Tahoma"/>
          <w:sz w:val="20"/>
          <w:szCs w:val="20"/>
        </w:rPr>
        <w:t xml:space="preserve">; </w:t>
      </w:r>
    </w:p>
    <w:p w14:paraId="47784FF9" w14:textId="4018FB47" w:rsidR="003F5BE6" w:rsidRDefault="00083D28" w:rsidP="00F53491">
      <w:pPr>
        <w:pStyle w:val="ListParagraph"/>
        <w:numPr>
          <w:ilvl w:val="0"/>
          <w:numId w:val="39"/>
        </w:numPr>
        <w:spacing w:line="276" w:lineRule="auto"/>
        <w:jc w:val="both"/>
        <w:rPr>
          <w:rFonts w:ascii="Tahoma" w:hAnsi="Tahoma" w:cs="Tahoma"/>
          <w:sz w:val="20"/>
          <w:szCs w:val="20"/>
        </w:rPr>
      </w:pPr>
      <w:r w:rsidRPr="00E15878">
        <w:rPr>
          <w:rFonts w:ascii="Tahoma" w:hAnsi="Tahoma" w:cs="Tahoma"/>
          <w:sz w:val="20"/>
          <w:szCs w:val="20"/>
        </w:rPr>
        <w:t xml:space="preserve">Submit draft documents to the </w:t>
      </w:r>
      <w:proofErr w:type="spellStart"/>
      <w:r w:rsidR="00085026">
        <w:rPr>
          <w:rFonts w:ascii="Tahoma" w:hAnsi="Tahoma" w:cs="Tahoma"/>
          <w:sz w:val="20"/>
          <w:szCs w:val="20"/>
        </w:rPr>
        <w:t>CoE</w:t>
      </w:r>
      <w:proofErr w:type="spellEnd"/>
      <w:r w:rsidR="00085026">
        <w:rPr>
          <w:rFonts w:ascii="Tahoma" w:hAnsi="Tahoma" w:cs="Tahoma"/>
          <w:sz w:val="20"/>
          <w:szCs w:val="20"/>
        </w:rPr>
        <w:t xml:space="preserve"> </w:t>
      </w:r>
      <w:r w:rsidRPr="00E15878">
        <w:rPr>
          <w:rFonts w:ascii="Tahoma" w:hAnsi="Tahoma" w:cs="Tahoma"/>
          <w:sz w:val="20"/>
          <w:szCs w:val="20"/>
        </w:rPr>
        <w:t xml:space="preserve">Secretariat no later than 14 days after the completion of activity/action or remote communication organised through tele/video conferencing, or other type of communication with relevant partners/stakeholders, and a final version no later than </w:t>
      </w:r>
      <w:r w:rsidR="00E852FE">
        <w:rPr>
          <w:rFonts w:ascii="Tahoma" w:hAnsi="Tahoma" w:cs="Tahoma"/>
          <w:sz w:val="20"/>
          <w:szCs w:val="20"/>
        </w:rPr>
        <w:t>1</w:t>
      </w:r>
      <w:r w:rsidRPr="00E15878">
        <w:rPr>
          <w:rFonts w:ascii="Tahoma" w:hAnsi="Tahoma" w:cs="Tahoma"/>
          <w:sz w:val="20"/>
          <w:szCs w:val="20"/>
        </w:rPr>
        <w:t xml:space="preserve">0 days after having received the Secretariat comments on the draft. The length of the document will be defined depending on the substantive topic and the type of assistance requested from respective national authorities. However, the average number of pages should not exceed 50, with the exception of </w:t>
      </w:r>
      <w:r w:rsidR="00E852FE">
        <w:rPr>
          <w:rFonts w:ascii="Tahoma" w:hAnsi="Tahoma" w:cs="Tahoma"/>
          <w:sz w:val="20"/>
          <w:szCs w:val="20"/>
        </w:rPr>
        <w:t xml:space="preserve">training </w:t>
      </w:r>
      <w:r w:rsidR="00085026">
        <w:rPr>
          <w:rFonts w:ascii="Tahoma" w:hAnsi="Tahoma" w:cs="Tahoma"/>
          <w:sz w:val="20"/>
          <w:szCs w:val="20"/>
        </w:rPr>
        <w:t xml:space="preserve">manuals </w:t>
      </w:r>
      <w:r w:rsidRPr="00E15878">
        <w:rPr>
          <w:rFonts w:ascii="Tahoma" w:hAnsi="Tahoma" w:cs="Tahoma"/>
          <w:sz w:val="20"/>
          <w:szCs w:val="20"/>
        </w:rPr>
        <w:t>which should not exceed 150 pages.</w:t>
      </w:r>
    </w:p>
    <w:p w14:paraId="196CB986" w14:textId="77777777" w:rsidR="00F7739E" w:rsidRPr="00F53491" w:rsidRDefault="00F7739E" w:rsidP="00F7739E">
      <w:pPr>
        <w:pStyle w:val="ListParagraph"/>
        <w:spacing w:line="276" w:lineRule="auto"/>
        <w:ind w:left="360"/>
        <w:jc w:val="both"/>
        <w:rPr>
          <w:rFonts w:ascii="Tahoma" w:hAnsi="Tahoma" w:cs="Tahoma"/>
          <w:sz w:val="20"/>
          <w:szCs w:val="20"/>
        </w:rPr>
      </w:pPr>
    </w:p>
    <w:p w14:paraId="6DA0CD7C" w14:textId="77777777" w:rsidR="003F5BE6" w:rsidRPr="002A092A" w:rsidRDefault="003F5BE6" w:rsidP="001111CB">
      <w:pPr>
        <w:spacing w:line="276" w:lineRule="auto"/>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bookmarkEnd w:id="1"/>
    <w:p w14:paraId="4CF7F992" w14:textId="77777777" w:rsidR="00781290" w:rsidRDefault="00781290" w:rsidP="003F5BE6">
      <w:pPr>
        <w:spacing w:line="276" w:lineRule="auto"/>
        <w:ind w:left="-142"/>
        <w:jc w:val="both"/>
        <w:rPr>
          <w:rFonts w:ascii="Tahoma" w:hAnsi="Tahoma" w:cs="Tahoma"/>
          <w:sz w:val="20"/>
          <w:szCs w:val="20"/>
          <w:highlight w:val="cyan"/>
        </w:rPr>
      </w:pPr>
    </w:p>
    <w:p w14:paraId="602E22B0" w14:textId="77777777" w:rsidR="003F5BE6" w:rsidRPr="00781290" w:rsidRDefault="003F5BE6" w:rsidP="001111CB">
      <w:pPr>
        <w:spacing w:line="276" w:lineRule="auto"/>
        <w:jc w:val="both"/>
        <w:rPr>
          <w:rFonts w:ascii="Tahoma" w:hAnsi="Tahoma" w:cs="Tahoma"/>
          <w:b/>
          <w:sz w:val="20"/>
          <w:szCs w:val="20"/>
        </w:rPr>
      </w:pPr>
      <w:r w:rsidRPr="00781290">
        <w:rPr>
          <w:rFonts w:ascii="Tahoma" w:hAnsi="Tahoma" w:cs="Tahoma"/>
          <w:b/>
          <w:sz w:val="20"/>
          <w:szCs w:val="20"/>
        </w:rPr>
        <w:t>Pooling</w:t>
      </w:r>
    </w:p>
    <w:p w14:paraId="64F5B32B" w14:textId="77777777" w:rsidR="003F5BE6" w:rsidRPr="00781290" w:rsidRDefault="003F5BE6" w:rsidP="001111CB">
      <w:pPr>
        <w:spacing w:line="276" w:lineRule="auto"/>
        <w:jc w:val="both"/>
        <w:rPr>
          <w:rFonts w:ascii="Tahoma" w:hAnsi="Tahoma" w:cs="Tahoma"/>
          <w:sz w:val="20"/>
          <w:szCs w:val="20"/>
        </w:rPr>
      </w:pPr>
      <w:r w:rsidRPr="00781290">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40E774C7" w14:textId="77777777" w:rsidR="003F5BE6" w:rsidRPr="00781290" w:rsidRDefault="003F5BE6" w:rsidP="00976B60">
      <w:pPr>
        <w:pStyle w:val="Default"/>
        <w:numPr>
          <w:ilvl w:val="0"/>
          <w:numId w:val="5"/>
        </w:numPr>
        <w:ind w:left="567"/>
        <w:rPr>
          <w:rFonts w:ascii="Tahoma" w:hAnsi="Tahoma" w:cs="Tahoma"/>
          <w:sz w:val="20"/>
          <w:szCs w:val="20"/>
        </w:rPr>
      </w:pPr>
      <w:r w:rsidRPr="00781290">
        <w:rPr>
          <w:rFonts w:ascii="Tahoma" w:hAnsi="Tahoma" w:cs="Tahoma"/>
          <w:sz w:val="20"/>
          <w:szCs w:val="20"/>
        </w:rPr>
        <w:t>quality (including as appropriate: capability, expertise, past performance, availability of resources and proposed methods of undertaking the work);</w:t>
      </w:r>
    </w:p>
    <w:p w14:paraId="0A77CF50" w14:textId="77777777" w:rsidR="003F5BE6" w:rsidRPr="00781290" w:rsidRDefault="003F5BE6" w:rsidP="00976B60">
      <w:pPr>
        <w:pStyle w:val="Default"/>
        <w:numPr>
          <w:ilvl w:val="0"/>
          <w:numId w:val="5"/>
        </w:numPr>
        <w:ind w:left="567"/>
        <w:rPr>
          <w:rFonts w:ascii="Tahoma" w:hAnsi="Tahoma" w:cs="Tahoma"/>
          <w:sz w:val="20"/>
          <w:szCs w:val="20"/>
        </w:rPr>
      </w:pPr>
      <w:r w:rsidRPr="00781290">
        <w:rPr>
          <w:rFonts w:ascii="Tahoma" w:hAnsi="Tahoma" w:cs="Tahoma"/>
          <w:sz w:val="20"/>
          <w:szCs w:val="20"/>
        </w:rPr>
        <w:t>availability (including, without limitation, capacity to meet required deadlines and, where relevant, geographical location); and</w:t>
      </w:r>
    </w:p>
    <w:p w14:paraId="3158DB72" w14:textId="77777777" w:rsidR="003F5BE6" w:rsidRPr="00781290" w:rsidRDefault="003F5BE6" w:rsidP="00976B60">
      <w:pPr>
        <w:pStyle w:val="Default"/>
        <w:numPr>
          <w:ilvl w:val="0"/>
          <w:numId w:val="5"/>
        </w:numPr>
        <w:ind w:left="567"/>
        <w:rPr>
          <w:rFonts w:ascii="Tahoma" w:hAnsi="Tahoma" w:cs="Tahoma"/>
          <w:sz w:val="20"/>
          <w:szCs w:val="20"/>
        </w:rPr>
      </w:pPr>
      <w:r w:rsidRPr="00781290">
        <w:rPr>
          <w:rFonts w:ascii="Tahoma" w:hAnsi="Tahoma" w:cs="Tahoma"/>
          <w:sz w:val="20"/>
          <w:szCs w:val="20"/>
        </w:rPr>
        <w:t>price.</w:t>
      </w:r>
    </w:p>
    <w:p w14:paraId="38E784C6" w14:textId="77777777" w:rsidR="003F5BE6" w:rsidRPr="00781290" w:rsidRDefault="003F5BE6" w:rsidP="001111CB">
      <w:pPr>
        <w:spacing w:line="276" w:lineRule="auto"/>
        <w:jc w:val="both"/>
        <w:rPr>
          <w:rFonts w:ascii="Tahoma" w:hAnsi="Tahoma" w:cs="Tahoma"/>
          <w:sz w:val="20"/>
          <w:szCs w:val="20"/>
        </w:rPr>
      </w:pPr>
      <w:r w:rsidRPr="00781290">
        <w:rPr>
          <w:rFonts w:ascii="Tahoma" w:hAnsi="Tahoma" w:cs="Tahoma"/>
          <w:sz w:val="20"/>
          <w:szCs w:val="20"/>
        </w:rPr>
        <w:t>If a Provider is unable to take an Order or if no reply is given on his</w:t>
      </w:r>
      <w:r w:rsidR="00A04149">
        <w:rPr>
          <w:rFonts w:ascii="Tahoma" w:hAnsi="Tahoma" w:cs="Tahoma"/>
          <w:sz w:val="20"/>
          <w:szCs w:val="20"/>
        </w:rPr>
        <w:t>/her</w:t>
      </w:r>
      <w:r w:rsidRPr="00781290">
        <w:rPr>
          <w:rFonts w:ascii="Tahoma" w:hAnsi="Tahoma" w:cs="Tahoma"/>
          <w:sz w:val="20"/>
          <w:szCs w:val="20"/>
        </w:rPr>
        <w:t xml:space="preserve"> behalf within the above deadline, the Council may call on another Provider using the same criteria, and so on until a suitable Provider is contracted.]</w:t>
      </w:r>
    </w:p>
    <w:p w14:paraId="24DD6A09" w14:textId="77777777" w:rsidR="003F5BE6" w:rsidRPr="002A092A" w:rsidRDefault="003F5BE6" w:rsidP="003F5BE6">
      <w:pPr>
        <w:spacing w:line="276" w:lineRule="auto"/>
        <w:ind w:left="-142"/>
        <w:jc w:val="both"/>
        <w:rPr>
          <w:rFonts w:ascii="Tahoma" w:hAnsi="Tahoma" w:cs="Tahoma"/>
          <w:sz w:val="20"/>
          <w:szCs w:val="20"/>
          <w:highlight w:val="cyan"/>
        </w:rPr>
      </w:pPr>
    </w:p>
    <w:p w14:paraId="08D57A1C" w14:textId="77777777" w:rsidR="003F5BE6" w:rsidRPr="002A092A" w:rsidRDefault="003F5BE6" w:rsidP="001111CB">
      <w:pPr>
        <w:spacing w:line="276" w:lineRule="auto"/>
        <w:jc w:val="both"/>
        <w:rPr>
          <w:rFonts w:ascii="Tahoma" w:hAnsi="Tahoma" w:cs="Tahoma"/>
          <w:b/>
          <w:sz w:val="20"/>
          <w:szCs w:val="20"/>
        </w:rPr>
      </w:pPr>
      <w:r w:rsidRPr="002A092A">
        <w:rPr>
          <w:rFonts w:ascii="Tahoma" w:hAnsi="Tahoma" w:cs="Tahoma"/>
          <w:b/>
          <w:sz w:val="20"/>
          <w:szCs w:val="20"/>
        </w:rPr>
        <w:t>Fees</w:t>
      </w:r>
    </w:p>
    <w:p w14:paraId="00BA3BFF" w14:textId="58527B09" w:rsidR="003F5BE6" w:rsidRPr="002A092A" w:rsidRDefault="003F5BE6" w:rsidP="001111CB">
      <w:pPr>
        <w:spacing w:line="276" w:lineRule="auto"/>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009C326A">
        <w:rPr>
          <w:rFonts w:ascii="Tahoma" w:hAnsi="Tahoma" w:cs="Tahoma"/>
          <w:color w:val="000000"/>
          <w:sz w:val="20"/>
          <w:szCs w:val="20"/>
          <w:lang w:eastAsia="en-US"/>
        </w:rPr>
        <w:t xml:space="preserve">Prices are indicated in </w:t>
      </w:r>
      <w:r w:rsidRPr="009C326A">
        <w:rPr>
          <w:rFonts w:ascii="Tahoma" w:hAnsi="Tahoma" w:cs="Tahoma"/>
          <w:color w:val="000000"/>
          <w:sz w:val="20"/>
          <w:szCs w:val="20"/>
          <w:lang w:eastAsia="en-US"/>
        </w:rPr>
        <w:t>Euros</w:t>
      </w:r>
      <w:r w:rsidR="009C326A">
        <w:rPr>
          <w:rFonts w:ascii="Tahoma" w:hAnsi="Tahoma" w:cs="Tahoma"/>
          <w:color w:val="000000"/>
          <w:sz w:val="20"/>
          <w:szCs w:val="20"/>
          <w:lang w:eastAsia="en-US"/>
        </w:rPr>
        <w:t xml:space="preserve"> </w:t>
      </w:r>
      <w:r w:rsidRPr="002A092A">
        <w:rPr>
          <w:rFonts w:ascii="Tahoma" w:hAnsi="Tahoma" w:cs="Tahoma"/>
          <w:color w:val="000000"/>
          <w:sz w:val="20"/>
          <w:szCs w:val="20"/>
          <w:lang w:eastAsia="en-US"/>
        </w:rPr>
        <w:t>without VAT. For the VAT regime to be mentioned on the invoice(s), please refer to Article 4.2 of the Legal Conditions (See Section C. below</w:t>
      </w:r>
      <w:r w:rsidRPr="00CB6EDE">
        <w:rPr>
          <w:rFonts w:ascii="Tahoma" w:hAnsi="Tahoma" w:cs="Tahoma"/>
          <w:color w:val="000000"/>
          <w:sz w:val="20"/>
          <w:szCs w:val="20"/>
          <w:lang w:eastAsia="en-US"/>
        </w:rPr>
        <w:t xml:space="preserve">). </w:t>
      </w:r>
      <w:r w:rsidRPr="00CB6EDE">
        <w:rPr>
          <w:rFonts w:ascii="Tahoma" w:hAnsi="Tahoma" w:cs="Tahoma"/>
          <w:b/>
          <w:color w:val="000000"/>
          <w:sz w:val="20"/>
          <w:szCs w:val="20"/>
          <w:lang w:eastAsia="en-US"/>
        </w:rPr>
        <w:t xml:space="preserve"> [</w:t>
      </w:r>
      <w:r w:rsidRPr="00CB6EDE">
        <w:rPr>
          <w:rFonts w:ascii="Tahoma" w:hAnsi="Tahoma" w:cs="Tahoma"/>
          <w:b/>
          <w:color w:val="000000"/>
          <w:sz w:val="20"/>
          <w:szCs w:val="20"/>
          <w:u w:val="single"/>
          <w:lang w:eastAsia="en-US"/>
        </w:rPr>
        <w:t>Tenders proposing a fee above the exclusion level will be entirely and automatically excluded from the tender procedure.]</w:t>
      </w:r>
    </w:p>
    <w:p w14:paraId="039C657B" w14:textId="77777777" w:rsidR="003F5BE6" w:rsidRPr="001111CB" w:rsidRDefault="003F5BE6" w:rsidP="003F5BE6">
      <w:pPr>
        <w:spacing w:line="276" w:lineRule="auto"/>
        <w:ind w:left="-142"/>
        <w:jc w:val="both"/>
        <w:rPr>
          <w:rFonts w:ascii="Tahoma" w:hAnsi="Tahoma" w:cs="Tahoma"/>
          <w:sz w:val="10"/>
          <w:szCs w:val="10"/>
        </w:rPr>
      </w:pPr>
    </w:p>
    <w:p w14:paraId="21EDC9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3A66391A" w14:textId="77777777" w:rsidR="003F5BE6" w:rsidRPr="002A092A" w:rsidRDefault="00B47CA3" w:rsidP="003F5BE6">
      <w:pPr>
        <w:spacing w:line="276" w:lineRule="auto"/>
        <w:ind w:left="-142"/>
        <w:jc w:val="both"/>
        <w:rPr>
          <w:rFonts w:ascii="Tahoma" w:hAnsi="Tahoma" w:cs="Tahoma"/>
          <w:sz w:val="18"/>
          <w:szCs w:val="18"/>
          <w:highlight w:val="yellow"/>
          <w:lang w:eastAsia="en-US"/>
        </w:rPr>
      </w:pPr>
      <w:r>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72F9DB88" wp14:editId="7667DA6D">
                <wp:simplePos x="0" y="0"/>
                <wp:positionH relativeFrom="column">
                  <wp:posOffset>4671060</wp:posOffset>
                </wp:positionH>
                <wp:positionV relativeFrom="paragraph">
                  <wp:posOffset>-45085</wp:posOffset>
                </wp:positionV>
                <wp:extent cx="163195" cy="525145"/>
                <wp:effectExtent l="19050" t="0" r="8255" b="2730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4AFE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241"/>
        <w:gridCol w:w="1332"/>
        <w:gridCol w:w="1346"/>
      </w:tblGrid>
      <w:tr w:rsidR="003F5BE6" w:rsidRPr="002A092A" w14:paraId="7B818F24" w14:textId="77777777" w:rsidTr="001111CB">
        <w:trPr>
          <w:trHeight w:val="469"/>
        </w:trPr>
        <w:tc>
          <w:tcPr>
            <w:tcW w:w="7241" w:type="dxa"/>
            <w:shd w:val="clear" w:color="auto" w:fill="DBE5F1" w:themeFill="accent1" w:themeFillTint="33"/>
            <w:vAlign w:val="center"/>
          </w:tcPr>
          <w:p w14:paraId="7EA960C3" w14:textId="6F46DE49"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32" w:type="dxa"/>
            <w:tcBorders>
              <w:bottom w:val="single" w:sz="2" w:space="0" w:color="FF0000"/>
            </w:tcBorders>
            <w:shd w:val="clear" w:color="auto" w:fill="DBE5F1" w:themeFill="accent1" w:themeFillTint="33"/>
            <w:vAlign w:val="center"/>
          </w:tcPr>
          <w:p w14:paraId="42F217EB"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C8C6E9B"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46" w:type="dxa"/>
            <w:tcBorders>
              <w:bottom w:val="single" w:sz="2" w:space="0" w:color="808080" w:themeColor="background1" w:themeShade="80"/>
            </w:tcBorders>
            <w:shd w:val="clear" w:color="auto" w:fill="DBE5F1" w:themeFill="accent1" w:themeFillTint="33"/>
            <w:vAlign w:val="center"/>
          </w:tcPr>
          <w:p w14:paraId="127C2127"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3F109DC6"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5815BF6A" w14:textId="77777777" w:rsidTr="001111CB">
        <w:trPr>
          <w:trHeight w:val="270"/>
        </w:trPr>
        <w:tc>
          <w:tcPr>
            <w:tcW w:w="7241" w:type="dxa"/>
            <w:tcBorders>
              <w:bottom w:val="single" w:sz="4" w:space="0" w:color="auto"/>
              <w:right w:val="single" w:sz="2" w:space="0" w:color="FF0000"/>
            </w:tcBorders>
            <w:shd w:val="clear" w:color="auto" w:fill="F2F2F2" w:themeFill="background1" w:themeFillShade="F2"/>
            <w:vAlign w:val="center"/>
          </w:tcPr>
          <w:p w14:paraId="345D4C98" w14:textId="77777777" w:rsidR="00F53491" w:rsidRPr="005F5F98" w:rsidRDefault="00F53491" w:rsidP="009C326A">
            <w:pPr>
              <w:pStyle w:val="ListParagraph"/>
              <w:numPr>
                <w:ilvl w:val="0"/>
                <w:numId w:val="34"/>
              </w:numPr>
              <w:spacing w:line="276" w:lineRule="auto"/>
              <w:rPr>
                <w:rFonts w:ascii="Tahoma" w:hAnsi="Tahoma" w:cs="Tahoma"/>
                <w:sz w:val="18"/>
                <w:szCs w:val="18"/>
                <w:lang w:eastAsia="en-US"/>
              </w:rPr>
            </w:pPr>
            <w:r w:rsidRPr="005F5F98">
              <w:rPr>
                <w:rFonts w:ascii="Tahoma" w:hAnsi="Tahoma" w:cs="Tahoma"/>
                <w:sz w:val="18"/>
                <w:szCs w:val="18"/>
                <w:lang w:eastAsia="en-US"/>
              </w:rPr>
              <w:t>Deliverable 1: Scientific Activities</w:t>
            </w:r>
          </w:p>
        </w:tc>
        <w:tc>
          <w:tcPr>
            <w:tcW w:w="1332" w:type="dxa"/>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7A502813"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46" w:type="dxa"/>
            <w:tcBorders>
              <w:top w:val="single" w:sz="2" w:space="0" w:color="808080" w:themeColor="background1" w:themeShade="80"/>
              <w:left w:val="single" w:sz="2" w:space="0" w:color="FF0000"/>
              <w:bottom w:val="single" w:sz="4" w:space="0" w:color="auto"/>
              <w:right w:val="single" w:sz="2" w:space="0" w:color="808080" w:themeColor="background1" w:themeShade="80"/>
            </w:tcBorders>
            <w:shd w:val="clear" w:color="auto" w:fill="FFFFFF" w:themeFill="background1"/>
            <w:vAlign w:val="center"/>
          </w:tcPr>
          <w:p w14:paraId="701E5E54" w14:textId="0CCA8471" w:rsidR="003F5BE6" w:rsidRPr="00CB6EDE" w:rsidRDefault="00E852FE" w:rsidP="003F5BE6">
            <w:pPr>
              <w:spacing w:line="276" w:lineRule="auto"/>
              <w:ind w:left="-142" w:right="-91"/>
              <w:jc w:val="center"/>
              <w:rPr>
                <w:rFonts w:ascii="Tahoma" w:hAnsi="Tahoma" w:cs="Tahoma"/>
                <w:sz w:val="18"/>
                <w:szCs w:val="18"/>
                <w:lang w:eastAsia="en-US"/>
              </w:rPr>
            </w:pPr>
            <w:r w:rsidRPr="00CB6EDE">
              <w:rPr>
                <w:rFonts w:ascii="Tahoma" w:hAnsi="Tahoma" w:cs="Tahoma"/>
                <w:sz w:val="18"/>
                <w:szCs w:val="18"/>
                <w:lang w:eastAsia="en-US"/>
              </w:rPr>
              <w:t>4</w:t>
            </w:r>
            <w:r w:rsidR="008A46DE" w:rsidRPr="00CB6EDE">
              <w:rPr>
                <w:rFonts w:ascii="Tahoma" w:hAnsi="Tahoma" w:cs="Tahoma"/>
                <w:sz w:val="18"/>
                <w:szCs w:val="18"/>
                <w:lang w:eastAsia="en-US"/>
              </w:rPr>
              <w:t>50</w:t>
            </w:r>
          </w:p>
        </w:tc>
      </w:tr>
      <w:tr w:rsidR="00F53491" w:rsidRPr="002A092A" w14:paraId="6DEC027A" w14:textId="77777777" w:rsidTr="001111CB">
        <w:trPr>
          <w:trHeight w:val="120"/>
        </w:trPr>
        <w:tc>
          <w:tcPr>
            <w:tcW w:w="7241" w:type="dxa"/>
            <w:tcBorders>
              <w:top w:val="single" w:sz="4" w:space="0" w:color="auto"/>
              <w:bottom w:val="single" w:sz="4" w:space="0" w:color="auto"/>
              <w:right w:val="single" w:sz="2" w:space="0" w:color="FF0000"/>
            </w:tcBorders>
            <w:shd w:val="clear" w:color="auto" w:fill="F2F2F2" w:themeFill="background1" w:themeFillShade="F2"/>
            <w:vAlign w:val="center"/>
          </w:tcPr>
          <w:p w14:paraId="555D2BEF" w14:textId="77777777" w:rsidR="00F53491" w:rsidRPr="005F5F98" w:rsidRDefault="00346A9B" w:rsidP="00955735">
            <w:pPr>
              <w:pStyle w:val="ListParagraph"/>
              <w:numPr>
                <w:ilvl w:val="0"/>
                <w:numId w:val="34"/>
              </w:numPr>
              <w:spacing w:line="276" w:lineRule="auto"/>
              <w:rPr>
                <w:rFonts w:ascii="Tahoma" w:hAnsi="Tahoma" w:cs="Tahoma"/>
                <w:sz w:val="18"/>
                <w:szCs w:val="18"/>
                <w:lang w:eastAsia="en-US"/>
              </w:rPr>
            </w:pPr>
            <w:r w:rsidRPr="005F5F98">
              <w:rPr>
                <w:rFonts w:ascii="Tahoma" w:hAnsi="Tahoma" w:cs="Tahoma"/>
                <w:sz w:val="18"/>
                <w:szCs w:val="18"/>
                <w:lang w:eastAsia="en-US"/>
              </w:rPr>
              <w:t>Deliverable 2: Training</w:t>
            </w:r>
          </w:p>
        </w:tc>
        <w:tc>
          <w:tcPr>
            <w:tcW w:w="1332" w:type="dxa"/>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26B5546" w14:textId="77777777" w:rsidR="00F53491" w:rsidRPr="002A092A" w:rsidRDefault="00F53491" w:rsidP="003F5BE6">
            <w:pPr>
              <w:spacing w:line="276" w:lineRule="auto"/>
              <w:ind w:left="-142" w:right="-91"/>
              <w:jc w:val="center"/>
              <w:rPr>
                <w:rFonts w:ascii="Tahoma" w:hAnsi="Tahoma" w:cs="Tahoma"/>
                <w:sz w:val="18"/>
                <w:szCs w:val="18"/>
                <w:highlight w:val="yellow"/>
                <w:lang w:eastAsia="en-US"/>
              </w:rPr>
            </w:pPr>
          </w:p>
        </w:tc>
        <w:tc>
          <w:tcPr>
            <w:tcW w:w="1346" w:type="dxa"/>
            <w:tcBorders>
              <w:top w:val="single" w:sz="4" w:space="0" w:color="auto"/>
              <w:left w:val="single" w:sz="2" w:space="0" w:color="FF0000"/>
              <w:bottom w:val="single" w:sz="4" w:space="0" w:color="auto"/>
              <w:right w:val="single" w:sz="2" w:space="0" w:color="808080" w:themeColor="background1" w:themeShade="80"/>
            </w:tcBorders>
            <w:shd w:val="clear" w:color="auto" w:fill="FFFFFF" w:themeFill="background1"/>
            <w:vAlign w:val="center"/>
          </w:tcPr>
          <w:p w14:paraId="1AB35C63" w14:textId="5047A882" w:rsidR="00F53491" w:rsidRPr="00CB6EDE" w:rsidRDefault="008A46DE" w:rsidP="003F5BE6">
            <w:pPr>
              <w:spacing w:line="276" w:lineRule="auto"/>
              <w:ind w:left="-142" w:right="-91"/>
              <w:jc w:val="center"/>
              <w:rPr>
                <w:rFonts w:ascii="Tahoma" w:hAnsi="Tahoma" w:cs="Tahoma"/>
                <w:sz w:val="18"/>
                <w:szCs w:val="18"/>
                <w:lang w:eastAsia="en-US"/>
              </w:rPr>
            </w:pPr>
            <w:r w:rsidRPr="00CB6EDE">
              <w:rPr>
                <w:rFonts w:ascii="Tahoma" w:hAnsi="Tahoma" w:cs="Tahoma"/>
                <w:sz w:val="18"/>
                <w:szCs w:val="18"/>
                <w:lang w:eastAsia="en-US"/>
              </w:rPr>
              <w:t>5</w:t>
            </w:r>
            <w:r w:rsidR="00E852FE" w:rsidRPr="00CB6EDE">
              <w:rPr>
                <w:rFonts w:ascii="Tahoma" w:hAnsi="Tahoma" w:cs="Tahoma"/>
                <w:sz w:val="18"/>
                <w:szCs w:val="18"/>
                <w:lang w:eastAsia="en-US"/>
              </w:rPr>
              <w:t>0</w:t>
            </w:r>
            <w:r w:rsidRPr="00CB6EDE">
              <w:rPr>
                <w:rFonts w:ascii="Tahoma" w:hAnsi="Tahoma" w:cs="Tahoma"/>
                <w:sz w:val="18"/>
                <w:szCs w:val="18"/>
                <w:lang w:eastAsia="en-US"/>
              </w:rPr>
              <w:t>0</w:t>
            </w:r>
          </w:p>
        </w:tc>
      </w:tr>
      <w:tr w:rsidR="00F53491" w:rsidRPr="002A092A" w14:paraId="4DAA8928" w14:textId="77777777" w:rsidTr="001111CB">
        <w:trPr>
          <w:trHeight w:val="115"/>
        </w:trPr>
        <w:tc>
          <w:tcPr>
            <w:tcW w:w="7241" w:type="dxa"/>
            <w:tcBorders>
              <w:top w:val="single" w:sz="4" w:space="0" w:color="auto"/>
              <w:right w:val="single" w:sz="2" w:space="0" w:color="FF0000"/>
            </w:tcBorders>
            <w:shd w:val="clear" w:color="auto" w:fill="F2F2F2" w:themeFill="background1" w:themeFillShade="F2"/>
            <w:vAlign w:val="center"/>
          </w:tcPr>
          <w:p w14:paraId="1227EB39" w14:textId="77777777" w:rsidR="00F53491" w:rsidRPr="005F5F98" w:rsidRDefault="00955735" w:rsidP="00955735">
            <w:pPr>
              <w:pStyle w:val="ListParagraph"/>
              <w:numPr>
                <w:ilvl w:val="0"/>
                <w:numId w:val="34"/>
              </w:numPr>
              <w:spacing w:line="276" w:lineRule="auto"/>
              <w:rPr>
                <w:rFonts w:ascii="Tahoma" w:hAnsi="Tahoma" w:cs="Tahoma"/>
                <w:sz w:val="18"/>
                <w:szCs w:val="18"/>
                <w:lang w:eastAsia="en-US"/>
              </w:rPr>
            </w:pPr>
            <w:r w:rsidRPr="005F5F98">
              <w:rPr>
                <w:rFonts w:ascii="Tahoma" w:hAnsi="Tahoma" w:cs="Tahoma"/>
                <w:sz w:val="18"/>
                <w:szCs w:val="18"/>
                <w:lang w:eastAsia="en-US"/>
              </w:rPr>
              <w:t>Deliverable 3: Legal Opinions, Technical Papers and Assessments</w:t>
            </w:r>
          </w:p>
        </w:tc>
        <w:tc>
          <w:tcPr>
            <w:tcW w:w="1332" w:type="dxa"/>
            <w:tcBorders>
              <w:top w:val="single" w:sz="4" w:space="0" w:color="auto"/>
              <w:left w:val="single" w:sz="2" w:space="0" w:color="FF0000"/>
              <w:bottom w:val="single" w:sz="2" w:space="0" w:color="FF0000"/>
              <w:right w:val="single" w:sz="2" w:space="0" w:color="FF0000"/>
            </w:tcBorders>
            <w:shd w:val="clear" w:color="auto" w:fill="FFFFFF" w:themeFill="background1"/>
            <w:vAlign w:val="center"/>
          </w:tcPr>
          <w:p w14:paraId="2077A893" w14:textId="77777777" w:rsidR="00F53491" w:rsidRPr="002A092A" w:rsidRDefault="00F53491" w:rsidP="003F5BE6">
            <w:pPr>
              <w:spacing w:line="276" w:lineRule="auto"/>
              <w:ind w:left="-142" w:right="-91"/>
              <w:jc w:val="center"/>
              <w:rPr>
                <w:rFonts w:ascii="Tahoma" w:hAnsi="Tahoma" w:cs="Tahoma"/>
                <w:sz w:val="18"/>
                <w:szCs w:val="18"/>
                <w:highlight w:val="yellow"/>
                <w:lang w:eastAsia="en-US"/>
              </w:rPr>
            </w:pPr>
          </w:p>
        </w:tc>
        <w:tc>
          <w:tcPr>
            <w:tcW w:w="1346" w:type="dxa"/>
            <w:tcBorders>
              <w:top w:val="single" w:sz="4" w:space="0" w:color="auto"/>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298AD217" w14:textId="41C7370D" w:rsidR="00F53491" w:rsidRPr="00CB6EDE" w:rsidRDefault="008814EF" w:rsidP="003F5BE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500</w:t>
            </w:r>
          </w:p>
        </w:tc>
      </w:tr>
    </w:tbl>
    <w:p w14:paraId="225CA457"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992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9"/>
        <w:gridCol w:w="1414"/>
      </w:tblGrid>
      <w:tr w:rsidR="00352519" w:rsidRPr="002A092A" w14:paraId="38F4A950" w14:textId="77777777" w:rsidTr="001111CB">
        <w:tc>
          <w:tcPr>
            <w:tcW w:w="8509" w:type="dxa"/>
            <w:shd w:val="clear" w:color="auto" w:fill="DBE5F1" w:themeFill="accent1" w:themeFillTint="33"/>
            <w:vAlign w:val="center"/>
          </w:tcPr>
          <w:p w14:paraId="57196B28" w14:textId="77777777" w:rsidR="00352519" w:rsidRPr="002A092A" w:rsidRDefault="00352519" w:rsidP="003D29C2">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for this lot takes effect as from the date of its signature by both parties</w:t>
            </w:r>
            <w:r w:rsidRPr="002A092A">
              <w:rPr>
                <w:rFonts w:ascii="Tahoma" w:hAnsi="Tahoma" w:cs="Tahoma"/>
                <w:sz w:val="20"/>
                <w:szCs w:val="20"/>
              </w:rPr>
              <w:t xml:space="preserve"> is concluded until</w:t>
            </w:r>
          </w:p>
        </w:tc>
        <w:tc>
          <w:tcPr>
            <w:tcW w:w="1414" w:type="dxa"/>
            <w:shd w:val="clear" w:color="auto" w:fill="F2F2F2" w:themeFill="background1" w:themeFillShade="F2"/>
            <w:vAlign w:val="center"/>
          </w:tcPr>
          <w:p w14:paraId="0530B74D" w14:textId="38CE2D88" w:rsidR="00352519" w:rsidRPr="002A092A" w:rsidRDefault="000B54E3" w:rsidP="00CE1492">
            <w:pPr>
              <w:spacing w:before="120" w:after="120"/>
              <w:rPr>
                <w:rFonts w:ascii="Tahoma" w:hAnsi="Tahoma" w:cs="Tahoma"/>
                <w:sz w:val="20"/>
                <w:szCs w:val="20"/>
              </w:rPr>
            </w:pPr>
            <w:sdt>
              <w:sdtPr>
                <w:rPr>
                  <w:rStyle w:val="Style71"/>
                  <w:rFonts w:ascii="Tahoma" w:hAnsi="Tahoma" w:cs="Tahoma"/>
                  <w:szCs w:val="20"/>
                </w:rPr>
                <w:id w:val="932088401"/>
                <w:date w:fullDate="2022-04-30T00:00:00Z">
                  <w:dateFormat w:val="dd/MM/yyyy"/>
                  <w:lid w:val="fr-FR"/>
                  <w:storeMappedDataAs w:val="dateTime"/>
                  <w:calendar w:val="gregorian"/>
                </w:date>
              </w:sdtPr>
              <w:sdtEndPr>
                <w:rPr>
                  <w:rStyle w:val="Style71"/>
                </w:rPr>
              </w:sdtEndPr>
              <w:sdtContent>
                <w:r w:rsidR="00E852FE">
                  <w:rPr>
                    <w:rStyle w:val="Style71"/>
                    <w:rFonts w:ascii="Tahoma" w:hAnsi="Tahoma" w:cs="Tahoma"/>
                    <w:szCs w:val="20"/>
                    <w:lang w:val="fr-FR"/>
                  </w:rPr>
                  <w:t>3</w:t>
                </w:r>
                <w:r w:rsidR="00FA31A4">
                  <w:rPr>
                    <w:rStyle w:val="Style71"/>
                    <w:rFonts w:ascii="Tahoma" w:hAnsi="Tahoma" w:cs="Tahoma"/>
                    <w:szCs w:val="20"/>
                    <w:lang w:val="fr-FR"/>
                  </w:rPr>
                  <w:t>0</w:t>
                </w:r>
                <w:r w:rsidR="00E852FE">
                  <w:rPr>
                    <w:rStyle w:val="Style71"/>
                    <w:rFonts w:ascii="Tahoma" w:hAnsi="Tahoma" w:cs="Tahoma"/>
                    <w:szCs w:val="20"/>
                    <w:lang w:val="fr-FR"/>
                  </w:rPr>
                  <w:t>/</w:t>
                </w:r>
                <w:r w:rsidR="00FA31A4">
                  <w:rPr>
                    <w:rStyle w:val="Style71"/>
                    <w:rFonts w:ascii="Tahoma" w:hAnsi="Tahoma" w:cs="Tahoma"/>
                    <w:szCs w:val="20"/>
                    <w:lang w:val="fr-FR"/>
                  </w:rPr>
                  <w:t>04</w:t>
                </w:r>
                <w:r w:rsidR="00E852FE">
                  <w:rPr>
                    <w:rStyle w:val="Style71"/>
                    <w:rFonts w:ascii="Tahoma" w:hAnsi="Tahoma" w:cs="Tahoma"/>
                    <w:szCs w:val="20"/>
                    <w:lang w:val="fr-FR"/>
                  </w:rPr>
                  <w:t>/202</w:t>
                </w:r>
                <w:r w:rsidR="00FA31A4">
                  <w:rPr>
                    <w:rStyle w:val="Style71"/>
                    <w:rFonts w:ascii="Tahoma" w:hAnsi="Tahoma" w:cs="Tahoma"/>
                    <w:szCs w:val="20"/>
                    <w:lang w:val="fr-FR"/>
                  </w:rPr>
                  <w:t>2</w:t>
                </w:r>
              </w:sdtContent>
            </w:sdt>
          </w:p>
        </w:tc>
      </w:tr>
      <w:tr w:rsidR="00352519" w:rsidRPr="002A092A" w14:paraId="73A064E2" w14:textId="77777777" w:rsidTr="001111CB">
        <w:tc>
          <w:tcPr>
            <w:tcW w:w="8509" w:type="dxa"/>
            <w:shd w:val="clear" w:color="auto" w:fill="DBE5F1" w:themeFill="accent1" w:themeFillTint="33"/>
            <w:vAlign w:val="center"/>
          </w:tcPr>
          <w:p w14:paraId="1D103F93" w14:textId="11559D06" w:rsidR="00352519" w:rsidRPr="002A092A" w:rsidRDefault="00352519" w:rsidP="003D29C2">
            <w:pPr>
              <w:spacing w:before="120" w:after="120"/>
              <w:rPr>
                <w:rFonts w:ascii="Tahoma" w:hAnsi="Tahoma" w:cs="Tahoma"/>
                <w:sz w:val="20"/>
                <w:szCs w:val="20"/>
              </w:rPr>
            </w:pPr>
            <w:r w:rsidRPr="002A092A">
              <w:rPr>
                <w:rFonts w:ascii="Tahoma" w:hAnsi="Tahoma" w:cs="Tahoma"/>
                <w:sz w:val="20"/>
                <w:szCs w:val="20"/>
              </w:rPr>
              <w:t xml:space="preserve">The Framework Contract may </w:t>
            </w:r>
            <w:r w:rsidR="00FA31A4">
              <w:rPr>
                <w:rFonts w:ascii="Tahoma" w:hAnsi="Tahoma" w:cs="Tahoma"/>
                <w:sz w:val="20"/>
                <w:szCs w:val="20"/>
              </w:rPr>
              <w:t>n</w:t>
            </w:r>
            <w:r w:rsidR="00FA31A4" w:rsidRPr="00B9432F">
              <w:rPr>
                <w:rFonts w:ascii="Tahoma" w:hAnsi="Tahoma" w:cs="Tahoma"/>
                <w:sz w:val="20"/>
                <w:szCs w:val="20"/>
              </w:rPr>
              <w:t xml:space="preserve">ot </w:t>
            </w:r>
            <w:r w:rsidRPr="002A092A">
              <w:rPr>
                <w:rFonts w:ascii="Tahoma" w:hAnsi="Tahoma" w:cs="Tahoma"/>
                <w:sz w:val="20"/>
                <w:szCs w:val="20"/>
              </w:rPr>
              <w:t xml:space="preserve">be renewed. </w:t>
            </w:r>
          </w:p>
        </w:tc>
        <w:tc>
          <w:tcPr>
            <w:tcW w:w="1414" w:type="dxa"/>
            <w:shd w:val="clear" w:color="auto" w:fill="F2F2F2" w:themeFill="background1" w:themeFillShade="F2"/>
            <w:vAlign w:val="center"/>
          </w:tcPr>
          <w:p w14:paraId="1363B842" w14:textId="765BB8D8" w:rsidR="00352519" w:rsidRPr="002A092A" w:rsidRDefault="000B54E3" w:rsidP="003D29C2">
            <w:pPr>
              <w:spacing w:before="120" w:after="120"/>
              <w:rPr>
                <w:rStyle w:val="Style71"/>
                <w:rFonts w:ascii="Tahoma" w:hAnsi="Tahoma" w:cs="Tahoma"/>
                <w:szCs w:val="20"/>
              </w:rPr>
            </w:pPr>
            <w:sdt>
              <w:sdtPr>
                <w:rPr>
                  <w:rStyle w:val="Style71"/>
                  <w:rFonts w:ascii="Tahoma" w:hAnsi="Tahoma" w:cs="Tahoma"/>
                  <w:szCs w:val="20"/>
                </w:rPr>
                <w:id w:val="-1024090114"/>
                <w:showingPlcHdr/>
                <w:date>
                  <w:dateFormat w:val="dd/MM/yyyy"/>
                  <w:lid w:val="fr-FR"/>
                  <w:storeMappedDataAs w:val="dateTime"/>
                  <w:calendar w:val="gregorian"/>
                </w:date>
              </w:sdtPr>
              <w:sdtEndPr>
                <w:rPr>
                  <w:rStyle w:val="Style71"/>
                </w:rPr>
              </w:sdtEndPr>
              <w:sdtContent>
                <w:r w:rsidR="00F76B2E">
                  <w:rPr>
                    <w:rStyle w:val="Style71"/>
                    <w:rFonts w:ascii="Tahoma" w:hAnsi="Tahoma" w:cs="Tahoma"/>
                    <w:szCs w:val="20"/>
                  </w:rPr>
                  <w:t xml:space="preserve">     </w:t>
                </w:r>
              </w:sdtContent>
            </w:sdt>
          </w:p>
        </w:tc>
      </w:tr>
    </w:tbl>
    <w:p w14:paraId="6AF8BC38" w14:textId="77777777" w:rsidR="003F5BE6" w:rsidRPr="002A092A" w:rsidRDefault="003F5BE6" w:rsidP="003F5BE6">
      <w:pPr>
        <w:spacing w:before="60" w:after="120"/>
        <w:ind w:left="-142"/>
        <w:rPr>
          <w:rFonts w:ascii="Tahoma" w:hAnsi="Tahoma" w:cs="Tahoma"/>
          <w:b/>
        </w:rPr>
      </w:pPr>
    </w:p>
    <w:p w14:paraId="00D433AF" w14:textId="0D733393" w:rsidR="002133FA" w:rsidRPr="002A092A" w:rsidRDefault="0072200B" w:rsidP="00B9432F">
      <w:pPr>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67CF7C5D"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1DE2FA0B"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279F3969"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226A3A94" w14:textId="77777777"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6055F38A"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5C6CE2AD"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5840F61D" w14:textId="77777777"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F2EAC9F" w14:textId="77777777"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4CA133CA" w14:textId="77777777"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5F4CB907"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1D6329EC" w14:textId="77777777" w:rsidR="00E81D73" w:rsidRPr="002A092A" w:rsidRDefault="00E81D73" w:rsidP="003A0F5F">
      <w:pPr>
        <w:tabs>
          <w:tab w:val="left" w:pos="142"/>
          <w:tab w:val="left" w:pos="426"/>
        </w:tabs>
        <w:ind w:left="-426"/>
        <w:jc w:val="both"/>
        <w:rPr>
          <w:rFonts w:ascii="Tahoma" w:hAnsi="Tahoma" w:cs="Tahoma"/>
          <w:sz w:val="20"/>
          <w:szCs w:val="20"/>
        </w:rPr>
      </w:pPr>
    </w:p>
    <w:p w14:paraId="004BF730"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7D56A59B" w14:textId="77777777" w:rsidR="003A0F5F" w:rsidRPr="002A092A" w:rsidRDefault="003A0F5F" w:rsidP="003A0F5F">
      <w:pPr>
        <w:tabs>
          <w:tab w:val="left" w:pos="142"/>
          <w:tab w:val="left" w:pos="426"/>
        </w:tabs>
        <w:ind w:left="-426"/>
        <w:jc w:val="both"/>
        <w:rPr>
          <w:rFonts w:ascii="Tahoma" w:hAnsi="Tahoma" w:cs="Tahoma"/>
          <w:sz w:val="20"/>
          <w:szCs w:val="20"/>
        </w:rPr>
      </w:pPr>
    </w:p>
    <w:p w14:paraId="001C1BDB" w14:textId="77777777" w:rsidR="003A0F5F" w:rsidRPr="002A092A" w:rsidRDefault="00B47CA3" w:rsidP="003A0F5F">
      <w:pPr>
        <w:tabs>
          <w:tab w:val="left" w:pos="142"/>
          <w:tab w:val="left" w:pos="426"/>
        </w:tabs>
        <w:ind w:left="-426"/>
        <w:jc w:val="both"/>
        <w:rPr>
          <w:rFonts w:ascii="Tahoma" w:hAnsi="Tahoma" w:cs="Tahoma"/>
          <w:sz w:val="20"/>
          <w:szCs w:val="20"/>
        </w:rPr>
      </w:pPr>
      <w:r>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093388B4" wp14:editId="191013AC">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807B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4A92A3BA"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51655BAD"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87AE1C1"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5D336C2C"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8C9C3A1"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F62C3B2"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5AFA2CB9"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3F43B573"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69FED56"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60E31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F5DEDF"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2673FD49"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4AC89F0D"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0D8AA525" w14:textId="77777777" w:rsidR="003A0F5F" w:rsidRPr="002A092A" w:rsidRDefault="003A0F5F" w:rsidP="003A0F5F">
            <w:pPr>
              <w:rPr>
                <w:rFonts w:ascii="Tahoma" w:hAnsi="Tahoma" w:cs="Tahoma"/>
                <w:sz w:val="20"/>
                <w:szCs w:val="20"/>
              </w:rPr>
            </w:pPr>
          </w:p>
          <w:p w14:paraId="7B5304AC" w14:textId="77777777" w:rsidR="001111CB" w:rsidRDefault="007203B7" w:rsidP="001111CB">
            <w:pPr>
              <w:jc w:val="center"/>
              <w:rPr>
                <w:rFonts w:ascii="Tahoma" w:hAnsi="Tahoma" w:cs="Tahoma"/>
                <w:sz w:val="20"/>
                <w:szCs w:val="20"/>
              </w:rPr>
            </w:pPr>
            <w:r>
              <w:rPr>
                <w:rFonts w:ascii="Tahoma" w:hAnsi="Tahoma" w:cs="Tahoma"/>
                <w:sz w:val="20"/>
                <w:szCs w:val="20"/>
              </w:rPr>
              <w:t xml:space="preserve">Jutta </w:t>
            </w:r>
            <w:proofErr w:type="spellStart"/>
            <w:r w:rsidR="002F6230">
              <w:rPr>
                <w:rFonts w:ascii="Tahoma" w:hAnsi="Tahoma" w:cs="Tahoma"/>
                <w:sz w:val="20"/>
                <w:szCs w:val="20"/>
              </w:rPr>
              <w:t>G</w:t>
            </w:r>
            <w:r w:rsidR="002F6230" w:rsidRPr="007203B7">
              <w:rPr>
                <w:rFonts w:ascii="Tahoma" w:hAnsi="Tahoma" w:cs="Tahoma"/>
                <w:sz w:val="20"/>
                <w:szCs w:val="20"/>
              </w:rPr>
              <w:t>ü</w:t>
            </w:r>
            <w:r w:rsidR="002F6230">
              <w:rPr>
                <w:rFonts w:ascii="Tahoma" w:hAnsi="Tahoma" w:cs="Tahoma"/>
                <w:sz w:val="20"/>
                <w:szCs w:val="20"/>
              </w:rPr>
              <w:t>tzkow</w:t>
            </w:r>
            <w:proofErr w:type="spellEnd"/>
          </w:p>
          <w:p w14:paraId="1AEE33BE" w14:textId="22038005" w:rsidR="003A0F5F" w:rsidRPr="002A092A" w:rsidRDefault="007203B7" w:rsidP="001111CB">
            <w:pPr>
              <w:jc w:val="center"/>
              <w:rPr>
                <w:rFonts w:ascii="Tahoma" w:hAnsi="Tahoma" w:cs="Tahoma"/>
                <w:sz w:val="20"/>
                <w:szCs w:val="20"/>
              </w:rPr>
            </w:pPr>
            <w:r>
              <w:rPr>
                <w:rFonts w:ascii="Tahoma" w:hAnsi="Tahoma" w:cs="Tahoma"/>
                <w:sz w:val="20"/>
                <w:szCs w:val="20"/>
              </w:rPr>
              <w:t>Head of the Council of Europe Office in Tirana</w:t>
            </w:r>
          </w:p>
        </w:tc>
      </w:tr>
      <w:tr w:rsidR="003A0F5F" w:rsidRPr="002A092A" w14:paraId="4E79F6E9"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394C3D0"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28BD89"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EFBE25F"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602839C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023DEE14"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1CE313C4" w14:textId="77777777" w:rsidR="003A0F5F" w:rsidRPr="002A092A" w:rsidRDefault="003A0F5F" w:rsidP="003A0F5F">
            <w:pPr>
              <w:rPr>
                <w:rFonts w:ascii="Tahoma" w:hAnsi="Tahoma" w:cs="Tahoma"/>
                <w:sz w:val="20"/>
                <w:szCs w:val="20"/>
              </w:rPr>
            </w:pPr>
          </w:p>
        </w:tc>
      </w:tr>
      <w:tr w:rsidR="003A0F5F" w:rsidRPr="002A092A" w14:paraId="639CCC04"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80215AC"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0636D5"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07270EE"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163355A"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76027DD5"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58A240CD" w14:textId="12708717" w:rsidR="003A0F5F" w:rsidRPr="002A092A" w:rsidRDefault="00DD4C16" w:rsidP="003A0F5F">
            <w:pPr>
              <w:rPr>
                <w:rFonts w:ascii="Tahoma" w:hAnsi="Tahoma" w:cs="Tahoma"/>
                <w:sz w:val="20"/>
                <w:szCs w:val="20"/>
              </w:rPr>
            </w:pPr>
            <w:r w:rsidRPr="002A092A">
              <w:rPr>
                <w:rFonts w:ascii="Tahoma" w:hAnsi="Tahoma" w:cs="Tahoma"/>
                <w:sz w:val="20"/>
                <w:szCs w:val="20"/>
              </w:rPr>
              <w:t>In</w:t>
            </w:r>
            <w:r w:rsidR="006419A9">
              <w:rPr>
                <w:rFonts w:ascii="Tahoma" w:hAnsi="Tahoma" w:cs="Tahoma"/>
                <w:sz w:val="20"/>
                <w:szCs w:val="20"/>
              </w:rPr>
              <w:t xml:space="preserve"> Tirana</w:t>
            </w:r>
          </w:p>
        </w:tc>
      </w:tr>
      <w:tr w:rsidR="003A0F5F" w:rsidRPr="002A092A" w14:paraId="418F606E"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14BA39A"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CFFEDF"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718621" w14:textId="1339FA6C"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006419A9">
              <w:rPr>
                <w:rFonts w:ascii="Tahoma" w:hAnsi="Tahoma" w:cs="Tahoma"/>
                <w:color w:val="BFBFBF"/>
                <w:sz w:val="20"/>
                <w:szCs w:val="20"/>
              </w:rPr>
              <w:t>2020</w:t>
            </w:r>
          </w:p>
        </w:tc>
        <w:tc>
          <w:tcPr>
            <w:tcW w:w="236" w:type="dxa"/>
            <w:tcBorders>
              <w:top w:val="nil"/>
              <w:left w:val="single" w:sz="2" w:space="0" w:color="FF0000"/>
              <w:bottom w:val="nil"/>
              <w:right w:val="single" w:sz="2" w:space="0" w:color="808080"/>
            </w:tcBorders>
            <w:shd w:val="clear" w:color="auto" w:fill="auto"/>
            <w:vAlign w:val="center"/>
          </w:tcPr>
          <w:p w14:paraId="51338704"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0CF74ED"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71C58515" w14:textId="04A612D8"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006419A9">
              <w:rPr>
                <w:rFonts w:ascii="Tahoma" w:hAnsi="Tahoma" w:cs="Tahoma"/>
                <w:color w:val="BFBFBF"/>
                <w:sz w:val="20"/>
                <w:szCs w:val="20"/>
              </w:rPr>
              <w:t>2020</w:t>
            </w:r>
          </w:p>
        </w:tc>
      </w:tr>
      <w:tr w:rsidR="003A0F5F" w:rsidRPr="002A092A" w14:paraId="5C91AFDF"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47321B8"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FE16DC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3E4922" w14:textId="77777777" w:rsidR="003A0F5F" w:rsidRPr="002A092A" w:rsidRDefault="003A0F5F" w:rsidP="003A0F5F">
            <w:pPr>
              <w:rPr>
                <w:rFonts w:ascii="Tahoma" w:hAnsi="Tahoma" w:cs="Tahoma"/>
                <w:sz w:val="20"/>
                <w:szCs w:val="20"/>
              </w:rPr>
            </w:pPr>
            <w:bookmarkStart w:id="2" w:name="_GoBack"/>
            <w:bookmarkEnd w:id="2"/>
          </w:p>
        </w:tc>
        <w:tc>
          <w:tcPr>
            <w:tcW w:w="236" w:type="dxa"/>
            <w:tcBorders>
              <w:top w:val="nil"/>
              <w:left w:val="single" w:sz="2" w:space="0" w:color="FF0000"/>
              <w:bottom w:val="nil"/>
              <w:right w:val="single" w:sz="2" w:space="0" w:color="808080"/>
            </w:tcBorders>
            <w:shd w:val="clear" w:color="auto" w:fill="auto"/>
            <w:vAlign w:val="center"/>
          </w:tcPr>
          <w:p w14:paraId="5E887A4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34C73F2C"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5ACF44DD" w14:textId="77777777" w:rsidR="003A0F5F" w:rsidRPr="002A092A" w:rsidRDefault="003A0F5F" w:rsidP="003A0F5F">
            <w:pPr>
              <w:rPr>
                <w:rFonts w:ascii="Tahoma" w:hAnsi="Tahoma" w:cs="Tahoma"/>
                <w:sz w:val="20"/>
                <w:szCs w:val="20"/>
              </w:rPr>
            </w:pPr>
          </w:p>
        </w:tc>
      </w:tr>
    </w:tbl>
    <w:p w14:paraId="5C14D2D4" w14:textId="77777777" w:rsidR="003A0F5F" w:rsidRPr="002A092A" w:rsidRDefault="003A0F5F" w:rsidP="003A0F5F">
      <w:pPr>
        <w:jc w:val="center"/>
        <w:rPr>
          <w:rFonts w:ascii="Tahoma" w:hAnsi="Tahoma" w:cs="Tahoma"/>
          <w:sz w:val="20"/>
          <w:szCs w:val="20"/>
        </w:rPr>
      </w:pPr>
    </w:p>
    <w:p w14:paraId="25E90089"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76C6425C"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2EECC546"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4C58E007"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8973EF8" w14:textId="77777777"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p>
    <w:p w14:paraId="2D575C14"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B7436A6"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4612772"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E32E92D"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222835FF"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7BAC3885"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901520F"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2B5DA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57EAF5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8192D51"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18EC4363"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AE1E0F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6803FD2"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11D17D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428173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210FE58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E5996C"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83BD092"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9BD797C"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4EA5B0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0DB39C67"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3E83C20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FB68F1B"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799CEA7A"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3DC4B33"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053DA731"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2943B71A"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5D4320B"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890A26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3FB3B538"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C3BF0B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28EB8B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50C6F4"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5DED5841"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755F98BE"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F7396C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06C1D8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0EB641D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1081DD0"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F6C6617"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6C955CA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910E91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58CA2AC9"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5ED8334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273488A8"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56B68A7"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49A9D6B"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A95E80A"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43F39D20"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3DFB820"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8A7AC38"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386BF48"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6364E5F3"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30D68F5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3245E44F"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E546D29"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7EC9C27"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B2F7156"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61BE308"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36E18E3C"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61A75F5"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402BE988"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6FAAE2B7"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09C87E4B"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6BA1C7CE"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387B0B65"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6370E85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7D8E832F"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F4B8EA5"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AC316C"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18F0E224"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6C2033C0"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2A6E4131"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62C7B2C4"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221EB5D" w14:textId="77777777"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A4F0051"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13CBD96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p>
    <w:p w14:paraId="0E5F095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6EF579A2"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5" w:name="_Toc179868652"/>
    </w:p>
    <w:p w14:paraId="5A483CCD" w14:textId="77777777" w:rsidR="00230A4B" w:rsidRDefault="00230A4B" w:rsidP="00C94EDA">
      <w:pPr>
        <w:tabs>
          <w:tab w:val="left" w:pos="284"/>
        </w:tabs>
        <w:autoSpaceDE w:val="0"/>
        <w:autoSpaceDN w:val="0"/>
        <w:jc w:val="both"/>
        <w:rPr>
          <w:rFonts w:ascii="Tahoma" w:hAnsi="Tahoma" w:cs="Tahoma"/>
          <w:b/>
          <w:smallCaps/>
          <w:color w:val="365F91" w:themeColor="accent1" w:themeShade="BF"/>
          <w:sz w:val="18"/>
          <w:szCs w:val="18"/>
          <w:lang w:eastAsia="fr-FR"/>
        </w:rPr>
      </w:pPr>
    </w:p>
    <w:p w14:paraId="2051758B"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5"/>
    </w:p>
    <w:p w14:paraId="70170CA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3F4CE3CB"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03CBB219"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387C2A45" w14:textId="77777777"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10.2,</w:t>
      </w:r>
    </w:p>
    <w:p w14:paraId="0E6E73F5" w14:textId="77777777"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633E25"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0053D781"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B7F1CF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p>
    <w:p w14:paraId="46873D4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D466CDD"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1CB2A3C"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A20125F"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B6D806F"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p>
    <w:p w14:paraId="02E4E577"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2243B01E"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9C836FC"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30F221FD"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40EA27A"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507C0BAB"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41D887CC"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2ADE6D6F"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2190A60"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05AFD08E"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4E09C98"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7E45838"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0E1956D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D25C26E"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2CA102FA"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37FC04F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A5750E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62C740DF"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110A97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4311A0" w14:textId="77777777" w:rsidR="00C94EDA" w:rsidRPr="00D0286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i</w:t>
      </w:r>
      <w:r w:rsidR="00C94EDA"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3081292" w14:textId="77777777"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17BD5703" w14:textId="77777777"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lastRenderedPageBreak/>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5"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55BFDE3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8"/>
    </w:p>
    <w:p w14:paraId="3CBBB7F2"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088C96F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487F8E4"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F640C09"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C2E7A8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1E1E7A69"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124AD601"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9"/>
    </w:p>
    <w:p w14:paraId="5C009F4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EEA77F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40972DC"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r w:rsidRPr="00D0286A">
        <w:rPr>
          <w:rFonts w:ascii="Tahoma" w:hAnsi="Tahoma" w:cs="Tahoma"/>
          <w:color w:val="808080"/>
          <w:sz w:val="18"/>
          <w:szCs w:val="18"/>
          <w:lang w:val="fr-FR"/>
        </w:rPr>
        <w:t>Société</w:t>
      </w:r>
      <w:proofErr w:type="spellEnd"/>
      <w:r w:rsidRPr="00D0286A">
        <w:rPr>
          <w:rFonts w:ascii="Tahoma" w:hAnsi="Tahoma" w:cs="Tahoma"/>
          <w:color w:val="808080"/>
          <w:sz w:val="18"/>
          <w:szCs w:val="18"/>
          <w:lang w:val="fr-FR"/>
        </w:rPr>
        <w:t xml:space="preserve"> Générale Strasbourg</w:t>
      </w:r>
    </w:p>
    <w:p w14:paraId="19882EE0"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Code IBAN:</w:t>
      </w:r>
      <w:r w:rsidRPr="00D0286A">
        <w:rPr>
          <w:rFonts w:ascii="Tahoma" w:hAnsi="Tahoma" w:cs="Tahoma"/>
          <w:color w:val="808080"/>
          <w:sz w:val="18"/>
          <w:szCs w:val="18"/>
          <w:lang w:val="fr-FR"/>
        </w:rPr>
        <w:t>FR76 30003 02360 001500 1718672</w:t>
      </w:r>
    </w:p>
    <w:p w14:paraId="187B0FC2" w14:textId="77777777"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808080"/>
          <w:sz w:val="18"/>
          <w:szCs w:val="18"/>
          <w:lang w:val="en-US"/>
        </w:rPr>
        <w:t>SOGEFRPP</w:t>
      </w:r>
    </w:p>
    <w:p w14:paraId="44184AC9"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2E089" w14:textId="77777777" w:rsidR="000B54E3" w:rsidRDefault="000B54E3" w:rsidP="00D50F13">
      <w:r>
        <w:separator/>
      </w:r>
    </w:p>
  </w:endnote>
  <w:endnote w:type="continuationSeparator" w:id="0">
    <w:p w14:paraId="1B07FE97" w14:textId="77777777" w:rsidR="000B54E3" w:rsidRDefault="000B54E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352165" w:rsidRPr="00AE2D2B" w14:paraId="6FD5239D"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AB45E43" w14:textId="77777777" w:rsidR="00352165" w:rsidRPr="00AE2D2B" w:rsidRDefault="00352165" w:rsidP="003D29C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249128C0" w14:textId="77777777" w:rsidR="00352165" w:rsidRPr="00AE2D2B" w:rsidRDefault="00352165" w:rsidP="003D29C2">
          <w:pPr>
            <w:rPr>
              <w:rFonts w:ascii="Arial Narrow" w:hAnsi="Arial Narrow"/>
              <w:caps/>
              <w:color w:val="000000"/>
              <w:sz w:val="18"/>
              <w:szCs w:val="18"/>
              <w:highlight w:val="cyan"/>
            </w:rPr>
          </w:pPr>
          <w:r w:rsidRPr="00CB6EDE">
            <w:rPr>
              <w:rFonts w:ascii="Arial Narrow" w:hAnsi="Arial Narrow"/>
              <w:caps/>
              <w:color w:val="000000"/>
              <w:sz w:val="18"/>
              <w:szCs w:val="18"/>
            </w:rPr>
            <w:t>XX</w:t>
          </w:r>
        </w:p>
      </w:tc>
    </w:tr>
  </w:tbl>
  <w:p w14:paraId="5EC44461" w14:textId="77777777" w:rsidR="00352165" w:rsidRPr="00B47508" w:rsidRDefault="00352165"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D4414" w14:textId="77777777" w:rsidR="000B54E3" w:rsidRDefault="000B54E3" w:rsidP="00D50F13">
      <w:r>
        <w:separator/>
      </w:r>
    </w:p>
  </w:footnote>
  <w:footnote w:type="continuationSeparator" w:id="0">
    <w:p w14:paraId="14915097" w14:textId="77777777" w:rsidR="000B54E3" w:rsidRDefault="000B54E3" w:rsidP="00D50F13">
      <w:r>
        <w:continuationSeparator/>
      </w:r>
    </w:p>
  </w:footnote>
  <w:footnote w:id="1">
    <w:p w14:paraId="18D83F43" w14:textId="6108EECE" w:rsidR="00352165" w:rsidRPr="00810AE5" w:rsidRDefault="00352165"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B9432F">
        <w:rPr>
          <w:rFonts w:ascii="Arial Narrow" w:hAnsi="Arial Narrow"/>
          <w:sz w:val="18"/>
          <w:szCs w:val="18"/>
          <w:lang w:val="en-US"/>
        </w:rPr>
        <w:t>Which</w:t>
      </w:r>
      <w:r w:rsidRPr="00810AE5">
        <w:rPr>
          <w:rFonts w:ascii="Arial Narrow" w:hAnsi="Arial Narrow"/>
          <w:sz w:val="18"/>
          <w:szCs w:val="18"/>
          <w:lang w:val="en-US"/>
        </w:rPr>
        <w:t xml:space="preserve"> has </w:t>
      </w:r>
      <w:r w:rsidRPr="00B9432F">
        <w:rPr>
          <w:rFonts w:ascii="Arial Narrow" w:hAnsi="Arial Narrow"/>
          <w:sz w:val="18"/>
          <w:szCs w:val="18"/>
          <w:lang w:val="en-US"/>
        </w:rPr>
        <w:t>its</w:t>
      </w:r>
      <w:r w:rsidR="00B9432F" w:rsidRPr="00B9432F">
        <w:rPr>
          <w:rFonts w:ascii="Arial Narrow" w:hAnsi="Arial Narrow"/>
          <w:sz w:val="18"/>
          <w:szCs w:val="18"/>
          <w:lang w:val="en-US"/>
        </w:rPr>
        <w:t xml:space="preserve"> </w:t>
      </w:r>
      <w:r w:rsidRPr="00B9432F">
        <w:rPr>
          <w:rFonts w:ascii="Arial Narrow" w:hAnsi="Arial Narrow"/>
          <w:sz w:val="18"/>
          <w:szCs w:val="18"/>
          <w:lang w:val="en-US"/>
        </w:rPr>
        <w:t>seat</w:t>
      </w:r>
      <w:r w:rsidRPr="00810AE5">
        <w:rPr>
          <w:rFonts w:ascii="Arial Narrow" w:hAnsi="Arial Narrow"/>
          <w:sz w:val="18"/>
          <w:szCs w:val="18"/>
          <w:lang w:val="en-US"/>
        </w:rPr>
        <w:t xml:space="preserve"> A</w:t>
      </w:r>
      <w:r>
        <w:rPr>
          <w:rFonts w:ascii="Arial Narrow" w:hAnsi="Arial Narrow"/>
          <w:sz w:val="18"/>
          <w:szCs w:val="18"/>
          <w:lang w:val="en-US"/>
        </w:rPr>
        <w:t>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3AFFA922" w14:textId="77777777" w:rsidR="00352165" w:rsidRPr="00BC7984" w:rsidRDefault="00352165"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7D08553D" w14:textId="77777777" w:rsidR="00352165" w:rsidRPr="00622993" w:rsidRDefault="00352165" w:rsidP="00C94EDA">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E083BE5" w14:textId="77777777" w:rsidR="00352165" w:rsidRPr="002E59DA" w:rsidRDefault="00352165">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0C6C51">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0C6C51">
          <w:rPr>
            <w:rFonts w:ascii="Arial Narrow" w:hAnsi="Arial Narrow"/>
            <w:bCs/>
            <w:noProof/>
          </w:rPr>
          <w:t>9</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03EAD" w14:textId="77777777" w:rsidR="00352165" w:rsidRDefault="00352165">
    <w:pPr>
      <w:pStyle w:val="Header"/>
    </w:pPr>
    <w:r>
      <w:rPr>
        <w:noProof/>
        <w:lang w:val="en-US" w:eastAsia="en-US"/>
      </w:rPr>
      <w:drawing>
        <wp:anchor distT="0" distB="0" distL="114300" distR="114300" simplePos="0" relativeHeight="251657728" behindDoc="0" locked="0" layoutInCell="1" allowOverlap="1" wp14:anchorId="3896A52D" wp14:editId="064B7BC7">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321B0"/>
    <w:multiLevelType w:val="hybridMultilevel"/>
    <w:tmpl w:val="1BF8815C"/>
    <w:lvl w:ilvl="0" w:tplc="445CEB20">
      <w:start w:val="2"/>
      <w:numFmt w:val="bullet"/>
      <w:lvlText w:val="-"/>
      <w:lvlJc w:val="left"/>
      <w:pPr>
        <w:ind w:left="513" w:hanging="360"/>
      </w:pPr>
      <w:rPr>
        <w:rFonts w:ascii="Arial Narrow" w:eastAsia="Times New Roman" w:hAnsi="Arial Narrow" w:cs="Aria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F7F74"/>
    <w:multiLevelType w:val="hybridMultilevel"/>
    <w:tmpl w:val="B728F216"/>
    <w:lvl w:ilvl="0" w:tplc="04090017">
      <w:start w:val="1"/>
      <w:numFmt w:val="lowerLetter"/>
      <w:lvlText w:val="%1)"/>
      <w:lvlJc w:val="left"/>
      <w:pPr>
        <w:ind w:left="645" w:hanging="360"/>
      </w:p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5F40E4"/>
    <w:multiLevelType w:val="hybridMultilevel"/>
    <w:tmpl w:val="49661BC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606858"/>
    <w:multiLevelType w:val="hybridMultilevel"/>
    <w:tmpl w:val="6E540CD8"/>
    <w:lvl w:ilvl="0" w:tplc="3FFE47A8">
      <w:start w:val="1"/>
      <w:numFmt w:val="lowerLetter"/>
      <w:lvlText w:val="%1)"/>
      <w:lvlJc w:val="left"/>
      <w:pPr>
        <w:ind w:left="360" w:hanging="360"/>
      </w:pPr>
      <w:rPr>
        <w:rFonts w:ascii="Tahoma" w:hAnsi="Tahoma" w:cs="Tahoma" w:hint="default"/>
        <w:sz w:val="20"/>
        <w:szCs w:val="2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05964B9"/>
    <w:multiLevelType w:val="hybridMultilevel"/>
    <w:tmpl w:val="B1D608A2"/>
    <w:lvl w:ilvl="0" w:tplc="585A0B6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15:restartNumberingAfterBreak="0">
    <w:nsid w:val="47E72CE6"/>
    <w:multiLevelType w:val="hybridMultilevel"/>
    <w:tmpl w:val="0E924506"/>
    <w:lvl w:ilvl="0" w:tplc="9CEED7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6E12A6"/>
    <w:multiLevelType w:val="hybridMultilevel"/>
    <w:tmpl w:val="5F2CA2E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51ED6"/>
    <w:multiLevelType w:val="hybridMultilevel"/>
    <w:tmpl w:val="731466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1B6730"/>
    <w:multiLevelType w:val="hybridMultilevel"/>
    <w:tmpl w:val="CB0C1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F118F9"/>
    <w:multiLevelType w:val="hybridMultilevel"/>
    <w:tmpl w:val="095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35"/>
  </w:num>
  <w:num w:numId="4">
    <w:abstractNumId w:val="1"/>
  </w:num>
  <w:num w:numId="5">
    <w:abstractNumId w:val="3"/>
  </w:num>
  <w:num w:numId="6">
    <w:abstractNumId w:val="13"/>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0"/>
  </w:num>
  <w:num w:numId="11">
    <w:abstractNumId w:val="0"/>
  </w:num>
  <w:num w:numId="12">
    <w:abstractNumId w:val="15"/>
  </w:num>
  <w:num w:numId="13">
    <w:abstractNumId w:val="24"/>
  </w:num>
  <w:num w:numId="14">
    <w:abstractNumId w:val="33"/>
  </w:num>
  <w:num w:numId="15">
    <w:abstractNumId w:val="7"/>
  </w:num>
  <w:num w:numId="16">
    <w:abstractNumId w:val="32"/>
  </w:num>
  <w:num w:numId="17">
    <w:abstractNumId w:val="27"/>
  </w:num>
  <w:num w:numId="18">
    <w:abstractNumId w:val="20"/>
  </w:num>
  <w:num w:numId="19">
    <w:abstractNumId w:val="16"/>
  </w:num>
  <w:num w:numId="20">
    <w:abstractNumId w:val="4"/>
  </w:num>
  <w:num w:numId="21">
    <w:abstractNumId w:val="14"/>
  </w:num>
  <w:num w:numId="22">
    <w:abstractNumId w:val="8"/>
  </w:num>
  <w:num w:numId="23">
    <w:abstractNumId w:val="5"/>
  </w:num>
  <w:num w:numId="24">
    <w:abstractNumId w:val="31"/>
  </w:num>
  <w:num w:numId="25">
    <w:abstractNumId w:val="26"/>
  </w:num>
  <w:num w:numId="26">
    <w:abstractNumId w:val="2"/>
  </w:num>
  <w:num w:numId="27">
    <w:abstractNumId w:val="9"/>
  </w:num>
  <w:num w:numId="28">
    <w:abstractNumId w:val="12"/>
  </w:num>
  <w:num w:numId="29">
    <w:abstractNumId w:val="36"/>
  </w:num>
  <w:num w:numId="30">
    <w:abstractNumId w:val="10"/>
  </w:num>
  <w:num w:numId="31">
    <w:abstractNumId w:val="23"/>
  </w:num>
  <w:num w:numId="32">
    <w:abstractNumId w:val="37"/>
  </w:num>
  <w:num w:numId="33">
    <w:abstractNumId w:val="29"/>
  </w:num>
  <w:num w:numId="34">
    <w:abstractNumId w:val="22"/>
  </w:num>
  <w:num w:numId="35">
    <w:abstractNumId w:val="6"/>
  </w:num>
  <w:num w:numId="36">
    <w:abstractNumId w:val="25"/>
  </w:num>
  <w:num w:numId="37">
    <w:abstractNumId w:val="28"/>
  </w:num>
  <w:num w:numId="38">
    <w:abstractNumId w:val="18"/>
  </w:num>
  <w:num w:numId="3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3D28"/>
    <w:rsid w:val="000841B9"/>
    <w:rsid w:val="00084509"/>
    <w:rsid w:val="00085026"/>
    <w:rsid w:val="000852FE"/>
    <w:rsid w:val="00093155"/>
    <w:rsid w:val="000966F4"/>
    <w:rsid w:val="000A0D8A"/>
    <w:rsid w:val="000A19C2"/>
    <w:rsid w:val="000B26A2"/>
    <w:rsid w:val="000B4274"/>
    <w:rsid w:val="000B54E3"/>
    <w:rsid w:val="000C43DE"/>
    <w:rsid w:val="000C4D6D"/>
    <w:rsid w:val="000C6C51"/>
    <w:rsid w:val="000D3674"/>
    <w:rsid w:val="000D7768"/>
    <w:rsid w:val="000E0285"/>
    <w:rsid w:val="000E2440"/>
    <w:rsid w:val="000E3E9A"/>
    <w:rsid w:val="000E59BC"/>
    <w:rsid w:val="000E59DC"/>
    <w:rsid w:val="000E5DF5"/>
    <w:rsid w:val="000F1520"/>
    <w:rsid w:val="000F18A2"/>
    <w:rsid w:val="000F3067"/>
    <w:rsid w:val="000F3CB2"/>
    <w:rsid w:val="000F448F"/>
    <w:rsid w:val="000F5561"/>
    <w:rsid w:val="0010042E"/>
    <w:rsid w:val="00105E9F"/>
    <w:rsid w:val="001111CB"/>
    <w:rsid w:val="00113108"/>
    <w:rsid w:val="0011556A"/>
    <w:rsid w:val="00124464"/>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3051"/>
    <w:rsid w:val="001F5A87"/>
    <w:rsid w:val="002019A5"/>
    <w:rsid w:val="002111B3"/>
    <w:rsid w:val="002133FA"/>
    <w:rsid w:val="00213A16"/>
    <w:rsid w:val="00225B0D"/>
    <w:rsid w:val="00230A4B"/>
    <w:rsid w:val="002336A0"/>
    <w:rsid w:val="00251355"/>
    <w:rsid w:val="00254DA0"/>
    <w:rsid w:val="00256E49"/>
    <w:rsid w:val="002818A7"/>
    <w:rsid w:val="00286FA2"/>
    <w:rsid w:val="00290EAC"/>
    <w:rsid w:val="00293CBB"/>
    <w:rsid w:val="00294937"/>
    <w:rsid w:val="002A092A"/>
    <w:rsid w:val="002A2C42"/>
    <w:rsid w:val="002A56A1"/>
    <w:rsid w:val="002B4786"/>
    <w:rsid w:val="002C6F98"/>
    <w:rsid w:val="002C7C0B"/>
    <w:rsid w:val="002D5425"/>
    <w:rsid w:val="002D5DC0"/>
    <w:rsid w:val="002E5606"/>
    <w:rsid w:val="002E59DA"/>
    <w:rsid w:val="002F6230"/>
    <w:rsid w:val="00300098"/>
    <w:rsid w:val="0030014D"/>
    <w:rsid w:val="00305B31"/>
    <w:rsid w:val="003122C0"/>
    <w:rsid w:val="00312EC4"/>
    <w:rsid w:val="003165AE"/>
    <w:rsid w:val="00320711"/>
    <w:rsid w:val="003262AE"/>
    <w:rsid w:val="00332AF4"/>
    <w:rsid w:val="003347E8"/>
    <w:rsid w:val="00342BAD"/>
    <w:rsid w:val="0034681E"/>
    <w:rsid w:val="00346A9B"/>
    <w:rsid w:val="00350F4E"/>
    <w:rsid w:val="0035108E"/>
    <w:rsid w:val="00352165"/>
    <w:rsid w:val="00352519"/>
    <w:rsid w:val="0035431A"/>
    <w:rsid w:val="00360C84"/>
    <w:rsid w:val="00361219"/>
    <w:rsid w:val="003705A6"/>
    <w:rsid w:val="003712F2"/>
    <w:rsid w:val="00371509"/>
    <w:rsid w:val="00381A5F"/>
    <w:rsid w:val="003840F5"/>
    <w:rsid w:val="00386026"/>
    <w:rsid w:val="003922E2"/>
    <w:rsid w:val="0039258A"/>
    <w:rsid w:val="00394B2C"/>
    <w:rsid w:val="003953FE"/>
    <w:rsid w:val="003A0F5F"/>
    <w:rsid w:val="003B1C2E"/>
    <w:rsid w:val="003B2E7E"/>
    <w:rsid w:val="003B4914"/>
    <w:rsid w:val="003C1D13"/>
    <w:rsid w:val="003D1EFC"/>
    <w:rsid w:val="003D29C2"/>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6A50"/>
    <w:rsid w:val="004874F6"/>
    <w:rsid w:val="00487967"/>
    <w:rsid w:val="00487FFD"/>
    <w:rsid w:val="00490018"/>
    <w:rsid w:val="00492214"/>
    <w:rsid w:val="00494C86"/>
    <w:rsid w:val="00495856"/>
    <w:rsid w:val="00497AEE"/>
    <w:rsid w:val="004A0C0A"/>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4E50"/>
    <w:rsid w:val="00566A81"/>
    <w:rsid w:val="00567F3E"/>
    <w:rsid w:val="005845C2"/>
    <w:rsid w:val="005A5930"/>
    <w:rsid w:val="005A6974"/>
    <w:rsid w:val="005B0752"/>
    <w:rsid w:val="005B17CB"/>
    <w:rsid w:val="005C5D6E"/>
    <w:rsid w:val="005E2710"/>
    <w:rsid w:val="005F0F4C"/>
    <w:rsid w:val="005F5373"/>
    <w:rsid w:val="005F5F98"/>
    <w:rsid w:val="005F65E7"/>
    <w:rsid w:val="00611175"/>
    <w:rsid w:val="00613313"/>
    <w:rsid w:val="006232B4"/>
    <w:rsid w:val="006266B6"/>
    <w:rsid w:val="006419A9"/>
    <w:rsid w:val="006426F7"/>
    <w:rsid w:val="00647C28"/>
    <w:rsid w:val="00653BB6"/>
    <w:rsid w:val="006558F9"/>
    <w:rsid w:val="00660256"/>
    <w:rsid w:val="00662182"/>
    <w:rsid w:val="00662221"/>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03B7"/>
    <w:rsid w:val="0072200B"/>
    <w:rsid w:val="007332D8"/>
    <w:rsid w:val="00743F00"/>
    <w:rsid w:val="0074615A"/>
    <w:rsid w:val="00747ADB"/>
    <w:rsid w:val="00751959"/>
    <w:rsid w:val="007556CC"/>
    <w:rsid w:val="0075705D"/>
    <w:rsid w:val="00762290"/>
    <w:rsid w:val="00762726"/>
    <w:rsid w:val="00764810"/>
    <w:rsid w:val="00766341"/>
    <w:rsid w:val="00766CF1"/>
    <w:rsid w:val="00781290"/>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15B7"/>
    <w:rsid w:val="00812319"/>
    <w:rsid w:val="00812B47"/>
    <w:rsid w:val="00812FBB"/>
    <w:rsid w:val="00817DB8"/>
    <w:rsid w:val="00821937"/>
    <w:rsid w:val="0082549E"/>
    <w:rsid w:val="0082551C"/>
    <w:rsid w:val="00826BA5"/>
    <w:rsid w:val="00826C49"/>
    <w:rsid w:val="0083377F"/>
    <w:rsid w:val="00833F58"/>
    <w:rsid w:val="00840C1E"/>
    <w:rsid w:val="0084353C"/>
    <w:rsid w:val="0084610E"/>
    <w:rsid w:val="00847F47"/>
    <w:rsid w:val="0085784E"/>
    <w:rsid w:val="0086074F"/>
    <w:rsid w:val="00860FEB"/>
    <w:rsid w:val="008628C7"/>
    <w:rsid w:val="008713A9"/>
    <w:rsid w:val="00873212"/>
    <w:rsid w:val="008814EF"/>
    <w:rsid w:val="00883C2D"/>
    <w:rsid w:val="008871ED"/>
    <w:rsid w:val="00887B2A"/>
    <w:rsid w:val="00890F8A"/>
    <w:rsid w:val="0089165F"/>
    <w:rsid w:val="00892D73"/>
    <w:rsid w:val="008A46DE"/>
    <w:rsid w:val="008A486B"/>
    <w:rsid w:val="008B3EEE"/>
    <w:rsid w:val="008B6FDD"/>
    <w:rsid w:val="008C1B4F"/>
    <w:rsid w:val="008C754F"/>
    <w:rsid w:val="008D113B"/>
    <w:rsid w:val="008D3220"/>
    <w:rsid w:val="008E2DC4"/>
    <w:rsid w:val="008F2664"/>
    <w:rsid w:val="008F2874"/>
    <w:rsid w:val="008F2DBD"/>
    <w:rsid w:val="008F3844"/>
    <w:rsid w:val="008F3D21"/>
    <w:rsid w:val="00901C1A"/>
    <w:rsid w:val="00904B93"/>
    <w:rsid w:val="009058FD"/>
    <w:rsid w:val="009214B5"/>
    <w:rsid w:val="0093185B"/>
    <w:rsid w:val="00944332"/>
    <w:rsid w:val="0095095F"/>
    <w:rsid w:val="00955735"/>
    <w:rsid w:val="00956F45"/>
    <w:rsid w:val="00965021"/>
    <w:rsid w:val="0097037F"/>
    <w:rsid w:val="00973EF1"/>
    <w:rsid w:val="00976B60"/>
    <w:rsid w:val="0098229E"/>
    <w:rsid w:val="00985107"/>
    <w:rsid w:val="00987B83"/>
    <w:rsid w:val="00990987"/>
    <w:rsid w:val="009A100B"/>
    <w:rsid w:val="009A5B27"/>
    <w:rsid w:val="009B76BE"/>
    <w:rsid w:val="009C326A"/>
    <w:rsid w:val="009D290D"/>
    <w:rsid w:val="009E0C9B"/>
    <w:rsid w:val="009E4346"/>
    <w:rsid w:val="009E55DF"/>
    <w:rsid w:val="009E61AC"/>
    <w:rsid w:val="009F32D6"/>
    <w:rsid w:val="009F49A6"/>
    <w:rsid w:val="009F6493"/>
    <w:rsid w:val="00A00374"/>
    <w:rsid w:val="00A01BC9"/>
    <w:rsid w:val="00A04149"/>
    <w:rsid w:val="00A06007"/>
    <w:rsid w:val="00A12241"/>
    <w:rsid w:val="00A2459B"/>
    <w:rsid w:val="00A30FC9"/>
    <w:rsid w:val="00A34538"/>
    <w:rsid w:val="00A40899"/>
    <w:rsid w:val="00A4459E"/>
    <w:rsid w:val="00A506BF"/>
    <w:rsid w:val="00A51EDA"/>
    <w:rsid w:val="00A535BA"/>
    <w:rsid w:val="00A53BF2"/>
    <w:rsid w:val="00A65785"/>
    <w:rsid w:val="00A675CC"/>
    <w:rsid w:val="00A75E6F"/>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AF01D0"/>
    <w:rsid w:val="00B018FC"/>
    <w:rsid w:val="00B036FF"/>
    <w:rsid w:val="00B11F35"/>
    <w:rsid w:val="00B14D5F"/>
    <w:rsid w:val="00B21BA4"/>
    <w:rsid w:val="00B221A3"/>
    <w:rsid w:val="00B2354B"/>
    <w:rsid w:val="00B242A3"/>
    <w:rsid w:val="00B30098"/>
    <w:rsid w:val="00B3135A"/>
    <w:rsid w:val="00B43A63"/>
    <w:rsid w:val="00B47508"/>
    <w:rsid w:val="00B47CA3"/>
    <w:rsid w:val="00B50164"/>
    <w:rsid w:val="00B50419"/>
    <w:rsid w:val="00B5712C"/>
    <w:rsid w:val="00B60F30"/>
    <w:rsid w:val="00B653B9"/>
    <w:rsid w:val="00B72357"/>
    <w:rsid w:val="00B74DC5"/>
    <w:rsid w:val="00B80861"/>
    <w:rsid w:val="00B90647"/>
    <w:rsid w:val="00B9432F"/>
    <w:rsid w:val="00BA355F"/>
    <w:rsid w:val="00BA535D"/>
    <w:rsid w:val="00BB11AE"/>
    <w:rsid w:val="00BB66CF"/>
    <w:rsid w:val="00BC30D7"/>
    <w:rsid w:val="00BC4242"/>
    <w:rsid w:val="00BD671C"/>
    <w:rsid w:val="00BD6B89"/>
    <w:rsid w:val="00BE13D6"/>
    <w:rsid w:val="00BE33D8"/>
    <w:rsid w:val="00BF0EF7"/>
    <w:rsid w:val="00C029E4"/>
    <w:rsid w:val="00C07F6F"/>
    <w:rsid w:val="00C11F6F"/>
    <w:rsid w:val="00C12D50"/>
    <w:rsid w:val="00C16967"/>
    <w:rsid w:val="00C20349"/>
    <w:rsid w:val="00C236DB"/>
    <w:rsid w:val="00C25102"/>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B6EDE"/>
    <w:rsid w:val="00CC5ED1"/>
    <w:rsid w:val="00CD061B"/>
    <w:rsid w:val="00CD3988"/>
    <w:rsid w:val="00CE0F61"/>
    <w:rsid w:val="00CE1492"/>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711A"/>
    <w:rsid w:val="00D73100"/>
    <w:rsid w:val="00D751E1"/>
    <w:rsid w:val="00D80A67"/>
    <w:rsid w:val="00D81B66"/>
    <w:rsid w:val="00D81B84"/>
    <w:rsid w:val="00D85634"/>
    <w:rsid w:val="00D90F8E"/>
    <w:rsid w:val="00D92833"/>
    <w:rsid w:val="00DA7468"/>
    <w:rsid w:val="00DC3F97"/>
    <w:rsid w:val="00DD4C16"/>
    <w:rsid w:val="00DE0239"/>
    <w:rsid w:val="00E00310"/>
    <w:rsid w:val="00E0039F"/>
    <w:rsid w:val="00E045AD"/>
    <w:rsid w:val="00E049B6"/>
    <w:rsid w:val="00E05457"/>
    <w:rsid w:val="00E05C41"/>
    <w:rsid w:val="00E0771D"/>
    <w:rsid w:val="00E11E01"/>
    <w:rsid w:val="00E15878"/>
    <w:rsid w:val="00E160F4"/>
    <w:rsid w:val="00E16762"/>
    <w:rsid w:val="00E17F6A"/>
    <w:rsid w:val="00E22FD7"/>
    <w:rsid w:val="00E41727"/>
    <w:rsid w:val="00E44537"/>
    <w:rsid w:val="00E56FDA"/>
    <w:rsid w:val="00E57189"/>
    <w:rsid w:val="00E71E7E"/>
    <w:rsid w:val="00E7726D"/>
    <w:rsid w:val="00E81D73"/>
    <w:rsid w:val="00E83B04"/>
    <w:rsid w:val="00E83C0D"/>
    <w:rsid w:val="00E852FE"/>
    <w:rsid w:val="00E90DC4"/>
    <w:rsid w:val="00E9309D"/>
    <w:rsid w:val="00E94437"/>
    <w:rsid w:val="00EB550D"/>
    <w:rsid w:val="00EB6C90"/>
    <w:rsid w:val="00EC08A1"/>
    <w:rsid w:val="00EC5F9A"/>
    <w:rsid w:val="00EE1D09"/>
    <w:rsid w:val="00EE7240"/>
    <w:rsid w:val="00EF66B8"/>
    <w:rsid w:val="00F130D7"/>
    <w:rsid w:val="00F17C76"/>
    <w:rsid w:val="00F21315"/>
    <w:rsid w:val="00F25459"/>
    <w:rsid w:val="00F26952"/>
    <w:rsid w:val="00F270C4"/>
    <w:rsid w:val="00F30E47"/>
    <w:rsid w:val="00F53491"/>
    <w:rsid w:val="00F56682"/>
    <w:rsid w:val="00F57BB6"/>
    <w:rsid w:val="00F57EC4"/>
    <w:rsid w:val="00F742F2"/>
    <w:rsid w:val="00F76B2E"/>
    <w:rsid w:val="00F7739E"/>
    <w:rsid w:val="00F77E7D"/>
    <w:rsid w:val="00F84B26"/>
    <w:rsid w:val="00F930A7"/>
    <w:rsid w:val="00FA31A4"/>
    <w:rsid w:val="00FA7021"/>
    <w:rsid w:val="00FA70E6"/>
    <w:rsid w:val="00FB168A"/>
    <w:rsid w:val="00FC4362"/>
    <w:rsid w:val="00FC453F"/>
    <w:rsid w:val="00FC72C5"/>
    <w:rsid w:val="00FC7A03"/>
    <w:rsid w:val="00FC7E0E"/>
    <w:rsid w:val="00FD24F0"/>
    <w:rsid w:val="00FD4486"/>
    <w:rsid w:val="00FE1164"/>
    <w:rsid w:val="00FE188D"/>
    <w:rsid w:val="00FE2DD4"/>
    <w:rsid w:val="00FE4C32"/>
    <w:rsid w:val="00FE4FEF"/>
    <w:rsid w:val="00FF39DE"/>
    <w:rsid w:val="00FF40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1ABF2"/>
  <w15:docId w15:val="{0E91922C-0416-4C91-B211-88E525AF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E852FE"/>
    <w:pPr>
      <w:keepNext/>
      <w:jc w:val="center"/>
      <w:outlineLvl w:val="4"/>
    </w:pPr>
    <w:rPr>
      <w:rFonts w:ascii="Tahoma" w:hAnsi="Tahoma" w:cs="Tahoma"/>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E852FE"/>
    <w:rPr>
      <w:rFonts w:ascii="Tahoma" w:hAnsi="Tahoma" w:cs="Tahoma"/>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478064-7179-45F8-8529-7743ED2A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5826</Words>
  <Characters>33214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liljana kaci</dc:creator>
  <cp:lastModifiedBy>HOXHA Jutbina</cp:lastModifiedBy>
  <cp:revision>2</cp:revision>
  <cp:lastPrinted>2020-02-21T10:58:00Z</cp:lastPrinted>
  <dcterms:created xsi:type="dcterms:W3CDTF">2020-02-25T08:58:00Z</dcterms:created>
  <dcterms:modified xsi:type="dcterms:W3CDTF">2020-02-25T08:58:00Z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