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bookmarkStart w:id="0" w:name="_GoBack"/>
            <w:bookmarkEnd w:id="0"/>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73EBBB98" w:rsidR="003122C0" w:rsidRPr="002A092A" w:rsidRDefault="00394656">
            <w:pPr>
              <w:rPr>
                <w:rFonts w:ascii="Tahoma" w:hAnsi="Tahoma" w:cs="Tahoma"/>
                <w:caps/>
                <w:color w:val="000000" w:themeColor="text1"/>
                <w:sz w:val="18"/>
                <w:szCs w:val="18"/>
                <w:highlight w:val="cyan"/>
              </w:rPr>
            </w:pPr>
            <w:r w:rsidRPr="00394656">
              <w:rPr>
                <w:rFonts w:ascii="Tahoma" w:hAnsi="Tahoma" w:cs="Tahoma"/>
                <w:caps/>
                <w:color w:val="000000" w:themeColor="text1"/>
                <w:sz w:val="18"/>
                <w:szCs w:val="18"/>
              </w:rPr>
              <w:t>BH4661/2020/17</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1BE2BE50" w:rsidR="003122C0" w:rsidRPr="002A092A" w:rsidRDefault="00394656">
            <w:pPr>
              <w:rPr>
                <w:rFonts w:ascii="Tahoma" w:hAnsi="Tahoma" w:cs="Tahoma"/>
                <w:caps/>
                <w:color w:val="000000" w:themeColor="text1"/>
                <w:sz w:val="18"/>
                <w:szCs w:val="18"/>
                <w:highlight w:val="cyan"/>
              </w:rPr>
            </w:pPr>
            <w:r w:rsidRPr="00394656">
              <w:rPr>
                <w:rFonts w:ascii="Tahoma" w:hAnsi="Tahoma" w:cs="Tahoma"/>
                <w:caps/>
                <w:color w:val="000000" w:themeColor="text1"/>
                <w:sz w:val="18"/>
                <w:szCs w:val="18"/>
              </w:rPr>
              <w:t>PMM2402</w:t>
            </w:r>
          </w:p>
        </w:tc>
      </w:tr>
      <w:tr w:rsidR="003122C0" w:rsidRPr="00DF2212"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BEAED4" w14:textId="5D23F5BC" w:rsidR="003122C0" w:rsidRPr="00394656" w:rsidRDefault="00394656">
            <w:pPr>
              <w:rPr>
                <w:rFonts w:ascii="Tahoma" w:hAnsi="Tahoma" w:cs="Tahoma"/>
                <w:b/>
                <w:caps/>
                <w:color w:val="000000" w:themeColor="text1"/>
                <w:sz w:val="18"/>
                <w:szCs w:val="18"/>
                <w:highlight w:val="cyan"/>
                <w:lang w:val="fr-FR"/>
              </w:rPr>
            </w:pPr>
            <w:r w:rsidRPr="0073323B">
              <w:rPr>
                <w:rFonts w:ascii="Tahoma" w:hAnsi="Tahoma" w:cs="Tahoma"/>
                <w:color w:val="000000" w:themeColor="text1"/>
                <w:sz w:val="18"/>
                <w:szCs w:val="18"/>
                <w:lang w:val="fr-FR"/>
              </w:rPr>
              <w:t xml:space="preserve">Marija </w:t>
            </w:r>
            <w:proofErr w:type="spellStart"/>
            <w:r w:rsidRPr="0073323B">
              <w:rPr>
                <w:rFonts w:ascii="Tahoma" w:hAnsi="Tahoma" w:cs="Tahoma"/>
                <w:color w:val="000000" w:themeColor="text1"/>
                <w:sz w:val="18"/>
                <w:szCs w:val="18"/>
                <w:lang w:val="fr-FR"/>
              </w:rPr>
              <w:t>Vujisic</w:t>
            </w:r>
            <w:proofErr w:type="spellEnd"/>
            <w:r w:rsidRPr="0073323B">
              <w:rPr>
                <w:rFonts w:ascii="Tahoma" w:hAnsi="Tahoma" w:cs="Tahoma"/>
                <w:color w:val="000000" w:themeColor="text1"/>
                <w:sz w:val="18"/>
                <w:szCs w:val="18"/>
                <w:lang w:val="fr-FR"/>
              </w:rPr>
              <w:t xml:space="preserve"> </w:t>
            </w:r>
            <w:hyperlink r:id="rId11" w:history="1">
              <w:r w:rsidRPr="0073323B">
                <w:rPr>
                  <w:rStyle w:val="Hyperlink"/>
                  <w:rFonts w:ascii="Tahoma" w:hAnsi="Tahoma" w:cs="Tahoma"/>
                  <w:sz w:val="18"/>
                  <w:szCs w:val="18"/>
                  <w:lang w:val="fr-FR"/>
                </w:rPr>
                <w:t>marija.vujisic@coe.int</w:t>
              </w:r>
            </w:hyperlink>
            <w:r w:rsidRPr="0073323B">
              <w:rPr>
                <w:rFonts w:ascii="Tahoma" w:hAnsi="Tahoma" w:cs="Tahoma"/>
                <w:color w:val="000000" w:themeColor="text1"/>
                <w:sz w:val="18"/>
                <w:szCs w:val="18"/>
                <w:lang w:val="fr-FR"/>
              </w:rPr>
              <w:t xml:space="preserve"> +381 11 7155509</w:t>
            </w:r>
          </w:p>
        </w:tc>
      </w:tr>
    </w:tbl>
    <w:p w14:paraId="2002E72B" w14:textId="77777777" w:rsidR="000013DF" w:rsidRPr="00394656" w:rsidRDefault="000013DF" w:rsidP="00E17F6A">
      <w:pPr>
        <w:rPr>
          <w:rFonts w:ascii="Tahoma" w:hAnsi="Tahoma" w:cs="Tahoma"/>
          <w:b/>
          <w:caps/>
          <w:sz w:val="28"/>
          <w:szCs w:val="28"/>
          <w:lang w:val="fr-FR"/>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65C33893"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394656" w:rsidRPr="00394656">
        <w:rPr>
          <w:rFonts w:ascii="Tahoma" w:hAnsi="Tahoma" w:cs="Tahoma"/>
          <w:b/>
        </w:rPr>
        <w:t>consultancy services on relations between the judiciary and the mainstream, online and social media</w:t>
      </w:r>
      <w:r w:rsidR="00394656" w:rsidRPr="00394656">
        <w:t xml:space="preserve"> </w:t>
      </w:r>
      <w:r w:rsidR="00394656" w:rsidRPr="00394656">
        <w:rPr>
          <w:rFonts w:ascii="Tahoma" w:hAnsi="Tahoma" w:cs="Tahoma"/>
          <w:b/>
        </w:rPr>
        <w:t>within a project to strengthen independence and accountability of the judiciary in Serbia.</w:t>
      </w:r>
      <w:r w:rsidR="00394656" w:rsidRPr="002A092A">
        <w:rPr>
          <w:rFonts w:ascii="Tahoma" w:hAnsi="Tahoma" w:cs="Tahoma"/>
          <w:b/>
        </w:rPr>
        <w:t xml:space="preserve"> </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2A092A"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2A092A" w:rsidRDefault="008713A9" w:rsidP="00135199">
            <w:pPr>
              <w:ind w:left="113" w:right="113"/>
              <w:jc w:val="center"/>
              <w:rPr>
                <w:rFonts w:ascii="Tahoma" w:hAnsi="Tahoma" w:cs="Tahoma"/>
                <w:b/>
                <w:sz w:val="18"/>
                <w:szCs w:val="18"/>
              </w:rPr>
            </w:pPr>
            <w:r w:rsidRPr="002A092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2A092A" w:rsidRDefault="008713A9" w:rsidP="00135199">
            <w:pPr>
              <w:rPr>
                <w:rFonts w:ascii="Tahoma" w:hAnsi="Tahoma" w:cs="Tahoma"/>
                <w:color w:val="000000"/>
                <w:sz w:val="20"/>
                <w:szCs w:val="20"/>
              </w:rPr>
            </w:pPr>
          </w:p>
        </w:tc>
      </w:tr>
      <w:tr w:rsidR="008713A9" w:rsidRPr="002A092A"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2A092A" w:rsidRDefault="008713A9" w:rsidP="00135199">
            <w:pPr>
              <w:rPr>
                <w:rFonts w:ascii="Tahoma" w:hAnsi="Tahoma" w:cs="Tahoma"/>
                <w:sz w:val="20"/>
                <w:szCs w:val="20"/>
              </w:rPr>
            </w:pPr>
          </w:p>
        </w:tc>
      </w:tr>
      <w:tr w:rsidR="008713A9" w:rsidRPr="002A092A"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2A092A" w:rsidRDefault="008713A9" w:rsidP="00135199">
            <w:pPr>
              <w:rPr>
                <w:rFonts w:ascii="Tahoma" w:hAnsi="Tahoma" w:cs="Tahoma"/>
                <w:sz w:val="20"/>
                <w:szCs w:val="20"/>
              </w:rPr>
            </w:pPr>
          </w:p>
        </w:tc>
      </w:tr>
      <w:tr w:rsidR="008713A9" w:rsidRPr="002A092A"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2A092A" w:rsidRDefault="008713A9" w:rsidP="00135199">
            <w:pPr>
              <w:rPr>
                <w:rFonts w:ascii="Tahoma" w:hAnsi="Tahoma" w:cs="Tahoma"/>
                <w:sz w:val="20"/>
                <w:szCs w:val="20"/>
              </w:rPr>
            </w:pPr>
          </w:p>
        </w:tc>
      </w:tr>
      <w:tr w:rsidR="008713A9" w:rsidRPr="002A092A"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2A092A" w:rsidRDefault="008713A9" w:rsidP="00135199">
            <w:pPr>
              <w:rPr>
                <w:rFonts w:ascii="Tahoma" w:hAnsi="Tahoma" w:cs="Tahoma"/>
                <w:sz w:val="20"/>
                <w:szCs w:val="20"/>
              </w:rPr>
            </w:pPr>
          </w:p>
        </w:tc>
      </w:tr>
      <w:tr w:rsidR="008713A9" w:rsidRPr="002A092A"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2A092A" w:rsidRDefault="008713A9" w:rsidP="00135199">
            <w:pPr>
              <w:rPr>
                <w:rFonts w:ascii="Tahoma" w:hAnsi="Tahoma" w:cs="Tahoma"/>
                <w:sz w:val="20"/>
                <w:szCs w:val="20"/>
              </w:rPr>
            </w:pPr>
          </w:p>
        </w:tc>
      </w:tr>
      <w:tr w:rsidR="008713A9"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2A092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2A092A" w:rsidRDefault="008713A9"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8713A9" w:rsidRPr="002A092A" w:rsidRDefault="008713A9" w:rsidP="00135199">
            <w:pPr>
              <w:jc w:val="right"/>
              <w:rPr>
                <w:rFonts w:ascii="Tahoma" w:hAnsi="Tahoma" w:cs="Tahoma"/>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2A092A" w:rsidRDefault="008713A9"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39C19021" w14:textId="7D3F935C" w:rsidR="003F5BE6" w:rsidRPr="002A092A" w:rsidRDefault="00394656" w:rsidP="00394656">
      <w:pPr>
        <w:spacing w:line="276" w:lineRule="auto"/>
        <w:ind w:left="-142"/>
        <w:jc w:val="both"/>
        <w:rPr>
          <w:rFonts w:ascii="Tahoma" w:hAnsi="Tahoma" w:cs="Tahoma"/>
          <w:sz w:val="20"/>
          <w:szCs w:val="20"/>
        </w:rPr>
      </w:pPr>
      <w:r w:rsidRPr="00394656">
        <w:rPr>
          <w:rFonts w:ascii="Tahoma" w:hAnsi="Tahoma" w:cs="Tahoma"/>
          <w:sz w:val="20"/>
          <w:szCs w:val="20"/>
        </w:rPr>
        <w:t xml:space="preserve">As a part of the European Union and Council of Europe programmatic framework Horizontal Facility for the Western Balkans and Turkey II, the Council of Europe is currently implementing the project Strengthening Independence and Accountability of the Judiciary in Serbia. </w:t>
      </w:r>
      <w:r w:rsidR="003F5BE6" w:rsidRPr="00394656">
        <w:rPr>
          <w:rFonts w:ascii="Tahoma" w:hAnsi="Tahoma" w:cs="Tahoma"/>
          <w:sz w:val="20"/>
          <w:szCs w:val="20"/>
        </w:rPr>
        <w:t xml:space="preserve">In that context, it is looking for a maximum of </w:t>
      </w:r>
      <w:r w:rsidRPr="00394656">
        <w:rPr>
          <w:rFonts w:ascii="Tahoma" w:hAnsi="Tahoma" w:cs="Tahoma"/>
          <w:sz w:val="20"/>
          <w:szCs w:val="20"/>
        </w:rPr>
        <w:t>5</w:t>
      </w:r>
      <w:r w:rsidR="003F5BE6" w:rsidRPr="00394656">
        <w:rPr>
          <w:rFonts w:ascii="Tahoma" w:hAnsi="Tahoma" w:cs="Tahoma"/>
          <w:sz w:val="20"/>
          <w:szCs w:val="20"/>
        </w:rPr>
        <w:t xml:space="preserve"> Provider(s) for the</w:t>
      </w:r>
      <w:r w:rsidR="003F5BE6" w:rsidRPr="002A092A">
        <w:rPr>
          <w:rFonts w:ascii="Tahoma" w:hAnsi="Tahoma" w:cs="Tahoma"/>
          <w:sz w:val="20"/>
          <w:szCs w:val="20"/>
        </w:rPr>
        <w:t xml:space="preserve"> provision of</w:t>
      </w:r>
      <w:r>
        <w:rPr>
          <w:rFonts w:ascii="Tahoma" w:hAnsi="Tahoma" w:cs="Tahoma"/>
          <w:sz w:val="20"/>
          <w:szCs w:val="20"/>
        </w:rPr>
        <w:t xml:space="preserve"> </w:t>
      </w:r>
      <w:r w:rsidRPr="00394656">
        <w:rPr>
          <w:rFonts w:ascii="Tahoma" w:hAnsi="Tahoma" w:cs="Tahoma"/>
          <w:sz w:val="20"/>
          <w:szCs w:val="20"/>
        </w:rPr>
        <w:t>consultancy services on relations between the judiciary and the mainstream, online and social media</w:t>
      </w:r>
      <w:r>
        <w:rPr>
          <w:rFonts w:ascii="Tahoma" w:hAnsi="Tahoma" w:cs="Tahoma"/>
          <w:sz w:val="20"/>
          <w:szCs w:val="20"/>
        </w:rPr>
        <w:t xml:space="preserve"> </w:t>
      </w:r>
      <w:r w:rsidR="003F5BE6" w:rsidRPr="002A092A">
        <w:rPr>
          <w:rFonts w:ascii="Tahoma" w:hAnsi="Tahoma" w:cs="Tahoma"/>
          <w:sz w:val="20"/>
          <w:szCs w:val="20"/>
        </w:rPr>
        <w:t>to be requested by the Council on an as needed basis, in compliance with the ordering procedure defined in the Framework Contract.</w:t>
      </w:r>
    </w:p>
    <w:p w14:paraId="51C31F20" w14:textId="77777777" w:rsidR="003F5BE6" w:rsidRPr="002A092A" w:rsidRDefault="003F5BE6" w:rsidP="003F5BE6">
      <w:pPr>
        <w:spacing w:line="276" w:lineRule="auto"/>
        <w:ind w:left="-142"/>
        <w:jc w:val="both"/>
        <w:rPr>
          <w:rFonts w:ascii="Tahoma" w:hAnsi="Tahoma" w:cs="Tahoma"/>
          <w:sz w:val="20"/>
          <w:szCs w:val="20"/>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394656" w:rsidRDefault="003F5BE6" w:rsidP="003F5BE6">
      <w:pPr>
        <w:spacing w:line="276" w:lineRule="auto"/>
        <w:ind w:left="-142"/>
        <w:jc w:val="both"/>
        <w:rPr>
          <w:rFonts w:ascii="Tahoma" w:hAnsi="Tahoma" w:cs="Tahoma"/>
          <w:b/>
          <w:sz w:val="20"/>
          <w:szCs w:val="20"/>
        </w:rPr>
      </w:pPr>
      <w:r w:rsidRPr="00394656">
        <w:rPr>
          <w:rFonts w:ascii="Tahoma" w:hAnsi="Tahoma" w:cs="Tahoma"/>
          <w:b/>
          <w:sz w:val="20"/>
          <w:szCs w:val="20"/>
        </w:rPr>
        <w:t>Pooling</w:t>
      </w:r>
    </w:p>
    <w:p w14:paraId="3B3206BF" w14:textId="77777777" w:rsidR="003F5BE6" w:rsidRPr="00394656" w:rsidRDefault="003F5BE6" w:rsidP="003F5BE6">
      <w:pPr>
        <w:spacing w:line="276" w:lineRule="auto"/>
        <w:ind w:left="-142"/>
        <w:jc w:val="both"/>
        <w:rPr>
          <w:rFonts w:ascii="Tahoma" w:hAnsi="Tahoma" w:cs="Tahoma"/>
          <w:sz w:val="20"/>
          <w:szCs w:val="20"/>
        </w:rPr>
      </w:pPr>
      <w:r w:rsidRPr="00394656">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394656" w:rsidRDefault="003F5BE6" w:rsidP="00976B60">
      <w:pPr>
        <w:pStyle w:val="Default"/>
        <w:numPr>
          <w:ilvl w:val="0"/>
          <w:numId w:val="5"/>
        </w:numPr>
        <w:ind w:left="567"/>
        <w:rPr>
          <w:rFonts w:ascii="Tahoma" w:hAnsi="Tahoma" w:cs="Tahoma"/>
          <w:sz w:val="20"/>
          <w:szCs w:val="20"/>
        </w:rPr>
      </w:pPr>
      <w:r w:rsidRPr="00394656">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394656" w:rsidRDefault="003F5BE6" w:rsidP="00976B60">
      <w:pPr>
        <w:pStyle w:val="Default"/>
        <w:numPr>
          <w:ilvl w:val="0"/>
          <w:numId w:val="5"/>
        </w:numPr>
        <w:ind w:left="567"/>
        <w:rPr>
          <w:rFonts w:ascii="Tahoma" w:hAnsi="Tahoma" w:cs="Tahoma"/>
          <w:sz w:val="20"/>
          <w:szCs w:val="20"/>
        </w:rPr>
      </w:pPr>
      <w:r w:rsidRPr="00394656">
        <w:rPr>
          <w:rFonts w:ascii="Tahoma" w:hAnsi="Tahoma" w:cs="Tahoma"/>
          <w:sz w:val="20"/>
          <w:szCs w:val="20"/>
        </w:rPr>
        <w:t>availability (including, without limitation, capacity to meet required deadlines and, where relevant, geographical location); and</w:t>
      </w:r>
    </w:p>
    <w:p w14:paraId="61CBF01C" w14:textId="77777777" w:rsidR="003F5BE6" w:rsidRPr="00394656" w:rsidRDefault="003F5BE6" w:rsidP="00976B60">
      <w:pPr>
        <w:pStyle w:val="Default"/>
        <w:numPr>
          <w:ilvl w:val="0"/>
          <w:numId w:val="5"/>
        </w:numPr>
        <w:ind w:left="567"/>
        <w:rPr>
          <w:rFonts w:ascii="Tahoma" w:hAnsi="Tahoma" w:cs="Tahoma"/>
          <w:sz w:val="20"/>
          <w:szCs w:val="20"/>
        </w:rPr>
      </w:pPr>
      <w:r w:rsidRPr="00394656">
        <w:rPr>
          <w:rFonts w:ascii="Tahoma" w:hAnsi="Tahoma" w:cs="Tahoma"/>
          <w:sz w:val="20"/>
          <w:szCs w:val="20"/>
        </w:rPr>
        <w:t>price.</w:t>
      </w:r>
    </w:p>
    <w:p w14:paraId="3664A6C1" w14:textId="5FE26A8F" w:rsidR="003F5BE6" w:rsidRPr="00394656" w:rsidRDefault="003F5BE6" w:rsidP="00394656">
      <w:pPr>
        <w:spacing w:line="276" w:lineRule="auto"/>
        <w:ind w:left="-142"/>
        <w:jc w:val="both"/>
        <w:rPr>
          <w:rFonts w:ascii="Tahoma" w:hAnsi="Tahoma" w:cs="Tahoma"/>
          <w:sz w:val="20"/>
          <w:szCs w:val="20"/>
        </w:rPr>
      </w:pPr>
      <w:r w:rsidRPr="00394656">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0C1EDC99" w14:textId="77777777" w:rsidR="00394656" w:rsidRPr="00394656" w:rsidRDefault="00394656" w:rsidP="00394656">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F9CB688" w:rsidR="003F5BE6" w:rsidRPr="002A092A" w:rsidRDefault="003F5BE6" w:rsidP="003F5BE6">
      <w:pPr>
        <w:spacing w:line="276" w:lineRule="auto"/>
        <w:ind w:left="-142"/>
        <w:jc w:val="both"/>
        <w:rPr>
          <w:rFonts w:ascii="Tahoma" w:hAnsi="Tahoma" w:cs="Tahoma"/>
          <w:sz w:val="20"/>
          <w:szCs w:val="20"/>
        </w:rPr>
      </w:pPr>
      <w:r w:rsidRPr="00394656">
        <w:rPr>
          <w:rFonts w:ascii="Tahoma" w:hAnsi="Tahoma" w:cs="Tahoma"/>
          <w:sz w:val="20"/>
          <w:szCs w:val="20"/>
        </w:rPr>
        <w:t xml:space="preserve">The fees indicated below will be applicable throughout the duration of the Framework Contract. </w:t>
      </w:r>
      <w:r w:rsidRPr="00394656">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394656">
        <w:rPr>
          <w:rFonts w:ascii="Tahoma" w:hAnsi="Tahoma" w:cs="Tahoma"/>
          <w:b/>
          <w:color w:val="000000"/>
          <w:sz w:val="20"/>
          <w:szCs w:val="20"/>
          <w:lang w:eastAsia="en-US"/>
        </w:rPr>
        <w:t xml:space="preserve"> [</w:t>
      </w:r>
      <w:r w:rsidRPr="00394656">
        <w:rPr>
          <w:rFonts w:ascii="Tahoma" w:hAnsi="Tahoma" w:cs="Tahoma"/>
          <w:b/>
          <w:color w:val="000000"/>
          <w:sz w:val="20"/>
          <w:szCs w:val="20"/>
          <w:u w:val="single"/>
          <w:lang w:eastAsia="en-US"/>
        </w:rPr>
        <w:t>Tenders proposing a fee above the exclusion level will be entirely and automatically excluded from the tender procedure.]</w:t>
      </w:r>
      <w:r w:rsidRPr="002A092A">
        <w:rPr>
          <w:rFonts w:ascii="Tahoma" w:hAnsi="Tahoma" w:cs="Tahoma"/>
          <w:sz w:val="24"/>
          <w:szCs w:val="24"/>
        </w:rPr>
        <w:t xml:space="preserve"> </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79DAA267">
                <wp:simplePos x="0" y="0"/>
                <wp:positionH relativeFrom="column">
                  <wp:posOffset>4671060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D9256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7.8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1"/>
        <w:gridCol w:w="1335"/>
        <w:gridCol w:w="1348"/>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77777777"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w:t>
            </w:r>
            <w:proofErr w:type="gramStart"/>
            <w:r w:rsidRPr="002A092A">
              <w:rPr>
                <w:rFonts w:ascii="Tahoma" w:hAnsi="Tahoma" w:cs="Tahoma"/>
                <w:b/>
                <w:sz w:val="18"/>
                <w:szCs w:val="18"/>
                <w:lang w:eastAsia="en-US"/>
              </w:rPr>
              <w:t xml:space="preserve">Units  </w:t>
            </w:r>
            <w:r w:rsidRPr="002A092A">
              <w:rPr>
                <w:b/>
                <w:sz w:val="18"/>
                <w:szCs w:val="18"/>
                <w:lang w:eastAsia="en-US"/>
              </w:rPr>
              <w:t>▼</w:t>
            </w:r>
            <w:proofErr w:type="gramEnd"/>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C0F6835" w14:textId="124391A8" w:rsidR="003F5BE6" w:rsidRPr="002A092A" w:rsidRDefault="0073323B" w:rsidP="003F5BE6">
            <w:pPr>
              <w:spacing w:line="276" w:lineRule="auto"/>
              <w:ind w:left="34"/>
              <w:rPr>
                <w:rFonts w:ascii="Tahoma" w:hAnsi="Tahoma" w:cs="Tahoma"/>
                <w:sz w:val="18"/>
                <w:szCs w:val="18"/>
                <w:highlight w:val="yellow"/>
                <w:lang w:eastAsia="en-US"/>
              </w:rPr>
            </w:pPr>
            <w:r w:rsidRPr="0073323B">
              <w:rPr>
                <w:rFonts w:ascii="Tahoma" w:hAnsi="Tahoma" w:cs="Tahoma"/>
                <w:sz w:val="18"/>
                <w:szCs w:val="18"/>
                <w:lang w:eastAsia="en-US"/>
              </w:rPr>
              <w:t>Daily fee</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77777777" w:rsidR="003F5BE6" w:rsidRPr="002A092A" w:rsidRDefault="003F5BE6" w:rsidP="003F5BE6">
            <w:pPr>
              <w:spacing w:line="276" w:lineRule="auto"/>
              <w:ind w:left="-142" w:right="-91"/>
              <w:jc w:val="center"/>
              <w:rPr>
                <w:rFonts w:ascii="Tahoma" w:hAnsi="Tahoma" w:cs="Tahoma"/>
                <w:sz w:val="18"/>
                <w:szCs w:val="18"/>
                <w:highlight w:val="yellow"/>
                <w:lang w:eastAsia="en-US"/>
              </w:rPr>
            </w:pP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0C0EE202" w:rsidR="003F5BE6" w:rsidRPr="002A092A" w:rsidRDefault="008B7955" w:rsidP="003F5BE6">
            <w:pPr>
              <w:spacing w:line="276" w:lineRule="auto"/>
              <w:ind w:left="-142" w:right="-91"/>
              <w:jc w:val="center"/>
              <w:rPr>
                <w:rFonts w:ascii="Tahoma" w:hAnsi="Tahoma" w:cs="Tahoma"/>
                <w:sz w:val="18"/>
                <w:szCs w:val="18"/>
                <w:highlight w:val="yellow"/>
                <w:lang w:eastAsia="en-US"/>
              </w:rPr>
            </w:pPr>
            <w:r>
              <w:rPr>
                <w:rFonts w:ascii="Tahoma" w:hAnsi="Tahoma" w:cs="Tahoma"/>
                <w:sz w:val="18"/>
                <w:szCs w:val="18"/>
                <w:lang w:eastAsia="en-US"/>
              </w:rPr>
              <w:t>201</w:t>
            </w:r>
          </w:p>
        </w:tc>
      </w:tr>
    </w:tbl>
    <w:p w14:paraId="495B554D" w14:textId="77777777" w:rsidR="003F5BE6" w:rsidRPr="002A092A" w:rsidRDefault="003F5BE6" w:rsidP="003F5BE6">
      <w:pPr>
        <w:spacing w:line="276" w:lineRule="auto"/>
        <w:ind w:left="-142"/>
        <w:jc w:val="both"/>
        <w:rPr>
          <w:rFonts w:ascii="Tahoma" w:hAnsi="Tahoma" w:cs="Tahoma"/>
          <w:sz w:val="18"/>
          <w:szCs w:val="18"/>
          <w:lang w:eastAsia="en-US"/>
        </w:rPr>
      </w:pPr>
    </w:p>
    <w:tbl>
      <w:tblPr>
        <w:tblStyle w:val="TableGrid"/>
        <w:tblW w:w="10525"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4"/>
        <w:gridCol w:w="1701"/>
      </w:tblGrid>
      <w:tr w:rsidR="00352519" w:rsidRPr="002A092A" w14:paraId="47229172" w14:textId="77777777" w:rsidTr="00352519">
        <w:tc>
          <w:tcPr>
            <w:tcW w:w="8824" w:type="dxa"/>
            <w:shd w:val="clear" w:color="auto" w:fill="DBE5F1" w:themeFill="accent1" w:themeFillTint="33"/>
            <w:vAlign w:val="center"/>
          </w:tcPr>
          <w:p w14:paraId="37EACEB2" w14:textId="77777777"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This Framework Contract</w:t>
            </w:r>
            <w:r w:rsidRPr="002A092A">
              <w:rPr>
                <w:rFonts w:ascii="Tahoma" w:eastAsia="Calibri" w:hAnsi="Tahoma" w:cs="Tahoma"/>
                <w:sz w:val="20"/>
                <w:szCs w:val="20"/>
                <w:lang w:val="en-US" w:eastAsia="en-US"/>
              </w:rPr>
              <w:t xml:space="preserve"> for this lot takes effect as from the date of its signature by both parties</w:t>
            </w:r>
            <w:r w:rsidRPr="002A092A">
              <w:rPr>
                <w:rFonts w:ascii="Tahoma" w:hAnsi="Tahoma" w:cs="Tahoma"/>
                <w:sz w:val="20"/>
                <w:szCs w:val="20"/>
              </w:rPr>
              <w:t xml:space="preserve"> is concluded until</w:t>
            </w:r>
          </w:p>
        </w:tc>
        <w:tc>
          <w:tcPr>
            <w:tcW w:w="1701" w:type="dxa"/>
            <w:shd w:val="clear" w:color="auto" w:fill="F2F2F2" w:themeFill="background1" w:themeFillShade="F2"/>
            <w:vAlign w:val="center"/>
          </w:tcPr>
          <w:sdt>
            <w:sdtPr>
              <w:rPr>
                <w:rStyle w:val="Style71"/>
                <w:rFonts w:ascii="Tahoma" w:hAnsi="Tahoma" w:cs="Tahoma"/>
                <w:szCs w:val="20"/>
              </w:rPr>
              <w:id w:val="932088401"/>
              <w:date w:fullDate="2022-05-23T00:00:00Z">
                <w:dateFormat w:val="dd/MM/yyyy"/>
                <w:lid w:val="fr-FR"/>
                <w:storeMappedDataAs w:val="dateTime"/>
                <w:calendar w:val="gregorian"/>
              </w:date>
            </w:sdtPr>
            <w:sdtEndPr>
              <w:rPr>
                <w:rStyle w:val="Style71"/>
              </w:rPr>
            </w:sdtEndPr>
            <w:sdtContent>
              <w:p w14:paraId="46084A98" w14:textId="301D7C8C" w:rsidR="00352519" w:rsidRPr="002A092A" w:rsidRDefault="00394656" w:rsidP="007F5119">
                <w:pPr>
                  <w:spacing w:before="120" w:after="120"/>
                  <w:rPr>
                    <w:rFonts w:ascii="Tahoma" w:hAnsi="Tahoma" w:cs="Tahoma"/>
                    <w:sz w:val="20"/>
                    <w:szCs w:val="20"/>
                  </w:rPr>
                </w:pPr>
                <w:r>
                  <w:rPr>
                    <w:rStyle w:val="Style71"/>
                    <w:rFonts w:ascii="Tahoma" w:hAnsi="Tahoma" w:cs="Tahoma"/>
                    <w:szCs w:val="20"/>
                    <w:lang w:val="fr-FR"/>
                  </w:rPr>
                  <w:t>23/05/2022</w:t>
                </w:r>
              </w:p>
            </w:sdtContent>
          </w:sdt>
        </w:tc>
      </w:tr>
      <w:tr w:rsidR="00352519" w:rsidRPr="002A092A" w14:paraId="62D6A9D3" w14:textId="77777777" w:rsidTr="00352519">
        <w:tc>
          <w:tcPr>
            <w:tcW w:w="8824" w:type="dxa"/>
            <w:shd w:val="clear" w:color="auto" w:fill="DBE5F1" w:themeFill="accent1" w:themeFillTint="33"/>
            <w:vAlign w:val="center"/>
          </w:tcPr>
          <w:p w14:paraId="14328F4B" w14:textId="01394F03" w:rsidR="00352519" w:rsidRPr="002A092A" w:rsidRDefault="00352519" w:rsidP="007F5119">
            <w:pPr>
              <w:spacing w:before="120" w:after="120"/>
              <w:rPr>
                <w:rFonts w:ascii="Tahoma" w:hAnsi="Tahoma" w:cs="Tahoma"/>
                <w:sz w:val="20"/>
                <w:szCs w:val="20"/>
              </w:rPr>
            </w:pPr>
            <w:r w:rsidRPr="002A092A">
              <w:rPr>
                <w:rFonts w:ascii="Tahoma" w:hAnsi="Tahoma" w:cs="Tahoma"/>
                <w:sz w:val="20"/>
                <w:szCs w:val="20"/>
              </w:rPr>
              <w:t xml:space="preserve">The Framework Contract may be renewed </w:t>
            </w:r>
            <w:r w:rsidRPr="0073323B">
              <w:rPr>
                <w:rFonts w:ascii="Tahoma" w:hAnsi="Tahoma" w:cs="Tahoma"/>
                <w:sz w:val="20"/>
                <w:szCs w:val="20"/>
              </w:rPr>
              <w:t>annually</w:t>
            </w:r>
            <w:r w:rsidRPr="002A092A">
              <w:rPr>
                <w:rFonts w:ascii="Tahoma" w:hAnsi="Tahoma" w:cs="Tahoma"/>
                <w:sz w:val="20"/>
                <w:szCs w:val="20"/>
              </w:rPr>
              <w:t>. It shall be renewable until the end date:</w:t>
            </w:r>
          </w:p>
        </w:tc>
        <w:tc>
          <w:tcPr>
            <w:tcW w:w="1701" w:type="dxa"/>
            <w:shd w:val="clear" w:color="auto" w:fill="F2F2F2" w:themeFill="background1" w:themeFillShade="F2"/>
            <w:vAlign w:val="center"/>
          </w:tcPr>
          <w:sdt>
            <w:sdtPr>
              <w:rPr>
                <w:rStyle w:val="Style71"/>
                <w:rFonts w:ascii="Tahoma" w:hAnsi="Tahoma" w:cs="Tahoma"/>
                <w:szCs w:val="20"/>
              </w:rPr>
              <w:id w:val="-1024090114"/>
              <w:date w:fullDate="2023-05-23T00:00:00Z">
                <w:dateFormat w:val="dd/MM/yyyy"/>
                <w:lid w:val="fr-FR"/>
                <w:storeMappedDataAs w:val="dateTime"/>
                <w:calendar w:val="gregorian"/>
              </w:date>
            </w:sdtPr>
            <w:sdtEndPr>
              <w:rPr>
                <w:rStyle w:val="Style71"/>
              </w:rPr>
            </w:sdtEndPr>
            <w:sdtContent>
              <w:p w14:paraId="72AFF1A8" w14:textId="09F297D8" w:rsidR="00352519" w:rsidRPr="002A092A" w:rsidRDefault="00394656" w:rsidP="007F5119">
                <w:pPr>
                  <w:spacing w:before="120" w:after="120"/>
                  <w:rPr>
                    <w:rStyle w:val="Style71"/>
                    <w:rFonts w:ascii="Tahoma" w:hAnsi="Tahoma" w:cs="Tahoma"/>
                    <w:szCs w:val="20"/>
                  </w:rPr>
                </w:pPr>
                <w:r>
                  <w:rPr>
                    <w:rStyle w:val="Style71"/>
                    <w:rFonts w:ascii="Tahoma" w:hAnsi="Tahoma" w:cs="Tahoma"/>
                    <w:szCs w:val="20"/>
                    <w:lang w:val="fr-FR"/>
                  </w:rPr>
                  <w:t>23/05/2023</w:t>
                </w:r>
              </w:p>
            </w:sdtContent>
          </w:sdt>
        </w:tc>
      </w:tr>
    </w:tbl>
    <w:p w14:paraId="229B286B" w14:textId="77777777" w:rsidR="003F5BE6" w:rsidRPr="002A092A" w:rsidRDefault="003F5BE6" w:rsidP="003F5BE6">
      <w:pPr>
        <w:spacing w:line="276" w:lineRule="auto"/>
        <w:ind w:left="-142"/>
        <w:jc w:val="both"/>
        <w:rPr>
          <w:rFonts w:ascii="Tahoma" w:hAnsi="Tahoma" w:cs="Tahoma"/>
          <w:sz w:val="18"/>
          <w:szCs w:val="18"/>
          <w:lang w:eastAsia="en-US"/>
        </w:rPr>
      </w:pPr>
    </w:p>
    <w:p w14:paraId="356A5F52" w14:textId="77777777" w:rsidR="003F5BE6" w:rsidRPr="002A092A" w:rsidRDefault="003F5BE6" w:rsidP="003F5BE6">
      <w:pPr>
        <w:spacing w:before="60" w:after="120"/>
        <w:ind w:left="-142"/>
        <w:rPr>
          <w:rFonts w:ascii="Tahoma" w:hAnsi="Tahoma" w:cs="Tahoma"/>
          <w:sz w:val="20"/>
          <w:szCs w:val="20"/>
        </w:rPr>
      </w:pPr>
    </w:p>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neither I </w:t>
      </w:r>
      <w:proofErr w:type="gramStart"/>
      <w:r w:rsidR="003A0F5F" w:rsidRPr="002A092A">
        <w:rPr>
          <w:rFonts w:ascii="Tahoma" w:hAnsi="Tahoma" w:cs="Tahoma"/>
          <w:sz w:val="20"/>
          <w:szCs w:val="20"/>
        </w:rPr>
        <w:t>or</w:t>
      </w:r>
      <w:proofErr w:type="gramEnd"/>
      <w:r w:rsidR="003A0F5F" w:rsidRPr="002A092A">
        <w:rPr>
          <w:rFonts w:ascii="Tahoma" w:hAnsi="Tahoma" w:cs="Tahoma"/>
          <w:sz w:val="20"/>
          <w:szCs w:val="20"/>
        </w:rPr>
        <w:t xml:space="preserve">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2"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77777777" w:rsidR="003A0F5F" w:rsidRPr="002A092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2A092A">
        <w:rPr>
          <w:rFonts w:ascii="Tahoma" w:hAnsi="Tahoma" w:cs="Tahoma"/>
          <w:color w:val="FF0000"/>
          <w:sz w:val="18"/>
          <w:szCs w:val="18"/>
        </w:rPr>
        <w:t xml:space="preserve">Tenderers shall </w:t>
      </w:r>
      <w:r w:rsidRPr="002A092A">
        <w:rPr>
          <w:rFonts w:ascii="Tahoma" w:hAnsi="Tahoma" w:cs="Tahoma"/>
          <w:b/>
          <w:color w:val="FF0000"/>
          <w:sz w:val="18"/>
          <w:szCs w:val="18"/>
        </w:rPr>
        <w:t>fill in this part</w:t>
      </w:r>
      <w:r w:rsidRPr="002A092A">
        <w:rPr>
          <w:rFonts w:ascii="Tahoma" w:hAnsi="Tahoma" w:cs="Tahoma"/>
          <w:color w:val="FF0000"/>
          <w:sz w:val="18"/>
          <w:szCs w:val="18"/>
        </w:rPr>
        <w:t xml:space="preserve">, </w:t>
      </w:r>
      <w:r w:rsidRPr="002A092A">
        <w:rPr>
          <w:rFonts w:ascii="Tahoma" w:hAnsi="Tahoma" w:cs="Tahoma"/>
          <w:b/>
          <w:color w:val="FF0000"/>
          <w:sz w:val="18"/>
          <w:szCs w:val="18"/>
        </w:rPr>
        <w:t>print the document</w:t>
      </w:r>
      <w:r w:rsidRPr="002A092A">
        <w:rPr>
          <w:rFonts w:ascii="Tahoma" w:hAnsi="Tahoma" w:cs="Tahoma"/>
          <w:color w:val="FF0000"/>
          <w:sz w:val="18"/>
          <w:szCs w:val="18"/>
        </w:rPr>
        <w:t xml:space="preserve">, </w:t>
      </w:r>
      <w:r w:rsidRPr="002A092A">
        <w:rPr>
          <w:rFonts w:ascii="Tahoma" w:hAnsi="Tahoma" w:cs="Tahoma"/>
          <w:b/>
          <w:color w:val="FF0000"/>
          <w:sz w:val="18"/>
          <w:szCs w:val="18"/>
        </w:rPr>
        <w:t>sign in the last box</w:t>
      </w:r>
      <w:r w:rsidRPr="002A092A">
        <w:rPr>
          <w:rFonts w:ascii="Tahoma" w:hAnsi="Tahoma" w:cs="Tahoma"/>
          <w:color w:val="FF0000"/>
          <w:sz w:val="18"/>
          <w:szCs w:val="18"/>
        </w:rPr>
        <w:t xml:space="preserve"> below and </w:t>
      </w:r>
      <w:r w:rsidRPr="002A092A">
        <w:rPr>
          <w:rFonts w:ascii="Tahoma" w:hAnsi="Tahoma" w:cs="Tahoma"/>
          <w:b/>
          <w:color w:val="FF0000"/>
          <w:sz w:val="18"/>
          <w:szCs w:val="18"/>
        </w:rPr>
        <w:t>send a scan copy of the document</w:t>
      </w:r>
      <w:r w:rsidRPr="002A092A">
        <w:rPr>
          <w:rFonts w:ascii="Tahoma" w:hAnsi="Tahoma" w:cs="Tahoma"/>
          <w:color w:val="FF0000"/>
          <w:sz w:val="18"/>
          <w:szCs w:val="18"/>
        </w:rPr>
        <w:t xml:space="preserve"> to the email address indicated on the 1</w:t>
      </w:r>
      <w:r w:rsidRPr="002A092A">
        <w:rPr>
          <w:rFonts w:ascii="Tahoma" w:hAnsi="Tahoma" w:cs="Tahoma"/>
          <w:color w:val="FF0000"/>
          <w:sz w:val="18"/>
          <w:szCs w:val="18"/>
          <w:vertAlign w:val="superscript"/>
        </w:rPr>
        <w:t>st</w:t>
      </w:r>
      <w:r w:rsidRPr="002A092A">
        <w:rPr>
          <w:rFonts w:ascii="Tahoma" w:hAnsi="Tahoma" w:cs="Tahoma"/>
          <w:color w:val="FF0000"/>
          <w:sz w:val="18"/>
          <w:szCs w:val="18"/>
        </w:rPr>
        <w:t xml:space="preserve"> page of the Tender file.</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B4975"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2"/>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w:t>
            </w:r>
            <w:r w:rsidRPr="002A092A">
              <w:rPr>
                <w:rFonts w:ascii="Tahoma" w:hAnsi="Tahoma" w:cs="Tahoma"/>
                <w:sz w:val="20"/>
                <w:szCs w:val="20"/>
              </w:rPr>
              <w:t xml:space="preserve"> / </w:t>
            </w:r>
            <w:r w:rsidRPr="002A092A">
              <w:rPr>
                <w:rFonts w:ascii="Tahoma" w:hAnsi="Tahoma" w:cs="Tahoma"/>
                <w:color w:val="BFBFBF"/>
                <w:sz w:val="20"/>
                <w:szCs w:val="20"/>
              </w:rPr>
              <w:t>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 xml:space="preserve">Article 1 – </w:t>
      </w:r>
      <w:bookmarkEnd w:id="1"/>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D4F089" w14:textId="7F90735A" w:rsidR="00C94EDA" w:rsidRPr="001D5CF8"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7777777"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DC3395A"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DC0B8A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577EB94"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7495669A"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228E19FC"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375703E"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B5FC681"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44EFD62" w14:textId="77777777" w:rsidR="00C94EDA"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255B6D1F" w14:textId="77777777" w:rsidR="00C94EDA" w:rsidRPr="00622993" w:rsidRDefault="00C94EDA" w:rsidP="00230A4B">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D5D5130"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54F64A68" w14:textId="77777777" w:rsidR="00230A4B" w:rsidRDefault="00230A4B"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0815544" w14:textId="06A722FF"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3F1BC7F7" w14:textId="77777777" w:rsidR="00C94EDA" w:rsidRPr="00C3395C" w:rsidRDefault="00C94EDA" w:rsidP="00C94EDA">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27D325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6A4400A8"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DDA2A89"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59EAD20" w14:textId="77777777" w:rsidR="00C94EDA"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736478EB" w14:textId="77777777" w:rsidR="00C94EDA" w:rsidRPr="00B25DD7" w:rsidRDefault="00C94EDA" w:rsidP="00C94EDA">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6D372F75" w14:textId="77777777" w:rsidR="00230A4B" w:rsidRDefault="00230A4B" w:rsidP="00C94EDA">
      <w:pPr>
        <w:tabs>
          <w:tab w:val="left" w:pos="284"/>
        </w:tabs>
        <w:autoSpaceDE w:val="0"/>
        <w:autoSpaceDN w:val="0"/>
        <w:jc w:val="both"/>
        <w:rPr>
          <w:rFonts w:ascii="Tahoma" w:hAnsi="Tahoma" w:cs="Tahoma"/>
          <w:b/>
          <w:smallCaps/>
          <w:color w:val="365F91" w:themeColor="accent1" w:themeShade="BF"/>
          <w:sz w:val="18"/>
          <w:szCs w:val="18"/>
          <w:lang w:eastAsia="fr-FR"/>
        </w:rPr>
      </w:pPr>
    </w:p>
    <w:p w14:paraId="22AB60F7" w14:textId="07915359"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lastRenderedPageBreak/>
        <w:t>Article 5 - Breach of contract</w:t>
      </w:r>
      <w:bookmarkEnd w:id="3"/>
    </w:p>
    <w:p w14:paraId="5EDA3E04" w14:textId="77777777" w:rsidR="00EC5F9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sidR="00EC5F9A">
        <w:rPr>
          <w:rFonts w:ascii="Tahoma" w:hAnsi="Tahoma" w:cs="Tahoma"/>
          <w:sz w:val="18"/>
          <w:szCs w:val="18"/>
          <w:lang w:eastAsia="fr-FR"/>
        </w:rPr>
        <w:t>:</w:t>
      </w:r>
    </w:p>
    <w:p w14:paraId="170159C2"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C94EDA"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C94EDA" w:rsidRPr="008C0AFB">
        <w:rPr>
          <w:rFonts w:ascii="Tahoma" w:hAnsi="Tahoma" w:cs="Tahoma"/>
          <w:sz w:val="18"/>
          <w:szCs w:val="18"/>
          <w:lang w:eastAsia="fr-FR"/>
        </w:rPr>
        <w:t xml:space="preserve"> or</w:t>
      </w:r>
    </w:p>
    <w:p w14:paraId="1509738C" w14:textId="77777777" w:rsidR="00EC5F9A" w:rsidRDefault="00EC5F9A" w:rsidP="00EC5F9A">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C94EDA"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59F2869D" w14:textId="77777777" w:rsidR="00EC5F9A" w:rsidRPr="0010042E" w:rsidRDefault="00EC5F9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c) the Provider is in any of the situations listed in Article 10.2,</w:t>
      </w:r>
      <w:r w:rsidR="00C94EDA" w:rsidRPr="0010042E">
        <w:rPr>
          <w:rFonts w:ascii="Tahoma" w:hAnsi="Tahoma" w:cs="Tahoma"/>
          <w:sz w:val="18"/>
          <w:szCs w:val="18"/>
          <w:lang w:eastAsia="fr-FR"/>
        </w:rPr>
        <w:t xml:space="preserve"> </w:t>
      </w:r>
    </w:p>
    <w:p w14:paraId="23B3A96A" w14:textId="64C506C0" w:rsidR="00C94EDA" w:rsidRDefault="00C94EDA" w:rsidP="00EC5F9A">
      <w:pPr>
        <w:pStyle w:val="ListParagraph"/>
        <w:tabs>
          <w:tab w:val="left" w:pos="284"/>
        </w:tabs>
        <w:autoSpaceDE w:val="0"/>
        <w:autoSpaceDN w:val="0"/>
        <w:jc w:val="both"/>
        <w:rPr>
          <w:rFonts w:ascii="Tahoma" w:hAnsi="Tahoma" w:cs="Tahoma"/>
          <w:sz w:val="18"/>
          <w:szCs w:val="18"/>
          <w:lang w:eastAsia="fr-FR"/>
        </w:rPr>
      </w:pPr>
      <w:r w:rsidRPr="0010042E">
        <w:rPr>
          <w:rFonts w:ascii="Tahoma" w:hAnsi="Tahoma" w:cs="Tahoma"/>
          <w:sz w:val="18"/>
          <w:szCs w:val="18"/>
          <w:lang w:eastAsia="fr-FR"/>
        </w:rPr>
        <w:t xml:space="preserve">the Council </w:t>
      </w:r>
      <w:r w:rsidR="00EC5F9A" w:rsidRPr="0010042E">
        <w:rPr>
          <w:rFonts w:ascii="Tahoma" w:hAnsi="Tahoma" w:cs="Tahoma"/>
          <w:sz w:val="18"/>
          <w:szCs w:val="18"/>
          <w:lang w:eastAsia="fr-FR"/>
        </w:rPr>
        <w:t>may</w:t>
      </w:r>
      <w:r w:rsidRPr="0010042E">
        <w:rPr>
          <w:rFonts w:ascii="Tahoma" w:hAnsi="Tahoma" w:cs="Tahoma"/>
          <w:sz w:val="18"/>
          <w:szCs w:val="18"/>
          <w:lang w:eastAsia="fr-FR"/>
        </w:rPr>
        <w:t xml:space="preserve"> consider there to have been a breach of contract and may consequently refuse to pay to the Provider the amounts referred to in Article 4.1 </w:t>
      </w:r>
      <w:r w:rsidR="00EC5F9A" w:rsidRPr="0010042E">
        <w:rPr>
          <w:rFonts w:ascii="Tahoma" w:hAnsi="Tahoma" w:cs="Tahoma"/>
          <w:sz w:val="18"/>
          <w:szCs w:val="18"/>
          <w:lang w:eastAsia="fr-FR"/>
        </w:rPr>
        <w:t xml:space="preserve">and Article 4.4 </w:t>
      </w:r>
      <w:r w:rsidRPr="0010042E">
        <w:rPr>
          <w:rFonts w:ascii="Tahoma" w:hAnsi="Tahoma" w:cs="Tahoma"/>
          <w:sz w:val="18"/>
          <w:szCs w:val="18"/>
          <w:lang w:eastAsia="fr-FR"/>
        </w:rPr>
        <w:t>above.</w:t>
      </w:r>
    </w:p>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7B30A07"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C94EDA">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39B3067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40C217B" w14:textId="77777777" w:rsidR="00C94EDA"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77777777" w:rsidR="00C94EDA" w:rsidRPr="008C0AFB" w:rsidRDefault="00C94EDA" w:rsidP="00C94EDA">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01EA615" w14:textId="6D20FBBF"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where the Provider is a consortium or similar entity, if there is a change in membership or partnership.</w:t>
      </w:r>
    </w:p>
    <w:p w14:paraId="52D62BC0" w14:textId="2566B5A4"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7D594075" w14:textId="70532AA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640AD54B" w14:textId="4198D702"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EA583C7" w14:textId="0B60309B"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C91E13">
        <w:rPr>
          <w:rFonts w:ascii="Tahoma" w:hAnsi="Tahoma" w:cs="Tahoma"/>
          <w:color w:val="000000"/>
          <w:sz w:val="18"/>
          <w:szCs w:val="18"/>
        </w:rPr>
        <w:t>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12408B52" w14:textId="1132F8FA" w:rsidR="00EC5F9A" w:rsidRPr="00EC5F9A"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C94EDA" w:rsidRPr="00D0286A">
        <w:rPr>
          <w:rFonts w:ascii="Tahoma" w:hAnsi="Tahoma" w:cs="Tahoma"/>
          <w:sz w:val="18"/>
          <w:szCs w:val="18"/>
          <w:lang w:val="en-US"/>
        </w:rPr>
        <w:t>f they are or are likely to be in a situation of conflict of interests</w:t>
      </w:r>
      <w:r w:rsidR="00EC5F9A">
        <w:rPr>
          <w:rFonts w:ascii="Tahoma" w:hAnsi="Tahoma" w:cs="Tahoma"/>
          <w:sz w:val="18"/>
          <w:szCs w:val="18"/>
          <w:lang w:val="en-US"/>
        </w:rPr>
        <w:t>;</w:t>
      </w:r>
    </w:p>
    <w:p w14:paraId="7EBD217C" w14:textId="17935BD4" w:rsidR="00C94EDA" w:rsidRPr="0010042E" w:rsidRDefault="00C91E13"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10042E">
        <w:rPr>
          <w:rFonts w:ascii="Tahoma" w:hAnsi="Tahoma" w:cs="Tahoma"/>
          <w:sz w:val="18"/>
          <w:szCs w:val="18"/>
        </w:rPr>
        <w:lastRenderedPageBreak/>
        <w:t>i</w:t>
      </w:r>
      <w:r w:rsidR="00EC5F9A" w:rsidRPr="0010042E">
        <w:rPr>
          <w:rFonts w:ascii="Tahoma" w:hAnsi="Tahoma" w:cs="Tahoma"/>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EC5F9A" w:rsidRPr="0010042E">
          <w:rPr>
            <w:rStyle w:val="Hyperlink"/>
            <w:rFonts w:ascii="Tahoma" w:hAnsi="Tahoma" w:cs="Tahoma"/>
            <w:sz w:val="18"/>
            <w:szCs w:val="18"/>
          </w:rPr>
          <w:t>www.sanctionsmap.eu</w:t>
        </w:r>
      </w:hyperlink>
      <w:r w:rsidR="00EC5F9A" w:rsidRPr="0010042E">
        <w:rPr>
          <w:rFonts w:ascii="Tahoma" w:hAnsi="Tahoma" w:cs="Tahoma"/>
          <w:sz w:val="18"/>
          <w:szCs w:val="18"/>
        </w:rPr>
        <w:t>)</w:t>
      </w:r>
      <w:r w:rsidR="00C94EDA" w:rsidRPr="0010042E">
        <w:rPr>
          <w:rFonts w:ascii="Tahoma" w:hAnsi="Tahoma" w:cs="Tahoma"/>
          <w:sz w:val="18"/>
          <w:szCs w:val="18"/>
          <w:lang w:val="en-US"/>
        </w:rPr>
        <w:t>.</w:t>
      </w:r>
    </w:p>
    <w:p w14:paraId="38BA9B1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6"/>
      <w:r w:rsidRPr="00D0286A">
        <w:rPr>
          <w:rFonts w:ascii="Tahoma" w:hAnsi="Tahoma" w:cs="Tahoma"/>
          <w:b/>
          <w:smallCaps/>
          <w:color w:val="365F91" w:themeColor="accent1" w:themeShade="BF"/>
          <w:sz w:val="18"/>
          <w:szCs w:val="18"/>
          <w:lang w:eastAsia="fr-FR"/>
        </w:rPr>
        <w:t xml:space="preserve"> </w:t>
      </w:r>
    </w:p>
    <w:p w14:paraId="69DCA3BC"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50825018"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24778AB"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AED0AB0"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2C00895" w14:textId="77777777" w:rsidR="00C94EDA"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4C1625B4" w14:textId="77777777" w:rsidR="00C94EDA" w:rsidRPr="00F069C5" w:rsidRDefault="00C94EDA" w:rsidP="00C94EDA">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08B141B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47FDB" w14:textId="77777777" w:rsidR="00812319" w:rsidRDefault="00812319" w:rsidP="00D50F13">
      <w:r>
        <w:separator/>
      </w:r>
    </w:p>
  </w:endnote>
  <w:endnote w:type="continuationSeparator" w:id="0">
    <w:p w14:paraId="477B4F1A" w14:textId="77777777" w:rsidR="00812319" w:rsidRDefault="00812319"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073C90A7" w:rsidR="00533AAF" w:rsidRPr="00AE2D2B" w:rsidRDefault="0073323B" w:rsidP="004965C8">
          <w:pPr>
            <w:rPr>
              <w:rFonts w:ascii="Arial Narrow" w:hAnsi="Arial Narrow"/>
              <w:caps/>
              <w:color w:val="000000"/>
              <w:sz w:val="18"/>
              <w:szCs w:val="18"/>
              <w:highlight w:val="cyan"/>
            </w:rPr>
          </w:pPr>
          <w:r w:rsidRPr="00394656">
            <w:rPr>
              <w:rFonts w:ascii="Tahoma" w:hAnsi="Tahoma" w:cs="Tahoma"/>
              <w:caps/>
              <w:color w:val="000000" w:themeColor="text1"/>
              <w:sz w:val="18"/>
              <w:szCs w:val="18"/>
            </w:rPr>
            <w:t>BH4661/2020/17</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F6F68" w14:textId="77777777" w:rsidR="00812319" w:rsidRDefault="00812319" w:rsidP="00D50F13">
      <w:r>
        <w:separator/>
      </w:r>
    </w:p>
  </w:footnote>
  <w:footnote w:type="continuationSeparator" w:id="0">
    <w:p w14:paraId="2CF27463" w14:textId="77777777" w:rsidR="00812319" w:rsidRDefault="00812319" w:rsidP="00D50F13">
      <w:r>
        <w:continuationSeparator/>
      </w:r>
    </w:p>
  </w:footnote>
  <w:footnote w:id="1">
    <w:p w14:paraId="10143120" w14:textId="25B0A768"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A</w:t>
      </w:r>
      <w:r w:rsidR="00AD1331">
        <w:rPr>
          <w:rFonts w:ascii="Arial Narrow" w:hAnsi="Arial Narrow"/>
          <w:sz w:val="18"/>
          <w:szCs w:val="18"/>
          <w:lang w:val="en-US"/>
        </w:rPr>
        <w:t>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 w:id="3">
    <w:p w14:paraId="6E4B005B" w14:textId="77777777" w:rsidR="00C94EDA" w:rsidRPr="00622993" w:rsidRDefault="00C94EDA" w:rsidP="00C94EDA">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19"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6"/>
  </w:num>
  <w:num w:numId="3">
    <w:abstractNumId w:val="27"/>
  </w:num>
  <w:num w:numId="4">
    <w:abstractNumId w:val="1"/>
  </w:num>
  <w:num w:numId="5">
    <w:abstractNumId w:val="3"/>
  </w:num>
  <w:num w:numId="6">
    <w:abstractNumId w:val="12"/>
  </w:num>
  <w:num w:numId="7">
    <w:abstractNumId w:val="16"/>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num>
  <w:num w:numId="11">
    <w:abstractNumId w:val="0"/>
  </w:num>
  <w:num w:numId="12">
    <w:abstractNumId w:val="14"/>
  </w:num>
  <w:num w:numId="13">
    <w:abstractNumId w:val="19"/>
  </w:num>
  <w:num w:numId="14">
    <w:abstractNumId w:val="25"/>
  </w:num>
  <w:num w:numId="15">
    <w:abstractNumId w:val="6"/>
  </w:num>
  <w:num w:numId="16">
    <w:abstractNumId w:val="24"/>
  </w:num>
  <w:num w:numId="17">
    <w:abstractNumId w:val="21"/>
  </w:num>
  <w:num w:numId="18">
    <w:abstractNumId w:val="17"/>
  </w:num>
  <w:num w:numId="19">
    <w:abstractNumId w:val="15"/>
  </w:num>
  <w:num w:numId="20">
    <w:abstractNumId w:val="4"/>
  </w:num>
  <w:num w:numId="21">
    <w:abstractNumId w:val="13"/>
  </w:num>
  <w:num w:numId="22">
    <w:abstractNumId w:val="7"/>
  </w:num>
  <w:num w:numId="23">
    <w:abstractNumId w:val="5"/>
  </w:num>
  <w:num w:numId="24">
    <w:abstractNumId w:val="23"/>
  </w:num>
  <w:num w:numId="25">
    <w:abstractNumId w:val="20"/>
  </w:num>
  <w:num w:numId="26">
    <w:abstractNumId w:val="2"/>
  </w:num>
  <w:num w:numId="27">
    <w:abstractNumId w:val="8"/>
  </w:num>
  <w:num w:numId="28">
    <w:abstractNumId w:val="11"/>
  </w:num>
  <w:num w:numId="29">
    <w:abstractNumId w:val="28"/>
  </w:num>
  <w:num w:numId="3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842"/>
    <w:rsid w:val="00127AB4"/>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F5A87"/>
    <w:rsid w:val="002019A5"/>
    <w:rsid w:val="002111B3"/>
    <w:rsid w:val="002133FA"/>
    <w:rsid w:val="00213A16"/>
    <w:rsid w:val="00225B0D"/>
    <w:rsid w:val="00230A4B"/>
    <w:rsid w:val="002336A0"/>
    <w:rsid w:val="00251355"/>
    <w:rsid w:val="00254DA0"/>
    <w:rsid w:val="00256E4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55D59"/>
    <w:rsid w:val="00361219"/>
    <w:rsid w:val="003705A6"/>
    <w:rsid w:val="003712F2"/>
    <w:rsid w:val="00371509"/>
    <w:rsid w:val="003840F5"/>
    <w:rsid w:val="00386026"/>
    <w:rsid w:val="0039258A"/>
    <w:rsid w:val="00394656"/>
    <w:rsid w:val="00394B2C"/>
    <w:rsid w:val="003A0F5F"/>
    <w:rsid w:val="003B1C2E"/>
    <w:rsid w:val="003B2E7E"/>
    <w:rsid w:val="003B4914"/>
    <w:rsid w:val="003C1D13"/>
    <w:rsid w:val="003D1EFC"/>
    <w:rsid w:val="003E2D84"/>
    <w:rsid w:val="003E6D30"/>
    <w:rsid w:val="003F2595"/>
    <w:rsid w:val="003F5956"/>
    <w:rsid w:val="003F5BE6"/>
    <w:rsid w:val="003F7D5B"/>
    <w:rsid w:val="00402529"/>
    <w:rsid w:val="00406138"/>
    <w:rsid w:val="004121E2"/>
    <w:rsid w:val="00415503"/>
    <w:rsid w:val="00420E9A"/>
    <w:rsid w:val="00425C56"/>
    <w:rsid w:val="00432F42"/>
    <w:rsid w:val="00437926"/>
    <w:rsid w:val="00441D52"/>
    <w:rsid w:val="004470B4"/>
    <w:rsid w:val="00456407"/>
    <w:rsid w:val="0046282E"/>
    <w:rsid w:val="0046469D"/>
    <w:rsid w:val="004702E7"/>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A5930"/>
    <w:rsid w:val="005A6974"/>
    <w:rsid w:val="005B0752"/>
    <w:rsid w:val="005B17CB"/>
    <w:rsid w:val="005C5D6E"/>
    <w:rsid w:val="005E2710"/>
    <w:rsid w:val="005F0F4C"/>
    <w:rsid w:val="005F65E7"/>
    <w:rsid w:val="00611175"/>
    <w:rsid w:val="00613313"/>
    <w:rsid w:val="006232B4"/>
    <w:rsid w:val="006266B6"/>
    <w:rsid w:val="006426F7"/>
    <w:rsid w:val="00647C28"/>
    <w:rsid w:val="00653BB6"/>
    <w:rsid w:val="006558F9"/>
    <w:rsid w:val="00660256"/>
    <w:rsid w:val="00662182"/>
    <w:rsid w:val="00662FF0"/>
    <w:rsid w:val="006717A7"/>
    <w:rsid w:val="0067529C"/>
    <w:rsid w:val="006771B6"/>
    <w:rsid w:val="00680325"/>
    <w:rsid w:val="00681891"/>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11683"/>
    <w:rsid w:val="00714D53"/>
    <w:rsid w:val="0072200B"/>
    <w:rsid w:val="0073323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148A"/>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71ED"/>
    <w:rsid w:val="00887B2A"/>
    <w:rsid w:val="00890F8A"/>
    <w:rsid w:val="00892D73"/>
    <w:rsid w:val="008A486B"/>
    <w:rsid w:val="008B3EEE"/>
    <w:rsid w:val="008B6FDD"/>
    <w:rsid w:val="008B7955"/>
    <w:rsid w:val="008C754F"/>
    <w:rsid w:val="008D113B"/>
    <w:rsid w:val="008D3220"/>
    <w:rsid w:val="008F2664"/>
    <w:rsid w:val="008F2874"/>
    <w:rsid w:val="008F2DBD"/>
    <w:rsid w:val="008F3844"/>
    <w:rsid w:val="008F3D21"/>
    <w:rsid w:val="00901C1A"/>
    <w:rsid w:val="00904B93"/>
    <w:rsid w:val="009058FD"/>
    <w:rsid w:val="009214B5"/>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4DC5"/>
    <w:rsid w:val="00BA355F"/>
    <w:rsid w:val="00BA535D"/>
    <w:rsid w:val="00BB11AE"/>
    <w:rsid w:val="00BB66CF"/>
    <w:rsid w:val="00BC30D7"/>
    <w:rsid w:val="00BC4242"/>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D4C16"/>
    <w:rsid w:val="00DE0239"/>
    <w:rsid w:val="00DF2212"/>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5F9A"/>
    <w:rsid w:val="00EE1D09"/>
    <w:rsid w:val="00EE7240"/>
    <w:rsid w:val="00EF66B8"/>
    <w:rsid w:val="00F130D7"/>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ja.vujisic@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2135A12D-B2A1-4E6E-823F-EB8894FB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5063</Words>
  <Characters>28861</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RUNIC Danko</cp:lastModifiedBy>
  <cp:revision>4</cp:revision>
  <cp:lastPrinted>2016-04-12T12:31:00Z</cp:lastPrinted>
  <dcterms:created xsi:type="dcterms:W3CDTF">2020-10-30T11:52:00Z</dcterms:created>
  <dcterms:modified xsi:type="dcterms:W3CDTF">2020-11-09T09:00:00Z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