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2015"/>
      </w:tblGrid>
      <w:tr w:rsidR="00352A7F" w:rsidRPr="009119BF" w14:paraId="7AAAC598" w14:textId="77777777" w:rsidTr="00405436">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2015" w:type="dxa"/>
            <w:vAlign w:val="center"/>
          </w:tcPr>
          <w:sdt>
            <w:sdtPr>
              <w:rPr>
                <w:rStyle w:val="Style1"/>
                <w:rFonts w:ascii="Arial Narrow" w:hAnsi="Arial Narrow"/>
                <w:sz w:val="22"/>
                <w:szCs w:val="22"/>
                <w:lang w:val="fr-FR" w:eastAsia="en-US"/>
              </w:rPr>
              <w:id w:val="-1737238792"/>
              <w:placeholder>
                <w:docPart w:val="4141C00FFCA246B7A37B9347CE260FF0"/>
              </w:placeholder>
            </w:sdtPr>
            <w:sdtEndPr>
              <w:rPr>
                <w:rStyle w:val="DefaultParagraphFont"/>
                <w:color w:val="auto"/>
                <w:lang w:eastAsia="fr-FR"/>
              </w:rPr>
            </w:sdtEndPr>
            <w:sdtContent>
              <w:p w14:paraId="7213BF9C" w14:textId="2EA93CE2" w:rsidR="00352A7F" w:rsidRPr="009119BF" w:rsidRDefault="00405436" w:rsidP="00352A7F">
                <w:pPr>
                  <w:rPr>
                    <w:rFonts w:ascii="Arial Narrow" w:eastAsiaTheme="minorHAnsi" w:hAnsi="Arial Narrow" w:cstheme="minorBidi"/>
                    <w:color w:val="000000" w:themeColor="text1"/>
                    <w:sz w:val="22"/>
                    <w:szCs w:val="22"/>
                    <w:lang w:val="fr-FR" w:eastAsia="en-US"/>
                  </w:rPr>
                </w:pPr>
                <w:r>
                  <w:t xml:space="preserve"> </w:t>
                </w:r>
                <w:r w:rsidRPr="00405436">
                  <w:rPr>
                    <w:rStyle w:val="Style1"/>
                    <w:rFonts w:ascii="Arial Narrow" w:hAnsi="Arial Narrow"/>
                    <w:b/>
                    <w:bCs/>
                    <w:sz w:val="22"/>
                    <w:szCs w:val="22"/>
                    <w:lang w:val="fr-FR" w:eastAsia="en-US"/>
                  </w:rPr>
                  <w:t>GRANT/HF7/BH2935</w:t>
                </w:r>
                <w:r w:rsidRPr="00405436">
                  <w:rPr>
                    <w:rStyle w:val="Style1"/>
                    <w:rFonts w:ascii="Arial Narrow" w:hAnsi="Arial Narrow"/>
                    <w:sz w:val="22"/>
                    <w:szCs w:val="22"/>
                    <w:lang w:val="fr-FR" w:eastAsia="en-US"/>
                  </w:rPr>
                  <w:t xml:space="preserve"> </w:t>
                </w:r>
              </w:p>
            </w:sdtContent>
          </w:sdt>
        </w:tc>
      </w:tr>
      <w:tr w:rsidR="00352A7F" w:rsidRPr="009119BF" w14:paraId="3E94F74B" w14:textId="77777777" w:rsidTr="00405436">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2015"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r w:rsidR="00352A7F" w:rsidRPr="009119BF" w14:paraId="4F50C9DB" w14:textId="77777777" w:rsidTr="00405436">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2015" w:type="dxa"/>
            <w:vAlign w:val="center"/>
          </w:tcPr>
          <w:sdt>
            <w:sdtPr>
              <w:rPr>
                <w:rStyle w:val="Style1"/>
                <w:rFonts w:ascii="Arial Narrow" w:hAnsi="Arial Narrow"/>
                <w:sz w:val="22"/>
                <w:szCs w:val="22"/>
                <w:lang w:val="fr-FR" w:eastAsia="en-US"/>
              </w:rPr>
              <w:id w:val="995312642"/>
              <w:placeholder>
                <w:docPart w:val="C4492CC7E9DC40D383C8AFFC19BF77AA"/>
              </w:placeholder>
            </w:sdtPr>
            <w:sdtEndPr>
              <w:rPr>
                <w:rStyle w:val="DefaultParagraphFont"/>
                <w:color w:val="auto"/>
                <w:lang w:eastAsia="fr-FR"/>
              </w:rPr>
            </w:sdtEndPr>
            <w:sdtContent>
              <w:p w14:paraId="6949CD2B" w14:textId="319822E0" w:rsidR="00352A7F" w:rsidRPr="009119BF" w:rsidRDefault="00405436" w:rsidP="00352A7F">
                <w:pPr>
                  <w:rPr>
                    <w:rFonts w:ascii="Arial Narrow" w:hAnsi="Arial Narrow"/>
                    <w:color w:val="000000" w:themeColor="text1"/>
                    <w:sz w:val="22"/>
                    <w:szCs w:val="22"/>
                  </w:rPr>
                </w:pPr>
                <w:r>
                  <w:rPr>
                    <w:rStyle w:val="Style1"/>
                    <w:rFonts w:ascii="Arial Narrow" w:hAnsi="Arial Narrow"/>
                    <w:sz w:val="22"/>
                    <w:szCs w:val="22"/>
                    <w:lang w:val="fr-FR" w:eastAsia="en-US"/>
                  </w:rPr>
                  <w:t>N/A</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&lt;THE GRANTEE&gt;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permStart w:id="262814864" w:edGrp="everyone"/>
          <w:r w:rsidR="00352A7F" w:rsidRPr="009119BF">
            <w:rPr>
              <w:rStyle w:val="PlaceholderText"/>
              <w:rFonts w:ascii="Arial Narrow" w:hAnsi="Arial Narrow"/>
              <w:i/>
              <w:sz w:val="22"/>
              <w:szCs w:val="22"/>
              <w:highlight w:val="yellow"/>
            </w:rPr>
            <w:t>&lt;Name of the Representative of the Secretary General&gt;</w:t>
          </w:r>
          <w:permEnd w:id="262814864"/>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DEC2FA2327C84589B37BF4725F8A098B"/>
        </w:placeholder>
      </w:sdt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7476D5A3" w:rsidR="00352A7F" w:rsidRPr="009119BF" w:rsidRDefault="00000000"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dtPr>
        <w:sdtEndPr>
          <w:rPr>
            <w:rStyle w:val="DefaultParagraphFont"/>
          </w:rPr>
        </w:sdtEndPr>
        <w:sdtContent>
          <w:r w:rsidR="00405436">
            <w:rPr>
              <w:rStyle w:val="Style13"/>
              <w:rFonts w:ascii="Arial Narrow" w:hAnsi="Arial Narrow"/>
              <w:sz w:val="22"/>
              <w:szCs w:val="22"/>
            </w:rPr>
            <w:t>“</w:t>
          </w:r>
          <w:r w:rsidR="00405436" w:rsidRPr="00405436">
            <w:rPr>
              <w:rStyle w:val="Style13"/>
              <w:rFonts w:ascii="Arial Narrow" w:hAnsi="Arial Narrow"/>
              <w:sz w:val="22"/>
              <w:szCs w:val="22"/>
            </w:rPr>
            <w:t>Strengthening Accountability of the Judicial System and Enhancing Protection of Victims' Rights in Montenegro</w:t>
          </w:r>
          <w:r w:rsidR="00405436">
            <w:rPr>
              <w:rStyle w:val="Style13"/>
              <w:rFonts w:ascii="Arial Narrow" w:hAnsi="Arial Narrow"/>
              <w:sz w:val="22"/>
              <w:szCs w:val="22"/>
            </w:rPr>
            <w:t>"</w:t>
          </w:r>
        </w:sdtContent>
      </w:sdt>
      <w:sdt>
        <w:sdtPr>
          <w:rPr>
            <w:rFonts w:ascii="Arial Narrow" w:hAnsi="Arial Narrow"/>
            <w:sz w:val="22"/>
            <w:szCs w:val="22"/>
          </w:rPr>
          <w:id w:val="1483967889"/>
          <w:lock w:val="contentLocked"/>
          <w:placeholder>
            <w:docPart w:val="DEC2FA2327C84589B37BF4725F8A098B"/>
          </w:placeholder>
        </w:sdt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68F8F587"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dtPr>
        <w:sdtEndPr>
          <w:rPr>
            <w:rStyle w:val="DefaultParagraphFont"/>
            <w:color w:val="auto"/>
          </w:rPr>
        </w:sdtEndPr>
        <w:sdtContent>
          <w:r w:rsidR="00405436">
            <w:rPr>
              <w:rStyle w:val="Style10"/>
              <w:rFonts w:ascii="Arial Narrow" w:hAnsi="Arial Narrow"/>
              <w:sz w:val="22"/>
              <w:szCs w:val="22"/>
            </w:rPr>
            <w:t>40 000 €</w:t>
          </w:r>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 xml:space="preserve"> (</w:t>
          </w:r>
        </w:sdtContent>
      </w:sdt>
      <w:r w:rsidR="00405436" w:rsidRPr="00405436">
        <w:rPr>
          <w:rFonts w:ascii="Arial Narrow" w:hAnsi="Arial Narrow"/>
          <w:sz w:val="22"/>
          <w:szCs w:val="22"/>
        </w:rPr>
        <w:t>forty thousand Euros)</w:t>
      </w:r>
      <w:r w:rsidR="00352A7F" w:rsidRPr="009119BF">
        <w:rPr>
          <w:rFonts w:ascii="Arial Narrow" w:hAnsi="Arial Narrow"/>
          <w:sz w:val="22"/>
          <w:szCs w:val="22"/>
        </w:rPr>
        <w:t xml:space="preserve">, by the Council of Europe as payment for the expenses to be met for implementation of </w:t>
      </w:r>
      <w:sdt>
        <w:sdtPr>
          <w:rPr>
            <w:rStyle w:val="Style11"/>
            <w:rFonts w:ascii="Arial Narrow" w:hAnsi="Arial Narrow"/>
            <w:sz w:val="22"/>
            <w:szCs w:val="22"/>
          </w:rPr>
          <w:id w:val="930629781"/>
          <w:placeholder>
            <w:docPart w:val="988D3454AC4349CB95002D1F9528487C"/>
          </w:placeholder>
        </w:sdtPr>
        <w:sdtEndPr>
          <w:rPr>
            <w:rStyle w:val="DefaultParagraphFont"/>
            <w:color w:val="auto"/>
          </w:rPr>
        </w:sdtEndPr>
        <w:sdtContent>
          <w:r w:rsidR="00405436">
            <w:rPr>
              <w:rStyle w:val="Style11"/>
              <w:rFonts w:ascii="Arial Narrow" w:hAnsi="Arial Narrow"/>
              <w:sz w:val="22"/>
              <w:szCs w:val="22"/>
            </w:rPr>
            <w:t>“</w:t>
          </w:r>
          <w:r w:rsidR="00405436" w:rsidRPr="00405436">
            <w:rPr>
              <w:rStyle w:val="Style11"/>
              <w:rFonts w:ascii="Arial Narrow" w:hAnsi="Arial Narrow"/>
              <w:sz w:val="22"/>
              <w:szCs w:val="22"/>
            </w:rPr>
            <w:t>Strengthening Accountability of the Judicial System and Enhancing Protection of Victims' Rights in Montenegro</w:t>
          </w:r>
          <w:r w:rsidR="00405436">
            <w:rPr>
              <w:rStyle w:val="Style11"/>
              <w:rFonts w:ascii="Arial Narrow" w:hAnsi="Arial Narrow"/>
              <w:sz w:val="22"/>
              <w:szCs w:val="22"/>
            </w:rPr>
            <w:t>” action</w:t>
          </w:r>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27C8B859"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3-07-01T00:00:00Z">
            <w:dateFormat w:val="dd MMMM yyyy"/>
            <w:lid w:val="en-GB"/>
            <w:storeMappedDataAs w:val="dateTime"/>
            <w:calendar w:val="gregorian"/>
          </w:date>
        </w:sdtPr>
        <w:sdtContent>
          <w:r w:rsidR="00405436">
            <w:rPr>
              <w:rStyle w:val="Style7"/>
              <w:rFonts w:ascii="Arial Narrow" w:hAnsi="Arial Narrow"/>
              <w:sz w:val="22"/>
              <w:szCs w:val="22"/>
            </w:rPr>
            <w:t>01 July 2023</w:t>
          </w:r>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6-06-30T00:00:00Z">
            <w:dateFormat w:val="dd MMMM yyyy"/>
            <w:lid w:val="en-GB"/>
            <w:storeMappedDataAs w:val="dateTime"/>
            <w:calendar w:val="gregorian"/>
          </w:date>
        </w:sdtPr>
        <w:sdtContent>
          <w:r w:rsidR="00405436" w:rsidRPr="00405436">
            <w:rPr>
              <w:rStyle w:val="Style7"/>
              <w:rFonts w:ascii="Arial Narrow" w:hAnsi="Arial Narrow"/>
              <w:sz w:val="22"/>
              <w:szCs w:val="22"/>
            </w:rPr>
            <w:t>30 June 2026</w:t>
          </w:r>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80157CE" w14:textId="6A51D7E2"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3927E28" w14:textId="25FE7BD5"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lastRenderedPageBreak/>
        <w:t>4</w:t>
      </w:r>
      <w:r w:rsidR="00352A7F">
        <w:rPr>
          <w:rFonts w:ascii="Arial Narrow" w:hAnsi="Arial Narrow"/>
          <w:sz w:val="22"/>
          <w:szCs w:val="22"/>
        </w:rPr>
        <w:t xml:space="preserve">.1. The Grantees must designate a coordinator </w:t>
      </w:r>
      <w:r w:rsidR="00352A7F" w:rsidRPr="00BA05BE">
        <w:rPr>
          <w:rFonts w:ascii="Arial Narrow" w:hAnsi="Arial Narrow"/>
          <w:sz w:val="22"/>
          <w:szCs w:val="22"/>
        </w:rPr>
        <w:t>hereinafter referred to as “the Lead Grantee</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Each Grantee shall:</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undertake to implement the Action, as described in APPENDICES I and II, in accordance with the terms and conditions of the current </w:t>
      </w:r>
      <w:proofErr w:type="gramStart"/>
      <w:r w:rsidRPr="009119BF">
        <w:rPr>
          <w:rFonts w:ascii="Arial Narrow" w:hAnsi="Arial Narrow"/>
          <w:sz w:val="22"/>
          <w:szCs w:val="22"/>
        </w:rPr>
        <w:t>Agreement;</w:t>
      </w:r>
      <w:proofErr w:type="gramEnd"/>
    </w:p>
    <w:p w14:paraId="13DC37D5"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be responsible for complying with any legal </w:t>
      </w:r>
      <w:proofErr w:type="gramStart"/>
      <w:r w:rsidRPr="009119BF">
        <w:rPr>
          <w:rFonts w:ascii="Arial Narrow" w:hAnsi="Arial Narrow"/>
          <w:sz w:val="22"/>
          <w:szCs w:val="22"/>
        </w:rPr>
        <w:t>obligations</w:t>
      </w:r>
      <w:proofErr w:type="gramEnd"/>
      <w:r w:rsidRPr="009119BF">
        <w:rPr>
          <w:rFonts w:ascii="Arial Narrow" w:hAnsi="Arial Narrow"/>
          <w:sz w:val="22"/>
          <w:szCs w:val="22"/>
        </w:rPr>
        <w:t xml:space="preserve"> incumbent on it;</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 xml:space="preserve">change in legal status or technical, organisational or ownership situation, circumstances affecting the award of the grant or compliance with the requirements of the </w:t>
      </w:r>
      <w:proofErr w:type="gramStart"/>
      <w:r w:rsidRPr="00134961">
        <w:rPr>
          <w:rFonts w:ascii="Arial Narrow" w:hAnsi="Arial Narrow"/>
          <w:sz w:val="22"/>
          <w:szCs w:val="22"/>
        </w:rPr>
        <w:t>grant;</w:t>
      </w:r>
      <w:proofErr w:type="gramEnd"/>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w:t>
      </w:r>
      <w:proofErr w:type="gramStart"/>
      <w:r w:rsidRPr="008C1DEB">
        <w:rPr>
          <w:rFonts w:ascii="Arial Narrow" w:hAnsi="Arial Narrow"/>
          <w:sz w:val="22"/>
          <w:szCs w:val="22"/>
        </w:rPr>
        <w:t>1;</w:t>
      </w:r>
      <w:proofErr w:type="gramEnd"/>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make no profit through the Council of Europe </w:t>
      </w:r>
      <w:proofErr w:type="gramStart"/>
      <w:r w:rsidRPr="008C1DEB">
        <w:rPr>
          <w:rFonts w:ascii="Arial Narrow" w:hAnsi="Arial Narrow"/>
          <w:spacing w:val="-3"/>
          <w:sz w:val="22"/>
          <w:szCs w:val="22"/>
        </w:rPr>
        <w:t>funding;</w:t>
      </w:r>
      <w:proofErr w:type="gramEnd"/>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 xml:space="preserve">concerning the implementation of the action or the verification of </w:t>
      </w:r>
      <w:proofErr w:type="gramStart"/>
      <w:r w:rsidRPr="00134961">
        <w:rPr>
          <w:rFonts w:ascii="Arial Narrow" w:hAnsi="Arial Narrow"/>
          <w:spacing w:val="-3"/>
          <w:sz w:val="22"/>
          <w:szCs w:val="22"/>
        </w:rPr>
        <w:t>costs;</w:t>
      </w:r>
      <w:bookmarkEnd w:id="2"/>
      <w:proofErr w:type="gramEnd"/>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w:t>
      </w:r>
      <w:proofErr w:type="gramStart"/>
      <w:r w:rsidRPr="008C1DEB">
        <w:rPr>
          <w:rFonts w:ascii="Arial Narrow" w:hAnsi="Arial Narrow"/>
          <w:spacing w:val="-3"/>
          <w:sz w:val="22"/>
          <w:szCs w:val="22"/>
        </w:rPr>
        <w:t>grant;</w:t>
      </w:r>
      <w:proofErr w:type="gramEnd"/>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roofErr w:type="gramStart"/>
      <w:r w:rsidRPr="008C1DEB">
        <w:rPr>
          <w:rFonts w:ascii="Arial Narrow" w:hAnsi="Arial Narrow"/>
          <w:spacing w:val="-3"/>
          <w:sz w:val="22"/>
          <w:szCs w:val="22"/>
        </w:rPr>
        <w:t>);</w:t>
      </w:r>
      <w:proofErr w:type="gramEnd"/>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 xml:space="preserve">provide — during implementation of the action or afterwards — any information requested </w:t>
      </w:r>
      <w:proofErr w:type="gramStart"/>
      <w:r w:rsidRPr="00040943">
        <w:rPr>
          <w:rFonts w:ascii="Arial Narrow" w:hAnsi="Arial Narrow"/>
          <w:spacing w:val="-3"/>
          <w:sz w:val="22"/>
          <w:szCs w:val="22"/>
        </w:rPr>
        <w:t>in order to</w:t>
      </w:r>
      <w:proofErr w:type="gramEnd"/>
      <w:r w:rsidRPr="00040943">
        <w:rPr>
          <w:rFonts w:ascii="Arial Narrow" w:hAnsi="Arial Narrow"/>
          <w:spacing w:val="-3"/>
          <w:sz w:val="22"/>
          <w:szCs w:val="22"/>
        </w:rPr>
        <w:t xml:space="preserve"> verify eligibility of the costs, proper implementation of the action and compliance with the other obligations under the Agreement.</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w:t>
      </w:r>
      <w:r w:rsidR="00CA2680">
        <w:rPr>
          <w:rFonts w:ascii="Arial Narrow" w:hAnsi="Arial Narrow"/>
          <w:spacing w:val="-3"/>
          <w:sz w:val="22"/>
          <w:szCs w:val="22"/>
        </w:rPr>
        <w:t>4</w:t>
      </w:r>
      <w:r w:rsidRPr="008C1DEB">
        <w:rPr>
          <w:rFonts w:ascii="Arial Narrow" w:hAnsi="Arial Narrow"/>
          <w:spacing w:val="-3"/>
          <w:sz w:val="22"/>
          <w:szCs w:val="22"/>
        </w:rPr>
        <w:t xml:space="preserve">.3. f) and g) are not received by the Council of Europe by the due date(s), relinquish the right to the payment of the balance referred to in Article </w:t>
      </w:r>
      <w:proofErr w:type="gramStart"/>
      <w:r w:rsidRPr="008C1DEB">
        <w:rPr>
          <w:rFonts w:ascii="Arial Narrow" w:hAnsi="Arial Narrow"/>
          <w:spacing w:val="-3"/>
          <w:sz w:val="22"/>
          <w:szCs w:val="22"/>
        </w:rPr>
        <w:t>3.1;</w:t>
      </w:r>
      <w:proofErr w:type="gramEnd"/>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sidR="00D54682">
        <w:rPr>
          <w:rFonts w:ascii="Arial Narrow" w:hAnsi="Arial Narrow"/>
          <w:spacing w:val="-3"/>
          <w:sz w:val="22"/>
          <w:szCs w:val="22"/>
        </w:rPr>
        <w:t>4</w:t>
      </w:r>
      <w:r w:rsidRPr="008C1DEB">
        <w:rPr>
          <w:rFonts w:ascii="Arial Narrow" w:hAnsi="Arial Narrow"/>
          <w:spacing w:val="-3"/>
          <w:sz w:val="22"/>
          <w:szCs w:val="22"/>
        </w:rPr>
        <w:t xml:space="preserve">.3. f) and g), for any further verification of the proper use of the grant that the European Union, the European Court of Auditors, the Council of Europe, its External Auditors or their appointed representative may </w:t>
      </w:r>
      <w:proofErr w:type="gramStart"/>
      <w:r w:rsidRPr="008C1DEB">
        <w:rPr>
          <w:rFonts w:ascii="Arial Narrow" w:hAnsi="Arial Narrow"/>
          <w:spacing w:val="-3"/>
          <w:sz w:val="22"/>
          <w:szCs w:val="22"/>
        </w:rPr>
        <w:t>effect;</w:t>
      </w:r>
      <w:proofErr w:type="gramEnd"/>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take appropriate measures to prevent irregularities, fraud, </w:t>
      </w:r>
      <w:proofErr w:type="gramStart"/>
      <w:r w:rsidRPr="008C1DEB">
        <w:rPr>
          <w:rFonts w:ascii="Arial Narrow" w:hAnsi="Arial Narrow"/>
          <w:spacing w:val="-3"/>
          <w:sz w:val="22"/>
          <w:szCs w:val="22"/>
        </w:rPr>
        <w:t>corruption</w:t>
      </w:r>
      <w:proofErr w:type="gramEnd"/>
      <w:r w:rsidRPr="008C1DEB">
        <w:rPr>
          <w:rFonts w:ascii="Arial Narrow" w:hAnsi="Arial Narrow"/>
          <w:spacing w:val="-3"/>
          <w:sz w:val="22"/>
          <w:szCs w:val="22"/>
        </w:rPr>
        <w:t xml:space="preserve">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The Lead Grantee shall:</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monitor that the action is implemented timely and properly, in accordance with the terms of the Grant </w:t>
      </w:r>
      <w:proofErr w:type="gramStart"/>
      <w:r w:rsidRPr="008C1DEB">
        <w:rPr>
          <w:rFonts w:ascii="Arial Narrow" w:hAnsi="Arial Narrow"/>
          <w:spacing w:val="-3"/>
          <w:sz w:val="22"/>
          <w:szCs w:val="22"/>
        </w:rPr>
        <w:t>Agreement;</w:t>
      </w:r>
      <w:proofErr w:type="gramEnd"/>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w:t>
      </w:r>
      <w:r w:rsidR="00494D96">
        <w:rPr>
          <w:rFonts w:ascii="Arial Narrow" w:hAnsi="Arial Narrow"/>
          <w:spacing w:val="-3"/>
          <w:sz w:val="22"/>
          <w:szCs w:val="22"/>
        </w:rPr>
        <w:t>4</w:t>
      </w:r>
      <w:r w:rsidRPr="008C1DEB">
        <w:rPr>
          <w:rFonts w:ascii="Arial Narrow" w:hAnsi="Arial Narrow"/>
          <w:spacing w:val="-3"/>
          <w:sz w:val="22"/>
          <w:szCs w:val="22"/>
        </w:rPr>
        <w:t xml:space="preserve">.2. f), g) and h) immediately), unless the Grant Agreement specifies </w:t>
      </w:r>
      <w:proofErr w:type="gramStart"/>
      <w:r w:rsidRPr="008C1DEB">
        <w:rPr>
          <w:rFonts w:ascii="Arial Narrow" w:hAnsi="Arial Narrow"/>
          <w:spacing w:val="-3"/>
          <w:sz w:val="22"/>
          <w:szCs w:val="22"/>
        </w:rPr>
        <w:t>otherwise;</w:t>
      </w:r>
      <w:proofErr w:type="gramEnd"/>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inform the Council of Europe immediately of any change likely to affect or delay the implementation of the Action of which it is </w:t>
      </w:r>
      <w:proofErr w:type="gramStart"/>
      <w:r w:rsidRPr="008C1DEB">
        <w:rPr>
          <w:rFonts w:ascii="Arial Narrow" w:hAnsi="Arial Narrow"/>
          <w:spacing w:val="-3"/>
          <w:sz w:val="22"/>
          <w:szCs w:val="22"/>
        </w:rPr>
        <w:t>aware;</w:t>
      </w:r>
      <w:proofErr w:type="gramEnd"/>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request and review any documents or information required by the Council and verify their completeness and correctness before passing them on to the </w:t>
      </w:r>
      <w:proofErr w:type="gramStart"/>
      <w:r w:rsidRPr="008C1DEB">
        <w:rPr>
          <w:rFonts w:ascii="Arial Narrow" w:hAnsi="Arial Narrow"/>
          <w:spacing w:val="-3"/>
          <w:sz w:val="22"/>
          <w:szCs w:val="22"/>
        </w:rPr>
        <w:t>Council;</w:t>
      </w:r>
      <w:proofErr w:type="gramEnd"/>
    </w:p>
    <w:p w14:paraId="4E3EBE2F" w14:textId="00AA0619"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proofErr w:type="spellStart"/>
      <w:r w:rsidRPr="008C1DEB">
        <w:rPr>
          <w:rFonts w:ascii="Arial Narrow" w:hAnsi="Arial Narrow"/>
          <w:spacing w:val="-3"/>
          <w:sz w:val="22"/>
          <w:szCs w:val="22"/>
        </w:rPr>
        <w:t>i</w:t>
      </w:r>
      <w:proofErr w:type="spellEnd"/>
      <w:r w:rsidRPr="008C1DEB">
        <w:rPr>
          <w:rFonts w:ascii="Arial Narrow" w:hAnsi="Arial Narrow"/>
          <w:spacing w:val="-3"/>
          <w:sz w:val="22"/>
          <w:szCs w:val="22"/>
        </w:rPr>
        <w:t xml:space="preserve">)) to the </w:t>
      </w:r>
      <w:proofErr w:type="gramStart"/>
      <w:r w:rsidRPr="008C1DEB">
        <w:rPr>
          <w:rFonts w:ascii="Arial Narrow" w:hAnsi="Arial Narrow"/>
          <w:spacing w:val="-3"/>
          <w:sz w:val="22"/>
          <w:szCs w:val="22"/>
        </w:rPr>
        <w:t>Council</w:t>
      </w:r>
      <w:r>
        <w:rPr>
          <w:rFonts w:ascii="Arial Narrow" w:hAnsi="Arial Narrow"/>
          <w:spacing w:val="-3"/>
          <w:sz w:val="22"/>
          <w:szCs w:val="22"/>
        </w:rPr>
        <w:t>;</w:t>
      </w:r>
      <w:proofErr w:type="gramEnd"/>
    </w:p>
    <w:p w14:paraId="66E4ED3C" w14:textId="6173C5F7" w:rsidR="00405436" w:rsidRPr="00405436" w:rsidRDefault="00405436" w:rsidP="00AF5794">
      <w:pPr>
        <w:pStyle w:val="BodyText3"/>
        <w:numPr>
          <w:ilvl w:val="0"/>
          <w:numId w:val="38"/>
        </w:numPr>
        <w:ind w:left="1134" w:right="646" w:hanging="567"/>
        <w:jc w:val="both"/>
        <w:rPr>
          <w:rFonts w:ascii="Arial Narrow" w:hAnsi="Arial Narrow"/>
          <w:spacing w:val="-3"/>
          <w:sz w:val="22"/>
          <w:szCs w:val="22"/>
        </w:rPr>
      </w:pPr>
      <w:r>
        <w:rPr>
          <w:rFonts w:ascii="Arial Narrow" w:hAnsi="Arial Narrow"/>
          <w:spacing w:val="-3"/>
          <w:sz w:val="22"/>
          <w:szCs w:val="22"/>
        </w:rPr>
        <w:t xml:space="preserve">transmit to the Council of Europe an interim </w:t>
      </w:r>
      <w:r w:rsidR="00DB0EA0">
        <w:rPr>
          <w:rFonts w:ascii="Arial Narrow" w:hAnsi="Arial Narrow"/>
          <w:spacing w:val="-3"/>
          <w:sz w:val="22"/>
          <w:szCs w:val="22"/>
        </w:rPr>
        <w:t xml:space="preserve">narrative and financial </w:t>
      </w:r>
      <w:r>
        <w:rPr>
          <w:rFonts w:ascii="Arial Narrow" w:hAnsi="Arial Narrow"/>
          <w:spacing w:val="-3"/>
          <w:sz w:val="22"/>
          <w:szCs w:val="22"/>
        </w:rPr>
        <w:t xml:space="preserve">report by </w:t>
      </w:r>
      <w:r w:rsidRPr="00405436">
        <w:rPr>
          <w:rFonts w:ascii="Arial Narrow" w:hAnsi="Arial Narrow"/>
          <w:spacing w:val="-3"/>
          <w:sz w:val="22"/>
          <w:szCs w:val="22"/>
        </w:rPr>
        <w:t xml:space="preserve">31 March </w:t>
      </w:r>
      <w:proofErr w:type="gramStart"/>
      <w:r w:rsidRPr="00405436">
        <w:rPr>
          <w:rFonts w:ascii="Arial Narrow" w:hAnsi="Arial Narrow"/>
          <w:spacing w:val="-3"/>
          <w:sz w:val="22"/>
          <w:szCs w:val="22"/>
        </w:rPr>
        <w:t>2025</w:t>
      </w:r>
      <w:r>
        <w:rPr>
          <w:rFonts w:ascii="Arial Narrow" w:hAnsi="Arial Narrow"/>
          <w:spacing w:val="-3"/>
          <w:sz w:val="22"/>
          <w:szCs w:val="22"/>
        </w:rPr>
        <w:t>;</w:t>
      </w:r>
      <w:proofErr w:type="gramEnd"/>
    </w:p>
    <w:p w14:paraId="3CA03312" w14:textId="68173493" w:rsidR="00405436" w:rsidRPr="00405436" w:rsidRDefault="00352A7F" w:rsidP="00405436">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date w:fullDate="2026-09-01T00:00:00Z">
            <w:dateFormat w:val="dd MMMM yyyy"/>
            <w:lid w:val="en-GB"/>
            <w:storeMappedDataAs w:val="dateTime"/>
            <w:calendar w:val="gregorian"/>
          </w:date>
        </w:sdtPr>
        <w:sdtContent>
          <w:r w:rsidR="00405436">
            <w:rPr>
              <w:rStyle w:val="Style7"/>
              <w:rFonts w:ascii="Arial Narrow" w:hAnsi="Arial Narrow"/>
              <w:sz w:val="22"/>
              <w:szCs w:val="22"/>
            </w:rPr>
            <w:t>01 September 2026</w:t>
          </w:r>
        </w:sdtContent>
      </w:sdt>
      <w:r w:rsidR="00405436">
        <w:rPr>
          <w:rFonts w:ascii="Arial Narrow" w:hAnsi="Arial Narrow"/>
          <w:sz w:val="22"/>
          <w:szCs w:val="22"/>
        </w:rPr>
        <w:t>;</w:t>
      </w:r>
    </w:p>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2DE2DB1E" w:rsidR="00352A7F" w:rsidRPr="007D5799" w:rsidRDefault="00352A7F" w:rsidP="00AF5794">
          <w:pPr>
            <w:pStyle w:val="BodyText3"/>
            <w:numPr>
              <w:ilvl w:val="0"/>
              <w:numId w:val="38"/>
            </w:numPr>
            <w:ind w:left="1134"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date w:fullDate="2026-09-01T00:00:00Z">
                <w:dateFormat w:val="dd MMMM yyyy"/>
                <w:lid w:val="en-GB"/>
                <w:storeMappedDataAs w:val="dateTime"/>
                <w:calendar w:val="gregorian"/>
              </w:date>
            </w:sdtPr>
            <w:sdtContent>
              <w:r w:rsidR="00405436">
                <w:rPr>
                  <w:rStyle w:val="Style7"/>
                  <w:rFonts w:ascii="Arial Narrow" w:hAnsi="Arial Narrow"/>
                  <w:sz w:val="22"/>
                  <w:szCs w:val="22"/>
                </w:rPr>
                <w:t>01 September 2026</w:t>
              </w:r>
            </w:sdtContent>
          </w:sdt>
          <w:r w:rsidRPr="00966F56">
            <w:rPr>
              <w:rFonts w:ascii="Arial Narrow" w:hAnsi="Arial Narrow"/>
              <w:sz w:val="22"/>
              <w:szCs w:val="22"/>
            </w:rPr>
            <w:t>:</w:t>
          </w:r>
        </w:p>
      </w:sdtContent>
    </w:sdt>
    <w:bookmarkEnd w:id="4" w:displacedByCustomXml="next"/>
    <w:bookmarkStart w:id="5" w:name="_Hlk64388181" w:displacedByCustomXml="next"/>
    <w:sdt>
      <w:sdtPr>
        <w:rPr>
          <w:rFonts w:ascii="Arial Narrow" w:hAnsi="Arial Narrow"/>
          <w:sz w:val="22"/>
          <w:szCs w:val="22"/>
        </w:rPr>
        <w:id w:val="1878592181"/>
        <w:lock w:val="contentLocked"/>
        <w:placeholder>
          <w:docPart w:val="DEC2FA2327C84589B37BF4725F8A098B"/>
        </w:placeholder>
      </w:sdtPr>
      <w:sdtContent>
        <w:p w14:paraId="0F55DDA8" w14:textId="77777777" w:rsidR="00352A7F" w:rsidRPr="00966F56" w:rsidRDefault="00352A7F" w:rsidP="00053D42">
          <w:pPr>
            <w:numPr>
              <w:ilvl w:val="0"/>
              <w:numId w:val="21"/>
            </w:numPr>
            <w:tabs>
              <w:tab w:val="left" w:pos="851"/>
            </w:tabs>
            <w:spacing w:before="120" w:after="120"/>
            <w:ind w:left="1417"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053D42">
          <w:pPr>
            <w:tabs>
              <w:tab w:val="left" w:pos="851"/>
            </w:tabs>
            <w:spacing w:before="120" w:after="120"/>
            <w:ind w:left="1417" w:right="646"/>
            <w:contextualSpacing/>
            <w:jc w:val="both"/>
            <w:rPr>
              <w:rFonts w:ascii="Arial Narrow" w:hAnsi="Arial Narrow"/>
              <w:sz w:val="22"/>
              <w:szCs w:val="22"/>
            </w:rPr>
          </w:pPr>
        </w:p>
        <w:p w14:paraId="69ECA3EE" w14:textId="77777777" w:rsidR="00352A7F" w:rsidRPr="009119BF" w:rsidRDefault="00352A7F" w:rsidP="00053D42">
          <w:pPr>
            <w:numPr>
              <w:ilvl w:val="0"/>
              <w:numId w:val="21"/>
            </w:numPr>
            <w:tabs>
              <w:tab w:val="left" w:pos="851"/>
            </w:tabs>
            <w:spacing w:before="120" w:after="120"/>
            <w:ind w:left="1417"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053D42">
          <w:pPr>
            <w:numPr>
              <w:ilvl w:val="0"/>
              <w:numId w:val="21"/>
            </w:numPr>
            <w:tabs>
              <w:tab w:val="left" w:pos="851"/>
            </w:tabs>
            <w:spacing w:after="120"/>
            <w:ind w:left="1418"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3FE56BA8" w:rsidR="00352A7F" w:rsidRPr="00F83759" w:rsidRDefault="00352A7F" w:rsidP="00053D42">
          <w:pPr>
            <w:pStyle w:val="BodyText3"/>
            <w:ind w:left="567"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r w:rsidR="0042564A">
            <w:rPr>
              <w:rFonts w:ascii="Arial Narrow" w:hAnsi="Arial Narrow"/>
              <w:sz w:val="22"/>
              <w:szCs w:val="22"/>
            </w:rPr>
            <w:t>.</w:t>
          </w:r>
        </w:p>
        <w:p w14:paraId="1057B4A9" w14:textId="77777777" w:rsidR="00352A7F" w:rsidRDefault="00352A7F" w:rsidP="00D47E38">
          <w:pPr>
            <w:pStyle w:val="BodyText3"/>
            <w:ind w:left="1287" w:right="649" w:firstLine="153"/>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053D42">
          <w:pPr>
            <w:pStyle w:val="BodyText3"/>
            <w:ind w:left="567" w:right="649"/>
            <w:jc w:val="both"/>
            <w:rPr>
              <w:rFonts w:ascii="Arial Narrow" w:hAnsi="Arial Narrow"/>
              <w:sz w:val="22"/>
              <w:szCs w:val="22"/>
            </w:rPr>
          </w:pPr>
        </w:p>
        <w:p w14:paraId="7F352C93"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internal organisation of the consortium;</w:t>
          </w:r>
          <w:r w:rsidRPr="009D55F1">
            <w:rPr>
              <w:rFonts w:ascii="Arial Narrow" w:hAnsi="Arial Narrow"/>
              <w:sz w:val="22"/>
              <w:szCs w:val="22"/>
            </w:rPr>
            <w:tab/>
          </w:r>
          <w:r w:rsidRPr="009D55F1">
            <w:rPr>
              <w:rFonts w:ascii="Arial Narrow" w:hAnsi="Arial Narrow"/>
              <w:sz w:val="22"/>
              <w:szCs w:val="22"/>
            </w:rPr>
            <w:br/>
            <w:t>- distribution of the Council payment(s);</w:t>
          </w:r>
          <w:r w:rsidRPr="009D55F1">
            <w:rPr>
              <w:rFonts w:ascii="Arial Narrow" w:hAnsi="Arial Narrow"/>
              <w:sz w:val="22"/>
              <w:szCs w:val="22"/>
            </w:rPr>
            <w:tab/>
          </w:r>
          <w:r w:rsidRPr="009D55F1">
            <w:rPr>
              <w:rFonts w:ascii="Arial Narrow" w:hAnsi="Arial Narrow"/>
              <w:sz w:val="22"/>
              <w:szCs w:val="22"/>
            </w:rPr>
            <w:br/>
            <w:t>- additional rules on rights and obligations related to pre-existing rights and results (including intellectual and industrial property rights), specifying the owner any persons that have a right of use;</w:t>
          </w:r>
          <w:r w:rsidRPr="009D55F1">
            <w:rPr>
              <w:rFonts w:ascii="Arial Narrow" w:hAnsi="Arial Narrow"/>
              <w:sz w:val="22"/>
              <w:szCs w:val="22"/>
            </w:rPr>
            <w:tab/>
          </w:r>
          <w:r w:rsidRPr="009D55F1">
            <w:rPr>
              <w:rFonts w:ascii="Arial Narrow" w:hAnsi="Arial Narrow"/>
              <w:sz w:val="22"/>
              <w:szCs w:val="22"/>
            </w:rPr>
            <w:br/>
            <w:t>- settlement of internal disputes;</w:t>
          </w:r>
          <w:r w:rsidRPr="009D55F1">
            <w:rPr>
              <w:rFonts w:ascii="Arial Narrow" w:hAnsi="Arial Narrow"/>
              <w:sz w:val="22"/>
              <w:szCs w:val="22"/>
            </w:rPr>
            <w:tab/>
          </w:r>
          <w:r w:rsidRPr="009D55F1">
            <w:rPr>
              <w:rFonts w:ascii="Arial Narrow" w:hAnsi="Arial Narrow"/>
              <w:sz w:val="22"/>
              <w:szCs w:val="22"/>
            </w:rPr>
            <w:br/>
            <w:t>- liability, indemnification and confidentiality arrangements between the Grantees.</w:t>
          </w:r>
        </w:p>
        <w:p w14:paraId="1C31AA40" w14:textId="0B8653B4" w:rsidR="00352A7F" w:rsidRPr="008C1DEB"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374817F5" w14:textId="77777777" w:rsidR="00310C5E" w:rsidRPr="00310C5E" w:rsidRDefault="00310C5E" w:rsidP="00310C5E">
      <w:pPr>
        <w:pStyle w:val="ListParagraph"/>
        <w:numPr>
          <w:ilvl w:val="0"/>
          <w:numId w:val="41"/>
        </w:numPr>
        <w:suppressAutoHyphens/>
        <w:spacing w:after="120"/>
        <w:ind w:right="649"/>
        <w:jc w:val="both"/>
        <w:rPr>
          <w:rStyle w:val="Style11"/>
          <w:rFonts w:ascii="Arial Narrow" w:hAnsi="Arial Narrow"/>
          <w:sz w:val="22"/>
          <w:szCs w:val="22"/>
        </w:rPr>
      </w:pPr>
      <w:r w:rsidRPr="00310C5E">
        <w:rPr>
          <w:rStyle w:val="Style11"/>
          <w:rFonts w:ascii="Arial Narrow" w:hAnsi="Arial Narrow"/>
          <w:sz w:val="22"/>
          <w:szCs w:val="22"/>
        </w:rPr>
        <w:t xml:space="preserve">50 % will be paid to the Grantee or the Lead Grantee in case of a consortium when the Grant Agreement between the Parties is </w:t>
      </w:r>
      <w:proofErr w:type="gramStart"/>
      <w:r w:rsidRPr="00310C5E">
        <w:rPr>
          <w:rStyle w:val="Style11"/>
          <w:rFonts w:ascii="Arial Narrow" w:hAnsi="Arial Narrow"/>
          <w:sz w:val="22"/>
          <w:szCs w:val="22"/>
        </w:rPr>
        <w:t>signed;</w:t>
      </w:r>
      <w:proofErr w:type="gramEnd"/>
    </w:p>
    <w:p w14:paraId="63CBEB2B" w14:textId="77777777" w:rsidR="00310C5E" w:rsidRPr="00310C5E" w:rsidRDefault="00310C5E" w:rsidP="00310C5E">
      <w:pPr>
        <w:pStyle w:val="ListParagraph"/>
        <w:numPr>
          <w:ilvl w:val="0"/>
          <w:numId w:val="41"/>
        </w:numPr>
        <w:suppressAutoHyphens/>
        <w:spacing w:after="120"/>
        <w:ind w:right="649"/>
        <w:jc w:val="both"/>
        <w:rPr>
          <w:rStyle w:val="Style11"/>
          <w:rFonts w:ascii="Arial Narrow" w:hAnsi="Arial Narrow"/>
          <w:sz w:val="22"/>
          <w:szCs w:val="22"/>
        </w:rPr>
      </w:pPr>
      <w:r w:rsidRPr="00310C5E">
        <w:rPr>
          <w:rStyle w:val="Style11"/>
          <w:rFonts w:ascii="Arial Narrow" w:hAnsi="Arial Narrow"/>
          <w:sz w:val="22"/>
          <w:szCs w:val="22"/>
        </w:rPr>
        <w:t xml:space="preserve">30% representing a second instalment will be paid to the Grantee or the Lead Grantee in case of a consortium after the submission and acceptance by the Council of Europe of the interim financial </w:t>
      </w:r>
      <w:proofErr w:type="gramStart"/>
      <w:r w:rsidRPr="00310C5E">
        <w:rPr>
          <w:rStyle w:val="Style11"/>
          <w:rFonts w:ascii="Arial Narrow" w:hAnsi="Arial Narrow"/>
          <w:sz w:val="22"/>
          <w:szCs w:val="22"/>
        </w:rPr>
        <w:t>report;</w:t>
      </w:r>
      <w:proofErr w:type="gramEnd"/>
    </w:p>
    <w:p w14:paraId="5C172715" w14:textId="0DF85CAC" w:rsidR="00352A7F" w:rsidRPr="00310C5E" w:rsidRDefault="00310C5E" w:rsidP="00352A7F">
      <w:pPr>
        <w:pStyle w:val="ListParagraph"/>
        <w:numPr>
          <w:ilvl w:val="0"/>
          <w:numId w:val="41"/>
        </w:numPr>
        <w:suppressAutoHyphens/>
        <w:spacing w:after="120"/>
        <w:ind w:right="649"/>
        <w:jc w:val="both"/>
        <w:rPr>
          <w:rFonts w:ascii="Arial Narrow" w:hAnsi="Arial Narrow"/>
          <w:color w:val="000000" w:themeColor="text1"/>
          <w:sz w:val="22"/>
          <w:szCs w:val="22"/>
        </w:rPr>
      </w:pPr>
      <w:r w:rsidRPr="00310C5E">
        <w:rPr>
          <w:rStyle w:val="Style11"/>
          <w:rFonts w:ascii="Arial Narrow" w:hAnsi="Arial Narrow"/>
          <w:sz w:val="22"/>
          <w:szCs w:val="22"/>
        </w:rPr>
        <w:t>the balance will be paid to the Grantee or the Lead Grantee after the presentation and acceptance by the Council of Europe of the final narrative and financial reports for the Grant implementation.</w:t>
      </w:r>
      <w:r>
        <w:rPr>
          <w:rStyle w:val="Style11"/>
          <w:rFonts w:ascii="Arial Narrow" w:hAnsi="Arial Narrow"/>
          <w:sz w:val="22"/>
          <w:szCs w:val="22"/>
        </w:rPr>
        <w:t xml:space="preserve"> </w:t>
      </w:r>
      <w:r w:rsidR="00352A7F" w:rsidRPr="00310C5E">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000000"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&lt;Account holder&gt;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&lt;Full bank account number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&lt;IBAN Code&gt;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&lt;SWIFT Code&gt;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&lt;Bank name&gt;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&lt;Bank address&gt;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 / Function / Department&gt;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&lt;Telephone&gt;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 / Function / Department&gt;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&lt;Telephone&gt;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04D35FA6"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14307B6A"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1B2259C6"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6750E8CB"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sidR="00B27278">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sidR="00B27278">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25FF8F89"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583241CD"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4B2A54CD"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1BDB3FEA"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sidR="00B27278">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6E5E1F1" w14:textId="77777777" w:rsidR="00497A73" w:rsidRDefault="00497A73" w:rsidP="00497A73">
      <w:pPr>
        <w:rPr>
          <w:rFonts w:ascii="Arial Narrow" w:hAnsi="Arial Narrow"/>
          <w:sz w:val="22"/>
          <w:szCs w:val="22"/>
        </w:rPr>
      </w:pPr>
    </w:p>
    <w:p w14:paraId="63A60903" w14:textId="1938E640" w:rsidR="00497A73" w:rsidRPr="00497A73" w:rsidRDefault="00497A73" w:rsidP="00497A73">
      <w:pPr>
        <w:rPr>
          <w:rFonts w:ascii="Arial Narrow" w:hAnsi="Arial Narrow"/>
          <w:sz w:val="22"/>
          <w:szCs w:val="22"/>
        </w:rPr>
      </w:pPr>
      <w:r w:rsidRPr="00497A73">
        <w:rPr>
          <w:rFonts w:ascii="Arial Narrow" w:hAnsi="Arial Narrow"/>
          <w:sz w:val="22"/>
          <w:szCs w:val="22"/>
        </w:rPr>
        <w:t>The following expense shall not in any manner be considered as eligible costs:</w:t>
      </w:r>
    </w:p>
    <w:p w14:paraId="05DFF075" w14:textId="2C19B956" w:rsidR="00352A7F" w:rsidRDefault="00497A73" w:rsidP="00497A73">
      <w:pPr>
        <w:tabs>
          <w:tab w:val="left" w:pos="567"/>
        </w:tabs>
        <w:autoSpaceDE w:val="0"/>
        <w:autoSpaceDN w:val="0"/>
        <w:adjustRightInd w:val="0"/>
        <w:spacing w:after="120"/>
        <w:ind w:right="646"/>
        <w:jc w:val="both"/>
        <w:rPr>
          <w:rFonts w:ascii="Arial Narrow" w:hAnsi="Arial Narrow"/>
          <w:sz w:val="22"/>
          <w:szCs w:val="22"/>
        </w:rPr>
      </w:pPr>
      <w:r w:rsidRPr="00497A73">
        <w:rPr>
          <w:rFonts w:ascii="Arial Narrow" w:hAnsi="Arial Narrow"/>
          <w:sz w:val="22"/>
          <w:szCs w:val="22"/>
        </w:rPr>
        <w:t xml:space="preserve">- cost incurred for the payment of salaries and/or consultancy fees of persons belonging to the category of local civil servants or other public administration staff under the third phase of the Horizontal </w:t>
      </w:r>
      <w:proofErr w:type="gramStart"/>
      <w:r w:rsidRPr="00497A73">
        <w:rPr>
          <w:rFonts w:ascii="Arial Narrow" w:hAnsi="Arial Narrow"/>
          <w:sz w:val="22"/>
          <w:szCs w:val="22"/>
        </w:rPr>
        <w:t>Facility  for</w:t>
      </w:r>
      <w:proofErr w:type="gramEnd"/>
      <w:r w:rsidRPr="00497A73">
        <w:rPr>
          <w:rFonts w:ascii="Arial Narrow" w:hAnsi="Arial Narrow"/>
          <w:sz w:val="22"/>
          <w:szCs w:val="22"/>
        </w:rPr>
        <w:t xml:space="preserve"> identical or similar tasks for which the individual is already remunerated by the public institution for his/her official duties.</w:t>
      </w:r>
    </w:p>
    <w:p w14:paraId="71E7E976" w14:textId="77777777" w:rsidR="00497A73" w:rsidRPr="00497A73" w:rsidRDefault="00497A73" w:rsidP="00497A73">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w:t>
          </w:r>
          <w:r w:rsidR="00E83420">
            <w:rPr>
              <w:rFonts w:ascii="Arial Narrow" w:hAnsi="Arial Narrow"/>
              <w:color w:val="000000"/>
              <w:sz w:val="22"/>
              <w:szCs w:val="22"/>
            </w:rPr>
            <w:t>and</w:t>
          </w:r>
          <w:r>
            <w:rPr>
              <w:rFonts w:ascii="Arial Narrow" w:hAnsi="Arial Narrow"/>
              <w:color w:val="000000"/>
              <w:sz w:val="22"/>
              <w:szCs w:val="22"/>
            </w:rPr>
            <w:t xml:space="preserve">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w:t>
          </w:r>
          <w:r w:rsidR="00D4542B">
            <w:rPr>
              <w:rFonts w:ascii="Arial Narrow" w:hAnsi="Arial Narrow"/>
              <w:sz w:val="22"/>
              <w:szCs w:val="22"/>
            </w:rPr>
            <w:t>4</w:t>
          </w:r>
          <w:r>
            <w:rPr>
              <w:rFonts w:ascii="Arial Narrow" w:hAnsi="Arial Narrow"/>
              <w:sz w:val="22"/>
              <w:szCs w:val="22"/>
            </w:rPr>
            <w:t>.3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60E0BDE5"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6F0574FB"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permStart w:id="54739458" w:edGrp="everyone"/>
      <w:r w:rsidRPr="00A446A6">
        <w:rPr>
          <w:rFonts w:ascii="Arial Narrow" w:hAnsi="Arial Narrow"/>
          <w:sz w:val="22"/>
          <w:szCs w:val="22"/>
          <w:highlight w:val="yellow"/>
        </w:rPr>
        <w:t>[</w:t>
      </w:r>
      <w:commentRangeStart w:id="10"/>
      <w:r w:rsidRPr="00AA7D70">
        <w:rPr>
          <w:rFonts w:ascii="Arial Narrow" w:hAnsi="Arial Narrow"/>
          <w:sz w:val="22"/>
          <w:szCs w:val="22"/>
          <w:highlight w:val="yellow"/>
        </w:rPr>
        <w:t>The</w:t>
      </w:r>
      <w:commentRangeEnd w:id="10"/>
      <w:r w:rsidRPr="00AA7D70">
        <w:rPr>
          <w:rStyle w:val="CommentReference"/>
          <w:highlight w:val="yellow"/>
        </w:rPr>
        <w:commentReference w:id="10"/>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26EDA3FF" w14:textId="58F8030D"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ermEnd w:id="54739458"/>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1B3CE428" w:rsidR="00352A7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p w14:paraId="42FA4A93" w14:textId="77777777" w:rsidR="00497A73" w:rsidRPr="00497A73" w:rsidRDefault="00497A73" w:rsidP="00497A73">
      <w:pPr>
        <w:ind w:right="317"/>
        <w:jc w:val="both"/>
        <w:rPr>
          <w:rFonts w:ascii="Arial Narrow" w:hAnsi="Arial Narrow"/>
          <w:b/>
          <w:bCs/>
          <w:sz w:val="22"/>
          <w:szCs w:val="22"/>
        </w:rPr>
      </w:pPr>
      <w:r w:rsidRPr="00497A73">
        <w:rPr>
          <w:rFonts w:ascii="Arial Narrow" w:hAnsi="Arial Narrow"/>
          <w:b/>
          <w:bCs/>
          <w:sz w:val="22"/>
          <w:szCs w:val="22"/>
        </w:rPr>
        <w:t xml:space="preserve">ARTICLE 22 – INDIVIDUAL BELONGING TO THE CATEGORY OF LOCAL CIVIL SERVANT OR OTHER PUBLIC ADMINISTRATION STAFF UNDER THE THIRD PHASE OF THE HORIZONTAL FACILITY </w:t>
      </w:r>
    </w:p>
    <w:p w14:paraId="170BAECA" w14:textId="77777777" w:rsidR="00497A73" w:rsidRPr="00497A73" w:rsidRDefault="00497A73" w:rsidP="00497A73">
      <w:pPr>
        <w:ind w:right="317"/>
        <w:jc w:val="both"/>
        <w:rPr>
          <w:rFonts w:ascii="Arial Narrow" w:hAnsi="Arial Narrow"/>
          <w:b/>
          <w:bCs/>
          <w:sz w:val="22"/>
          <w:szCs w:val="22"/>
        </w:rPr>
      </w:pPr>
    </w:p>
    <w:p w14:paraId="363D3681" w14:textId="77777777" w:rsidR="00497A73" w:rsidRPr="00497A73" w:rsidRDefault="00497A73" w:rsidP="00497A73">
      <w:pPr>
        <w:ind w:right="317"/>
        <w:jc w:val="both"/>
        <w:rPr>
          <w:rFonts w:ascii="Arial Narrow" w:hAnsi="Arial Narrow"/>
          <w:sz w:val="22"/>
          <w:szCs w:val="22"/>
        </w:rPr>
      </w:pPr>
      <w:proofErr w:type="spellStart"/>
      <w:r w:rsidRPr="00497A73">
        <w:rPr>
          <w:rFonts w:ascii="Arial Narrow" w:hAnsi="Arial Narrow"/>
          <w:sz w:val="22"/>
          <w:szCs w:val="22"/>
        </w:rPr>
        <w:t>i</w:t>
      </w:r>
      <w:proofErr w:type="spellEnd"/>
      <w:r w:rsidRPr="00497A73">
        <w:rPr>
          <w:rFonts w:ascii="Arial Narrow" w:hAnsi="Arial Narrow"/>
          <w:sz w:val="22"/>
          <w:szCs w:val="22"/>
        </w:rPr>
        <w:t>) Where a Grantee belongs to the category of local</w:t>
      </w:r>
      <w:r w:rsidRPr="00497A73">
        <w:rPr>
          <w:rStyle w:val="FootnoteReference"/>
          <w:rFonts w:ascii="Arial Narrow" w:hAnsi="Arial Narrow"/>
          <w:sz w:val="22"/>
          <w:szCs w:val="22"/>
        </w:rPr>
        <w:footnoteReference w:id="3"/>
      </w:r>
      <w:r w:rsidRPr="00497A73">
        <w:rPr>
          <w:rFonts w:ascii="Arial Narrow" w:hAnsi="Arial Narrow"/>
          <w:sz w:val="22"/>
          <w:szCs w:val="22"/>
        </w:rPr>
        <w:t xml:space="preserve"> civil servants or other public administration staff under the third phase of the Horizontal Facility, he or she declares: I have not been involved in the Action design or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sz w:val="22"/>
          <w:szCs w:val="22"/>
        </w:rPr>
        <w:t>interest;</w:t>
      </w:r>
      <w:proofErr w:type="gramEnd"/>
    </w:p>
    <w:p w14:paraId="6560B267"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I declare that, as a Grantee belonging to the category of civil servant or other public administration staff under the third phase of the Horizontal Facility:</w:t>
      </w:r>
    </w:p>
    <w:p w14:paraId="49A8F475" w14:textId="525C7528"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have obtained authorisation of my employer to carry out this secondary activity</w:t>
      </w:r>
    </w:p>
    <w:p w14:paraId="71B6FA94" w14:textId="2ADCDAA1"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the performance of my obligations under this Contract goes beyond the scope of my regular official duties</w:t>
      </w:r>
    </w:p>
    <w:p w14:paraId="13B7E3F3" w14:textId="67EA122C"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have obtained the confirmation from my employer that national/local legislation does not prohibit civil servants or other public administration staff from undertaking secondary activities</w:t>
      </w:r>
    </w:p>
    <w:p w14:paraId="10B08F36" w14:textId="099EA27C" w:rsidR="00497A73" w:rsidRPr="005F29AC" w:rsidRDefault="00497A73" w:rsidP="005F29AC">
      <w:pPr>
        <w:pStyle w:val="ListParagraph"/>
        <w:numPr>
          <w:ilvl w:val="0"/>
          <w:numId w:val="42"/>
        </w:numPr>
        <w:ind w:right="317"/>
        <w:jc w:val="both"/>
        <w:rPr>
          <w:rFonts w:ascii="Arial Narrow" w:hAnsi="Arial Narrow"/>
          <w:sz w:val="22"/>
          <w:szCs w:val="22"/>
        </w:rPr>
      </w:pPr>
      <w:r w:rsidRPr="005F29AC">
        <w:rPr>
          <w:rFonts w:ascii="Arial Narrow" w:hAnsi="Arial Narrow"/>
          <w:sz w:val="22"/>
          <w:szCs w:val="22"/>
        </w:rPr>
        <w:t>I will implement the Action as a secondary activity, on a temporary and short-term basis outside my regular working hours and/or I have been granted leave of absence for this purpose by my employer.</w:t>
      </w:r>
    </w:p>
    <w:p w14:paraId="6072CB5B" w14:textId="77777777" w:rsidR="00497A73" w:rsidRPr="00497A73" w:rsidRDefault="00497A73" w:rsidP="00497A73">
      <w:pPr>
        <w:ind w:right="317"/>
        <w:jc w:val="both"/>
        <w:rPr>
          <w:rFonts w:ascii="Arial Narrow" w:hAnsi="Arial Narrow"/>
          <w:sz w:val="22"/>
          <w:szCs w:val="22"/>
        </w:rPr>
      </w:pPr>
    </w:p>
    <w:p w14:paraId="2EF03980"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evidence of compliance with Article 22 including the “Declaration on the exercise of a secondary activity” signed by the employer of the civil servant and other public administration staff and the Grantee undertakes to comply in full </w:t>
      </w:r>
      <w:proofErr w:type="gramStart"/>
      <w:r w:rsidRPr="00497A73">
        <w:rPr>
          <w:rFonts w:ascii="Arial Narrow" w:hAnsi="Arial Narrow"/>
          <w:sz w:val="22"/>
          <w:szCs w:val="22"/>
        </w:rPr>
        <w:t>with</w:t>
      </w:r>
      <w:proofErr w:type="gramEnd"/>
      <w:r w:rsidRPr="00497A73">
        <w:rPr>
          <w:rFonts w:ascii="Arial Narrow" w:hAnsi="Arial Narrow"/>
          <w:sz w:val="22"/>
          <w:szCs w:val="22"/>
        </w:rPr>
        <w:t xml:space="preserve"> any such request. </w:t>
      </w:r>
    </w:p>
    <w:p w14:paraId="50DABC5D" w14:textId="77777777" w:rsidR="00497A73" w:rsidRPr="00497A73" w:rsidRDefault="00497A73" w:rsidP="00497A73">
      <w:pPr>
        <w:ind w:right="317"/>
        <w:jc w:val="both"/>
        <w:rPr>
          <w:rFonts w:ascii="Arial Narrow" w:hAnsi="Arial Narrow"/>
          <w:sz w:val="22"/>
          <w:szCs w:val="22"/>
        </w:rPr>
      </w:pPr>
    </w:p>
    <w:p w14:paraId="727925F5"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ii) Where a Grantee assigns the performance of a part of the Action to an individual within the Grantee organisation who belongs to the category of local civil servant or other public administration staff under the third phase of the Horizontal Facility, the Grantee declares that: neither I, nor the organisation I represent, are in a situation of a conflict of interests or a potential conflict of interest in relation to this procedure. The organisation that I </w:t>
      </w:r>
      <w:proofErr w:type="gramStart"/>
      <w:r w:rsidRPr="00497A73">
        <w:rPr>
          <w:rFonts w:ascii="Arial Narrow" w:hAnsi="Arial Narrow"/>
          <w:sz w:val="22"/>
          <w:szCs w:val="22"/>
        </w:rPr>
        <w:t>represent</w:t>
      </w:r>
      <w:proofErr w:type="gramEnd"/>
      <w:r w:rsidRPr="00497A73">
        <w:rPr>
          <w:rFonts w:ascii="Arial Narrow" w:hAnsi="Arial Narrow"/>
          <w:sz w:val="22"/>
          <w:szCs w:val="22"/>
        </w:rPr>
        <w:t xml:space="preserve"> and I have been notified and understand that a conflict of interests may arise, in particular, from economic interests, political or national affinities, emotional or family ties or any other type of shared relationship or interest;</w:t>
      </w:r>
    </w:p>
    <w:p w14:paraId="2CB2109B"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I declare that, as a Grantee assigning the performance of a part of the Action to an individual belonging to the category of civil servant or other public administration staff under the third phase of the Horizontal Facility, the organisation that I represent undertakes to verify and provide the Council of Europe with the necessary supporting documents confirming that this individual: </w:t>
      </w:r>
    </w:p>
    <w:p w14:paraId="4633D3AA"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 xml:space="preserve">obtained authorisation of his/her public employer to carry out this secondary activity </w:t>
      </w:r>
    </w:p>
    <w:p w14:paraId="4D4BF3ED"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 xml:space="preserve">the performance of his/her </w:t>
      </w:r>
      <w:proofErr w:type="gramStart"/>
      <w:r w:rsidRPr="00497A73">
        <w:rPr>
          <w:rFonts w:ascii="Arial Narrow" w:hAnsi="Arial Narrow"/>
          <w:sz w:val="22"/>
          <w:szCs w:val="22"/>
        </w:rPr>
        <w:t>obligations</w:t>
      </w:r>
      <w:proofErr w:type="gramEnd"/>
      <w:r w:rsidRPr="00497A73">
        <w:rPr>
          <w:rFonts w:ascii="Arial Narrow" w:hAnsi="Arial Narrow"/>
          <w:sz w:val="22"/>
          <w:szCs w:val="22"/>
        </w:rPr>
        <w:t xml:space="preserve"> under this Agreement goes beyond the scope of his/her regular official duties </w:t>
      </w:r>
    </w:p>
    <w:p w14:paraId="75D9BCC3"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undertakes this secondary activity on a temporary and short-term basis and that it will be performed outside his/her working hours or when he/she is on leave of absence from his/her official public duties</w:t>
      </w:r>
    </w:p>
    <w:p w14:paraId="3D2B73BC"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obtained the confirmation from his/her employer that national/local legislation does not prohibit civil servants or other public administration staff from undertaking secondary activities</w:t>
      </w:r>
    </w:p>
    <w:p w14:paraId="4703C68B"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is not in a situation of conflict of interests as described above</w:t>
      </w:r>
    </w:p>
    <w:p w14:paraId="76E494C4" w14:textId="77777777" w:rsidR="00497A73" w:rsidRPr="00497A73" w:rsidRDefault="00497A73" w:rsidP="00497A73">
      <w:pPr>
        <w:numPr>
          <w:ilvl w:val="0"/>
          <w:numId w:val="39"/>
        </w:numPr>
        <w:tabs>
          <w:tab w:val="left" w:pos="0"/>
        </w:tabs>
        <w:jc w:val="both"/>
        <w:rPr>
          <w:rFonts w:ascii="Arial Narrow" w:hAnsi="Arial Narrow"/>
          <w:sz w:val="22"/>
          <w:szCs w:val="22"/>
        </w:rPr>
      </w:pPr>
      <w:r w:rsidRPr="00497A73">
        <w:rPr>
          <w:rFonts w:ascii="Arial Narrow" w:hAnsi="Arial Narrow"/>
          <w:sz w:val="22"/>
          <w:szCs w:val="22"/>
        </w:rPr>
        <w:t>has not been involved in the Action design or that the public institution for which he/she works will not be a beneficiary thereof unless foreseen otherwise by the Horizontal Facility Description of Action.</w:t>
      </w:r>
    </w:p>
    <w:p w14:paraId="3A2C0DFA" w14:textId="77777777" w:rsidR="00497A73" w:rsidRPr="00497A73" w:rsidRDefault="00497A73" w:rsidP="00497A73">
      <w:pPr>
        <w:jc w:val="both"/>
        <w:rPr>
          <w:rFonts w:ascii="Arial Narrow" w:hAnsi="Arial Narrow"/>
          <w:sz w:val="22"/>
          <w:szCs w:val="22"/>
        </w:rPr>
      </w:pPr>
    </w:p>
    <w:p w14:paraId="47210384"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p>
    <w:p w14:paraId="5890B4AB" w14:textId="77777777" w:rsidR="00497A73" w:rsidRPr="00497A73" w:rsidRDefault="00497A73" w:rsidP="00497A73">
      <w:pPr>
        <w:tabs>
          <w:tab w:val="left" w:pos="0"/>
        </w:tabs>
        <w:jc w:val="both"/>
        <w:rPr>
          <w:rFonts w:ascii="Arial Narrow" w:hAnsi="Arial Narrow"/>
          <w:sz w:val="22"/>
          <w:szCs w:val="22"/>
        </w:rPr>
      </w:pPr>
    </w:p>
    <w:p w14:paraId="426FFC88"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evidence of compliance with Article 22 and the Grantee undertakes to comply fully with any such request. </w:t>
      </w:r>
    </w:p>
    <w:p w14:paraId="5D37C346" w14:textId="77777777" w:rsidR="00497A73" w:rsidRPr="00497A73" w:rsidRDefault="00497A73" w:rsidP="00497A73">
      <w:pPr>
        <w:tabs>
          <w:tab w:val="left" w:pos="0"/>
        </w:tabs>
        <w:jc w:val="both"/>
        <w:rPr>
          <w:rFonts w:ascii="Arial Narrow" w:hAnsi="Arial Narrow"/>
          <w:sz w:val="22"/>
          <w:szCs w:val="22"/>
        </w:rPr>
      </w:pPr>
    </w:p>
    <w:p w14:paraId="3F4B346A" w14:textId="77777777" w:rsidR="00497A73" w:rsidRPr="00497A73" w:rsidRDefault="00497A73" w:rsidP="00497A73">
      <w:pPr>
        <w:ind w:right="317"/>
        <w:jc w:val="both"/>
        <w:rPr>
          <w:rFonts w:ascii="Arial Narrow" w:hAnsi="Arial Narrow"/>
          <w:sz w:val="22"/>
          <w:szCs w:val="22"/>
        </w:rPr>
      </w:pPr>
    </w:p>
    <w:p w14:paraId="43269422" w14:textId="77777777" w:rsidR="00497A73" w:rsidRPr="00497A73" w:rsidRDefault="00497A73" w:rsidP="00497A73">
      <w:pPr>
        <w:jc w:val="both"/>
        <w:rPr>
          <w:rFonts w:ascii="Arial Narrow" w:hAnsi="Arial Narrow"/>
          <w:sz w:val="22"/>
          <w:szCs w:val="22"/>
        </w:rPr>
      </w:pPr>
      <w:r w:rsidRPr="00497A73">
        <w:rPr>
          <w:rFonts w:ascii="Arial Narrow" w:hAnsi="Arial Narrow"/>
          <w:sz w:val="22"/>
          <w:szCs w:val="22"/>
        </w:rPr>
        <w:t xml:space="preserve">iii) Where a Grantee procures the consultancy services of a natural person in connection with a part of the Action and that natural person belongs to the local category of civil servant or other public administration staff under the third phase of the Horizontal Facility, the Grantee undertakes in all such cases to obtain, and take sufficient steps to corroborate, the following declaration appropriately signed and dated by the natural person as a part of their consultancy contract: </w:t>
      </w:r>
    </w:p>
    <w:p w14:paraId="3A0DBD16" w14:textId="77777777" w:rsidR="00497A73" w:rsidRPr="00497A73" w:rsidRDefault="00497A73" w:rsidP="00497A73">
      <w:pPr>
        <w:jc w:val="both"/>
        <w:rPr>
          <w:rFonts w:ascii="Arial Narrow" w:hAnsi="Arial Narrow"/>
          <w:sz w:val="22"/>
          <w:szCs w:val="22"/>
        </w:rPr>
      </w:pPr>
    </w:p>
    <w:p w14:paraId="3C1BBB93" w14:textId="77777777" w:rsidR="00497A73" w:rsidRPr="00497A73" w:rsidRDefault="00497A73" w:rsidP="00497A73">
      <w:pPr>
        <w:tabs>
          <w:tab w:val="left" w:pos="0"/>
        </w:tabs>
        <w:jc w:val="both"/>
        <w:rPr>
          <w:rFonts w:ascii="Arial Narrow" w:hAnsi="Arial Narrow"/>
          <w:i/>
          <w:iCs/>
          <w:sz w:val="22"/>
          <w:szCs w:val="22"/>
        </w:rPr>
      </w:pPr>
      <w:r w:rsidRPr="00497A73">
        <w:rPr>
          <w:rFonts w:ascii="Arial Narrow" w:hAnsi="Arial Narrow"/>
          <w:i/>
          <w:iCs/>
          <w:sz w:val="22"/>
          <w:szCs w:val="22"/>
        </w:rPr>
        <w:t xml:space="preserve">“I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i/>
          <w:iCs/>
          <w:sz w:val="22"/>
          <w:szCs w:val="22"/>
        </w:rPr>
        <w:t>interest;</w:t>
      </w:r>
      <w:proofErr w:type="gramEnd"/>
    </w:p>
    <w:p w14:paraId="0EF7D44A" w14:textId="77777777" w:rsidR="00497A73" w:rsidRPr="00497A73" w:rsidRDefault="00497A73" w:rsidP="00497A73">
      <w:pPr>
        <w:tabs>
          <w:tab w:val="left" w:pos="0"/>
        </w:tabs>
        <w:jc w:val="both"/>
        <w:rPr>
          <w:rFonts w:ascii="Arial Narrow" w:hAnsi="Arial Narrow"/>
          <w:i/>
          <w:iCs/>
          <w:sz w:val="22"/>
          <w:szCs w:val="22"/>
        </w:rPr>
      </w:pPr>
      <w:r w:rsidRPr="00497A73">
        <w:rPr>
          <w:rFonts w:ascii="Arial Narrow" w:hAnsi="Arial Narrow"/>
          <w:i/>
          <w:iCs/>
          <w:sz w:val="22"/>
          <w:szCs w:val="22"/>
        </w:rPr>
        <w:t>I declare that, as a natural person belonging to the category of civil servant or other public administration staff under the third phase of the Horizontal Facility:</w:t>
      </w:r>
    </w:p>
    <w:p w14:paraId="5497E536"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I have obtained authorisation of my employer to carry out this secondary activity</w:t>
      </w:r>
    </w:p>
    <w:p w14:paraId="624129A6"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the performance of my obligations under this Contract goes beyond the scope of my regular official duties</w:t>
      </w:r>
    </w:p>
    <w:p w14:paraId="78E7A7C2" w14:textId="77777777" w:rsidR="00497A73" w:rsidRPr="00497A73" w:rsidRDefault="00497A73" w:rsidP="00497A73">
      <w:pPr>
        <w:pStyle w:val="ListParagraph"/>
        <w:numPr>
          <w:ilvl w:val="0"/>
          <w:numId w:val="40"/>
        </w:numPr>
        <w:tabs>
          <w:tab w:val="left" w:pos="0"/>
        </w:tabs>
        <w:jc w:val="both"/>
        <w:rPr>
          <w:rFonts w:ascii="Arial Narrow" w:hAnsi="Arial Narrow"/>
          <w:i/>
          <w:iCs/>
          <w:sz w:val="22"/>
          <w:szCs w:val="22"/>
        </w:rPr>
      </w:pPr>
      <w:r w:rsidRPr="00497A73">
        <w:rPr>
          <w:rFonts w:ascii="Arial Narrow" w:hAnsi="Arial Narrow"/>
          <w:i/>
          <w:iCs/>
          <w:sz w:val="22"/>
          <w:szCs w:val="22"/>
        </w:rPr>
        <w:t>I have obtained the confirmation from my employer that national/local legislation does not prohibit civil servants or other public administration staff from undertaking secondary activities</w:t>
      </w:r>
    </w:p>
    <w:p w14:paraId="6A1BB13D" w14:textId="77777777" w:rsidR="00497A73" w:rsidRPr="00497A73" w:rsidRDefault="00497A73" w:rsidP="00497A73">
      <w:pPr>
        <w:pStyle w:val="ListParagraph"/>
        <w:numPr>
          <w:ilvl w:val="0"/>
          <w:numId w:val="40"/>
        </w:numPr>
        <w:rPr>
          <w:rFonts w:ascii="Arial Narrow" w:hAnsi="Arial Narrow"/>
          <w:i/>
          <w:iCs/>
          <w:sz w:val="22"/>
          <w:szCs w:val="22"/>
        </w:rPr>
      </w:pPr>
      <w:r w:rsidRPr="00497A73">
        <w:rPr>
          <w:rFonts w:ascii="Arial Narrow" w:hAnsi="Arial Narrow"/>
          <w:i/>
          <w:iCs/>
          <w:sz w:val="22"/>
          <w:szCs w:val="22"/>
        </w:rPr>
        <w:t>I will implement the Action as a secondary activity, on a temporary and short-term basis outside my regular working hours and/or I have been granted leave of absence for this purpose by my employer.”</w:t>
      </w:r>
    </w:p>
    <w:p w14:paraId="436B636D" w14:textId="77777777" w:rsidR="00497A73" w:rsidRPr="00497A73" w:rsidRDefault="00497A73" w:rsidP="00497A73">
      <w:pPr>
        <w:tabs>
          <w:tab w:val="left" w:pos="0"/>
        </w:tabs>
        <w:jc w:val="both"/>
        <w:rPr>
          <w:rFonts w:ascii="Arial Narrow" w:hAnsi="Arial Narrow"/>
          <w:sz w:val="22"/>
          <w:szCs w:val="22"/>
        </w:rPr>
      </w:pPr>
    </w:p>
    <w:p w14:paraId="09D22684"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public administration staff at the latest in the next reporting phase.</w:t>
      </w:r>
    </w:p>
    <w:p w14:paraId="5E1C483A" w14:textId="77777777" w:rsidR="00497A73" w:rsidRPr="00497A73" w:rsidRDefault="00497A73" w:rsidP="00497A73">
      <w:pPr>
        <w:tabs>
          <w:tab w:val="left" w:pos="0"/>
        </w:tabs>
        <w:jc w:val="both"/>
        <w:rPr>
          <w:rFonts w:ascii="Arial Narrow" w:hAnsi="Arial Narrow"/>
          <w:sz w:val="22"/>
          <w:szCs w:val="22"/>
        </w:rPr>
      </w:pPr>
    </w:p>
    <w:p w14:paraId="7E0BD4B3" w14:textId="77777777" w:rsidR="00497A73" w:rsidRPr="00497A73" w:rsidRDefault="00497A73" w:rsidP="00497A73">
      <w:pPr>
        <w:tabs>
          <w:tab w:val="left" w:pos="0"/>
        </w:tabs>
        <w:jc w:val="both"/>
        <w:rPr>
          <w:rFonts w:ascii="Arial Narrow" w:hAnsi="Arial Narrow"/>
          <w:sz w:val="22"/>
          <w:szCs w:val="22"/>
        </w:rPr>
      </w:pPr>
      <w:r w:rsidRPr="00497A73">
        <w:rPr>
          <w:rFonts w:ascii="Arial Narrow" w:hAnsi="Arial Narrow"/>
          <w:sz w:val="22"/>
          <w:szCs w:val="22"/>
        </w:rPr>
        <w:t xml:space="preserve">The Council of Europe reserves the right to at any time request the evidence of corroboration obtained in accordance with Article 22 and the Grantee undertakes to comply in full </w:t>
      </w:r>
      <w:proofErr w:type="gramStart"/>
      <w:r w:rsidRPr="00497A73">
        <w:rPr>
          <w:rFonts w:ascii="Arial Narrow" w:hAnsi="Arial Narrow"/>
          <w:sz w:val="22"/>
          <w:szCs w:val="22"/>
        </w:rPr>
        <w:t>with</w:t>
      </w:r>
      <w:proofErr w:type="gramEnd"/>
      <w:r w:rsidRPr="00497A73">
        <w:rPr>
          <w:rFonts w:ascii="Arial Narrow" w:hAnsi="Arial Narrow"/>
          <w:sz w:val="22"/>
          <w:szCs w:val="22"/>
        </w:rPr>
        <w:t xml:space="preserve"> any such request. </w:t>
      </w:r>
    </w:p>
    <w:p w14:paraId="26EBCBFE" w14:textId="77777777" w:rsidR="00497A73" w:rsidRPr="00497A73" w:rsidRDefault="00497A73" w:rsidP="00497A73">
      <w:pPr>
        <w:jc w:val="both"/>
        <w:rPr>
          <w:rFonts w:ascii="Arial Narrow" w:hAnsi="Arial Narrow"/>
          <w:sz w:val="22"/>
          <w:szCs w:val="22"/>
        </w:rPr>
      </w:pPr>
    </w:p>
    <w:p w14:paraId="3EFD9794" w14:textId="77777777" w:rsidR="00497A73" w:rsidRPr="00497A73" w:rsidRDefault="00497A73" w:rsidP="00497A73">
      <w:pPr>
        <w:ind w:right="317"/>
        <w:jc w:val="both"/>
        <w:rPr>
          <w:rFonts w:ascii="Arial Narrow" w:hAnsi="Arial Narrow"/>
          <w:sz w:val="22"/>
          <w:szCs w:val="22"/>
        </w:rPr>
      </w:pPr>
    </w:p>
    <w:p w14:paraId="21ACED79"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 xml:space="preserve">iv) 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third phase of the Horizontal Facility, the Grantee undertakes in all such cases to obtain, and take sufficient steps to corroborate, the following declaration appropriately signed and dated by the Grantee’s consultant: </w:t>
      </w:r>
    </w:p>
    <w:p w14:paraId="021EF33B" w14:textId="77777777" w:rsidR="00497A73" w:rsidRPr="00497A73" w:rsidRDefault="00497A73" w:rsidP="00497A73">
      <w:pPr>
        <w:ind w:right="317"/>
        <w:jc w:val="both"/>
        <w:rPr>
          <w:rFonts w:ascii="Arial Narrow" w:hAnsi="Arial Narrow"/>
          <w:sz w:val="22"/>
          <w:szCs w:val="22"/>
        </w:rPr>
      </w:pPr>
    </w:p>
    <w:p w14:paraId="7865E1B7" w14:textId="77777777" w:rsidR="00497A73" w:rsidRPr="00497A73" w:rsidRDefault="00497A73" w:rsidP="00497A73">
      <w:pPr>
        <w:ind w:right="317"/>
        <w:jc w:val="both"/>
        <w:rPr>
          <w:rFonts w:ascii="Arial Narrow" w:hAnsi="Arial Narrow"/>
          <w:i/>
          <w:iCs/>
          <w:sz w:val="22"/>
          <w:szCs w:val="22"/>
        </w:rPr>
      </w:pPr>
      <w:r w:rsidRPr="00497A73">
        <w:rPr>
          <w:rFonts w:ascii="Arial Narrow" w:hAnsi="Arial Narrow"/>
          <w:sz w:val="22"/>
          <w:szCs w:val="22"/>
        </w:rPr>
        <w:t>“</w:t>
      </w:r>
      <w:r w:rsidRPr="00497A73">
        <w:rPr>
          <w:rFonts w:ascii="Arial Narrow" w:hAnsi="Arial Narrow"/>
          <w:i/>
          <w:iCs/>
          <w:sz w:val="22"/>
          <w:szCs w:val="22"/>
        </w:rPr>
        <w:t xml:space="preserve">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w:t>
      </w:r>
      <w:proofErr w:type="gramStart"/>
      <w:r w:rsidRPr="00497A73">
        <w:rPr>
          <w:rFonts w:ascii="Arial Narrow" w:hAnsi="Arial Narrow"/>
          <w:i/>
          <w:iCs/>
          <w:sz w:val="22"/>
          <w:szCs w:val="22"/>
        </w:rPr>
        <w:t>interest;</w:t>
      </w:r>
      <w:proofErr w:type="gramEnd"/>
    </w:p>
    <w:p w14:paraId="77912E07" w14:textId="77777777" w:rsidR="00497A73" w:rsidRPr="00497A73" w:rsidRDefault="00497A73" w:rsidP="00497A73">
      <w:pPr>
        <w:ind w:right="317"/>
        <w:jc w:val="both"/>
        <w:rPr>
          <w:rFonts w:ascii="Arial Narrow" w:hAnsi="Arial Narrow"/>
          <w:i/>
          <w:iCs/>
          <w:sz w:val="22"/>
          <w:szCs w:val="22"/>
        </w:rPr>
      </w:pPr>
      <w:r w:rsidRPr="00497A73">
        <w:rPr>
          <w:rFonts w:ascii="Arial Narrow" w:hAnsi="Arial Narrow"/>
          <w:i/>
          <w:iCs/>
          <w:sz w:val="22"/>
          <w:szCs w:val="22"/>
        </w:rPr>
        <w:t xml:space="preserve">I declare that, by assigning the performance of the tasks to an individual belonging to the category of local civil servant or other public administration staff under the third phase of the Horizontal Facility, I or where applicable the organisation that I represent, undertakes to </w:t>
      </w:r>
      <w:proofErr w:type="gramStart"/>
      <w:r w:rsidRPr="00497A73">
        <w:rPr>
          <w:rFonts w:ascii="Arial Narrow" w:hAnsi="Arial Narrow"/>
          <w:i/>
          <w:iCs/>
          <w:sz w:val="22"/>
          <w:szCs w:val="22"/>
        </w:rPr>
        <w:t>verify</w:t>
      </w:r>
      <w:proofErr w:type="gramEnd"/>
      <w:r w:rsidRPr="00497A73">
        <w:rPr>
          <w:rFonts w:ascii="Arial Narrow" w:hAnsi="Arial Narrow"/>
          <w:i/>
          <w:iCs/>
          <w:sz w:val="22"/>
          <w:szCs w:val="22"/>
        </w:rPr>
        <w:t xml:space="preserve"> and provide the Council with the necessary supporting documents confirming that this individual: </w:t>
      </w:r>
    </w:p>
    <w:p w14:paraId="179FBFC0" w14:textId="562C2432"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 xml:space="preserve">obtained authorisation of his/her public employer to carry out this secondary activity </w:t>
      </w:r>
    </w:p>
    <w:p w14:paraId="668BF04E" w14:textId="3D4453D5"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 xml:space="preserve">the performance of his/her </w:t>
      </w:r>
      <w:proofErr w:type="gramStart"/>
      <w:r w:rsidRPr="005F29AC">
        <w:rPr>
          <w:rFonts w:ascii="Arial Narrow" w:hAnsi="Arial Narrow"/>
          <w:i/>
          <w:iCs/>
          <w:sz w:val="22"/>
          <w:szCs w:val="22"/>
        </w:rPr>
        <w:t>obligations</w:t>
      </w:r>
      <w:proofErr w:type="gramEnd"/>
      <w:r w:rsidRPr="005F29AC">
        <w:rPr>
          <w:rFonts w:ascii="Arial Narrow" w:hAnsi="Arial Narrow"/>
          <w:i/>
          <w:iCs/>
          <w:sz w:val="22"/>
          <w:szCs w:val="22"/>
        </w:rPr>
        <w:t xml:space="preserve"> under this Contract goes beyond the scope of his/her regular official duties </w:t>
      </w:r>
    </w:p>
    <w:p w14:paraId="218ECC16" w14:textId="2F3FF30F"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undertakes this secondary activity only on a temporary and short-term basis and will be performed outside his/her working hours or when he/she is on leave of absence from his/her official public duties</w:t>
      </w:r>
    </w:p>
    <w:p w14:paraId="7E38231B" w14:textId="3812C2E5"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obtained the confirmation from his/her employer that national/local legislation does not prohibit civil servants or other public administration staff from undertaking secondary activities</w:t>
      </w:r>
    </w:p>
    <w:p w14:paraId="4AA7CF13" w14:textId="68A580ED"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is not in a situation of conflict of interest as described above</w:t>
      </w:r>
    </w:p>
    <w:p w14:paraId="22BFE6F1" w14:textId="0A58368A" w:rsidR="00497A73" w:rsidRPr="005F29AC" w:rsidRDefault="00497A73" w:rsidP="005F29AC">
      <w:pPr>
        <w:pStyle w:val="ListParagraph"/>
        <w:numPr>
          <w:ilvl w:val="0"/>
          <w:numId w:val="43"/>
        </w:numPr>
        <w:ind w:right="317"/>
        <w:jc w:val="both"/>
        <w:rPr>
          <w:rFonts w:ascii="Arial Narrow" w:hAnsi="Arial Narrow"/>
          <w:i/>
          <w:iCs/>
          <w:sz w:val="22"/>
          <w:szCs w:val="22"/>
        </w:rPr>
      </w:pPr>
      <w:r w:rsidRPr="005F29AC">
        <w:rPr>
          <w:rFonts w:ascii="Arial Narrow" w:hAnsi="Arial Narrow"/>
          <w:i/>
          <w:iCs/>
          <w:sz w:val="22"/>
          <w:szCs w:val="22"/>
        </w:rPr>
        <w:t>has not been involved in the project design or that the public institution for which he/she works will not be a beneficiary thereof;”</w:t>
      </w:r>
    </w:p>
    <w:p w14:paraId="370B79A0" w14:textId="77777777" w:rsidR="00497A73" w:rsidRPr="00497A73" w:rsidRDefault="00497A73" w:rsidP="00497A73">
      <w:pPr>
        <w:ind w:right="317"/>
        <w:jc w:val="both"/>
        <w:rPr>
          <w:rFonts w:ascii="Arial Narrow" w:hAnsi="Arial Narrow"/>
          <w:sz w:val="22"/>
          <w:szCs w:val="22"/>
        </w:rPr>
      </w:pPr>
    </w:p>
    <w:p w14:paraId="4E45D34E" w14:textId="77777777" w:rsidR="00497A73" w:rsidRPr="00497A73" w:rsidRDefault="00497A73" w:rsidP="00497A73">
      <w:pPr>
        <w:ind w:right="317"/>
        <w:jc w:val="both"/>
        <w:rPr>
          <w:rFonts w:ascii="Arial Narrow" w:hAnsi="Arial Narrow"/>
          <w:sz w:val="22"/>
          <w:szCs w:val="22"/>
        </w:rPr>
      </w:pPr>
      <w:r w:rsidRPr="00497A73">
        <w:rPr>
          <w:rFonts w:ascii="Arial Narrow" w:hAnsi="Arial Narrow"/>
          <w:sz w:val="22"/>
          <w:szCs w:val="22"/>
        </w:rPr>
        <w:t>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w:t>
      </w:r>
    </w:p>
    <w:p w14:paraId="67C82B8E" w14:textId="77777777" w:rsidR="00497A73" w:rsidRPr="00497A73" w:rsidRDefault="00497A73" w:rsidP="00497A73">
      <w:pPr>
        <w:ind w:right="317"/>
        <w:jc w:val="both"/>
        <w:rPr>
          <w:rFonts w:ascii="Arial Narrow" w:hAnsi="Arial Narrow"/>
          <w:sz w:val="22"/>
          <w:szCs w:val="22"/>
        </w:rPr>
      </w:pPr>
    </w:p>
    <w:p w14:paraId="18D3B639" w14:textId="6FB63318" w:rsidR="00497A73" w:rsidRPr="00497A73" w:rsidRDefault="00497A73" w:rsidP="00497A73">
      <w:pPr>
        <w:tabs>
          <w:tab w:val="left" w:pos="0"/>
        </w:tabs>
        <w:spacing w:after="120"/>
        <w:ind w:right="46"/>
        <w:jc w:val="both"/>
        <w:rPr>
          <w:rFonts w:ascii="Arial Narrow" w:hAnsi="Arial Narrow"/>
          <w:sz w:val="22"/>
          <w:szCs w:val="22"/>
        </w:rPr>
      </w:pPr>
      <w:r w:rsidRPr="00497A73">
        <w:rPr>
          <w:rFonts w:ascii="Arial Narrow" w:hAnsi="Arial Narrow"/>
          <w:sz w:val="22"/>
          <w:szCs w:val="22"/>
        </w:rPr>
        <w:t>The Council of Europe reserves the right to at any time request evidence of corroboration obtained in accordance</w:t>
      </w:r>
      <w:r>
        <w:rPr>
          <w:rFonts w:ascii="Arial Narrow" w:hAnsi="Arial Narrow"/>
          <w:sz w:val="22"/>
          <w:szCs w:val="22"/>
        </w:rPr>
        <w:t xml:space="preserve"> </w:t>
      </w:r>
      <w:r w:rsidRPr="00497A73">
        <w:rPr>
          <w:rFonts w:ascii="Arial Narrow" w:hAnsi="Arial Narrow"/>
          <w:sz w:val="22"/>
          <w:szCs w:val="22"/>
        </w:rPr>
        <w:t>with Article 22 and the Grantee undertakes to comply fully with any such request.</w:t>
      </w:r>
    </w:p>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FD15FC5" w:rsidR="00352A7F" w:rsidRDefault="00352A7F" w:rsidP="00352A7F">
            <w:pPr>
              <w:ind w:right="-45"/>
              <w:rPr>
                <w:rFonts w:ascii="Arial Narrow" w:hAnsi="Arial Narrow"/>
                <w:sz w:val="22"/>
                <w:szCs w:val="22"/>
              </w:rPr>
            </w:pPr>
            <w:permStart w:id="1142175418" w:edGrp="everyone"/>
            <w:r>
              <w:rPr>
                <w:rFonts w:ascii="Arial Narrow" w:hAnsi="Arial Narrow"/>
                <w:sz w:val="22"/>
                <w:szCs w:val="22"/>
              </w:rPr>
              <w:t xml:space="preserve">Done in </w:t>
            </w:r>
            <w:commentRangeStart w:id="11"/>
            <w:r>
              <w:rPr>
                <w:rFonts w:ascii="Arial Narrow" w:hAnsi="Arial Narrow"/>
                <w:sz w:val="22"/>
                <w:szCs w:val="22"/>
              </w:rPr>
              <w:t xml:space="preserve">two </w:t>
            </w:r>
            <w:commentRangeEnd w:id="11"/>
            <w:r>
              <w:rPr>
                <w:rStyle w:val="CommentReference"/>
              </w:rPr>
              <w:commentReference w:id="11"/>
            </w:r>
            <w:r>
              <w:rPr>
                <w:rFonts w:ascii="Arial Narrow" w:hAnsi="Arial Narrow"/>
                <w:sz w:val="22"/>
                <w:szCs w:val="22"/>
              </w:rPr>
              <w:t>copies</w:t>
            </w:r>
            <w:permEnd w:id="1142175418"/>
            <w:r>
              <w:rPr>
                <w:rFonts w:ascii="Arial Narrow" w:hAnsi="Arial Narrow"/>
                <w:sz w:val="22"/>
                <w:szCs w:val="22"/>
              </w:rPr>
              <w:t>,</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permStart w:id="1551849116" w:edGrp="everyone"/>
            <w:commentRangeStart w:id="12"/>
            <w:r>
              <w:rPr>
                <w:rFonts w:ascii="Arial Narrow" w:hAnsi="Arial Narrow"/>
                <w:b/>
                <w:spacing w:val="-3"/>
                <w:sz w:val="22"/>
                <w:szCs w:val="22"/>
              </w:rPr>
              <w:t>For the Lead Grantee</w:t>
            </w:r>
            <w:commentRangeEnd w:id="12"/>
            <w:r>
              <w:rPr>
                <w:rStyle w:val="CommentReference"/>
              </w:rPr>
              <w:commentReference w:id="12"/>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77777777" w:rsidR="00352A7F" w:rsidRDefault="00352A7F" w:rsidP="00352A7F">
            <w:pPr>
              <w:ind w:right="646"/>
              <w:jc w:val="center"/>
              <w:rPr>
                <w:rFonts w:ascii="Arial Narrow" w:hAnsi="Arial Narrow"/>
                <w:b/>
                <w:spacing w:val="-3"/>
                <w:sz w:val="22"/>
                <w:szCs w:val="22"/>
              </w:rPr>
            </w:pPr>
            <w:commentRangeStart w:id="13"/>
            <w:r>
              <w:rPr>
                <w:rFonts w:ascii="Arial Narrow" w:hAnsi="Arial Narrow"/>
                <w:b/>
                <w:spacing w:val="-3"/>
                <w:sz w:val="22"/>
                <w:szCs w:val="22"/>
              </w:rPr>
              <w:t>For the Grantee</w:t>
            </w:r>
            <w:commentRangeEnd w:id="13"/>
            <w:r>
              <w:rPr>
                <w:rStyle w:val="CommentReference"/>
              </w:rPr>
              <w:commentReference w:id="13"/>
            </w:r>
            <w:permEnd w:id="1909226803"/>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t>APPENDIX I – DESCRIPTION OF THE ACTION</w:t>
      </w:r>
    </w:p>
    <w:p w14:paraId="0DF84474" w14:textId="77777777" w:rsidR="005F29AC" w:rsidRDefault="005F29AC" w:rsidP="005F29AC">
      <w:pPr>
        <w:jc w:val="both"/>
        <w:rPr>
          <w:rFonts w:ascii="Arial Narrow" w:hAnsi="Arial Narrow"/>
          <w:i/>
          <w:sz w:val="22"/>
          <w:szCs w:val="22"/>
        </w:rPr>
      </w:pPr>
    </w:p>
    <w:p w14:paraId="2CAAC165" w14:textId="77777777"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 xml:space="preserve">The second component of the "Strengthening Accountability of the Judicial System and Enhancing Protection of Victims' Rights in Montenegro" action builds on the success of the "Improved Procedural Safeguards in Judicial Proceedings in Montenegro" initiative. As part of this previous effort, the first legal clinic was established with the support of three Montenegrin law faculties (University of Montenegro, University </w:t>
      </w:r>
      <w:proofErr w:type="spellStart"/>
      <w:r w:rsidRPr="005F29AC">
        <w:rPr>
          <w:rFonts w:ascii="Arial Narrow" w:hAnsi="Arial Narrow"/>
          <w:iCs/>
          <w:sz w:val="22"/>
          <w:szCs w:val="22"/>
        </w:rPr>
        <w:t>Donja</w:t>
      </w:r>
      <w:proofErr w:type="spellEnd"/>
      <w:r w:rsidRPr="005F29AC">
        <w:rPr>
          <w:rFonts w:ascii="Arial Narrow" w:hAnsi="Arial Narrow"/>
          <w:iCs/>
          <w:sz w:val="22"/>
          <w:szCs w:val="22"/>
        </w:rPr>
        <w:t xml:space="preserve"> </w:t>
      </w:r>
      <w:proofErr w:type="spellStart"/>
      <w:r w:rsidRPr="005F29AC">
        <w:rPr>
          <w:rFonts w:ascii="Arial Narrow" w:hAnsi="Arial Narrow"/>
          <w:iCs/>
          <w:sz w:val="22"/>
          <w:szCs w:val="22"/>
        </w:rPr>
        <w:t>Gorica</w:t>
      </w:r>
      <w:proofErr w:type="spellEnd"/>
      <w:r w:rsidRPr="005F29AC">
        <w:rPr>
          <w:rFonts w:ascii="Arial Narrow" w:hAnsi="Arial Narrow"/>
          <w:iCs/>
          <w:sz w:val="22"/>
          <w:szCs w:val="22"/>
        </w:rPr>
        <w:t>, Mediterranean University) and the Law Students' Association Montenegro ELSA.</w:t>
      </w:r>
    </w:p>
    <w:p w14:paraId="2DCA0081" w14:textId="77777777" w:rsidR="005F29AC" w:rsidRPr="005F29AC" w:rsidRDefault="005F29AC" w:rsidP="005F29AC">
      <w:pPr>
        <w:jc w:val="both"/>
        <w:rPr>
          <w:rFonts w:ascii="Arial Narrow" w:hAnsi="Arial Narrow"/>
          <w:iCs/>
          <w:sz w:val="22"/>
          <w:szCs w:val="22"/>
        </w:rPr>
      </w:pPr>
    </w:p>
    <w:p w14:paraId="39823346" w14:textId="77777777"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 xml:space="preserve">Since February 2022, Montenegrin citizens have been able to receive free legal advice on </w:t>
      </w:r>
      <w:hyperlink r:id="rId18" w:tgtFrame="_new" w:history="1">
        <w:r w:rsidRPr="005F29AC">
          <w:rPr>
            <w:rStyle w:val="Hyperlink"/>
            <w:rFonts w:ascii="Arial Narrow" w:hAnsi="Arial Narrow"/>
            <w:iCs/>
            <w:sz w:val="22"/>
            <w:szCs w:val="22"/>
          </w:rPr>
          <w:t>www.pravnaklinika.me</w:t>
        </w:r>
      </w:hyperlink>
      <w:r w:rsidRPr="005F29AC">
        <w:rPr>
          <w:rFonts w:ascii="Arial Narrow" w:hAnsi="Arial Narrow"/>
          <w:iCs/>
          <w:sz w:val="22"/>
          <w:szCs w:val="22"/>
        </w:rPr>
        <w:t xml:space="preserve"> on any issues related to human rights, with a particular focus on domestic violence and the protection of women and children. The legal clinic has already provided 23 legal opinions to citizens in need. Additionally, over 100 students have received theoretical training and practical experience in providing free legal assistance, under the supervision of experienced mentors who are legal practitioners, judges, lawyers, and civil society activists.</w:t>
      </w:r>
    </w:p>
    <w:p w14:paraId="52F5D92C" w14:textId="77777777" w:rsidR="005F29AC" w:rsidRPr="005F29AC" w:rsidRDefault="005F29AC" w:rsidP="005F29AC">
      <w:pPr>
        <w:jc w:val="both"/>
        <w:rPr>
          <w:rFonts w:ascii="Arial Narrow" w:hAnsi="Arial Narrow"/>
          <w:iCs/>
          <w:sz w:val="22"/>
          <w:szCs w:val="22"/>
        </w:rPr>
      </w:pPr>
    </w:p>
    <w:p w14:paraId="3AB797F9" w14:textId="77EDEA71" w:rsidR="005F29AC" w:rsidRPr="005F29AC" w:rsidRDefault="005F29AC" w:rsidP="005F29AC">
      <w:pPr>
        <w:jc w:val="both"/>
        <w:rPr>
          <w:rFonts w:ascii="Arial Narrow" w:hAnsi="Arial Narrow"/>
          <w:iCs/>
          <w:sz w:val="22"/>
          <w:szCs w:val="22"/>
        </w:rPr>
      </w:pPr>
      <w:r w:rsidRPr="005F29AC">
        <w:rPr>
          <w:rFonts w:ascii="Arial Narrow" w:hAnsi="Arial Narrow"/>
          <w:iCs/>
          <w:sz w:val="22"/>
          <w:szCs w:val="22"/>
        </w:rPr>
        <w:t>The "Strengthening Accountability of the Judicial System and Enhancing Protection of Victims' Rights in Montenegro" action aims to build on this successful initiative and find a sustainable way to continue the legal clinics in the future. To achieve this goal, the action seeks to identify a partner who can help implement legal clinics for three years and ensure their long-term viability beyond that period</w:t>
      </w:r>
      <w:r w:rsidRPr="005F29AC">
        <w:rPr>
          <w:rFonts w:ascii="Arial Narrow" w:hAnsi="Arial Narrow"/>
          <w:iCs/>
          <w:sz w:val="22"/>
          <w:szCs w:val="22"/>
          <w:vertAlign w:val="superscript"/>
        </w:rPr>
        <w:footnoteReference w:id="4"/>
      </w:r>
      <w:r w:rsidRPr="005F29AC">
        <w:rPr>
          <w:rFonts w:ascii="Arial Narrow" w:hAnsi="Arial Narrow"/>
          <w:iCs/>
          <w:sz w:val="22"/>
          <w:szCs w:val="22"/>
        </w:rPr>
        <w:t>.</w:t>
      </w:r>
    </w:p>
    <w:p w14:paraId="0E77FC8F" w14:textId="77777777" w:rsidR="005F29AC" w:rsidRPr="005F29AC" w:rsidRDefault="005F29AC" w:rsidP="005F29AC">
      <w:pPr>
        <w:jc w:val="both"/>
        <w:rPr>
          <w:rFonts w:ascii="Arial Narrow" w:hAnsi="Arial Narrow" w:cs="Tahoma"/>
          <w:bCs/>
          <w:iCs/>
          <w:sz w:val="22"/>
          <w:szCs w:val="22"/>
        </w:rPr>
      </w:pPr>
    </w:p>
    <w:p w14:paraId="2C20AB67" w14:textId="482AE889" w:rsidR="005F29AC" w:rsidRPr="005F29AC" w:rsidRDefault="005F29AC" w:rsidP="005F29AC">
      <w:pPr>
        <w:jc w:val="both"/>
        <w:rPr>
          <w:rFonts w:ascii="Arial Narrow" w:hAnsi="Arial Narrow" w:cs="Tahoma"/>
          <w:bCs/>
          <w:iCs/>
          <w:sz w:val="22"/>
          <w:szCs w:val="22"/>
        </w:rPr>
      </w:pPr>
      <w:r w:rsidRPr="005F29AC">
        <w:rPr>
          <w:rFonts w:ascii="Arial Narrow" w:hAnsi="Arial Narrow" w:cs="Tahoma"/>
          <w:bCs/>
          <w:iCs/>
          <w:sz w:val="22"/>
          <w:szCs w:val="22"/>
        </w:rPr>
        <w:t xml:space="preserve">The </w:t>
      </w:r>
      <w:r>
        <w:rPr>
          <w:rFonts w:ascii="Arial Narrow" w:hAnsi="Arial Narrow" w:cs="Tahoma"/>
          <w:bCs/>
          <w:iCs/>
          <w:sz w:val="22"/>
          <w:szCs w:val="22"/>
        </w:rPr>
        <w:t>G</w:t>
      </w:r>
      <w:r w:rsidRPr="005F29AC">
        <w:rPr>
          <w:rFonts w:ascii="Arial Narrow" w:hAnsi="Arial Narrow" w:cs="Tahoma"/>
          <w:bCs/>
          <w:iCs/>
          <w:sz w:val="22"/>
          <w:szCs w:val="22"/>
        </w:rPr>
        <w:t>rantee will be expected to ensure implementation of the legal clinic established in 2018. Its activities should include but will not be limited to:</w:t>
      </w:r>
    </w:p>
    <w:p w14:paraId="7C5C63C2" w14:textId="4DAF4AC9"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Training of law students on issues related to human rights.</w:t>
      </w:r>
    </w:p>
    <w:p w14:paraId="7F6C0568" w14:textId="23A42CD5"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Organising Moot courts and other legal competitions.</w:t>
      </w:r>
    </w:p>
    <w:p w14:paraId="6E185167" w14:textId="04E159B9"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Preparing students to reflect and theorise.</w:t>
      </w:r>
    </w:p>
    <w:p w14:paraId="35F7C88A" w14:textId="253B6AC7"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Providing free legal advice and drafting legal opinions.</w:t>
      </w:r>
    </w:p>
    <w:p w14:paraId="7DD5342A" w14:textId="03CF124E"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Training students on how to interact with and help the applicants.</w:t>
      </w:r>
    </w:p>
    <w:p w14:paraId="773F2DE2" w14:textId="209EF2BD"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Finding suitable tutors among experienced legal professionals.</w:t>
      </w:r>
    </w:p>
    <w:p w14:paraId="4DD03667" w14:textId="10C8F273"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Being in contact with three Montenegrin universities to make sure that the legal clinical education is integrated in university curricula.</w:t>
      </w:r>
    </w:p>
    <w:p w14:paraId="47C3FEA2" w14:textId="65F070BC" w:rsidR="005F29AC" w:rsidRPr="005F29AC" w:rsidRDefault="005F29AC" w:rsidP="005F29AC">
      <w:pPr>
        <w:pStyle w:val="ListParagraph"/>
        <w:numPr>
          <w:ilvl w:val="0"/>
          <w:numId w:val="46"/>
        </w:numPr>
        <w:jc w:val="both"/>
        <w:rPr>
          <w:rFonts w:ascii="Arial Narrow" w:hAnsi="Arial Narrow" w:cs="Tahoma"/>
          <w:bCs/>
          <w:iCs/>
          <w:sz w:val="22"/>
          <w:szCs w:val="22"/>
        </w:rPr>
      </w:pPr>
      <w:r w:rsidRPr="005F29AC">
        <w:rPr>
          <w:rFonts w:ascii="Arial Narrow" w:hAnsi="Arial Narrow" w:cs="Tahoma"/>
          <w:bCs/>
          <w:iCs/>
          <w:sz w:val="22"/>
          <w:szCs w:val="22"/>
        </w:rPr>
        <w:t>Ensuring that the legal clinic can ultimately function without external support by preparing the plan for sustainability of the clinic and elaborate the modalities for its long-term functioning, to ensure that the legal clinics continue to operate effectively after the grant support ends.</w:t>
      </w:r>
    </w:p>
    <w:p w14:paraId="450C784C" w14:textId="77777777" w:rsidR="005F29AC" w:rsidRPr="005F29AC" w:rsidRDefault="005F29AC" w:rsidP="005F29AC">
      <w:pPr>
        <w:jc w:val="both"/>
        <w:rPr>
          <w:rFonts w:ascii="Arial Narrow" w:hAnsi="Arial Narrow" w:cs="Tahoma"/>
          <w:bCs/>
          <w:iCs/>
          <w:sz w:val="22"/>
          <w:szCs w:val="22"/>
        </w:rPr>
      </w:pPr>
    </w:p>
    <w:p w14:paraId="0A6FE796" w14:textId="77777777" w:rsidR="005F29AC" w:rsidRPr="005F29AC" w:rsidRDefault="005F29AC" w:rsidP="005F29AC">
      <w:pPr>
        <w:jc w:val="both"/>
        <w:rPr>
          <w:rFonts w:ascii="Arial Narrow" w:hAnsi="Arial Narrow" w:cs="Tahoma"/>
          <w:bCs/>
          <w:iCs/>
          <w:sz w:val="22"/>
          <w:szCs w:val="22"/>
        </w:rPr>
      </w:pPr>
      <w:r w:rsidRPr="005F29AC">
        <w:rPr>
          <w:rFonts w:ascii="Arial Narrow" w:hAnsi="Arial Narrow" w:cs="Tahoma"/>
          <w:bCs/>
          <w:iCs/>
          <w:sz w:val="22"/>
          <w:szCs w:val="22"/>
        </w:rPr>
        <w:t xml:space="preserve">The </w:t>
      </w:r>
      <w:proofErr w:type="gramStart"/>
      <w:r w:rsidRPr="005F29AC">
        <w:rPr>
          <w:rFonts w:ascii="Arial Narrow" w:hAnsi="Arial Narrow" w:cs="Tahoma"/>
          <w:bCs/>
          <w:iCs/>
          <w:sz w:val="22"/>
          <w:szCs w:val="22"/>
        </w:rPr>
        <w:t>ultimate goal</w:t>
      </w:r>
      <w:proofErr w:type="gramEnd"/>
      <w:r w:rsidRPr="005F29AC">
        <w:rPr>
          <w:rFonts w:ascii="Arial Narrow" w:hAnsi="Arial Narrow" w:cs="Tahoma"/>
          <w:bCs/>
          <w:iCs/>
          <w:sz w:val="22"/>
          <w:szCs w:val="22"/>
        </w:rPr>
        <w:t xml:space="preserve"> of the grant is to ensure the sustainability and continuity of the legal clinic beyond the end of the grant period</w:t>
      </w:r>
      <w:r w:rsidRPr="005F29AC">
        <w:rPr>
          <w:rFonts w:ascii="Arial Narrow" w:hAnsi="Arial Narrow" w:cs="Tahoma"/>
          <w:bCs/>
          <w:iCs/>
          <w:sz w:val="22"/>
          <w:szCs w:val="22"/>
          <w:vertAlign w:val="superscript"/>
        </w:rPr>
        <w:footnoteReference w:id="5"/>
      </w:r>
      <w:r w:rsidRPr="005F29AC">
        <w:rPr>
          <w:rFonts w:ascii="Arial Narrow" w:hAnsi="Arial Narrow" w:cs="Tahoma"/>
          <w:bCs/>
          <w:iCs/>
          <w:sz w:val="22"/>
          <w:szCs w:val="22"/>
        </w:rPr>
        <w:t>. As such, the grantee should propose a concept that focuses on providing support to translate into the sustainable and autonomous functioning of the legal clinic after the grant period ends. Overall, the objective of the grant is to strengthen the accountability of the judicial system and enhance the protection of victims' rights in Montenegro by supporting the successful operation of the legal clinic.</w:t>
      </w:r>
    </w:p>
    <w:p w14:paraId="02140F28" w14:textId="77777777" w:rsidR="005F29AC" w:rsidRPr="005F29AC" w:rsidRDefault="005F29AC" w:rsidP="005F29AC">
      <w:pPr>
        <w:jc w:val="both"/>
        <w:rPr>
          <w:rFonts w:ascii="Arial Narrow" w:hAnsi="Arial Narrow" w:cs="Tahoma"/>
          <w:bCs/>
          <w:iCs/>
          <w:sz w:val="22"/>
          <w:szCs w:val="22"/>
          <w:lang w:val="en-US"/>
        </w:rPr>
      </w:pPr>
    </w:p>
    <w:p w14:paraId="387B46CB" w14:textId="77777777" w:rsidR="005F29AC" w:rsidRDefault="005F29AC">
      <w:pPr>
        <w:rPr>
          <w:rFonts w:ascii="Arial Narrow" w:hAnsi="Arial Narrow" w:cs="Tahoma"/>
          <w:bCs/>
          <w:iCs/>
          <w:sz w:val="22"/>
          <w:szCs w:val="22"/>
        </w:rPr>
      </w:pPr>
      <w:r>
        <w:rPr>
          <w:rFonts w:ascii="Arial Narrow" w:hAnsi="Arial Narrow" w:cs="Tahoma"/>
          <w:bCs/>
          <w:iCs/>
          <w:sz w:val="22"/>
          <w:szCs w:val="22"/>
        </w:rPr>
        <w:br w:type="page"/>
      </w:r>
    </w:p>
    <w:p w14:paraId="415958BD" w14:textId="7114728C"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t>APPENDIX II – ESTIMATED BUDGET</w:t>
      </w:r>
    </w:p>
    <w:p w14:paraId="6187D3F7" w14:textId="77777777" w:rsidR="00352A7F" w:rsidRDefault="00352A7F" w:rsidP="00352A7F">
      <w:pPr>
        <w:rPr>
          <w:rFonts w:ascii="Arial Narrow" w:hAnsi="Arial Narrow"/>
          <w:i/>
          <w:color w:val="808080" w:themeColor="background1" w:themeShade="80"/>
          <w:sz w:val="22"/>
          <w:szCs w:val="22"/>
          <w:lang w:val="en-US"/>
        </w:rPr>
      </w:pPr>
    </w:p>
    <w:p w14:paraId="2F422F9F" w14:textId="77777777" w:rsidR="00C8408B" w:rsidRDefault="00C8408B" w:rsidP="00352A7F">
      <w:pPr>
        <w:rPr>
          <w:rFonts w:ascii="Arial Narrow" w:hAnsi="Arial Narrow"/>
          <w:b/>
          <w:sz w:val="22"/>
          <w:szCs w:val="22"/>
          <w:lang w:val="en-US"/>
        </w:rPr>
      </w:pPr>
    </w:p>
    <w:tbl>
      <w:tblPr>
        <w:tblW w:w="10080" w:type="dxa"/>
        <w:tblInd w:w="93" w:type="dxa"/>
        <w:tblLayout w:type="fixed"/>
        <w:tblLook w:val="04A0" w:firstRow="1" w:lastRow="0" w:firstColumn="1" w:lastColumn="0" w:noHBand="0" w:noVBand="1"/>
      </w:tblPr>
      <w:tblGrid>
        <w:gridCol w:w="3559"/>
        <w:gridCol w:w="1724"/>
        <w:gridCol w:w="1145"/>
        <w:gridCol w:w="1517"/>
        <w:gridCol w:w="1001"/>
        <w:gridCol w:w="1134"/>
      </w:tblGrid>
      <w:tr w:rsidR="00C8408B" w:rsidRPr="00C8408B" w14:paraId="6EC4B61B" w14:textId="77777777" w:rsidTr="00B61D50">
        <w:trPr>
          <w:trHeight w:val="405"/>
        </w:trPr>
        <w:tc>
          <w:tcPr>
            <w:tcW w:w="3559" w:type="dxa"/>
            <w:vMerge w:val="restart"/>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1D96EA55"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Expenditure</w:t>
            </w:r>
          </w:p>
        </w:tc>
        <w:tc>
          <w:tcPr>
            <w:tcW w:w="1724" w:type="dxa"/>
            <w:vMerge w:val="restart"/>
            <w:tcBorders>
              <w:top w:val="nil"/>
              <w:left w:val="single" w:sz="8" w:space="0" w:color="808080"/>
              <w:bottom w:val="single" w:sz="8" w:space="0" w:color="808080"/>
              <w:right w:val="nil"/>
            </w:tcBorders>
            <w:shd w:val="clear" w:color="000000" w:fill="C0C0C0"/>
            <w:noWrap/>
            <w:vAlign w:val="center"/>
            <w:hideMark/>
          </w:tcPr>
          <w:p w14:paraId="41A86DC9"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Unit</w:t>
            </w:r>
          </w:p>
        </w:tc>
        <w:tc>
          <w:tcPr>
            <w:tcW w:w="1145" w:type="dxa"/>
            <w:vMerge w:val="restart"/>
            <w:tcBorders>
              <w:top w:val="nil"/>
              <w:left w:val="single" w:sz="8" w:space="0" w:color="808080"/>
              <w:bottom w:val="single" w:sz="8" w:space="0" w:color="808080"/>
              <w:right w:val="nil"/>
            </w:tcBorders>
            <w:shd w:val="clear" w:color="000000" w:fill="C0C0C0"/>
            <w:noWrap/>
            <w:vAlign w:val="center"/>
            <w:hideMark/>
          </w:tcPr>
          <w:p w14:paraId="7588869E"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roofErr w:type="gramStart"/>
            <w:r w:rsidRPr="00C8408B">
              <w:rPr>
                <w:rFonts w:ascii="Arial Narrow" w:hAnsi="Arial Narrow"/>
                <w:b/>
                <w:bCs/>
                <w:sz w:val="22"/>
                <w:szCs w:val="22"/>
              </w:rPr>
              <w:t>of</w:t>
            </w:r>
            <w:proofErr w:type="gramEnd"/>
            <w:r w:rsidRPr="00C8408B">
              <w:rPr>
                <w:rFonts w:ascii="Arial Narrow" w:hAnsi="Arial Narrow"/>
                <w:b/>
                <w:bCs/>
                <w:sz w:val="22"/>
                <w:szCs w:val="22"/>
              </w:rPr>
              <w:t xml:space="preserve"> units</w:t>
            </w:r>
          </w:p>
        </w:tc>
        <w:tc>
          <w:tcPr>
            <w:tcW w:w="1517" w:type="dxa"/>
            <w:vMerge w:val="restart"/>
            <w:tcBorders>
              <w:top w:val="nil"/>
              <w:left w:val="single" w:sz="8" w:space="0" w:color="808080"/>
              <w:bottom w:val="single" w:sz="8" w:space="0" w:color="808080"/>
              <w:right w:val="nil"/>
            </w:tcBorders>
            <w:shd w:val="clear" w:color="000000" w:fill="C0C0C0"/>
            <w:vAlign w:val="center"/>
            <w:hideMark/>
          </w:tcPr>
          <w:p w14:paraId="11A149FF"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Average unit rate        </w:t>
            </w:r>
          </w:p>
        </w:tc>
        <w:tc>
          <w:tcPr>
            <w:tcW w:w="1001" w:type="dxa"/>
            <w:vMerge w:val="restart"/>
            <w:tcBorders>
              <w:top w:val="nil"/>
              <w:left w:val="single" w:sz="8" w:space="0" w:color="808080"/>
              <w:bottom w:val="single" w:sz="8" w:space="0" w:color="808080"/>
              <w:right w:val="single" w:sz="8" w:space="0" w:color="808080"/>
            </w:tcBorders>
            <w:shd w:val="clear" w:color="000000" w:fill="C0C0C0"/>
            <w:vAlign w:val="center"/>
            <w:hideMark/>
          </w:tcPr>
          <w:p w14:paraId="73A07302"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roofErr w:type="gramStart"/>
            <w:r w:rsidRPr="00C8408B">
              <w:rPr>
                <w:rFonts w:ascii="Arial Narrow" w:hAnsi="Arial Narrow"/>
                <w:b/>
                <w:bCs/>
                <w:sz w:val="22"/>
                <w:szCs w:val="22"/>
              </w:rPr>
              <w:t>of</w:t>
            </w:r>
            <w:proofErr w:type="gramEnd"/>
            <w:r w:rsidRPr="00C8408B">
              <w:rPr>
                <w:rFonts w:ascii="Arial Narrow" w:hAnsi="Arial Narrow"/>
                <w:b/>
                <w:bCs/>
                <w:sz w:val="22"/>
                <w:szCs w:val="22"/>
              </w:rPr>
              <w:t xml:space="preserve"> persons/months</w:t>
            </w:r>
          </w:p>
        </w:tc>
        <w:tc>
          <w:tcPr>
            <w:tcW w:w="1134" w:type="dxa"/>
            <w:tcBorders>
              <w:top w:val="nil"/>
              <w:left w:val="nil"/>
              <w:bottom w:val="nil"/>
              <w:right w:val="single" w:sz="8" w:space="0" w:color="808080"/>
            </w:tcBorders>
            <w:shd w:val="clear" w:color="000000" w:fill="C0C0C0"/>
            <w:vAlign w:val="center"/>
            <w:hideMark/>
          </w:tcPr>
          <w:p w14:paraId="6D68F67B"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Estimated</w:t>
            </w:r>
          </w:p>
        </w:tc>
      </w:tr>
      <w:tr w:rsidR="00C8408B" w:rsidRPr="00C8408B" w14:paraId="1F4553DF" w14:textId="77777777" w:rsidTr="00B61D50">
        <w:trPr>
          <w:trHeight w:val="315"/>
        </w:trPr>
        <w:tc>
          <w:tcPr>
            <w:tcW w:w="3559" w:type="dxa"/>
            <w:vMerge/>
            <w:tcBorders>
              <w:top w:val="single" w:sz="8" w:space="0" w:color="808080"/>
              <w:left w:val="single" w:sz="8" w:space="0" w:color="808080"/>
              <w:bottom w:val="single" w:sz="8" w:space="0" w:color="808080"/>
              <w:right w:val="single" w:sz="8" w:space="0" w:color="808080"/>
            </w:tcBorders>
            <w:vAlign w:val="center"/>
            <w:hideMark/>
          </w:tcPr>
          <w:p w14:paraId="0B8B1988" w14:textId="77777777" w:rsidR="00C8408B" w:rsidRPr="00C8408B" w:rsidRDefault="00C8408B" w:rsidP="00C8408B">
            <w:pPr>
              <w:rPr>
                <w:rFonts w:ascii="Arial Narrow" w:hAnsi="Arial Narrow"/>
                <w:b/>
                <w:bCs/>
                <w:sz w:val="22"/>
                <w:szCs w:val="22"/>
              </w:rPr>
            </w:pPr>
          </w:p>
        </w:tc>
        <w:tc>
          <w:tcPr>
            <w:tcW w:w="1724" w:type="dxa"/>
            <w:vMerge/>
            <w:tcBorders>
              <w:top w:val="nil"/>
              <w:left w:val="single" w:sz="8" w:space="0" w:color="808080"/>
              <w:bottom w:val="single" w:sz="8" w:space="0" w:color="808080"/>
              <w:right w:val="nil"/>
            </w:tcBorders>
            <w:vAlign w:val="center"/>
            <w:hideMark/>
          </w:tcPr>
          <w:p w14:paraId="725F2349" w14:textId="77777777" w:rsidR="00C8408B" w:rsidRPr="00C8408B" w:rsidRDefault="00C8408B" w:rsidP="00C8408B">
            <w:pPr>
              <w:rPr>
                <w:rFonts w:ascii="Arial Narrow" w:hAnsi="Arial Narrow"/>
                <w:b/>
                <w:bCs/>
                <w:sz w:val="22"/>
                <w:szCs w:val="22"/>
              </w:rPr>
            </w:pPr>
          </w:p>
        </w:tc>
        <w:tc>
          <w:tcPr>
            <w:tcW w:w="1145" w:type="dxa"/>
            <w:vMerge/>
            <w:tcBorders>
              <w:top w:val="nil"/>
              <w:left w:val="single" w:sz="8" w:space="0" w:color="808080"/>
              <w:bottom w:val="single" w:sz="8" w:space="0" w:color="808080"/>
              <w:right w:val="nil"/>
            </w:tcBorders>
            <w:vAlign w:val="center"/>
            <w:hideMark/>
          </w:tcPr>
          <w:p w14:paraId="46D9A027" w14:textId="77777777" w:rsidR="00C8408B" w:rsidRPr="00C8408B" w:rsidRDefault="00C8408B" w:rsidP="00C8408B">
            <w:pPr>
              <w:rPr>
                <w:rFonts w:ascii="Arial Narrow" w:hAnsi="Arial Narrow"/>
                <w:b/>
                <w:bCs/>
                <w:sz w:val="22"/>
                <w:szCs w:val="22"/>
              </w:rPr>
            </w:pPr>
          </w:p>
        </w:tc>
        <w:tc>
          <w:tcPr>
            <w:tcW w:w="1517" w:type="dxa"/>
            <w:vMerge/>
            <w:tcBorders>
              <w:top w:val="nil"/>
              <w:left w:val="single" w:sz="8" w:space="0" w:color="808080"/>
              <w:bottom w:val="single" w:sz="8" w:space="0" w:color="808080"/>
              <w:right w:val="nil"/>
            </w:tcBorders>
            <w:vAlign w:val="center"/>
            <w:hideMark/>
          </w:tcPr>
          <w:p w14:paraId="25E1E318" w14:textId="77777777" w:rsidR="00C8408B" w:rsidRPr="00C8408B" w:rsidRDefault="00C8408B" w:rsidP="00C8408B">
            <w:pPr>
              <w:rPr>
                <w:rFonts w:ascii="Arial Narrow" w:hAnsi="Arial Narrow"/>
                <w:b/>
                <w:bCs/>
                <w:sz w:val="22"/>
                <w:szCs w:val="22"/>
              </w:rPr>
            </w:pPr>
          </w:p>
        </w:tc>
        <w:tc>
          <w:tcPr>
            <w:tcW w:w="1001" w:type="dxa"/>
            <w:vMerge/>
            <w:tcBorders>
              <w:top w:val="nil"/>
              <w:left w:val="single" w:sz="8" w:space="0" w:color="808080"/>
              <w:bottom w:val="single" w:sz="8" w:space="0" w:color="808080"/>
              <w:right w:val="single" w:sz="8" w:space="0" w:color="808080"/>
            </w:tcBorders>
            <w:vAlign w:val="center"/>
            <w:hideMark/>
          </w:tcPr>
          <w:p w14:paraId="65D1CAE9" w14:textId="77777777" w:rsidR="00C8408B" w:rsidRPr="00C8408B" w:rsidRDefault="00C8408B" w:rsidP="00C8408B">
            <w:pPr>
              <w:rPr>
                <w:rFonts w:ascii="Arial Narrow" w:hAnsi="Arial Narrow"/>
                <w:b/>
                <w:bCs/>
                <w:sz w:val="22"/>
                <w:szCs w:val="22"/>
              </w:rPr>
            </w:pPr>
          </w:p>
        </w:tc>
        <w:tc>
          <w:tcPr>
            <w:tcW w:w="1134" w:type="dxa"/>
            <w:tcBorders>
              <w:top w:val="nil"/>
              <w:left w:val="nil"/>
              <w:bottom w:val="single" w:sz="8" w:space="0" w:color="808080"/>
              <w:right w:val="single" w:sz="8" w:space="0" w:color="808080"/>
            </w:tcBorders>
            <w:shd w:val="clear" w:color="000000" w:fill="C0C0C0"/>
            <w:vAlign w:val="center"/>
            <w:hideMark/>
          </w:tcPr>
          <w:p w14:paraId="3C623984"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budget</w:t>
            </w:r>
          </w:p>
        </w:tc>
      </w:tr>
      <w:tr w:rsidR="00C8408B" w:rsidRPr="00C8408B" w14:paraId="00146F87"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1AF607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 Human Resources </w:t>
            </w:r>
          </w:p>
        </w:tc>
      </w:tr>
      <w:tr w:rsidR="00C8408B" w:rsidRPr="00C8408B" w14:paraId="523B080A"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2B074DA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1.1. Staff</w:t>
            </w:r>
          </w:p>
        </w:tc>
      </w:tr>
      <w:tr w:rsidR="00C8408B" w:rsidRPr="00C8408B" w14:paraId="6AAD184C"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DB03F3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1.2.1 National Consultant / mentor</w:t>
            </w:r>
          </w:p>
        </w:tc>
        <w:tc>
          <w:tcPr>
            <w:tcW w:w="1724" w:type="dxa"/>
            <w:tcBorders>
              <w:top w:val="nil"/>
              <w:left w:val="nil"/>
              <w:bottom w:val="single" w:sz="8" w:space="0" w:color="808080"/>
              <w:right w:val="nil"/>
            </w:tcBorders>
            <w:shd w:val="clear" w:color="auto" w:fill="auto"/>
            <w:noWrap/>
            <w:vAlign w:val="center"/>
            <w:hideMark/>
          </w:tcPr>
          <w:p w14:paraId="2D76548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F94E129"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7D8EA4E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64583469"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26DF96E8" w14:textId="77777777" w:rsidR="00C8408B" w:rsidRPr="00C8408B" w:rsidRDefault="00C8408B" w:rsidP="00C8408B">
            <w:pPr>
              <w:rPr>
                <w:rFonts w:ascii="Arial Narrow" w:hAnsi="Arial Narrow"/>
                <w:b/>
                <w:sz w:val="22"/>
                <w:szCs w:val="22"/>
              </w:rPr>
            </w:pPr>
          </w:p>
        </w:tc>
      </w:tr>
      <w:tr w:rsidR="00C8408B" w:rsidRPr="00C8408B" w14:paraId="183199E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D8A09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1.2.1 National Consultants / trainers</w:t>
            </w:r>
          </w:p>
        </w:tc>
        <w:tc>
          <w:tcPr>
            <w:tcW w:w="1724" w:type="dxa"/>
            <w:tcBorders>
              <w:top w:val="nil"/>
              <w:left w:val="nil"/>
              <w:bottom w:val="single" w:sz="8" w:space="0" w:color="808080"/>
              <w:right w:val="nil"/>
            </w:tcBorders>
            <w:shd w:val="clear" w:color="auto" w:fill="auto"/>
            <w:noWrap/>
            <w:vAlign w:val="center"/>
          </w:tcPr>
          <w:p w14:paraId="039C6BC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2E005DE"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074DD53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FF86D7A"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088CAF66"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12058CD8"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E8D43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1.2.2 International Consultant</w:t>
            </w:r>
          </w:p>
        </w:tc>
        <w:tc>
          <w:tcPr>
            <w:tcW w:w="1724" w:type="dxa"/>
            <w:tcBorders>
              <w:top w:val="nil"/>
              <w:left w:val="nil"/>
              <w:bottom w:val="single" w:sz="8" w:space="0" w:color="808080"/>
              <w:right w:val="nil"/>
            </w:tcBorders>
            <w:shd w:val="clear" w:color="auto" w:fill="auto"/>
            <w:noWrap/>
            <w:vAlign w:val="center"/>
          </w:tcPr>
          <w:p w14:paraId="1C22BB9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7B82853C"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593E4DA6"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635C713"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182301B7" w14:textId="77777777" w:rsidR="00C8408B" w:rsidRPr="00C8408B" w:rsidRDefault="00C8408B" w:rsidP="00C8408B">
            <w:pPr>
              <w:rPr>
                <w:rFonts w:ascii="Arial Narrow" w:hAnsi="Arial Narrow"/>
                <w:b/>
                <w:sz w:val="22"/>
                <w:szCs w:val="22"/>
              </w:rPr>
            </w:pPr>
          </w:p>
        </w:tc>
      </w:tr>
      <w:tr w:rsidR="00C8408B" w:rsidRPr="00C8408B" w14:paraId="6D0F1391"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9F8F94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1.2.3 Financial / administrative adviser</w:t>
            </w:r>
          </w:p>
        </w:tc>
        <w:tc>
          <w:tcPr>
            <w:tcW w:w="1724" w:type="dxa"/>
            <w:tcBorders>
              <w:top w:val="nil"/>
              <w:left w:val="nil"/>
              <w:bottom w:val="single" w:sz="8" w:space="0" w:color="808080"/>
              <w:right w:val="nil"/>
            </w:tcBorders>
            <w:shd w:val="clear" w:color="auto" w:fill="auto"/>
            <w:noWrap/>
            <w:vAlign w:val="center"/>
          </w:tcPr>
          <w:p w14:paraId="5F7F3B0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day</w:t>
            </w:r>
          </w:p>
        </w:tc>
        <w:tc>
          <w:tcPr>
            <w:tcW w:w="1145" w:type="dxa"/>
            <w:tcBorders>
              <w:top w:val="nil"/>
              <w:left w:val="single" w:sz="8" w:space="0" w:color="808080"/>
              <w:bottom w:val="single" w:sz="8" w:space="0" w:color="808080"/>
              <w:right w:val="nil"/>
            </w:tcBorders>
            <w:shd w:val="clear" w:color="auto" w:fill="auto"/>
            <w:noWrap/>
            <w:vAlign w:val="center"/>
          </w:tcPr>
          <w:p w14:paraId="2F097F73"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1A6B1FD1"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AB061E1"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BA7BD1E" w14:textId="77777777" w:rsidR="00C8408B" w:rsidRPr="00C8408B" w:rsidRDefault="00C8408B" w:rsidP="00C8408B">
            <w:pPr>
              <w:rPr>
                <w:rFonts w:ascii="Arial Narrow" w:hAnsi="Arial Narrow"/>
                <w:b/>
                <w:sz w:val="22"/>
                <w:szCs w:val="22"/>
              </w:rPr>
            </w:pPr>
          </w:p>
        </w:tc>
      </w:tr>
      <w:tr w:rsidR="00C8408B" w:rsidRPr="00C8408B" w14:paraId="0D61C532"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66EA2A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1.2. Experts/Consultants</w:t>
            </w:r>
          </w:p>
        </w:tc>
      </w:tr>
      <w:tr w:rsidR="00C8408B" w:rsidRPr="00C8408B" w14:paraId="1C8598C9"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AD6C66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1.3. Per diems (lunch, dinner, accommodation, transfer)</w:t>
            </w:r>
          </w:p>
        </w:tc>
      </w:tr>
      <w:tr w:rsidR="00C8408B" w:rsidRPr="00C8408B" w14:paraId="2C7E6F76"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C43222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1.2.1 International </w:t>
            </w:r>
          </w:p>
        </w:tc>
        <w:tc>
          <w:tcPr>
            <w:tcW w:w="1724" w:type="dxa"/>
            <w:tcBorders>
              <w:top w:val="nil"/>
              <w:left w:val="nil"/>
              <w:bottom w:val="single" w:sz="8" w:space="0" w:color="808080"/>
              <w:right w:val="nil"/>
            </w:tcBorders>
            <w:shd w:val="clear" w:color="auto" w:fill="auto"/>
            <w:noWrap/>
            <w:vAlign w:val="center"/>
            <w:hideMark/>
          </w:tcPr>
          <w:p w14:paraId="4682D2F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diem</w:t>
            </w:r>
          </w:p>
        </w:tc>
        <w:tc>
          <w:tcPr>
            <w:tcW w:w="1145" w:type="dxa"/>
            <w:tcBorders>
              <w:top w:val="nil"/>
              <w:left w:val="single" w:sz="8" w:space="0" w:color="808080"/>
              <w:bottom w:val="single" w:sz="8" w:space="0" w:color="808080"/>
              <w:right w:val="nil"/>
            </w:tcBorders>
            <w:shd w:val="clear" w:color="auto" w:fill="auto"/>
            <w:noWrap/>
            <w:vAlign w:val="center"/>
            <w:hideMark/>
          </w:tcPr>
          <w:p w14:paraId="23E3430A"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608FA827"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0232D1FD"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72AE8703" w14:textId="77777777" w:rsidR="00C8408B" w:rsidRPr="00C8408B" w:rsidRDefault="00C8408B" w:rsidP="00C8408B">
            <w:pPr>
              <w:rPr>
                <w:rFonts w:ascii="Arial Narrow" w:hAnsi="Arial Narrow"/>
                <w:b/>
                <w:sz w:val="22"/>
                <w:szCs w:val="22"/>
              </w:rPr>
            </w:pPr>
          </w:p>
        </w:tc>
      </w:tr>
      <w:tr w:rsidR="00C8408B" w:rsidRPr="00C8408B" w14:paraId="3D8C5F3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986C5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1.2.2 Local </w:t>
            </w:r>
          </w:p>
        </w:tc>
        <w:tc>
          <w:tcPr>
            <w:tcW w:w="1724" w:type="dxa"/>
            <w:tcBorders>
              <w:top w:val="nil"/>
              <w:left w:val="nil"/>
              <w:bottom w:val="single" w:sz="8" w:space="0" w:color="808080"/>
              <w:right w:val="nil"/>
            </w:tcBorders>
            <w:shd w:val="clear" w:color="auto" w:fill="auto"/>
            <w:noWrap/>
            <w:vAlign w:val="center"/>
            <w:hideMark/>
          </w:tcPr>
          <w:p w14:paraId="1254A6B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diem</w:t>
            </w:r>
          </w:p>
        </w:tc>
        <w:tc>
          <w:tcPr>
            <w:tcW w:w="1145" w:type="dxa"/>
            <w:tcBorders>
              <w:top w:val="nil"/>
              <w:left w:val="single" w:sz="8" w:space="0" w:color="808080"/>
              <w:bottom w:val="single" w:sz="8" w:space="0" w:color="808080"/>
              <w:right w:val="nil"/>
            </w:tcBorders>
            <w:shd w:val="clear" w:color="auto" w:fill="auto"/>
            <w:noWrap/>
            <w:vAlign w:val="center"/>
            <w:hideMark/>
          </w:tcPr>
          <w:p w14:paraId="548C3F5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367321E"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48FA7B3F"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C56EB44"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76CDA755"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4D2D1D04"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1 Human Resources </w:t>
            </w:r>
          </w:p>
        </w:tc>
        <w:tc>
          <w:tcPr>
            <w:tcW w:w="1134" w:type="dxa"/>
            <w:tcBorders>
              <w:top w:val="nil"/>
              <w:left w:val="nil"/>
              <w:bottom w:val="single" w:sz="8" w:space="0" w:color="808080"/>
              <w:right w:val="single" w:sz="8" w:space="0" w:color="808080"/>
            </w:tcBorders>
            <w:shd w:val="clear" w:color="000000" w:fill="C0C0C0"/>
            <w:noWrap/>
            <w:vAlign w:val="center"/>
          </w:tcPr>
          <w:p w14:paraId="56BEF519" w14:textId="77777777" w:rsidR="00C8408B" w:rsidRPr="00C8408B" w:rsidRDefault="00C8408B" w:rsidP="00C8408B">
            <w:pPr>
              <w:rPr>
                <w:rFonts w:ascii="Arial Narrow" w:hAnsi="Arial Narrow"/>
                <w:b/>
                <w:bCs/>
                <w:sz w:val="22"/>
                <w:szCs w:val="22"/>
              </w:rPr>
            </w:pPr>
          </w:p>
        </w:tc>
      </w:tr>
      <w:tr w:rsidR="00C8408B" w:rsidRPr="00C8408B" w14:paraId="7635ADAC"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A994D4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 Travel </w:t>
            </w:r>
          </w:p>
        </w:tc>
      </w:tr>
      <w:tr w:rsidR="00C8408B" w:rsidRPr="00C8408B" w14:paraId="3BCA42E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454916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2.1 International travel </w:t>
            </w:r>
          </w:p>
        </w:tc>
        <w:tc>
          <w:tcPr>
            <w:tcW w:w="1724" w:type="dxa"/>
            <w:tcBorders>
              <w:top w:val="nil"/>
              <w:left w:val="nil"/>
              <w:bottom w:val="single" w:sz="8" w:space="0" w:color="808080"/>
              <w:right w:val="nil"/>
            </w:tcBorders>
            <w:shd w:val="clear" w:color="auto" w:fill="auto"/>
            <w:noWrap/>
            <w:vAlign w:val="center"/>
            <w:hideMark/>
          </w:tcPr>
          <w:p w14:paraId="3B59ED5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return flight </w:t>
            </w:r>
          </w:p>
        </w:tc>
        <w:tc>
          <w:tcPr>
            <w:tcW w:w="1145" w:type="dxa"/>
            <w:tcBorders>
              <w:top w:val="nil"/>
              <w:left w:val="single" w:sz="8" w:space="0" w:color="808080"/>
              <w:bottom w:val="single" w:sz="8" w:space="0" w:color="808080"/>
              <w:right w:val="nil"/>
            </w:tcBorders>
            <w:shd w:val="clear" w:color="auto" w:fill="auto"/>
            <w:noWrap/>
            <w:vAlign w:val="center"/>
            <w:hideMark/>
          </w:tcPr>
          <w:p w14:paraId="03F1DCF3" w14:textId="77777777" w:rsidR="00C8408B" w:rsidRPr="00C8408B" w:rsidRDefault="00C8408B" w:rsidP="00C8408B">
            <w:pPr>
              <w:rPr>
                <w:rFonts w:ascii="Arial Narrow" w:hAnsi="Arial Narrow"/>
                <w:b/>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70B6034E" w14:textId="77777777" w:rsidR="00C8408B" w:rsidRPr="00C8408B" w:rsidRDefault="00C8408B" w:rsidP="00C8408B">
            <w:pPr>
              <w:rPr>
                <w:rFonts w:ascii="Arial Narrow" w:hAnsi="Arial Narrow"/>
                <w:b/>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11A9CDE9" w14:textId="77777777" w:rsidR="00C8408B" w:rsidRPr="00C8408B" w:rsidRDefault="00C8408B" w:rsidP="00C8408B">
            <w:pPr>
              <w:rPr>
                <w:rFonts w:ascii="Arial Narrow" w:hAnsi="Arial Narrow"/>
                <w:b/>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3A4D1FD0" w14:textId="77777777" w:rsidR="00C8408B" w:rsidRPr="00C8408B" w:rsidRDefault="00C8408B" w:rsidP="00C8408B">
            <w:pPr>
              <w:rPr>
                <w:rFonts w:ascii="Arial Narrow" w:hAnsi="Arial Narrow"/>
                <w:b/>
                <w:sz w:val="22"/>
                <w:szCs w:val="22"/>
              </w:rPr>
            </w:pPr>
          </w:p>
        </w:tc>
      </w:tr>
      <w:tr w:rsidR="00C8408B" w:rsidRPr="00C8408B" w14:paraId="78E79777"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976928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2.2 Local transportation </w:t>
            </w:r>
          </w:p>
        </w:tc>
        <w:tc>
          <w:tcPr>
            <w:tcW w:w="1724" w:type="dxa"/>
            <w:tcBorders>
              <w:top w:val="nil"/>
              <w:left w:val="nil"/>
              <w:bottom w:val="single" w:sz="8" w:space="0" w:color="808080"/>
              <w:right w:val="nil"/>
            </w:tcBorders>
            <w:shd w:val="clear" w:color="auto" w:fill="auto"/>
            <w:noWrap/>
            <w:vAlign w:val="center"/>
            <w:hideMark/>
          </w:tcPr>
          <w:p w14:paraId="34E03EB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trip</w:t>
            </w:r>
          </w:p>
        </w:tc>
        <w:tc>
          <w:tcPr>
            <w:tcW w:w="1145" w:type="dxa"/>
            <w:tcBorders>
              <w:top w:val="nil"/>
              <w:left w:val="single" w:sz="8" w:space="0" w:color="808080"/>
              <w:bottom w:val="single" w:sz="8" w:space="0" w:color="808080"/>
              <w:right w:val="nil"/>
            </w:tcBorders>
            <w:shd w:val="clear" w:color="auto" w:fill="auto"/>
            <w:noWrap/>
            <w:vAlign w:val="center"/>
            <w:hideMark/>
          </w:tcPr>
          <w:p w14:paraId="19D33ED0"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581D71DA"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7CA58C30"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75FFFF07" w14:textId="77777777" w:rsidR="00C8408B" w:rsidRPr="00C8408B" w:rsidRDefault="00C8408B" w:rsidP="00C8408B">
            <w:pPr>
              <w:rPr>
                <w:rFonts w:ascii="Arial Narrow" w:hAnsi="Arial Narrow"/>
                <w:b/>
                <w:sz w:val="22"/>
                <w:szCs w:val="22"/>
              </w:rPr>
            </w:pPr>
            <w:r w:rsidRPr="00C8408B">
              <w:rPr>
                <w:rFonts w:ascii="Arial Narrow" w:hAnsi="Arial Narrow"/>
                <w:b/>
                <w:sz w:val="22"/>
                <w:szCs w:val="22"/>
              </w:rPr>
              <w:t xml:space="preserve">  </w:t>
            </w:r>
          </w:p>
        </w:tc>
      </w:tr>
      <w:tr w:rsidR="00C8408B" w:rsidRPr="00C8408B" w14:paraId="4421AA65"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67AAAE08"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2 Travel </w:t>
            </w:r>
          </w:p>
        </w:tc>
        <w:tc>
          <w:tcPr>
            <w:tcW w:w="1134" w:type="dxa"/>
            <w:tcBorders>
              <w:top w:val="nil"/>
              <w:left w:val="nil"/>
              <w:bottom w:val="single" w:sz="8" w:space="0" w:color="808080"/>
              <w:right w:val="single" w:sz="8" w:space="0" w:color="808080"/>
            </w:tcBorders>
            <w:shd w:val="clear" w:color="000000" w:fill="C0C0C0"/>
            <w:noWrap/>
            <w:vAlign w:val="center"/>
            <w:hideMark/>
          </w:tcPr>
          <w:p w14:paraId="19E36836"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4C3C66B7"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5A92C92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3. Equipment and supplies </w:t>
            </w:r>
          </w:p>
        </w:tc>
      </w:tr>
      <w:tr w:rsidR="00C8408B" w:rsidRPr="00C8408B" w14:paraId="71331F73"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43D4A2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3.1 specify</w:t>
            </w:r>
          </w:p>
        </w:tc>
        <w:tc>
          <w:tcPr>
            <w:tcW w:w="1724" w:type="dxa"/>
            <w:tcBorders>
              <w:top w:val="nil"/>
              <w:left w:val="nil"/>
              <w:bottom w:val="single" w:sz="8" w:space="0" w:color="808080"/>
              <w:right w:val="nil"/>
            </w:tcBorders>
            <w:shd w:val="clear" w:color="auto" w:fill="auto"/>
            <w:noWrap/>
            <w:vAlign w:val="center"/>
            <w:hideMark/>
          </w:tcPr>
          <w:p w14:paraId="7E51B10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xx</w:t>
            </w:r>
          </w:p>
        </w:tc>
        <w:tc>
          <w:tcPr>
            <w:tcW w:w="1145" w:type="dxa"/>
            <w:tcBorders>
              <w:top w:val="nil"/>
              <w:left w:val="single" w:sz="8" w:space="0" w:color="808080"/>
              <w:bottom w:val="single" w:sz="8" w:space="0" w:color="808080"/>
              <w:right w:val="nil"/>
            </w:tcBorders>
            <w:shd w:val="clear" w:color="auto" w:fill="auto"/>
            <w:noWrap/>
            <w:vAlign w:val="center"/>
            <w:hideMark/>
          </w:tcPr>
          <w:p w14:paraId="1F020A2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C4B55B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6123995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2DBE1B8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4ACA4B9C"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14A5FF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3.2 specify</w:t>
            </w:r>
          </w:p>
        </w:tc>
        <w:tc>
          <w:tcPr>
            <w:tcW w:w="1724" w:type="dxa"/>
            <w:tcBorders>
              <w:top w:val="nil"/>
              <w:left w:val="nil"/>
              <w:bottom w:val="single" w:sz="8" w:space="0" w:color="808080"/>
              <w:right w:val="nil"/>
            </w:tcBorders>
            <w:shd w:val="clear" w:color="auto" w:fill="auto"/>
            <w:noWrap/>
            <w:vAlign w:val="center"/>
            <w:hideMark/>
          </w:tcPr>
          <w:p w14:paraId="2D502A7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xx</w:t>
            </w:r>
          </w:p>
        </w:tc>
        <w:tc>
          <w:tcPr>
            <w:tcW w:w="1145" w:type="dxa"/>
            <w:tcBorders>
              <w:top w:val="nil"/>
              <w:left w:val="single" w:sz="8" w:space="0" w:color="808080"/>
              <w:bottom w:val="single" w:sz="8" w:space="0" w:color="808080"/>
              <w:right w:val="nil"/>
            </w:tcBorders>
            <w:shd w:val="clear" w:color="auto" w:fill="auto"/>
            <w:noWrap/>
            <w:vAlign w:val="center"/>
            <w:hideMark/>
          </w:tcPr>
          <w:p w14:paraId="777A301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593847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274CFC2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F715B5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23AD91F"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4DC37730"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Subtotal 3 Equipment and supplies</w:t>
            </w:r>
          </w:p>
        </w:tc>
        <w:tc>
          <w:tcPr>
            <w:tcW w:w="1134" w:type="dxa"/>
            <w:tcBorders>
              <w:top w:val="nil"/>
              <w:left w:val="nil"/>
              <w:bottom w:val="single" w:sz="8" w:space="0" w:color="808080"/>
              <w:right w:val="single" w:sz="8" w:space="0" w:color="808080"/>
            </w:tcBorders>
            <w:shd w:val="clear" w:color="000000" w:fill="C0C0C0"/>
            <w:noWrap/>
            <w:vAlign w:val="center"/>
            <w:hideMark/>
          </w:tcPr>
          <w:p w14:paraId="5EC04C45"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2F342336"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6A83CD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 Office items </w:t>
            </w:r>
          </w:p>
        </w:tc>
      </w:tr>
      <w:tr w:rsidR="00C8408B" w:rsidRPr="00C8408B" w14:paraId="04ADE21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E378D2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4.1 Office rent and related charges </w:t>
            </w:r>
          </w:p>
        </w:tc>
        <w:tc>
          <w:tcPr>
            <w:tcW w:w="1724" w:type="dxa"/>
            <w:tcBorders>
              <w:top w:val="nil"/>
              <w:left w:val="nil"/>
              <w:bottom w:val="single" w:sz="8" w:space="0" w:color="808080"/>
              <w:right w:val="nil"/>
            </w:tcBorders>
            <w:shd w:val="clear" w:color="auto" w:fill="auto"/>
            <w:noWrap/>
            <w:vAlign w:val="center"/>
            <w:hideMark/>
          </w:tcPr>
          <w:p w14:paraId="3430114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tcPr>
          <w:p w14:paraId="3312A1B0"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6CD1A3D1"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18682A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05053DB" w14:textId="77777777" w:rsidR="00C8408B" w:rsidRPr="00C8408B" w:rsidRDefault="00C8408B" w:rsidP="00C8408B">
            <w:pPr>
              <w:rPr>
                <w:rFonts w:ascii="Arial Narrow" w:hAnsi="Arial Narrow"/>
                <w:sz w:val="22"/>
                <w:szCs w:val="22"/>
              </w:rPr>
            </w:pPr>
          </w:p>
        </w:tc>
      </w:tr>
      <w:tr w:rsidR="00C8408B" w:rsidRPr="00C8408B" w14:paraId="30EC16B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DC629B3"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4.2 Office supplies</w:t>
            </w:r>
          </w:p>
        </w:tc>
        <w:tc>
          <w:tcPr>
            <w:tcW w:w="1724" w:type="dxa"/>
            <w:tcBorders>
              <w:top w:val="nil"/>
              <w:left w:val="nil"/>
              <w:bottom w:val="single" w:sz="8" w:space="0" w:color="808080"/>
              <w:right w:val="nil"/>
            </w:tcBorders>
            <w:shd w:val="clear" w:color="auto" w:fill="auto"/>
            <w:noWrap/>
            <w:vAlign w:val="center"/>
            <w:hideMark/>
          </w:tcPr>
          <w:p w14:paraId="563A801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hideMark/>
          </w:tcPr>
          <w:p w14:paraId="1D5181F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5AF3F21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B9B44E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6EAE547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F6AD85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C2FC26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4.3 Office furniture and equipment </w:t>
            </w:r>
          </w:p>
        </w:tc>
        <w:tc>
          <w:tcPr>
            <w:tcW w:w="1724" w:type="dxa"/>
            <w:tcBorders>
              <w:top w:val="nil"/>
              <w:left w:val="nil"/>
              <w:bottom w:val="single" w:sz="8" w:space="0" w:color="808080"/>
              <w:right w:val="nil"/>
            </w:tcBorders>
            <w:shd w:val="clear" w:color="auto" w:fill="auto"/>
            <w:noWrap/>
            <w:vAlign w:val="center"/>
            <w:hideMark/>
          </w:tcPr>
          <w:p w14:paraId="7F416FB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item</w:t>
            </w:r>
          </w:p>
        </w:tc>
        <w:tc>
          <w:tcPr>
            <w:tcW w:w="1145" w:type="dxa"/>
            <w:tcBorders>
              <w:top w:val="nil"/>
              <w:left w:val="single" w:sz="8" w:space="0" w:color="808080"/>
              <w:bottom w:val="single" w:sz="8" w:space="0" w:color="808080"/>
              <w:right w:val="nil"/>
            </w:tcBorders>
            <w:shd w:val="clear" w:color="auto" w:fill="auto"/>
            <w:noWrap/>
            <w:vAlign w:val="center"/>
            <w:hideMark/>
          </w:tcPr>
          <w:p w14:paraId="0C677CD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792D61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D0929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4390A73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474D623E"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0FB789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4.4 Other services </w:t>
            </w:r>
          </w:p>
        </w:tc>
        <w:tc>
          <w:tcPr>
            <w:tcW w:w="1724" w:type="dxa"/>
            <w:tcBorders>
              <w:top w:val="nil"/>
              <w:left w:val="nil"/>
              <w:bottom w:val="single" w:sz="8" w:space="0" w:color="808080"/>
              <w:right w:val="nil"/>
            </w:tcBorders>
            <w:shd w:val="clear" w:color="auto" w:fill="auto"/>
            <w:noWrap/>
            <w:vAlign w:val="center"/>
            <w:hideMark/>
          </w:tcPr>
          <w:p w14:paraId="2A4F49E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month </w:t>
            </w:r>
          </w:p>
        </w:tc>
        <w:tc>
          <w:tcPr>
            <w:tcW w:w="1145" w:type="dxa"/>
            <w:tcBorders>
              <w:top w:val="nil"/>
              <w:left w:val="single" w:sz="8" w:space="0" w:color="808080"/>
              <w:bottom w:val="single" w:sz="8" w:space="0" w:color="808080"/>
              <w:right w:val="nil"/>
            </w:tcBorders>
            <w:shd w:val="clear" w:color="auto" w:fill="auto"/>
            <w:noWrap/>
            <w:vAlign w:val="center"/>
            <w:hideMark/>
          </w:tcPr>
          <w:p w14:paraId="3ED1CF3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1208788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6A05C32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7A1D0B7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201F0ECB"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7EBEBD29"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4 Office items </w:t>
            </w:r>
          </w:p>
        </w:tc>
        <w:tc>
          <w:tcPr>
            <w:tcW w:w="1134" w:type="dxa"/>
            <w:tcBorders>
              <w:top w:val="nil"/>
              <w:left w:val="nil"/>
              <w:bottom w:val="single" w:sz="8" w:space="0" w:color="808080"/>
              <w:right w:val="single" w:sz="8" w:space="0" w:color="808080"/>
            </w:tcBorders>
            <w:shd w:val="clear" w:color="000000" w:fill="C0C0C0"/>
            <w:noWrap/>
            <w:vAlign w:val="center"/>
            <w:hideMark/>
          </w:tcPr>
          <w:p w14:paraId="766BC986"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 xml:space="preserve">  </w:t>
            </w:r>
          </w:p>
        </w:tc>
      </w:tr>
      <w:tr w:rsidR="00C8408B" w:rsidRPr="00C8408B" w14:paraId="7D47615E"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628757F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 Other expenditure and services </w:t>
            </w:r>
          </w:p>
        </w:tc>
      </w:tr>
      <w:tr w:rsidR="00C8408B" w:rsidRPr="00C8408B" w14:paraId="52931A5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66F58E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5.1 Publications and visibility costs</w:t>
            </w:r>
          </w:p>
        </w:tc>
        <w:tc>
          <w:tcPr>
            <w:tcW w:w="1724" w:type="dxa"/>
            <w:tcBorders>
              <w:top w:val="nil"/>
              <w:left w:val="nil"/>
              <w:bottom w:val="single" w:sz="8" w:space="0" w:color="808080"/>
              <w:right w:val="nil"/>
            </w:tcBorders>
            <w:shd w:val="clear" w:color="auto" w:fill="auto"/>
            <w:noWrap/>
            <w:vAlign w:val="center"/>
            <w:hideMark/>
          </w:tcPr>
          <w:p w14:paraId="68B22BD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item</w:t>
            </w:r>
          </w:p>
        </w:tc>
        <w:tc>
          <w:tcPr>
            <w:tcW w:w="1145" w:type="dxa"/>
            <w:tcBorders>
              <w:top w:val="nil"/>
              <w:left w:val="single" w:sz="8" w:space="0" w:color="808080"/>
              <w:bottom w:val="single" w:sz="8" w:space="0" w:color="808080"/>
              <w:right w:val="nil"/>
            </w:tcBorders>
            <w:shd w:val="clear" w:color="auto" w:fill="auto"/>
            <w:noWrap/>
            <w:vAlign w:val="center"/>
            <w:hideMark/>
          </w:tcPr>
          <w:p w14:paraId="1649EC5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517" w:type="dxa"/>
            <w:tcBorders>
              <w:top w:val="nil"/>
              <w:left w:val="single" w:sz="8" w:space="0" w:color="808080"/>
              <w:bottom w:val="single" w:sz="8" w:space="0" w:color="808080"/>
              <w:right w:val="nil"/>
            </w:tcBorders>
            <w:shd w:val="clear" w:color="auto" w:fill="auto"/>
            <w:noWrap/>
            <w:vAlign w:val="center"/>
          </w:tcPr>
          <w:p w14:paraId="2CFBC541"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51CB22A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8FE65C4" w14:textId="77777777" w:rsidR="00C8408B" w:rsidRPr="00C8408B" w:rsidRDefault="00C8408B" w:rsidP="00C8408B">
            <w:pPr>
              <w:rPr>
                <w:rFonts w:ascii="Arial Narrow" w:hAnsi="Arial Narrow"/>
                <w:sz w:val="22"/>
                <w:szCs w:val="22"/>
              </w:rPr>
            </w:pPr>
          </w:p>
        </w:tc>
      </w:tr>
      <w:tr w:rsidR="00C8408B" w:rsidRPr="00C8408B" w14:paraId="4703F73B"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067864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5.2 Studies, research </w:t>
            </w:r>
          </w:p>
        </w:tc>
        <w:tc>
          <w:tcPr>
            <w:tcW w:w="1724" w:type="dxa"/>
            <w:tcBorders>
              <w:top w:val="nil"/>
              <w:left w:val="nil"/>
              <w:bottom w:val="single" w:sz="8" w:space="0" w:color="808080"/>
              <w:right w:val="nil"/>
            </w:tcBorders>
            <w:shd w:val="clear" w:color="auto" w:fill="auto"/>
            <w:noWrap/>
            <w:vAlign w:val="center"/>
            <w:hideMark/>
          </w:tcPr>
          <w:p w14:paraId="4E9639F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item </w:t>
            </w:r>
          </w:p>
        </w:tc>
        <w:tc>
          <w:tcPr>
            <w:tcW w:w="1145" w:type="dxa"/>
            <w:tcBorders>
              <w:top w:val="nil"/>
              <w:left w:val="single" w:sz="8" w:space="0" w:color="808080"/>
              <w:bottom w:val="single" w:sz="8" w:space="0" w:color="808080"/>
              <w:right w:val="nil"/>
            </w:tcBorders>
            <w:shd w:val="clear" w:color="auto" w:fill="auto"/>
            <w:noWrap/>
            <w:vAlign w:val="center"/>
            <w:hideMark/>
          </w:tcPr>
          <w:p w14:paraId="743B78B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hideMark/>
          </w:tcPr>
          <w:p w14:paraId="28942F6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57EC1BC6"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134" w:type="dxa"/>
            <w:tcBorders>
              <w:top w:val="nil"/>
              <w:left w:val="nil"/>
              <w:bottom w:val="single" w:sz="8" w:space="0" w:color="808080"/>
              <w:right w:val="single" w:sz="8" w:space="0" w:color="808080"/>
            </w:tcBorders>
            <w:shd w:val="clear" w:color="auto" w:fill="auto"/>
            <w:noWrap/>
            <w:vAlign w:val="center"/>
            <w:hideMark/>
          </w:tcPr>
          <w:p w14:paraId="17F2571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  </w:t>
            </w:r>
          </w:p>
        </w:tc>
      </w:tr>
      <w:tr w:rsidR="00C8408B" w:rsidRPr="00C8408B" w14:paraId="1EE2CB3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E305F28"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5.3 Translation </w:t>
            </w:r>
          </w:p>
        </w:tc>
        <w:tc>
          <w:tcPr>
            <w:tcW w:w="1724" w:type="dxa"/>
            <w:tcBorders>
              <w:top w:val="nil"/>
              <w:left w:val="nil"/>
              <w:bottom w:val="single" w:sz="8" w:space="0" w:color="808080"/>
              <w:right w:val="nil"/>
            </w:tcBorders>
            <w:shd w:val="clear" w:color="auto" w:fill="auto"/>
            <w:noWrap/>
            <w:vAlign w:val="center"/>
            <w:hideMark/>
          </w:tcPr>
          <w:p w14:paraId="20BF81BC"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250 words</w:t>
            </w:r>
          </w:p>
        </w:tc>
        <w:tc>
          <w:tcPr>
            <w:tcW w:w="1145" w:type="dxa"/>
            <w:tcBorders>
              <w:top w:val="nil"/>
              <w:left w:val="single" w:sz="8" w:space="0" w:color="808080"/>
              <w:bottom w:val="single" w:sz="8" w:space="0" w:color="808080"/>
              <w:right w:val="nil"/>
            </w:tcBorders>
            <w:shd w:val="clear" w:color="auto" w:fill="auto"/>
            <w:noWrap/>
            <w:vAlign w:val="center"/>
          </w:tcPr>
          <w:p w14:paraId="6DE0DB0B"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6640155A"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43800E50"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22B1ED21" w14:textId="77777777" w:rsidR="00C8408B" w:rsidRPr="00C8408B" w:rsidRDefault="00C8408B" w:rsidP="00C8408B">
            <w:pPr>
              <w:rPr>
                <w:rFonts w:ascii="Arial Narrow" w:hAnsi="Arial Narrow"/>
                <w:sz w:val="22"/>
                <w:szCs w:val="22"/>
              </w:rPr>
            </w:pPr>
          </w:p>
        </w:tc>
      </w:tr>
      <w:tr w:rsidR="00C8408B" w:rsidRPr="00C8408B" w14:paraId="04DA3278"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D9A56E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5.4 Interpretation </w:t>
            </w:r>
          </w:p>
        </w:tc>
        <w:tc>
          <w:tcPr>
            <w:tcW w:w="1724" w:type="dxa"/>
            <w:tcBorders>
              <w:top w:val="nil"/>
              <w:left w:val="nil"/>
              <w:bottom w:val="single" w:sz="8" w:space="0" w:color="808080"/>
              <w:right w:val="nil"/>
            </w:tcBorders>
            <w:shd w:val="clear" w:color="auto" w:fill="auto"/>
            <w:noWrap/>
            <w:vAlign w:val="center"/>
            <w:hideMark/>
          </w:tcPr>
          <w:p w14:paraId="250544B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Per person/day</w:t>
            </w:r>
          </w:p>
        </w:tc>
        <w:tc>
          <w:tcPr>
            <w:tcW w:w="1145" w:type="dxa"/>
            <w:tcBorders>
              <w:top w:val="nil"/>
              <w:left w:val="single" w:sz="8" w:space="0" w:color="808080"/>
              <w:bottom w:val="single" w:sz="8" w:space="0" w:color="808080"/>
              <w:right w:val="nil"/>
            </w:tcBorders>
            <w:shd w:val="clear" w:color="auto" w:fill="auto"/>
            <w:noWrap/>
            <w:vAlign w:val="center"/>
          </w:tcPr>
          <w:p w14:paraId="562A2E78"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2B459374"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7368529"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19F3C53" w14:textId="77777777" w:rsidR="00C8408B" w:rsidRPr="00C8408B" w:rsidRDefault="00C8408B" w:rsidP="00C8408B">
            <w:pPr>
              <w:rPr>
                <w:rFonts w:ascii="Arial Narrow" w:hAnsi="Arial Narrow"/>
                <w:sz w:val="22"/>
                <w:szCs w:val="22"/>
              </w:rPr>
            </w:pPr>
          </w:p>
        </w:tc>
      </w:tr>
      <w:tr w:rsidR="00C8408B" w:rsidRPr="00C8408B" w14:paraId="365665A1"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41CED1E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 Conferences/seminars²</w:t>
            </w:r>
          </w:p>
        </w:tc>
      </w:tr>
      <w:tr w:rsidR="00C8408B" w:rsidRPr="00C8408B" w14:paraId="37411FEF"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B859081"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5.5.1 Rent of hall </w:t>
            </w:r>
          </w:p>
        </w:tc>
        <w:tc>
          <w:tcPr>
            <w:tcW w:w="1724" w:type="dxa"/>
            <w:tcBorders>
              <w:top w:val="nil"/>
              <w:left w:val="nil"/>
              <w:bottom w:val="single" w:sz="8" w:space="0" w:color="808080"/>
              <w:right w:val="nil"/>
            </w:tcBorders>
            <w:shd w:val="clear" w:color="auto" w:fill="auto"/>
            <w:noWrap/>
            <w:vAlign w:val="center"/>
            <w:hideMark/>
          </w:tcPr>
          <w:p w14:paraId="3E05757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727900F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27270BA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FF6CC54"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5A097101" w14:textId="77777777" w:rsidR="00C8408B" w:rsidRPr="00C8408B" w:rsidRDefault="00C8408B" w:rsidP="00C8408B">
            <w:pPr>
              <w:rPr>
                <w:rFonts w:ascii="Arial Narrow" w:hAnsi="Arial Narrow"/>
                <w:sz w:val="22"/>
                <w:szCs w:val="22"/>
              </w:rPr>
            </w:pPr>
          </w:p>
        </w:tc>
      </w:tr>
      <w:tr w:rsidR="00C8408B" w:rsidRPr="00C8408B" w14:paraId="30A8447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872F53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5.5.2 Rent of interpretation equipment </w:t>
            </w:r>
          </w:p>
        </w:tc>
        <w:tc>
          <w:tcPr>
            <w:tcW w:w="1724" w:type="dxa"/>
            <w:tcBorders>
              <w:top w:val="nil"/>
              <w:left w:val="nil"/>
              <w:bottom w:val="single" w:sz="8" w:space="0" w:color="808080"/>
              <w:right w:val="nil"/>
            </w:tcBorders>
            <w:shd w:val="clear" w:color="auto" w:fill="auto"/>
            <w:noWrap/>
            <w:vAlign w:val="center"/>
            <w:hideMark/>
          </w:tcPr>
          <w:p w14:paraId="4D36B75E"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4725704F"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0252546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B7CB4C2"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A2F38F0" w14:textId="77777777" w:rsidR="00C8408B" w:rsidRPr="00C8408B" w:rsidRDefault="00C8408B" w:rsidP="00C8408B">
            <w:pPr>
              <w:rPr>
                <w:rFonts w:ascii="Arial Narrow" w:hAnsi="Arial Narrow"/>
                <w:sz w:val="22"/>
                <w:szCs w:val="22"/>
              </w:rPr>
            </w:pPr>
          </w:p>
        </w:tc>
      </w:tr>
      <w:tr w:rsidR="00C8408B" w:rsidRPr="00C8408B" w14:paraId="2F4DEDD6"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256D3E2"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5.5.3 Coffee breaks</w:t>
            </w:r>
          </w:p>
        </w:tc>
        <w:tc>
          <w:tcPr>
            <w:tcW w:w="1724" w:type="dxa"/>
            <w:tcBorders>
              <w:top w:val="nil"/>
              <w:left w:val="nil"/>
              <w:bottom w:val="single" w:sz="8" w:space="0" w:color="808080"/>
              <w:right w:val="nil"/>
            </w:tcBorders>
            <w:shd w:val="clear" w:color="auto" w:fill="auto"/>
            <w:noWrap/>
            <w:vAlign w:val="center"/>
            <w:hideMark/>
          </w:tcPr>
          <w:p w14:paraId="180B525B"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05632AF4" w14:textId="77777777" w:rsidR="00C8408B" w:rsidRPr="00C8408B" w:rsidRDefault="00C8408B" w:rsidP="00C8408B">
            <w:pPr>
              <w:rPr>
                <w:rFonts w:ascii="Arial Narrow" w:hAnsi="Arial Narrow"/>
                <w:sz w:val="22"/>
                <w:szCs w:val="22"/>
              </w:rPr>
            </w:pPr>
          </w:p>
        </w:tc>
        <w:tc>
          <w:tcPr>
            <w:tcW w:w="1517" w:type="dxa"/>
            <w:tcBorders>
              <w:top w:val="nil"/>
              <w:left w:val="single" w:sz="8" w:space="0" w:color="808080"/>
              <w:bottom w:val="single" w:sz="8" w:space="0" w:color="808080"/>
              <w:right w:val="nil"/>
            </w:tcBorders>
            <w:shd w:val="clear" w:color="auto" w:fill="auto"/>
            <w:noWrap/>
            <w:vAlign w:val="center"/>
          </w:tcPr>
          <w:p w14:paraId="48738777"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1320BC3F"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9E27275" w14:textId="77777777" w:rsidR="00C8408B" w:rsidRPr="00C8408B" w:rsidRDefault="00C8408B" w:rsidP="00C8408B">
            <w:pPr>
              <w:rPr>
                <w:rFonts w:ascii="Arial Narrow" w:hAnsi="Arial Narrow"/>
                <w:sz w:val="22"/>
                <w:szCs w:val="22"/>
              </w:rPr>
            </w:pPr>
          </w:p>
        </w:tc>
      </w:tr>
      <w:tr w:rsidR="00C8408B" w:rsidRPr="00C8408B" w14:paraId="11C00941"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BAA03D5"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5.5.4 Local transportation </w:t>
            </w:r>
          </w:p>
        </w:tc>
        <w:tc>
          <w:tcPr>
            <w:tcW w:w="1724" w:type="dxa"/>
            <w:tcBorders>
              <w:top w:val="nil"/>
              <w:left w:val="nil"/>
              <w:bottom w:val="single" w:sz="8" w:space="0" w:color="808080"/>
              <w:right w:val="nil"/>
            </w:tcBorders>
            <w:shd w:val="clear" w:color="auto" w:fill="auto"/>
            <w:noWrap/>
            <w:vAlign w:val="center"/>
            <w:hideMark/>
          </w:tcPr>
          <w:p w14:paraId="2461DB19"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591F03F4"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15E7987C"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70D195A6"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336701E2" w14:textId="77777777" w:rsidR="00C8408B" w:rsidRPr="00C8408B" w:rsidRDefault="00C8408B" w:rsidP="00C8408B">
            <w:pPr>
              <w:rPr>
                <w:rFonts w:ascii="Arial Narrow" w:hAnsi="Arial Narrow"/>
                <w:sz w:val="22"/>
                <w:szCs w:val="22"/>
              </w:rPr>
            </w:pPr>
          </w:p>
        </w:tc>
      </w:tr>
      <w:tr w:rsidR="00C8408B" w:rsidRPr="00C8408B" w14:paraId="691AE42B" w14:textId="77777777" w:rsidTr="00B61D50">
        <w:trPr>
          <w:trHeight w:val="49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F2FC76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5.5.5 Per diems for participants (lunch, dinner, accommodation, transfer)</w:t>
            </w:r>
          </w:p>
        </w:tc>
        <w:tc>
          <w:tcPr>
            <w:tcW w:w="1724" w:type="dxa"/>
            <w:tcBorders>
              <w:top w:val="nil"/>
              <w:left w:val="nil"/>
              <w:bottom w:val="single" w:sz="8" w:space="0" w:color="808080"/>
              <w:right w:val="nil"/>
            </w:tcBorders>
            <w:shd w:val="clear" w:color="auto" w:fill="auto"/>
            <w:noWrap/>
            <w:vAlign w:val="center"/>
            <w:hideMark/>
          </w:tcPr>
          <w:p w14:paraId="3701642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event </w:t>
            </w:r>
          </w:p>
        </w:tc>
        <w:tc>
          <w:tcPr>
            <w:tcW w:w="1145" w:type="dxa"/>
            <w:tcBorders>
              <w:top w:val="nil"/>
              <w:left w:val="single" w:sz="8" w:space="0" w:color="808080"/>
              <w:bottom w:val="single" w:sz="8" w:space="0" w:color="808080"/>
              <w:right w:val="nil"/>
            </w:tcBorders>
            <w:shd w:val="clear" w:color="auto" w:fill="auto"/>
            <w:noWrap/>
            <w:vAlign w:val="center"/>
            <w:hideMark/>
          </w:tcPr>
          <w:p w14:paraId="4B6C0CAD"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0B2F20E4"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2A0D8EB7"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6528CBAF" w14:textId="77777777" w:rsidR="00C8408B" w:rsidRPr="00C8408B" w:rsidRDefault="00C8408B" w:rsidP="00C8408B">
            <w:pPr>
              <w:rPr>
                <w:rFonts w:ascii="Arial Narrow" w:hAnsi="Arial Narrow"/>
                <w:sz w:val="22"/>
                <w:szCs w:val="22"/>
              </w:rPr>
            </w:pPr>
          </w:p>
        </w:tc>
      </w:tr>
      <w:tr w:rsidR="00C8408B" w:rsidRPr="00C8408B" w14:paraId="6C953CE0"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7B03F87"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5.5.6 Visibility actions</w:t>
            </w:r>
          </w:p>
        </w:tc>
        <w:tc>
          <w:tcPr>
            <w:tcW w:w="1724" w:type="dxa"/>
            <w:tcBorders>
              <w:top w:val="nil"/>
              <w:left w:val="nil"/>
              <w:bottom w:val="single" w:sz="8" w:space="0" w:color="808080"/>
              <w:right w:val="nil"/>
            </w:tcBorders>
            <w:shd w:val="clear" w:color="auto" w:fill="auto"/>
            <w:noWrap/>
            <w:vAlign w:val="center"/>
            <w:hideMark/>
          </w:tcPr>
          <w:p w14:paraId="4F820C30"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xml:space="preserve">Per item </w:t>
            </w:r>
          </w:p>
        </w:tc>
        <w:tc>
          <w:tcPr>
            <w:tcW w:w="1145" w:type="dxa"/>
            <w:tcBorders>
              <w:top w:val="nil"/>
              <w:left w:val="single" w:sz="8" w:space="0" w:color="808080"/>
              <w:bottom w:val="single" w:sz="8" w:space="0" w:color="808080"/>
              <w:right w:val="nil"/>
            </w:tcBorders>
            <w:shd w:val="clear" w:color="auto" w:fill="auto"/>
            <w:noWrap/>
            <w:vAlign w:val="center"/>
            <w:hideMark/>
          </w:tcPr>
          <w:p w14:paraId="4B1A67BA" w14:textId="77777777" w:rsidR="00C8408B" w:rsidRPr="00C8408B" w:rsidRDefault="00C8408B" w:rsidP="00C8408B">
            <w:pPr>
              <w:rPr>
                <w:rFonts w:ascii="Arial Narrow" w:hAnsi="Arial Narrow"/>
                <w:sz w:val="22"/>
                <w:szCs w:val="22"/>
              </w:rPr>
            </w:pPr>
            <w:r w:rsidRPr="00C8408B">
              <w:rPr>
                <w:rFonts w:ascii="Arial Narrow" w:hAnsi="Arial Narrow"/>
                <w:sz w:val="22"/>
                <w:szCs w:val="22"/>
              </w:rPr>
              <w:t> </w:t>
            </w:r>
          </w:p>
        </w:tc>
        <w:tc>
          <w:tcPr>
            <w:tcW w:w="1517" w:type="dxa"/>
            <w:tcBorders>
              <w:top w:val="nil"/>
              <w:left w:val="single" w:sz="8" w:space="0" w:color="808080"/>
              <w:bottom w:val="single" w:sz="8" w:space="0" w:color="808080"/>
              <w:right w:val="nil"/>
            </w:tcBorders>
            <w:shd w:val="clear" w:color="auto" w:fill="auto"/>
            <w:noWrap/>
            <w:vAlign w:val="center"/>
          </w:tcPr>
          <w:p w14:paraId="4F0A1FB0" w14:textId="77777777" w:rsidR="00C8408B" w:rsidRPr="00C8408B" w:rsidRDefault="00C8408B" w:rsidP="00C8408B">
            <w:pPr>
              <w:rPr>
                <w:rFonts w:ascii="Arial Narrow" w:hAnsi="Arial Narrow"/>
                <w:sz w:val="22"/>
                <w:szCs w:val="22"/>
              </w:rPr>
            </w:pPr>
          </w:p>
        </w:tc>
        <w:tc>
          <w:tcPr>
            <w:tcW w:w="1001" w:type="dxa"/>
            <w:tcBorders>
              <w:top w:val="nil"/>
              <w:left w:val="single" w:sz="8" w:space="0" w:color="808080"/>
              <w:bottom w:val="single" w:sz="8" w:space="0" w:color="808080"/>
              <w:right w:val="single" w:sz="8" w:space="0" w:color="808080"/>
            </w:tcBorders>
            <w:shd w:val="clear" w:color="auto" w:fill="auto"/>
            <w:noWrap/>
            <w:vAlign w:val="center"/>
          </w:tcPr>
          <w:p w14:paraId="526E89F7" w14:textId="77777777" w:rsidR="00C8408B" w:rsidRPr="00C8408B" w:rsidRDefault="00C8408B" w:rsidP="00C8408B">
            <w:pPr>
              <w:rPr>
                <w:rFonts w:ascii="Arial Narrow" w:hAnsi="Arial Narrow"/>
                <w:sz w:val="22"/>
                <w:szCs w:val="22"/>
              </w:rPr>
            </w:pPr>
          </w:p>
        </w:tc>
        <w:tc>
          <w:tcPr>
            <w:tcW w:w="1134" w:type="dxa"/>
            <w:tcBorders>
              <w:top w:val="nil"/>
              <w:left w:val="nil"/>
              <w:bottom w:val="single" w:sz="8" w:space="0" w:color="808080"/>
              <w:right w:val="single" w:sz="8" w:space="0" w:color="808080"/>
            </w:tcBorders>
            <w:shd w:val="clear" w:color="auto" w:fill="auto"/>
            <w:noWrap/>
            <w:vAlign w:val="center"/>
          </w:tcPr>
          <w:p w14:paraId="75AF9933" w14:textId="77777777" w:rsidR="00C8408B" w:rsidRPr="00C8408B" w:rsidRDefault="00C8408B" w:rsidP="00C8408B">
            <w:pPr>
              <w:rPr>
                <w:rFonts w:ascii="Arial Narrow" w:hAnsi="Arial Narrow"/>
                <w:sz w:val="22"/>
                <w:szCs w:val="22"/>
              </w:rPr>
            </w:pPr>
          </w:p>
        </w:tc>
      </w:tr>
      <w:tr w:rsidR="00C8408B" w:rsidRPr="00C8408B" w14:paraId="5C20E687"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344D4740"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5 Other expenditure and services </w:t>
            </w:r>
          </w:p>
        </w:tc>
        <w:tc>
          <w:tcPr>
            <w:tcW w:w="1134" w:type="dxa"/>
            <w:tcBorders>
              <w:top w:val="nil"/>
              <w:left w:val="nil"/>
              <w:bottom w:val="single" w:sz="8" w:space="0" w:color="808080"/>
              <w:right w:val="single" w:sz="8" w:space="0" w:color="808080"/>
            </w:tcBorders>
            <w:shd w:val="clear" w:color="000000" w:fill="C0C0C0"/>
            <w:noWrap/>
            <w:vAlign w:val="center"/>
            <w:hideMark/>
          </w:tcPr>
          <w:p w14:paraId="13B32F0E" w14:textId="77777777" w:rsidR="00C8408B" w:rsidRPr="00C8408B" w:rsidRDefault="00C8408B" w:rsidP="00C8408B">
            <w:pPr>
              <w:rPr>
                <w:rFonts w:ascii="Arial Narrow" w:hAnsi="Arial Narrow"/>
                <w:b/>
                <w:bCs/>
                <w:sz w:val="22"/>
                <w:szCs w:val="22"/>
              </w:rPr>
            </w:pPr>
          </w:p>
        </w:tc>
      </w:tr>
      <w:tr w:rsidR="00C8408B" w:rsidRPr="00C8408B" w14:paraId="1CB5DCC5" w14:textId="77777777" w:rsidTr="00B61D50">
        <w:trPr>
          <w:trHeight w:val="315"/>
        </w:trPr>
        <w:tc>
          <w:tcPr>
            <w:tcW w:w="10080" w:type="dxa"/>
            <w:gridSpan w:val="6"/>
            <w:tcBorders>
              <w:top w:val="single" w:sz="8" w:space="0" w:color="808080"/>
              <w:left w:val="single" w:sz="8" w:space="0" w:color="808080"/>
              <w:bottom w:val="single" w:sz="8" w:space="0" w:color="808080"/>
              <w:right w:val="single" w:sz="8" w:space="0" w:color="808080"/>
            </w:tcBorders>
            <w:shd w:val="clear" w:color="000000" w:fill="F2F2F2"/>
            <w:vAlign w:val="center"/>
            <w:hideMark/>
          </w:tcPr>
          <w:p w14:paraId="7538BCF4"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6. Other</w:t>
            </w:r>
          </w:p>
        </w:tc>
      </w:tr>
      <w:tr w:rsidR="00C8408B" w:rsidRPr="00C8408B" w14:paraId="031BC684" w14:textId="77777777" w:rsidTr="00B61D50">
        <w:trPr>
          <w:trHeight w:val="315"/>
        </w:trPr>
        <w:tc>
          <w:tcPr>
            <w:tcW w:w="3559"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7E33C6C"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 xml:space="preserve">6.1 </w:t>
            </w:r>
          </w:p>
        </w:tc>
        <w:tc>
          <w:tcPr>
            <w:tcW w:w="1724" w:type="dxa"/>
            <w:tcBorders>
              <w:top w:val="nil"/>
              <w:left w:val="nil"/>
              <w:bottom w:val="single" w:sz="8" w:space="0" w:color="808080"/>
              <w:right w:val="nil"/>
            </w:tcBorders>
            <w:shd w:val="clear" w:color="auto" w:fill="auto"/>
            <w:noWrap/>
            <w:vAlign w:val="center"/>
            <w:hideMark/>
          </w:tcPr>
          <w:p w14:paraId="3391C052"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Per training</w:t>
            </w:r>
          </w:p>
        </w:tc>
        <w:tc>
          <w:tcPr>
            <w:tcW w:w="1145" w:type="dxa"/>
            <w:tcBorders>
              <w:top w:val="nil"/>
              <w:left w:val="single" w:sz="8" w:space="0" w:color="808080"/>
              <w:bottom w:val="single" w:sz="8" w:space="0" w:color="808080"/>
              <w:right w:val="nil"/>
            </w:tcBorders>
            <w:shd w:val="clear" w:color="auto" w:fill="auto"/>
            <w:noWrap/>
            <w:vAlign w:val="center"/>
            <w:hideMark/>
          </w:tcPr>
          <w:p w14:paraId="798BCF65" w14:textId="77777777" w:rsidR="00C8408B" w:rsidRPr="00C8408B" w:rsidRDefault="00C8408B" w:rsidP="00C8408B">
            <w:pPr>
              <w:rPr>
                <w:rFonts w:ascii="Arial Narrow" w:hAnsi="Arial Narrow"/>
                <w:bCs/>
                <w:sz w:val="22"/>
                <w:szCs w:val="22"/>
              </w:rPr>
            </w:pPr>
          </w:p>
        </w:tc>
        <w:tc>
          <w:tcPr>
            <w:tcW w:w="1517" w:type="dxa"/>
            <w:tcBorders>
              <w:top w:val="nil"/>
              <w:left w:val="single" w:sz="8" w:space="0" w:color="808080"/>
              <w:bottom w:val="single" w:sz="8" w:space="0" w:color="808080"/>
              <w:right w:val="nil"/>
            </w:tcBorders>
            <w:shd w:val="clear" w:color="auto" w:fill="auto"/>
            <w:noWrap/>
            <w:vAlign w:val="center"/>
            <w:hideMark/>
          </w:tcPr>
          <w:p w14:paraId="03A04C15" w14:textId="77777777" w:rsidR="00C8408B" w:rsidRPr="00C8408B" w:rsidRDefault="00C8408B" w:rsidP="00C8408B">
            <w:pPr>
              <w:rPr>
                <w:rFonts w:ascii="Arial Narrow" w:hAnsi="Arial Narrow"/>
                <w:bCs/>
                <w:sz w:val="22"/>
                <w:szCs w:val="22"/>
              </w:rPr>
            </w:pPr>
            <w:r w:rsidRPr="00C8408B">
              <w:rPr>
                <w:rFonts w:ascii="Arial Narrow" w:hAnsi="Arial Narrow"/>
                <w:bCs/>
                <w:sz w:val="22"/>
                <w:szCs w:val="22"/>
              </w:rPr>
              <w:t xml:space="preserve">  </w:t>
            </w:r>
          </w:p>
        </w:tc>
        <w:tc>
          <w:tcPr>
            <w:tcW w:w="1001" w:type="dxa"/>
            <w:tcBorders>
              <w:top w:val="nil"/>
              <w:left w:val="single" w:sz="8" w:space="0" w:color="808080"/>
              <w:bottom w:val="single" w:sz="8" w:space="0" w:color="808080"/>
              <w:right w:val="single" w:sz="8" w:space="0" w:color="808080"/>
            </w:tcBorders>
            <w:shd w:val="clear" w:color="auto" w:fill="auto"/>
            <w:noWrap/>
            <w:vAlign w:val="center"/>
            <w:hideMark/>
          </w:tcPr>
          <w:p w14:paraId="379374CE" w14:textId="77777777" w:rsidR="00C8408B" w:rsidRPr="00C8408B" w:rsidRDefault="00C8408B" w:rsidP="00C8408B">
            <w:pPr>
              <w:rPr>
                <w:rFonts w:ascii="Arial Narrow" w:hAnsi="Arial Narrow"/>
                <w:bCs/>
                <w:sz w:val="22"/>
                <w:szCs w:val="22"/>
              </w:rPr>
            </w:pPr>
          </w:p>
        </w:tc>
        <w:tc>
          <w:tcPr>
            <w:tcW w:w="1134" w:type="dxa"/>
            <w:tcBorders>
              <w:top w:val="nil"/>
              <w:left w:val="nil"/>
              <w:bottom w:val="single" w:sz="8" w:space="0" w:color="808080"/>
              <w:right w:val="single" w:sz="8" w:space="0" w:color="808080"/>
            </w:tcBorders>
            <w:shd w:val="clear" w:color="auto" w:fill="auto"/>
            <w:noWrap/>
            <w:vAlign w:val="center"/>
            <w:hideMark/>
          </w:tcPr>
          <w:p w14:paraId="2EF4DF00" w14:textId="77777777" w:rsidR="00C8408B" w:rsidRPr="00C8408B" w:rsidRDefault="00C8408B" w:rsidP="00C8408B">
            <w:pPr>
              <w:rPr>
                <w:rFonts w:ascii="Arial Narrow" w:hAnsi="Arial Narrow"/>
                <w:bCs/>
                <w:sz w:val="22"/>
                <w:szCs w:val="22"/>
              </w:rPr>
            </w:pPr>
          </w:p>
        </w:tc>
      </w:tr>
      <w:tr w:rsidR="00C8408B" w:rsidRPr="00C8408B" w14:paraId="6CA03E60"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B9B5C51" w14:textId="77777777" w:rsidR="00C8408B" w:rsidRPr="00C8408B" w:rsidRDefault="00C8408B" w:rsidP="00C8408B">
            <w:pPr>
              <w:rPr>
                <w:rFonts w:ascii="Arial Narrow" w:hAnsi="Arial Narrow"/>
                <w:b/>
                <w:bCs/>
                <w:i/>
                <w:iCs/>
                <w:sz w:val="22"/>
                <w:szCs w:val="22"/>
              </w:rPr>
            </w:pPr>
            <w:r w:rsidRPr="00C8408B">
              <w:rPr>
                <w:rFonts w:ascii="Arial Narrow" w:hAnsi="Arial Narrow"/>
                <w:b/>
                <w:bCs/>
                <w:i/>
                <w:iCs/>
                <w:sz w:val="22"/>
                <w:szCs w:val="22"/>
              </w:rPr>
              <w:t xml:space="preserve">Subtotal 6 Other </w:t>
            </w:r>
          </w:p>
        </w:tc>
        <w:tc>
          <w:tcPr>
            <w:tcW w:w="1134" w:type="dxa"/>
            <w:tcBorders>
              <w:top w:val="nil"/>
              <w:left w:val="nil"/>
              <w:bottom w:val="single" w:sz="8" w:space="0" w:color="808080"/>
              <w:right w:val="single" w:sz="8" w:space="0" w:color="808080"/>
            </w:tcBorders>
            <w:shd w:val="clear" w:color="000000" w:fill="C0C0C0"/>
            <w:noWrap/>
            <w:vAlign w:val="center"/>
          </w:tcPr>
          <w:p w14:paraId="72316944" w14:textId="77777777" w:rsidR="00C8408B" w:rsidRPr="00C8408B" w:rsidRDefault="00C8408B" w:rsidP="00C8408B">
            <w:pPr>
              <w:rPr>
                <w:rFonts w:ascii="Arial Narrow" w:hAnsi="Arial Narrow"/>
                <w:b/>
                <w:bCs/>
                <w:sz w:val="22"/>
                <w:szCs w:val="22"/>
              </w:rPr>
            </w:pPr>
          </w:p>
        </w:tc>
      </w:tr>
      <w:tr w:rsidR="00C8408B" w:rsidRPr="00C8408B" w14:paraId="49531339" w14:textId="77777777" w:rsidTr="00B61D50">
        <w:trPr>
          <w:trHeight w:val="315"/>
        </w:trPr>
        <w:tc>
          <w:tcPr>
            <w:tcW w:w="8946" w:type="dxa"/>
            <w:gridSpan w:val="5"/>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A85DFA3" w14:textId="77777777" w:rsidR="00C8408B" w:rsidRPr="00C8408B" w:rsidRDefault="00C8408B" w:rsidP="00C8408B">
            <w:pPr>
              <w:rPr>
                <w:rFonts w:ascii="Arial Narrow" w:hAnsi="Arial Narrow"/>
                <w:b/>
                <w:bCs/>
                <w:sz w:val="22"/>
                <w:szCs w:val="22"/>
              </w:rPr>
            </w:pPr>
            <w:r w:rsidRPr="00C8408B">
              <w:rPr>
                <w:rFonts w:ascii="Arial Narrow" w:hAnsi="Arial Narrow"/>
                <w:b/>
                <w:bCs/>
                <w:sz w:val="22"/>
                <w:szCs w:val="22"/>
              </w:rPr>
              <w:t>Total Grant expenditure (1-6)</w:t>
            </w:r>
          </w:p>
        </w:tc>
        <w:tc>
          <w:tcPr>
            <w:tcW w:w="1134" w:type="dxa"/>
            <w:tcBorders>
              <w:top w:val="nil"/>
              <w:left w:val="nil"/>
              <w:bottom w:val="single" w:sz="8" w:space="0" w:color="808080"/>
              <w:right w:val="single" w:sz="8" w:space="0" w:color="808080"/>
            </w:tcBorders>
            <w:shd w:val="clear" w:color="000000" w:fill="C0C0C0"/>
            <w:noWrap/>
            <w:vAlign w:val="center"/>
            <w:hideMark/>
          </w:tcPr>
          <w:p w14:paraId="5CE1464E" w14:textId="77777777" w:rsidR="00C8408B" w:rsidRPr="00C8408B" w:rsidRDefault="00C8408B" w:rsidP="00C8408B">
            <w:pPr>
              <w:rPr>
                <w:rFonts w:ascii="Arial Narrow" w:hAnsi="Arial Narrow"/>
                <w:b/>
                <w:bCs/>
                <w:sz w:val="22"/>
                <w:szCs w:val="22"/>
              </w:rPr>
            </w:pPr>
          </w:p>
        </w:tc>
      </w:tr>
    </w:tbl>
    <w:p w14:paraId="0D5EB7DD" w14:textId="32DBA47D" w:rsidR="00C8408B" w:rsidRPr="009119BF" w:rsidRDefault="00C8408B" w:rsidP="00352A7F">
      <w:pPr>
        <w:rPr>
          <w:rFonts w:ascii="Arial Narrow" w:hAnsi="Arial Narrow"/>
          <w:b/>
          <w:sz w:val="22"/>
          <w:szCs w:val="22"/>
          <w:lang w:val="en-US"/>
        </w:rPr>
        <w:sectPr w:rsidR="00C8408B" w:rsidRPr="009119BF" w:rsidSect="00B12B50">
          <w:headerReference w:type="even" r:id="rId19"/>
          <w:footerReference w:type="default" r:id="rId2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t>APPENDIX II</w:t>
      </w:r>
      <w:r w:rsidRPr="009119BF">
        <w:rPr>
          <w:rFonts w:ascii="Arial Narrow" w:hAnsi="Arial Narrow"/>
          <w:b/>
          <w:sz w:val="22"/>
          <w:szCs w:val="22"/>
          <w:lang w:val="en-US"/>
        </w:rPr>
        <w:t>I – MODEL FINANCIAL REPORT</w:t>
      </w:r>
    </w:p>
    <w:p w14:paraId="6FD72D7D" w14:textId="77777777" w:rsidR="00350E5C" w:rsidRDefault="00350E5C" w:rsidP="00352A7F">
      <w:pPr>
        <w:rPr>
          <w:rFonts w:ascii="Arial Narrow" w:hAnsi="Arial Narrow"/>
          <w:i/>
          <w:color w:val="808080" w:themeColor="background1" w:themeShade="80"/>
          <w:sz w:val="22"/>
          <w:szCs w:val="22"/>
          <w:highlight w:val="yellow"/>
          <w:lang w:val="en-US"/>
        </w:rPr>
      </w:pPr>
    </w:p>
    <w:tbl>
      <w:tblPr>
        <w:tblStyle w:val="TableGrid"/>
        <w:tblW w:w="0" w:type="auto"/>
        <w:tblLook w:val="04A0" w:firstRow="1" w:lastRow="0" w:firstColumn="1" w:lastColumn="0" w:noHBand="0" w:noVBand="1"/>
      </w:tblPr>
      <w:tblGrid>
        <w:gridCol w:w="2257"/>
        <w:gridCol w:w="1064"/>
        <w:gridCol w:w="830"/>
        <w:gridCol w:w="809"/>
        <w:gridCol w:w="898"/>
        <w:gridCol w:w="810"/>
        <w:gridCol w:w="779"/>
        <w:gridCol w:w="810"/>
        <w:gridCol w:w="760"/>
      </w:tblGrid>
      <w:tr w:rsidR="00350E5C" w:rsidRPr="00350E5C" w14:paraId="0C4B1C9C" w14:textId="77777777" w:rsidTr="00350E5C">
        <w:trPr>
          <w:trHeight w:val="300"/>
        </w:trPr>
        <w:tc>
          <w:tcPr>
            <w:tcW w:w="17480" w:type="dxa"/>
            <w:gridSpan w:val="9"/>
            <w:hideMark/>
          </w:tcPr>
          <w:p w14:paraId="263CF9E2" w14:textId="77777777" w:rsidR="00350E5C" w:rsidRPr="00350E5C" w:rsidRDefault="00350E5C" w:rsidP="00350E5C">
            <w:pPr>
              <w:rPr>
                <w:rFonts w:ascii="Arial Narrow" w:hAnsi="Arial Narrow"/>
                <w:b/>
                <w:bCs/>
                <w:i/>
                <w:sz w:val="22"/>
                <w:szCs w:val="22"/>
              </w:rPr>
            </w:pPr>
            <w:bookmarkStart w:id="14" w:name="RANGE!A1:I70"/>
            <w:r w:rsidRPr="00350E5C">
              <w:rPr>
                <w:rFonts w:ascii="Arial Narrow" w:hAnsi="Arial Narrow"/>
                <w:b/>
                <w:bCs/>
                <w:i/>
                <w:sz w:val="22"/>
                <w:szCs w:val="22"/>
              </w:rPr>
              <w:t>MODEL FINANCIAL REPORT – GRANT AGREEMENT</w:t>
            </w:r>
            <w:bookmarkEnd w:id="14"/>
          </w:p>
        </w:tc>
      </w:tr>
      <w:tr w:rsidR="00350E5C" w:rsidRPr="00350E5C" w14:paraId="51E196EE" w14:textId="77777777" w:rsidTr="00350E5C">
        <w:trPr>
          <w:trHeight w:val="390"/>
        </w:trPr>
        <w:tc>
          <w:tcPr>
            <w:tcW w:w="17480" w:type="dxa"/>
            <w:gridSpan w:val="9"/>
            <w:hideMark/>
          </w:tcPr>
          <w:p w14:paraId="3895476B" w14:textId="77777777" w:rsidR="00350E5C" w:rsidRPr="00350E5C" w:rsidRDefault="00350E5C" w:rsidP="00350E5C">
            <w:pPr>
              <w:rPr>
                <w:rFonts w:ascii="Arial Narrow" w:hAnsi="Arial Narrow"/>
                <w:b/>
                <w:bCs/>
                <w:i/>
                <w:sz w:val="22"/>
                <w:szCs w:val="22"/>
              </w:rPr>
            </w:pPr>
          </w:p>
        </w:tc>
      </w:tr>
      <w:tr w:rsidR="00350E5C" w:rsidRPr="00350E5C" w14:paraId="09AE9284" w14:textId="77777777" w:rsidTr="00350E5C">
        <w:trPr>
          <w:trHeight w:val="390"/>
        </w:trPr>
        <w:tc>
          <w:tcPr>
            <w:tcW w:w="4650" w:type="dxa"/>
            <w:hideMark/>
          </w:tcPr>
          <w:p w14:paraId="566818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Action:</w:t>
            </w:r>
          </w:p>
        </w:tc>
        <w:tc>
          <w:tcPr>
            <w:tcW w:w="12830" w:type="dxa"/>
            <w:gridSpan w:val="8"/>
            <w:noWrap/>
            <w:hideMark/>
          </w:tcPr>
          <w:p w14:paraId="72719002"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&lt;Action&gt;</w:t>
            </w:r>
          </w:p>
        </w:tc>
      </w:tr>
      <w:tr w:rsidR="00350E5C" w:rsidRPr="00350E5C" w14:paraId="26EAB011" w14:textId="77777777" w:rsidTr="00350E5C">
        <w:trPr>
          <w:trHeight w:val="390"/>
        </w:trPr>
        <w:tc>
          <w:tcPr>
            <w:tcW w:w="4650" w:type="dxa"/>
            <w:hideMark/>
          </w:tcPr>
          <w:p w14:paraId="09379A1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Place: </w:t>
            </w:r>
          </w:p>
        </w:tc>
        <w:tc>
          <w:tcPr>
            <w:tcW w:w="12830" w:type="dxa"/>
            <w:gridSpan w:val="8"/>
            <w:noWrap/>
            <w:hideMark/>
          </w:tcPr>
          <w:p w14:paraId="351FFAF1"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&lt;Place (if any)&gt;</w:t>
            </w:r>
          </w:p>
        </w:tc>
      </w:tr>
      <w:tr w:rsidR="00350E5C" w:rsidRPr="00350E5C" w14:paraId="58C36604" w14:textId="77777777" w:rsidTr="00350E5C">
        <w:trPr>
          <w:trHeight w:val="315"/>
        </w:trPr>
        <w:tc>
          <w:tcPr>
            <w:tcW w:w="4650" w:type="dxa"/>
            <w:hideMark/>
          </w:tcPr>
          <w:p w14:paraId="14713EB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Implementation period:</w:t>
            </w:r>
          </w:p>
        </w:tc>
        <w:tc>
          <w:tcPr>
            <w:tcW w:w="12830" w:type="dxa"/>
            <w:gridSpan w:val="8"/>
            <w:noWrap/>
            <w:hideMark/>
          </w:tcPr>
          <w:p w14:paraId="577FB15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From </w:t>
            </w:r>
            <w:r w:rsidRPr="00350E5C">
              <w:rPr>
                <w:rFonts w:ascii="Arial Narrow" w:hAnsi="Arial Narrow"/>
                <w:i/>
                <w:iCs/>
                <w:sz w:val="22"/>
                <w:szCs w:val="22"/>
              </w:rPr>
              <w:t>&lt;date&gt;</w:t>
            </w:r>
            <w:r w:rsidRPr="00350E5C">
              <w:rPr>
                <w:rFonts w:ascii="Arial Narrow" w:hAnsi="Arial Narrow"/>
                <w:i/>
                <w:sz w:val="22"/>
                <w:szCs w:val="22"/>
              </w:rPr>
              <w:t xml:space="preserve"> to </w:t>
            </w:r>
            <w:r w:rsidRPr="00350E5C">
              <w:rPr>
                <w:rFonts w:ascii="Arial Narrow" w:hAnsi="Arial Narrow"/>
                <w:i/>
                <w:iCs/>
                <w:sz w:val="22"/>
                <w:szCs w:val="22"/>
              </w:rPr>
              <w:t>&lt;date&gt;</w:t>
            </w:r>
          </w:p>
        </w:tc>
      </w:tr>
      <w:tr w:rsidR="00350E5C" w:rsidRPr="00350E5C" w14:paraId="0BF03ECF" w14:textId="77777777" w:rsidTr="00350E5C">
        <w:trPr>
          <w:trHeight w:val="315"/>
        </w:trPr>
        <w:tc>
          <w:tcPr>
            <w:tcW w:w="4650" w:type="dxa"/>
            <w:hideMark/>
          </w:tcPr>
          <w:p w14:paraId="5B2D9A9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Responsible financial officer:</w:t>
            </w:r>
          </w:p>
        </w:tc>
        <w:tc>
          <w:tcPr>
            <w:tcW w:w="12830" w:type="dxa"/>
            <w:gridSpan w:val="8"/>
            <w:noWrap/>
            <w:hideMark/>
          </w:tcPr>
          <w:p w14:paraId="7F91803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&lt;Name, function&gt;</w:t>
            </w:r>
          </w:p>
        </w:tc>
      </w:tr>
      <w:tr w:rsidR="00350E5C" w:rsidRPr="00350E5C" w14:paraId="22B47BB5" w14:textId="77777777" w:rsidTr="00350E5C">
        <w:trPr>
          <w:trHeight w:val="315"/>
        </w:trPr>
        <w:tc>
          <w:tcPr>
            <w:tcW w:w="4650" w:type="dxa"/>
            <w:hideMark/>
          </w:tcPr>
          <w:p w14:paraId="1AA63EA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Exchange rate*:</w:t>
            </w:r>
          </w:p>
        </w:tc>
        <w:tc>
          <w:tcPr>
            <w:tcW w:w="12830" w:type="dxa"/>
            <w:gridSpan w:val="8"/>
            <w:noWrap/>
            <w:hideMark/>
          </w:tcPr>
          <w:p w14:paraId="76BF448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&lt;indicate exchange rate&gt;</w:t>
            </w:r>
          </w:p>
        </w:tc>
      </w:tr>
      <w:tr w:rsidR="00350E5C" w:rsidRPr="00350E5C" w14:paraId="1427710F" w14:textId="77777777" w:rsidTr="00350E5C">
        <w:trPr>
          <w:trHeight w:val="315"/>
        </w:trPr>
        <w:tc>
          <w:tcPr>
            <w:tcW w:w="4650" w:type="dxa"/>
            <w:hideMark/>
          </w:tcPr>
          <w:p w14:paraId="00FA9D0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Grant by the Council of Europe:</w:t>
            </w:r>
          </w:p>
        </w:tc>
        <w:tc>
          <w:tcPr>
            <w:tcW w:w="12830" w:type="dxa"/>
            <w:gridSpan w:val="8"/>
            <w:noWrap/>
            <w:hideMark/>
          </w:tcPr>
          <w:p w14:paraId="2967F4CF"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 xml:space="preserve">&lt;specify the total amount of the </w:t>
            </w:r>
            <w:proofErr w:type="spellStart"/>
            <w:r w:rsidRPr="00350E5C">
              <w:rPr>
                <w:rFonts w:ascii="Arial Narrow" w:hAnsi="Arial Narrow"/>
                <w:i/>
                <w:iCs/>
                <w:sz w:val="22"/>
                <w:szCs w:val="22"/>
              </w:rPr>
              <w:t>CoE</w:t>
            </w:r>
            <w:proofErr w:type="spellEnd"/>
            <w:r w:rsidRPr="00350E5C">
              <w:rPr>
                <w:rFonts w:ascii="Arial Narrow" w:hAnsi="Arial Narrow"/>
                <w:i/>
                <w:iCs/>
                <w:sz w:val="22"/>
                <w:szCs w:val="22"/>
              </w:rPr>
              <w:t xml:space="preserve"> Grant &gt;</w:t>
            </w:r>
          </w:p>
        </w:tc>
      </w:tr>
      <w:tr w:rsidR="00350E5C" w:rsidRPr="00350E5C" w14:paraId="1A3DE863" w14:textId="77777777" w:rsidTr="00350E5C">
        <w:trPr>
          <w:trHeight w:val="390"/>
        </w:trPr>
        <w:tc>
          <w:tcPr>
            <w:tcW w:w="4650" w:type="dxa"/>
            <w:hideMark/>
          </w:tcPr>
          <w:p w14:paraId="482912D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Contribution by the Grantee:</w:t>
            </w:r>
          </w:p>
        </w:tc>
        <w:tc>
          <w:tcPr>
            <w:tcW w:w="12830" w:type="dxa"/>
            <w:gridSpan w:val="8"/>
            <w:noWrap/>
            <w:hideMark/>
          </w:tcPr>
          <w:p w14:paraId="6AC4C81D"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&lt;</w:t>
            </w:r>
            <w:r w:rsidRPr="00350E5C">
              <w:rPr>
                <w:rFonts w:ascii="Arial Narrow" w:hAnsi="Arial Narrow"/>
                <w:i/>
                <w:sz w:val="22"/>
                <w:szCs w:val="22"/>
              </w:rPr>
              <w:t>¹</w:t>
            </w:r>
            <w:r w:rsidRPr="00350E5C">
              <w:rPr>
                <w:rFonts w:ascii="Arial Narrow" w:hAnsi="Arial Narrow"/>
                <w:i/>
                <w:iCs/>
                <w:sz w:val="22"/>
                <w:szCs w:val="22"/>
              </w:rPr>
              <w:t>specify&gt;</w:t>
            </w:r>
          </w:p>
        </w:tc>
      </w:tr>
      <w:tr w:rsidR="00350E5C" w:rsidRPr="00350E5C" w14:paraId="3CE4A076" w14:textId="77777777" w:rsidTr="00350E5C">
        <w:trPr>
          <w:trHeight w:val="1489"/>
        </w:trPr>
        <w:tc>
          <w:tcPr>
            <w:tcW w:w="4650" w:type="dxa"/>
            <w:vMerge w:val="restart"/>
            <w:hideMark/>
          </w:tcPr>
          <w:p w14:paraId="5408EE5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Expenditure</w:t>
            </w:r>
          </w:p>
        </w:tc>
        <w:tc>
          <w:tcPr>
            <w:tcW w:w="2087" w:type="dxa"/>
            <w:vMerge w:val="restart"/>
            <w:noWrap/>
            <w:hideMark/>
          </w:tcPr>
          <w:p w14:paraId="75AD3BC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Unit</w:t>
            </w:r>
          </w:p>
        </w:tc>
        <w:tc>
          <w:tcPr>
            <w:tcW w:w="1570" w:type="dxa"/>
            <w:vMerge w:val="restart"/>
            <w:noWrap/>
            <w:hideMark/>
          </w:tcPr>
          <w:p w14:paraId="11DC156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 </w:t>
            </w:r>
            <w:proofErr w:type="gramStart"/>
            <w:r w:rsidRPr="00350E5C">
              <w:rPr>
                <w:rFonts w:ascii="Arial Narrow" w:hAnsi="Arial Narrow"/>
                <w:b/>
                <w:bCs/>
                <w:i/>
                <w:sz w:val="22"/>
                <w:szCs w:val="22"/>
              </w:rPr>
              <w:t>of</w:t>
            </w:r>
            <w:proofErr w:type="gramEnd"/>
            <w:r w:rsidRPr="00350E5C">
              <w:rPr>
                <w:rFonts w:ascii="Arial Narrow" w:hAnsi="Arial Narrow"/>
                <w:b/>
                <w:bCs/>
                <w:i/>
                <w:sz w:val="22"/>
                <w:szCs w:val="22"/>
              </w:rPr>
              <w:t xml:space="preserve"> units</w:t>
            </w:r>
          </w:p>
        </w:tc>
        <w:tc>
          <w:tcPr>
            <w:tcW w:w="1525" w:type="dxa"/>
            <w:vMerge w:val="restart"/>
            <w:hideMark/>
          </w:tcPr>
          <w:p w14:paraId="432D892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Average unit rate local currency      </w:t>
            </w:r>
          </w:p>
        </w:tc>
        <w:tc>
          <w:tcPr>
            <w:tcW w:w="1721" w:type="dxa"/>
            <w:vMerge w:val="restart"/>
            <w:hideMark/>
          </w:tcPr>
          <w:p w14:paraId="44F35F4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 </w:t>
            </w:r>
            <w:proofErr w:type="gramStart"/>
            <w:r w:rsidRPr="00350E5C">
              <w:rPr>
                <w:rFonts w:ascii="Arial Narrow" w:hAnsi="Arial Narrow"/>
                <w:b/>
                <w:bCs/>
                <w:i/>
                <w:sz w:val="22"/>
                <w:szCs w:val="22"/>
              </w:rPr>
              <w:t>of</w:t>
            </w:r>
            <w:proofErr w:type="gramEnd"/>
            <w:r w:rsidRPr="00350E5C">
              <w:rPr>
                <w:rFonts w:ascii="Arial Narrow" w:hAnsi="Arial Narrow"/>
                <w:b/>
                <w:bCs/>
                <w:i/>
                <w:sz w:val="22"/>
                <w:szCs w:val="22"/>
              </w:rPr>
              <w:t xml:space="preserve"> participants</w:t>
            </w:r>
          </w:p>
        </w:tc>
        <w:tc>
          <w:tcPr>
            <w:tcW w:w="1526" w:type="dxa"/>
            <w:hideMark/>
          </w:tcPr>
          <w:p w14:paraId="479A226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Expenditure</w:t>
            </w:r>
          </w:p>
        </w:tc>
        <w:tc>
          <w:tcPr>
            <w:tcW w:w="1459" w:type="dxa"/>
            <w:hideMark/>
          </w:tcPr>
          <w:p w14:paraId="7F26581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Estimated budget as per Grant Agreement </w:t>
            </w:r>
          </w:p>
        </w:tc>
        <w:tc>
          <w:tcPr>
            <w:tcW w:w="1526" w:type="dxa"/>
            <w:hideMark/>
          </w:tcPr>
          <w:p w14:paraId="7D0ECE5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Expenditure </w:t>
            </w:r>
          </w:p>
        </w:tc>
        <w:tc>
          <w:tcPr>
            <w:tcW w:w="1416" w:type="dxa"/>
            <w:vMerge w:val="restart"/>
            <w:hideMark/>
          </w:tcPr>
          <w:p w14:paraId="3C0F956F"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Invoice reference number </w:t>
            </w:r>
          </w:p>
        </w:tc>
      </w:tr>
      <w:tr w:rsidR="00350E5C" w:rsidRPr="00350E5C" w14:paraId="4B25271A" w14:textId="77777777" w:rsidTr="00350E5C">
        <w:trPr>
          <w:trHeight w:val="765"/>
        </w:trPr>
        <w:tc>
          <w:tcPr>
            <w:tcW w:w="4650" w:type="dxa"/>
            <w:vMerge/>
            <w:hideMark/>
          </w:tcPr>
          <w:p w14:paraId="29ECA03E" w14:textId="77777777" w:rsidR="00350E5C" w:rsidRPr="00350E5C" w:rsidRDefault="00350E5C">
            <w:pPr>
              <w:rPr>
                <w:rFonts w:ascii="Arial Narrow" w:hAnsi="Arial Narrow"/>
                <w:b/>
                <w:bCs/>
                <w:i/>
                <w:sz w:val="22"/>
                <w:szCs w:val="22"/>
              </w:rPr>
            </w:pPr>
          </w:p>
        </w:tc>
        <w:tc>
          <w:tcPr>
            <w:tcW w:w="2087" w:type="dxa"/>
            <w:vMerge/>
            <w:hideMark/>
          </w:tcPr>
          <w:p w14:paraId="75CC2809" w14:textId="77777777" w:rsidR="00350E5C" w:rsidRPr="00350E5C" w:rsidRDefault="00350E5C">
            <w:pPr>
              <w:rPr>
                <w:rFonts w:ascii="Arial Narrow" w:hAnsi="Arial Narrow"/>
                <w:b/>
                <w:bCs/>
                <w:i/>
                <w:sz w:val="22"/>
                <w:szCs w:val="22"/>
              </w:rPr>
            </w:pPr>
          </w:p>
        </w:tc>
        <w:tc>
          <w:tcPr>
            <w:tcW w:w="1570" w:type="dxa"/>
            <w:vMerge/>
            <w:hideMark/>
          </w:tcPr>
          <w:p w14:paraId="3428E658" w14:textId="77777777" w:rsidR="00350E5C" w:rsidRPr="00350E5C" w:rsidRDefault="00350E5C">
            <w:pPr>
              <w:rPr>
                <w:rFonts w:ascii="Arial Narrow" w:hAnsi="Arial Narrow"/>
                <w:b/>
                <w:bCs/>
                <w:i/>
                <w:sz w:val="22"/>
                <w:szCs w:val="22"/>
              </w:rPr>
            </w:pPr>
          </w:p>
        </w:tc>
        <w:tc>
          <w:tcPr>
            <w:tcW w:w="1525" w:type="dxa"/>
            <w:vMerge/>
            <w:hideMark/>
          </w:tcPr>
          <w:p w14:paraId="2019883A" w14:textId="77777777" w:rsidR="00350E5C" w:rsidRPr="00350E5C" w:rsidRDefault="00350E5C">
            <w:pPr>
              <w:rPr>
                <w:rFonts w:ascii="Arial Narrow" w:hAnsi="Arial Narrow"/>
                <w:b/>
                <w:bCs/>
                <w:i/>
                <w:sz w:val="22"/>
                <w:szCs w:val="22"/>
              </w:rPr>
            </w:pPr>
          </w:p>
        </w:tc>
        <w:tc>
          <w:tcPr>
            <w:tcW w:w="1721" w:type="dxa"/>
            <w:vMerge/>
            <w:hideMark/>
          </w:tcPr>
          <w:p w14:paraId="0E8BCCC6" w14:textId="77777777" w:rsidR="00350E5C" w:rsidRPr="00350E5C" w:rsidRDefault="00350E5C">
            <w:pPr>
              <w:rPr>
                <w:rFonts w:ascii="Arial Narrow" w:hAnsi="Arial Narrow"/>
                <w:b/>
                <w:bCs/>
                <w:i/>
                <w:sz w:val="22"/>
                <w:szCs w:val="22"/>
              </w:rPr>
            </w:pPr>
          </w:p>
        </w:tc>
        <w:tc>
          <w:tcPr>
            <w:tcW w:w="1526" w:type="dxa"/>
            <w:hideMark/>
          </w:tcPr>
          <w:p w14:paraId="243B8825"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Local currency </w:t>
            </w:r>
          </w:p>
        </w:tc>
        <w:tc>
          <w:tcPr>
            <w:tcW w:w="2985" w:type="dxa"/>
            <w:gridSpan w:val="2"/>
            <w:hideMark/>
          </w:tcPr>
          <w:p w14:paraId="1AE2C07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Euros</w:t>
            </w:r>
          </w:p>
        </w:tc>
        <w:tc>
          <w:tcPr>
            <w:tcW w:w="1416" w:type="dxa"/>
            <w:vMerge/>
            <w:hideMark/>
          </w:tcPr>
          <w:p w14:paraId="07FE8AF2" w14:textId="77777777" w:rsidR="00350E5C" w:rsidRPr="00350E5C" w:rsidRDefault="00350E5C">
            <w:pPr>
              <w:rPr>
                <w:rFonts w:ascii="Arial Narrow" w:hAnsi="Arial Narrow"/>
                <w:b/>
                <w:bCs/>
                <w:i/>
                <w:sz w:val="22"/>
                <w:szCs w:val="22"/>
              </w:rPr>
            </w:pPr>
          </w:p>
        </w:tc>
      </w:tr>
      <w:tr w:rsidR="00350E5C" w:rsidRPr="00350E5C" w14:paraId="761E0121" w14:textId="77777777" w:rsidTr="00350E5C">
        <w:trPr>
          <w:trHeight w:val="390"/>
        </w:trPr>
        <w:tc>
          <w:tcPr>
            <w:tcW w:w="4650" w:type="dxa"/>
            <w:hideMark/>
          </w:tcPr>
          <w:p w14:paraId="6B59EB5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 Human Resources</w:t>
            </w:r>
          </w:p>
        </w:tc>
        <w:tc>
          <w:tcPr>
            <w:tcW w:w="2087" w:type="dxa"/>
            <w:hideMark/>
          </w:tcPr>
          <w:p w14:paraId="73A6026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42B62FA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24F39F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46E9A5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223892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8520BB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E9938A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3720886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7228B21E" w14:textId="77777777" w:rsidTr="00350E5C">
        <w:trPr>
          <w:trHeight w:val="390"/>
        </w:trPr>
        <w:tc>
          <w:tcPr>
            <w:tcW w:w="4650" w:type="dxa"/>
            <w:hideMark/>
          </w:tcPr>
          <w:p w14:paraId="781E38C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1.1. Staff</w:t>
            </w:r>
          </w:p>
        </w:tc>
        <w:tc>
          <w:tcPr>
            <w:tcW w:w="2087" w:type="dxa"/>
            <w:hideMark/>
          </w:tcPr>
          <w:p w14:paraId="3A75632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44693A1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13E742C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29FA8B4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BBD6C8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CF9FD3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D74165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98944F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18B5528F" w14:textId="77777777" w:rsidTr="00350E5C">
        <w:trPr>
          <w:trHeight w:val="390"/>
        </w:trPr>
        <w:tc>
          <w:tcPr>
            <w:tcW w:w="4650" w:type="dxa"/>
            <w:hideMark/>
          </w:tcPr>
          <w:p w14:paraId="1E460DAE" w14:textId="77777777" w:rsidR="00350E5C" w:rsidRPr="00350E5C" w:rsidRDefault="00350E5C">
            <w:pPr>
              <w:rPr>
                <w:rFonts w:ascii="Arial Narrow" w:hAnsi="Arial Narrow"/>
                <w:i/>
                <w:sz w:val="22"/>
                <w:szCs w:val="22"/>
              </w:rPr>
            </w:pPr>
            <w:r w:rsidRPr="00350E5C">
              <w:rPr>
                <w:rFonts w:ascii="Arial Narrow" w:hAnsi="Arial Narrow"/>
                <w:i/>
                <w:sz w:val="22"/>
                <w:szCs w:val="22"/>
              </w:rPr>
              <w:t>1.1.1 specify</w:t>
            </w:r>
          </w:p>
        </w:tc>
        <w:tc>
          <w:tcPr>
            <w:tcW w:w="2087" w:type="dxa"/>
            <w:noWrap/>
            <w:hideMark/>
          </w:tcPr>
          <w:p w14:paraId="00878B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B00802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D4218C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BBDC5B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A55D5A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9F1D33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D40A85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486F6C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8D53821" w14:textId="77777777" w:rsidTr="00350E5C">
        <w:trPr>
          <w:trHeight w:val="390"/>
        </w:trPr>
        <w:tc>
          <w:tcPr>
            <w:tcW w:w="4650" w:type="dxa"/>
            <w:hideMark/>
          </w:tcPr>
          <w:p w14:paraId="7F2D08DE" w14:textId="77777777" w:rsidR="00350E5C" w:rsidRPr="00350E5C" w:rsidRDefault="00350E5C">
            <w:pPr>
              <w:rPr>
                <w:rFonts w:ascii="Arial Narrow" w:hAnsi="Arial Narrow"/>
                <w:i/>
                <w:sz w:val="22"/>
                <w:szCs w:val="22"/>
              </w:rPr>
            </w:pPr>
            <w:r w:rsidRPr="00350E5C">
              <w:rPr>
                <w:rFonts w:ascii="Arial Narrow" w:hAnsi="Arial Narrow"/>
                <w:i/>
                <w:sz w:val="22"/>
                <w:szCs w:val="22"/>
              </w:rPr>
              <w:t>1.1.2 specify</w:t>
            </w:r>
          </w:p>
        </w:tc>
        <w:tc>
          <w:tcPr>
            <w:tcW w:w="2087" w:type="dxa"/>
            <w:noWrap/>
            <w:hideMark/>
          </w:tcPr>
          <w:p w14:paraId="7DBA337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B546D8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20FBFC5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E0D47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E7E45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2D2E243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E2FC15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91940B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B67543" w14:textId="77777777" w:rsidTr="00350E5C">
        <w:trPr>
          <w:trHeight w:val="390"/>
        </w:trPr>
        <w:tc>
          <w:tcPr>
            <w:tcW w:w="4650" w:type="dxa"/>
            <w:hideMark/>
          </w:tcPr>
          <w:p w14:paraId="76D6F691" w14:textId="77777777" w:rsidR="00350E5C" w:rsidRPr="00350E5C" w:rsidRDefault="00350E5C">
            <w:pPr>
              <w:rPr>
                <w:rFonts w:ascii="Arial Narrow" w:hAnsi="Arial Narrow"/>
                <w:i/>
                <w:sz w:val="22"/>
                <w:szCs w:val="22"/>
              </w:rPr>
            </w:pPr>
            <w:r w:rsidRPr="00350E5C">
              <w:rPr>
                <w:rFonts w:ascii="Arial Narrow" w:hAnsi="Arial Narrow"/>
                <w:i/>
                <w:sz w:val="22"/>
                <w:szCs w:val="22"/>
              </w:rPr>
              <w:t>1.1.3 specify</w:t>
            </w:r>
          </w:p>
        </w:tc>
        <w:tc>
          <w:tcPr>
            <w:tcW w:w="2087" w:type="dxa"/>
            <w:noWrap/>
            <w:hideMark/>
          </w:tcPr>
          <w:p w14:paraId="2FBE1BC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2B3D5C8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C13140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2F38BA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44295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964F94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1BB7BF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08ECF6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47046C38" w14:textId="77777777" w:rsidTr="00350E5C">
        <w:trPr>
          <w:trHeight w:val="390"/>
        </w:trPr>
        <w:tc>
          <w:tcPr>
            <w:tcW w:w="4650" w:type="dxa"/>
            <w:hideMark/>
          </w:tcPr>
          <w:p w14:paraId="1FBD479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1.2. Experts/Consultants</w:t>
            </w:r>
          </w:p>
        </w:tc>
        <w:tc>
          <w:tcPr>
            <w:tcW w:w="2087" w:type="dxa"/>
            <w:hideMark/>
          </w:tcPr>
          <w:p w14:paraId="3B6FFA78"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1E8912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216656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03D1C8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37B2C8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768CCB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A82DB8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592DA44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30010E99" w14:textId="77777777" w:rsidTr="00350E5C">
        <w:trPr>
          <w:trHeight w:val="390"/>
        </w:trPr>
        <w:tc>
          <w:tcPr>
            <w:tcW w:w="4650" w:type="dxa"/>
            <w:hideMark/>
          </w:tcPr>
          <w:p w14:paraId="0FB8892C" w14:textId="77777777" w:rsidR="00350E5C" w:rsidRPr="00350E5C" w:rsidRDefault="00350E5C">
            <w:pPr>
              <w:rPr>
                <w:rFonts w:ascii="Arial Narrow" w:hAnsi="Arial Narrow"/>
                <w:i/>
                <w:sz w:val="22"/>
                <w:szCs w:val="22"/>
              </w:rPr>
            </w:pPr>
            <w:r w:rsidRPr="00350E5C">
              <w:rPr>
                <w:rFonts w:ascii="Arial Narrow" w:hAnsi="Arial Narrow"/>
                <w:i/>
                <w:sz w:val="22"/>
                <w:szCs w:val="22"/>
              </w:rPr>
              <w:t>1.2.1 specify</w:t>
            </w:r>
          </w:p>
        </w:tc>
        <w:tc>
          <w:tcPr>
            <w:tcW w:w="2087" w:type="dxa"/>
            <w:noWrap/>
            <w:hideMark/>
          </w:tcPr>
          <w:p w14:paraId="357314E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1AF4E8E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097FF1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22139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6FB5DBC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2EBE45B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485CCF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C14AB6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763C8DB0" w14:textId="77777777" w:rsidTr="00350E5C">
        <w:trPr>
          <w:trHeight w:val="390"/>
        </w:trPr>
        <w:tc>
          <w:tcPr>
            <w:tcW w:w="4650" w:type="dxa"/>
            <w:hideMark/>
          </w:tcPr>
          <w:p w14:paraId="3399DE8C" w14:textId="77777777" w:rsidR="00350E5C" w:rsidRPr="00350E5C" w:rsidRDefault="00350E5C">
            <w:pPr>
              <w:rPr>
                <w:rFonts w:ascii="Arial Narrow" w:hAnsi="Arial Narrow"/>
                <w:i/>
                <w:sz w:val="22"/>
                <w:szCs w:val="22"/>
              </w:rPr>
            </w:pPr>
            <w:r w:rsidRPr="00350E5C">
              <w:rPr>
                <w:rFonts w:ascii="Arial Narrow" w:hAnsi="Arial Narrow"/>
                <w:i/>
                <w:sz w:val="22"/>
                <w:szCs w:val="22"/>
              </w:rPr>
              <w:t>1.2.2 specify</w:t>
            </w:r>
          </w:p>
        </w:tc>
        <w:tc>
          <w:tcPr>
            <w:tcW w:w="2087" w:type="dxa"/>
            <w:noWrap/>
            <w:hideMark/>
          </w:tcPr>
          <w:p w14:paraId="30FB67F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37D0570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EA7A1C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FF5266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ACF2D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914AA1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8CECD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09F9C5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BE05FF9" w14:textId="77777777" w:rsidTr="00350E5C">
        <w:trPr>
          <w:trHeight w:val="390"/>
        </w:trPr>
        <w:tc>
          <w:tcPr>
            <w:tcW w:w="4650" w:type="dxa"/>
            <w:hideMark/>
          </w:tcPr>
          <w:p w14:paraId="0C1496F8" w14:textId="77777777" w:rsidR="00350E5C" w:rsidRPr="00350E5C" w:rsidRDefault="00350E5C">
            <w:pPr>
              <w:rPr>
                <w:rFonts w:ascii="Arial Narrow" w:hAnsi="Arial Narrow"/>
                <w:i/>
                <w:sz w:val="22"/>
                <w:szCs w:val="22"/>
              </w:rPr>
            </w:pPr>
            <w:r w:rsidRPr="00350E5C">
              <w:rPr>
                <w:rFonts w:ascii="Arial Narrow" w:hAnsi="Arial Narrow"/>
                <w:i/>
                <w:sz w:val="22"/>
                <w:szCs w:val="22"/>
              </w:rPr>
              <w:t>1.2.3 specify</w:t>
            </w:r>
          </w:p>
        </w:tc>
        <w:tc>
          <w:tcPr>
            <w:tcW w:w="2087" w:type="dxa"/>
            <w:noWrap/>
            <w:hideMark/>
          </w:tcPr>
          <w:p w14:paraId="0CF06FA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7EF81F0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FCC173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3A30B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10B25A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3B067F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0192131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BF39D2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97EBAE1" w14:textId="77777777" w:rsidTr="00350E5C">
        <w:trPr>
          <w:trHeight w:val="769"/>
        </w:trPr>
        <w:tc>
          <w:tcPr>
            <w:tcW w:w="4650" w:type="dxa"/>
            <w:hideMark/>
          </w:tcPr>
          <w:p w14:paraId="59CE95F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1.3. Per diems (lunch, dinner, accommodation, transfer)</w:t>
            </w:r>
          </w:p>
        </w:tc>
        <w:tc>
          <w:tcPr>
            <w:tcW w:w="2087" w:type="dxa"/>
            <w:hideMark/>
          </w:tcPr>
          <w:p w14:paraId="655D168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3F35158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72888F0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7BE3B9F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A62EC7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701644B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2156A56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1415202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620B5A7B" w14:textId="77777777" w:rsidTr="00350E5C">
        <w:trPr>
          <w:trHeight w:val="315"/>
        </w:trPr>
        <w:tc>
          <w:tcPr>
            <w:tcW w:w="4650" w:type="dxa"/>
            <w:hideMark/>
          </w:tcPr>
          <w:p w14:paraId="5DD40D3F"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1.3.1 International </w:t>
            </w:r>
          </w:p>
        </w:tc>
        <w:tc>
          <w:tcPr>
            <w:tcW w:w="2087" w:type="dxa"/>
            <w:noWrap/>
            <w:hideMark/>
          </w:tcPr>
          <w:p w14:paraId="2B0D1CF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diem</w:t>
            </w:r>
          </w:p>
        </w:tc>
        <w:tc>
          <w:tcPr>
            <w:tcW w:w="1570" w:type="dxa"/>
            <w:noWrap/>
            <w:hideMark/>
          </w:tcPr>
          <w:p w14:paraId="311D7C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344311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A1B329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006FB2E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82F13A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112797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5CCA9036"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67D952E0" w14:textId="77777777" w:rsidTr="00350E5C">
        <w:trPr>
          <w:trHeight w:val="390"/>
        </w:trPr>
        <w:tc>
          <w:tcPr>
            <w:tcW w:w="4650" w:type="dxa"/>
            <w:hideMark/>
          </w:tcPr>
          <w:p w14:paraId="689B0BFB"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1.3.2 Local </w:t>
            </w:r>
          </w:p>
        </w:tc>
        <w:tc>
          <w:tcPr>
            <w:tcW w:w="2087" w:type="dxa"/>
            <w:noWrap/>
            <w:hideMark/>
          </w:tcPr>
          <w:p w14:paraId="1F277A3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diem</w:t>
            </w:r>
          </w:p>
        </w:tc>
        <w:tc>
          <w:tcPr>
            <w:tcW w:w="1570" w:type="dxa"/>
            <w:noWrap/>
            <w:hideMark/>
          </w:tcPr>
          <w:p w14:paraId="48888E9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39D3CF7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DCAC51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6F730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403435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C3A77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A06899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1D065677" w14:textId="77777777" w:rsidTr="00350E5C">
        <w:trPr>
          <w:trHeight w:val="390"/>
        </w:trPr>
        <w:tc>
          <w:tcPr>
            <w:tcW w:w="4650" w:type="dxa"/>
            <w:hideMark/>
          </w:tcPr>
          <w:p w14:paraId="174D404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1 Human Resources </w:t>
            </w:r>
          </w:p>
        </w:tc>
        <w:tc>
          <w:tcPr>
            <w:tcW w:w="2087" w:type="dxa"/>
            <w:hideMark/>
          </w:tcPr>
          <w:p w14:paraId="09A8BD8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297B27E1"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74B59BA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7622643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206B4B2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4F2EE16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548AC64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6AE6382F"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5859F3E8" w14:textId="77777777" w:rsidTr="00350E5C">
        <w:trPr>
          <w:trHeight w:val="390"/>
        </w:trPr>
        <w:tc>
          <w:tcPr>
            <w:tcW w:w="4650" w:type="dxa"/>
            <w:hideMark/>
          </w:tcPr>
          <w:p w14:paraId="172FE29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2. Travel </w:t>
            </w:r>
          </w:p>
        </w:tc>
        <w:tc>
          <w:tcPr>
            <w:tcW w:w="2087" w:type="dxa"/>
            <w:hideMark/>
          </w:tcPr>
          <w:p w14:paraId="23142F5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868115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2B6D109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122150B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23230FC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1320B96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9749CA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39AA610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3D1235C" w14:textId="77777777" w:rsidTr="00350E5C">
        <w:trPr>
          <w:trHeight w:val="315"/>
        </w:trPr>
        <w:tc>
          <w:tcPr>
            <w:tcW w:w="4650" w:type="dxa"/>
            <w:hideMark/>
          </w:tcPr>
          <w:p w14:paraId="0DEEF05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2.1 International travel </w:t>
            </w:r>
          </w:p>
        </w:tc>
        <w:tc>
          <w:tcPr>
            <w:tcW w:w="2087" w:type="dxa"/>
            <w:noWrap/>
            <w:hideMark/>
          </w:tcPr>
          <w:p w14:paraId="2287D4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return flight </w:t>
            </w:r>
          </w:p>
        </w:tc>
        <w:tc>
          <w:tcPr>
            <w:tcW w:w="1570" w:type="dxa"/>
            <w:noWrap/>
            <w:hideMark/>
          </w:tcPr>
          <w:p w14:paraId="4FF160D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A1BEB9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C2B075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9C60AB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D970F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73346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51CFADF"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01D06F9" w14:textId="77777777" w:rsidTr="00350E5C">
        <w:trPr>
          <w:trHeight w:val="315"/>
        </w:trPr>
        <w:tc>
          <w:tcPr>
            <w:tcW w:w="4650" w:type="dxa"/>
            <w:hideMark/>
          </w:tcPr>
          <w:p w14:paraId="3946856C"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2.2 Local transportation </w:t>
            </w:r>
          </w:p>
        </w:tc>
        <w:tc>
          <w:tcPr>
            <w:tcW w:w="2087" w:type="dxa"/>
            <w:noWrap/>
            <w:hideMark/>
          </w:tcPr>
          <w:p w14:paraId="6179439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trip</w:t>
            </w:r>
          </w:p>
        </w:tc>
        <w:tc>
          <w:tcPr>
            <w:tcW w:w="1570" w:type="dxa"/>
            <w:noWrap/>
            <w:hideMark/>
          </w:tcPr>
          <w:p w14:paraId="042303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E45359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025D9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7081A8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CEDE4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D6A15C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9D1C91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3202CA27" w14:textId="77777777" w:rsidTr="00350E5C">
        <w:trPr>
          <w:trHeight w:val="390"/>
        </w:trPr>
        <w:tc>
          <w:tcPr>
            <w:tcW w:w="4650" w:type="dxa"/>
            <w:hideMark/>
          </w:tcPr>
          <w:p w14:paraId="64A1431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2 Travel </w:t>
            </w:r>
          </w:p>
        </w:tc>
        <w:tc>
          <w:tcPr>
            <w:tcW w:w="2087" w:type="dxa"/>
            <w:hideMark/>
          </w:tcPr>
          <w:p w14:paraId="1997B1E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6B8FED7C"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0B96ABB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2E45E36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4A316CB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52465D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4064069B"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585E3ACE"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757B33D3" w14:textId="77777777" w:rsidTr="00350E5C">
        <w:trPr>
          <w:trHeight w:val="390"/>
        </w:trPr>
        <w:tc>
          <w:tcPr>
            <w:tcW w:w="4650" w:type="dxa"/>
            <w:hideMark/>
          </w:tcPr>
          <w:p w14:paraId="3012016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3. Equipment and supplies </w:t>
            </w:r>
          </w:p>
        </w:tc>
        <w:tc>
          <w:tcPr>
            <w:tcW w:w="2087" w:type="dxa"/>
            <w:hideMark/>
          </w:tcPr>
          <w:p w14:paraId="3DCD8279"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013279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49E17D5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6A92CED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1D15221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4EC8762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B68EAA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2FE6BD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0C21FED8" w14:textId="77777777" w:rsidTr="00350E5C">
        <w:trPr>
          <w:trHeight w:val="390"/>
        </w:trPr>
        <w:tc>
          <w:tcPr>
            <w:tcW w:w="4650" w:type="dxa"/>
            <w:hideMark/>
          </w:tcPr>
          <w:p w14:paraId="12800C03" w14:textId="77777777" w:rsidR="00350E5C" w:rsidRPr="00350E5C" w:rsidRDefault="00350E5C">
            <w:pPr>
              <w:rPr>
                <w:rFonts w:ascii="Arial Narrow" w:hAnsi="Arial Narrow"/>
                <w:i/>
                <w:sz w:val="22"/>
                <w:szCs w:val="22"/>
              </w:rPr>
            </w:pPr>
            <w:r w:rsidRPr="00350E5C">
              <w:rPr>
                <w:rFonts w:ascii="Arial Narrow" w:hAnsi="Arial Narrow"/>
                <w:i/>
                <w:sz w:val="22"/>
                <w:szCs w:val="22"/>
              </w:rPr>
              <w:t>3.1 specify</w:t>
            </w:r>
          </w:p>
        </w:tc>
        <w:tc>
          <w:tcPr>
            <w:tcW w:w="2087" w:type="dxa"/>
            <w:noWrap/>
            <w:hideMark/>
          </w:tcPr>
          <w:p w14:paraId="555977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45A98B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2A1614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41C93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758C7A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3F14B8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AEB1EC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907D27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1204EB2" w14:textId="77777777" w:rsidTr="00350E5C">
        <w:trPr>
          <w:trHeight w:val="390"/>
        </w:trPr>
        <w:tc>
          <w:tcPr>
            <w:tcW w:w="4650" w:type="dxa"/>
            <w:hideMark/>
          </w:tcPr>
          <w:p w14:paraId="0F3A4F42" w14:textId="77777777" w:rsidR="00350E5C" w:rsidRPr="00350E5C" w:rsidRDefault="00350E5C">
            <w:pPr>
              <w:rPr>
                <w:rFonts w:ascii="Arial Narrow" w:hAnsi="Arial Narrow"/>
                <w:i/>
                <w:sz w:val="22"/>
                <w:szCs w:val="22"/>
              </w:rPr>
            </w:pPr>
            <w:r w:rsidRPr="00350E5C">
              <w:rPr>
                <w:rFonts w:ascii="Arial Narrow" w:hAnsi="Arial Narrow"/>
                <w:i/>
                <w:sz w:val="22"/>
                <w:szCs w:val="22"/>
              </w:rPr>
              <w:t>3.2 specify</w:t>
            </w:r>
          </w:p>
        </w:tc>
        <w:tc>
          <w:tcPr>
            <w:tcW w:w="2087" w:type="dxa"/>
            <w:noWrap/>
            <w:hideMark/>
          </w:tcPr>
          <w:p w14:paraId="4AFF3F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3D37489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CE7ABC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EB6E27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91AC6E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34D2CF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2C2B72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2FA231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AB5808D" w14:textId="77777777" w:rsidTr="00350E5C">
        <w:trPr>
          <w:trHeight w:val="390"/>
        </w:trPr>
        <w:tc>
          <w:tcPr>
            <w:tcW w:w="4650" w:type="dxa"/>
            <w:hideMark/>
          </w:tcPr>
          <w:p w14:paraId="6F77BE61"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Subtotal 3 Equipment and supplies</w:t>
            </w:r>
          </w:p>
        </w:tc>
        <w:tc>
          <w:tcPr>
            <w:tcW w:w="2087" w:type="dxa"/>
            <w:hideMark/>
          </w:tcPr>
          <w:p w14:paraId="5FCF8686"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3768A31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4446609C"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5AF508A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055AC4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061FA2C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06B387E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30716ED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9D63237" w14:textId="77777777" w:rsidTr="00350E5C">
        <w:trPr>
          <w:trHeight w:val="390"/>
        </w:trPr>
        <w:tc>
          <w:tcPr>
            <w:tcW w:w="4650" w:type="dxa"/>
            <w:hideMark/>
          </w:tcPr>
          <w:p w14:paraId="70116A4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4. Office items </w:t>
            </w:r>
          </w:p>
        </w:tc>
        <w:tc>
          <w:tcPr>
            <w:tcW w:w="2087" w:type="dxa"/>
            <w:hideMark/>
          </w:tcPr>
          <w:p w14:paraId="6727037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5EBC5513"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7A18B53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20ED97E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5E8B84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BF178D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9B4D6A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099B674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5E5BC72F" w14:textId="77777777" w:rsidTr="00350E5C">
        <w:trPr>
          <w:trHeight w:val="315"/>
        </w:trPr>
        <w:tc>
          <w:tcPr>
            <w:tcW w:w="4650" w:type="dxa"/>
            <w:hideMark/>
          </w:tcPr>
          <w:p w14:paraId="19512187" w14:textId="77777777" w:rsidR="00350E5C" w:rsidRPr="00350E5C" w:rsidRDefault="00350E5C">
            <w:pPr>
              <w:rPr>
                <w:rFonts w:ascii="Arial Narrow" w:hAnsi="Arial Narrow"/>
                <w:i/>
                <w:sz w:val="22"/>
                <w:szCs w:val="22"/>
              </w:rPr>
            </w:pPr>
            <w:r w:rsidRPr="00350E5C">
              <w:rPr>
                <w:rFonts w:ascii="Arial Narrow" w:hAnsi="Arial Narrow"/>
                <w:i/>
                <w:sz w:val="22"/>
                <w:szCs w:val="22"/>
              </w:rPr>
              <w:t>4.1 Office supplies</w:t>
            </w:r>
          </w:p>
        </w:tc>
        <w:tc>
          <w:tcPr>
            <w:tcW w:w="2087" w:type="dxa"/>
            <w:noWrap/>
            <w:hideMark/>
          </w:tcPr>
          <w:p w14:paraId="587FFEB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month </w:t>
            </w:r>
          </w:p>
        </w:tc>
        <w:tc>
          <w:tcPr>
            <w:tcW w:w="1570" w:type="dxa"/>
            <w:noWrap/>
            <w:hideMark/>
          </w:tcPr>
          <w:p w14:paraId="415AFDE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ACA8D4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79BF1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47D77B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C67932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863FC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54976B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48306587" w14:textId="77777777" w:rsidTr="00350E5C">
        <w:trPr>
          <w:trHeight w:val="315"/>
        </w:trPr>
        <w:tc>
          <w:tcPr>
            <w:tcW w:w="4650" w:type="dxa"/>
            <w:hideMark/>
          </w:tcPr>
          <w:p w14:paraId="01F5303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4.2 Office furniture and equipment </w:t>
            </w:r>
          </w:p>
        </w:tc>
        <w:tc>
          <w:tcPr>
            <w:tcW w:w="2087" w:type="dxa"/>
            <w:noWrap/>
            <w:hideMark/>
          </w:tcPr>
          <w:p w14:paraId="364775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item</w:t>
            </w:r>
          </w:p>
        </w:tc>
        <w:tc>
          <w:tcPr>
            <w:tcW w:w="1570" w:type="dxa"/>
            <w:noWrap/>
            <w:hideMark/>
          </w:tcPr>
          <w:p w14:paraId="6E6695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07552F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FFD689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17A210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3F654EB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8A05A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460851A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3A2104B" w14:textId="77777777" w:rsidTr="00350E5C">
        <w:trPr>
          <w:trHeight w:val="315"/>
        </w:trPr>
        <w:tc>
          <w:tcPr>
            <w:tcW w:w="4650" w:type="dxa"/>
            <w:hideMark/>
          </w:tcPr>
          <w:p w14:paraId="03B3D64C"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4.3 Other services </w:t>
            </w:r>
          </w:p>
        </w:tc>
        <w:tc>
          <w:tcPr>
            <w:tcW w:w="2087" w:type="dxa"/>
            <w:noWrap/>
            <w:hideMark/>
          </w:tcPr>
          <w:p w14:paraId="2530C47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month </w:t>
            </w:r>
          </w:p>
        </w:tc>
        <w:tc>
          <w:tcPr>
            <w:tcW w:w="1570" w:type="dxa"/>
            <w:noWrap/>
            <w:hideMark/>
          </w:tcPr>
          <w:p w14:paraId="5AED5B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5ED7456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38F080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1335BB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A535D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7B2915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21B7D4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D87D0CA" w14:textId="77777777" w:rsidTr="00350E5C">
        <w:trPr>
          <w:trHeight w:val="390"/>
        </w:trPr>
        <w:tc>
          <w:tcPr>
            <w:tcW w:w="4650" w:type="dxa"/>
            <w:hideMark/>
          </w:tcPr>
          <w:p w14:paraId="1B57DEB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4 Office items </w:t>
            </w:r>
          </w:p>
        </w:tc>
        <w:tc>
          <w:tcPr>
            <w:tcW w:w="2087" w:type="dxa"/>
            <w:hideMark/>
          </w:tcPr>
          <w:p w14:paraId="1507172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4C0FE765"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192CD85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6873985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35A7C6D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00846819"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729A44D2"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34F1FE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75BD4236" w14:textId="77777777" w:rsidTr="00350E5C">
        <w:trPr>
          <w:trHeight w:val="390"/>
        </w:trPr>
        <w:tc>
          <w:tcPr>
            <w:tcW w:w="4650" w:type="dxa"/>
            <w:hideMark/>
          </w:tcPr>
          <w:p w14:paraId="4E61902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5. Other expenditure and services </w:t>
            </w:r>
          </w:p>
        </w:tc>
        <w:tc>
          <w:tcPr>
            <w:tcW w:w="2087" w:type="dxa"/>
            <w:hideMark/>
          </w:tcPr>
          <w:p w14:paraId="0FE3050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3458D0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6E3F2B9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0877291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E70929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1FB4F4B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7C1CD0F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788A892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35D14B92" w14:textId="77777777" w:rsidTr="00350E5C">
        <w:trPr>
          <w:trHeight w:val="315"/>
        </w:trPr>
        <w:tc>
          <w:tcPr>
            <w:tcW w:w="4650" w:type="dxa"/>
            <w:hideMark/>
          </w:tcPr>
          <w:p w14:paraId="78A1FAB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5.1 Publications </w:t>
            </w:r>
          </w:p>
        </w:tc>
        <w:tc>
          <w:tcPr>
            <w:tcW w:w="2087" w:type="dxa"/>
            <w:noWrap/>
            <w:hideMark/>
          </w:tcPr>
          <w:p w14:paraId="791D1ED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6D360E6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DD2701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D22D58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C669E9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67DE0A8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C478FF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06A371D"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C0DC924" w14:textId="77777777" w:rsidTr="00350E5C">
        <w:trPr>
          <w:trHeight w:val="315"/>
        </w:trPr>
        <w:tc>
          <w:tcPr>
            <w:tcW w:w="4650" w:type="dxa"/>
            <w:hideMark/>
          </w:tcPr>
          <w:p w14:paraId="394CF994"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5.2 Studies, research </w:t>
            </w:r>
          </w:p>
        </w:tc>
        <w:tc>
          <w:tcPr>
            <w:tcW w:w="2087" w:type="dxa"/>
            <w:noWrap/>
            <w:hideMark/>
          </w:tcPr>
          <w:p w14:paraId="590F7E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428533F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B27A43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AD278E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7757AA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00F03E9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1B9E682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70F2BBD"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52F2EB9" w14:textId="77777777" w:rsidTr="00350E5C">
        <w:trPr>
          <w:trHeight w:val="315"/>
        </w:trPr>
        <w:tc>
          <w:tcPr>
            <w:tcW w:w="4650" w:type="dxa"/>
            <w:hideMark/>
          </w:tcPr>
          <w:p w14:paraId="07EA3340"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5.3 Translation </w:t>
            </w:r>
          </w:p>
        </w:tc>
        <w:tc>
          <w:tcPr>
            <w:tcW w:w="2087" w:type="dxa"/>
            <w:noWrap/>
            <w:hideMark/>
          </w:tcPr>
          <w:p w14:paraId="3EBCCCD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250 words</w:t>
            </w:r>
          </w:p>
        </w:tc>
        <w:tc>
          <w:tcPr>
            <w:tcW w:w="1570" w:type="dxa"/>
            <w:noWrap/>
            <w:hideMark/>
          </w:tcPr>
          <w:p w14:paraId="6C0A56B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3AD721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0FFF8EE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A1977D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1E16BFE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69CDE4F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AD62AA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3CF159F" w14:textId="77777777" w:rsidTr="00350E5C">
        <w:trPr>
          <w:trHeight w:val="315"/>
        </w:trPr>
        <w:tc>
          <w:tcPr>
            <w:tcW w:w="4650" w:type="dxa"/>
            <w:hideMark/>
          </w:tcPr>
          <w:p w14:paraId="1E2031D2"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5.4 Interpretation </w:t>
            </w:r>
          </w:p>
        </w:tc>
        <w:tc>
          <w:tcPr>
            <w:tcW w:w="2087" w:type="dxa"/>
            <w:noWrap/>
            <w:hideMark/>
          </w:tcPr>
          <w:p w14:paraId="54240B1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person/day</w:t>
            </w:r>
          </w:p>
        </w:tc>
        <w:tc>
          <w:tcPr>
            <w:tcW w:w="1570" w:type="dxa"/>
            <w:noWrap/>
            <w:hideMark/>
          </w:tcPr>
          <w:p w14:paraId="05CB893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6C5AE9F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6CEF91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D37603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0721A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46EC31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683E299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5BCEABC1" w14:textId="77777777" w:rsidTr="00350E5C">
        <w:trPr>
          <w:trHeight w:val="315"/>
        </w:trPr>
        <w:tc>
          <w:tcPr>
            <w:tcW w:w="4650" w:type="dxa"/>
            <w:hideMark/>
          </w:tcPr>
          <w:p w14:paraId="2A7D475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5.5. Conferences/seminars²</w:t>
            </w:r>
          </w:p>
        </w:tc>
        <w:tc>
          <w:tcPr>
            <w:tcW w:w="2087" w:type="dxa"/>
            <w:hideMark/>
          </w:tcPr>
          <w:p w14:paraId="2326682A"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1376D66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510BB0F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488FD5A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10377A6"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0D12064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0788A080"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1F8210E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DEAC3E8" w14:textId="77777777" w:rsidTr="00350E5C">
        <w:trPr>
          <w:trHeight w:val="315"/>
        </w:trPr>
        <w:tc>
          <w:tcPr>
            <w:tcW w:w="4650" w:type="dxa"/>
            <w:hideMark/>
          </w:tcPr>
          <w:p w14:paraId="229FFC68"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5.5.1 Rent of hall </w:t>
            </w:r>
          </w:p>
        </w:tc>
        <w:tc>
          <w:tcPr>
            <w:tcW w:w="2087" w:type="dxa"/>
            <w:noWrap/>
            <w:hideMark/>
          </w:tcPr>
          <w:p w14:paraId="6EA2EDD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7B8AEC3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B9563F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4D29783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4AF59C4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B789EB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6D6DAD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239DF5C8"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C1F113F" w14:textId="77777777" w:rsidTr="00350E5C">
        <w:trPr>
          <w:trHeight w:val="315"/>
        </w:trPr>
        <w:tc>
          <w:tcPr>
            <w:tcW w:w="4650" w:type="dxa"/>
            <w:hideMark/>
          </w:tcPr>
          <w:p w14:paraId="326A9BB6"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5.5.2 Rent of interpretation equipment </w:t>
            </w:r>
          </w:p>
        </w:tc>
        <w:tc>
          <w:tcPr>
            <w:tcW w:w="2087" w:type="dxa"/>
            <w:noWrap/>
            <w:hideMark/>
          </w:tcPr>
          <w:p w14:paraId="3EE4557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58B02A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960E96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15E7497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64F96E4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007BDA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5402B9A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79938A7"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0F9B6C39" w14:textId="77777777" w:rsidTr="00350E5C">
        <w:trPr>
          <w:trHeight w:val="315"/>
        </w:trPr>
        <w:tc>
          <w:tcPr>
            <w:tcW w:w="4650" w:type="dxa"/>
            <w:hideMark/>
          </w:tcPr>
          <w:p w14:paraId="6EE568AA" w14:textId="77777777" w:rsidR="00350E5C" w:rsidRPr="00350E5C" w:rsidRDefault="00350E5C">
            <w:pPr>
              <w:rPr>
                <w:rFonts w:ascii="Arial Narrow" w:hAnsi="Arial Narrow"/>
                <w:i/>
                <w:sz w:val="22"/>
                <w:szCs w:val="22"/>
              </w:rPr>
            </w:pPr>
            <w:r w:rsidRPr="00350E5C">
              <w:rPr>
                <w:rFonts w:ascii="Arial Narrow" w:hAnsi="Arial Narrow"/>
                <w:i/>
                <w:sz w:val="22"/>
                <w:szCs w:val="22"/>
              </w:rPr>
              <w:t>5.5.3 Coffee breaks</w:t>
            </w:r>
          </w:p>
        </w:tc>
        <w:tc>
          <w:tcPr>
            <w:tcW w:w="2087" w:type="dxa"/>
            <w:noWrap/>
            <w:hideMark/>
          </w:tcPr>
          <w:p w14:paraId="71ED263C"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31E0BBF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597C96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7B17142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F6C961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3C7220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9709A4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7FDAFFF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D0FA1DC" w14:textId="77777777" w:rsidTr="00350E5C">
        <w:trPr>
          <w:trHeight w:val="315"/>
        </w:trPr>
        <w:tc>
          <w:tcPr>
            <w:tcW w:w="4650" w:type="dxa"/>
            <w:hideMark/>
          </w:tcPr>
          <w:p w14:paraId="58937BFB"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5.5.4 Local transportation </w:t>
            </w:r>
          </w:p>
        </w:tc>
        <w:tc>
          <w:tcPr>
            <w:tcW w:w="2087" w:type="dxa"/>
            <w:noWrap/>
            <w:hideMark/>
          </w:tcPr>
          <w:p w14:paraId="2D082BA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2D7F1C2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0067DB6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B5828E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7026DC4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1DDD38E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4ADDD1A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AC11A02"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AE14AFF" w14:textId="77777777" w:rsidTr="00350E5C">
        <w:trPr>
          <w:trHeight w:val="750"/>
        </w:trPr>
        <w:tc>
          <w:tcPr>
            <w:tcW w:w="4650" w:type="dxa"/>
            <w:hideMark/>
          </w:tcPr>
          <w:p w14:paraId="7BC1344F" w14:textId="77777777" w:rsidR="00350E5C" w:rsidRPr="00350E5C" w:rsidRDefault="00350E5C">
            <w:pPr>
              <w:rPr>
                <w:rFonts w:ascii="Arial Narrow" w:hAnsi="Arial Narrow"/>
                <w:i/>
                <w:sz w:val="22"/>
                <w:szCs w:val="22"/>
              </w:rPr>
            </w:pPr>
            <w:r w:rsidRPr="00350E5C">
              <w:rPr>
                <w:rFonts w:ascii="Arial Narrow" w:hAnsi="Arial Narrow"/>
                <w:i/>
                <w:sz w:val="22"/>
                <w:szCs w:val="22"/>
              </w:rPr>
              <w:t>5.5.5 Per diems for participants (lunch, dinner, accommodation, transfer)</w:t>
            </w:r>
          </w:p>
        </w:tc>
        <w:tc>
          <w:tcPr>
            <w:tcW w:w="2087" w:type="dxa"/>
            <w:noWrap/>
            <w:hideMark/>
          </w:tcPr>
          <w:p w14:paraId="3E00AE2A"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event </w:t>
            </w:r>
          </w:p>
        </w:tc>
        <w:tc>
          <w:tcPr>
            <w:tcW w:w="1570" w:type="dxa"/>
            <w:noWrap/>
            <w:hideMark/>
          </w:tcPr>
          <w:p w14:paraId="3B2657A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8FD65B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C3381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1EFD21C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0050A2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0C62A175"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3ED8B69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3498DC4A" w14:textId="77777777" w:rsidTr="00350E5C">
        <w:trPr>
          <w:trHeight w:val="390"/>
        </w:trPr>
        <w:tc>
          <w:tcPr>
            <w:tcW w:w="4650" w:type="dxa"/>
            <w:hideMark/>
          </w:tcPr>
          <w:p w14:paraId="5006DC72" w14:textId="77777777" w:rsidR="00350E5C" w:rsidRPr="00350E5C" w:rsidRDefault="00350E5C">
            <w:pPr>
              <w:rPr>
                <w:rFonts w:ascii="Arial Narrow" w:hAnsi="Arial Narrow"/>
                <w:i/>
                <w:sz w:val="22"/>
                <w:szCs w:val="22"/>
              </w:rPr>
            </w:pPr>
            <w:r w:rsidRPr="00350E5C">
              <w:rPr>
                <w:rFonts w:ascii="Arial Narrow" w:hAnsi="Arial Narrow"/>
                <w:i/>
                <w:sz w:val="22"/>
                <w:szCs w:val="22"/>
              </w:rPr>
              <w:t>5.5.6 Visibility actions</w:t>
            </w:r>
          </w:p>
        </w:tc>
        <w:tc>
          <w:tcPr>
            <w:tcW w:w="2087" w:type="dxa"/>
            <w:noWrap/>
            <w:hideMark/>
          </w:tcPr>
          <w:p w14:paraId="3243EA0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Per item </w:t>
            </w:r>
          </w:p>
        </w:tc>
        <w:tc>
          <w:tcPr>
            <w:tcW w:w="1570" w:type="dxa"/>
            <w:noWrap/>
            <w:hideMark/>
          </w:tcPr>
          <w:p w14:paraId="727564C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1CA92C5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211803F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315CF13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559DFC8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8EDC06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43FBF954"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44D1AC6B" w14:textId="77777777" w:rsidTr="00350E5C">
        <w:trPr>
          <w:trHeight w:val="765"/>
        </w:trPr>
        <w:tc>
          <w:tcPr>
            <w:tcW w:w="4650" w:type="dxa"/>
            <w:hideMark/>
          </w:tcPr>
          <w:p w14:paraId="6747D560"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5 Other expenditure and services </w:t>
            </w:r>
          </w:p>
        </w:tc>
        <w:tc>
          <w:tcPr>
            <w:tcW w:w="2087" w:type="dxa"/>
            <w:hideMark/>
          </w:tcPr>
          <w:p w14:paraId="49D1C38D"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70" w:type="dxa"/>
            <w:hideMark/>
          </w:tcPr>
          <w:p w14:paraId="0F47E5D9"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5" w:type="dxa"/>
            <w:hideMark/>
          </w:tcPr>
          <w:p w14:paraId="54495F57"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1DDB7E9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08938B72"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0,00</w:t>
            </w:r>
          </w:p>
        </w:tc>
        <w:tc>
          <w:tcPr>
            <w:tcW w:w="1459" w:type="dxa"/>
            <w:noWrap/>
            <w:hideMark/>
          </w:tcPr>
          <w:p w14:paraId="1F59572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0,00</w:t>
            </w:r>
          </w:p>
        </w:tc>
        <w:tc>
          <w:tcPr>
            <w:tcW w:w="1526" w:type="dxa"/>
            <w:noWrap/>
            <w:hideMark/>
          </w:tcPr>
          <w:p w14:paraId="41722D1E"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5439B495"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0BCCED22" w14:textId="77777777" w:rsidTr="00350E5C">
        <w:trPr>
          <w:trHeight w:val="390"/>
        </w:trPr>
        <w:tc>
          <w:tcPr>
            <w:tcW w:w="4650" w:type="dxa"/>
            <w:hideMark/>
          </w:tcPr>
          <w:p w14:paraId="3AD05B1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6. Other</w:t>
            </w:r>
          </w:p>
        </w:tc>
        <w:tc>
          <w:tcPr>
            <w:tcW w:w="2087" w:type="dxa"/>
            <w:hideMark/>
          </w:tcPr>
          <w:p w14:paraId="664443FF"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70" w:type="dxa"/>
            <w:hideMark/>
          </w:tcPr>
          <w:p w14:paraId="63F16D0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5" w:type="dxa"/>
            <w:hideMark/>
          </w:tcPr>
          <w:p w14:paraId="3FF03B6C"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721" w:type="dxa"/>
            <w:hideMark/>
          </w:tcPr>
          <w:p w14:paraId="7E247992"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5858BFFD"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59" w:type="dxa"/>
            <w:hideMark/>
          </w:tcPr>
          <w:p w14:paraId="5FCA20C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hideMark/>
          </w:tcPr>
          <w:p w14:paraId="68576FC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416" w:type="dxa"/>
            <w:hideMark/>
          </w:tcPr>
          <w:p w14:paraId="7D67A25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75281D49" w14:textId="77777777" w:rsidTr="00350E5C">
        <w:trPr>
          <w:trHeight w:val="390"/>
        </w:trPr>
        <w:tc>
          <w:tcPr>
            <w:tcW w:w="4650" w:type="dxa"/>
            <w:hideMark/>
          </w:tcPr>
          <w:p w14:paraId="4FB1E3ED"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6.1 specify </w:t>
            </w:r>
          </w:p>
        </w:tc>
        <w:tc>
          <w:tcPr>
            <w:tcW w:w="2087" w:type="dxa"/>
            <w:noWrap/>
            <w:hideMark/>
          </w:tcPr>
          <w:p w14:paraId="7681EC3D"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7150C4A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42949162"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589A33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2EAEA428"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7CDC592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C566B4B"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0A5EE29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BF101E" w14:textId="77777777" w:rsidTr="00350E5C">
        <w:trPr>
          <w:trHeight w:val="390"/>
        </w:trPr>
        <w:tc>
          <w:tcPr>
            <w:tcW w:w="4650" w:type="dxa"/>
            <w:hideMark/>
          </w:tcPr>
          <w:p w14:paraId="1EF87694" w14:textId="77777777" w:rsidR="00350E5C" w:rsidRPr="00350E5C" w:rsidRDefault="00350E5C">
            <w:pPr>
              <w:rPr>
                <w:rFonts w:ascii="Arial Narrow" w:hAnsi="Arial Narrow"/>
                <w:i/>
                <w:sz w:val="22"/>
                <w:szCs w:val="22"/>
              </w:rPr>
            </w:pPr>
            <w:r w:rsidRPr="00350E5C">
              <w:rPr>
                <w:rFonts w:ascii="Arial Narrow" w:hAnsi="Arial Narrow"/>
                <w:i/>
                <w:sz w:val="22"/>
                <w:szCs w:val="22"/>
              </w:rPr>
              <w:t>6.2 specify</w:t>
            </w:r>
          </w:p>
        </w:tc>
        <w:tc>
          <w:tcPr>
            <w:tcW w:w="2087" w:type="dxa"/>
            <w:noWrap/>
            <w:hideMark/>
          </w:tcPr>
          <w:p w14:paraId="3CE9C56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Per xx</w:t>
            </w:r>
          </w:p>
        </w:tc>
        <w:tc>
          <w:tcPr>
            <w:tcW w:w="1570" w:type="dxa"/>
            <w:noWrap/>
            <w:hideMark/>
          </w:tcPr>
          <w:p w14:paraId="6F46349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5" w:type="dxa"/>
            <w:noWrap/>
            <w:hideMark/>
          </w:tcPr>
          <w:p w14:paraId="735C6596"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721" w:type="dxa"/>
            <w:noWrap/>
            <w:hideMark/>
          </w:tcPr>
          <w:p w14:paraId="3AB21883"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c>
          <w:tcPr>
            <w:tcW w:w="1526" w:type="dxa"/>
            <w:noWrap/>
            <w:hideMark/>
          </w:tcPr>
          <w:p w14:paraId="5D633E84"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59" w:type="dxa"/>
            <w:noWrap/>
            <w:hideMark/>
          </w:tcPr>
          <w:p w14:paraId="4362417E"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526" w:type="dxa"/>
            <w:noWrap/>
            <w:hideMark/>
          </w:tcPr>
          <w:p w14:paraId="2B775C10"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0,00  </w:t>
            </w:r>
          </w:p>
        </w:tc>
        <w:tc>
          <w:tcPr>
            <w:tcW w:w="1416" w:type="dxa"/>
            <w:noWrap/>
            <w:hideMark/>
          </w:tcPr>
          <w:p w14:paraId="1D138AC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292441DD" w14:textId="77777777" w:rsidTr="00350E5C">
        <w:trPr>
          <w:trHeight w:val="390"/>
        </w:trPr>
        <w:tc>
          <w:tcPr>
            <w:tcW w:w="11553" w:type="dxa"/>
            <w:gridSpan w:val="5"/>
            <w:hideMark/>
          </w:tcPr>
          <w:p w14:paraId="69DA07FE"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6: other </w:t>
            </w:r>
          </w:p>
        </w:tc>
        <w:tc>
          <w:tcPr>
            <w:tcW w:w="1526" w:type="dxa"/>
            <w:noWrap/>
            <w:hideMark/>
          </w:tcPr>
          <w:p w14:paraId="6C7184D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5A0250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25C5C6AF"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F63F7C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7494A" w:rsidRPr="00350E5C" w14:paraId="1127438D" w14:textId="77777777" w:rsidTr="00350E5C">
        <w:trPr>
          <w:trHeight w:val="315"/>
        </w:trPr>
        <w:tc>
          <w:tcPr>
            <w:tcW w:w="11553" w:type="dxa"/>
            <w:gridSpan w:val="5"/>
            <w:noWrap/>
            <w:hideMark/>
          </w:tcPr>
          <w:p w14:paraId="6EFF8F34" w14:textId="71777645" w:rsidR="00350E5C" w:rsidRPr="00350E5C" w:rsidRDefault="00350E5C">
            <w:pPr>
              <w:rPr>
                <w:rFonts w:ascii="Arial Narrow" w:hAnsi="Arial Narrow"/>
                <w:i/>
                <w:sz w:val="22"/>
                <w:szCs w:val="22"/>
              </w:rPr>
            </w:pPr>
            <w:r w:rsidRPr="00350E5C">
              <w:rPr>
                <w:rFonts w:ascii="Arial Narrow" w:hAnsi="Arial Narrow"/>
                <w:i/>
                <w:noProof/>
                <w:sz w:val="22"/>
                <w:szCs w:val="22"/>
              </w:rPr>
              <w:drawing>
                <wp:anchor distT="0" distB="0" distL="114300" distR="114300" simplePos="0" relativeHeight="251661312" behindDoc="0" locked="0" layoutInCell="1" allowOverlap="1" wp14:anchorId="70F29B4E" wp14:editId="57E7C4D8">
                  <wp:simplePos x="0" y="0"/>
                  <wp:positionH relativeFrom="column">
                    <wp:posOffset>4219575</wp:posOffset>
                  </wp:positionH>
                  <wp:positionV relativeFrom="paragraph">
                    <wp:posOffset>180975</wp:posOffset>
                  </wp:positionV>
                  <wp:extent cx="971550" cy="2762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622"/>
            </w:tblGrid>
            <w:tr w:rsidR="00350E5C" w:rsidRPr="00350E5C" w14:paraId="08BE95B7" w14:textId="77777777">
              <w:trPr>
                <w:trHeight w:val="315"/>
                <w:tblCellSpacing w:w="0" w:type="dxa"/>
              </w:trPr>
              <w:tc>
                <w:tcPr>
                  <w:tcW w:w="11260" w:type="dxa"/>
                  <w:tcBorders>
                    <w:top w:val="single" w:sz="8" w:space="0" w:color="808080"/>
                    <w:left w:val="single" w:sz="8" w:space="0" w:color="808080"/>
                    <w:bottom w:val="single" w:sz="8" w:space="0" w:color="808080"/>
                    <w:right w:val="single" w:sz="8" w:space="0" w:color="808080"/>
                  </w:tcBorders>
                  <w:shd w:val="clear" w:color="000000" w:fill="C0C0C0"/>
                  <w:vAlign w:val="center"/>
                  <w:hideMark/>
                </w:tcPr>
                <w:p w14:paraId="5D25A883"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Total direct eligible costs (1-6)</w:t>
                  </w:r>
                </w:p>
              </w:tc>
            </w:tr>
          </w:tbl>
          <w:p w14:paraId="12824515" w14:textId="77777777" w:rsidR="00350E5C" w:rsidRPr="00350E5C" w:rsidRDefault="00350E5C">
            <w:pPr>
              <w:rPr>
                <w:rFonts w:ascii="Arial Narrow" w:hAnsi="Arial Narrow"/>
                <w:i/>
                <w:sz w:val="22"/>
                <w:szCs w:val="22"/>
              </w:rPr>
            </w:pPr>
          </w:p>
        </w:tc>
        <w:tc>
          <w:tcPr>
            <w:tcW w:w="1526" w:type="dxa"/>
            <w:noWrap/>
            <w:hideMark/>
          </w:tcPr>
          <w:p w14:paraId="2AA0E190"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78FA2E3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526" w:type="dxa"/>
            <w:noWrap/>
            <w:hideMark/>
          </w:tcPr>
          <w:p w14:paraId="30CC238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27C2F17"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50E5C" w:rsidRPr="00350E5C" w14:paraId="4B4D8424" w14:textId="77777777" w:rsidTr="00350E5C">
        <w:trPr>
          <w:trHeight w:val="409"/>
        </w:trPr>
        <w:tc>
          <w:tcPr>
            <w:tcW w:w="4650" w:type="dxa"/>
            <w:hideMark/>
          </w:tcPr>
          <w:p w14:paraId="2A57228F"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Subtotal 7: indirect eligible costs </w:t>
            </w:r>
            <w:r w:rsidRPr="00350E5C">
              <w:rPr>
                <w:rFonts w:ascii="Arial Narrow" w:hAnsi="Arial Narrow"/>
                <w:b/>
                <w:bCs/>
                <w:i/>
                <w:iCs/>
                <w:sz w:val="22"/>
                <w:szCs w:val="22"/>
                <w:vertAlign w:val="superscript"/>
              </w:rPr>
              <w:t>3</w:t>
            </w:r>
          </w:p>
        </w:tc>
        <w:tc>
          <w:tcPr>
            <w:tcW w:w="2087" w:type="dxa"/>
            <w:hideMark/>
          </w:tcPr>
          <w:p w14:paraId="6BD5937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In %</w:t>
            </w:r>
          </w:p>
        </w:tc>
        <w:tc>
          <w:tcPr>
            <w:tcW w:w="1570" w:type="dxa"/>
            <w:hideMark/>
          </w:tcPr>
          <w:p w14:paraId="7B878CC1" w14:textId="77777777" w:rsidR="00350E5C" w:rsidRPr="00350E5C" w:rsidRDefault="00350E5C">
            <w:pPr>
              <w:rPr>
                <w:rFonts w:ascii="Arial Narrow" w:hAnsi="Arial Narrow"/>
                <w:i/>
                <w:sz w:val="22"/>
                <w:szCs w:val="22"/>
              </w:rPr>
            </w:pPr>
            <w:r w:rsidRPr="00350E5C">
              <w:rPr>
                <w:rFonts w:ascii="Arial Narrow" w:hAnsi="Arial Narrow"/>
                <w:i/>
                <w:sz w:val="22"/>
                <w:szCs w:val="22"/>
              </w:rPr>
              <w:t>0</w:t>
            </w:r>
          </w:p>
        </w:tc>
        <w:tc>
          <w:tcPr>
            <w:tcW w:w="1525" w:type="dxa"/>
            <w:hideMark/>
          </w:tcPr>
          <w:p w14:paraId="1A2FB570"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721" w:type="dxa"/>
            <w:hideMark/>
          </w:tcPr>
          <w:p w14:paraId="33503DC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w:t>
            </w:r>
          </w:p>
        </w:tc>
        <w:tc>
          <w:tcPr>
            <w:tcW w:w="1526" w:type="dxa"/>
            <w:noWrap/>
            <w:hideMark/>
          </w:tcPr>
          <w:p w14:paraId="285E44E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459" w:type="dxa"/>
            <w:noWrap/>
            <w:hideMark/>
          </w:tcPr>
          <w:p w14:paraId="4385E3F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0287BF0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2CB8DEF1"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7494A" w:rsidRPr="00350E5C" w14:paraId="4920A954" w14:textId="77777777" w:rsidTr="00350E5C">
        <w:trPr>
          <w:trHeight w:val="420"/>
        </w:trPr>
        <w:tc>
          <w:tcPr>
            <w:tcW w:w="11553" w:type="dxa"/>
            <w:gridSpan w:val="5"/>
            <w:hideMark/>
          </w:tcPr>
          <w:p w14:paraId="77D33995"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xml:space="preserve">Total grant expenditure (1-7) </w:t>
            </w:r>
            <w:r w:rsidRPr="00350E5C">
              <w:rPr>
                <w:rFonts w:ascii="Arial Narrow" w:hAnsi="Arial Narrow"/>
                <w:b/>
                <w:bCs/>
                <w:i/>
                <w:sz w:val="22"/>
                <w:szCs w:val="22"/>
                <w:vertAlign w:val="superscript"/>
              </w:rPr>
              <w:t>4</w:t>
            </w:r>
          </w:p>
        </w:tc>
        <w:tc>
          <w:tcPr>
            <w:tcW w:w="1526" w:type="dxa"/>
            <w:noWrap/>
            <w:hideMark/>
          </w:tcPr>
          <w:p w14:paraId="7D550788"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459" w:type="dxa"/>
            <w:noWrap/>
            <w:hideMark/>
          </w:tcPr>
          <w:p w14:paraId="420ED6BB"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4E50942E"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04519729"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w:t>
            </w:r>
          </w:p>
        </w:tc>
      </w:tr>
      <w:tr w:rsidR="0037494A" w:rsidRPr="00350E5C" w14:paraId="594027D3" w14:textId="77777777" w:rsidTr="00350E5C">
        <w:trPr>
          <w:trHeight w:val="315"/>
        </w:trPr>
        <w:tc>
          <w:tcPr>
            <w:tcW w:w="11553" w:type="dxa"/>
            <w:gridSpan w:val="5"/>
            <w:hideMark/>
          </w:tcPr>
          <w:p w14:paraId="050CE684"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Already paid (credit advice slip for 1st instalment in local currency)</w:t>
            </w:r>
          </w:p>
        </w:tc>
        <w:tc>
          <w:tcPr>
            <w:tcW w:w="1526" w:type="dxa"/>
            <w:noWrap/>
            <w:hideMark/>
          </w:tcPr>
          <w:p w14:paraId="5AF4181D"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14DF948"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07613CD1"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3866C27E"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7494A" w:rsidRPr="00350E5C" w14:paraId="0E519808" w14:textId="77777777" w:rsidTr="00350E5C">
        <w:trPr>
          <w:trHeight w:val="390"/>
        </w:trPr>
        <w:tc>
          <w:tcPr>
            <w:tcW w:w="11553" w:type="dxa"/>
            <w:gridSpan w:val="5"/>
            <w:hideMark/>
          </w:tcPr>
          <w:p w14:paraId="0D44B182" w14:textId="77777777" w:rsidR="00350E5C" w:rsidRPr="00350E5C" w:rsidRDefault="00350E5C">
            <w:pPr>
              <w:rPr>
                <w:rFonts w:ascii="Arial Narrow" w:hAnsi="Arial Narrow"/>
                <w:b/>
                <w:bCs/>
                <w:i/>
                <w:iCs/>
                <w:sz w:val="22"/>
                <w:szCs w:val="22"/>
              </w:rPr>
            </w:pPr>
            <w:r w:rsidRPr="00350E5C">
              <w:rPr>
                <w:rFonts w:ascii="Arial Narrow" w:hAnsi="Arial Narrow"/>
                <w:b/>
                <w:bCs/>
                <w:i/>
                <w:iCs/>
                <w:sz w:val="22"/>
                <w:szCs w:val="22"/>
              </w:rPr>
              <w:t xml:space="preserve">Amount due </w:t>
            </w:r>
          </w:p>
        </w:tc>
        <w:tc>
          <w:tcPr>
            <w:tcW w:w="1526" w:type="dxa"/>
            <w:noWrap/>
            <w:hideMark/>
          </w:tcPr>
          <w:p w14:paraId="1F5A7243"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59" w:type="dxa"/>
            <w:noWrap/>
            <w:hideMark/>
          </w:tcPr>
          <w:p w14:paraId="6BDE4A5B"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c>
          <w:tcPr>
            <w:tcW w:w="1526" w:type="dxa"/>
            <w:noWrap/>
            <w:hideMark/>
          </w:tcPr>
          <w:p w14:paraId="49D772FA"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0,00  </w:t>
            </w:r>
          </w:p>
        </w:tc>
        <w:tc>
          <w:tcPr>
            <w:tcW w:w="1416" w:type="dxa"/>
            <w:noWrap/>
            <w:hideMark/>
          </w:tcPr>
          <w:p w14:paraId="6962CCA4"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122A04ED" w14:textId="77777777" w:rsidTr="00350E5C">
        <w:trPr>
          <w:trHeight w:val="390"/>
        </w:trPr>
        <w:tc>
          <w:tcPr>
            <w:tcW w:w="4650" w:type="dxa"/>
            <w:hideMark/>
          </w:tcPr>
          <w:p w14:paraId="6B422652" w14:textId="77777777" w:rsidR="00350E5C" w:rsidRPr="00350E5C" w:rsidRDefault="00350E5C">
            <w:pPr>
              <w:rPr>
                <w:rFonts w:ascii="Arial Narrow" w:hAnsi="Arial Narrow"/>
                <w:i/>
                <w:sz w:val="22"/>
                <w:szCs w:val="22"/>
              </w:rPr>
            </w:pPr>
            <w:r w:rsidRPr="00350E5C">
              <w:rPr>
                <w:rFonts w:ascii="Arial Narrow" w:hAnsi="Arial Narrow"/>
                <w:i/>
                <w:sz w:val="22"/>
                <w:szCs w:val="22"/>
              </w:rPr>
              <w:t>Notes:</w:t>
            </w:r>
            <w:r w:rsidRPr="00350E5C">
              <w:rPr>
                <w:rFonts w:ascii="Arial Narrow" w:hAnsi="Arial Narrow"/>
                <w:i/>
                <w:sz w:val="22"/>
                <w:szCs w:val="22"/>
                <w:vertAlign w:val="superscript"/>
              </w:rPr>
              <w:t xml:space="preserve"> </w:t>
            </w:r>
          </w:p>
        </w:tc>
        <w:tc>
          <w:tcPr>
            <w:tcW w:w="2087" w:type="dxa"/>
            <w:hideMark/>
          </w:tcPr>
          <w:p w14:paraId="63C5199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70" w:type="dxa"/>
            <w:hideMark/>
          </w:tcPr>
          <w:p w14:paraId="1B729A3B"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5" w:type="dxa"/>
            <w:hideMark/>
          </w:tcPr>
          <w:p w14:paraId="16939903"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721" w:type="dxa"/>
            <w:hideMark/>
          </w:tcPr>
          <w:p w14:paraId="3761B7D2"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6" w:type="dxa"/>
            <w:hideMark/>
          </w:tcPr>
          <w:p w14:paraId="3AD5C1D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459" w:type="dxa"/>
            <w:hideMark/>
          </w:tcPr>
          <w:p w14:paraId="35793030"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526" w:type="dxa"/>
            <w:hideMark/>
          </w:tcPr>
          <w:p w14:paraId="053A834C"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c>
          <w:tcPr>
            <w:tcW w:w="1416" w:type="dxa"/>
            <w:hideMark/>
          </w:tcPr>
          <w:p w14:paraId="30CBB6A1"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66468925" w14:textId="77777777" w:rsidTr="00350E5C">
        <w:trPr>
          <w:trHeight w:val="1159"/>
        </w:trPr>
        <w:tc>
          <w:tcPr>
            <w:tcW w:w="17480" w:type="dxa"/>
            <w:gridSpan w:val="9"/>
            <w:hideMark/>
          </w:tcPr>
          <w:p w14:paraId="710BA1AE"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¹ </w:t>
            </w:r>
            <w:proofErr w:type="gramStart"/>
            <w:r w:rsidRPr="00350E5C">
              <w:rPr>
                <w:rFonts w:ascii="Arial Narrow" w:hAnsi="Arial Narrow"/>
                <w:i/>
                <w:sz w:val="22"/>
                <w:szCs w:val="22"/>
              </w:rPr>
              <w:t>In</w:t>
            </w:r>
            <w:proofErr w:type="gramEnd"/>
            <w:r w:rsidRPr="00350E5C">
              <w:rPr>
                <w:rFonts w:ascii="Arial Narrow" w:hAnsi="Arial Narrow"/>
                <w:i/>
                <w:sz w:val="22"/>
                <w:szCs w:val="22"/>
              </w:rPr>
              <w:t xml:space="preserve"> accordance with the principle of co-financing, indicate whether the grantee commits to contribute by means of an in-kind contribution, or by means of a financial contribution. In the first case, the in-kind contribution shall be described, while in the second case, the amount and the currency of the financial contribution shall be indicated in the box. Contribution should not be included in the overall estimated budget.</w:t>
            </w:r>
          </w:p>
        </w:tc>
      </w:tr>
      <w:tr w:rsidR="00350E5C" w:rsidRPr="00350E5C" w14:paraId="4447D273" w14:textId="77777777" w:rsidTr="00350E5C">
        <w:trPr>
          <w:trHeight w:val="649"/>
        </w:trPr>
        <w:tc>
          <w:tcPr>
            <w:tcW w:w="17480" w:type="dxa"/>
            <w:gridSpan w:val="9"/>
            <w:hideMark/>
          </w:tcPr>
          <w:p w14:paraId="3B0830E0" w14:textId="77777777" w:rsidR="00350E5C" w:rsidRPr="00350E5C" w:rsidRDefault="00350E5C">
            <w:pPr>
              <w:rPr>
                <w:rFonts w:ascii="Arial Narrow" w:hAnsi="Arial Narrow"/>
                <w:i/>
                <w:sz w:val="22"/>
                <w:szCs w:val="22"/>
              </w:rPr>
            </w:pPr>
            <w:r w:rsidRPr="00350E5C">
              <w:rPr>
                <w:rFonts w:ascii="Arial Narrow" w:hAnsi="Arial Narrow"/>
                <w:i/>
                <w:sz w:val="22"/>
                <w:szCs w:val="22"/>
              </w:rPr>
              <w:t xml:space="preserve">² Different lines to </w:t>
            </w:r>
            <w:proofErr w:type="gramStart"/>
            <w:r w:rsidRPr="00350E5C">
              <w:rPr>
                <w:rFonts w:ascii="Arial Narrow" w:hAnsi="Arial Narrow"/>
                <w:i/>
                <w:sz w:val="22"/>
                <w:szCs w:val="22"/>
              </w:rPr>
              <w:t>take into account</w:t>
            </w:r>
            <w:proofErr w:type="gramEnd"/>
            <w:r w:rsidRPr="00350E5C">
              <w:rPr>
                <w:rFonts w:ascii="Arial Narrow" w:hAnsi="Arial Narrow"/>
                <w:i/>
                <w:sz w:val="22"/>
                <w:szCs w:val="22"/>
              </w:rPr>
              <w:t xml:space="preserve"> differences of unit rates or number of participants in each event (lunch, trips, etc.) Average unit rate can be used but not average number of participants.</w:t>
            </w:r>
          </w:p>
        </w:tc>
      </w:tr>
      <w:tr w:rsidR="00350E5C" w:rsidRPr="00350E5C" w14:paraId="39F1E0DA" w14:textId="77777777" w:rsidTr="00350E5C">
        <w:trPr>
          <w:trHeight w:val="810"/>
        </w:trPr>
        <w:tc>
          <w:tcPr>
            <w:tcW w:w="17480" w:type="dxa"/>
            <w:gridSpan w:val="9"/>
            <w:hideMark/>
          </w:tcPr>
          <w:p w14:paraId="12614DC9" w14:textId="77777777" w:rsidR="00350E5C" w:rsidRPr="00350E5C" w:rsidRDefault="00350E5C">
            <w:pPr>
              <w:rPr>
                <w:rFonts w:ascii="Arial Narrow" w:hAnsi="Arial Narrow"/>
                <w:i/>
                <w:sz w:val="22"/>
                <w:szCs w:val="22"/>
              </w:rPr>
            </w:pPr>
            <w:r w:rsidRPr="00350E5C">
              <w:rPr>
                <w:rFonts w:ascii="Arial Narrow" w:hAnsi="Arial Narrow"/>
                <w:i/>
                <w:sz w:val="22"/>
                <w:szCs w:val="22"/>
                <w:vertAlign w:val="superscript"/>
              </w:rPr>
              <w:t>3</w:t>
            </w:r>
            <w:r w:rsidRPr="00350E5C">
              <w:rPr>
                <w:rFonts w:ascii="Arial Narrow" w:hAnsi="Arial Narrow"/>
                <w:i/>
                <w:sz w:val="22"/>
                <w:szCs w:val="22"/>
              </w:rPr>
              <w:t xml:space="preserve"> Indicate percentage (</w:t>
            </w:r>
            <w:proofErr w:type="spellStart"/>
            <w:r w:rsidRPr="00350E5C">
              <w:rPr>
                <w:rFonts w:ascii="Arial Narrow" w:hAnsi="Arial Narrow"/>
                <w:i/>
                <w:sz w:val="22"/>
                <w:szCs w:val="22"/>
              </w:rPr>
              <w:t>flatrate</w:t>
            </w:r>
            <w:proofErr w:type="spellEnd"/>
            <w:r w:rsidRPr="00350E5C">
              <w:rPr>
                <w:rFonts w:ascii="Arial Narrow" w:hAnsi="Arial Narrow"/>
                <w:i/>
                <w:sz w:val="22"/>
                <w:szCs w:val="22"/>
              </w:rPr>
              <w:t xml:space="preserve"> up to 7%) to be covered by indirect eligible costs (</w:t>
            </w:r>
            <w:proofErr w:type="gramStart"/>
            <w:r w:rsidRPr="00350E5C">
              <w:rPr>
                <w:rFonts w:ascii="Arial Narrow" w:hAnsi="Arial Narrow"/>
                <w:i/>
                <w:sz w:val="22"/>
                <w:szCs w:val="22"/>
              </w:rPr>
              <w:t>i.e.</w:t>
            </w:r>
            <w:proofErr w:type="gramEnd"/>
            <w:r w:rsidRPr="00350E5C">
              <w:rPr>
                <w:rFonts w:ascii="Arial Narrow" w:hAnsi="Arial Narrow"/>
                <w:i/>
                <w:sz w:val="22"/>
                <w:szCs w:val="22"/>
              </w:rPr>
              <w:t xml:space="preserve"> eligible costs, not referred to in the budget heads 1-6, incurred by the grantee in connection with the action or project concerned).</w:t>
            </w:r>
          </w:p>
        </w:tc>
      </w:tr>
      <w:tr w:rsidR="00350E5C" w:rsidRPr="00350E5C" w14:paraId="6B0EF96D" w14:textId="77777777" w:rsidTr="00350E5C">
        <w:trPr>
          <w:trHeight w:val="810"/>
        </w:trPr>
        <w:tc>
          <w:tcPr>
            <w:tcW w:w="17480" w:type="dxa"/>
            <w:gridSpan w:val="9"/>
            <w:hideMark/>
          </w:tcPr>
          <w:p w14:paraId="0F4BD3F4" w14:textId="77777777" w:rsidR="00350E5C" w:rsidRPr="00350E5C" w:rsidRDefault="00350E5C">
            <w:pPr>
              <w:rPr>
                <w:rFonts w:ascii="Arial Narrow" w:hAnsi="Arial Narrow"/>
                <w:i/>
                <w:sz w:val="22"/>
                <w:szCs w:val="22"/>
              </w:rPr>
            </w:pPr>
            <w:r w:rsidRPr="00350E5C">
              <w:rPr>
                <w:rFonts w:ascii="Arial Narrow" w:hAnsi="Arial Narrow"/>
                <w:i/>
                <w:sz w:val="22"/>
                <w:szCs w:val="22"/>
                <w:vertAlign w:val="superscript"/>
              </w:rPr>
              <w:t xml:space="preserve">4 </w:t>
            </w:r>
            <w:r w:rsidRPr="00350E5C">
              <w:rPr>
                <w:rFonts w:ascii="Arial Narrow" w:hAnsi="Arial Narrow"/>
                <w:i/>
                <w:sz w:val="22"/>
                <w:szCs w:val="22"/>
              </w:rPr>
              <w:t>Please ensure the total grant expenditure is equal or below the maximum amount of grant funds to be awarded.</w:t>
            </w:r>
          </w:p>
        </w:tc>
      </w:tr>
      <w:tr w:rsidR="00350E5C" w:rsidRPr="00350E5C" w14:paraId="300B4E9F" w14:textId="77777777" w:rsidTr="00350E5C">
        <w:trPr>
          <w:trHeight w:val="1452"/>
        </w:trPr>
        <w:tc>
          <w:tcPr>
            <w:tcW w:w="17480" w:type="dxa"/>
            <w:gridSpan w:val="9"/>
            <w:hideMark/>
          </w:tcPr>
          <w:p w14:paraId="3883B6DF" w14:textId="77777777" w:rsidR="00350E5C" w:rsidRPr="00350E5C" w:rsidRDefault="00350E5C" w:rsidP="00350E5C">
            <w:pPr>
              <w:rPr>
                <w:rFonts w:ascii="Arial Narrow" w:hAnsi="Arial Narrow"/>
                <w:i/>
                <w:sz w:val="22"/>
                <w:szCs w:val="22"/>
              </w:rPr>
            </w:pPr>
            <w:r w:rsidRPr="00350E5C">
              <w:rPr>
                <w:rFonts w:ascii="Arial Narrow" w:hAnsi="Arial Narrow"/>
                <w:i/>
                <w:sz w:val="22"/>
                <w:szCs w:val="22"/>
              </w:rPr>
              <w:t xml:space="preserve">*Applicable exchange rate: Costs shall always be reported in EUR in the financial reports submitted to the Council of Europe </w:t>
            </w:r>
            <w:proofErr w:type="gramStart"/>
            <w:r w:rsidRPr="00350E5C">
              <w:rPr>
                <w:rFonts w:ascii="Arial Narrow" w:hAnsi="Arial Narrow"/>
                <w:i/>
                <w:sz w:val="22"/>
                <w:szCs w:val="22"/>
              </w:rPr>
              <w:t>on the basis of</w:t>
            </w:r>
            <w:proofErr w:type="gramEnd"/>
            <w:r w:rsidRPr="00350E5C">
              <w:rPr>
                <w:rFonts w:ascii="Arial Narrow" w:hAnsi="Arial Narrow"/>
                <w:i/>
                <w:sz w:val="22"/>
                <w:szCs w:val="22"/>
              </w:rPr>
              <w:t xml:space="preserve"> the exchange rate used for the conversion of the advance payment. In case several advance payments have been paid, the exchange rate shall be calculated </w:t>
            </w:r>
            <w:proofErr w:type="gramStart"/>
            <w:r w:rsidRPr="00350E5C">
              <w:rPr>
                <w:rFonts w:ascii="Arial Narrow" w:hAnsi="Arial Narrow"/>
                <w:i/>
                <w:sz w:val="22"/>
                <w:szCs w:val="22"/>
              </w:rPr>
              <w:t>on the basis of</w:t>
            </w:r>
            <w:proofErr w:type="gramEnd"/>
            <w:r w:rsidRPr="00350E5C">
              <w:rPr>
                <w:rFonts w:ascii="Arial Narrow" w:hAnsi="Arial Narrow"/>
                <w:i/>
                <w:sz w:val="22"/>
                <w:szCs w:val="22"/>
              </w:rPr>
              <w:t xml:space="preserve"> the average of the exchange rates used for the conversion of all the advance payments. In the latter case, the average shall be calculated as follows: SUM of the amounts converted in local currency / SUM of the amounts paid by the Council in Euros.                                                                                               </w:t>
            </w:r>
          </w:p>
        </w:tc>
      </w:tr>
      <w:tr w:rsidR="00350E5C" w:rsidRPr="00350E5C" w14:paraId="2B226D8F" w14:textId="77777777" w:rsidTr="00350E5C">
        <w:trPr>
          <w:trHeight w:val="252"/>
        </w:trPr>
        <w:tc>
          <w:tcPr>
            <w:tcW w:w="17480" w:type="dxa"/>
            <w:gridSpan w:val="9"/>
            <w:hideMark/>
          </w:tcPr>
          <w:p w14:paraId="3CD3F9C9" w14:textId="77777777" w:rsidR="00350E5C" w:rsidRPr="00350E5C" w:rsidRDefault="00350E5C">
            <w:pPr>
              <w:rPr>
                <w:rFonts w:ascii="Arial Narrow" w:hAnsi="Arial Narrow"/>
                <w:i/>
                <w:sz w:val="22"/>
                <w:szCs w:val="22"/>
              </w:rPr>
            </w:pPr>
            <w:r w:rsidRPr="00350E5C">
              <w:rPr>
                <w:rFonts w:ascii="Arial Narrow" w:hAnsi="Arial Narrow"/>
                <w:i/>
                <w:sz w:val="22"/>
                <w:szCs w:val="22"/>
              </w:rPr>
              <w:t> </w:t>
            </w:r>
          </w:p>
        </w:tc>
      </w:tr>
      <w:tr w:rsidR="00350E5C" w:rsidRPr="00350E5C" w14:paraId="2902930C" w14:textId="77777777" w:rsidTr="00350E5C">
        <w:trPr>
          <w:trHeight w:val="720"/>
        </w:trPr>
        <w:tc>
          <w:tcPr>
            <w:tcW w:w="17480" w:type="dxa"/>
            <w:gridSpan w:val="9"/>
            <w:hideMark/>
          </w:tcPr>
          <w:p w14:paraId="62D1E31C" w14:textId="77777777" w:rsidR="00350E5C" w:rsidRPr="00350E5C" w:rsidRDefault="00350E5C">
            <w:pPr>
              <w:rPr>
                <w:rFonts w:ascii="Arial Narrow" w:hAnsi="Arial Narrow"/>
                <w:i/>
                <w:sz w:val="22"/>
                <w:szCs w:val="22"/>
              </w:rPr>
            </w:pPr>
            <w:r w:rsidRPr="00350E5C">
              <w:rPr>
                <w:rFonts w:ascii="Arial Narrow" w:hAnsi="Arial Narrow"/>
                <w:i/>
                <w:sz w:val="22"/>
                <w:szCs w:val="22"/>
              </w:rPr>
              <w:t>I, the signatory, certify that the total amount of payments amounted to &lt;sum in figures and currency&gt; (&lt;sum in letters and currency&gt;) and that all supporting documents have been attached.</w:t>
            </w:r>
          </w:p>
        </w:tc>
      </w:tr>
      <w:tr w:rsidR="00350E5C" w:rsidRPr="00350E5C" w14:paraId="7AD82E0C" w14:textId="77777777" w:rsidTr="00350E5C">
        <w:trPr>
          <w:trHeight w:val="739"/>
        </w:trPr>
        <w:tc>
          <w:tcPr>
            <w:tcW w:w="4650" w:type="dxa"/>
            <w:hideMark/>
          </w:tcPr>
          <w:p w14:paraId="62D00016"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Name and capacity of the representative of the Grantee: </w:t>
            </w:r>
          </w:p>
        </w:tc>
        <w:tc>
          <w:tcPr>
            <w:tcW w:w="12830" w:type="dxa"/>
            <w:gridSpan w:val="8"/>
            <w:hideMark/>
          </w:tcPr>
          <w:p w14:paraId="60A025D4" w14:textId="77777777" w:rsidR="00350E5C" w:rsidRPr="00350E5C" w:rsidRDefault="00350E5C">
            <w:pPr>
              <w:rPr>
                <w:rFonts w:ascii="Arial Narrow" w:hAnsi="Arial Narrow"/>
                <w:i/>
                <w:iCs/>
                <w:sz w:val="22"/>
                <w:szCs w:val="22"/>
              </w:rPr>
            </w:pPr>
            <w:r w:rsidRPr="00350E5C">
              <w:rPr>
                <w:rFonts w:ascii="Arial Narrow" w:hAnsi="Arial Narrow"/>
                <w:i/>
                <w:iCs/>
                <w:sz w:val="22"/>
                <w:szCs w:val="22"/>
              </w:rPr>
              <w:t> </w:t>
            </w:r>
          </w:p>
        </w:tc>
      </w:tr>
      <w:tr w:rsidR="00350E5C" w:rsidRPr="00350E5C" w14:paraId="0F6EC477" w14:textId="77777777" w:rsidTr="00350E5C">
        <w:trPr>
          <w:trHeight w:val="499"/>
        </w:trPr>
        <w:tc>
          <w:tcPr>
            <w:tcW w:w="4650" w:type="dxa"/>
            <w:hideMark/>
          </w:tcPr>
          <w:p w14:paraId="526B821C"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 xml:space="preserve">Signature: </w:t>
            </w:r>
          </w:p>
        </w:tc>
        <w:tc>
          <w:tcPr>
            <w:tcW w:w="12830" w:type="dxa"/>
            <w:gridSpan w:val="8"/>
            <w:hideMark/>
          </w:tcPr>
          <w:p w14:paraId="016B60D7"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r w:rsidR="00350E5C" w:rsidRPr="00350E5C" w14:paraId="429A1665" w14:textId="77777777" w:rsidTr="00350E5C">
        <w:trPr>
          <w:trHeight w:val="390"/>
        </w:trPr>
        <w:tc>
          <w:tcPr>
            <w:tcW w:w="4650" w:type="dxa"/>
            <w:hideMark/>
          </w:tcPr>
          <w:p w14:paraId="2773D117" w14:textId="77777777" w:rsidR="00350E5C" w:rsidRPr="00350E5C" w:rsidRDefault="00350E5C" w:rsidP="00350E5C">
            <w:pPr>
              <w:rPr>
                <w:rFonts w:ascii="Arial Narrow" w:hAnsi="Arial Narrow"/>
                <w:b/>
                <w:bCs/>
                <w:i/>
                <w:sz w:val="22"/>
                <w:szCs w:val="22"/>
              </w:rPr>
            </w:pPr>
            <w:r w:rsidRPr="00350E5C">
              <w:rPr>
                <w:rFonts w:ascii="Arial Narrow" w:hAnsi="Arial Narrow"/>
                <w:b/>
                <w:bCs/>
                <w:i/>
                <w:sz w:val="22"/>
                <w:szCs w:val="22"/>
              </w:rPr>
              <w:t>Date:</w:t>
            </w:r>
          </w:p>
        </w:tc>
        <w:tc>
          <w:tcPr>
            <w:tcW w:w="12830" w:type="dxa"/>
            <w:gridSpan w:val="8"/>
            <w:hideMark/>
          </w:tcPr>
          <w:p w14:paraId="212925C1" w14:textId="77777777" w:rsidR="00350E5C" w:rsidRPr="00350E5C" w:rsidRDefault="00350E5C">
            <w:pPr>
              <w:rPr>
                <w:rFonts w:ascii="Arial Narrow" w:hAnsi="Arial Narrow"/>
                <w:b/>
                <w:bCs/>
                <w:i/>
                <w:sz w:val="22"/>
                <w:szCs w:val="22"/>
              </w:rPr>
            </w:pPr>
            <w:r w:rsidRPr="00350E5C">
              <w:rPr>
                <w:rFonts w:ascii="Arial Narrow" w:hAnsi="Arial Narrow"/>
                <w:b/>
                <w:bCs/>
                <w:i/>
                <w:sz w:val="22"/>
                <w:szCs w:val="22"/>
              </w:rPr>
              <w:t> </w:t>
            </w:r>
          </w:p>
        </w:tc>
      </w:tr>
    </w:tbl>
    <w:p w14:paraId="4A2DFD9A" w14:textId="04C0B472"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15A06808" w14:textId="492AEC6B" w:rsidR="00B166F4" w:rsidRDefault="00B166F4" w:rsidP="00352A7F">
      <w:pPr>
        <w:rPr>
          <w:rFonts w:ascii="Arial Narrow" w:hAnsi="Arial Narrow"/>
          <w:bCs/>
          <w:i/>
          <w:iCs/>
          <w:color w:val="808080" w:themeColor="background1" w:themeShade="80"/>
          <w:sz w:val="22"/>
          <w:szCs w:val="22"/>
        </w:rPr>
      </w:pPr>
    </w:p>
    <w:p w14:paraId="6DDAAAA5" w14:textId="56A9482F" w:rsidR="0037494A" w:rsidRDefault="0037494A" w:rsidP="0037494A">
      <w:pPr>
        <w:rPr>
          <w:b/>
          <w:bCs/>
        </w:rPr>
      </w:pPr>
      <w:r w:rsidRPr="0037494A">
        <w:rPr>
          <w:b/>
          <w:bCs/>
        </w:rPr>
        <w:t xml:space="preserve">Visual identity and writing style </w:t>
      </w:r>
    </w:p>
    <w:p w14:paraId="374313E2" w14:textId="77777777" w:rsidR="0037494A" w:rsidRPr="0037494A" w:rsidRDefault="0037494A" w:rsidP="0037494A"/>
    <w:p w14:paraId="78D16D88" w14:textId="235E92A8" w:rsidR="0037494A" w:rsidRDefault="0037494A" w:rsidP="0037494A">
      <w:pPr>
        <w:jc w:val="both"/>
      </w:pPr>
      <w:r w:rsidRPr="0037494A">
        <w:t xml:space="preserve">The Horizontal Facility visual identity, comprising its logo and graphic line, is to be used by all Actions on all materials relating to the Horizontal Facility (reports, websites, banners etc.). </w:t>
      </w:r>
    </w:p>
    <w:p w14:paraId="7E2CEA6E" w14:textId="77777777" w:rsidR="0037494A" w:rsidRPr="0037494A" w:rsidRDefault="0037494A" w:rsidP="0037494A">
      <w:pPr>
        <w:jc w:val="both"/>
      </w:pPr>
    </w:p>
    <w:p w14:paraId="1563E256" w14:textId="1C2A6F08" w:rsidR="0037494A" w:rsidRDefault="0037494A" w:rsidP="0037494A">
      <w:pPr>
        <w:jc w:val="both"/>
      </w:pPr>
      <w:r w:rsidRPr="0037494A">
        <w:t xml:space="preserve">The elements of the visual identity can be found in the HF SharePoint under communication. Relevant Units/Divisions should submit the list of staff to the DG I and DG II Liaison Officers and the PACE secretariat, who will enable the access to the SharePoint for the staff from the list. </w:t>
      </w:r>
    </w:p>
    <w:p w14:paraId="22F23D21" w14:textId="77777777" w:rsidR="0037494A" w:rsidRPr="0037494A" w:rsidRDefault="0037494A" w:rsidP="0037494A">
      <w:pPr>
        <w:jc w:val="both"/>
      </w:pPr>
    </w:p>
    <w:p w14:paraId="33EEAE52" w14:textId="421FEFCF" w:rsidR="0037494A" w:rsidRDefault="0037494A" w:rsidP="0037494A">
      <w:pPr>
        <w:jc w:val="both"/>
      </w:pPr>
      <w:r w:rsidRPr="0037494A">
        <w:t xml:space="preserve">The phrase “This project is funded by the European Union and the Council of Europe and implemented by the Council of Europe” should be added when communicating on matters related to the project. </w:t>
      </w:r>
    </w:p>
    <w:p w14:paraId="5E3FA35A" w14:textId="77777777" w:rsidR="0037494A" w:rsidRPr="0037494A" w:rsidRDefault="0037494A" w:rsidP="0037494A">
      <w:pPr>
        <w:jc w:val="both"/>
      </w:pPr>
    </w:p>
    <w:p w14:paraId="66A258A7" w14:textId="77777777" w:rsidR="0037494A" w:rsidRPr="0037494A" w:rsidRDefault="0037494A" w:rsidP="0037494A">
      <w:pPr>
        <w:jc w:val="both"/>
      </w:pPr>
      <w:r w:rsidRPr="0037494A">
        <w:t xml:space="preserve">Any supplies and equipment provided by HF should carry the joint logo and the phrase “Provided with the support of the EU and the Council of Europe” in English and the local language. </w:t>
      </w:r>
    </w:p>
    <w:p w14:paraId="20541E0E" w14:textId="77777777" w:rsidR="0037494A" w:rsidRDefault="0037494A" w:rsidP="0037494A">
      <w:pPr>
        <w:jc w:val="both"/>
        <w:rPr>
          <w:b/>
          <w:bCs/>
        </w:rPr>
      </w:pPr>
    </w:p>
    <w:p w14:paraId="7D2FE8D7" w14:textId="75D5A627" w:rsidR="0037494A" w:rsidRPr="0037494A" w:rsidRDefault="0037494A" w:rsidP="0037494A">
      <w:pPr>
        <w:jc w:val="both"/>
      </w:pPr>
      <w:r w:rsidRPr="0037494A">
        <w:rPr>
          <w:b/>
          <w:bCs/>
        </w:rPr>
        <w:t xml:space="preserve">Logo </w:t>
      </w:r>
    </w:p>
    <w:p w14:paraId="320468B5" w14:textId="77777777" w:rsidR="0037494A" w:rsidRPr="0037494A" w:rsidRDefault="0037494A" w:rsidP="0037494A">
      <w:pPr>
        <w:jc w:val="both"/>
      </w:pPr>
      <w:r w:rsidRPr="0037494A">
        <w:t xml:space="preserve">Staff engaged in the implementation of the Horizontal Facility is contractually obliged to ensure that the agreed logo appears on all documents (agendas etc.), publications, websites and promotional material produced under the Horizontal Facility. The logo must be printed in its entirety including all symbols and text, without alteration, it is not permitted to add the title of the Action to the logo. </w:t>
      </w:r>
    </w:p>
    <w:p w14:paraId="6A60D170" w14:textId="77777777" w:rsidR="0037494A" w:rsidRDefault="0037494A" w:rsidP="0037494A"/>
    <w:p w14:paraId="4D279E59" w14:textId="77777777" w:rsidR="0037494A" w:rsidRDefault="0037494A" w:rsidP="0037494A"/>
    <w:p w14:paraId="6805156C" w14:textId="77777777" w:rsidR="0037494A" w:rsidRDefault="0037494A" w:rsidP="0037494A">
      <w:r>
        <w:rPr>
          <w:noProof/>
        </w:rPr>
        <w:drawing>
          <wp:inline distT="0" distB="0" distL="0" distR="0" wp14:anchorId="0D55DF7B" wp14:editId="59B69C5B">
            <wp:extent cx="5942965" cy="14047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1137" cy="1418517"/>
                    </a:xfrm>
                    <a:prstGeom prst="rect">
                      <a:avLst/>
                    </a:prstGeom>
                    <a:noFill/>
                  </pic:spPr>
                </pic:pic>
              </a:graphicData>
            </a:graphic>
          </wp:inline>
        </w:drawing>
      </w:r>
    </w:p>
    <w:p w14:paraId="3BCD52C4" w14:textId="77777777" w:rsidR="0037494A" w:rsidRDefault="0037494A" w:rsidP="0037494A"/>
    <w:p w14:paraId="13ECBF70" w14:textId="4D9933D6" w:rsidR="0037494A" w:rsidRDefault="0037494A" w:rsidP="0037494A">
      <w:pPr>
        <w:rPr>
          <w:noProof/>
        </w:rPr>
      </w:pPr>
      <w:r>
        <w:rPr>
          <w:noProof/>
        </w:rPr>
        <w:t xml:space="preserve">            </w:t>
      </w:r>
      <w:r>
        <w:rPr>
          <w:noProof/>
        </w:rPr>
        <w:drawing>
          <wp:inline distT="0" distB="0" distL="0" distR="0" wp14:anchorId="76AE8240" wp14:editId="625B0D2E">
            <wp:extent cx="5102249" cy="87773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7926" cy="901070"/>
                    </a:xfrm>
                    <a:prstGeom prst="rect">
                      <a:avLst/>
                    </a:prstGeom>
                    <a:noFill/>
                  </pic:spPr>
                </pic:pic>
              </a:graphicData>
            </a:graphic>
          </wp:inline>
        </w:drawing>
      </w:r>
    </w:p>
    <w:p w14:paraId="44BFB84D" w14:textId="77777777" w:rsidR="0037494A" w:rsidRDefault="0037494A" w:rsidP="0037494A">
      <w:pPr>
        <w:rPr>
          <w:noProof/>
        </w:rPr>
      </w:pPr>
    </w:p>
    <w:p w14:paraId="3C09DB7F" w14:textId="77777777" w:rsidR="0037494A" w:rsidRDefault="0037494A" w:rsidP="0037494A"/>
    <w:p w14:paraId="468DCE62" w14:textId="77777777" w:rsidR="0037494A" w:rsidRDefault="0037494A" w:rsidP="0037494A">
      <w:pPr>
        <w:jc w:val="both"/>
      </w:pPr>
      <w:r w:rsidRPr="0037494A">
        <w:t xml:space="preserve">The joint logo is </w:t>
      </w:r>
      <w:r w:rsidRPr="0037494A">
        <w:rPr>
          <w:b/>
          <w:bCs/>
        </w:rPr>
        <w:t xml:space="preserve">not to be used </w:t>
      </w:r>
      <w:r w:rsidRPr="0037494A">
        <w:t xml:space="preserve">on e-mail signatures, business cards or correspondence (either by post or e-mail), including invitation letters signed only by </w:t>
      </w:r>
      <w:proofErr w:type="spellStart"/>
      <w:r w:rsidRPr="0037494A">
        <w:t>CoE</w:t>
      </w:r>
      <w:proofErr w:type="spellEnd"/>
      <w:r w:rsidRPr="0037494A">
        <w:t xml:space="preserve"> representatives. Where the title “Horizontal Facility for the Western Balkans and Turkey” is mentioned in letters, business cards, e-mail signatures, it must be followed by the phrase “Funded by the European Union and the Council of Europe”.</w:t>
      </w:r>
    </w:p>
    <w:p w14:paraId="3FD2C6E4" w14:textId="77777777" w:rsidR="0037494A" w:rsidRDefault="0037494A" w:rsidP="0037494A">
      <w:pPr>
        <w:jc w:val="both"/>
      </w:pPr>
    </w:p>
    <w:p w14:paraId="080D106E" w14:textId="77777777" w:rsidR="0037494A" w:rsidRPr="0037494A" w:rsidRDefault="0037494A" w:rsidP="0037494A">
      <w:pPr>
        <w:jc w:val="both"/>
      </w:pPr>
      <w:r w:rsidRPr="0037494A">
        <w:rPr>
          <w:b/>
          <w:bCs/>
        </w:rPr>
        <w:t xml:space="preserve">Partner logos </w:t>
      </w:r>
    </w:p>
    <w:p w14:paraId="783BFD1C" w14:textId="08C54D68" w:rsidR="0037494A" w:rsidRDefault="0037494A" w:rsidP="0037494A">
      <w:pPr>
        <w:jc w:val="both"/>
      </w:pPr>
      <w:r w:rsidRPr="0037494A">
        <w:t xml:space="preserve">The materials relating to events/activities organised in collaboration with partners, for example the authorities at the beneficiary level, should prominently display the logo of the Horizontal Facility as the main carrier of the event/activity, and as appropriate display the logo of the partner. </w:t>
      </w:r>
    </w:p>
    <w:p w14:paraId="143742DC" w14:textId="77777777" w:rsidR="0037494A" w:rsidRPr="0037494A" w:rsidRDefault="0037494A" w:rsidP="0037494A">
      <w:pPr>
        <w:jc w:val="both"/>
      </w:pPr>
    </w:p>
    <w:p w14:paraId="306A215F" w14:textId="270CAE9E" w:rsidR="0037494A" w:rsidRDefault="0037494A" w:rsidP="0037494A">
      <w:pPr>
        <w:jc w:val="both"/>
      </w:pPr>
      <w:r w:rsidRPr="0037494A">
        <w:t>The joint logo should appear first (on the left</w:t>
      </w:r>
      <w:proofErr w:type="gramStart"/>
      <w:r w:rsidRPr="0037494A">
        <w:t>)</w:t>
      </w:r>
      <w:proofErr w:type="gramEnd"/>
      <w:r w:rsidRPr="0037494A">
        <w:t xml:space="preserve"> and partner logos should follow. No logo should be bigger than the EU logo. </w:t>
      </w:r>
    </w:p>
    <w:p w14:paraId="2C939BD2" w14:textId="77777777" w:rsidR="0037494A" w:rsidRPr="0037494A" w:rsidRDefault="0037494A" w:rsidP="0037494A">
      <w:pPr>
        <w:jc w:val="both"/>
      </w:pPr>
    </w:p>
    <w:p w14:paraId="2B60AF89" w14:textId="77777777" w:rsidR="0037494A" w:rsidRDefault="0037494A" w:rsidP="0037494A">
      <w:pPr>
        <w:jc w:val="both"/>
      </w:pPr>
      <w:r w:rsidRPr="0037494A">
        <w:t>The written material should define the roles as follows: “The (</w:t>
      </w:r>
      <w:r w:rsidRPr="0037494A">
        <w:rPr>
          <w:i/>
          <w:iCs/>
        </w:rPr>
        <w:t>name of the relevant Action under Horizontal Facility</w:t>
      </w:r>
      <w:r w:rsidRPr="0037494A">
        <w:t xml:space="preserve">) in co-operation with the European Union, and the (name of partner), would like to </w:t>
      </w:r>
      <w:proofErr w:type="gramStart"/>
      <w:r w:rsidRPr="0037494A">
        <w:t>….invite</w:t>
      </w:r>
      <w:proofErr w:type="gramEnd"/>
      <w:r w:rsidRPr="0037494A">
        <w:t>, inform you etc”. Staff is encouraged to pay particular attention to this and to seek guidance as needed from their respective Heads of Units/Divisions or the HF co-ordination team.</w:t>
      </w:r>
    </w:p>
    <w:p w14:paraId="67FE21ED" w14:textId="77777777" w:rsidR="0037494A" w:rsidRDefault="0037494A" w:rsidP="0037494A">
      <w:pPr>
        <w:jc w:val="both"/>
      </w:pPr>
    </w:p>
    <w:p w14:paraId="0EBCA78E" w14:textId="77777777" w:rsidR="0037494A" w:rsidRPr="0037494A" w:rsidRDefault="0037494A" w:rsidP="00352A7F"/>
    <w:sectPr w:rsidR="0037494A" w:rsidRPr="0037494A" w:rsidSect="00487984">
      <w:headerReference w:type="even" r:id="rId24"/>
      <w:footerReference w:type="default" r:id="rId25"/>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0-02-07T17:44:00Z" w:initials="SI">
    <w:p w14:paraId="03B7A573" w14:textId="77777777" w:rsidR="00352A7F" w:rsidRDefault="00352A7F" w:rsidP="00352A7F">
      <w:pPr>
        <w:pStyle w:val="CommentText"/>
      </w:pPr>
      <w:r w:rsidRPr="00402A42">
        <w:rPr>
          <w:rStyle w:val="CommentReference"/>
          <w:highlight w:val="green"/>
        </w:rPr>
        <w:annotationRef/>
      </w:r>
      <w:r w:rsidRPr="00BD13DA">
        <w:rPr>
          <w:highlight w:val="yellow"/>
        </w:rPr>
        <w:t>Please delete the inapplicable option for paragraph 2.</w:t>
      </w:r>
    </w:p>
  </w:comment>
  <w:comment w:id="11"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w:t>
      </w:r>
      <w:proofErr w:type="gramStart"/>
      <w:r w:rsidRPr="00BA05BE">
        <w:rPr>
          <w:rStyle w:val="CommentReference"/>
        </w:rPr>
        <w:t>modify  the</w:t>
      </w:r>
      <w:proofErr w:type="gramEnd"/>
      <w:r w:rsidRPr="00BA05BE">
        <w:rPr>
          <w:rStyle w:val="CommentReference"/>
        </w:rPr>
        <w:t xml:space="preserve"> number of copies to as the number of Parties? This number should include the Council of Europe as well as the Lead Grantee and all the Grantees in the consortium.</w:t>
      </w:r>
    </w:p>
  </w:comment>
  <w:comment w:id="12"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3"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4F260" w15:done="0"/>
  <w15:commentEx w15:paraId="7BC30584" w15:done="0"/>
  <w15:commentEx w15:paraId="03B7A573"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4F260" w16cid:durableId="23ECD319"/>
  <w16cid:commentId w16cid:paraId="7BC30584" w16cid:durableId="23ECD30F"/>
  <w16cid:commentId w16cid:paraId="03B7A573" w16cid:durableId="228493BE"/>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DA8F" w14:textId="77777777" w:rsidR="00DE0650" w:rsidRDefault="00DE0650">
      <w:r>
        <w:separator/>
      </w:r>
    </w:p>
  </w:endnote>
  <w:endnote w:type="continuationSeparator" w:id="0">
    <w:p w14:paraId="3B53F017" w14:textId="77777777" w:rsidR="00DE0650" w:rsidRDefault="00DE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D8D1" w14:textId="77777777" w:rsidR="00DE0650" w:rsidRDefault="00DE0650">
      <w:r>
        <w:separator/>
      </w:r>
    </w:p>
  </w:footnote>
  <w:footnote w:type="continuationSeparator" w:id="0">
    <w:p w14:paraId="1767B48D" w14:textId="77777777" w:rsidR="00DE0650" w:rsidRDefault="00DE0650">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 w:id="3">
    <w:p w14:paraId="61435C68" w14:textId="77777777" w:rsidR="00497A73" w:rsidRPr="002859FC" w:rsidRDefault="00497A73" w:rsidP="00497A73">
      <w:pPr>
        <w:pStyle w:val="FootnoteText"/>
      </w:pPr>
      <w:r>
        <w:rPr>
          <w:rStyle w:val="FootnoteReference"/>
        </w:rPr>
        <w:footnoteRef/>
      </w:r>
      <w:r w:rsidRPr="002859FC">
        <w:t xml:space="preserve"> </w:t>
      </w:r>
      <w:r w:rsidRPr="00137A83">
        <w:rPr>
          <w:rFonts w:ascii="Arial Narrow" w:hAnsi="Arial Narrow" w:cs="Arial"/>
          <w:sz w:val="21"/>
          <w:szCs w:val="21"/>
        </w:rPr>
        <w:t xml:space="preserve">For the purpose of this document, the term « local » designates consultants from one of the Horizontal Facility Beneficiaries </w:t>
      </w:r>
      <w:r w:rsidRPr="00137A83">
        <w:rPr>
          <w:rFonts w:ascii="Arial Narrow" w:hAnsi="Arial Narrow" w:cs="Arial"/>
          <w:sz w:val="21"/>
          <w:szCs w:val="21"/>
        </w:rPr>
        <w:t>region and Türkiye.</w:t>
      </w:r>
    </w:p>
  </w:footnote>
  <w:footnote w:id="4">
    <w:p w14:paraId="61BFE17C" w14:textId="77777777" w:rsidR="005F29AC" w:rsidRPr="00FF6A80" w:rsidRDefault="005F29AC" w:rsidP="005F29AC">
      <w:pPr>
        <w:pStyle w:val="FootnoteText"/>
      </w:pPr>
      <w:r>
        <w:rPr>
          <w:rStyle w:val="FootnoteReference"/>
        </w:rPr>
        <w:footnoteRef/>
      </w:r>
      <w:r>
        <w:t xml:space="preserve"> </w:t>
      </w:r>
      <w:r w:rsidRPr="00CB5904">
        <w:t>The grantee shall present the plan for sustainability of the clinic and elaborate the modalities for its long-term functioning, to ensure that the legal clinics continue to operate effectively after the grant support ends.</w:t>
      </w:r>
    </w:p>
  </w:footnote>
  <w:footnote w:id="5">
    <w:p w14:paraId="05050FFE" w14:textId="77777777" w:rsidR="005F29AC" w:rsidRPr="00FF6A80" w:rsidRDefault="005F29AC" w:rsidP="005F29AC">
      <w:pPr>
        <w:pStyle w:val="FootnoteText"/>
      </w:pPr>
      <w:r>
        <w:rPr>
          <w:rStyle w:val="FootnoteReference"/>
        </w:rPr>
        <w:footnoteRef/>
      </w:r>
      <w:r>
        <w:t xml:space="preserve"> </w:t>
      </w:r>
      <w:r w:rsidRPr="00132F62">
        <w:rPr>
          <w:i/>
          <w:iCs/>
          <w:sz w:val="18"/>
          <w:szCs w:val="18"/>
        </w:rPr>
        <w:t>Idem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2191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4B90"/>
    <w:multiLevelType w:val="hybridMultilevel"/>
    <w:tmpl w:val="417A79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4" w15:restartNumberingAfterBreak="0">
    <w:nsid w:val="08D4540C"/>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D26BA"/>
    <w:multiLevelType w:val="hybridMultilevel"/>
    <w:tmpl w:val="2CB213CC"/>
    <w:lvl w:ilvl="0" w:tplc="0409000F">
      <w:start w:val="1"/>
      <w:numFmt w:val="decimal"/>
      <w:lvlText w:val="%1."/>
      <w:lvlJc w:val="left"/>
      <w:pPr>
        <w:ind w:left="360" w:hanging="360"/>
      </w:pPr>
      <w:rPr>
        <w:rFonts w:hint="default"/>
      </w:rPr>
    </w:lvl>
    <w:lvl w:ilvl="1" w:tplc="DC706A7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75758A"/>
    <w:multiLevelType w:val="hybridMultilevel"/>
    <w:tmpl w:val="C58885C2"/>
    <w:lvl w:ilvl="0" w:tplc="CB9A7B5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2042B5F"/>
    <w:multiLevelType w:val="hybridMultilevel"/>
    <w:tmpl w:val="3A56597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324DE"/>
    <w:multiLevelType w:val="hybridMultilevel"/>
    <w:tmpl w:val="3FE25102"/>
    <w:lvl w:ilvl="0" w:tplc="04D01F3A">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9" w15:restartNumberingAfterBreak="0">
    <w:nsid w:val="56C345C8"/>
    <w:multiLevelType w:val="hybridMultilevel"/>
    <w:tmpl w:val="4D040250"/>
    <w:lvl w:ilvl="0" w:tplc="04090017">
      <w:start w:val="1"/>
      <w:numFmt w:val="lowerLetter"/>
      <w:lvlText w:val="%1)"/>
      <w:lvlJc w:val="left"/>
      <w:pPr>
        <w:tabs>
          <w:tab w:val="num" w:pos="720"/>
        </w:tabs>
        <w:ind w:left="720" w:hanging="360"/>
      </w:pPr>
      <w:rPr>
        <w:rFonts w:hint="default"/>
      </w:rPr>
    </w:lvl>
    <w:lvl w:ilvl="1" w:tplc="0A34CD46">
      <w:start w:val="1"/>
      <w:numFmt w:val="decimal"/>
      <w:lvlText w:val="%2."/>
      <w:lvlJc w:val="left"/>
      <w:pPr>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E5084"/>
    <w:multiLevelType w:val="hybridMultilevel"/>
    <w:tmpl w:val="9A122DA6"/>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3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7" w15:restartNumberingAfterBreak="0">
    <w:nsid w:val="65BB774C"/>
    <w:multiLevelType w:val="hybridMultilevel"/>
    <w:tmpl w:val="02C0F38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867561"/>
    <w:multiLevelType w:val="hybridMultilevel"/>
    <w:tmpl w:val="C7A6A5FA"/>
    <w:lvl w:ilvl="0" w:tplc="FFFFFFFF">
      <w:start w:val="1"/>
      <w:numFmt w:val="decimal"/>
      <w:lvlText w:val="%1."/>
      <w:lvlJc w:val="left"/>
      <w:pPr>
        <w:ind w:left="720" w:hanging="360"/>
      </w:pPr>
    </w:lvl>
    <w:lvl w:ilvl="1" w:tplc="040C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CAE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6ED110B7"/>
    <w:multiLevelType w:val="hybridMultilevel"/>
    <w:tmpl w:val="CF92C89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7357">
    <w:abstractNumId w:val="44"/>
  </w:num>
  <w:num w:numId="2" w16cid:durableId="345056002">
    <w:abstractNumId w:val="5"/>
  </w:num>
  <w:num w:numId="3" w16cid:durableId="1327367800">
    <w:abstractNumId w:val="33"/>
  </w:num>
  <w:num w:numId="4" w16cid:durableId="1371342697">
    <w:abstractNumId w:val="11"/>
  </w:num>
  <w:num w:numId="5" w16cid:durableId="119110736">
    <w:abstractNumId w:val="24"/>
  </w:num>
  <w:num w:numId="6" w16cid:durableId="1767387562">
    <w:abstractNumId w:val="28"/>
  </w:num>
  <w:num w:numId="7" w16cid:durableId="815030082">
    <w:abstractNumId w:val="36"/>
  </w:num>
  <w:num w:numId="8" w16cid:durableId="146092063">
    <w:abstractNumId w:val="7"/>
  </w:num>
  <w:num w:numId="9" w16cid:durableId="1110123362">
    <w:abstractNumId w:val="20"/>
  </w:num>
  <w:num w:numId="10" w16cid:durableId="196354897">
    <w:abstractNumId w:val="21"/>
  </w:num>
  <w:num w:numId="11" w16cid:durableId="899482934">
    <w:abstractNumId w:val="35"/>
  </w:num>
  <w:num w:numId="12" w16cid:durableId="2106075953">
    <w:abstractNumId w:val="12"/>
  </w:num>
  <w:num w:numId="13" w16cid:durableId="589239158">
    <w:abstractNumId w:val="19"/>
  </w:num>
  <w:num w:numId="14" w16cid:durableId="1974098212">
    <w:abstractNumId w:val="47"/>
  </w:num>
  <w:num w:numId="15" w16cid:durableId="293801462">
    <w:abstractNumId w:val="46"/>
  </w:num>
  <w:num w:numId="16" w16cid:durableId="1306547269">
    <w:abstractNumId w:val="43"/>
  </w:num>
  <w:num w:numId="17" w16cid:durableId="482623048">
    <w:abstractNumId w:val="41"/>
  </w:num>
  <w:num w:numId="18" w16cid:durableId="1224950504">
    <w:abstractNumId w:val="10"/>
  </w:num>
  <w:num w:numId="19" w16cid:durableId="2086418178">
    <w:abstractNumId w:val="27"/>
  </w:num>
  <w:num w:numId="20" w16cid:durableId="700590382">
    <w:abstractNumId w:val="14"/>
  </w:num>
  <w:num w:numId="21" w16cid:durableId="1081760438">
    <w:abstractNumId w:val="15"/>
  </w:num>
  <w:num w:numId="22" w16cid:durableId="1671709756">
    <w:abstractNumId w:val="38"/>
  </w:num>
  <w:num w:numId="23" w16cid:durableId="1381326103">
    <w:abstractNumId w:val="34"/>
  </w:num>
  <w:num w:numId="24" w16cid:durableId="838354385">
    <w:abstractNumId w:val="8"/>
  </w:num>
  <w:num w:numId="25" w16cid:durableId="1093209600">
    <w:abstractNumId w:val="30"/>
  </w:num>
  <w:num w:numId="26" w16cid:durableId="2053649261">
    <w:abstractNumId w:val="32"/>
  </w:num>
  <w:num w:numId="27" w16cid:durableId="1823619640">
    <w:abstractNumId w:val="25"/>
  </w:num>
  <w:num w:numId="28" w16cid:durableId="285241423">
    <w:abstractNumId w:val="17"/>
  </w:num>
  <w:num w:numId="29" w16cid:durableId="2076783485">
    <w:abstractNumId w:val="22"/>
  </w:num>
  <w:num w:numId="30" w16cid:durableId="1477258682">
    <w:abstractNumId w:val="29"/>
  </w:num>
  <w:num w:numId="31" w16cid:durableId="2047489086">
    <w:abstractNumId w:val="26"/>
  </w:num>
  <w:num w:numId="32" w16cid:durableId="1042555779">
    <w:abstractNumId w:val="13"/>
  </w:num>
  <w:num w:numId="33" w16cid:durableId="579756869">
    <w:abstractNumId w:val="1"/>
  </w:num>
  <w:num w:numId="34" w16cid:durableId="1820073216">
    <w:abstractNumId w:val="3"/>
  </w:num>
  <w:num w:numId="35" w16cid:durableId="2066684764">
    <w:abstractNumId w:val="39"/>
  </w:num>
  <w:num w:numId="36" w16cid:durableId="2072072642">
    <w:abstractNumId w:val="6"/>
  </w:num>
  <w:num w:numId="37" w16cid:durableId="119306548">
    <w:abstractNumId w:val="23"/>
  </w:num>
  <w:num w:numId="38" w16cid:durableId="1074426007">
    <w:abstractNumId w:val="31"/>
  </w:num>
  <w:num w:numId="39" w16cid:durableId="1996913037">
    <w:abstractNumId w:val="4"/>
  </w:num>
  <w:num w:numId="40" w16cid:durableId="1809280890">
    <w:abstractNumId w:val="16"/>
  </w:num>
  <w:num w:numId="41" w16cid:durableId="925384048">
    <w:abstractNumId w:val="18"/>
  </w:num>
  <w:num w:numId="42" w16cid:durableId="39715565">
    <w:abstractNumId w:val="45"/>
  </w:num>
  <w:num w:numId="43" w16cid:durableId="2011831663">
    <w:abstractNumId w:val="37"/>
  </w:num>
  <w:num w:numId="44" w16cid:durableId="1999768838">
    <w:abstractNumId w:val="9"/>
  </w:num>
  <w:num w:numId="45" w16cid:durableId="171454123">
    <w:abstractNumId w:val="2"/>
  </w:num>
  <w:num w:numId="46" w16cid:durableId="1393384392">
    <w:abstractNumId w:val="40"/>
  </w:num>
  <w:num w:numId="47" w16cid:durableId="626395882">
    <w:abstractNumId w:val="42"/>
  </w:num>
  <w:num w:numId="48" w16cid:durableId="1749885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27C57"/>
    <w:rsid w:val="0003513B"/>
    <w:rsid w:val="00053D42"/>
    <w:rsid w:val="00055151"/>
    <w:rsid w:val="000720B1"/>
    <w:rsid w:val="00085B20"/>
    <w:rsid w:val="00096B66"/>
    <w:rsid w:val="000B32AC"/>
    <w:rsid w:val="000E0DAD"/>
    <w:rsid w:val="000F008E"/>
    <w:rsid w:val="00115025"/>
    <w:rsid w:val="00117446"/>
    <w:rsid w:val="00131BD6"/>
    <w:rsid w:val="00132164"/>
    <w:rsid w:val="00137A83"/>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675F7"/>
    <w:rsid w:val="00293FBD"/>
    <w:rsid w:val="002A0CCF"/>
    <w:rsid w:val="002A6781"/>
    <w:rsid w:val="002C5FF1"/>
    <w:rsid w:val="002E550D"/>
    <w:rsid w:val="002F11F7"/>
    <w:rsid w:val="002F5838"/>
    <w:rsid w:val="003008B1"/>
    <w:rsid w:val="00310C5E"/>
    <w:rsid w:val="00311F90"/>
    <w:rsid w:val="003135EE"/>
    <w:rsid w:val="00334117"/>
    <w:rsid w:val="00345C34"/>
    <w:rsid w:val="00346AB4"/>
    <w:rsid w:val="00350E5C"/>
    <w:rsid w:val="00352A7F"/>
    <w:rsid w:val="00366999"/>
    <w:rsid w:val="0037494A"/>
    <w:rsid w:val="003758AD"/>
    <w:rsid w:val="0037602F"/>
    <w:rsid w:val="00376C0C"/>
    <w:rsid w:val="00385295"/>
    <w:rsid w:val="003939A6"/>
    <w:rsid w:val="003A0849"/>
    <w:rsid w:val="003A0A9E"/>
    <w:rsid w:val="003B10D6"/>
    <w:rsid w:val="003C2CE6"/>
    <w:rsid w:val="003C41F9"/>
    <w:rsid w:val="003D136E"/>
    <w:rsid w:val="00403D04"/>
    <w:rsid w:val="00405436"/>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97A73"/>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43D6"/>
    <w:rsid w:val="0059788D"/>
    <w:rsid w:val="005A11C2"/>
    <w:rsid w:val="005F29AC"/>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D55F1"/>
    <w:rsid w:val="009E41E0"/>
    <w:rsid w:val="009E559E"/>
    <w:rsid w:val="009F4404"/>
    <w:rsid w:val="00A013BE"/>
    <w:rsid w:val="00A22FE0"/>
    <w:rsid w:val="00A3004E"/>
    <w:rsid w:val="00A337A2"/>
    <w:rsid w:val="00A37719"/>
    <w:rsid w:val="00A446A6"/>
    <w:rsid w:val="00A500ED"/>
    <w:rsid w:val="00A81C2B"/>
    <w:rsid w:val="00A839CD"/>
    <w:rsid w:val="00A95FBB"/>
    <w:rsid w:val="00AA7D70"/>
    <w:rsid w:val="00AB4089"/>
    <w:rsid w:val="00AC7714"/>
    <w:rsid w:val="00AC7D0C"/>
    <w:rsid w:val="00AE48A9"/>
    <w:rsid w:val="00AF5794"/>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134"/>
    <w:rsid w:val="00BD2557"/>
    <w:rsid w:val="00BE0E31"/>
    <w:rsid w:val="00BE4D07"/>
    <w:rsid w:val="00C246BC"/>
    <w:rsid w:val="00C30748"/>
    <w:rsid w:val="00C67C4C"/>
    <w:rsid w:val="00C709A6"/>
    <w:rsid w:val="00C74669"/>
    <w:rsid w:val="00C80664"/>
    <w:rsid w:val="00C8408B"/>
    <w:rsid w:val="00CA2680"/>
    <w:rsid w:val="00CC4CC8"/>
    <w:rsid w:val="00CD1A64"/>
    <w:rsid w:val="00CD3D24"/>
    <w:rsid w:val="00CD3EBA"/>
    <w:rsid w:val="00CD6D8C"/>
    <w:rsid w:val="00CE1381"/>
    <w:rsid w:val="00D0632F"/>
    <w:rsid w:val="00D07FD1"/>
    <w:rsid w:val="00D23AC5"/>
    <w:rsid w:val="00D260CD"/>
    <w:rsid w:val="00D3185F"/>
    <w:rsid w:val="00D423F6"/>
    <w:rsid w:val="00D43364"/>
    <w:rsid w:val="00D4542B"/>
    <w:rsid w:val="00D466E7"/>
    <w:rsid w:val="00D47E38"/>
    <w:rsid w:val="00D54682"/>
    <w:rsid w:val="00D75404"/>
    <w:rsid w:val="00D75C48"/>
    <w:rsid w:val="00D827A7"/>
    <w:rsid w:val="00D8417A"/>
    <w:rsid w:val="00DA2796"/>
    <w:rsid w:val="00DB0EA0"/>
    <w:rsid w:val="00DC4C0F"/>
    <w:rsid w:val="00DC5DF3"/>
    <w:rsid w:val="00DC6F48"/>
    <w:rsid w:val="00DD142D"/>
    <w:rsid w:val="00DE04B5"/>
    <w:rsid w:val="00DE0650"/>
    <w:rsid w:val="00E56E65"/>
    <w:rsid w:val="00E62425"/>
    <w:rsid w:val="00E72B5A"/>
    <w:rsid w:val="00E74AF6"/>
    <w:rsid w:val="00E7708E"/>
    <w:rsid w:val="00E83420"/>
    <w:rsid w:val="00E86B1B"/>
    <w:rsid w:val="00E875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spacing w:after="240"/>
      <w:jc w:val="both"/>
    </w:pPr>
    <w:rPr>
      <w:sz w:val="20"/>
      <w:szCs w:val="20"/>
      <w:lang w:eastAsia="en-US"/>
    </w:rPr>
  </w:style>
  <w:style w:type="character" w:styleId="FootnoteReference">
    <w:name w:val="footnote reference"/>
    <w:aliases w:val="4_GR,4_G,Footnotes refss,callout,Footnote Reference Char Car Char Char Car Char Car Char Car Char"/>
    <w:uiPriority w:val="99"/>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 w:type="character" w:customStyle="1" w:styleId="FootnoteTextChar">
    <w:name w:val="Footnote Text Char"/>
    <w:basedOn w:val="DefaultParagraphFont"/>
    <w:link w:val="FootnoteText"/>
    <w:uiPriority w:val="99"/>
    <w:semiHidden/>
    <w:rsid w:val="00497A73"/>
    <w:rPr>
      <w:lang w:val="en-GB"/>
    </w:rPr>
  </w:style>
  <w:style w:type="character" w:styleId="UnresolvedMention">
    <w:name w:val="Unresolved Mention"/>
    <w:basedOn w:val="DefaultParagraphFont"/>
    <w:uiPriority w:val="99"/>
    <w:semiHidden/>
    <w:unhideWhenUsed/>
    <w:rsid w:val="005F29AC"/>
    <w:rPr>
      <w:color w:val="605E5C"/>
      <w:shd w:val="clear" w:color="auto" w:fill="E1DFDD"/>
    </w:rPr>
  </w:style>
  <w:style w:type="paragraph" w:styleId="Revision">
    <w:name w:val="Revision"/>
    <w:hidden/>
    <w:uiPriority w:val="99"/>
    <w:semiHidden/>
    <w:rsid w:val="00DB0EA0"/>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18385519">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ravnaklinika.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3.png"/><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DE4BDB" w:rsidP="00DE4BDB">
          <w:pPr>
            <w:pStyle w:val="4141C00FFCA246B7A37B9347CE260FF02"/>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DE4BDB" w:rsidP="00DE4BDB">
          <w:pPr>
            <w:pStyle w:val="30553E721C5E4D5885B6D3141B2352E62"/>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DE4BDB" w:rsidP="00DE4BDB">
          <w:pPr>
            <w:pStyle w:val="C4492CC7E9DC40D383C8AFFC19BF77AA2"/>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DE4BDB" w:rsidP="00DE4BDB">
          <w:pPr>
            <w:pStyle w:val="2FE1D9DE16114B1E98B505B5A4C002582"/>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DE4BDB" w:rsidP="00DE4BDB">
          <w:pPr>
            <w:pStyle w:val="0C7D2410375646A591138201E1B4C2332"/>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DE4BDB" w:rsidP="00DE4BDB">
          <w:pPr>
            <w:pStyle w:val="F2C280D93869446E91F4336B62F4306E2"/>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DE4BDB" w:rsidP="00DE4BDB">
          <w:pPr>
            <w:pStyle w:val="49867313422046A38FD6426AA7424A29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DE4BDB" w:rsidP="00DE4BDB">
          <w:pPr>
            <w:pStyle w:val="988D3454AC4349CB95002D1F9528487C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DE4BDB" w:rsidP="00DE4BDB">
          <w:pPr>
            <w:pStyle w:val="99B111EF95814CC0AB467AD0E8A997A6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DE4BDB" w:rsidP="00DE4BDB">
          <w:pPr>
            <w:pStyle w:val="333DE043A0114AA3A2FCC419437891012"/>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DE4BDB" w:rsidP="00DE4BDB">
          <w:pPr>
            <w:pStyle w:val="01DD7AC790344B688374BEED032537EF2"/>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DE4BDB" w:rsidP="00DE4BDB">
          <w:pPr>
            <w:pStyle w:val="DB882D1BB40B4FAD820F0764CB2A961C2"/>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DE4BDB" w:rsidP="00DE4BDB">
          <w:pPr>
            <w:pStyle w:val="5948958A58064DDBA5AE7CC6DA04660A2"/>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DE4BDB" w:rsidP="00DE4BDB">
          <w:pPr>
            <w:pStyle w:val="762C9DE58FCC4A86B4B7267EE9B919632"/>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DE4BDB" w:rsidP="00DE4BDB">
          <w:pPr>
            <w:pStyle w:val="99024833FDCC460181C72556D5E0F2932"/>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DE4BDB" w:rsidP="00DE4BDB">
          <w:pPr>
            <w:pStyle w:val="3D2D69B24B634C3DACADE2C1AB25528D2"/>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DE4BDB" w:rsidP="00DE4BDB">
          <w:pPr>
            <w:pStyle w:val="2FCBEBC95B39447CA67C653DACA4A8722"/>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DE4BDB" w:rsidP="00DE4BDB">
          <w:pPr>
            <w:pStyle w:val="D5464AF3132A482183FCAA152A88D39E2"/>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DE4BDB" w:rsidP="00DE4BDB">
          <w:pPr>
            <w:pStyle w:val="6596281A542C489E962008E9138D6BE0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DE4BDB" w:rsidP="00DE4BDB">
          <w:pPr>
            <w:pStyle w:val="CCC7832EF8DD4033985F0AC1D3A30F572"/>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DE4BDB" w:rsidP="00DE4BDB">
          <w:pPr>
            <w:pStyle w:val="CD154223655342A892B9730A9F925E8C2"/>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DE4BDB" w:rsidP="00DE4BDB">
          <w:pPr>
            <w:pStyle w:val="13624858CCFC48FAAE11D167B315EA622"/>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DE4BDB" w:rsidP="00DE4BDB">
          <w:pPr>
            <w:pStyle w:val="73DBE40179474CED92BC7558352FD83C2"/>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DE4BDB" w:rsidP="00DE4BDB">
          <w:pPr>
            <w:pStyle w:val="391BD6B4EFC74466AE3EC4EE56875AA22"/>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DE4BDB" w:rsidP="00DE4BDB">
          <w:pPr>
            <w:pStyle w:val="4621829079A44F4AB8147A861EDCD1022"/>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DE4BDB" w:rsidP="00DE4BDB">
          <w:pPr>
            <w:pStyle w:val="6774B1FA78E64845B1F43A239F651CAA2"/>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DE4BDB" w:rsidP="00DE4BDB">
          <w:pPr>
            <w:pStyle w:val="FDC0B67380B34AE986ED9A90EC0FB6632"/>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DE4BDB" w:rsidP="00DE4BDB">
          <w:pPr>
            <w:pStyle w:val="77DC7CB61A6E463B8E193D9352AD2CE82"/>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DE4BDB" w:rsidRPr="00D75C48" w:rsidRDefault="00DE4BDB" w:rsidP="00DE4BDB">
          <w:pPr>
            <w:numPr>
              <w:ilvl w:val="0"/>
              <w:numId w:val="1"/>
            </w:numPr>
            <w:tabs>
              <w:tab w:val="left" w:pos="567"/>
            </w:tabs>
            <w:spacing w:after="120"/>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DE4BDB" w:rsidRPr="009119BF" w:rsidRDefault="00DE4BDB" w:rsidP="00DE4BDB">
          <w:pPr>
            <w:numPr>
              <w:ilvl w:val="0"/>
              <w:numId w:val="1"/>
            </w:numPr>
            <w:tabs>
              <w:tab w:val="left" w:pos="567"/>
            </w:tabs>
            <w:spacing w:after="120"/>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E4BDB" w:rsidRPr="009119BF" w:rsidRDefault="00DE4BDB" w:rsidP="00DE4BDB">
          <w:pPr>
            <w:numPr>
              <w:ilvl w:val="0"/>
              <w:numId w:val="1"/>
            </w:numPr>
            <w:tabs>
              <w:tab w:val="left" w:pos="567"/>
            </w:tabs>
            <w:spacing w:after="120"/>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DE4BDB" w:rsidP="00DE4BDB">
          <w:pPr>
            <w:pStyle w:val="6F57187ECA1A4B43975FD779CB335D5C2"/>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DE4BDB" w:rsidRPr="009119BF" w:rsidRDefault="00DE4BDB"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DE4BDB" w:rsidP="00DE4BDB">
          <w:pPr>
            <w:pStyle w:val="97C59CF040A04086BB163884EC28E6552"/>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DE4BDB" w:rsidRPr="009119BF" w:rsidRDefault="00DE4BDB"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DE4BDB" w:rsidRPr="009119BF" w:rsidRDefault="00DE4BD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DE4BDB" w:rsidP="00DE4BDB">
          <w:pPr>
            <w:pStyle w:val="D15D0A0B79EF482F8DC16193FD730FAB2"/>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DE4BDB" w:rsidRPr="009119BF" w:rsidRDefault="00DE4BD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DE4BDB" w:rsidP="00DE4BDB">
          <w:pPr>
            <w:pStyle w:val="C10E2500B02D4E9DA11FC0A813D6880E2"/>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DE4BDB" w:rsidRPr="009119BF" w:rsidRDefault="00DE4BDB"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DE4BDB" w:rsidRPr="009119BF" w:rsidRDefault="00DE4BDB" w:rsidP="00DE4BD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DE4BDB" w:rsidRPr="009119BF" w:rsidRDefault="00DE4BDB"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DE4BDB" w:rsidRPr="009119BF" w:rsidRDefault="00DE4BDB" w:rsidP="00DE4BD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and the ownership of </w:t>
          </w:r>
          <w:r>
            <w:rPr>
              <w:rFonts w:ascii="Arial Narrow" w:hAnsi="Arial Narrow"/>
              <w:color w:val="000000"/>
            </w:rPr>
            <w:t>their</w:t>
          </w:r>
          <w:r w:rsidRPr="009119BF">
            <w:rPr>
              <w:rFonts w:ascii="Arial Narrow" w:hAnsi="Arial Narrow"/>
              <w:color w:val="000000"/>
            </w:rPr>
            <w:t xml:space="preserve"> equipment and items</w:t>
          </w:r>
          <w:r>
            <w:rPr>
              <w:rFonts w:ascii="Arial Narrow" w:hAnsi="Arial Narrow"/>
              <w:color w:val="000000"/>
            </w:rPr>
            <w:t>.</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Pr="009119BF" w:rsidRDefault="00DE4BDB" w:rsidP="00DE4BDB">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 xml:space="preserve">If the equipment purchased with a grant from a Joint Project is not transferred to the local partners of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DE4BDB" w:rsidRPr="009119BF"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E4BDB" w:rsidRDefault="00DE4BDB"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DE4BDB" w:rsidRDefault="00DE4BDB" w:rsidP="00352A7F">
          <w:pPr>
            <w:tabs>
              <w:tab w:val="left" w:pos="567"/>
            </w:tabs>
            <w:autoSpaceDE w:val="0"/>
            <w:autoSpaceDN w:val="0"/>
            <w:adjustRightInd w:val="0"/>
            <w:ind w:left="567" w:right="613" w:hanging="567"/>
            <w:jc w:val="both"/>
            <w:rPr>
              <w:rFonts w:ascii="Arial Narrow" w:hAnsi="Arial Narrow"/>
              <w:color w:val="000000"/>
            </w:rPr>
          </w:pPr>
        </w:p>
        <w:p w:rsidR="00D75BC0" w:rsidRDefault="00DE4BDB" w:rsidP="00DE4BDB">
          <w:pPr>
            <w:pStyle w:val="3226C6874B444F5186DE51E937909C362"/>
          </w:pPr>
          <w:r w:rsidRPr="009119BF">
            <w:rPr>
              <w:rFonts w:ascii="Arial Narrow" w:hAnsi="Arial Narrow"/>
              <w:color w:val="000000"/>
              <w:sz w:val="22"/>
              <w:szCs w:val="22"/>
            </w:rPr>
            <w:t>7.</w:t>
          </w:r>
          <w:r w:rsidRPr="009119BF">
            <w:rPr>
              <w:rFonts w:ascii="Arial Narrow" w:hAnsi="Arial Narrow"/>
              <w:color w:val="000000"/>
              <w:sz w:val="22"/>
              <w:szCs w:val="22"/>
            </w:rPr>
            <w:tab/>
            <w:t>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DE4BDB" w:rsidRPr="009119BF" w:rsidRDefault="00DE4BDB"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DE4BDB" w:rsidRPr="009119BF" w:rsidRDefault="00DE4BDB"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DE4BDB" w:rsidP="00DE4BDB">
          <w:pPr>
            <w:pStyle w:val="52ABFCC721FE4A8A99B70F3EDAE57F312"/>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DE4BDB" w:rsidRPr="00D75C48" w:rsidRDefault="00DE4BDB"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DE4BDB" w:rsidRPr="00D75C48" w:rsidRDefault="00DE4BDB" w:rsidP="00DE4BD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DE4BDB" w:rsidRPr="00D75C48" w:rsidRDefault="00DE4BDB" w:rsidP="00352A7F">
          <w:pPr>
            <w:tabs>
              <w:tab w:val="left" w:pos="567"/>
            </w:tabs>
            <w:autoSpaceDE w:val="0"/>
            <w:autoSpaceDN w:val="0"/>
            <w:adjustRightInd w:val="0"/>
            <w:spacing w:after="120"/>
            <w:ind w:right="649"/>
            <w:jc w:val="both"/>
            <w:rPr>
              <w:rFonts w:ascii="Arial Narrow" w:hAnsi="Arial Narrow"/>
            </w:rPr>
          </w:pP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DE4BDB" w:rsidRPr="00D75C48" w:rsidRDefault="00DE4BDB"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DE4BDB" w:rsidRPr="00D75C48"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DE4BDB" w:rsidRDefault="00DE4BDB" w:rsidP="00DE4BD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DE4BDB" w:rsidP="00DE4BDB">
          <w:pPr>
            <w:pStyle w:val="C03BA5A845514659ADD168C5E65FCEBB2"/>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DE4BDB" w:rsidRPr="0093016B" w:rsidRDefault="00DE4BDB" w:rsidP="00DE4BDB">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DE4BDB"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E4BDB" w:rsidRPr="001562DF" w:rsidRDefault="00DE4BDB" w:rsidP="00DE4BDB">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DE4BDB" w:rsidP="00DE4BDB">
          <w:pPr>
            <w:pStyle w:val="526479531BA94CEFBD52F98FE2AD00532"/>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DE4BDB" w:rsidRPr="009119BF" w:rsidRDefault="00DE4BDB"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DE4BDB" w:rsidP="00DE4BDB">
          <w:pPr>
            <w:pStyle w:val="924FA38881FB47C693B78ACE99B4D4CF2"/>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DE4BDB" w:rsidRPr="009119BF" w:rsidRDefault="00DE4BDB" w:rsidP="00DE4BDB">
          <w:pPr>
            <w:numPr>
              <w:ilvl w:val="0"/>
              <w:numId w:val="11"/>
            </w:numPr>
            <w:tabs>
              <w:tab w:val="left" w:pos="567"/>
            </w:tabs>
            <w:spacing w:after="120"/>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DE4BDB" w:rsidP="00DE4BDB">
          <w:pPr>
            <w:pStyle w:val="ED6B9A1082A44D4D805D145EDDC8BC5D2"/>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DE4BDB" w:rsidRPr="009119BF" w:rsidRDefault="00DE4BDB" w:rsidP="00DE4BDB">
          <w:pPr>
            <w:numPr>
              <w:ilvl w:val="0"/>
              <w:numId w:val="14"/>
            </w:num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DE4BDB" w:rsidP="00DE4BDB">
          <w:pPr>
            <w:pStyle w:val="FF15510CD514409FAFE871518759C6422"/>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DE4BDB" w:rsidRPr="0067479A" w:rsidRDefault="00DE4BDB"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DE4BDB" w:rsidP="00DE4BDB">
          <w:pPr>
            <w:pStyle w:val="7B3E8CC831C848B3B61BD99B490C559A2"/>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DE4BDB" w:rsidRPr="009119BF" w:rsidRDefault="00DE4BDB"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DE4BDB" w:rsidRPr="009119BF" w:rsidRDefault="00DE4BDB" w:rsidP="00DE4BD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DE4BDB" w:rsidRPr="009119BF" w:rsidRDefault="00DE4BDB" w:rsidP="00DE4BD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DE4BDB" w:rsidP="00DE4BDB">
          <w:pPr>
            <w:pStyle w:val="8771206F26D04AE7B0413E2CBEFE1BE52"/>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069935">
    <w:abstractNumId w:val="7"/>
  </w:num>
  <w:num w:numId="2" w16cid:durableId="161312985">
    <w:abstractNumId w:val="3"/>
  </w:num>
  <w:num w:numId="3" w16cid:durableId="7356">
    <w:abstractNumId w:val="16"/>
  </w:num>
  <w:num w:numId="4" w16cid:durableId="1055932562">
    <w:abstractNumId w:val="4"/>
  </w:num>
  <w:num w:numId="5" w16cid:durableId="2081369533">
    <w:abstractNumId w:val="0"/>
  </w:num>
  <w:num w:numId="6" w16cid:durableId="1416784243">
    <w:abstractNumId w:val="8"/>
  </w:num>
  <w:num w:numId="7" w16cid:durableId="1777359002">
    <w:abstractNumId w:val="15"/>
  </w:num>
  <w:num w:numId="8" w16cid:durableId="1815218637">
    <w:abstractNumId w:val="6"/>
  </w:num>
  <w:num w:numId="9" w16cid:durableId="32121326">
    <w:abstractNumId w:val="10"/>
  </w:num>
  <w:num w:numId="10" w16cid:durableId="737824887">
    <w:abstractNumId w:val="12"/>
  </w:num>
  <w:num w:numId="11" w16cid:durableId="2060130573">
    <w:abstractNumId w:val="2"/>
  </w:num>
  <w:num w:numId="12" w16cid:durableId="897403445">
    <w:abstractNumId w:val="11"/>
  </w:num>
  <w:num w:numId="13" w16cid:durableId="1034379867">
    <w:abstractNumId w:val="9"/>
  </w:num>
  <w:num w:numId="14" w16cid:durableId="196890752">
    <w:abstractNumId w:val="14"/>
  </w:num>
  <w:num w:numId="15" w16cid:durableId="1205868984">
    <w:abstractNumId w:val="5"/>
  </w:num>
  <w:num w:numId="16" w16cid:durableId="1795178610">
    <w:abstractNumId w:val="1"/>
  </w:num>
  <w:num w:numId="17" w16cid:durableId="2083946401">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3D4D91"/>
    <w:rsid w:val="003F602D"/>
    <w:rsid w:val="0044626A"/>
    <w:rsid w:val="00464BCD"/>
    <w:rsid w:val="004666AA"/>
    <w:rsid w:val="00467B0F"/>
    <w:rsid w:val="004E5117"/>
    <w:rsid w:val="00671B4F"/>
    <w:rsid w:val="00683B39"/>
    <w:rsid w:val="00692521"/>
    <w:rsid w:val="007A2511"/>
    <w:rsid w:val="00871349"/>
    <w:rsid w:val="008975C7"/>
    <w:rsid w:val="00967B3C"/>
    <w:rsid w:val="009D3157"/>
    <w:rsid w:val="00A2115F"/>
    <w:rsid w:val="00AA6C2C"/>
    <w:rsid w:val="00B2395C"/>
    <w:rsid w:val="00B33E8D"/>
    <w:rsid w:val="00B366E8"/>
    <w:rsid w:val="00B60B2A"/>
    <w:rsid w:val="00BC4895"/>
    <w:rsid w:val="00BD31B6"/>
    <w:rsid w:val="00C21F9B"/>
    <w:rsid w:val="00CC196E"/>
    <w:rsid w:val="00D741C0"/>
    <w:rsid w:val="00D75BC0"/>
    <w:rsid w:val="00DE4BDB"/>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4BDB"/>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BDB"/>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DE4BDB"/>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2">
    <w:name w:val="4141C00FFCA246B7A37B9347CE260FF0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2">
    <w:name w:val="30553E721C5E4D5885B6D3141B2352E6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2">
    <w:name w:val="C4492CC7E9DC40D383C8AFFC19BF77A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2">
    <w:name w:val="2FE1D9DE16114B1E98B505B5A4C00258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2">
    <w:name w:val="0C7D2410375646A591138201E1B4C233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2">
    <w:name w:val="F2C280D93869446E91F4336B62F4306E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2">
    <w:name w:val="49867313422046A38FD6426AA7424A29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2">
    <w:name w:val="781233E50CF4497897CC4ED8981A6F96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2">
    <w:name w:val="988D3454AC4349CB95002D1F9528487C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2">
    <w:name w:val="99B111EF95814CC0AB467AD0E8A997A6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2">
    <w:name w:val="333DE043A0114AA3A2FCC41943789101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2">
    <w:name w:val="01DD7AC790344B688374BEED032537EF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2">
    <w:name w:val="DB882D1BB40B4FAD820F0764CB2A961C2"/>
    <w:rsid w:val="00DE4BDB"/>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2">
    <w:name w:val="DA34E8016DBB42CE92256C45E6A83D24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2">
    <w:name w:val="5948958A58064DDBA5AE7CC6DA04660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2">
    <w:name w:val="762C9DE58FCC4A86B4B7267EE9B9196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2">
    <w:name w:val="99024833FDCC460181C72556D5E0F29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2">
    <w:name w:val="3D2D69B24B634C3DACADE2C1AB25528D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2">
    <w:name w:val="2FCBEBC95B39447CA67C653DACA4A87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2">
    <w:name w:val="D5464AF3132A482183FCAA152A88D39E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2">
    <w:name w:val="6596281A542C489E962008E9138D6BE0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2">
    <w:name w:val="CCC7832EF8DD4033985F0AC1D3A30F57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2">
    <w:name w:val="CD154223655342A892B9730A9F925E8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2">
    <w:name w:val="13624858CCFC48FAAE11D167B315EA6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2">
    <w:name w:val="73DBE40179474CED92BC7558352FD83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2">
    <w:name w:val="391BD6B4EFC74466AE3EC4EE56875AA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2">
    <w:name w:val="4621829079A44F4AB8147A861EDCD10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2">
    <w:name w:val="6774B1FA78E64845B1F43A239F651CA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2">
    <w:name w:val="FDC0B67380B34AE986ED9A90EC0FB663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2">
    <w:name w:val="77DC7CB61A6E463B8E193D9352AD2CE8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2">
    <w:name w:val="6F57187ECA1A4B43975FD779CB335D5C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2">
    <w:name w:val="97C59CF040A04086BB163884EC28E655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2">
    <w:name w:val="D15D0A0B79EF482F8DC16193FD730FAB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2">
    <w:name w:val="C10E2500B02D4E9DA11FC0A813D6880E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2">
    <w:name w:val="3226C6874B444F5186DE51E937909C36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2">
    <w:name w:val="52ABFCC721FE4A8A99B70F3EDAE57F31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2">
    <w:name w:val="C03BA5A845514659ADD168C5E65FCEBB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2">
    <w:name w:val="526479531BA94CEFBD52F98FE2AD00532"/>
    <w:rsid w:val="00DE4BDB"/>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2">
    <w:name w:val="924FA38881FB47C693B78ACE99B4D4CF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2">
    <w:name w:val="ED6B9A1082A44D4D805D145EDDC8BC5D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2">
    <w:name w:val="FF15510CD514409FAFE871518759C642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2">
    <w:name w:val="7B3E8CC831C848B3B61BD99B490C559A2"/>
    <w:rsid w:val="00DE4BDB"/>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2">
    <w:name w:val="8771206F26D04AE7B0413E2CBEFE1BE52"/>
    <w:rsid w:val="00DE4BDB"/>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9233</Words>
  <Characters>50784</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GRUSS Ksenia</cp:lastModifiedBy>
  <cp:revision>9</cp:revision>
  <cp:lastPrinted>2015-11-13T09:37:00Z</cp:lastPrinted>
  <dcterms:created xsi:type="dcterms:W3CDTF">2023-03-14T10:04:00Z</dcterms:created>
  <dcterms:modified xsi:type="dcterms:W3CDTF">2023-03-17T14:09:00Z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