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3652E73" w:rsidR="00D70688" w:rsidRPr="009C0E5C" w:rsidRDefault="009C0E5C" w:rsidP="00D70688">
            <w:pPr>
              <w:rPr>
                <w:rFonts w:ascii="Tahoma" w:hAnsi="Tahoma" w:cs="Tahoma"/>
                <w:b/>
                <w:bCs/>
                <w:caps/>
                <w:color w:val="000000" w:themeColor="text1"/>
                <w:sz w:val="18"/>
                <w:szCs w:val="18"/>
                <w:highlight w:val="cyan"/>
              </w:rPr>
            </w:pPr>
            <w:bookmarkStart w:id="0" w:name="_Hlk128403360"/>
            <w:r w:rsidRPr="00AE0619">
              <w:rPr>
                <w:rFonts w:ascii="Tahoma" w:hAnsi="Tahoma" w:cs="Tahoma"/>
                <w:b/>
                <w:bCs/>
                <w:caps/>
                <w:color w:val="000000" w:themeColor="text1"/>
                <w:sz w:val="18"/>
                <w:szCs w:val="18"/>
              </w:rPr>
              <w:t>bh5047/2023/1</w:t>
            </w:r>
            <w:bookmarkEnd w:id="0"/>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50A32F4" w:rsidR="00D70688" w:rsidRPr="009C0E5C" w:rsidRDefault="00FD139E" w:rsidP="00D70688">
            <w:pPr>
              <w:rPr>
                <w:rFonts w:ascii="Tahoma" w:hAnsi="Tahoma" w:cs="Tahoma"/>
                <w:caps/>
                <w:color w:val="000000" w:themeColor="text1"/>
                <w:sz w:val="18"/>
                <w:szCs w:val="18"/>
                <w:highlight w:val="cyan"/>
              </w:rPr>
            </w:pPr>
            <w:r w:rsidRPr="00FD139E">
              <w:rPr>
                <w:rFonts w:ascii="Tahoma" w:hAnsi="Tahoma" w:cs="Tahoma"/>
                <w:caps/>
                <w:color w:val="000000" w:themeColor="text1"/>
                <w:sz w:val="18"/>
                <w:szCs w:val="18"/>
              </w:rPr>
              <w:t>3263</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5CC49EE6" w:rsidR="00D70688" w:rsidRPr="009C0E5C" w:rsidRDefault="009C0E5C" w:rsidP="00D70688">
            <w:pPr>
              <w:rPr>
                <w:rFonts w:ascii="Tahoma" w:hAnsi="Tahoma" w:cs="Tahoma"/>
                <w:b/>
                <w:bCs/>
                <w:caps/>
                <w:color w:val="000000" w:themeColor="text1"/>
                <w:sz w:val="18"/>
                <w:szCs w:val="18"/>
                <w:highlight w:val="cyan"/>
              </w:rPr>
            </w:pPr>
            <w:r w:rsidRPr="00FD139E">
              <w:rPr>
                <w:rFonts w:ascii="Tahoma" w:hAnsi="Tahoma" w:cs="Tahoma"/>
                <w:b/>
                <w:bCs/>
                <w:caps/>
                <w:color w:val="000000" w:themeColor="text1"/>
                <w:sz w:val="18"/>
                <w:szCs w:val="18"/>
              </w:rPr>
              <w:t>HF.THB.belgrade@coe.int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E8A0962" w:rsidR="003840F5" w:rsidRPr="00D0286A" w:rsidRDefault="00BD6B89" w:rsidP="009C0E5C">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w:t>
      </w:r>
      <w:r w:rsidR="009C0E5C" w:rsidRPr="009C0E5C">
        <w:rPr>
          <w:rFonts w:ascii="Tahoma" w:hAnsi="Tahoma" w:cs="Tahoma"/>
          <w:b/>
        </w:rPr>
        <w:t>of consultancy services on preventing and combating trafficking in human beings in Serbia</w:t>
      </w:r>
      <w:r w:rsidR="009C0E5C">
        <w:rPr>
          <w:rFonts w:ascii="Tahoma" w:hAnsi="Tahoma" w:cs="Tahoma"/>
          <w:b/>
        </w:rPr>
        <w:t xml:space="preserve"> in the framework of the </w:t>
      </w:r>
      <w:r w:rsidR="009C0E5C" w:rsidRPr="00FD139E">
        <w:rPr>
          <w:rFonts w:ascii="Tahoma" w:hAnsi="Tahoma" w:cs="Tahoma"/>
          <w:b/>
        </w:rPr>
        <w:t xml:space="preserve">project “Strengthening anti-trafficking </w:t>
      </w:r>
      <w:r w:rsidR="00FD139E" w:rsidRPr="00FD139E">
        <w:rPr>
          <w:rFonts w:ascii="Tahoma" w:hAnsi="Tahoma" w:cs="Tahoma"/>
          <w:b/>
        </w:rPr>
        <w:t>action</w:t>
      </w:r>
      <w:r w:rsidR="009C0E5C" w:rsidRPr="00FD139E">
        <w:rPr>
          <w:rFonts w:ascii="Tahoma" w:hAnsi="Tahoma" w:cs="Tahoma"/>
          <w:b/>
        </w:rPr>
        <w:t xml:space="preserve"> in Serbia”</w:t>
      </w:r>
      <w:r w:rsidR="000128DD" w:rsidRPr="00FD139E">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CF729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CF729C"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CF729C"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2F3F357" w14:textId="77777777" w:rsidR="00D47D04" w:rsidRDefault="00D47D04" w:rsidP="00D47D04">
      <w:pPr>
        <w:jc w:val="both"/>
        <w:rPr>
          <w:rFonts w:ascii="Tahoma" w:hAnsi="Tahoma" w:cs="Tahoma"/>
          <w:color w:val="000000" w:themeColor="text1"/>
          <w:sz w:val="20"/>
          <w:szCs w:val="20"/>
        </w:rPr>
      </w:pPr>
      <w:bookmarkStart w:id="1" w:name="_Hlk128475248"/>
      <w:r w:rsidRPr="00E7488C">
        <w:rPr>
          <w:rFonts w:ascii="Tahoma" w:hAnsi="Tahoma" w:cs="Tahoma"/>
          <w:color w:val="000000" w:themeColor="text1"/>
          <w:sz w:val="20"/>
          <w:szCs w:val="20"/>
        </w:rPr>
        <w:t xml:space="preserve">The action aims </w:t>
      </w:r>
      <w:r>
        <w:rPr>
          <w:rFonts w:ascii="Tahoma" w:hAnsi="Tahoma" w:cs="Tahoma"/>
          <w:color w:val="000000" w:themeColor="text1"/>
          <w:sz w:val="20"/>
          <w:szCs w:val="20"/>
        </w:rPr>
        <w:t xml:space="preserve">at strengthening the prevention of trafficking in human beings and the protection of the victims of trafficking and their rights. It will </w:t>
      </w:r>
      <w:r w:rsidRPr="00E7488C">
        <w:rPr>
          <w:rFonts w:ascii="Tahoma" w:hAnsi="Tahoma" w:cs="Tahoma"/>
          <w:color w:val="000000" w:themeColor="text1"/>
          <w:sz w:val="20"/>
          <w:szCs w:val="20"/>
        </w:rPr>
        <w:t xml:space="preserve">support the efforts of the Serbian authorities to enhance </w:t>
      </w:r>
      <w:r>
        <w:rPr>
          <w:rFonts w:ascii="Tahoma" w:hAnsi="Tahoma" w:cs="Tahoma"/>
          <w:color w:val="000000" w:themeColor="text1"/>
          <w:sz w:val="20"/>
          <w:szCs w:val="20"/>
        </w:rPr>
        <w:t xml:space="preserve">the </w:t>
      </w:r>
      <w:r w:rsidRPr="00E7488C">
        <w:rPr>
          <w:rFonts w:ascii="Tahoma" w:hAnsi="Tahoma" w:cs="Tahoma"/>
          <w:color w:val="000000" w:themeColor="text1"/>
          <w:sz w:val="20"/>
          <w:szCs w:val="20"/>
        </w:rPr>
        <w:t>compliance with the standards of the Council of Europe Convention on Action against Trafficking in Human Beings</w:t>
      </w:r>
      <w:r>
        <w:rPr>
          <w:rFonts w:ascii="Tahoma" w:hAnsi="Tahoma" w:cs="Tahoma"/>
          <w:color w:val="000000" w:themeColor="text1"/>
          <w:sz w:val="20"/>
          <w:szCs w:val="20"/>
        </w:rPr>
        <w:t xml:space="preserve">, </w:t>
      </w:r>
      <w:r w:rsidRPr="00E7488C">
        <w:rPr>
          <w:rFonts w:ascii="Tahoma" w:hAnsi="Tahoma" w:cs="Tahoma"/>
          <w:color w:val="000000" w:themeColor="text1"/>
          <w:sz w:val="20"/>
          <w:szCs w:val="20"/>
        </w:rPr>
        <w:t xml:space="preserve">following </w:t>
      </w:r>
      <w:r>
        <w:rPr>
          <w:rFonts w:ascii="Tahoma" w:hAnsi="Tahoma" w:cs="Tahoma"/>
          <w:color w:val="000000" w:themeColor="text1"/>
          <w:sz w:val="20"/>
          <w:szCs w:val="20"/>
        </w:rPr>
        <w:t xml:space="preserve">the latest recommendations of the monitoring body </w:t>
      </w:r>
      <w:r w:rsidRPr="00E7488C">
        <w:rPr>
          <w:rFonts w:ascii="Tahoma" w:hAnsi="Tahoma" w:cs="Tahoma"/>
          <w:color w:val="000000" w:themeColor="text1"/>
          <w:sz w:val="20"/>
          <w:szCs w:val="20"/>
        </w:rPr>
        <w:t>GRETA</w:t>
      </w:r>
      <w:r>
        <w:rPr>
          <w:rFonts w:ascii="Tahoma" w:hAnsi="Tahoma" w:cs="Tahoma"/>
          <w:color w:val="000000" w:themeColor="text1"/>
          <w:sz w:val="20"/>
          <w:szCs w:val="20"/>
        </w:rPr>
        <w:t>,</w:t>
      </w:r>
      <w:r w:rsidRPr="00E7488C">
        <w:rPr>
          <w:rFonts w:ascii="Tahoma" w:hAnsi="Tahoma" w:cs="Tahoma"/>
          <w:color w:val="000000" w:themeColor="text1"/>
          <w:sz w:val="20"/>
          <w:szCs w:val="20"/>
        </w:rPr>
        <w:t xml:space="preserve"> as well as with the European Union acquis.</w:t>
      </w:r>
      <w:r>
        <w:rPr>
          <w:rFonts w:ascii="Tahoma" w:hAnsi="Tahoma" w:cs="Tahoma"/>
          <w:color w:val="000000" w:themeColor="text1"/>
          <w:sz w:val="20"/>
          <w:szCs w:val="20"/>
        </w:rPr>
        <w:t xml:space="preserve"> The action will also support different categories of professionals and specialised civil society organisations.</w:t>
      </w:r>
    </w:p>
    <w:p w14:paraId="43CB47D1" w14:textId="77777777" w:rsidR="00D47D04" w:rsidRDefault="00D47D04" w:rsidP="00D47D04">
      <w:pPr>
        <w:jc w:val="both"/>
        <w:rPr>
          <w:rFonts w:ascii="Tahoma" w:hAnsi="Tahoma" w:cs="Tahoma"/>
          <w:color w:val="000000" w:themeColor="text1"/>
          <w:sz w:val="20"/>
          <w:szCs w:val="20"/>
        </w:rPr>
      </w:pPr>
    </w:p>
    <w:p w14:paraId="688EF663" w14:textId="77777777" w:rsidR="00D47D04" w:rsidRPr="00E7488C" w:rsidRDefault="00D47D04" w:rsidP="00D47D04">
      <w:pPr>
        <w:jc w:val="both"/>
        <w:rPr>
          <w:rFonts w:ascii="Tahoma" w:hAnsi="Tahoma" w:cs="Tahoma"/>
          <w:color w:val="000000" w:themeColor="text1"/>
          <w:sz w:val="20"/>
          <w:szCs w:val="20"/>
        </w:rPr>
      </w:pPr>
      <w:r>
        <w:rPr>
          <w:rFonts w:ascii="Tahoma" w:hAnsi="Tahoma" w:cs="Tahoma"/>
          <w:color w:val="000000" w:themeColor="text1"/>
          <w:sz w:val="20"/>
          <w:szCs w:val="20"/>
        </w:rPr>
        <w:t>T</w:t>
      </w:r>
      <w:r w:rsidRPr="00E7488C">
        <w:rPr>
          <w:rFonts w:ascii="Tahoma" w:hAnsi="Tahoma" w:cs="Tahoma"/>
          <w:color w:val="000000" w:themeColor="text1"/>
          <w:sz w:val="20"/>
          <w:szCs w:val="20"/>
        </w:rPr>
        <w:t>he action will focus</w:t>
      </w:r>
      <w:r>
        <w:rPr>
          <w:rFonts w:ascii="Tahoma" w:hAnsi="Tahoma" w:cs="Tahoma"/>
          <w:color w:val="000000" w:themeColor="text1"/>
          <w:sz w:val="20"/>
          <w:szCs w:val="20"/>
        </w:rPr>
        <w:t xml:space="preserve"> in particular </w:t>
      </w:r>
      <w:r w:rsidRPr="00E7488C">
        <w:rPr>
          <w:rFonts w:ascii="Tahoma" w:hAnsi="Tahoma" w:cs="Tahoma"/>
          <w:color w:val="000000" w:themeColor="text1"/>
          <w:sz w:val="20"/>
          <w:szCs w:val="20"/>
        </w:rPr>
        <w:t>on</w:t>
      </w:r>
      <w:r w:rsidRPr="00317A31">
        <w:t xml:space="preserve"> </w:t>
      </w:r>
      <w:r w:rsidRPr="00317F7C">
        <w:rPr>
          <w:rFonts w:ascii="Tahoma" w:hAnsi="Tahoma" w:cs="Tahoma"/>
          <w:color w:val="000000" w:themeColor="text1"/>
          <w:sz w:val="20"/>
          <w:szCs w:val="20"/>
        </w:rPr>
        <w:t>e</w:t>
      </w:r>
      <w:r w:rsidRPr="00317A31">
        <w:rPr>
          <w:rFonts w:ascii="Tahoma" w:hAnsi="Tahoma" w:cs="Tahoma"/>
          <w:color w:val="000000" w:themeColor="text1"/>
          <w:sz w:val="20"/>
          <w:szCs w:val="20"/>
        </w:rPr>
        <w:t>nhanc</w:t>
      </w:r>
      <w:r>
        <w:rPr>
          <w:rFonts w:ascii="Tahoma" w:hAnsi="Tahoma" w:cs="Tahoma"/>
          <w:color w:val="000000" w:themeColor="text1"/>
          <w:sz w:val="20"/>
          <w:szCs w:val="20"/>
        </w:rPr>
        <w:t xml:space="preserve">ing the </w:t>
      </w:r>
      <w:r w:rsidRPr="00317A31">
        <w:rPr>
          <w:rFonts w:ascii="Tahoma" w:hAnsi="Tahoma" w:cs="Tahoma"/>
          <w:color w:val="000000" w:themeColor="text1"/>
          <w:sz w:val="20"/>
          <w:szCs w:val="20"/>
        </w:rPr>
        <w:t>institutional framework and operational capacities for action against human trafficking</w:t>
      </w:r>
      <w:r>
        <w:rPr>
          <w:rFonts w:ascii="Tahoma" w:hAnsi="Tahoma" w:cs="Tahoma"/>
          <w:color w:val="000000" w:themeColor="text1"/>
          <w:sz w:val="20"/>
          <w:szCs w:val="20"/>
        </w:rPr>
        <w:t xml:space="preserve"> and protection of the victims; s</w:t>
      </w:r>
      <w:r w:rsidRPr="00317A31">
        <w:rPr>
          <w:rFonts w:ascii="Tahoma" w:hAnsi="Tahoma" w:cs="Tahoma"/>
          <w:color w:val="000000" w:themeColor="text1"/>
          <w:sz w:val="20"/>
          <w:szCs w:val="20"/>
        </w:rPr>
        <w:t>trengthen</w:t>
      </w:r>
      <w:r>
        <w:rPr>
          <w:rFonts w:ascii="Tahoma" w:hAnsi="Tahoma" w:cs="Tahoma"/>
          <w:color w:val="000000" w:themeColor="text1"/>
          <w:sz w:val="20"/>
          <w:szCs w:val="20"/>
        </w:rPr>
        <w:t xml:space="preserve">ing the </w:t>
      </w:r>
      <w:r w:rsidRPr="00317A31">
        <w:rPr>
          <w:rFonts w:ascii="Tahoma" w:hAnsi="Tahoma" w:cs="Tahoma"/>
          <w:color w:val="000000" w:themeColor="text1"/>
          <w:sz w:val="20"/>
          <w:szCs w:val="20"/>
        </w:rPr>
        <w:t xml:space="preserve">strategic and legislative frameworks and operational capacities for improving the access to justice and effective remedies for </w:t>
      </w:r>
      <w:r>
        <w:rPr>
          <w:rFonts w:ascii="Tahoma" w:hAnsi="Tahoma" w:cs="Tahoma"/>
          <w:color w:val="000000" w:themeColor="text1"/>
          <w:sz w:val="20"/>
          <w:szCs w:val="20"/>
        </w:rPr>
        <w:t xml:space="preserve">the </w:t>
      </w:r>
      <w:r w:rsidRPr="00317A31">
        <w:rPr>
          <w:rFonts w:ascii="Tahoma" w:hAnsi="Tahoma" w:cs="Tahoma"/>
          <w:color w:val="000000" w:themeColor="text1"/>
          <w:sz w:val="20"/>
          <w:szCs w:val="20"/>
        </w:rPr>
        <w:t>victims of trafficking</w:t>
      </w:r>
      <w:r>
        <w:rPr>
          <w:rFonts w:ascii="Tahoma" w:hAnsi="Tahoma" w:cs="Tahoma"/>
          <w:color w:val="000000" w:themeColor="text1"/>
          <w:sz w:val="20"/>
          <w:szCs w:val="20"/>
        </w:rPr>
        <w:t xml:space="preserve">; improving measures to prevent and combat trafficking for the purpose of labour exploitation; improving measures to prevent and combat child trafficking. </w:t>
      </w:r>
      <w:r w:rsidRPr="00317A31">
        <w:rPr>
          <w:rFonts w:ascii="Tahoma" w:hAnsi="Tahoma" w:cs="Tahoma"/>
          <w:color w:val="000000" w:themeColor="text1"/>
          <w:sz w:val="20"/>
          <w:szCs w:val="20"/>
        </w:rPr>
        <w:t xml:space="preserve">                                                                      </w:t>
      </w:r>
    </w:p>
    <w:p w14:paraId="4F8F2F85" w14:textId="77777777" w:rsidR="00D47D04" w:rsidRPr="00E7488C" w:rsidRDefault="00D47D04" w:rsidP="00D47D04">
      <w:pPr>
        <w:jc w:val="both"/>
        <w:rPr>
          <w:rFonts w:ascii="Tahoma" w:hAnsi="Tahoma" w:cs="Tahoma"/>
          <w:color w:val="000000" w:themeColor="text1"/>
          <w:sz w:val="20"/>
          <w:szCs w:val="20"/>
        </w:rPr>
      </w:pPr>
    </w:p>
    <w:bookmarkEnd w:id="1"/>
    <w:p w14:paraId="431EEF50" w14:textId="77777777" w:rsidR="00D47D04" w:rsidRPr="008C275D" w:rsidRDefault="00D47D04" w:rsidP="00D47D04">
      <w:pPr>
        <w:jc w:val="both"/>
        <w:rPr>
          <w:rFonts w:ascii="Tahoma" w:eastAsia="Calibri" w:hAnsi="Tahoma" w:cs="Tahoma"/>
          <w:sz w:val="20"/>
          <w:szCs w:val="20"/>
          <w:lang w:eastAsia="en-US"/>
        </w:rPr>
      </w:pPr>
      <w:r>
        <w:rPr>
          <w:rFonts w:ascii="Tahoma" w:eastAsia="Calibri" w:hAnsi="Tahoma" w:cs="Tahoma"/>
          <w:sz w:val="20"/>
          <w:szCs w:val="20"/>
          <w:lang w:eastAsia="en-US"/>
        </w:rPr>
        <w:t>T</w:t>
      </w:r>
      <w:r w:rsidRPr="008C275D">
        <w:rPr>
          <w:rFonts w:ascii="Tahoma" w:eastAsia="Calibri" w:hAnsi="Tahoma" w:cs="Tahoma"/>
          <w:sz w:val="20"/>
          <w:szCs w:val="20"/>
          <w:lang w:eastAsia="en-US"/>
        </w:rPr>
        <w:t xml:space="preserve">he </w:t>
      </w:r>
      <w:r>
        <w:rPr>
          <w:rFonts w:ascii="Tahoma" w:eastAsia="Calibri" w:hAnsi="Tahoma" w:cs="Tahoma"/>
          <w:sz w:val="20"/>
          <w:szCs w:val="20"/>
          <w:lang w:eastAsia="en-US"/>
        </w:rPr>
        <w:t xml:space="preserve">action </w:t>
      </w:r>
      <w:r w:rsidRPr="008C275D">
        <w:rPr>
          <w:rFonts w:ascii="Tahoma" w:eastAsia="Calibri" w:hAnsi="Tahoma" w:cs="Tahoma"/>
          <w:sz w:val="20"/>
          <w:szCs w:val="20"/>
          <w:lang w:eastAsia="en-US"/>
        </w:rPr>
        <w:t>will assist the stakeholders and make sure that its activities follow a human-rights based, gender</w:t>
      </w:r>
    </w:p>
    <w:p w14:paraId="14CF9C6B" w14:textId="77777777" w:rsidR="00D47D04" w:rsidRPr="008C275D" w:rsidRDefault="00D47D04" w:rsidP="00D47D04">
      <w:pPr>
        <w:jc w:val="both"/>
        <w:rPr>
          <w:rFonts w:ascii="Tahoma" w:eastAsia="Calibri" w:hAnsi="Tahoma" w:cs="Tahoma"/>
          <w:sz w:val="20"/>
          <w:szCs w:val="20"/>
          <w:lang w:eastAsia="en-US"/>
        </w:rPr>
      </w:pPr>
      <w:r w:rsidRPr="008C275D">
        <w:rPr>
          <w:rFonts w:ascii="Tahoma" w:eastAsia="Calibri" w:hAnsi="Tahoma" w:cs="Tahoma"/>
          <w:sz w:val="20"/>
          <w:szCs w:val="20"/>
          <w:lang w:eastAsia="en-US"/>
        </w:rPr>
        <w:t>and child-sensitive, and cross-sectoral approach. The methodology will include inter-institutional and inter-</w:t>
      </w:r>
    </w:p>
    <w:p w14:paraId="7BB06BDD" w14:textId="77777777" w:rsidR="00D47D04" w:rsidRDefault="00D47D04" w:rsidP="00D47D04">
      <w:pPr>
        <w:jc w:val="both"/>
        <w:rPr>
          <w:rFonts w:ascii="Tahoma" w:eastAsia="Calibri" w:hAnsi="Tahoma" w:cs="Tahoma"/>
          <w:sz w:val="20"/>
          <w:szCs w:val="20"/>
          <w:lang w:eastAsia="en-US"/>
        </w:rPr>
      </w:pPr>
      <w:r w:rsidRPr="008C275D">
        <w:rPr>
          <w:rFonts w:ascii="Tahoma" w:eastAsia="Calibri" w:hAnsi="Tahoma" w:cs="Tahoma"/>
          <w:sz w:val="20"/>
          <w:szCs w:val="20"/>
          <w:lang w:eastAsia="en-US"/>
        </w:rPr>
        <w:t>disciplinary partnership and co-operation; provision of technical expertise</w:t>
      </w:r>
      <w:r>
        <w:rPr>
          <w:rFonts w:ascii="Tahoma" w:eastAsia="Calibri" w:hAnsi="Tahoma" w:cs="Tahoma"/>
          <w:sz w:val="20"/>
          <w:szCs w:val="20"/>
          <w:lang w:eastAsia="en-US"/>
        </w:rPr>
        <w:t xml:space="preserve">, </w:t>
      </w:r>
      <w:proofErr w:type="gramStart"/>
      <w:r>
        <w:rPr>
          <w:rFonts w:ascii="Tahoma" w:eastAsia="Calibri" w:hAnsi="Tahoma" w:cs="Tahoma"/>
          <w:sz w:val="20"/>
          <w:szCs w:val="20"/>
          <w:lang w:eastAsia="en-US"/>
        </w:rPr>
        <w:t>training</w:t>
      </w:r>
      <w:proofErr w:type="gramEnd"/>
      <w:r>
        <w:rPr>
          <w:rFonts w:ascii="Tahoma" w:eastAsia="Calibri" w:hAnsi="Tahoma" w:cs="Tahoma"/>
          <w:sz w:val="20"/>
          <w:szCs w:val="20"/>
          <w:lang w:eastAsia="en-US"/>
        </w:rPr>
        <w:t xml:space="preserve"> </w:t>
      </w:r>
      <w:r w:rsidRPr="008C275D">
        <w:rPr>
          <w:rFonts w:ascii="Tahoma" w:eastAsia="Calibri" w:hAnsi="Tahoma" w:cs="Tahoma"/>
          <w:sz w:val="20"/>
          <w:szCs w:val="20"/>
          <w:lang w:eastAsia="en-US"/>
        </w:rPr>
        <w:t>and sensitisation; provision of legal and policy</w:t>
      </w:r>
      <w:r>
        <w:rPr>
          <w:rFonts w:ascii="Tahoma" w:eastAsia="Calibri" w:hAnsi="Tahoma" w:cs="Tahoma"/>
          <w:sz w:val="20"/>
          <w:szCs w:val="20"/>
          <w:lang w:eastAsia="en-US"/>
        </w:rPr>
        <w:t xml:space="preserve"> </w:t>
      </w:r>
      <w:r w:rsidRPr="008C275D">
        <w:rPr>
          <w:rFonts w:ascii="Tahoma" w:eastAsia="Calibri" w:hAnsi="Tahoma" w:cs="Tahoma"/>
          <w:sz w:val="20"/>
          <w:szCs w:val="20"/>
          <w:lang w:eastAsia="en-US"/>
        </w:rPr>
        <w:t>advice</w:t>
      </w:r>
      <w:r>
        <w:rPr>
          <w:rFonts w:ascii="Tahoma" w:eastAsia="Calibri" w:hAnsi="Tahoma" w:cs="Tahoma"/>
          <w:sz w:val="20"/>
          <w:szCs w:val="20"/>
          <w:lang w:eastAsia="en-US"/>
        </w:rPr>
        <w:t xml:space="preserve">. </w:t>
      </w:r>
    </w:p>
    <w:p w14:paraId="2E63CA5C" w14:textId="77777777" w:rsidR="00F2454D" w:rsidRDefault="00F2454D" w:rsidP="00B133A9">
      <w:pPr>
        <w:spacing w:line="276" w:lineRule="auto"/>
        <w:jc w:val="both"/>
        <w:rPr>
          <w:rFonts w:ascii="Tahoma" w:hAnsi="Tahoma" w:cs="Tahoma"/>
          <w:sz w:val="20"/>
          <w:szCs w:val="20"/>
        </w:rPr>
      </w:pPr>
    </w:p>
    <w:p w14:paraId="3BCE1B6C" w14:textId="06415343" w:rsidR="00AE0619" w:rsidRDefault="00AE0619" w:rsidP="00B133A9">
      <w:pPr>
        <w:spacing w:line="276" w:lineRule="auto"/>
        <w:jc w:val="both"/>
        <w:rPr>
          <w:rFonts w:ascii="Tahoma" w:hAnsi="Tahoma" w:cs="Tahoma"/>
          <w:sz w:val="20"/>
          <w:szCs w:val="20"/>
        </w:rPr>
      </w:pPr>
      <w:r w:rsidRPr="00AE0619">
        <w:rPr>
          <w:rFonts w:ascii="Tahoma" w:hAnsi="Tahoma" w:cs="Tahoma"/>
          <w:sz w:val="20"/>
          <w:szCs w:val="20"/>
        </w:rPr>
        <w:t xml:space="preserve">In that context, it is looking for Provider(s) for the provision of consultancy services </w:t>
      </w:r>
      <w:proofErr w:type="gramStart"/>
      <w:r w:rsidRPr="00AE0619">
        <w:rPr>
          <w:rFonts w:ascii="Tahoma" w:hAnsi="Tahoma" w:cs="Tahoma"/>
          <w:sz w:val="20"/>
          <w:szCs w:val="20"/>
        </w:rPr>
        <w:t>in the area of</w:t>
      </w:r>
      <w:proofErr w:type="gramEnd"/>
      <w:r w:rsidRPr="00AE0619">
        <w:rPr>
          <w:rFonts w:ascii="Tahoma" w:hAnsi="Tahoma" w:cs="Tahoma"/>
          <w:sz w:val="20"/>
          <w:szCs w:val="20"/>
        </w:rPr>
        <w:t xml:space="preserve"> preventing and combating trafficking in human beings in Serbia, to be requested by the Council on an as needed basis, in compliance with the ordering procedure defined below. </w:t>
      </w:r>
    </w:p>
    <w:p w14:paraId="7575A1A1" w14:textId="6CFECE68" w:rsidR="00B133A9" w:rsidRPr="00D0286A" w:rsidRDefault="00B133A9" w:rsidP="00AE061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22DC1AF" w14:textId="77777777" w:rsidR="00AE0619" w:rsidRDefault="00AE0619" w:rsidP="00B133A9">
      <w:pPr>
        <w:spacing w:line="276" w:lineRule="auto"/>
        <w:jc w:val="both"/>
        <w:rPr>
          <w:rFonts w:ascii="Tahoma" w:hAnsi="Tahoma" w:cs="Tahoma"/>
          <w:sz w:val="20"/>
          <w:szCs w:val="20"/>
        </w:rPr>
      </w:pPr>
    </w:p>
    <w:p w14:paraId="01A9D193" w14:textId="1323DEF9" w:rsidR="00B133A9" w:rsidRPr="00F2454D" w:rsidRDefault="00B133A9" w:rsidP="00B133A9">
      <w:pPr>
        <w:spacing w:line="276" w:lineRule="auto"/>
        <w:jc w:val="both"/>
        <w:rPr>
          <w:rFonts w:ascii="Tahoma" w:hAnsi="Tahoma" w:cs="Tahoma"/>
          <w:sz w:val="20"/>
          <w:szCs w:val="20"/>
        </w:rPr>
      </w:pPr>
      <w:r w:rsidRPr="00F2454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F2454D" w:rsidRDefault="00B133A9" w:rsidP="00311C90">
      <w:pPr>
        <w:pStyle w:val="Default"/>
        <w:numPr>
          <w:ilvl w:val="0"/>
          <w:numId w:val="6"/>
        </w:numPr>
        <w:ind w:left="709"/>
        <w:rPr>
          <w:rFonts w:ascii="Tahoma" w:hAnsi="Tahoma" w:cs="Tahoma"/>
          <w:sz w:val="20"/>
          <w:szCs w:val="20"/>
        </w:rPr>
      </w:pPr>
      <w:r w:rsidRPr="00F2454D">
        <w:rPr>
          <w:rFonts w:ascii="Tahoma" w:hAnsi="Tahoma" w:cs="Tahoma"/>
          <w:sz w:val="20"/>
          <w:szCs w:val="20"/>
        </w:rPr>
        <w:t>quality (including as appropriate: capability, expertise, past performance, availability of resources and proposed methods of undertaking the work</w:t>
      </w:r>
      <w:proofErr w:type="gramStart"/>
      <w:r w:rsidRPr="00F2454D">
        <w:rPr>
          <w:rFonts w:ascii="Tahoma" w:hAnsi="Tahoma" w:cs="Tahoma"/>
          <w:sz w:val="20"/>
          <w:szCs w:val="20"/>
        </w:rPr>
        <w:t>);</w:t>
      </w:r>
      <w:proofErr w:type="gramEnd"/>
    </w:p>
    <w:p w14:paraId="3BF309F0" w14:textId="77777777" w:rsidR="00B133A9" w:rsidRPr="00F2454D" w:rsidRDefault="00B133A9" w:rsidP="00311C90">
      <w:pPr>
        <w:pStyle w:val="Default"/>
        <w:numPr>
          <w:ilvl w:val="0"/>
          <w:numId w:val="6"/>
        </w:numPr>
        <w:ind w:left="709"/>
        <w:rPr>
          <w:rFonts w:ascii="Tahoma" w:hAnsi="Tahoma" w:cs="Tahoma"/>
          <w:sz w:val="20"/>
          <w:szCs w:val="20"/>
        </w:rPr>
      </w:pPr>
      <w:r w:rsidRPr="00F2454D">
        <w:rPr>
          <w:rFonts w:ascii="Tahoma" w:hAnsi="Tahoma" w:cs="Tahoma"/>
          <w:sz w:val="20"/>
          <w:szCs w:val="20"/>
        </w:rPr>
        <w:t>availability (including, without limitation, capacity to meet required deadlines and, where relevant, geographical location); and</w:t>
      </w:r>
    </w:p>
    <w:p w14:paraId="75D10624" w14:textId="77777777" w:rsidR="00B133A9" w:rsidRPr="00F2454D" w:rsidRDefault="00B133A9" w:rsidP="00311C90">
      <w:pPr>
        <w:pStyle w:val="Default"/>
        <w:numPr>
          <w:ilvl w:val="0"/>
          <w:numId w:val="6"/>
        </w:numPr>
        <w:ind w:left="709"/>
        <w:rPr>
          <w:rFonts w:ascii="Tahoma" w:hAnsi="Tahoma" w:cs="Tahoma"/>
          <w:sz w:val="20"/>
          <w:szCs w:val="20"/>
        </w:rPr>
      </w:pPr>
      <w:r w:rsidRPr="00F2454D">
        <w:rPr>
          <w:rFonts w:ascii="Tahoma" w:hAnsi="Tahoma" w:cs="Tahoma"/>
          <w:sz w:val="20"/>
          <w:szCs w:val="20"/>
        </w:rPr>
        <w:t>price.</w:t>
      </w:r>
    </w:p>
    <w:p w14:paraId="23A68BDE" w14:textId="77777777" w:rsidR="00AE0619" w:rsidRDefault="00AE0619" w:rsidP="00B133A9">
      <w:pPr>
        <w:spacing w:line="276" w:lineRule="auto"/>
        <w:jc w:val="both"/>
        <w:rPr>
          <w:rFonts w:ascii="Tahoma" w:hAnsi="Tahoma" w:cs="Tahoma"/>
          <w:sz w:val="20"/>
          <w:szCs w:val="20"/>
        </w:rPr>
      </w:pPr>
    </w:p>
    <w:p w14:paraId="192A7848" w14:textId="0237C1A1" w:rsidR="00B133A9" w:rsidRDefault="00B133A9" w:rsidP="00AE0619">
      <w:pPr>
        <w:spacing w:line="276" w:lineRule="auto"/>
        <w:jc w:val="both"/>
        <w:rPr>
          <w:rFonts w:ascii="Tahoma" w:hAnsi="Tahoma" w:cs="Tahoma"/>
          <w:sz w:val="20"/>
          <w:szCs w:val="20"/>
        </w:rPr>
      </w:pPr>
      <w:r w:rsidRPr="00F2454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r w:rsidR="00AE0619">
        <w:rPr>
          <w:rFonts w:ascii="Tahoma" w:hAnsi="Tahoma" w:cs="Tahoma"/>
          <w:sz w:val="20"/>
          <w:szCs w:val="20"/>
        </w:rPr>
        <w:t>.</w:t>
      </w:r>
    </w:p>
    <w:p w14:paraId="300BDF82" w14:textId="77777777" w:rsidR="00AE0619" w:rsidRPr="00D0286A" w:rsidRDefault="00AE0619" w:rsidP="00AE0619">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100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6"/>
        <w:gridCol w:w="7938"/>
        <w:gridCol w:w="1701"/>
      </w:tblGrid>
      <w:tr w:rsidR="00B133A9" w:rsidRPr="00D0286A" w14:paraId="5C5B7FFB" w14:textId="77777777" w:rsidTr="00A940BB">
        <w:trPr>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793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701"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2881A598"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AE0619">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A940BB">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793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25B9FB54"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D47D04" w:rsidRPr="00A64CDC">
              <w:rPr>
                <w:rFonts w:ascii="Tahoma" w:hAnsi="Tahoma" w:cs="Tahoma"/>
                <w:color w:val="000000" w:themeColor="text1"/>
                <w:sz w:val="20"/>
                <w:szCs w:val="20"/>
              </w:rPr>
              <w:t xml:space="preserve"> </w:t>
            </w:r>
            <w:r w:rsidR="00D47D04" w:rsidRPr="00D47D04">
              <w:rPr>
                <w:rFonts w:ascii="Tahoma" w:hAnsi="Tahoma" w:cs="Tahoma"/>
                <w:b/>
                <w:bCs/>
                <w:color w:val="000000" w:themeColor="text1"/>
                <w:sz w:val="20"/>
                <w:szCs w:val="20"/>
              </w:rPr>
              <w:t xml:space="preserve">Lot </w:t>
            </w:r>
            <w:r w:rsidR="00D47D04" w:rsidRPr="00D47D04">
              <w:rPr>
                <w:rFonts w:ascii="Tahoma" w:hAnsi="Tahoma" w:cs="Tahoma"/>
                <w:b/>
                <w:bCs/>
                <w:color w:val="000000" w:themeColor="text1"/>
                <w:sz w:val="20"/>
                <w:szCs w:val="20"/>
              </w:rPr>
              <w:t>1:</w:t>
            </w:r>
            <w:r w:rsidR="00D47D04">
              <w:rPr>
                <w:rFonts w:ascii="Tahoma" w:hAnsi="Tahoma" w:cs="Tahoma"/>
                <w:color w:val="000000" w:themeColor="text1"/>
                <w:sz w:val="20"/>
                <w:szCs w:val="20"/>
              </w:rPr>
              <w:t xml:space="preserve"> </w:t>
            </w:r>
            <w:r w:rsidR="00D47D04">
              <w:rPr>
                <w:rFonts w:ascii="Tahoma" w:hAnsi="Tahoma" w:cs="Tahoma"/>
                <w:color w:val="000000" w:themeColor="text1"/>
                <w:sz w:val="20"/>
                <w:szCs w:val="20"/>
              </w:rPr>
              <w:t xml:space="preserve">Improving </w:t>
            </w:r>
            <w:r w:rsidR="00D47D04" w:rsidRPr="00317F7C">
              <w:rPr>
                <w:rFonts w:ascii="Tahoma" w:hAnsi="Tahoma" w:cs="Tahoma"/>
                <w:color w:val="000000" w:themeColor="text1"/>
                <w:sz w:val="20"/>
                <w:szCs w:val="20"/>
              </w:rPr>
              <w:t>data collection</w:t>
            </w:r>
            <w:r w:rsidR="00D47D04">
              <w:rPr>
                <w:rFonts w:ascii="Tahoma" w:hAnsi="Tahoma" w:cs="Tahoma"/>
                <w:color w:val="000000" w:themeColor="text1"/>
                <w:sz w:val="20"/>
                <w:szCs w:val="20"/>
              </w:rPr>
              <w:t xml:space="preserve"> and </w:t>
            </w:r>
            <w:r w:rsidR="00D47D04" w:rsidRPr="00317F7C">
              <w:rPr>
                <w:rFonts w:ascii="Tahoma" w:hAnsi="Tahoma" w:cs="Tahoma"/>
                <w:color w:val="000000" w:themeColor="text1"/>
                <w:sz w:val="20"/>
                <w:szCs w:val="20"/>
              </w:rPr>
              <w:t xml:space="preserve">analysis, monitoring and reporting on </w:t>
            </w:r>
            <w:r w:rsidR="00D47D04" w:rsidRPr="00A64CDC">
              <w:rPr>
                <w:rFonts w:ascii="Tahoma" w:hAnsi="Tahoma" w:cs="Tahoma"/>
                <w:color w:val="000000" w:themeColor="text1"/>
                <w:sz w:val="20"/>
                <w:szCs w:val="20"/>
              </w:rPr>
              <w:t xml:space="preserve">trafficking in human beings </w:t>
            </w:r>
            <w:r w:rsidR="00D47D04">
              <w:rPr>
                <w:rFonts w:ascii="Tahoma" w:hAnsi="Tahoma" w:cs="Tahoma"/>
                <w:color w:val="000000" w:themeColor="text1"/>
                <w:sz w:val="20"/>
                <w:szCs w:val="20"/>
              </w:rPr>
              <w:t xml:space="preserve">and </w:t>
            </w:r>
            <w:r w:rsidR="00D47D04" w:rsidRPr="00317F7C">
              <w:rPr>
                <w:rFonts w:ascii="Tahoma" w:hAnsi="Tahoma" w:cs="Tahoma"/>
                <w:color w:val="000000" w:themeColor="text1"/>
                <w:sz w:val="20"/>
                <w:szCs w:val="20"/>
              </w:rPr>
              <w:t xml:space="preserve">anti-trafficking </w:t>
            </w:r>
            <w:r w:rsidR="00D47D04">
              <w:rPr>
                <w:rFonts w:ascii="Tahoma" w:hAnsi="Tahoma" w:cs="Tahoma"/>
                <w:color w:val="000000" w:themeColor="text1"/>
                <w:sz w:val="20"/>
                <w:szCs w:val="20"/>
              </w:rPr>
              <w:t xml:space="preserve">action.  </w:t>
            </w:r>
          </w:p>
        </w:tc>
        <w:tc>
          <w:tcPr>
            <w:tcW w:w="1701"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6599A53" w:rsidR="00B133A9" w:rsidRPr="00D0286A" w:rsidRDefault="00AE061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A940B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3A13C91" w:rsidR="00B133A9" w:rsidRPr="00D0286A" w:rsidRDefault="00F2454D"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93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74E63B8"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D47D04" w:rsidRPr="00D47D04">
              <w:rPr>
                <w:rFonts w:ascii="Tahoma" w:hAnsi="Tahoma" w:cs="Tahoma"/>
                <w:b/>
                <w:bCs/>
                <w:color w:val="000000" w:themeColor="text1"/>
                <w:sz w:val="20"/>
                <w:szCs w:val="20"/>
              </w:rPr>
              <w:t>Lot 2:</w:t>
            </w:r>
            <w:r w:rsidR="00D47D04" w:rsidRPr="00A64CDC">
              <w:rPr>
                <w:rFonts w:ascii="Tahoma" w:hAnsi="Tahoma" w:cs="Tahoma"/>
                <w:color w:val="000000" w:themeColor="text1"/>
                <w:sz w:val="20"/>
                <w:szCs w:val="20"/>
              </w:rPr>
              <w:t xml:space="preserve"> </w:t>
            </w:r>
            <w:r w:rsidR="00D47D04">
              <w:rPr>
                <w:rFonts w:ascii="Tahoma" w:hAnsi="Tahoma" w:cs="Tahoma"/>
                <w:color w:val="000000" w:themeColor="text1"/>
                <w:sz w:val="20"/>
                <w:szCs w:val="20"/>
              </w:rPr>
              <w:t>I</w:t>
            </w:r>
            <w:r w:rsidR="00D47D04" w:rsidRPr="00A64CDC">
              <w:rPr>
                <w:rFonts w:ascii="Tahoma" w:hAnsi="Tahoma" w:cs="Tahoma"/>
                <w:color w:val="000000" w:themeColor="text1"/>
                <w:sz w:val="20"/>
                <w:szCs w:val="20"/>
              </w:rPr>
              <w:t xml:space="preserve">mproving the access to justice and remedies for </w:t>
            </w:r>
            <w:r w:rsidR="00D47D04">
              <w:rPr>
                <w:rFonts w:ascii="Tahoma" w:hAnsi="Tahoma" w:cs="Tahoma"/>
                <w:color w:val="000000" w:themeColor="text1"/>
                <w:sz w:val="20"/>
                <w:szCs w:val="20"/>
              </w:rPr>
              <w:t xml:space="preserve">the </w:t>
            </w:r>
            <w:r w:rsidR="00D47D04" w:rsidRPr="00A64CDC">
              <w:rPr>
                <w:rFonts w:ascii="Tahoma" w:hAnsi="Tahoma" w:cs="Tahoma"/>
                <w:color w:val="000000" w:themeColor="text1"/>
                <w:sz w:val="20"/>
                <w:szCs w:val="20"/>
              </w:rPr>
              <w:t>victims of trafficking</w:t>
            </w:r>
            <w:r w:rsidR="00D47D04">
              <w:rPr>
                <w:rFonts w:ascii="Tahoma" w:hAnsi="Tahoma" w:cs="Tahoma"/>
                <w:color w:val="000000" w:themeColor="text1"/>
                <w:sz w:val="20"/>
                <w:szCs w:val="20"/>
              </w:rPr>
              <w:t>.</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78D06F0" w:rsidR="00B133A9" w:rsidRPr="00D0286A" w:rsidRDefault="00AE061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F2454D" w:rsidRPr="00D0286A" w14:paraId="711AA4F8" w14:textId="77777777" w:rsidTr="00A940BB">
        <w:trPr>
          <w:trHeight w:val="420"/>
          <w:jc w:val="center"/>
        </w:trPr>
        <w:sdt>
          <w:sdtPr>
            <w:rPr>
              <w:rFonts w:ascii="Tahoma" w:eastAsia="Calibri" w:hAnsi="Tahoma" w:cs="Tahoma"/>
              <w:bCs/>
              <w:sz w:val="36"/>
              <w:szCs w:val="36"/>
              <w:lang w:val="en-US" w:eastAsia="en-US"/>
            </w:rPr>
            <w:id w:val="1338728828"/>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DEB04F7" w14:textId="6082B0E2" w:rsidR="00F2454D" w:rsidRDefault="00F2454D" w:rsidP="00F2454D">
                <w:pPr>
                  <w:ind w:left="-170" w:right="-170"/>
                  <w:jc w:val="center"/>
                  <w:rPr>
                    <w:rFonts w:ascii="Tahoma" w:eastAsia="Calibri" w:hAnsi="Tahoma" w:cs="Tahoma"/>
                    <w:bCs/>
                    <w:sz w:val="36"/>
                    <w:szCs w:val="36"/>
                    <w:lang w:val="en-US" w:eastAsia="en-US"/>
                  </w:rPr>
                </w:pPr>
                <w:r w:rsidRPr="0071035A">
                  <w:rPr>
                    <w:rFonts w:ascii="MS Gothic" w:eastAsia="MS Gothic" w:hAnsi="MS Gothic" w:cs="Tahoma" w:hint="eastAsia"/>
                    <w:bCs/>
                    <w:sz w:val="36"/>
                    <w:szCs w:val="36"/>
                    <w:lang w:val="en-US" w:eastAsia="en-US"/>
                  </w:rPr>
                  <w:t>☐</w:t>
                </w:r>
              </w:p>
            </w:tc>
          </w:sdtContent>
        </w:sdt>
        <w:tc>
          <w:tcPr>
            <w:tcW w:w="793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2A2822" w14:textId="3EC42890" w:rsidR="00F2454D" w:rsidRDefault="00AE0619" w:rsidP="00AE0619">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D47D04" w:rsidRPr="00D47D04">
              <w:rPr>
                <w:rFonts w:ascii="Tahoma" w:hAnsi="Tahoma" w:cs="Tahoma"/>
                <w:b/>
                <w:bCs/>
                <w:color w:val="000000" w:themeColor="text1"/>
                <w:sz w:val="20"/>
                <w:szCs w:val="20"/>
              </w:rPr>
              <w:t>Lot 3:</w:t>
            </w:r>
            <w:r w:rsidR="00D47D04" w:rsidRPr="00A64CDC">
              <w:rPr>
                <w:rFonts w:ascii="Tahoma" w:hAnsi="Tahoma" w:cs="Tahoma"/>
                <w:color w:val="000000" w:themeColor="text1"/>
                <w:sz w:val="20"/>
                <w:szCs w:val="20"/>
              </w:rPr>
              <w:t xml:space="preserve"> Preventing and combating trafficking in human beings for the purpose of labour exploitation</w:t>
            </w:r>
            <w:r w:rsidR="00D47D04">
              <w:rPr>
                <w:rFonts w:ascii="Tahoma" w:hAnsi="Tahoma" w:cs="Tahoma"/>
                <w:color w:val="000000" w:themeColor="text1"/>
                <w:sz w:val="20"/>
                <w:szCs w:val="20"/>
              </w:rPr>
              <w:t>.</w:t>
            </w:r>
            <w:r w:rsidR="00D47D04" w:rsidRPr="00A64CDC">
              <w:rPr>
                <w:rFonts w:ascii="Tahoma" w:hAnsi="Tahoma" w:cs="Tahoma"/>
                <w:color w:val="000000" w:themeColor="text1"/>
                <w:sz w:val="20"/>
                <w:szCs w:val="20"/>
              </w:rPr>
              <w:t xml:space="preserve">  </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852873A" w14:textId="580D7B50" w:rsidR="00F2454D" w:rsidRDefault="00AE0619" w:rsidP="00F2454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F2454D" w:rsidRPr="00D0286A" w14:paraId="529668F9" w14:textId="77777777" w:rsidTr="00A940BB">
        <w:trPr>
          <w:trHeight w:val="420"/>
          <w:jc w:val="center"/>
        </w:trPr>
        <w:sdt>
          <w:sdtPr>
            <w:rPr>
              <w:rFonts w:ascii="Tahoma" w:eastAsia="Calibri" w:hAnsi="Tahoma" w:cs="Tahoma"/>
              <w:bCs/>
              <w:sz w:val="36"/>
              <w:szCs w:val="36"/>
              <w:lang w:val="en-US" w:eastAsia="en-US"/>
            </w:rPr>
            <w:id w:val="563151483"/>
            <w14:checkbox>
              <w14:checked w14:val="0"/>
              <w14:checkedState w14:val="2612" w14:font="MS Gothic"/>
              <w14:uncheckedState w14:val="2610" w14:font="MS Gothic"/>
            </w14:checkbox>
          </w:sdtPr>
          <w:sdtEndPr/>
          <w:sdtContent>
            <w:tc>
              <w:tcPr>
                <w:tcW w:w="426"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588F3FA" w14:textId="3A2B3D91" w:rsidR="00F2454D" w:rsidRDefault="00F2454D" w:rsidP="00F2454D">
                <w:pPr>
                  <w:ind w:left="-170" w:right="-170"/>
                  <w:jc w:val="center"/>
                  <w:rPr>
                    <w:rFonts w:ascii="Tahoma" w:eastAsia="Calibri" w:hAnsi="Tahoma" w:cs="Tahoma"/>
                    <w:bCs/>
                    <w:sz w:val="36"/>
                    <w:szCs w:val="36"/>
                    <w:lang w:val="en-US" w:eastAsia="en-US"/>
                  </w:rPr>
                </w:pPr>
                <w:r w:rsidRPr="0071035A">
                  <w:rPr>
                    <w:rFonts w:ascii="MS Gothic" w:eastAsia="MS Gothic" w:hAnsi="MS Gothic" w:cs="Tahoma" w:hint="eastAsia"/>
                    <w:bCs/>
                    <w:sz w:val="36"/>
                    <w:szCs w:val="36"/>
                    <w:lang w:val="en-US" w:eastAsia="en-US"/>
                  </w:rPr>
                  <w:t>☐</w:t>
                </w:r>
              </w:p>
            </w:tc>
          </w:sdtContent>
        </w:sdt>
        <w:tc>
          <w:tcPr>
            <w:tcW w:w="793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204B21D" w14:textId="7AE42D16" w:rsidR="00F2454D" w:rsidRDefault="00A940BB" w:rsidP="00F2454D">
            <w:pPr>
              <w:spacing w:before="60" w:after="60"/>
              <w:ind w:left="-142"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w:t>
            </w:r>
            <w:r w:rsidR="00D47D04" w:rsidRPr="00D47D04">
              <w:rPr>
                <w:rFonts w:ascii="Tahoma" w:hAnsi="Tahoma" w:cs="Tahoma"/>
                <w:b/>
                <w:bCs/>
                <w:color w:val="000000" w:themeColor="text1"/>
                <w:sz w:val="20"/>
                <w:szCs w:val="20"/>
              </w:rPr>
              <w:t>Lot 4:</w:t>
            </w:r>
            <w:r w:rsidR="00D47D04">
              <w:rPr>
                <w:rFonts w:ascii="Tahoma" w:hAnsi="Tahoma" w:cs="Tahoma"/>
                <w:color w:val="000000" w:themeColor="text1"/>
                <w:sz w:val="20"/>
                <w:szCs w:val="20"/>
              </w:rPr>
              <w:t xml:space="preserve"> </w:t>
            </w:r>
            <w:r w:rsidR="00D47D04" w:rsidRPr="00A64CDC">
              <w:rPr>
                <w:rFonts w:ascii="Tahoma" w:hAnsi="Tahoma" w:cs="Tahoma"/>
                <w:color w:val="000000" w:themeColor="text1"/>
                <w:sz w:val="20"/>
                <w:szCs w:val="20"/>
              </w:rPr>
              <w:t>Preventing and combating trafficking in children</w:t>
            </w:r>
            <w:r w:rsidR="00D47D04">
              <w:rPr>
                <w:rFonts w:ascii="Tahoma" w:hAnsi="Tahoma" w:cs="Tahoma"/>
                <w:color w:val="000000" w:themeColor="text1"/>
                <w:sz w:val="20"/>
                <w:szCs w:val="20"/>
              </w:rPr>
              <w:t>.</w:t>
            </w: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931B26B" w14:textId="1AC6F7E4" w:rsidR="00F2454D" w:rsidRDefault="00AE0619" w:rsidP="00F2454D">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bl>
    <w:p w14:paraId="198CB9DB" w14:textId="4AA0AA2C" w:rsidR="00B133A9" w:rsidRDefault="00B133A9" w:rsidP="00766990">
      <w:pPr>
        <w:spacing w:line="276" w:lineRule="auto"/>
        <w:jc w:val="both"/>
        <w:rPr>
          <w:rFonts w:ascii="Tahoma" w:hAnsi="Tahoma" w:cs="Tahoma"/>
          <w:color w:val="000000"/>
          <w:sz w:val="20"/>
          <w:szCs w:val="20"/>
          <w:lang w:eastAsia="en-US"/>
        </w:rPr>
      </w:pPr>
    </w:p>
    <w:p w14:paraId="10AD267D" w14:textId="5DAA4E58" w:rsidR="00A940BB" w:rsidRDefault="00A940BB" w:rsidP="00766990">
      <w:pPr>
        <w:spacing w:line="276" w:lineRule="auto"/>
        <w:jc w:val="both"/>
        <w:rPr>
          <w:rFonts w:ascii="Tahoma" w:hAnsi="Tahoma" w:cs="Tahoma"/>
          <w:color w:val="000000"/>
          <w:sz w:val="20"/>
          <w:szCs w:val="20"/>
          <w:lang w:eastAsia="en-US"/>
        </w:rPr>
      </w:pPr>
    </w:p>
    <w:p w14:paraId="698C6400" w14:textId="49E552A1" w:rsidR="00A940BB" w:rsidRDefault="00A940BB"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16299D1" w:rsidR="00B133A9"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A940BB">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w:t>
      </w:r>
      <w:r w:rsidRPr="00F2454D">
        <w:rPr>
          <w:rFonts w:ascii="Tahoma" w:hAnsi="Tahoma" w:cs="Tahoma"/>
          <w:b/>
          <w:color w:val="000000"/>
          <w:sz w:val="20"/>
          <w:szCs w:val="20"/>
          <w:u w:val="single"/>
          <w:lang w:eastAsia="en-US"/>
        </w:rPr>
        <w:t>Tenders proposing a fee above the exclusion level will be entirely and automatically excluded from the tender procedure.</w:t>
      </w:r>
    </w:p>
    <w:p w14:paraId="3EB38725" w14:textId="08547455" w:rsidR="00A940BB" w:rsidRDefault="00A940BB" w:rsidP="00B133A9">
      <w:pPr>
        <w:spacing w:line="276" w:lineRule="auto"/>
        <w:jc w:val="both"/>
        <w:rPr>
          <w:rFonts w:ascii="Tahoma" w:hAnsi="Tahoma" w:cs="Tahoma"/>
          <w:b/>
          <w:color w:val="000000"/>
          <w:sz w:val="20"/>
          <w:szCs w:val="20"/>
          <w:u w:val="single"/>
          <w:lang w:eastAsia="en-US"/>
        </w:rPr>
      </w:pPr>
    </w:p>
    <w:p w14:paraId="2AFF904F" w14:textId="31FA4E6E" w:rsidR="00A940BB" w:rsidRDefault="00A940BB" w:rsidP="00B133A9">
      <w:pPr>
        <w:spacing w:line="276" w:lineRule="auto"/>
        <w:jc w:val="both"/>
        <w:rPr>
          <w:rFonts w:ascii="Tahoma" w:hAnsi="Tahoma" w:cs="Tahoma"/>
          <w:b/>
          <w:color w:val="000000"/>
          <w:sz w:val="20"/>
          <w:szCs w:val="20"/>
          <w:u w:val="single"/>
          <w:lang w:eastAsia="en-US"/>
        </w:rPr>
      </w:pPr>
    </w:p>
    <w:p w14:paraId="473D9156" w14:textId="77777777" w:rsidR="00A940BB" w:rsidRDefault="00A940BB" w:rsidP="00A940BB">
      <w:pPr>
        <w:spacing w:line="276" w:lineRule="auto"/>
        <w:ind w:left="-142"/>
        <w:jc w:val="both"/>
        <w:rPr>
          <w:rFonts w:ascii="Tahoma" w:hAnsi="Tahoma" w:cs="Tahoma"/>
          <w:sz w:val="20"/>
          <w:szCs w:val="20"/>
        </w:rPr>
      </w:pPr>
    </w:p>
    <w:p w14:paraId="1FFD5986" w14:textId="77777777" w:rsidR="00A940BB" w:rsidRPr="00D0286A" w:rsidRDefault="00A940BB" w:rsidP="00A940B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56035E1" w14:textId="77777777" w:rsidR="00A940BB" w:rsidRPr="00D0286A" w:rsidRDefault="00A940BB" w:rsidP="00A940B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0E8EBE54" wp14:editId="152864F9">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D46B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A940BB" w:rsidRPr="00D0286A" w14:paraId="4206D250" w14:textId="77777777" w:rsidTr="007D3614">
        <w:trPr>
          <w:trHeight w:val="688"/>
          <w:jc w:val="center"/>
        </w:trPr>
        <w:tc>
          <w:tcPr>
            <w:tcW w:w="6961" w:type="dxa"/>
            <w:shd w:val="clear" w:color="auto" w:fill="DBE5F1" w:themeFill="accent1" w:themeFillTint="33"/>
            <w:vAlign w:val="center"/>
          </w:tcPr>
          <w:p w14:paraId="66FFEE86" w14:textId="77777777" w:rsidR="00A940BB" w:rsidRPr="00D0286A" w:rsidRDefault="00A940BB" w:rsidP="007D361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036E7934" w14:textId="77777777" w:rsidR="00A940BB" w:rsidRPr="00D0286A" w:rsidRDefault="00A940BB" w:rsidP="007D3614">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02C704B" w14:textId="77777777" w:rsidR="00A940BB" w:rsidRPr="00D0286A" w:rsidRDefault="00A940BB" w:rsidP="007D361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03DCD420" w14:textId="77777777" w:rsidR="00A940BB" w:rsidRPr="00D0286A" w:rsidRDefault="00A940BB" w:rsidP="007D3614">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49C29229" w14:textId="77777777" w:rsidR="00A940BB" w:rsidRDefault="00A940BB" w:rsidP="007D3614">
            <w:pPr>
              <w:spacing w:line="276" w:lineRule="auto"/>
              <w:ind w:left="-142" w:right="-126"/>
              <w:jc w:val="center"/>
              <w:rPr>
                <w:b/>
                <w:sz w:val="18"/>
                <w:szCs w:val="18"/>
                <w:lang w:eastAsia="en-US"/>
              </w:rPr>
            </w:pPr>
            <w:r w:rsidRPr="00D0286A">
              <w:rPr>
                <w:b/>
                <w:sz w:val="18"/>
                <w:szCs w:val="18"/>
                <w:highlight w:val="cyan"/>
                <w:lang w:eastAsia="en-US"/>
              </w:rPr>
              <w:t>▼</w:t>
            </w:r>
          </w:p>
          <w:p w14:paraId="486E141F" w14:textId="77777777" w:rsidR="00A940BB" w:rsidRPr="00D0286A" w:rsidRDefault="00A940BB" w:rsidP="007D3614">
            <w:pPr>
              <w:spacing w:line="276" w:lineRule="auto"/>
              <w:ind w:left="-142" w:right="-126"/>
              <w:jc w:val="center"/>
              <w:rPr>
                <w:rFonts w:ascii="Tahoma" w:hAnsi="Tahoma" w:cs="Tahoma"/>
                <w:b/>
                <w:sz w:val="18"/>
                <w:szCs w:val="18"/>
                <w:lang w:eastAsia="en-US"/>
              </w:rPr>
            </w:pPr>
            <w:r>
              <w:rPr>
                <w:b/>
                <w:sz w:val="18"/>
                <w:szCs w:val="18"/>
                <w:lang w:eastAsia="en-US"/>
              </w:rPr>
              <w:t xml:space="preserve">Daily rate </w:t>
            </w:r>
          </w:p>
        </w:tc>
      </w:tr>
      <w:tr w:rsidR="00A940BB" w:rsidRPr="00D0286A" w14:paraId="749DA0BB" w14:textId="77777777" w:rsidTr="007D3614">
        <w:trPr>
          <w:trHeight w:val="780"/>
          <w:jc w:val="center"/>
        </w:trPr>
        <w:tc>
          <w:tcPr>
            <w:tcW w:w="6961" w:type="dxa"/>
            <w:tcBorders>
              <w:right w:val="single" w:sz="2" w:space="0" w:color="FF0000"/>
            </w:tcBorders>
            <w:shd w:val="clear" w:color="auto" w:fill="F2F2F2" w:themeFill="background1" w:themeFillShade="F2"/>
            <w:vAlign w:val="center"/>
          </w:tcPr>
          <w:p w14:paraId="399628EE" w14:textId="77777777" w:rsidR="00A940BB" w:rsidRDefault="00A940BB" w:rsidP="007D3614">
            <w:pPr>
              <w:spacing w:before="60" w:after="60"/>
              <w:ind w:left="25" w:hanging="25"/>
              <w:jc w:val="both"/>
              <w:rPr>
                <w:rFonts w:ascii="Tahoma" w:hAnsi="Tahoma" w:cs="Tahoma"/>
                <w:b/>
                <w:bCs/>
                <w:color w:val="000000" w:themeColor="text1"/>
                <w:sz w:val="18"/>
                <w:szCs w:val="18"/>
              </w:rPr>
            </w:pPr>
          </w:p>
          <w:p w14:paraId="4DCAF37D" w14:textId="5D226CC6" w:rsidR="00CF729C" w:rsidRDefault="00CF729C" w:rsidP="00D47D04">
            <w:pPr>
              <w:spacing w:after="120"/>
              <w:jc w:val="both"/>
              <w:rPr>
                <w:rFonts w:ascii="Tahoma" w:hAnsi="Tahoma" w:cs="Tahoma"/>
                <w:color w:val="000000" w:themeColor="text1"/>
                <w:sz w:val="20"/>
                <w:szCs w:val="20"/>
              </w:rPr>
            </w:pPr>
            <w:r w:rsidRPr="00D47D04">
              <w:rPr>
                <w:rFonts w:ascii="Tahoma" w:hAnsi="Tahoma" w:cs="Tahoma"/>
                <w:b/>
                <w:bCs/>
                <w:color w:val="000000" w:themeColor="text1"/>
                <w:sz w:val="20"/>
                <w:szCs w:val="20"/>
              </w:rPr>
              <w:t>Lot 1:</w:t>
            </w:r>
            <w:r>
              <w:rPr>
                <w:rFonts w:ascii="Tahoma" w:hAnsi="Tahoma" w:cs="Tahoma"/>
                <w:color w:val="000000" w:themeColor="text1"/>
                <w:sz w:val="20"/>
                <w:szCs w:val="20"/>
              </w:rPr>
              <w:t xml:space="preserve"> </w:t>
            </w:r>
            <w:r w:rsidRPr="00CF729C">
              <w:rPr>
                <w:rFonts w:ascii="Tahoma" w:hAnsi="Tahoma" w:cs="Tahoma"/>
                <w:b/>
                <w:bCs/>
                <w:color w:val="000000" w:themeColor="text1"/>
                <w:sz w:val="20"/>
                <w:szCs w:val="20"/>
              </w:rPr>
              <w:t>Improving data collection and analysis, monitoring and reporting on trafficking in human beings and anti-trafficking action.</w:t>
            </w:r>
            <w:r>
              <w:rPr>
                <w:rFonts w:ascii="Tahoma" w:hAnsi="Tahoma" w:cs="Tahoma"/>
                <w:color w:val="000000" w:themeColor="text1"/>
                <w:sz w:val="20"/>
                <w:szCs w:val="20"/>
              </w:rPr>
              <w:t xml:space="preserve">  </w:t>
            </w:r>
          </w:p>
          <w:p w14:paraId="3C85BB72" w14:textId="2926BA6F" w:rsidR="00D47D04" w:rsidRPr="00E25560" w:rsidRDefault="00D47D04" w:rsidP="00D47D04">
            <w:pPr>
              <w:spacing w:after="120"/>
              <w:jc w:val="both"/>
              <w:rPr>
                <w:rFonts w:ascii="Tahoma" w:hAnsi="Tahoma" w:cs="Tahoma"/>
                <w:color w:val="000000" w:themeColor="text1"/>
                <w:sz w:val="20"/>
                <w:szCs w:val="20"/>
              </w:rPr>
            </w:pPr>
            <w:r w:rsidRPr="00A64CDC">
              <w:rPr>
                <w:rFonts w:ascii="Tahoma" w:hAnsi="Tahoma" w:cs="Tahoma"/>
                <w:color w:val="000000" w:themeColor="text1"/>
                <w:sz w:val="20"/>
                <w:szCs w:val="20"/>
              </w:rPr>
              <w:t xml:space="preserve">Lot </w:t>
            </w:r>
            <w:r>
              <w:rPr>
                <w:rFonts w:ascii="Tahoma" w:hAnsi="Tahoma" w:cs="Tahoma"/>
                <w:color w:val="000000" w:themeColor="text1"/>
                <w:sz w:val="20"/>
                <w:szCs w:val="20"/>
              </w:rPr>
              <w:t>1</w:t>
            </w:r>
            <w:r w:rsidRPr="00A64CDC">
              <w:rPr>
                <w:rFonts w:ascii="Tahoma" w:hAnsi="Tahoma" w:cs="Tahoma"/>
                <w:color w:val="000000" w:themeColor="text1"/>
                <w:sz w:val="20"/>
                <w:szCs w:val="20"/>
              </w:rPr>
              <w:t xml:space="preserve"> concerns </w:t>
            </w:r>
            <w:r>
              <w:rPr>
                <w:rFonts w:ascii="Tahoma" w:hAnsi="Tahoma" w:cs="Tahoma"/>
                <w:color w:val="000000" w:themeColor="text1"/>
                <w:sz w:val="20"/>
                <w:szCs w:val="20"/>
              </w:rPr>
              <w:t xml:space="preserve">the </w:t>
            </w:r>
            <w:r w:rsidRPr="00A64CDC">
              <w:rPr>
                <w:rFonts w:ascii="Tahoma" w:hAnsi="Tahoma" w:cs="Tahoma"/>
                <w:color w:val="000000" w:themeColor="text1"/>
                <w:sz w:val="20"/>
                <w:szCs w:val="20"/>
              </w:rPr>
              <w:t xml:space="preserve">provision of technical expertise and training to </w:t>
            </w:r>
            <w:r>
              <w:rPr>
                <w:rFonts w:ascii="Tahoma" w:hAnsi="Tahoma" w:cs="Tahoma"/>
                <w:color w:val="000000" w:themeColor="text1"/>
                <w:sz w:val="20"/>
                <w:szCs w:val="20"/>
              </w:rPr>
              <w:t xml:space="preserve">the Ombudsperson’s Office, the </w:t>
            </w:r>
            <w:r w:rsidRPr="00A64CDC">
              <w:rPr>
                <w:rFonts w:ascii="Tahoma" w:hAnsi="Tahoma" w:cs="Tahoma"/>
                <w:color w:val="000000" w:themeColor="text1"/>
                <w:sz w:val="20"/>
                <w:szCs w:val="20"/>
              </w:rPr>
              <w:t xml:space="preserve">National Anti-trafficking </w:t>
            </w:r>
            <w:r>
              <w:rPr>
                <w:rFonts w:ascii="Tahoma" w:hAnsi="Tahoma" w:cs="Tahoma"/>
                <w:color w:val="000000" w:themeColor="text1"/>
                <w:sz w:val="20"/>
                <w:szCs w:val="20"/>
              </w:rPr>
              <w:t>C</w:t>
            </w:r>
            <w:r w:rsidRPr="00A64CDC">
              <w:rPr>
                <w:rFonts w:ascii="Tahoma" w:hAnsi="Tahoma" w:cs="Tahoma"/>
                <w:color w:val="000000" w:themeColor="text1"/>
                <w:sz w:val="20"/>
                <w:szCs w:val="20"/>
              </w:rPr>
              <w:t xml:space="preserve">oordination </w:t>
            </w:r>
            <w:r>
              <w:rPr>
                <w:rFonts w:ascii="Tahoma" w:hAnsi="Tahoma" w:cs="Tahoma"/>
                <w:color w:val="000000" w:themeColor="text1"/>
                <w:sz w:val="20"/>
                <w:szCs w:val="20"/>
              </w:rPr>
              <w:t>O</w:t>
            </w:r>
            <w:r w:rsidRPr="00A64CDC">
              <w:rPr>
                <w:rFonts w:ascii="Tahoma" w:hAnsi="Tahoma" w:cs="Tahoma"/>
                <w:color w:val="000000" w:themeColor="text1"/>
                <w:sz w:val="20"/>
                <w:szCs w:val="20"/>
              </w:rPr>
              <w:t>ffice</w:t>
            </w:r>
            <w:r>
              <w:rPr>
                <w:rFonts w:ascii="Tahoma" w:hAnsi="Tahoma" w:cs="Tahoma"/>
                <w:color w:val="000000" w:themeColor="text1"/>
                <w:sz w:val="20"/>
                <w:szCs w:val="20"/>
              </w:rPr>
              <w:t xml:space="preserve">, the </w:t>
            </w:r>
            <w:r w:rsidRPr="005212F8">
              <w:rPr>
                <w:rFonts w:ascii="Tahoma" w:hAnsi="Tahoma" w:cs="Tahoma"/>
                <w:color w:val="000000" w:themeColor="text1"/>
                <w:sz w:val="20"/>
                <w:szCs w:val="20"/>
              </w:rPr>
              <w:t>Centre for Protection of Trafficking Victims</w:t>
            </w:r>
            <w:r>
              <w:rPr>
                <w:rFonts w:ascii="Tahoma" w:hAnsi="Tahoma" w:cs="Tahoma"/>
                <w:color w:val="000000" w:themeColor="text1"/>
                <w:sz w:val="20"/>
                <w:szCs w:val="20"/>
              </w:rPr>
              <w:t xml:space="preserve">, to </w:t>
            </w:r>
            <w:r w:rsidRPr="00A64CDC">
              <w:rPr>
                <w:rFonts w:ascii="Tahoma" w:hAnsi="Tahoma" w:cs="Tahoma"/>
                <w:color w:val="000000" w:themeColor="text1"/>
                <w:sz w:val="20"/>
                <w:szCs w:val="20"/>
              </w:rPr>
              <w:t xml:space="preserve">improve </w:t>
            </w:r>
            <w:r>
              <w:rPr>
                <w:rFonts w:ascii="Tahoma" w:hAnsi="Tahoma" w:cs="Tahoma"/>
                <w:color w:val="000000" w:themeColor="text1"/>
                <w:sz w:val="20"/>
                <w:szCs w:val="20"/>
              </w:rPr>
              <w:t xml:space="preserve">the collection and </w:t>
            </w:r>
            <w:r w:rsidRPr="00B74DC8">
              <w:rPr>
                <w:rFonts w:ascii="Tahoma" w:hAnsi="Tahoma" w:cs="Tahoma"/>
                <w:color w:val="000000" w:themeColor="text1"/>
                <w:sz w:val="20"/>
                <w:szCs w:val="20"/>
              </w:rPr>
              <w:t>analysis</w:t>
            </w:r>
            <w:r>
              <w:rPr>
                <w:rFonts w:ascii="Tahoma" w:hAnsi="Tahoma" w:cs="Tahoma"/>
                <w:color w:val="000000" w:themeColor="text1"/>
                <w:sz w:val="20"/>
                <w:szCs w:val="20"/>
              </w:rPr>
              <w:t xml:space="preserve"> of data</w:t>
            </w:r>
            <w:r w:rsidRPr="00B74DC8">
              <w:rPr>
                <w:rFonts w:ascii="Tahoma" w:hAnsi="Tahoma" w:cs="Tahoma"/>
                <w:color w:val="000000" w:themeColor="text1"/>
                <w:sz w:val="20"/>
                <w:szCs w:val="20"/>
              </w:rPr>
              <w:t xml:space="preserve">, </w:t>
            </w:r>
            <w:r>
              <w:rPr>
                <w:rFonts w:ascii="Tahoma" w:hAnsi="Tahoma" w:cs="Tahoma"/>
                <w:color w:val="000000" w:themeColor="text1"/>
                <w:sz w:val="20"/>
                <w:szCs w:val="20"/>
              </w:rPr>
              <w:t xml:space="preserve">the </w:t>
            </w:r>
            <w:r w:rsidRPr="00B74DC8">
              <w:rPr>
                <w:rFonts w:ascii="Tahoma" w:hAnsi="Tahoma" w:cs="Tahoma"/>
                <w:color w:val="000000" w:themeColor="text1"/>
                <w:sz w:val="20"/>
                <w:szCs w:val="20"/>
              </w:rPr>
              <w:t xml:space="preserve">monitoring and reporting on </w:t>
            </w:r>
            <w:r w:rsidRPr="00A64CDC">
              <w:rPr>
                <w:rFonts w:ascii="Tahoma" w:hAnsi="Tahoma" w:cs="Tahoma"/>
                <w:color w:val="000000" w:themeColor="text1"/>
                <w:sz w:val="20"/>
                <w:szCs w:val="20"/>
              </w:rPr>
              <w:t xml:space="preserve">trafficking in human beings </w:t>
            </w:r>
            <w:r>
              <w:rPr>
                <w:rFonts w:ascii="Tahoma" w:hAnsi="Tahoma" w:cs="Tahoma"/>
                <w:color w:val="000000" w:themeColor="text1"/>
                <w:sz w:val="20"/>
                <w:szCs w:val="20"/>
              </w:rPr>
              <w:t xml:space="preserve">and </w:t>
            </w:r>
            <w:r w:rsidRPr="00B74DC8">
              <w:rPr>
                <w:rFonts w:ascii="Tahoma" w:hAnsi="Tahoma" w:cs="Tahoma"/>
                <w:color w:val="000000" w:themeColor="text1"/>
                <w:sz w:val="20"/>
                <w:szCs w:val="20"/>
              </w:rPr>
              <w:t xml:space="preserve">anti-trafficking </w:t>
            </w:r>
            <w:r>
              <w:rPr>
                <w:rFonts w:ascii="Tahoma" w:hAnsi="Tahoma" w:cs="Tahoma"/>
                <w:color w:val="000000" w:themeColor="text1"/>
                <w:sz w:val="20"/>
                <w:szCs w:val="20"/>
              </w:rPr>
              <w:t xml:space="preserve">action. </w:t>
            </w:r>
          </w:p>
          <w:p w14:paraId="13A8BA16" w14:textId="3F65B962" w:rsidR="00A940BB" w:rsidRPr="00A940BB" w:rsidRDefault="00A940BB" w:rsidP="00A940BB">
            <w:pPr>
              <w:spacing w:after="120"/>
              <w:jc w:val="both"/>
              <w:rPr>
                <w:rFonts w:ascii="Tahoma" w:hAnsi="Tahoma" w:cs="Tahoma"/>
                <w:color w:val="000000" w:themeColor="text1"/>
                <w:sz w:val="18"/>
                <w:szCs w:val="18"/>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AF79524" w14:textId="77777777" w:rsidR="00A940BB" w:rsidRPr="00D0286A" w:rsidRDefault="00A940BB" w:rsidP="007D3614">
            <w:pPr>
              <w:ind w:left="-37"/>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72153EE" w14:textId="2A087E8B" w:rsidR="00A940BB" w:rsidRPr="00D0286A" w:rsidRDefault="00A940BB" w:rsidP="007D3614">
            <w:pPr>
              <w:spacing w:line="276" w:lineRule="auto"/>
              <w:ind w:left="-142" w:right="-91"/>
              <w:jc w:val="center"/>
              <w:rPr>
                <w:rFonts w:ascii="Tahoma" w:hAnsi="Tahoma" w:cs="Tahoma"/>
                <w:sz w:val="18"/>
                <w:szCs w:val="18"/>
                <w:highlight w:val="yellow"/>
                <w:lang w:eastAsia="en-US"/>
              </w:rPr>
            </w:pPr>
            <w:r w:rsidRPr="005F431D">
              <w:rPr>
                <w:rFonts w:ascii="Tahoma" w:hAnsi="Tahoma" w:cs="Tahoma"/>
                <w:sz w:val="18"/>
                <w:szCs w:val="18"/>
                <w:lang w:eastAsia="en-US"/>
              </w:rPr>
              <w:t>2</w:t>
            </w:r>
            <w:r>
              <w:rPr>
                <w:rFonts w:ascii="Tahoma" w:hAnsi="Tahoma" w:cs="Tahoma"/>
                <w:sz w:val="18"/>
                <w:szCs w:val="18"/>
                <w:lang w:eastAsia="en-US"/>
              </w:rPr>
              <w:t>50</w:t>
            </w:r>
          </w:p>
        </w:tc>
      </w:tr>
    </w:tbl>
    <w:p w14:paraId="5E2C2CE1" w14:textId="77777777" w:rsidR="00A940BB" w:rsidRDefault="00A940BB" w:rsidP="00A940BB">
      <w:pPr>
        <w:ind w:left="-142"/>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276"/>
      </w:tblGrid>
      <w:tr w:rsidR="00A940BB" w:rsidRPr="0035352E" w14:paraId="54C8EE6C" w14:textId="77777777" w:rsidTr="007D3614">
        <w:tc>
          <w:tcPr>
            <w:tcW w:w="8789" w:type="dxa"/>
            <w:shd w:val="clear" w:color="auto" w:fill="DBE5F1" w:themeFill="accent1" w:themeFillTint="33"/>
            <w:vAlign w:val="center"/>
          </w:tcPr>
          <w:p w14:paraId="5FC292D2" w14:textId="77777777" w:rsidR="00A940BB" w:rsidRPr="0035352E" w:rsidRDefault="00A940BB" w:rsidP="007D3614">
            <w:pPr>
              <w:spacing w:before="120" w:after="120"/>
              <w:rPr>
                <w:rFonts w:ascii="Tahoma" w:hAnsi="Tahoma" w:cs="Tahoma"/>
                <w:sz w:val="18"/>
                <w:szCs w:val="18"/>
              </w:rPr>
            </w:pPr>
            <w:bookmarkStart w:id="2" w:name="_Hlk125455774"/>
            <w:r w:rsidRPr="0035352E">
              <w:rPr>
                <w:rFonts w:ascii="Tahoma" w:hAnsi="Tahoma" w:cs="Tahoma"/>
                <w:sz w:val="18"/>
                <w:szCs w:val="18"/>
              </w:rPr>
              <w:t>This Framework Contract</w:t>
            </w:r>
            <w:r w:rsidRPr="0035352E">
              <w:rPr>
                <w:rFonts w:ascii="Tahoma" w:eastAsia="Calibri" w:hAnsi="Tahoma" w:cs="Tahoma"/>
                <w:sz w:val="18"/>
                <w:szCs w:val="18"/>
                <w:lang w:val="en-US" w:eastAsia="en-US"/>
              </w:rPr>
              <w:t xml:space="preserve"> takes effect as from the date of its signature by both parties and is</w:t>
            </w:r>
            <w:r w:rsidRPr="0035352E">
              <w:rPr>
                <w:rFonts w:ascii="Tahoma" w:hAnsi="Tahoma" w:cs="Tahoma"/>
                <w:sz w:val="18"/>
                <w:szCs w:val="18"/>
              </w:rPr>
              <w:t xml:space="preserve"> concluded until:</w:t>
            </w:r>
          </w:p>
        </w:tc>
        <w:tc>
          <w:tcPr>
            <w:tcW w:w="1276" w:type="dxa"/>
            <w:shd w:val="clear" w:color="auto" w:fill="F2F2F2" w:themeFill="background1" w:themeFillShade="F2"/>
            <w:vAlign w:val="center"/>
          </w:tcPr>
          <w:sdt>
            <w:sdtPr>
              <w:rPr>
                <w:rStyle w:val="Style71"/>
                <w:rFonts w:ascii="Tahoma" w:hAnsi="Tahoma" w:cs="Tahoma"/>
                <w:sz w:val="18"/>
                <w:szCs w:val="18"/>
              </w:rPr>
              <w:id w:val="-2028864129"/>
              <w:placeholder>
                <w:docPart w:val="1C6BF8ABD9634C05AAEE88F9A6A9208F"/>
              </w:placeholder>
              <w:date w:fullDate="2026-12-31T00:00:00Z">
                <w:dateFormat w:val="dd/MM/yyyy"/>
                <w:lid w:val="fr-FR"/>
                <w:storeMappedDataAs w:val="dateTime"/>
                <w:calendar w:val="gregorian"/>
              </w:date>
            </w:sdtPr>
            <w:sdtEndPr>
              <w:rPr>
                <w:rStyle w:val="Style71"/>
              </w:rPr>
            </w:sdtEndPr>
            <w:sdtContent>
              <w:p w14:paraId="46876F62" w14:textId="77339A74" w:rsidR="00A940BB" w:rsidRPr="0035352E" w:rsidRDefault="00A940BB" w:rsidP="007D3614">
                <w:pPr>
                  <w:spacing w:before="120" w:after="120"/>
                  <w:rPr>
                    <w:rFonts w:ascii="Tahoma" w:hAnsi="Tahoma" w:cs="Tahoma"/>
                    <w:sz w:val="18"/>
                    <w:szCs w:val="18"/>
                  </w:rPr>
                </w:pPr>
                <w:r w:rsidRPr="0035352E">
                  <w:rPr>
                    <w:rStyle w:val="Style71"/>
                    <w:rFonts w:ascii="Tahoma" w:hAnsi="Tahoma" w:cs="Tahoma"/>
                    <w:sz w:val="18"/>
                    <w:szCs w:val="18"/>
                    <w:lang w:val="fr-FR"/>
                  </w:rPr>
                  <w:t>31/12/202</w:t>
                </w:r>
                <w:r>
                  <w:rPr>
                    <w:rStyle w:val="Style71"/>
                    <w:rFonts w:ascii="Tahoma" w:hAnsi="Tahoma" w:cs="Tahoma"/>
                    <w:sz w:val="18"/>
                    <w:szCs w:val="18"/>
                    <w:lang w:val="fr-FR"/>
                  </w:rPr>
                  <w:t>6</w:t>
                </w:r>
              </w:p>
            </w:sdtContent>
          </w:sdt>
        </w:tc>
      </w:tr>
      <w:tr w:rsidR="00A940BB" w:rsidRPr="0035352E" w14:paraId="7F000278" w14:textId="77777777" w:rsidTr="007D3614">
        <w:tc>
          <w:tcPr>
            <w:tcW w:w="8789" w:type="dxa"/>
            <w:shd w:val="clear" w:color="auto" w:fill="DBE5F1" w:themeFill="accent1" w:themeFillTint="33"/>
            <w:vAlign w:val="center"/>
          </w:tcPr>
          <w:p w14:paraId="3B6F8DAF" w14:textId="77777777" w:rsidR="00A940BB" w:rsidRPr="0035352E" w:rsidRDefault="00A940BB" w:rsidP="007D3614">
            <w:pPr>
              <w:spacing w:before="120" w:after="120"/>
              <w:rPr>
                <w:rStyle w:val="Style71"/>
                <w:rFonts w:ascii="Tahoma" w:hAnsi="Tahoma" w:cs="Tahoma"/>
                <w:sz w:val="18"/>
                <w:szCs w:val="18"/>
              </w:rPr>
            </w:pPr>
            <w:r w:rsidRPr="00C631DD">
              <w:rPr>
                <w:rFonts w:ascii="Tahoma" w:hAnsi="Tahoma" w:cs="Tahoma"/>
                <w:sz w:val="18"/>
                <w:szCs w:val="18"/>
              </w:rPr>
              <w:t>The Framework Contract may be renewed [annually] with the written agreement of the parties. It may not be renewed beyond:</w:t>
            </w:r>
            <w:r w:rsidRPr="0035352E">
              <w:rPr>
                <w:rFonts w:ascii="Tahoma" w:hAnsi="Tahoma" w:cs="Tahoma"/>
                <w:sz w:val="18"/>
                <w:szCs w:val="18"/>
              </w:rPr>
              <w:t xml:space="preserve"> </w:t>
            </w:r>
          </w:p>
        </w:tc>
        <w:tc>
          <w:tcPr>
            <w:tcW w:w="1276" w:type="dxa"/>
            <w:shd w:val="clear" w:color="auto" w:fill="auto"/>
            <w:vAlign w:val="center"/>
          </w:tcPr>
          <w:p w14:paraId="419B545B" w14:textId="0EF69982" w:rsidR="00A940BB" w:rsidRPr="0035352E" w:rsidRDefault="00A940BB" w:rsidP="007D3614">
            <w:pPr>
              <w:rPr>
                <w:rStyle w:val="Style71"/>
                <w:rFonts w:ascii="Tahoma" w:hAnsi="Tahoma" w:cs="Tahoma"/>
                <w:sz w:val="18"/>
                <w:szCs w:val="18"/>
              </w:rPr>
            </w:pPr>
            <w:r w:rsidRPr="0035352E">
              <w:rPr>
                <w:rStyle w:val="Style71"/>
                <w:rFonts w:ascii="Tahoma" w:hAnsi="Tahoma" w:cs="Tahoma"/>
                <w:sz w:val="18"/>
                <w:szCs w:val="18"/>
              </w:rPr>
              <w:t>31/12/202</w:t>
            </w:r>
            <w:r>
              <w:rPr>
                <w:rStyle w:val="Style71"/>
                <w:rFonts w:ascii="Tahoma" w:hAnsi="Tahoma" w:cs="Tahoma"/>
                <w:sz w:val="18"/>
                <w:szCs w:val="18"/>
              </w:rPr>
              <w:t>7</w:t>
            </w:r>
          </w:p>
        </w:tc>
      </w:tr>
      <w:bookmarkEnd w:id="2"/>
    </w:tbl>
    <w:p w14:paraId="3E6BA683" w14:textId="77777777" w:rsidR="00A940BB" w:rsidRPr="00D0286A" w:rsidRDefault="00A940BB" w:rsidP="00A940BB">
      <w:pPr>
        <w:spacing w:before="60" w:after="120"/>
        <w:ind w:left="-142"/>
        <w:rPr>
          <w:rFonts w:ascii="Tahoma" w:hAnsi="Tahoma" w:cs="Tahoma"/>
          <w:sz w:val="20"/>
          <w:szCs w:val="20"/>
        </w:rPr>
      </w:pPr>
    </w:p>
    <w:p w14:paraId="42DFBF3D" w14:textId="77777777" w:rsidR="00A940BB" w:rsidRPr="00D0286A" w:rsidRDefault="00A940BB" w:rsidP="00A940B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CB86439" w14:textId="77777777" w:rsidR="00A940BB" w:rsidRPr="00D0286A" w:rsidRDefault="00A940BB" w:rsidP="00A940B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49B670BC" wp14:editId="770FB2B0">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06C6" id="Up Arrow 1" o:spid="_x0000_s1026" type="#_x0000_t68" style="position:absolute;margin-left:355.7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A940BB" w:rsidRPr="00D0286A" w14:paraId="1330E1D4" w14:textId="77777777" w:rsidTr="007D3614">
        <w:trPr>
          <w:trHeight w:val="688"/>
          <w:jc w:val="center"/>
        </w:trPr>
        <w:tc>
          <w:tcPr>
            <w:tcW w:w="6961" w:type="dxa"/>
            <w:shd w:val="clear" w:color="auto" w:fill="DBE5F1" w:themeFill="accent1" w:themeFillTint="33"/>
            <w:vAlign w:val="center"/>
          </w:tcPr>
          <w:p w14:paraId="68E9A91C" w14:textId="77777777" w:rsidR="00A940BB" w:rsidRPr="00D0286A" w:rsidRDefault="00A940BB" w:rsidP="007D361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67097F2C" w14:textId="77777777" w:rsidR="00A940BB" w:rsidRPr="00D0286A" w:rsidRDefault="00A940BB" w:rsidP="007D3614">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2609951" w14:textId="77777777" w:rsidR="00A940BB" w:rsidRPr="00D0286A" w:rsidRDefault="00A940BB" w:rsidP="007D361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7EE6AC90" w14:textId="77777777" w:rsidR="00A940BB" w:rsidRPr="00D0286A" w:rsidRDefault="00A940BB" w:rsidP="007D3614">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7276FF21" w14:textId="77777777" w:rsidR="00A940BB" w:rsidRDefault="00A940BB" w:rsidP="007D3614">
            <w:pPr>
              <w:spacing w:line="276" w:lineRule="auto"/>
              <w:ind w:left="-142" w:right="-126"/>
              <w:jc w:val="center"/>
              <w:rPr>
                <w:b/>
                <w:sz w:val="18"/>
                <w:szCs w:val="18"/>
                <w:lang w:eastAsia="en-US"/>
              </w:rPr>
            </w:pPr>
            <w:r w:rsidRPr="00D0286A">
              <w:rPr>
                <w:b/>
                <w:sz w:val="18"/>
                <w:szCs w:val="18"/>
                <w:highlight w:val="cyan"/>
                <w:lang w:eastAsia="en-US"/>
              </w:rPr>
              <w:t>▼</w:t>
            </w:r>
          </w:p>
          <w:p w14:paraId="5A2687B4" w14:textId="77777777" w:rsidR="00A940BB" w:rsidRPr="00D0286A" w:rsidRDefault="00A940BB" w:rsidP="007D3614">
            <w:pPr>
              <w:spacing w:line="276" w:lineRule="auto"/>
              <w:ind w:left="-142" w:right="-126"/>
              <w:jc w:val="center"/>
              <w:rPr>
                <w:rFonts w:ascii="Tahoma" w:hAnsi="Tahoma" w:cs="Tahoma"/>
                <w:b/>
                <w:sz w:val="18"/>
                <w:szCs w:val="18"/>
                <w:lang w:eastAsia="en-US"/>
              </w:rPr>
            </w:pPr>
            <w:r>
              <w:rPr>
                <w:b/>
                <w:sz w:val="18"/>
                <w:szCs w:val="18"/>
                <w:lang w:eastAsia="en-US"/>
              </w:rPr>
              <w:t>Daily rate</w:t>
            </w:r>
          </w:p>
        </w:tc>
      </w:tr>
      <w:tr w:rsidR="00A940BB" w:rsidRPr="00D0286A" w14:paraId="2C8E0DAD" w14:textId="77777777" w:rsidTr="007D3614">
        <w:trPr>
          <w:trHeight w:val="780"/>
          <w:jc w:val="center"/>
        </w:trPr>
        <w:tc>
          <w:tcPr>
            <w:tcW w:w="6961" w:type="dxa"/>
            <w:tcBorders>
              <w:right w:val="single" w:sz="2" w:space="0" w:color="FF0000"/>
            </w:tcBorders>
            <w:shd w:val="clear" w:color="auto" w:fill="F2F2F2" w:themeFill="background1" w:themeFillShade="F2"/>
            <w:vAlign w:val="center"/>
          </w:tcPr>
          <w:p w14:paraId="30ED0594" w14:textId="77777777" w:rsidR="00A940BB" w:rsidRDefault="00A940BB" w:rsidP="007D3614">
            <w:pPr>
              <w:jc w:val="both"/>
              <w:rPr>
                <w:rFonts w:ascii="Tahoma" w:eastAsia="Calibri" w:hAnsi="Tahoma" w:cs="Tahoma"/>
                <w:b/>
                <w:bCs/>
                <w:sz w:val="18"/>
                <w:szCs w:val="18"/>
                <w:lang w:val="en-US" w:eastAsia="en-US"/>
              </w:rPr>
            </w:pPr>
          </w:p>
          <w:p w14:paraId="5B4529E1" w14:textId="6E6CA390" w:rsidR="00A940BB" w:rsidRPr="00CF729C" w:rsidRDefault="00A940BB" w:rsidP="007D3614">
            <w:pPr>
              <w:jc w:val="both"/>
              <w:rPr>
                <w:rFonts w:ascii="Tahoma" w:eastAsia="Calibri" w:hAnsi="Tahoma" w:cs="Tahoma"/>
                <w:b/>
                <w:bCs/>
                <w:sz w:val="18"/>
                <w:szCs w:val="18"/>
                <w:lang w:val="en-US" w:eastAsia="en-US"/>
              </w:rPr>
            </w:pPr>
            <w:r w:rsidRPr="00A940BB">
              <w:rPr>
                <w:rFonts w:ascii="Tahoma" w:eastAsia="Calibri" w:hAnsi="Tahoma" w:cs="Tahoma"/>
                <w:b/>
                <w:bCs/>
                <w:sz w:val="18"/>
                <w:szCs w:val="18"/>
                <w:lang w:val="en-US" w:eastAsia="en-US"/>
              </w:rPr>
              <w:t>Lot 2</w:t>
            </w:r>
            <w:r>
              <w:rPr>
                <w:rFonts w:ascii="Tahoma" w:eastAsia="Calibri" w:hAnsi="Tahoma" w:cs="Tahoma"/>
                <w:b/>
                <w:bCs/>
                <w:sz w:val="18"/>
                <w:szCs w:val="18"/>
                <w:lang w:val="en-US" w:eastAsia="en-US"/>
              </w:rPr>
              <w:t xml:space="preserve"> - </w:t>
            </w:r>
            <w:r w:rsidR="00CF729C" w:rsidRPr="00CF729C">
              <w:rPr>
                <w:rFonts w:ascii="Tahoma" w:hAnsi="Tahoma" w:cs="Tahoma"/>
                <w:b/>
                <w:bCs/>
                <w:color w:val="000000" w:themeColor="text1"/>
                <w:sz w:val="20"/>
                <w:szCs w:val="20"/>
              </w:rPr>
              <w:t>Improving the access to justice and remedies for the victims of trafficking.</w:t>
            </w:r>
          </w:p>
          <w:p w14:paraId="57EFCF4D" w14:textId="77777777" w:rsidR="00A940BB" w:rsidRDefault="00A940BB" w:rsidP="007D3614">
            <w:pPr>
              <w:jc w:val="both"/>
              <w:rPr>
                <w:rFonts w:ascii="Tahoma" w:eastAsia="Calibri" w:hAnsi="Tahoma" w:cs="Tahoma"/>
                <w:sz w:val="18"/>
                <w:szCs w:val="18"/>
                <w:lang w:val="en-US" w:eastAsia="en-US"/>
              </w:rPr>
            </w:pPr>
          </w:p>
          <w:p w14:paraId="75CC2A19" w14:textId="77777777" w:rsidR="00CF729C" w:rsidRPr="00A37D96" w:rsidRDefault="00CF729C" w:rsidP="00CF729C">
            <w:pPr>
              <w:spacing w:after="120"/>
              <w:jc w:val="both"/>
              <w:rPr>
                <w:rFonts w:ascii="Tahoma" w:hAnsi="Tahoma" w:cs="Tahoma"/>
                <w:color w:val="000000" w:themeColor="text1"/>
                <w:sz w:val="20"/>
                <w:szCs w:val="20"/>
              </w:rPr>
            </w:pPr>
            <w:r w:rsidRPr="00F221B9">
              <w:rPr>
                <w:rFonts w:ascii="Tahoma" w:hAnsi="Tahoma" w:cs="Tahoma"/>
                <w:color w:val="000000" w:themeColor="text1"/>
                <w:sz w:val="20"/>
                <w:szCs w:val="20"/>
              </w:rPr>
              <w:t xml:space="preserve">Lot </w:t>
            </w:r>
            <w:r>
              <w:rPr>
                <w:rFonts w:ascii="Tahoma" w:hAnsi="Tahoma" w:cs="Tahoma"/>
                <w:color w:val="000000" w:themeColor="text1"/>
                <w:sz w:val="20"/>
                <w:szCs w:val="20"/>
              </w:rPr>
              <w:t>2</w:t>
            </w:r>
            <w:r w:rsidRPr="00F221B9">
              <w:rPr>
                <w:rFonts w:ascii="Tahoma" w:hAnsi="Tahoma" w:cs="Tahoma"/>
                <w:color w:val="000000" w:themeColor="text1"/>
                <w:sz w:val="20"/>
                <w:szCs w:val="20"/>
              </w:rPr>
              <w:t xml:space="preserve"> concerns </w:t>
            </w:r>
            <w:r>
              <w:rPr>
                <w:rFonts w:ascii="Tahoma" w:hAnsi="Tahoma" w:cs="Tahoma"/>
                <w:color w:val="000000" w:themeColor="text1"/>
                <w:sz w:val="20"/>
                <w:szCs w:val="20"/>
              </w:rPr>
              <w:t>the provision of legal and technical expertise to relevant authorities,</w:t>
            </w:r>
            <w:r w:rsidRPr="00C07C04">
              <w:rPr>
                <w:rFonts w:ascii="Tahoma" w:hAnsi="Tahoma" w:cs="Tahoma"/>
                <w:color w:val="000000" w:themeColor="text1"/>
                <w:sz w:val="20"/>
                <w:szCs w:val="20"/>
              </w:rPr>
              <w:t xml:space="preserve"> </w:t>
            </w:r>
            <w:r>
              <w:rPr>
                <w:rFonts w:ascii="Tahoma" w:hAnsi="Tahoma" w:cs="Tahoma"/>
                <w:color w:val="000000" w:themeColor="text1"/>
                <w:sz w:val="20"/>
                <w:szCs w:val="20"/>
              </w:rPr>
              <w:t xml:space="preserve">as well as training to legal professionals such as </w:t>
            </w:r>
            <w:r w:rsidRPr="00A37D96">
              <w:rPr>
                <w:rFonts w:ascii="Tahoma" w:hAnsi="Tahoma" w:cs="Tahoma"/>
                <w:color w:val="000000" w:themeColor="text1"/>
                <w:sz w:val="20"/>
                <w:szCs w:val="20"/>
              </w:rPr>
              <w:t>judges, prosecutors, and lawyers to improve the access to justice (legal aid, legal assistance) and remedies</w:t>
            </w:r>
            <w:r>
              <w:rPr>
                <w:rFonts w:ascii="Tahoma" w:hAnsi="Tahoma" w:cs="Tahoma"/>
                <w:color w:val="000000" w:themeColor="text1"/>
                <w:sz w:val="20"/>
                <w:szCs w:val="20"/>
              </w:rPr>
              <w:t xml:space="preserve"> (compensation)</w:t>
            </w:r>
            <w:r w:rsidRPr="00A37D96">
              <w:rPr>
                <w:rFonts w:ascii="Tahoma" w:hAnsi="Tahoma" w:cs="Tahoma"/>
                <w:color w:val="000000" w:themeColor="text1"/>
                <w:sz w:val="20"/>
                <w:szCs w:val="20"/>
              </w:rPr>
              <w:t xml:space="preserve"> for </w:t>
            </w:r>
            <w:r>
              <w:rPr>
                <w:rFonts w:ascii="Tahoma" w:hAnsi="Tahoma" w:cs="Tahoma"/>
                <w:color w:val="000000" w:themeColor="text1"/>
                <w:sz w:val="20"/>
                <w:szCs w:val="20"/>
              </w:rPr>
              <w:t xml:space="preserve">the </w:t>
            </w:r>
            <w:r w:rsidRPr="00A37D96">
              <w:rPr>
                <w:rFonts w:ascii="Tahoma" w:hAnsi="Tahoma" w:cs="Tahoma"/>
                <w:color w:val="000000" w:themeColor="text1"/>
                <w:sz w:val="20"/>
                <w:szCs w:val="20"/>
              </w:rPr>
              <w:t>victims of trafficking</w:t>
            </w:r>
            <w:r>
              <w:rPr>
                <w:rFonts w:ascii="Tahoma" w:hAnsi="Tahoma" w:cs="Tahoma"/>
                <w:color w:val="000000" w:themeColor="text1"/>
                <w:sz w:val="20"/>
                <w:szCs w:val="20"/>
              </w:rPr>
              <w:t>.</w:t>
            </w:r>
            <w:r w:rsidRPr="00A37D96">
              <w:rPr>
                <w:rFonts w:ascii="Tahoma" w:hAnsi="Tahoma" w:cs="Tahoma"/>
                <w:color w:val="000000" w:themeColor="text1"/>
                <w:sz w:val="20"/>
                <w:szCs w:val="20"/>
              </w:rPr>
              <w:t xml:space="preserve"> </w:t>
            </w:r>
          </w:p>
          <w:p w14:paraId="1F139136" w14:textId="77777777" w:rsidR="00A940BB" w:rsidRPr="00A940BB" w:rsidRDefault="00A940BB" w:rsidP="00CF729C">
            <w:pPr>
              <w:jc w:val="both"/>
              <w:rPr>
                <w:rFonts w:ascii="Tahoma" w:hAnsi="Tahoma" w:cs="Tahoma"/>
                <w:sz w:val="18"/>
                <w:szCs w:val="18"/>
                <w:lang w:eastAsia="en-US"/>
              </w:rPr>
            </w:pP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B6934B" w14:textId="77777777" w:rsidR="00A940BB" w:rsidRPr="00D0286A" w:rsidRDefault="00A940BB" w:rsidP="007D3614">
            <w:pPr>
              <w:ind w:left="-65"/>
              <w:jc w:val="center"/>
              <w:rPr>
                <w:rFonts w:ascii="Tahoma" w:hAnsi="Tahoma" w:cs="Tahoma"/>
                <w:sz w:val="18"/>
                <w:szCs w:val="18"/>
                <w:highlight w:val="yellow"/>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33D7373" w14:textId="0BF29A46" w:rsidR="00A940BB" w:rsidRPr="005F431D" w:rsidRDefault="00A940BB" w:rsidP="007D3614">
            <w:pPr>
              <w:spacing w:line="276" w:lineRule="auto"/>
              <w:ind w:left="-142" w:right="-91"/>
              <w:jc w:val="center"/>
              <w:rPr>
                <w:rFonts w:ascii="Tahoma" w:hAnsi="Tahoma" w:cs="Tahoma"/>
                <w:sz w:val="18"/>
                <w:szCs w:val="18"/>
                <w:lang w:eastAsia="en-US"/>
              </w:rPr>
            </w:pPr>
            <w:r w:rsidRPr="005F431D">
              <w:rPr>
                <w:rFonts w:ascii="Tahoma" w:hAnsi="Tahoma" w:cs="Tahoma"/>
                <w:sz w:val="18"/>
                <w:szCs w:val="18"/>
                <w:lang w:eastAsia="en-US"/>
              </w:rPr>
              <w:t>2</w:t>
            </w:r>
            <w:r>
              <w:rPr>
                <w:rFonts w:ascii="Tahoma" w:hAnsi="Tahoma" w:cs="Tahoma"/>
                <w:sz w:val="18"/>
                <w:szCs w:val="18"/>
                <w:lang w:eastAsia="en-US"/>
              </w:rPr>
              <w:t>50</w:t>
            </w:r>
          </w:p>
          <w:p w14:paraId="3782B607" w14:textId="77777777" w:rsidR="00A940BB" w:rsidRPr="00D0286A" w:rsidRDefault="00A940BB" w:rsidP="007D3614">
            <w:pPr>
              <w:spacing w:line="276" w:lineRule="auto"/>
              <w:ind w:left="-142" w:right="-91"/>
              <w:rPr>
                <w:rFonts w:ascii="Tahoma" w:hAnsi="Tahoma" w:cs="Tahoma"/>
                <w:sz w:val="18"/>
                <w:szCs w:val="18"/>
                <w:highlight w:val="yellow"/>
                <w:lang w:eastAsia="en-US"/>
              </w:rPr>
            </w:pPr>
          </w:p>
        </w:tc>
      </w:tr>
    </w:tbl>
    <w:p w14:paraId="60AF653C" w14:textId="77777777" w:rsidR="00A940BB" w:rsidRDefault="00A940BB" w:rsidP="00A940BB">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276"/>
      </w:tblGrid>
      <w:tr w:rsidR="00A940BB" w:rsidRPr="0035352E" w14:paraId="4731A276" w14:textId="77777777" w:rsidTr="007D3614">
        <w:tc>
          <w:tcPr>
            <w:tcW w:w="8789" w:type="dxa"/>
            <w:shd w:val="clear" w:color="auto" w:fill="DBE5F1" w:themeFill="accent1" w:themeFillTint="33"/>
            <w:vAlign w:val="center"/>
          </w:tcPr>
          <w:p w14:paraId="43CBA243" w14:textId="77777777" w:rsidR="00A940BB" w:rsidRPr="0035352E" w:rsidRDefault="00A940BB" w:rsidP="007D3614">
            <w:pPr>
              <w:spacing w:before="120" w:after="120"/>
              <w:rPr>
                <w:rFonts w:ascii="Tahoma" w:hAnsi="Tahoma" w:cs="Tahoma"/>
                <w:sz w:val="18"/>
                <w:szCs w:val="18"/>
              </w:rPr>
            </w:pPr>
            <w:r w:rsidRPr="0035352E">
              <w:rPr>
                <w:rFonts w:ascii="Tahoma" w:hAnsi="Tahoma" w:cs="Tahoma"/>
                <w:sz w:val="18"/>
                <w:szCs w:val="18"/>
              </w:rPr>
              <w:t>This Framework Contract</w:t>
            </w:r>
            <w:r w:rsidRPr="0035352E">
              <w:rPr>
                <w:rFonts w:ascii="Tahoma" w:eastAsia="Calibri" w:hAnsi="Tahoma" w:cs="Tahoma"/>
                <w:sz w:val="18"/>
                <w:szCs w:val="18"/>
                <w:lang w:val="en-US" w:eastAsia="en-US"/>
              </w:rPr>
              <w:t xml:space="preserve"> takes effect as from the date of its signature by both parties and is</w:t>
            </w:r>
            <w:r w:rsidRPr="0035352E">
              <w:rPr>
                <w:rFonts w:ascii="Tahoma" w:hAnsi="Tahoma" w:cs="Tahoma"/>
                <w:sz w:val="18"/>
                <w:szCs w:val="18"/>
              </w:rPr>
              <w:t xml:space="preserve"> concluded until:</w:t>
            </w:r>
          </w:p>
        </w:tc>
        <w:tc>
          <w:tcPr>
            <w:tcW w:w="1276" w:type="dxa"/>
            <w:shd w:val="clear" w:color="auto" w:fill="F2F2F2" w:themeFill="background1" w:themeFillShade="F2"/>
            <w:vAlign w:val="center"/>
          </w:tcPr>
          <w:sdt>
            <w:sdtPr>
              <w:rPr>
                <w:rStyle w:val="Style71"/>
                <w:rFonts w:ascii="Tahoma" w:hAnsi="Tahoma" w:cs="Tahoma"/>
                <w:sz w:val="18"/>
                <w:szCs w:val="18"/>
              </w:rPr>
              <w:id w:val="-1491168247"/>
              <w:placeholder>
                <w:docPart w:val="295426D9983E422F83BAF6022F7E1C1F"/>
              </w:placeholder>
              <w:date w:fullDate="2026-12-31T00:00:00Z">
                <w:dateFormat w:val="dd/MM/yyyy"/>
                <w:lid w:val="fr-FR"/>
                <w:storeMappedDataAs w:val="dateTime"/>
                <w:calendar w:val="gregorian"/>
              </w:date>
            </w:sdtPr>
            <w:sdtEndPr>
              <w:rPr>
                <w:rStyle w:val="Style71"/>
              </w:rPr>
            </w:sdtEndPr>
            <w:sdtContent>
              <w:p w14:paraId="761CBAA7" w14:textId="3317385D" w:rsidR="00A940BB" w:rsidRPr="0035352E" w:rsidRDefault="00A940BB" w:rsidP="007D3614">
                <w:pPr>
                  <w:spacing w:before="120" w:after="120"/>
                  <w:rPr>
                    <w:rFonts w:ascii="Tahoma" w:hAnsi="Tahoma" w:cs="Tahoma"/>
                    <w:sz w:val="18"/>
                    <w:szCs w:val="18"/>
                  </w:rPr>
                </w:pPr>
                <w:r w:rsidRPr="0035352E">
                  <w:rPr>
                    <w:rStyle w:val="Style71"/>
                    <w:rFonts w:ascii="Tahoma" w:hAnsi="Tahoma" w:cs="Tahoma"/>
                    <w:sz w:val="18"/>
                    <w:szCs w:val="18"/>
                    <w:lang w:val="fr-FR"/>
                  </w:rPr>
                  <w:t>31/12/202</w:t>
                </w:r>
                <w:r>
                  <w:rPr>
                    <w:rStyle w:val="Style71"/>
                    <w:rFonts w:ascii="Tahoma" w:hAnsi="Tahoma" w:cs="Tahoma"/>
                    <w:sz w:val="18"/>
                    <w:szCs w:val="18"/>
                    <w:lang w:val="fr-FR"/>
                  </w:rPr>
                  <w:t>6</w:t>
                </w:r>
              </w:p>
            </w:sdtContent>
          </w:sdt>
        </w:tc>
      </w:tr>
      <w:tr w:rsidR="00A940BB" w:rsidRPr="0035352E" w14:paraId="01CEF3CE" w14:textId="77777777" w:rsidTr="007D3614">
        <w:tc>
          <w:tcPr>
            <w:tcW w:w="8789" w:type="dxa"/>
            <w:shd w:val="clear" w:color="auto" w:fill="DBE5F1" w:themeFill="accent1" w:themeFillTint="33"/>
            <w:vAlign w:val="center"/>
          </w:tcPr>
          <w:p w14:paraId="56326434" w14:textId="77777777" w:rsidR="00A940BB" w:rsidRPr="0035352E" w:rsidRDefault="00A940BB" w:rsidP="007D3614">
            <w:pPr>
              <w:spacing w:before="120" w:after="120"/>
              <w:rPr>
                <w:rStyle w:val="Style71"/>
                <w:rFonts w:ascii="Tahoma" w:hAnsi="Tahoma" w:cs="Tahoma"/>
                <w:sz w:val="18"/>
                <w:szCs w:val="18"/>
              </w:rPr>
            </w:pPr>
            <w:r w:rsidRPr="00C631DD">
              <w:rPr>
                <w:rFonts w:ascii="Tahoma" w:hAnsi="Tahoma" w:cs="Tahoma"/>
                <w:sz w:val="18"/>
                <w:szCs w:val="18"/>
              </w:rPr>
              <w:t>The Framework Contract may be renewed [annually] with the written agreement of the parties. It may not be renewed beyond:</w:t>
            </w:r>
            <w:r w:rsidRPr="0035352E">
              <w:rPr>
                <w:rFonts w:ascii="Tahoma" w:hAnsi="Tahoma" w:cs="Tahoma"/>
                <w:sz w:val="18"/>
                <w:szCs w:val="18"/>
              </w:rPr>
              <w:t xml:space="preserve"> </w:t>
            </w:r>
          </w:p>
        </w:tc>
        <w:tc>
          <w:tcPr>
            <w:tcW w:w="1276" w:type="dxa"/>
            <w:shd w:val="clear" w:color="auto" w:fill="auto"/>
            <w:vAlign w:val="center"/>
          </w:tcPr>
          <w:p w14:paraId="663B08D6" w14:textId="76E42D52" w:rsidR="00A940BB" w:rsidRPr="0035352E" w:rsidRDefault="00A940BB" w:rsidP="007D3614">
            <w:pPr>
              <w:rPr>
                <w:rStyle w:val="Style71"/>
                <w:rFonts w:ascii="Tahoma" w:hAnsi="Tahoma" w:cs="Tahoma"/>
                <w:sz w:val="18"/>
                <w:szCs w:val="18"/>
              </w:rPr>
            </w:pPr>
            <w:r w:rsidRPr="0035352E">
              <w:rPr>
                <w:rStyle w:val="Style71"/>
                <w:rFonts w:ascii="Tahoma" w:hAnsi="Tahoma" w:cs="Tahoma"/>
                <w:sz w:val="18"/>
                <w:szCs w:val="18"/>
              </w:rPr>
              <w:t>31/12/202</w:t>
            </w:r>
            <w:r>
              <w:rPr>
                <w:rStyle w:val="Style71"/>
                <w:rFonts w:ascii="Tahoma" w:hAnsi="Tahoma" w:cs="Tahoma"/>
                <w:sz w:val="18"/>
                <w:szCs w:val="18"/>
              </w:rPr>
              <w:t>7</w:t>
            </w:r>
          </w:p>
        </w:tc>
      </w:tr>
    </w:tbl>
    <w:p w14:paraId="2FB93569" w14:textId="77777777" w:rsidR="00A940BB" w:rsidRPr="00026E8A" w:rsidRDefault="00A940BB" w:rsidP="00A940BB">
      <w:pPr>
        <w:rPr>
          <w:rFonts w:ascii="Tahoma" w:hAnsi="Tahoma" w:cs="Tahoma"/>
          <w:bCs/>
          <w:highlight w:val="cyan"/>
        </w:rPr>
      </w:pPr>
    </w:p>
    <w:p w14:paraId="6F42BC02" w14:textId="77777777" w:rsidR="00A940BB" w:rsidRPr="00D0286A" w:rsidRDefault="00A940BB" w:rsidP="00A940B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E3381C6" w14:textId="77777777" w:rsidR="00A940BB" w:rsidRPr="00D0286A" w:rsidRDefault="00A940BB" w:rsidP="00A940B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046F456" wp14:editId="2D185E63">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F04A"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p w14:paraId="49067C3E" w14:textId="77777777" w:rsidR="00A940BB" w:rsidRDefault="00A940BB" w:rsidP="00A940BB">
      <w:pPr>
        <w:pBdr>
          <w:bottom w:val="single" w:sz="2" w:space="1" w:color="808080" w:themeColor="background1" w:themeShade="80"/>
        </w:pBdr>
        <w:rPr>
          <w:rFonts w:ascii="Tahoma" w:hAnsi="Tahoma" w:cs="Tahoma"/>
          <w:b/>
          <w:highlight w:val="cyan"/>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A940BB" w:rsidRPr="00D0286A" w14:paraId="6B577CB9" w14:textId="77777777" w:rsidTr="007D3614">
        <w:trPr>
          <w:trHeight w:val="688"/>
          <w:jc w:val="center"/>
        </w:trPr>
        <w:tc>
          <w:tcPr>
            <w:tcW w:w="7052" w:type="dxa"/>
            <w:shd w:val="clear" w:color="auto" w:fill="DBE5F1" w:themeFill="accent1" w:themeFillTint="33"/>
            <w:vAlign w:val="center"/>
          </w:tcPr>
          <w:p w14:paraId="18D94558" w14:textId="77777777" w:rsidR="00A940BB" w:rsidRPr="00D0286A" w:rsidRDefault="00A940BB" w:rsidP="007D361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2460D3E" w14:textId="77777777" w:rsidR="00A940BB" w:rsidRPr="00D0286A" w:rsidRDefault="00A940BB" w:rsidP="007D3614">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34770048" w14:textId="77777777" w:rsidR="00A940BB" w:rsidRPr="00D0286A" w:rsidRDefault="00A940BB" w:rsidP="007D361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4528E31" w14:textId="77777777" w:rsidR="00A940BB" w:rsidRPr="00D0286A" w:rsidRDefault="00A940BB" w:rsidP="007D3614">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7E25C4F0" w14:textId="77777777" w:rsidR="00A940BB" w:rsidRDefault="00A940BB" w:rsidP="007D3614">
            <w:pPr>
              <w:spacing w:line="276" w:lineRule="auto"/>
              <w:ind w:left="-142" w:right="-126"/>
              <w:jc w:val="center"/>
              <w:rPr>
                <w:b/>
                <w:sz w:val="18"/>
                <w:szCs w:val="18"/>
                <w:lang w:eastAsia="en-US"/>
              </w:rPr>
            </w:pPr>
            <w:r w:rsidRPr="00D0286A">
              <w:rPr>
                <w:b/>
                <w:sz w:val="18"/>
                <w:szCs w:val="18"/>
                <w:highlight w:val="cyan"/>
                <w:lang w:eastAsia="en-US"/>
              </w:rPr>
              <w:t>▼</w:t>
            </w:r>
          </w:p>
          <w:p w14:paraId="0A0134E9" w14:textId="77777777" w:rsidR="00A940BB" w:rsidRPr="00D0286A" w:rsidRDefault="00A940BB" w:rsidP="007D3614">
            <w:pPr>
              <w:spacing w:line="276" w:lineRule="auto"/>
              <w:ind w:left="-142" w:right="-126"/>
              <w:jc w:val="center"/>
              <w:rPr>
                <w:rFonts w:ascii="Tahoma" w:hAnsi="Tahoma" w:cs="Tahoma"/>
                <w:b/>
                <w:sz w:val="18"/>
                <w:szCs w:val="18"/>
                <w:lang w:eastAsia="en-US"/>
              </w:rPr>
            </w:pPr>
            <w:r>
              <w:rPr>
                <w:b/>
                <w:sz w:val="18"/>
                <w:szCs w:val="18"/>
                <w:lang w:eastAsia="en-US"/>
              </w:rPr>
              <w:t>Daily rate</w:t>
            </w:r>
          </w:p>
        </w:tc>
      </w:tr>
      <w:tr w:rsidR="00A940BB" w:rsidRPr="00D0286A" w14:paraId="11476732" w14:textId="77777777" w:rsidTr="007D3614">
        <w:trPr>
          <w:trHeight w:val="780"/>
          <w:jc w:val="center"/>
        </w:trPr>
        <w:tc>
          <w:tcPr>
            <w:tcW w:w="7052" w:type="dxa"/>
            <w:tcBorders>
              <w:right w:val="single" w:sz="2" w:space="0" w:color="FF0000"/>
            </w:tcBorders>
            <w:shd w:val="clear" w:color="auto" w:fill="F2F2F2" w:themeFill="background1" w:themeFillShade="F2"/>
            <w:vAlign w:val="center"/>
          </w:tcPr>
          <w:p w14:paraId="606ED0F0" w14:textId="77777777" w:rsidR="00A940BB" w:rsidRDefault="00A940BB" w:rsidP="007D3614">
            <w:pPr>
              <w:jc w:val="both"/>
              <w:rPr>
                <w:rFonts w:ascii="Tahoma" w:hAnsi="Tahoma" w:cs="Tahoma"/>
                <w:b/>
                <w:bCs/>
                <w:color w:val="000000" w:themeColor="text1"/>
                <w:sz w:val="18"/>
                <w:szCs w:val="18"/>
              </w:rPr>
            </w:pPr>
          </w:p>
          <w:p w14:paraId="04E9EBD1" w14:textId="77777777" w:rsidR="00A940BB" w:rsidRDefault="00A940BB" w:rsidP="00CF729C">
            <w:pPr>
              <w:jc w:val="both"/>
              <w:rPr>
                <w:rFonts w:ascii="Tahoma" w:hAnsi="Tahoma" w:cs="Tahoma"/>
                <w:color w:val="000000" w:themeColor="text1"/>
                <w:sz w:val="20"/>
                <w:szCs w:val="20"/>
              </w:rPr>
            </w:pPr>
            <w:r w:rsidRPr="00A940BB">
              <w:rPr>
                <w:rFonts w:ascii="Tahoma" w:hAnsi="Tahoma" w:cs="Tahoma"/>
                <w:b/>
                <w:bCs/>
                <w:color w:val="000000" w:themeColor="text1"/>
                <w:sz w:val="18"/>
                <w:szCs w:val="18"/>
              </w:rPr>
              <w:t xml:space="preserve">Lot 3: </w:t>
            </w:r>
            <w:r w:rsidR="00CF729C" w:rsidRPr="00CF729C">
              <w:rPr>
                <w:rFonts w:ascii="Tahoma" w:hAnsi="Tahoma" w:cs="Tahoma"/>
                <w:b/>
                <w:bCs/>
                <w:color w:val="000000" w:themeColor="text1"/>
                <w:sz w:val="20"/>
                <w:szCs w:val="20"/>
              </w:rPr>
              <w:t>Preventing and combating trafficking in human beings for the purpose of labour exploitation.</w:t>
            </w:r>
            <w:r w:rsidR="00CF729C" w:rsidRPr="00A64CDC">
              <w:rPr>
                <w:rFonts w:ascii="Tahoma" w:hAnsi="Tahoma" w:cs="Tahoma"/>
                <w:color w:val="000000" w:themeColor="text1"/>
                <w:sz w:val="20"/>
                <w:szCs w:val="20"/>
              </w:rPr>
              <w:t xml:space="preserve">  </w:t>
            </w:r>
          </w:p>
          <w:p w14:paraId="65E9961F" w14:textId="77777777" w:rsidR="00CF729C" w:rsidRDefault="00CF729C" w:rsidP="00CF729C">
            <w:pPr>
              <w:jc w:val="both"/>
              <w:rPr>
                <w:rFonts w:ascii="Tahoma" w:hAnsi="Tahoma" w:cs="Tahoma"/>
                <w:sz w:val="18"/>
                <w:szCs w:val="18"/>
              </w:rPr>
            </w:pPr>
          </w:p>
          <w:p w14:paraId="67ECFCD5" w14:textId="77777777" w:rsidR="00CF729C" w:rsidRPr="00A37D96" w:rsidRDefault="00CF729C" w:rsidP="00CF729C">
            <w:pPr>
              <w:spacing w:after="120"/>
              <w:jc w:val="both"/>
              <w:rPr>
                <w:rFonts w:ascii="Tahoma" w:hAnsi="Tahoma" w:cs="Tahoma"/>
                <w:color w:val="000000" w:themeColor="text1"/>
                <w:sz w:val="20"/>
                <w:szCs w:val="20"/>
              </w:rPr>
            </w:pPr>
            <w:r w:rsidRPr="00A37D96">
              <w:rPr>
                <w:rFonts w:ascii="Tahoma" w:hAnsi="Tahoma" w:cs="Tahoma"/>
                <w:color w:val="000000" w:themeColor="text1"/>
                <w:sz w:val="20"/>
                <w:szCs w:val="20"/>
              </w:rPr>
              <w:t>Lot 3 concerns the provision of technical expertise and training for labour inspectors, law enforcement, trade unions, and other stakeholders to improve the detection, identification, referral of and/or assistance to the victims of trafficking in human beings for the purpose of labour exploitation</w:t>
            </w:r>
            <w:r>
              <w:rPr>
                <w:rFonts w:ascii="Tahoma" w:hAnsi="Tahoma" w:cs="Tahoma"/>
                <w:color w:val="000000" w:themeColor="text1"/>
                <w:sz w:val="20"/>
                <w:szCs w:val="20"/>
              </w:rPr>
              <w:t>.</w:t>
            </w:r>
            <w:r w:rsidRPr="00A37D96">
              <w:rPr>
                <w:rFonts w:ascii="Tahoma" w:hAnsi="Tahoma" w:cs="Tahoma"/>
                <w:color w:val="000000" w:themeColor="text1"/>
                <w:sz w:val="20"/>
                <w:szCs w:val="20"/>
              </w:rPr>
              <w:t xml:space="preserve"> </w:t>
            </w:r>
          </w:p>
          <w:p w14:paraId="7AD5FED8" w14:textId="1D0863CE" w:rsidR="00CF729C" w:rsidRPr="00A940BB" w:rsidRDefault="00CF729C" w:rsidP="00CF729C">
            <w:pPr>
              <w:jc w:val="both"/>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E9E90E3" w14:textId="77777777" w:rsidR="00A940BB" w:rsidRPr="00D0286A" w:rsidRDefault="00A940BB" w:rsidP="007D3614">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4294E60" w14:textId="2676FF6F" w:rsidR="00A940BB" w:rsidRPr="005F431D" w:rsidRDefault="00A940BB" w:rsidP="007D3614">
            <w:pPr>
              <w:spacing w:line="276" w:lineRule="auto"/>
              <w:ind w:left="-142" w:right="-91"/>
              <w:jc w:val="center"/>
              <w:rPr>
                <w:rFonts w:ascii="Tahoma" w:hAnsi="Tahoma" w:cs="Tahoma"/>
                <w:sz w:val="18"/>
                <w:szCs w:val="18"/>
                <w:lang w:eastAsia="en-US"/>
              </w:rPr>
            </w:pPr>
            <w:r w:rsidRPr="005F431D">
              <w:rPr>
                <w:rFonts w:ascii="Tahoma" w:hAnsi="Tahoma" w:cs="Tahoma"/>
                <w:sz w:val="18"/>
                <w:szCs w:val="18"/>
                <w:lang w:eastAsia="en-US"/>
              </w:rPr>
              <w:t>2</w:t>
            </w:r>
            <w:r>
              <w:rPr>
                <w:rFonts w:ascii="Tahoma" w:hAnsi="Tahoma" w:cs="Tahoma"/>
                <w:sz w:val="18"/>
                <w:szCs w:val="18"/>
                <w:lang w:eastAsia="en-US"/>
              </w:rPr>
              <w:t>50</w:t>
            </w:r>
          </w:p>
          <w:p w14:paraId="5FB080BB" w14:textId="77777777" w:rsidR="00A940BB" w:rsidRPr="00D0286A" w:rsidRDefault="00A940BB" w:rsidP="007D3614">
            <w:pPr>
              <w:spacing w:line="276" w:lineRule="auto"/>
              <w:ind w:left="-142" w:right="-91"/>
              <w:rPr>
                <w:rFonts w:ascii="Tahoma" w:hAnsi="Tahoma" w:cs="Tahoma"/>
                <w:sz w:val="18"/>
                <w:szCs w:val="18"/>
                <w:highlight w:val="yellow"/>
                <w:lang w:eastAsia="en-US"/>
              </w:rPr>
            </w:pPr>
          </w:p>
        </w:tc>
      </w:tr>
    </w:tbl>
    <w:p w14:paraId="7B4E93CC" w14:textId="77777777" w:rsidR="00A940BB" w:rsidRDefault="00A940BB" w:rsidP="00A940BB">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276"/>
      </w:tblGrid>
      <w:tr w:rsidR="00A940BB" w:rsidRPr="0035352E" w14:paraId="6F1572E0" w14:textId="77777777" w:rsidTr="007D3614">
        <w:tc>
          <w:tcPr>
            <w:tcW w:w="8789" w:type="dxa"/>
            <w:shd w:val="clear" w:color="auto" w:fill="DBE5F1" w:themeFill="accent1" w:themeFillTint="33"/>
            <w:vAlign w:val="center"/>
          </w:tcPr>
          <w:p w14:paraId="1088E083" w14:textId="77777777" w:rsidR="00A940BB" w:rsidRPr="0035352E" w:rsidRDefault="00A940BB" w:rsidP="007D3614">
            <w:pPr>
              <w:spacing w:before="120" w:after="120"/>
              <w:rPr>
                <w:rFonts w:ascii="Tahoma" w:hAnsi="Tahoma" w:cs="Tahoma"/>
                <w:sz w:val="18"/>
                <w:szCs w:val="18"/>
              </w:rPr>
            </w:pPr>
            <w:r w:rsidRPr="0035352E">
              <w:rPr>
                <w:rFonts w:ascii="Tahoma" w:hAnsi="Tahoma" w:cs="Tahoma"/>
                <w:sz w:val="18"/>
                <w:szCs w:val="18"/>
              </w:rPr>
              <w:t>This Framework Contract</w:t>
            </w:r>
            <w:r w:rsidRPr="0035352E">
              <w:rPr>
                <w:rFonts w:ascii="Tahoma" w:eastAsia="Calibri" w:hAnsi="Tahoma" w:cs="Tahoma"/>
                <w:sz w:val="18"/>
                <w:szCs w:val="18"/>
                <w:lang w:val="en-US" w:eastAsia="en-US"/>
              </w:rPr>
              <w:t xml:space="preserve"> takes effect as from the date of its signature by both parties and is</w:t>
            </w:r>
            <w:r w:rsidRPr="0035352E">
              <w:rPr>
                <w:rFonts w:ascii="Tahoma" w:hAnsi="Tahoma" w:cs="Tahoma"/>
                <w:sz w:val="18"/>
                <w:szCs w:val="18"/>
              </w:rPr>
              <w:t xml:space="preserve"> concluded until:</w:t>
            </w:r>
          </w:p>
        </w:tc>
        <w:tc>
          <w:tcPr>
            <w:tcW w:w="1276" w:type="dxa"/>
            <w:shd w:val="clear" w:color="auto" w:fill="F2F2F2" w:themeFill="background1" w:themeFillShade="F2"/>
            <w:vAlign w:val="center"/>
          </w:tcPr>
          <w:sdt>
            <w:sdtPr>
              <w:rPr>
                <w:rStyle w:val="Style71"/>
                <w:rFonts w:ascii="Tahoma" w:hAnsi="Tahoma" w:cs="Tahoma"/>
                <w:sz w:val="18"/>
                <w:szCs w:val="18"/>
              </w:rPr>
              <w:id w:val="-1337538146"/>
              <w:placeholder>
                <w:docPart w:val="5E59112CFB2C40588401E02E75CD3FA9"/>
              </w:placeholder>
              <w:date w:fullDate="2026-12-31T00:00:00Z">
                <w:dateFormat w:val="dd/MM/yyyy"/>
                <w:lid w:val="fr-FR"/>
                <w:storeMappedDataAs w:val="dateTime"/>
                <w:calendar w:val="gregorian"/>
              </w:date>
            </w:sdtPr>
            <w:sdtEndPr>
              <w:rPr>
                <w:rStyle w:val="Style71"/>
              </w:rPr>
            </w:sdtEndPr>
            <w:sdtContent>
              <w:p w14:paraId="6E19CE8A" w14:textId="1425ECC8" w:rsidR="00A940BB" w:rsidRPr="0035352E" w:rsidRDefault="00A940BB" w:rsidP="007D3614">
                <w:pPr>
                  <w:spacing w:before="120" w:after="120"/>
                  <w:rPr>
                    <w:rFonts w:ascii="Tahoma" w:hAnsi="Tahoma" w:cs="Tahoma"/>
                    <w:sz w:val="18"/>
                    <w:szCs w:val="18"/>
                  </w:rPr>
                </w:pPr>
                <w:r w:rsidRPr="0035352E">
                  <w:rPr>
                    <w:rStyle w:val="Style71"/>
                    <w:rFonts w:ascii="Tahoma" w:hAnsi="Tahoma" w:cs="Tahoma"/>
                    <w:sz w:val="18"/>
                    <w:szCs w:val="18"/>
                    <w:lang w:val="fr-FR"/>
                  </w:rPr>
                  <w:t>31/12/202</w:t>
                </w:r>
                <w:r>
                  <w:rPr>
                    <w:rStyle w:val="Style71"/>
                    <w:rFonts w:ascii="Tahoma" w:hAnsi="Tahoma" w:cs="Tahoma"/>
                    <w:sz w:val="18"/>
                    <w:szCs w:val="18"/>
                    <w:lang w:val="fr-FR"/>
                  </w:rPr>
                  <w:t>6</w:t>
                </w:r>
              </w:p>
            </w:sdtContent>
          </w:sdt>
        </w:tc>
      </w:tr>
      <w:tr w:rsidR="00A940BB" w:rsidRPr="0035352E" w14:paraId="47F8B5B0" w14:textId="77777777" w:rsidTr="007D3614">
        <w:tc>
          <w:tcPr>
            <w:tcW w:w="8789" w:type="dxa"/>
            <w:shd w:val="clear" w:color="auto" w:fill="DBE5F1" w:themeFill="accent1" w:themeFillTint="33"/>
            <w:vAlign w:val="center"/>
          </w:tcPr>
          <w:p w14:paraId="24E4E733" w14:textId="77777777" w:rsidR="00A940BB" w:rsidRPr="0035352E" w:rsidRDefault="00A940BB" w:rsidP="007D3614">
            <w:pPr>
              <w:spacing w:before="120" w:after="120"/>
              <w:rPr>
                <w:rStyle w:val="Style71"/>
                <w:rFonts w:ascii="Tahoma" w:hAnsi="Tahoma" w:cs="Tahoma"/>
                <w:sz w:val="18"/>
                <w:szCs w:val="18"/>
              </w:rPr>
            </w:pPr>
            <w:r w:rsidRPr="00C631DD">
              <w:rPr>
                <w:rFonts w:ascii="Tahoma" w:hAnsi="Tahoma" w:cs="Tahoma"/>
                <w:sz w:val="18"/>
                <w:szCs w:val="18"/>
              </w:rPr>
              <w:t>The Framework Contract may be renewed [annually] with the written agreement of the parties. It may not be renewed beyond:</w:t>
            </w:r>
            <w:r w:rsidRPr="0035352E">
              <w:rPr>
                <w:rFonts w:ascii="Tahoma" w:hAnsi="Tahoma" w:cs="Tahoma"/>
                <w:sz w:val="18"/>
                <w:szCs w:val="18"/>
              </w:rPr>
              <w:t xml:space="preserve"> </w:t>
            </w:r>
          </w:p>
        </w:tc>
        <w:tc>
          <w:tcPr>
            <w:tcW w:w="1276" w:type="dxa"/>
            <w:shd w:val="clear" w:color="auto" w:fill="auto"/>
            <w:vAlign w:val="center"/>
          </w:tcPr>
          <w:p w14:paraId="7C8651B0" w14:textId="35504430" w:rsidR="00A940BB" w:rsidRPr="0035352E" w:rsidRDefault="00A940BB" w:rsidP="007D3614">
            <w:pPr>
              <w:rPr>
                <w:rStyle w:val="Style71"/>
                <w:rFonts w:ascii="Tahoma" w:hAnsi="Tahoma" w:cs="Tahoma"/>
                <w:sz w:val="18"/>
                <w:szCs w:val="18"/>
              </w:rPr>
            </w:pPr>
            <w:r w:rsidRPr="0035352E">
              <w:rPr>
                <w:rStyle w:val="Style71"/>
                <w:rFonts w:ascii="Tahoma" w:hAnsi="Tahoma" w:cs="Tahoma"/>
                <w:sz w:val="18"/>
                <w:szCs w:val="18"/>
              </w:rPr>
              <w:t>31/12/202</w:t>
            </w:r>
            <w:r>
              <w:rPr>
                <w:rStyle w:val="Style71"/>
                <w:rFonts w:ascii="Tahoma" w:hAnsi="Tahoma" w:cs="Tahoma"/>
                <w:sz w:val="18"/>
                <w:szCs w:val="18"/>
              </w:rPr>
              <w:t>7</w:t>
            </w:r>
          </w:p>
        </w:tc>
      </w:tr>
    </w:tbl>
    <w:p w14:paraId="2B5EF861" w14:textId="77777777" w:rsidR="00A940BB" w:rsidRDefault="00A940BB" w:rsidP="00A940BB">
      <w:pPr>
        <w:rPr>
          <w:rFonts w:ascii="Tahoma" w:hAnsi="Tahoma" w:cs="Tahoma"/>
          <w:b/>
        </w:rPr>
      </w:pPr>
    </w:p>
    <w:p w14:paraId="756B7A1A" w14:textId="77777777" w:rsidR="00A940BB" w:rsidRPr="00D0286A" w:rsidRDefault="00A940BB" w:rsidP="00A940BB">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738219F" w14:textId="77777777" w:rsidR="00A940BB" w:rsidRPr="00D0286A" w:rsidRDefault="00A940BB" w:rsidP="00A940B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1AE9B8F6" wp14:editId="1369634D">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5EA72" id="Up Arrow 7"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p w14:paraId="7F6E9312" w14:textId="77777777" w:rsidR="00A940BB" w:rsidRDefault="00A940BB" w:rsidP="00A940BB">
      <w:pPr>
        <w:pBdr>
          <w:bottom w:val="single" w:sz="2" w:space="1" w:color="808080" w:themeColor="background1" w:themeShade="80"/>
        </w:pBdr>
        <w:rPr>
          <w:rFonts w:ascii="Tahoma" w:hAnsi="Tahoma" w:cs="Tahoma"/>
          <w:b/>
          <w:highlight w:val="cyan"/>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A940BB" w:rsidRPr="00D0286A" w14:paraId="5A6F982F" w14:textId="77777777" w:rsidTr="007D3614">
        <w:trPr>
          <w:trHeight w:val="688"/>
          <w:jc w:val="center"/>
        </w:trPr>
        <w:tc>
          <w:tcPr>
            <w:tcW w:w="7052" w:type="dxa"/>
            <w:shd w:val="clear" w:color="auto" w:fill="DBE5F1" w:themeFill="accent1" w:themeFillTint="33"/>
            <w:vAlign w:val="center"/>
          </w:tcPr>
          <w:p w14:paraId="500D103A" w14:textId="77777777" w:rsidR="00A940BB" w:rsidRPr="00D0286A" w:rsidRDefault="00A940BB" w:rsidP="007D361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034501F" w14:textId="77777777" w:rsidR="00A940BB" w:rsidRPr="00D0286A" w:rsidRDefault="00A940BB" w:rsidP="007D3614">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1F280F1" w14:textId="77777777" w:rsidR="00A940BB" w:rsidRPr="00D0286A" w:rsidRDefault="00A940BB" w:rsidP="007D3614">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F496290" w14:textId="77777777" w:rsidR="00A940BB" w:rsidRPr="00D0286A" w:rsidRDefault="00A940BB" w:rsidP="007D3614">
            <w:pPr>
              <w:spacing w:line="276" w:lineRule="auto"/>
              <w:ind w:left="-142" w:right="-126"/>
              <w:jc w:val="center"/>
              <w:rPr>
                <w:rFonts w:ascii="Tahoma" w:hAnsi="Tahoma" w:cs="Tahoma"/>
                <w:b/>
                <w:sz w:val="18"/>
                <w:szCs w:val="18"/>
                <w:highlight w:val="cyan"/>
                <w:lang w:eastAsia="en-US"/>
              </w:rPr>
            </w:pPr>
            <w:r w:rsidRPr="00D0286A">
              <w:rPr>
                <w:rFonts w:ascii="Tahoma" w:hAnsi="Tahoma" w:cs="Tahoma"/>
                <w:b/>
                <w:sz w:val="18"/>
                <w:szCs w:val="18"/>
                <w:highlight w:val="cyan"/>
                <w:lang w:eastAsia="en-US"/>
              </w:rPr>
              <w:t>Exclusion level</w:t>
            </w:r>
          </w:p>
          <w:p w14:paraId="5D56ECF3" w14:textId="77777777" w:rsidR="00A940BB" w:rsidRDefault="00A940BB" w:rsidP="007D3614">
            <w:pPr>
              <w:spacing w:line="276" w:lineRule="auto"/>
              <w:ind w:left="-142" w:right="-126"/>
              <w:jc w:val="center"/>
              <w:rPr>
                <w:b/>
                <w:sz w:val="18"/>
                <w:szCs w:val="18"/>
                <w:lang w:eastAsia="en-US"/>
              </w:rPr>
            </w:pPr>
            <w:r w:rsidRPr="00D0286A">
              <w:rPr>
                <w:b/>
                <w:sz w:val="18"/>
                <w:szCs w:val="18"/>
                <w:highlight w:val="cyan"/>
                <w:lang w:eastAsia="en-US"/>
              </w:rPr>
              <w:t>▼</w:t>
            </w:r>
          </w:p>
          <w:p w14:paraId="6ACD20C8" w14:textId="77777777" w:rsidR="00A940BB" w:rsidRPr="00D0286A" w:rsidRDefault="00A940BB" w:rsidP="007D3614">
            <w:pPr>
              <w:spacing w:line="276" w:lineRule="auto"/>
              <w:ind w:left="-142" w:right="-126"/>
              <w:jc w:val="center"/>
              <w:rPr>
                <w:rFonts w:ascii="Tahoma" w:hAnsi="Tahoma" w:cs="Tahoma"/>
                <w:b/>
                <w:sz w:val="18"/>
                <w:szCs w:val="18"/>
                <w:lang w:eastAsia="en-US"/>
              </w:rPr>
            </w:pPr>
            <w:r>
              <w:rPr>
                <w:b/>
                <w:sz w:val="18"/>
                <w:szCs w:val="18"/>
                <w:lang w:eastAsia="en-US"/>
              </w:rPr>
              <w:t>Daily rate</w:t>
            </w:r>
          </w:p>
        </w:tc>
      </w:tr>
      <w:tr w:rsidR="00A940BB" w:rsidRPr="00D0286A" w14:paraId="39D2336A" w14:textId="77777777" w:rsidTr="007D3614">
        <w:trPr>
          <w:trHeight w:val="780"/>
          <w:jc w:val="center"/>
        </w:trPr>
        <w:tc>
          <w:tcPr>
            <w:tcW w:w="7052" w:type="dxa"/>
            <w:tcBorders>
              <w:right w:val="single" w:sz="2" w:space="0" w:color="FF0000"/>
            </w:tcBorders>
            <w:shd w:val="clear" w:color="auto" w:fill="F2F2F2" w:themeFill="background1" w:themeFillShade="F2"/>
            <w:vAlign w:val="center"/>
          </w:tcPr>
          <w:p w14:paraId="5264CAB3" w14:textId="77777777" w:rsidR="00A940BB" w:rsidRDefault="00A940BB" w:rsidP="00A940BB">
            <w:pPr>
              <w:spacing w:line="276" w:lineRule="auto"/>
              <w:rPr>
                <w:rFonts w:ascii="Tahoma" w:hAnsi="Tahoma" w:cs="Tahoma"/>
                <w:b/>
                <w:bCs/>
                <w:color w:val="000000" w:themeColor="text1"/>
                <w:sz w:val="18"/>
                <w:szCs w:val="18"/>
              </w:rPr>
            </w:pPr>
          </w:p>
          <w:p w14:paraId="7303EC73" w14:textId="77777777" w:rsidR="00A940BB" w:rsidRDefault="00A940BB" w:rsidP="00CF729C">
            <w:pPr>
              <w:spacing w:line="276" w:lineRule="auto"/>
              <w:rPr>
                <w:rFonts w:ascii="Tahoma" w:hAnsi="Tahoma" w:cs="Tahoma"/>
                <w:b/>
                <w:bCs/>
                <w:color w:val="000000" w:themeColor="text1"/>
                <w:sz w:val="20"/>
                <w:szCs w:val="20"/>
              </w:rPr>
            </w:pPr>
            <w:r w:rsidRPr="00A940BB">
              <w:rPr>
                <w:rFonts w:ascii="Tahoma" w:hAnsi="Tahoma" w:cs="Tahoma"/>
                <w:b/>
                <w:bCs/>
                <w:color w:val="000000" w:themeColor="text1"/>
                <w:sz w:val="18"/>
                <w:szCs w:val="18"/>
              </w:rPr>
              <w:t>Lot 4:</w:t>
            </w:r>
            <w:bookmarkStart w:id="3" w:name="_Hlk128471823"/>
            <w:r w:rsidRPr="00A940BB">
              <w:rPr>
                <w:rFonts w:ascii="Tahoma" w:hAnsi="Tahoma" w:cs="Tahoma"/>
                <w:b/>
                <w:bCs/>
                <w:color w:val="000000" w:themeColor="text1"/>
                <w:sz w:val="18"/>
                <w:szCs w:val="18"/>
              </w:rPr>
              <w:t xml:space="preserve"> </w:t>
            </w:r>
            <w:bookmarkEnd w:id="3"/>
            <w:r w:rsidR="00CF729C" w:rsidRPr="00CF729C">
              <w:rPr>
                <w:rFonts w:ascii="Tahoma" w:hAnsi="Tahoma" w:cs="Tahoma"/>
                <w:b/>
                <w:bCs/>
                <w:color w:val="000000" w:themeColor="text1"/>
                <w:sz w:val="20"/>
                <w:szCs w:val="20"/>
              </w:rPr>
              <w:t>Preventing and combating trafficking in children.</w:t>
            </w:r>
          </w:p>
          <w:p w14:paraId="3A319F11" w14:textId="77777777" w:rsidR="00CF729C" w:rsidRDefault="00CF729C" w:rsidP="00CF729C">
            <w:pPr>
              <w:spacing w:line="276" w:lineRule="auto"/>
              <w:rPr>
                <w:rFonts w:ascii="Tahoma" w:hAnsi="Tahoma" w:cs="Tahoma"/>
                <w:b/>
                <w:bCs/>
                <w:color w:val="000000" w:themeColor="text1"/>
                <w:sz w:val="18"/>
                <w:szCs w:val="18"/>
              </w:rPr>
            </w:pPr>
          </w:p>
          <w:p w14:paraId="555024B4" w14:textId="77777777" w:rsidR="00CF729C" w:rsidRPr="00A37D96" w:rsidRDefault="00CF729C" w:rsidP="00CF729C">
            <w:pPr>
              <w:spacing w:after="120"/>
              <w:jc w:val="both"/>
              <w:rPr>
                <w:rFonts w:ascii="Tahoma" w:hAnsi="Tahoma" w:cs="Tahoma"/>
                <w:color w:val="000000" w:themeColor="text1"/>
                <w:sz w:val="20"/>
                <w:szCs w:val="20"/>
              </w:rPr>
            </w:pPr>
            <w:r w:rsidRPr="00A37D96">
              <w:rPr>
                <w:rFonts w:ascii="Tahoma" w:hAnsi="Tahoma" w:cs="Tahoma"/>
                <w:color w:val="000000" w:themeColor="text1"/>
                <w:sz w:val="20"/>
                <w:szCs w:val="20"/>
              </w:rPr>
              <w:t xml:space="preserve">Lot 4 concerns the provision of technical expertise and training for </w:t>
            </w:r>
            <w:r w:rsidRPr="00044FF0">
              <w:rPr>
                <w:rFonts w:ascii="Tahoma" w:hAnsi="Tahoma" w:cs="Tahoma"/>
                <w:color w:val="000000" w:themeColor="text1"/>
                <w:sz w:val="20"/>
                <w:szCs w:val="20"/>
              </w:rPr>
              <w:t>law enforcement, child protection and social workers, education professionals, and other stakeholders</w:t>
            </w:r>
            <w:r w:rsidRPr="00A37D96">
              <w:t xml:space="preserve"> </w:t>
            </w:r>
            <w:r w:rsidRPr="00A37D96">
              <w:rPr>
                <w:rFonts w:ascii="Tahoma" w:hAnsi="Tahoma" w:cs="Tahoma"/>
                <w:color w:val="000000" w:themeColor="text1"/>
                <w:sz w:val="20"/>
                <w:szCs w:val="20"/>
              </w:rPr>
              <w:t>to improve the detection, identification, referral of and/or assistance to child victims of trafficking, including children from vulnerable communities.</w:t>
            </w:r>
          </w:p>
          <w:p w14:paraId="4E1F5D42" w14:textId="7892FE45" w:rsidR="00CF729C" w:rsidRPr="00A940BB" w:rsidRDefault="00CF729C" w:rsidP="00CF729C">
            <w:pPr>
              <w:spacing w:line="276" w:lineRule="auto"/>
              <w:rPr>
                <w:rFonts w:ascii="Tahoma" w:hAnsi="Tahoma" w:cs="Tahoma"/>
                <w:color w:val="000000" w:themeColor="text1"/>
                <w:sz w:val="18"/>
                <w:szCs w:val="18"/>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497A28" w14:textId="77777777" w:rsidR="00A940BB" w:rsidRPr="00D0286A" w:rsidRDefault="00A940BB" w:rsidP="007D3614">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1E00774" w14:textId="13592D46" w:rsidR="00A940BB" w:rsidRPr="005F431D" w:rsidRDefault="00A940BB" w:rsidP="007D3614">
            <w:pPr>
              <w:spacing w:line="276" w:lineRule="auto"/>
              <w:ind w:left="-142" w:right="-91"/>
              <w:jc w:val="center"/>
              <w:rPr>
                <w:rFonts w:ascii="Tahoma" w:hAnsi="Tahoma" w:cs="Tahoma"/>
                <w:sz w:val="18"/>
                <w:szCs w:val="18"/>
                <w:lang w:eastAsia="en-US"/>
              </w:rPr>
            </w:pPr>
            <w:r w:rsidRPr="005F431D">
              <w:rPr>
                <w:rFonts w:ascii="Tahoma" w:hAnsi="Tahoma" w:cs="Tahoma"/>
                <w:sz w:val="18"/>
                <w:szCs w:val="18"/>
                <w:lang w:eastAsia="en-US"/>
              </w:rPr>
              <w:t>2</w:t>
            </w:r>
            <w:r>
              <w:rPr>
                <w:rFonts w:ascii="Tahoma" w:hAnsi="Tahoma" w:cs="Tahoma"/>
                <w:sz w:val="18"/>
                <w:szCs w:val="18"/>
                <w:lang w:eastAsia="en-US"/>
              </w:rPr>
              <w:t>50</w:t>
            </w:r>
          </w:p>
          <w:p w14:paraId="7A8ACC72" w14:textId="77777777" w:rsidR="00A940BB" w:rsidRPr="00D0286A" w:rsidRDefault="00A940BB" w:rsidP="007D3614">
            <w:pPr>
              <w:spacing w:line="276" w:lineRule="auto"/>
              <w:ind w:left="-142" w:right="-91"/>
              <w:rPr>
                <w:rFonts w:ascii="Tahoma" w:hAnsi="Tahoma" w:cs="Tahoma"/>
                <w:sz w:val="18"/>
                <w:szCs w:val="18"/>
                <w:highlight w:val="yellow"/>
                <w:lang w:eastAsia="en-US"/>
              </w:rPr>
            </w:pPr>
          </w:p>
        </w:tc>
      </w:tr>
    </w:tbl>
    <w:p w14:paraId="500B490A" w14:textId="77777777" w:rsidR="00A940BB" w:rsidRDefault="00A940BB" w:rsidP="00A940BB">
      <w:pPr>
        <w:rPr>
          <w:rFonts w:ascii="Tahoma" w:hAnsi="Tahoma" w:cs="Tahoma"/>
          <w:b/>
        </w:rPr>
      </w:pPr>
    </w:p>
    <w:tbl>
      <w:tblPr>
        <w:tblStyle w:val="TableGrid"/>
        <w:tblW w:w="10065"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276"/>
      </w:tblGrid>
      <w:tr w:rsidR="00A940BB" w:rsidRPr="0035352E" w14:paraId="5C05E3BF" w14:textId="77777777" w:rsidTr="007D3614">
        <w:tc>
          <w:tcPr>
            <w:tcW w:w="8789" w:type="dxa"/>
            <w:shd w:val="clear" w:color="auto" w:fill="DBE5F1" w:themeFill="accent1" w:themeFillTint="33"/>
            <w:vAlign w:val="center"/>
          </w:tcPr>
          <w:p w14:paraId="5BFDF52C" w14:textId="77777777" w:rsidR="00A940BB" w:rsidRPr="0035352E" w:rsidRDefault="00A940BB" w:rsidP="007D3614">
            <w:pPr>
              <w:spacing w:before="120" w:after="120"/>
              <w:rPr>
                <w:rFonts w:ascii="Tahoma" w:hAnsi="Tahoma" w:cs="Tahoma"/>
                <w:sz w:val="18"/>
                <w:szCs w:val="18"/>
              </w:rPr>
            </w:pPr>
            <w:r w:rsidRPr="0035352E">
              <w:rPr>
                <w:rFonts w:ascii="Tahoma" w:hAnsi="Tahoma" w:cs="Tahoma"/>
                <w:sz w:val="18"/>
                <w:szCs w:val="18"/>
              </w:rPr>
              <w:t>This Framework Contract</w:t>
            </w:r>
            <w:r w:rsidRPr="0035352E">
              <w:rPr>
                <w:rFonts w:ascii="Tahoma" w:eastAsia="Calibri" w:hAnsi="Tahoma" w:cs="Tahoma"/>
                <w:sz w:val="18"/>
                <w:szCs w:val="18"/>
                <w:lang w:val="en-US" w:eastAsia="en-US"/>
              </w:rPr>
              <w:t xml:space="preserve"> takes effect as from the date of its signature by both parties and is</w:t>
            </w:r>
            <w:r w:rsidRPr="0035352E">
              <w:rPr>
                <w:rFonts w:ascii="Tahoma" w:hAnsi="Tahoma" w:cs="Tahoma"/>
                <w:sz w:val="18"/>
                <w:szCs w:val="18"/>
              </w:rPr>
              <w:t xml:space="preserve"> concluded until:</w:t>
            </w:r>
          </w:p>
        </w:tc>
        <w:tc>
          <w:tcPr>
            <w:tcW w:w="1276" w:type="dxa"/>
            <w:shd w:val="clear" w:color="auto" w:fill="F2F2F2" w:themeFill="background1" w:themeFillShade="F2"/>
            <w:vAlign w:val="center"/>
          </w:tcPr>
          <w:sdt>
            <w:sdtPr>
              <w:rPr>
                <w:rStyle w:val="Style71"/>
                <w:rFonts w:ascii="Tahoma" w:hAnsi="Tahoma" w:cs="Tahoma"/>
                <w:sz w:val="18"/>
                <w:szCs w:val="18"/>
              </w:rPr>
              <w:id w:val="1380438349"/>
              <w:placeholder>
                <w:docPart w:val="DF34070A3A9A40E3A7220EB79D05D9DD"/>
              </w:placeholder>
              <w:date w:fullDate="2026-12-31T00:00:00Z">
                <w:dateFormat w:val="dd/MM/yyyy"/>
                <w:lid w:val="fr-FR"/>
                <w:storeMappedDataAs w:val="dateTime"/>
                <w:calendar w:val="gregorian"/>
              </w:date>
            </w:sdtPr>
            <w:sdtEndPr>
              <w:rPr>
                <w:rStyle w:val="Style71"/>
              </w:rPr>
            </w:sdtEndPr>
            <w:sdtContent>
              <w:p w14:paraId="38B39272" w14:textId="425259F6" w:rsidR="00A940BB" w:rsidRPr="0035352E" w:rsidRDefault="00A940BB" w:rsidP="007D3614">
                <w:pPr>
                  <w:spacing w:before="120" w:after="120"/>
                  <w:rPr>
                    <w:rFonts w:ascii="Tahoma" w:hAnsi="Tahoma" w:cs="Tahoma"/>
                    <w:sz w:val="18"/>
                    <w:szCs w:val="18"/>
                  </w:rPr>
                </w:pPr>
                <w:r w:rsidRPr="0035352E">
                  <w:rPr>
                    <w:rStyle w:val="Style71"/>
                    <w:rFonts w:ascii="Tahoma" w:hAnsi="Tahoma" w:cs="Tahoma"/>
                    <w:sz w:val="18"/>
                    <w:szCs w:val="18"/>
                    <w:lang w:val="fr-FR"/>
                  </w:rPr>
                  <w:t>31/12/202</w:t>
                </w:r>
                <w:r>
                  <w:rPr>
                    <w:rStyle w:val="Style71"/>
                    <w:rFonts w:ascii="Tahoma" w:hAnsi="Tahoma" w:cs="Tahoma"/>
                    <w:sz w:val="18"/>
                    <w:szCs w:val="18"/>
                    <w:lang w:val="fr-FR"/>
                  </w:rPr>
                  <w:t>6</w:t>
                </w:r>
              </w:p>
            </w:sdtContent>
          </w:sdt>
        </w:tc>
      </w:tr>
      <w:tr w:rsidR="00A940BB" w:rsidRPr="0035352E" w14:paraId="170AF7AE" w14:textId="77777777" w:rsidTr="007D3614">
        <w:tc>
          <w:tcPr>
            <w:tcW w:w="8789" w:type="dxa"/>
            <w:shd w:val="clear" w:color="auto" w:fill="DBE5F1" w:themeFill="accent1" w:themeFillTint="33"/>
            <w:vAlign w:val="center"/>
          </w:tcPr>
          <w:p w14:paraId="68FF0966" w14:textId="77777777" w:rsidR="00A940BB" w:rsidRPr="0035352E" w:rsidRDefault="00A940BB" w:rsidP="007D3614">
            <w:pPr>
              <w:spacing w:before="120" w:after="120"/>
              <w:rPr>
                <w:rStyle w:val="Style71"/>
                <w:rFonts w:ascii="Tahoma" w:hAnsi="Tahoma" w:cs="Tahoma"/>
                <w:sz w:val="18"/>
                <w:szCs w:val="18"/>
              </w:rPr>
            </w:pPr>
            <w:r w:rsidRPr="00C631DD">
              <w:rPr>
                <w:rFonts w:ascii="Tahoma" w:hAnsi="Tahoma" w:cs="Tahoma"/>
                <w:sz w:val="18"/>
                <w:szCs w:val="18"/>
              </w:rPr>
              <w:t>The Framework Contract may be renewed [annually] with the written agreement of the parties. It may not be renewed beyond:</w:t>
            </w:r>
          </w:p>
        </w:tc>
        <w:tc>
          <w:tcPr>
            <w:tcW w:w="1276" w:type="dxa"/>
            <w:shd w:val="clear" w:color="auto" w:fill="auto"/>
            <w:vAlign w:val="center"/>
          </w:tcPr>
          <w:p w14:paraId="1B18874B" w14:textId="21944B79" w:rsidR="00A940BB" w:rsidRPr="0035352E" w:rsidRDefault="00A940BB" w:rsidP="007D3614">
            <w:pPr>
              <w:rPr>
                <w:rStyle w:val="Style71"/>
                <w:rFonts w:ascii="Tahoma" w:hAnsi="Tahoma" w:cs="Tahoma"/>
                <w:sz w:val="18"/>
                <w:szCs w:val="18"/>
              </w:rPr>
            </w:pPr>
            <w:r w:rsidRPr="0035352E">
              <w:rPr>
                <w:rStyle w:val="Style71"/>
                <w:rFonts w:ascii="Tahoma" w:hAnsi="Tahoma" w:cs="Tahoma"/>
                <w:sz w:val="18"/>
                <w:szCs w:val="18"/>
              </w:rPr>
              <w:t>31/12/202</w:t>
            </w:r>
            <w:r>
              <w:rPr>
                <w:rStyle w:val="Style71"/>
                <w:rFonts w:ascii="Tahoma" w:hAnsi="Tahoma" w:cs="Tahoma"/>
                <w:sz w:val="18"/>
                <w:szCs w:val="18"/>
              </w:rPr>
              <w:t>7</w:t>
            </w:r>
          </w:p>
        </w:tc>
      </w:tr>
    </w:tbl>
    <w:p w14:paraId="1ACC80DD" w14:textId="77777777" w:rsidR="00A940BB" w:rsidRDefault="00A940BB" w:rsidP="00A940BB">
      <w:pPr>
        <w:rPr>
          <w:rFonts w:ascii="Tahoma" w:hAnsi="Tahoma" w:cs="Tahoma"/>
          <w:b/>
        </w:rPr>
      </w:pPr>
    </w:p>
    <w:p w14:paraId="32787008" w14:textId="77777777" w:rsidR="00A940BB" w:rsidRDefault="00A940BB" w:rsidP="00A940BB">
      <w:pPr>
        <w:rPr>
          <w:rFonts w:ascii="Tahoma" w:hAnsi="Tahoma" w:cs="Tahoma"/>
          <w:b/>
        </w:rPr>
      </w:pPr>
    </w:p>
    <w:p w14:paraId="516EC343" w14:textId="77777777" w:rsidR="00A940BB" w:rsidRDefault="00A940BB" w:rsidP="00A940BB">
      <w:pPr>
        <w:rPr>
          <w:rFonts w:ascii="Tahoma" w:hAnsi="Tahoma" w:cs="Tahoma"/>
          <w:b/>
        </w:rPr>
      </w:pPr>
    </w:p>
    <w:p w14:paraId="2145D1CF" w14:textId="77777777" w:rsidR="00A940BB" w:rsidRDefault="00A940BB" w:rsidP="00A940BB">
      <w:pPr>
        <w:rPr>
          <w:rFonts w:ascii="Tahoma" w:hAnsi="Tahoma" w:cs="Tahoma"/>
          <w:b/>
        </w:rPr>
      </w:pPr>
    </w:p>
    <w:p w14:paraId="6A9F9C36" w14:textId="3179946E" w:rsidR="00A940BB" w:rsidRDefault="00A940BB" w:rsidP="00B133A9">
      <w:pPr>
        <w:spacing w:line="276" w:lineRule="auto"/>
        <w:jc w:val="both"/>
        <w:rPr>
          <w:rFonts w:ascii="Tahoma" w:hAnsi="Tahoma" w:cs="Tahoma"/>
          <w:b/>
          <w:color w:val="000000"/>
          <w:sz w:val="20"/>
          <w:szCs w:val="20"/>
          <w:u w:val="single"/>
          <w:lang w:eastAsia="en-US"/>
        </w:rPr>
      </w:pPr>
    </w:p>
    <w:p w14:paraId="20400F50" w14:textId="1DD10838" w:rsidR="00A940BB" w:rsidRDefault="00A940BB" w:rsidP="00B133A9">
      <w:pPr>
        <w:spacing w:line="276" w:lineRule="auto"/>
        <w:jc w:val="both"/>
        <w:rPr>
          <w:rFonts w:ascii="Tahoma" w:hAnsi="Tahoma" w:cs="Tahoma"/>
          <w:b/>
          <w:color w:val="000000"/>
          <w:sz w:val="20"/>
          <w:szCs w:val="20"/>
          <w:u w:val="single"/>
          <w:lang w:eastAsia="en-US"/>
        </w:rPr>
      </w:pPr>
    </w:p>
    <w:p w14:paraId="77351266" w14:textId="761BBCBA" w:rsidR="00A940BB" w:rsidRDefault="00A940BB" w:rsidP="00B133A9">
      <w:pPr>
        <w:spacing w:line="276" w:lineRule="auto"/>
        <w:jc w:val="both"/>
        <w:rPr>
          <w:rFonts w:ascii="Tahoma" w:hAnsi="Tahoma" w:cs="Tahoma"/>
          <w:b/>
          <w:color w:val="000000"/>
          <w:sz w:val="20"/>
          <w:szCs w:val="20"/>
          <w:u w:val="single"/>
          <w:lang w:eastAsia="en-US"/>
        </w:rPr>
      </w:pPr>
    </w:p>
    <w:p w14:paraId="21241E70" w14:textId="3D7D6C45" w:rsidR="00A940BB" w:rsidRDefault="00A940BB" w:rsidP="00B133A9">
      <w:pPr>
        <w:spacing w:line="276" w:lineRule="auto"/>
        <w:jc w:val="both"/>
        <w:rPr>
          <w:rFonts w:ascii="Tahoma" w:hAnsi="Tahoma" w:cs="Tahoma"/>
          <w:b/>
          <w:color w:val="000000"/>
          <w:sz w:val="20"/>
          <w:szCs w:val="20"/>
          <w:u w:val="single"/>
          <w:lang w:eastAsia="en-US"/>
        </w:rPr>
      </w:pPr>
    </w:p>
    <w:p w14:paraId="0FAF5CE0" w14:textId="131C90BE" w:rsidR="00A940BB" w:rsidRDefault="00A940BB" w:rsidP="00B133A9">
      <w:pPr>
        <w:spacing w:line="276" w:lineRule="auto"/>
        <w:jc w:val="both"/>
        <w:rPr>
          <w:rFonts w:ascii="Tahoma" w:hAnsi="Tahoma" w:cs="Tahoma"/>
          <w:b/>
          <w:color w:val="000000"/>
          <w:sz w:val="20"/>
          <w:szCs w:val="20"/>
          <w:u w:val="single"/>
          <w:lang w:eastAsia="en-US"/>
        </w:rPr>
      </w:pPr>
    </w:p>
    <w:p w14:paraId="49E98724" w14:textId="22D526E5" w:rsidR="00A940BB" w:rsidRDefault="00A940BB" w:rsidP="00B133A9">
      <w:pPr>
        <w:spacing w:line="276" w:lineRule="auto"/>
        <w:jc w:val="both"/>
        <w:rPr>
          <w:rFonts w:ascii="Tahoma" w:hAnsi="Tahoma" w:cs="Tahoma"/>
          <w:b/>
          <w:color w:val="000000"/>
          <w:sz w:val="20"/>
          <w:szCs w:val="20"/>
          <w:u w:val="single"/>
          <w:lang w:eastAsia="en-US"/>
        </w:rPr>
      </w:pPr>
    </w:p>
    <w:p w14:paraId="6641E998" w14:textId="5A34CEFC" w:rsidR="00A940BB" w:rsidRDefault="00A940BB" w:rsidP="00B133A9">
      <w:pPr>
        <w:spacing w:line="276" w:lineRule="auto"/>
        <w:jc w:val="both"/>
        <w:rPr>
          <w:rFonts w:ascii="Tahoma" w:hAnsi="Tahoma" w:cs="Tahoma"/>
          <w:b/>
          <w:color w:val="000000"/>
          <w:sz w:val="20"/>
          <w:szCs w:val="20"/>
          <w:u w:val="single"/>
          <w:lang w:eastAsia="en-US"/>
        </w:rPr>
      </w:pPr>
    </w:p>
    <w:p w14:paraId="36F58838" w14:textId="7E95ECE6" w:rsidR="00A940BB" w:rsidRDefault="00A940BB" w:rsidP="00B133A9">
      <w:pPr>
        <w:spacing w:line="276" w:lineRule="auto"/>
        <w:jc w:val="both"/>
        <w:rPr>
          <w:rFonts w:ascii="Tahoma" w:hAnsi="Tahoma" w:cs="Tahoma"/>
          <w:b/>
          <w:color w:val="000000"/>
          <w:sz w:val="20"/>
          <w:szCs w:val="20"/>
          <w:u w:val="single"/>
          <w:lang w:eastAsia="en-US"/>
        </w:rPr>
      </w:pPr>
    </w:p>
    <w:p w14:paraId="58AE3840" w14:textId="1F130473" w:rsidR="00A940BB" w:rsidRDefault="00A940BB" w:rsidP="00B133A9">
      <w:pPr>
        <w:spacing w:line="276" w:lineRule="auto"/>
        <w:jc w:val="both"/>
        <w:rPr>
          <w:rFonts w:ascii="Tahoma" w:hAnsi="Tahoma" w:cs="Tahoma"/>
          <w:b/>
          <w:color w:val="000000"/>
          <w:sz w:val="20"/>
          <w:szCs w:val="20"/>
          <w:u w:val="single"/>
          <w:lang w:eastAsia="en-US"/>
        </w:rPr>
      </w:pPr>
    </w:p>
    <w:p w14:paraId="249DEA4D" w14:textId="77777777" w:rsidR="00CC3CDE" w:rsidRDefault="00CC3CDE" w:rsidP="00B133A9">
      <w:pPr>
        <w:pBdr>
          <w:bottom w:val="single" w:sz="2" w:space="1" w:color="808080" w:themeColor="background1" w:themeShade="80"/>
        </w:pBdr>
        <w:spacing w:before="60" w:after="120"/>
        <w:rPr>
          <w:rFonts w:ascii="Tahoma" w:hAnsi="Tahoma" w:cs="Tahoma"/>
          <w:b/>
          <w:color w:val="000000"/>
          <w:sz w:val="20"/>
          <w:szCs w:val="20"/>
          <w:u w:val="single"/>
          <w:lang w:eastAsia="en-US"/>
        </w:rPr>
      </w:pPr>
    </w:p>
    <w:p w14:paraId="3D68B47E" w14:textId="5D627135"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lastRenderedPageBreak/>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179E320" w:rsidR="003A0F5F" w:rsidRPr="00BF45F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AB59F1A" w14:textId="77777777" w:rsidR="00BF45F9" w:rsidRPr="00CC3CDE" w:rsidRDefault="00BF45F9" w:rsidP="00BF45F9">
      <w:pPr>
        <w:numPr>
          <w:ilvl w:val="0"/>
          <w:numId w:val="2"/>
        </w:numPr>
        <w:tabs>
          <w:tab w:val="left" w:pos="0"/>
        </w:tabs>
        <w:ind w:left="0" w:hanging="142"/>
        <w:jc w:val="both"/>
        <w:rPr>
          <w:rFonts w:ascii="Tahoma" w:hAnsi="Tahoma" w:cs="Tahoma"/>
          <w:sz w:val="20"/>
          <w:szCs w:val="20"/>
        </w:rPr>
      </w:pPr>
      <w:r w:rsidRPr="00CC3CDE">
        <w:rPr>
          <w:rFonts w:ascii="Tahoma" w:hAnsi="Tahoma" w:cs="Tahoma"/>
          <w:sz w:val="20"/>
          <w:szCs w:val="20"/>
        </w:rPr>
        <w:t>Where the Provider belongs to the category of local</w:t>
      </w:r>
      <w:r w:rsidRPr="00CC3CDE">
        <w:rPr>
          <w:rStyle w:val="FootnoteReference"/>
          <w:rFonts w:ascii="Tahoma" w:hAnsi="Tahoma" w:cs="Tahoma"/>
          <w:sz w:val="20"/>
          <w:szCs w:val="20"/>
        </w:rPr>
        <w:footnoteReference w:id="3"/>
      </w:r>
      <w:r w:rsidRPr="00CC3CDE">
        <w:rPr>
          <w:rFonts w:ascii="Tahoma" w:hAnsi="Tahoma" w:cs="Tahoma"/>
          <w:sz w:val="20"/>
          <w:szCs w:val="20"/>
        </w:rPr>
        <w:t xml:space="preserve"> civil servants or other public administration staff under the third phase of the Horizontal Facility, he or she declares: I have not been involved in the project design or the institution for which I work will not be a beneficiary thereof.</w:t>
      </w:r>
      <w:r w:rsidRPr="00CC3CDE">
        <w:rPr>
          <w:rFonts w:ascii="Tahoma" w:hAnsi="Tahoma" w:cs="Tahoma"/>
          <w:sz w:val="20"/>
          <w:szCs w:val="18"/>
        </w:rPr>
        <w:t xml:space="preserve"> Furthermore, </w:t>
      </w:r>
      <w:bookmarkStart w:id="4" w:name="_Hlk42070590"/>
      <w:r w:rsidRPr="00CC3CDE">
        <w:rPr>
          <w:rFonts w:ascii="Tahoma" w:hAnsi="Tahoma" w:cs="Tahoma"/>
          <w:sz w:val="20"/>
          <w:szCs w:val="20"/>
        </w:rPr>
        <w:t xml:space="preserve">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CC3CDE">
        <w:rPr>
          <w:rFonts w:ascii="Tahoma" w:hAnsi="Tahoma" w:cs="Tahoma"/>
          <w:sz w:val="20"/>
          <w:szCs w:val="20"/>
        </w:rPr>
        <w:t>interest;</w:t>
      </w:r>
      <w:bookmarkEnd w:id="4"/>
      <w:proofErr w:type="gramEnd"/>
    </w:p>
    <w:p w14:paraId="24A5A56D" w14:textId="77777777" w:rsidR="00BF45F9" w:rsidRPr="00CC3CDE" w:rsidRDefault="00BF45F9" w:rsidP="00BF45F9">
      <w:pPr>
        <w:numPr>
          <w:ilvl w:val="0"/>
          <w:numId w:val="2"/>
        </w:numPr>
        <w:tabs>
          <w:tab w:val="left" w:pos="0"/>
        </w:tabs>
        <w:ind w:left="0" w:hanging="142"/>
        <w:jc w:val="both"/>
        <w:rPr>
          <w:rFonts w:ascii="Tahoma" w:hAnsi="Tahoma" w:cs="Tahoma"/>
          <w:sz w:val="20"/>
          <w:szCs w:val="20"/>
        </w:rPr>
      </w:pPr>
      <w:r w:rsidRPr="00CC3CDE">
        <w:rPr>
          <w:rFonts w:ascii="Tahoma" w:hAnsi="Tahoma" w:cs="Tahoma"/>
          <w:sz w:val="20"/>
          <w:szCs w:val="20"/>
        </w:rPr>
        <w:t>Declare that, as a Provider belonging to the category of local civil servant or other public administration staff under the third phase of the Horizontal Facility:</w:t>
      </w:r>
    </w:p>
    <w:p w14:paraId="01C81F8B" w14:textId="77777777" w:rsidR="00BF45F9" w:rsidRPr="00CC3CDE" w:rsidRDefault="00BF45F9" w:rsidP="00BF45F9">
      <w:pPr>
        <w:pStyle w:val="ListParagraph"/>
        <w:numPr>
          <w:ilvl w:val="0"/>
          <w:numId w:val="34"/>
        </w:numPr>
        <w:tabs>
          <w:tab w:val="left" w:pos="0"/>
        </w:tabs>
        <w:jc w:val="both"/>
        <w:rPr>
          <w:rFonts w:ascii="Tahoma" w:hAnsi="Tahoma" w:cs="Tahoma"/>
          <w:sz w:val="20"/>
          <w:szCs w:val="20"/>
        </w:rPr>
      </w:pPr>
      <w:r w:rsidRPr="00CC3CDE">
        <w:rPr>
          <w:rFonts w:ascii="Tahoma" w:hAnsi="Tahoma" w:cs="Tahoma"/>
          <w:sz w:val="20"/>
          <w:szCs w:val="20"/>
        </w:rPr>
        <w:t>I undertake to obtain authorisation of my employer to carry out this secondary activity</w:t>
      </w:r>
    </w:p>
    <w:p w14:paraId="756EBBE9" w14:textId="77777777" w:rsidR="00BF45F9" w:rsidRPr="00CC3CDE" w:rsidRDefault="00BF45F9" w:rsidP="00BF45F9">
      <w:pPr>
        <w:pStyle w:val="ListParagraph"/>
        <w:numPr>
          <w:ilvl w:val="0"/>
          <w:numId w:val="34"/>
        </w:numPr>
        <w:tabs>
          <w:tab w:val="left" w:pos="0"/>
        </w:tabs>
        <w:jc w:val="both"/>
        <w:rPr>
          <w:rFonts w:ascii="Tahoma" w:hAnsi="Tahoma" w:cs="Tahoma"/>
          <w:sz w:val="20"/>
          <w:szCs w:val="20"/>
        </w:rPr>
      </w:pPr>
      <w:r w:rsidRPr="00CC3CDE">
        <w:rPr>
          <w:rFonts w:ascii="Tahoma" w:hAnsi="Tahoma" w:cs="Tahoma"/>
          <w:sz w:val="20"/>
          <w:szCs w:val="20"/>
        </w:rPr>
        <w:t>the performance of my obligations under this Contract goes beyond the scope of my regular official duties</w:t>
      </w:r>
    </w:p>
    <w:p w14:paraId="342BBE20" w14:textId="77777777" w:rsidR="00BF45F9" w:rsidRPr="00CC3CDE" w:rsidRDefault="00BF45F9" w:rsidP="00BF45F9">
      <w:pPr>
        <w:numPr>
          <w:ilvl w:val="0"/>
          <w:numId w:val="34"/>
        </w:numPr>
        <w:tabs>
          <w:tab w:val="left" w:pos="0"/>
        </w:tabs>
        <w:ind w:left="0" w:firstLine="426"/>
        <w:jc w:val="both"/>
        <w:rPr>
          <w:rFonts w:ascii="Tahoma" w:hAnsi="Tahoma" w:cs="Tahoma"/>
          <w:sz w:val="20"/>
          <w:szCs w:val="20"/>
        </w:rPr>
      </w:pPr>
      <w:r w:rsidRPr="00CC3CDE">
        <w:rPr>
          <w:rFonts w:ascii="Tahoma" w:hAnsi="Tahoma" w:cs="Tahoma"/>
          <w:sz w:val="20"/>
          <w:szCs w:val="20"/>
        </w:rPr>
        <w:t xml:space="preserve">I undertake to obtain the confirmation from my employer that national/local legislation does not prohibit civil servants or other public administration staff from undertaking secondary </w:t>
      </w:r>
      <w:proofErr w:type="gramStart"/>
      <w:r w:rsidRPr="00CC3CDE">
        <w:rPr>
          <w:rFonts w:ascii="Tahoma" w:hAnsi="Tahoma" w:cs="Tahoma"/>
          <w:sz w:val="20"/>
          <w:szCs w:val="20"/>
        </w:rPr>
        <w:t>activities;</w:t>
      </w:r>
      <w:proofErr w:type="gramEnd"/>
    </w:p>
    <w:p w14:paraId="0D29B25C" w14:textId="77777777" w:rsidR="00BF45F9" w:rsidRPr="00CC3CDE" w:rsidRDefault="00BF45F9" w:rsidP="00BF45F9">
      <w:pPr>
        <w:tabs>
          <w:tab w:val="left" w:pos="0"/>
        </w:tabs>
        <w:jc w:val="both"/>
        <w:rPr>
          <w:rFonts w:ascii="Tahoma" w:hAnsi="Tahoma" w:cs="Tahoma"/>
          <w:sz w:val="20"/>
          <w:szCs w:val="20"/>
        </w:rPr>
      </w:pPr>
      <w:r w:rsidRPr="00CC3CDE">
        <w:rPr>
          <w:rFonts w:ascii="Tahoma" w:hAnsi="Tahoma" w:cs="Tahoma"/>
          <w:sz w:val="20"/>
          <w:szCs w:val="20"/>
        </w:rPr>
        <w:t xml:space="preserve">-Where the Provider assigns the performance of the tasks aforementioned in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CC3CDE">
        <w:rPr>
          <w:rFonts w:ascii="Tahoma" w:hAnsi="Tahoma" w:cs="Tahoma"/>
          <w:sz w:val="20"/>
          <w:szCs w:val="20"/>
        </w:rPr>
        <w:t>interest;</w:t>
      </w:r>
      <w:proofErr w:type="gramEnd"/>
    </w:p>
    <w:p w14:paraId="13AC3A02" w14:textId="77777777" w:rsidR="00BF45F9" w:rsidRPr="00CC3CDE" w:rsidRDefault="00BF45F9" w:rsidP="00BF45F9">
      <w:pPr>
        <w:tabs>
          <w:tab w:val="left" w:pos="0"/>
        </w:tabs>
        <w:jc w:val="both"/>
        <w:rPr>
          <w:rFonts w:ascii="Tahoma" w:hAnsi="Tahoma" w:cs="Tahoma"/>
          <w:sz w:val="20"/>
          <w:szCs w:val="20"/>
        </w:rPr>
      </w:pPr>
      <w:r w:rsidRPr="00CC3CDE">
        <w:rPr>
          <w:rFonts w:ascii="Tahoma" w:hAnsi="Tahoma" w:cs="Tahoma"/>
          <w:sz w:val="20"/>
          <w:szCs w:val="20"/>
        </w:rPr>
        <w:t xml:space="preserve">-Declare that, as a Provider assigning the performance of the tasks </w:t>
      </w:r>
      <w:proofErr w:type="gramStart"/>
      <w:r w:rsidRPr="00CC3CDE">
        <w:rPr>
          <w:rFonts w:ascii="Tahoma" w:hAnsi="Tahoma" w:cs="Tahoma"/>
          <w:sz w:val="20"/>
          <w:szCs w:val="20"/>
        </w:rPr>
        <w:t>aforementioned in</w:t>
      </w:r>
      <w:proofErr w:type="gramEnd"/>
      <w:r w:rsidRPr="00CC3CDE">
        <w:rPr>
          <w:rFonts w:ascii="Tahoma" w:hAnsi="Tahoma" w:cs="Tahoma"/>
          <w:sz w:val="20"/>
          <w:szCs w:val="20"/>
        </w:rPr>
        <w:t xml:space="preserve"> the Terms of reference to an individual </w:t>
      </w:r>
      <w:bookmarkStart w:id="5" w:name="_Hlk42070085"/>
      <w:r w:rsidRPr="00CC3CDE">
        <w:rPr>
          <w:rFonts w:ascii="Tahoma" w:hAnsi="Tahoma" w:cs="Tahoma"/>
          <w:sz w:val="20"/>
          <w:szCs w:val="20"/>
        </w:rPr>
        <w:t xml:space="preserve">belonging </w:t>
      </w:r>
      <w:bookmarkStart w:id="6" w:name="_Hlk42069260"/>
      <w:r w:rsidRPr="00CC3CDE">
        <w:rPr>
          <w:rFonts w:ascii="Tahoma" w:hAnsi="Tahoma" w:cs="Tahoma"/>
          <w:sz w:val="20"/>
          <w:szCs w:val="20"/>
        </w:rPr>
        <w:t>to the category of local civil servant or other public administration staff under the third phase of the Horizontal Facility</w:t>
      </w:r>
      <w:bookmarkEnd w:id="5"/>
      <w:bookmarkEnd w:id="6"/>
      <w:r w:rsidRPr="00CC3CDE">
        <w:rPr>
          <w:rFonts w:ascii="Tahoma" w:hAnsi="Tahoma" w:cs="Tahoma"/>
          <w:sz w:val="20"/>
          <w:szCs w:val="20"/>
        </w:rPr>
        <w:t>, I, and (if relevant) the Provider that I represent,</w:t>
      </w:r>
      <w:bookmarkStart w:id="7" w:name="_Hlk48727683"/>
      <w:r w:rsidRPr="00CC3CDE">
        <w:rPr>
          <w:rFonts w:ascii="Tahoma" w:hAnsi="Tahoma" w:cs="Tahoma"/>
          <w:sz w:val="20"/>
          <w:szCs w:val="20"/>
        </w:rPr>
        <w:t xml:space="preserve"> undertakes </w:t>
      </w:r>
      <w:bookmarkStart w:id="8" w:name="_Hlk48728039"/>
      <w:r w:rsidRPr="00CC3CDE">
        <w:rPr>
          <w:rFonts w:ascii="Tahoma" w:hAnsi="Tahoma" w:cs="Tahoma"/>
          <w:sz w:val="20"/>
          <w:szCs w:val="20"/>
        </w:rPr>
        <w:t xml:space="preserve">to verify and provide the Council of Europe with the necessary supporting documents confirming </w:t>
      </w:r>
      <w:bookmarkStart w:id="9" w:name="_Hlk48727716"/>
      <w:bookmarkEnd w:id="7"/>
      <w:r w:rsidRPr="00CC3CDE">
        <w:rPr>
          <w:rFonts w:ascii="Tahoma" w:hAnsi="Tahoma" w:cs="Tahoma"/>
          <w:sz w:val="20"/>
          <w:szCs w:val="20"/>
        </w:rPr>
        <w:t>that this individual</w:t>
      </w:r>
      <w:bookmarkEnd w:id="8"/>
      <w:bookmarkEnd w:id="9"/>
      <w:r w:rsidRPr="00CC3CDE">
        <w:rPr>
          <w:rFonts w:ascii="Tahoma" w:hAnsi="Tahoma" w:cs="Tahoma"/>
          <w:sz w:val="20"/>
          <w:szCs w:val="20"/>
        </w:rPr>
        <w:t xml:space="preserve">: </w:t>
      </w:r>
    </w:p>
    <w:p w14:paraId="513A163F" w14:textId="77777777" w:rsidR="00BF45F9" w:rsidRPr="00CC3CDE" w:rsidRDefault="00BF45F9" w:rsidP="00BF45F9">
      <w:pPr>
        <w:numPr>
          <w:ilvl w:val="0"/>
          <w:numId w:val="35"/>
        </w:numPr>
        <w:tabs>
          <w:tab w:val="left" w:pos="0"/>
        </w:tabs>
        <w:jc w:val="both"/>
        <w:rPr>
          <w:rFonts w:ascii="Tahoma" w:hAnsi="Tahoma" w:cs="Tahoma"/>
          <w:sz w:val="20"/>
          <w:szCs w:val="20"/>
        </w:rPr>
      </w:pPr>
      <w:r w:rsidRPr="00CC3CDE">
        <w:rPr>
          <w:rFonts w:ascii="Tahoma" w:hAnsi="Tahoma" w:cs="Tahoma"/>
          <w:sz w:val="20"/>
          <w:szCs w:val="20"/>
        </w:rPr>
        <w:t xml:space="preserve">obtained authorisation of his/her public employer to carry out this secondary activity </w:t>
      </w:r>
    </w:p>
    <w:p w14:paraId="3C745F94" w14:textId="77777777" w:rsidR="00BF45F9" w:rsidRPr="00CC3CDE" w:rsidRDefault="00BF45F9" w:rsidP="00BF45F9">
      <w:pPr>
        <w:numPr>
          <w:ilvl w:val="0"/>
          <w:numId w:val="35"/>
        </w:numPr>
        <w:tabs>
          <w:tab w:val="left" w:pos="0"/>
        </w:tabs>
        <w:jc w:val="both"/>
        <w:rPr>
          <w:rFonts w:ascii="Tahoma" w:hAnsi="Tahoma" w:cs="Tahoma"/>
          <w:sz w:val="20"/>
          <w:szCs w:val="20"/>
        </w:rPr>
      </w:pPr>
      <w:bookmarkStart w:id="10" w:name="_Hlk48727414"/>
      <w:r w:rsidRPr="00CC3CDE">
        <w:rPr>
          <w:rFonts w:ascii="Tahoma" w:hAnsi="Tahoma" w:cs="Tahoma"/>
          <w:sz w:val="20"/>
          <w:szCs w:val="20"/>
        </w:rPr>
        <w:t xml:space="preserve">the performance of his/her </w:t>
      </w:r>
      <w:proofErr w:type="gramStart"/>
      <w:r w:rsidRPr="00CC3CDE">
        <w:rPr>
          <w:rFonts w:ascii="Tahoma" w:hAnsi="Tahoma" w:cs="Tahoma"/>
          <w:sz w:val="20"/>
          <w:szCs w:val="20"/>
        </w:rPr>
        <w:t>obligations</w:t>
      </w:r>
      <w:proofErr w:type="gramEnd"/>
      <w:r w:rsidRPr="00CC3CDE">
        <w:rPr>
          <w:rFonts w:ascii="Tahoma" w:hAnsi="Tahoma" w:cs="Tahoma"/>
          <w:sz w:val="20"/>
          <w:szCs w:val="20"/>
        </w:rPr>
        <w:t xml:space="preserve"> under this Contract goes beyond the scope of his/her regular official duties</w:t>
      </w:r>
      <w:r w:rsidRPr="00CC3CDE">
        <w:rPr>
          <w:sz w:val="21"/>
          <w:szCs w:val="21"/>
        </w:rPr>
        <w:t xml:space="preserve"> </w:t>
      </w:r>
    </w:p>
    <w:p w14:paraId="578391CC" w14:textId="77777777" w:rsidR="00BF45F9" w:rsidRPr="00CC3CDE" w:rsidRDefault="00BF45F9" w:rsidP="00BF45F9">
      <w:pPr>
        <w:numPr>
          <w:ilvl w:val="0"/>
          <w:numId w:val="35"/>
        </w:numPr>
        <w:tabs>
          <w:tab w:val="left" w:pos="0"/>
        </w:tabs>
        <w:jc w:val="both"/>
        <w:rPr>
          <w:rFonts w:ascii="Tahoma" w:hAnsi="Tahoma" w:cs="Tahoma"/>
          <w:sz w:val="20"/>
          <w:szCs w:val="20"/>
        </w:rPr>
      </w:pPr>
      <w:bookmarkStart w:id="11" w:name="_Hlk48727437"/>
      <w:bookmarkEnd w:id="10"/>
      <w:r w:rsidRPr="00CC3CDE">
        <w:rPr>
          <w:rFonts w:ascii="Tahoma" w:hAnsi="Tahoma" w:cs="Tahoma"/>
          <w:sz w:val="20"/>
          <w:szCs w:val="20"/>
        </w:rPr>
        <w:t>consultancy is provided only on a temporary and short-term basis and will be performed outside his/her working hours or when he/she is on leave of absence from his/her official public duties</w:t>
      </w:r>
    </w:p>
    <w:p w14:paraId="6D7D2190" w14:textId="77777777" w:rsidR="00BF45F9" w:rsidRPr="00CC3CDE" w:rsidRDefault="00BF45F9" w:rsidP="00BF45F9">
      <w:pPr>
        <w:numPr>
          <w:ilvl w:val="0"/>
          <w:numId w:val="35"/>
        </w:numPr>
        <w:tabs>
          <w:tab w:val="left" w:pos="0"/>
        </w:tabs>
        <w:jc w:val="both"/>
        <w:rPr>
          <w:rFonts w:ascii="Tahoma" w:hAnsi="Tahoma" w:cs="Tahoma"/>
          <w:sz w:val="20"/>
          <w:szCs w:val="20"/>
        </w:rPr>
      </w:pPr>
      <w:bookmarkStart w:id="12" w:name="_Hlk42070523"/>
      <w:bookmarkEnd w:id="11"/>
      <w:r w:rsidRPr="00CC3CDE">
        <w:rPr>
          <w:rFonts w:ascii="Tahoma" w:hAnsi="Tahoma" w:cs="Tahoma"/>
          <w:sz w:val="20"/>
          <w:szCs w:val="20"/>
        </w:rPr>
        <w:t xml:space="preserve">obtained the confirmation from his/her employer that </w:t>
      </w:r>
      <w:bookmarkEnd w:id="12"/>
      <w:r w:rsidRPr="00CC3CDE">
        <w:rPr>
          <w:rFonts w:ascii="Tahoma" w:hAnsi="Tahoma" w:cs="Tahoma"/>
          <w:sz w:val="20"/>
          <w:szCs w:val="20"/>
        </w:rPr>
        <w:t>national/local legislation does not prohibit civil servants or other public administration staff from undertaking secondary activities</w:t>
      </w:r>
    </w:p>
    <w:p w14:paraId="747D8513" w14:textId="77777777" w:rsidR="00BF45F9" w:rsidRPr="00CC3CDE" w:rsidRDefault="00BF45F9" w:rsidP="00BF45F9">
      <w:pPr>
        <w:numPr>
          <w:ilvl w:val="0"/>
          <w:numId w:val="35"/>
        </w:numPr>
        <w:tabs>
          <w:tab w:val="left" w:pos="0"/>
        </w:tabs>
        <w:jc w:val="both"/>
        <w:rPr>
          <w:rFonts w:ascii="Tahoma" w:hAnsi="Tahoma" w:cs="Tahoma"/>
          <w:sz w:val="20"/>
          <w:szCs w:val="20"/>
        </w:rPr>
      </w:pPr>
      <w:bookmarkStart w:id="13" w:name="_Hlk48727600"/>
      <w:r w:rsidRPr="00CC3CDE">
        <w:rPr>
          <w:rFonts w:ascii="Tahoma" w:hAnsi="Tahoma" w:cs="Tahoma"/>
          <w:sz w:val="20"/>
          <w:szCs w:val="20"/>
        </w:rPr>
        <w:t>is not in a situation of conflict of interest</w:t>
      </w:r>
      <w:bookmarkEnd w:id="13"/>
      <w:r w:rsidRPr="00CC3CDE">
        <w:rPr>
          <w:rFonts w:ascii="Tahoma" w:hAnsi="Tahoma" w:cs="Tahoma"/>
          <w:sz w:val="20"/>
          <w:szCs w:val="20"/>
        </w:rPr>
        <w:t xml:space="preserve"> as described above</w:t>
      </w:r>
    </w:p>
    <w:p w14:paraId="6C0B2AB3" w14:textId="6267E9F2" w:rsidR="00BF45F9" w:rsidRPr="00CC3CDE" w:rsidRDefault="00BF45F9" w:rsidP="00BF45F9">
      <w:pPr>
        <w:numPr>
          <w:ilvl w:val="0"/>
          <w:numId w:val="35"/>
        </w:numPr>
        <w:tabs>
          <w:tab w:val="left" w:pos="0"/>
        </w:tabs>
        <w:jc w:val="both"/>
        <w:rPr>
          <w:rFonts w:ascii="Tahoma" w:hAnsi="Tahoma" w:cs="Tahoma"/>
          <w:sz w:val="20"/>
          <w:szCs w:val="20"/>
        </w:rPr>
      </w:pPr>
      <w:bookmarkStart w:id="14" w:name="_Hlk48727632"/>
      <w:r w:rsidRPr="00CC3CDE">
        <w:rPr>
          <w:rFonts w:ascii="Tahoma" w:hAnsi="Tahoma" w:cs="Tahoma"/>
          <w:sz w:val="20"/>
          <w:szCs w:val="20"/>
        </w:rPr>
        <w:t xml:space="preserve">has not been involved in the project design or that the public institution for which he/she works will not be a beneficiary </w:t>
      </w:r>
      <w:proofErr w:type="gramStart"/>
      <w:r w:rsidRPr="00CC3CDE">
        <w:rPr>
          <w:rFonts w:ascii="Tahoma" w:hAnsi="Tahoma" w:cs="Tahoma"/>
          <w:sz w:val="20"/>
          <w:szCs w:val="20"/>
        </w:rPr>
        <w:t>thereof</w:t>
      </w:r>
      <w:bookmarkEnd w:id="14"/>
      <w:r w:rsidRPr="00CC3CDE">
        <w:rPr>
          <w:rFonts w:ascii="Tahoma" w:hAnsi="Tahoma" w:cs="Tahoma"/>
          <w:sz w:val="20"/>
          <w:szCs w:val="20"/>
        </w:rPr>
        <w:t>;</w:t>
      </w:r>
      <w:proofErr w:type="gramEnd"/>
    </w:p>
    <w:p w14:paraId="68A9D958" w14:textId="77777777" w:rsidR="00C92B98" w:rsidRPr="00CC3CDE" w:rsidRDefault="00B16F17" w:rsidP="00B16F17">
      <w:pPr>
        <w:numPr>
          <w:ilvl w:val="0"/>
          <w:numId w:val="2"/>
        </w:numPr>
        <w:tabs>
          <w:tab w:val="left" w:pos="284"/>
        </w:tabs>
        <w:ind w:left="284" w:right="283" w:hanging="284"/>
        <w:jc w:val="both"/>
        <w:rPr>
          <w:rFonts w:ascii="Tahoma" w:hAnsi="Tahoma" w:cs="Tahoma"/>
          <w:sz w:val="20"/>
          <w:szCs w:val="20"/>
        </w:rPr>
      </w:pPr>
      <w:r w:rsidRPr="00CC3CDE">
        <w:rPr>
          <w:rFonts w:ascii="Tahoma" w:hAnsi="Tahoma" w:cs="Tahoma"/>
          <w:sz w:val="20"/>
          <w:szCs w:val="20"/>
        </w:rPr>
        <w:t xml:space="preserve">Declare that I am not a retired Council of Europe staff </w:t>
      </w:r>
      <w:proofErr w:type="gramStart"/>
      <w:r w:rsidRPr="00CC3CDE">
        <w:rPr>
          <w:rFonts w:ascii="Tahoma" w:hAnsi="Tahoma" w:cs="Tahoma"/>
          <w:sz w:val="20"/>
          <w:szCs w:val="20"/>
        </w:rPr>
        <w:t>member</w:t>
      </w:r>
      <w:proofErr w:type="gramEnd"/>
      <w:r w:rsidRPr="00CC3CDE">
        <w:rPr>
          <w:rFonts w:ascii="Tahoma" w:hAnsi="Tahoma" w:cs="Tahoma"/>
          <w:sz w:val="20"/>
          <w:szCs w:val="20"/>
        </w:rPr>
        <w:t xml:space="preserve"> or a Council of Europe staff member having benefitted from an early departure scheme;</w:t>
      </w:r>
    </w:p>
    <w:p w14:paraId="4A84EDF6" w14:textId="1B0673F7" w:rsidR="00B16F17" w:rsidRPr="00D0286A" w:rsidRDefault="00B16F17" w:rsidP="00B16F17">
      <w:pPr>
        <w:numPr>
          <w:ilvl w:val="0"/>
          <w:numId w:val="2"/>
        </w:numPr>
        <w:tabs>
          <w:tab w:val="left" w:pos="284"/>
        </w:tabs>
        <w:ind w:left="284" w:right="283" w:hanging="284"/>
        <w:jc w:val="both"/>
        <w:rPr>
          <w:rFonts w:ascii="Tahoma" w:hAnsi="Tahoma" w:cs="Tahoma"/>
          <w:sz w:val="20"/>
          <w:szCs w:val="20"/>
        </w:rPr>
      </w:pPr>
      <w:r w:rsidRPr="006A0E4C">
        <w:rPr>
          <w:rFonts w:ascii="Tahoma" w:hAnsi="Tahoma" w:cs="Tahoma"/>
          <w:sz w:val="20"/>
          <w:szCs w:val="20"/>
          <w:lang w:val="en-US"/>
        </w:rPr>
        <w:t>Declare that, in the previous three years, neither I, nor the Provider I represent, ha</w:t>
      </w:r>
      <w:r w:rsidR="00095EC9" w:rsidRPr="006A0E4C">
        <w:rPr>
          <w:rFonts w:ascii="Tahoma" w:hAnsi="Tahoma" w:cs="Tahoma"/>
          <w:sz w:val="20"/>
          <w:szCs w:val="20"/>
          <w:lang w:val="en-US"/>
        </w:rPr>
        <w:t>ve</w:t>
      </w:r>
      <w:r w:rsidRPr="006A0E4C">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6A0E4C">
        <w:rPr>
          <w:rFonts w:ascii="Tahoma" w:hAnsi="Tahoma" w:cs="Tahoma"/>
          <w:sz w:val="20"/>
          <w:szCs w:val="20"/>
          <w:lang w:val="en-US"/>
        </w:rPr>
        <w:t>Europe;</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15" w:name="_Hlk106960981"/>
      <w:r>
        <w:rPr>
          <w:rFonts w:ascii="Tahoma" w:hAnsi="Tahoma" w:cs="Tahoma"/>
          <w:color w:val="FF0000"/>
          <w:sz w:val="18"/>
          <w:szCs w:val="18"/>
        </w:rPr>
        <w:lastRenderedPageBreak/>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15"/>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4"/>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2CB2C2F" w:rsidR="003A0F5F" w:rsidRPr="00D0286A" w:rsidRDefault="006A0E4C" w:rsidP="003A0F5F">
            <w:pPr>
              <w:rPr>
                <w:rFonts w:ascii="Tahoma" w:hAnsi="Tahoma" w:cs="Tahoma"/>
                <w:sz w:val="20"/>
                <w:szCs w:val="20"/>
              </w:rPr>
            </w:pPr>
            <w:r>
              <w:rPr>
                <w:rFonts w:ascii="Tahoma" w:hAnsi="Tahoma" w:cs="Tahoma"/>
                <w:sz w:val="20"/>
                <w:szCs w:val="20"/>
              </w:rPr>
              <w:t xml:space="preserve">Tobias </w:t>
            </w:r>
            <w:proofErr w:type="spellStart"/>
            <w:r>
              <w:rPr>
                <w:rFonts w:ascii="Tahoma" w:hAnsi="Tahoma" w:cs="Tahoma"/>
                <w:sz w:val="20"/>
                <w:szCs w:val="20"/>
              </w:rPr>
              <w:t>Flessenkemper</w:t>
            </w:r>
            <w:proofErr w:type="spellEnd"/>
            <w:r>
              <w:rPr>
                <w:rFonts w:ascii="Tahoma" w:hAnsi="Tahoma" w:cs="Tahoma"/>
                <w:sz w:val="20"/>
                <w:szCs w:val="20"/>
              </w:rPr>
              <w:t>, Head of Office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5F2A662A" w:rsidR="003A0F5F" w:rsidRPr="00D0286A" w:rsidRDefault="00DD4C16" w:rsidP="003A0F5F">
            <w:pPr>
              <w:rPr>
                <w:rFonts w:ascii="Tahoma" w:hAnsi="Tahoma" w:cs="Tahoma"/>
                <w:sz w:val="20"/>
                <w:szCs w:val="20"/>
              </w:rPr>
            </w:pPr>
            <w:r w:rsidRPr="00D0286A">
              <w:rPr>
                <w:rFonts w:ascii="Tahoma" w:hAnsi="Tahoma" w:cs="Tahoma"/>
                <w:sz w:val="20"/>
                <w:szCs w:val="20"/>
              </w:rPr>
              <w:t>In</w:t>
            </w:r>
            <w:r w:rsidR="006A0E4C">
              <w:rPr>
                <w:rFonts w:ascii="Tahoma" w:hAnsi="Tahoma" w:cs="Tahoma"/>
                <w:sz w:val="20"/>
                <w:szCs w:val="20"/>
              </w:rPr>
              <w:t xml:space="preserve"> Belgrade</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D3CA4" w:rsidRPr="00D0286A" w14:paraId="3058DB11" w14:textId="77777777" w:rsidTr="008C4048">
        <w:trPr>
          <w:trHeight w:val="79"/>
          <w:jc w:val="center"/>
        </w:trPr>
        <w:tc>
          <w:tcPr>
            <w:tcW w:w="438" w:type="dxa"/>
            <w:tcBorders>
              <w:top w:val="single" w:sz="2" w:space="0" w:color="808080"/>
              <w:left w:val="nil"/>
              <w:bottom w:val="nil"/>
              <w:right w:val="nil"/>
            </w:tcBorders>
            <w:shd w:val="clear" w:color="auto" w:fill="FFFFFF" w:themeFill="background1"/>
          </w:tcPr>
          <w:p w14:paraId="5C2FCC13" w14:textId="77777777" w:rsidR="000D3CA4" w:rsidRPr="00D0286A" w:rsidRDefault="000D3CA4" w:rsidP="000D3CA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30B4DE07" w14:textId="77777777" w:rsidR="000D3CA4" w:rsidRPr="00D0286A" w:rsidRDefault="000D3CA4" w:rsidP="008C4048">
            <w:pPr>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5B68651" w14:textId="77777777" w:rsidR="000D3CA4" w:rsidRPr="00D0286A" w:rsidRDefault="000D3CA4" w:rsidP="000D3CA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64B87BF" w14:textId="77777777" w:rsidR="000D3CA4" w:rsidRPr="00D0286A" w:rsidRDefault="000D3CA4" w:rsidP="000D3CA4">
            <w:pPr>
              <w:rPr>
                <w:rFonts w:ascii="Tahoma" w:hAnsi="Tahoma" w:cs="Tahoma"/>
                <w:sz w:val="20"/>
                <w:szCs w:val="20"/>
              </w:rPr>
            </w:pPr>
          </w:p>
        </w:tc>
        <w:tc>
          <w:tcPr>
            <w:tcW w:w="1723" w:type="dxa"/>
            <w:vMerge/>
            <w:tcBorders>
              <w:top w:val="single" w:sz="2" w:space="0" w:color="808080"/>
              <w:left w:val="single" w:sz="2" w:space="0" w:color="808080"/>
              <w:right w:val="nil"/>
            </w:tcBorders>
            <w:shd w:val="clear" w:color="auto" w:fill="F2F2F2"/>
            <w:vAlign w:val="center"/>
          </w:tcPr>
          <w:p w14:paraId="7AA39EAC" w14:textId="77777777" w:rsidR="000D3CA4" w:rsidRPr="00D0286A" w:rsidRDefault="000D3CA4" w:rsidP="000D3CA4">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720B2916" w14:textId="6A1EE1D0" w:rsidR="000D3CA4" w:rsidRPr="00D0286A" w:rsidRDefault="000D3CA4" w:rsidP="000D3CA4">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13433E5" w14:textId="3F920B31" w:rsidR="000D3CA4" w:rsidRDefault="000D3CA4" w:rsidP="000D3CA4">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3AB79841" w14:textId="77E526AC" w:rsidR="000D3CA4" w:rsidRPr="00D0286A" w:rsidRDefault="000D3CA4" w:rsidP="000D3CA4">
            <w:pPr>
              <w:jc w:val="center"/>
              <w:rPr>
                <w:rFonts w:ascii="Tahoma" w:hAnsi="Tahoma" w:cs="Tahoma"/>
                <w:color w:val="BFBFBF" w:themeColor="background1" w:themeShade="BF"/>
                <w:sz w:val="20"/>
                <w:szCs w:val="20"/>
              </w:rPr>
            </w:pPr>
            <w:r w:rsidRPr="00AA12BA">
              <w:rPr>
                <w:rFonts w:ascii="Tahoma" w:hAnsi="Tahoma" w:cs="Tahoma"/>
                <w:color w:val="BFBFBF" w:themeColor="background1" w:themeShade="BF"/>
                <w:sz w:val="20"/>
                <w:szCs w:val="20"/>
              </w:rPr>
              <w:t>___</w:t>
            </w:r>
            <w:r w:rsidRPr="00AA12BA">
              <w:rPr>
                <w:rFonts w:ascii="Tahoma" w:hAnsi="Tahoma" w:cs="Tahoma"/>
                <w:sz w:val="20"/>
                <w:szCs w:val="20"/>
              </w:rPr>
              <w:t xml:space="preserve"> out of </w:t>
            </w:r>
            <w:r w:rsidRPr="00AA12BA">
              <w:rPr>
                <w:rFonts w:ascii="Tahoma" w:hAnsi="Tahoma" w:cs="Tahoma"/>
                <w:color w:val="BFBFBF" w:themeColor="background1" w:themeShade="BF"/>
                <w:sz w:val="20"/>
                <w:szCs w:val="20"/>
              </w:rPr>
              <w:t>___</w:t>
            </w:r>
          </w:p>
        </w:tc>
      </w:tr>
      <w:tr w:rsidR="000D3CA4" w:rsidRPr="00D0286A" w14:paraId="70A92173" w14:textId="77777777" w:rsidTr="004A78AB">
        <w:trPr>
          <w:trHeight w:val="308"/>
          <w:jc w:val="center"/>
        </w:trPr>
        <w:tc>
          <w:tcPr>
            <w:tcW w:w="438" w:type="dxa"/>
            <w:tcBorders>
              <w:top w:val="single" w:sz="2" w:space="0" w:color="808080"/>
              <w:left w:val="nil"/>
              <w:bottom w:val="nil"/>
              <w:right w:val="nil"/>
            </w:tcBorders>
            <w:shd w:val="clear" w:color="auto" w:fill="FFFFFF" w:themeFill="background1"/>
          </w:tcPr>
          <w:p w14:paraId="1DB2CA13" w14:textId="77777777" w:rsidR="000D3CA4" w:rsidRPr="00D0286A" w:rsidRDefault="000D3CA4" w:rsidP="000D3CA4">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EFEF2DF" w14:textId="77777777" w:rsidR="000D3CA4" w:rsidRPr="00D0286A" w:rsidRDefault="000D3CA4" w:rsidP="000D3CA4">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45B84927" w14:textId="77777777" w:rsidR="000D3CA4" w:rsidRPr="00D0286A" w:rsidRDefault="000D3CA4" w:rsidP="000D3CA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49DB25A0" w14:textId="77777777" w:rsidR="000D3CA4" w:rsidRPr="00D0286A" w:rsidRDefault="000D3CA4" w:rsidP="000D3CA4">
            <w:pPr>
              <w:rPr>
                <w:rFonts w:ascii="Tahoma" w:hAnsi="Tahoma" w:cs="Tahoma"/>
                <w:sz w:val="20"/>
                <w:szCs w:val="20"/>
              </w:rPr>
            </w:pPr>
          </w:p>
        </w:tc>
        <w:tc>
          <w:tcPr>
            <w:tcW w:w="1723" w:type="dxa"/>
            <w:vMerge/>
            <w:tcBorders>
              <w:top w:val="single" w:sz="2" w:space="0" w:color="808080"/>
              <w:left w:val="single" w:sz="2" w:space="0" w:color="808080"/>
              <w:right w:val="nil"/>
            </w:tcBorders>
            <w:shd w:val="clear" w:color="auto" w:fill="F2F2F2"/>
            <w:vAlign w:val="center"/>
          </w:tcPr>
          <w:p w14:paraId="773F3766" w14:textId="77777777" w:rsidR="000D3CA4" w:rsidRPr="00D0286A" w:rsidRDefault="000D3CA4" w:rsidP="000D3CA4">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F3D40CF" w14:textId="3F44BCCF" w:rsidR="000D3CA4" w:rsidRPr="00D0286A" w:rsidRDefault="000D3CA4" w:rsidP="000D3CA4">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424073125"/>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7BEC2FAB" w14:textId="4385745F" w:rsidR="000D3CA4" w:rsidRDefault="000D3CA4" w:rsidP="000D3CA4">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tcPr>
          <w:p w14:paraId="2EEDB798" w14:textId="2D09907E" w:rsidR="000D3CA4" w:rsidRPr="00D0286A" w:rsidRDefault="000D3CA4" w:rsidP="000D3CA4">
            <w:pPr>
              <w:jc w:val="center"/>
              <w:rPr>
                <w:rFonts w:ascii="Tahoma" w:hAnsi="Tahoma" w:cs="Tahoma"/>
                <w:color w:val="BFBFBF" w:themeColor="background1" w:themeShade="BF"/>
                <w:sz w:val="20"/>
                <w:szCs w:val="20"/>
              </w:rPr>
            </w:pPr>
            <w:r w:rsidRPr="00AA12BA">
              <w:rPr>
                <w:rFonts w:ascii="Tahoma" w:hAnsi="Tahoma" w:cs="Tahoma"/>
                <w:color w:val="BFBFBF" w:themeColor="background1" w:themeShade="BF"/>
                <w:sz w:val="20"/>
                <w:szCs w:val="20"/>
              </w:rPr>
              <w:t>___</w:t>
            </w:r>
            <w:r w:rsidRPr="00AA12BA">
              <w:rPr>
                <w:rFonts w:ascii="Tahoma" w:hAnsi="Tahoma" w:cs="Tahoma"/>
                <w:sz w:val="20"/>
                <w:szCs w:val="20"/>
              </w:rPr>
              <w:t xml:space="preserve"> out of </w:t>
            </w:r>
            <w:r w:rsidRPr="00AA12BA">
              <w:rPr>
                <w:rFonts w:ascii="Tahoma" w:hAnsi="Tahoma" w:cs="Tahoma"/>
                <w:color w:val="BFBFBF" w:themeColor="background1" w:themeShade="BF"/>
                <w:sz w:val="20"/>
                <w:szCs w:val="20"/>
              </w:rPr>
              <w:t>___</w:t>
            </w:r>
          </w:p>
        </w:tc>
      </w:tr>
      <w:tr w:rsidR="000D3CA4" w:rsidRPr="00D0286A" w14:paraId="74E7DA64" w14:textId="77777777" w:rsidTr="004A78AB">
        <w:trPr>
          <w:trHeight w:val="308"/>
          <w:jc w:val="center"/>
        </w:trPr>
        <w:tc>
          <w:tcPr>
            <w:tcW w:w="438" w:type="dxa"/>
            <w:tcBorders>
              <w:top w:val="nil"/>
              <w:left w:val="nil"/>
              <w:bottom w:val="nil"/>
              <w:right w:val="nil"/>
            </w:tcBorders>
            <w:shd w:val="clear" w:color="auto" w:fill="FFFFFF" w:themeFill="background1"/>
          </w:tcPr>
          <w:p w14:paraId="593950AC" w14:textId="77777777" w:rsidR="000D3CA4" w:rsidRPr="00D0286A" w:rsidRDefault="000D3CA4" w:rsidP="000D3CA4">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D3CA4" w:rsidRPr="00D0286A" w:rsidRDefault="000D3CA4" w:rsidP="000D3CA4">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D3CA4" w:rsidRPr="00D0286A" w:rsidRDefault="000D3CA4" w:rsidP="000D3CA4">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D3CA4" w:rsidRPr="00D0286A" w:rsidRDefault="000D3CA4" w:rsidP="000D3CA4">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0D3CA4" w:rsidRPr="00D0286A" w:rsidRDefault="000D3CA4" w:rsidP="000D3CA4">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359894C6" w:rsidR="000D3CA4" w:rsidRPr="00D0286A" w:rsidRDefault="000D3CA4" w:rsidP="000D3CA4">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67068435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tcPr>
              <w:p w14:paraId="457F58DB" w14:textId="0D24BFDE" w:rsidR="000D3CA4" w:rsidRPr="00D0286A" w:rsidRDefault="000D3CA4" w:rsidP="000D3CA4">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D3CA4" w:rsidRPr="00D0286A" w:rsidRDefault="000D3CA4" w:rsidP="000D3CA4">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7" w:name="_Toc179868644"/>
      <w:bookmarkEnd w:id="1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02F30678" w:rsidR="00642825"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034B43CF" w14:textId="77777777" w:rsidR="002D098C" w:rsidRPr="009F7987" w:rsidRDefault="002D098C" w:rsidP="002D098C">
      <w:pPr>
        <w:tabs>
          <w:tab w:val="left" w:pos="284"/>
        </w:tabs>
        <w:spacing w:after="60"/>
        <w:contextualSpacing/>
        <w:jc w:val="both"/>
        <w:rPr>
          <w:rFonts w:ascii="Tahoma" w:hAnsi="Tahoma" w:cs="Tahoma"/>
          <w:b/>
          <w:color w:val="365F91"/>
          <w:sz w:val="18"/>
          <w:szCs w:val="18"/>
          <w:u w:val="single"/>
          <w:lang w:eastAsia="fr-FR"/>
        </w:rPr>
      </w:pPr>
      <w:r w:rsidRPr="002D098C">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w:t>
      </w:r>
      <w:r w:rsidRPr="002D098C">
        <w:rPr>
          <w:rFonts w:ascii="Tahoma" w:hAnsi="Tahoma" w:cs="Tahoma"/>
          <w:sz w:val="18"/>
          <w:szCs w:val="18"/>
        </w:rPr>
        <w:t xml:space="preserve"> carry out this secondary activity on a temporary and short-term basis outside his/her regular working hours</w:t>
      </w:r>
      <w:r w:rsidRPr="002D098C">
        <w:rPr>
          <w:rFonts w:ascii="Tahoma" w:eastAsia="Calibri" w:hAnsi="Tahoma" w:cs="Tahoma"/>
          <w:sz w:val="18"/>
          <w:szCs w:val="18"/>
        </w:rPr>
        <w:t xml:space="preserve"> and/or that he/she has been granted leave of absence for this purpose by his/her employer</w:t>
      </w:r>
      <w:r w:rsidRPr="002D098C">
        <w:rPr>
          <w:rFonts w:ascii="Tahoma" w:hAnsi="Tahoma" w:cs="Tahoma"/>
          <w:sz w:val="18"/>
          <w:szCs w:val="18"/>
          <w:lang w:eastAsia="fr-FR"/>
        </w:rPr>
        <w:t>.</w:t>
      </w:r>
    </w:p>
    <w:p w14:paraId="404BE65C" w14:textId="77777777" w:rsidR="002D098C" w:rsidRPr="00904568" w:rsidRDefault="002D098C"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18"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8"/>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19"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19"/>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0" w:name="_Toc179868653"/>
      <w:bookmarkStart w:id="21" w:name="_Toc179868654"/>
      <w:r w:rsidRPr="00D0286A">
        <w:rPr>
          <w:rFonts w:ascii="Tahoma" w:hAnsi="Tahoma" w:cs="Tahoma"/>
          <w:b/>
          <w:smallCaps/>
          <w:color w:val="365F91" w:themeColor="accent1" w:themeShade="BF"/>
          <w:sz w:val="18"/>
          <w:szCs w:val="18"/>
          <w:lang w:eastAsia="fr-FR"/>
        </w:rPr>
        <w:t>Article 6 - Modifications</w:t>
      </w:r>
      <w:bookmarkEnd w:id="2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2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23"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r>
      <w:r w:rsidRPr="005C0824">
        <w:rPr>
          <w:rFonts w:ascii="Tahoma" w:hAnsi="Tahoma" w:cs="Tahoma"/>
          <w:color w:val="000000"/>
          <w:sz w:val="18"/>
          <w:szCs w:val="18"/>
        </w:rPr>
        <w:lastRenderedPageBreak/>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23"/>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3CED87D" w14:textId="77777777" w:rsidR="00D720E1" w:rsidRDefault="00D720E1" w:rsidP="00D720E1">
      <w:pPr>
        <w:tabs>
          <w:tab w:val="left" w:pos="284"/>
        </w:tabs>
        <w:jc w:val="both"/>
        <w:rPr>
          <w:rFonts w:ascii="Tahoma" w:eastAsia="Calibri" w:hAnsi="Tahoma" w:cs="Tahoma"/>
          <w:sz w:val="18"/>
          <w:szCs w:val="18"/>
          <w:highlight w:val="yellow"/>
        </w:rPr>
      </w:pPr>
    </w:p>
    <w:p w14:paraId="17C7A1F9" w14:textId="7F83FE9A" w:rsidR="00D720E1" w:rsidRPr="00D720E1" w:rsidRDefault="00D720E1" w:rsidP="00D720E1">
      <w:pPr>
        <w:tabs>
          <w:tab w:val="left" w:pos="284"/>
        </w:tabs>
        <w:jc w:val="both"/>
        <w:rPr>
          <w:rFonts w:ascii="Tahoma" w:eastAsia="Calibri" w:hAnsi="Tahoma" w:cs="Tahoma"/>
          <w:sz w:val="18"/>
          <w:szCs w:val="18"/>
        </w:rPr>
      </w:pPr>
      <w:r w:rsidRPr="00D720E1">
        <w:rPr>
          <w:rFonts w:ascii="Tahoma" w:eastAsia="Calibri" w:hAnsi="Tahoma" w:cs="Tahoma"/>
          <w:sz w:val="18"/>
          <w:szCs w:val="18"/>
        </w:rPr>
        <w:t>11.2. Where the Provider is a natural person, the Provider shall inform also inform the Council without delay:</w:t>
      </w:r>
    </w:p>
    <w:p w14:paraId="609D84C1" w14:textId="77777777" w:rsidR="00D720E1" w:rsidRPr="00D720E1" w:rsidRDefault="00D720E1" w:rsidP="00D720E1">
      <w:pPr>
        <w:numPr>
          <w:ilvl w:val="0"/>
          <w:numId w:val="36"/>
        </w:numPr>
        <w:tabs>
          <w:tab w:val="left" w:pos="142"/>
          <w:tab w:val="left" w:pos="284"/>
          <w:tab w:val="left" w:pos="851"/>
          <w:tab w:val="left" w:pos="993"/>
        </w:tabs>
        <w:ind w:left="993" w:hanging="284"/>
        <w:jc w:val="both"/>
        <w:rPr>
          <w:rFonts w:ascii="Tahoma" w:hAnsi="Tahoma" w:cs="Tahoma"/>
          <w:sz w:val="18"/>
          <w:szCs w:val="18"/>
        </w:rPr>
      </w:pPr>
      <w:r w:rsidRPr="00D720E1">
        <w:rPr>
          <w:rFonts w:ascii="Tahoma" w:eastAsia="Calibri" w:hAnsi="Tahoma" w:cs="Tahoma"/>
          <w:sz w:val="18"/>
          <w:szCs w:val="18"/>
        </w:rPr>
        <w:t>if he or she is sentenced by final judgment</w:t>
      </w:r>
      <w:r w:rsidRPr="00D720E1">
        <w:rPr>
          <w:rFonts w:ascii="Tahoma" w:hAnsi="Tahoma" w:cs="Tahoma"/>
          <w:sz w:val="18"/>
          <w:szCs w:val="18"/>
        </w:rPr>
        <w:t xml:space="preserve"> on one or more of the following charges: participation in a criminal organisation, corruption, fraud, money laundering,</w:t>
      </w:r>
      <w:r w:rsidRPr="00D720E1">
        <w:rPr>
          <w:rFonts w:ascii="Tahoma" w:hAnsi="Tahoma" w:cs="Tahoma"/>
          <w:sz w:val="20"/>
          <w:szCs w:val="20"/>
        </w:rPr>
        <w:t xml:space="preserve"> </w:t>
      </w:r>
      <w:r w:rsidRPr="00D720E1">
        <w:rPr>
          <w:rFonts w:ascii="Tahoma" w:hAnsi="Tahoma" w:cs="Tahoma"/>
          <w:sz w:val="18"/>
          <w:szCs w:val="18"/>
        </w:rPr>
        <w:t xml:space="preserve">terrorist financing, terrorist offences or offences linked to terrorist activities, child labour or trafficking in human </w:t>
      </w:r>
      <w:proofErr w:type="gramStart"/>
      <w:r w:rsidRPr="00D720E1">
        <w:rPr>
          <w:rFonts w:ascii="Tahoma" w:hAnsi="Tahoma" w:cs="Tahoma"/>
          <w:sz w:val="18"/>
          <w:szCs w:val="18"/>
        </w:rPr>
        <w:t>beings;</w:t>
      </w:r>
      <w:proofErr w:type="gramEnd"/>
    </w:p>
    <w:p w14:paraId="15FABBE7" w14:textId="77777777" w:rsidR="00D720E1" w:rsidRPr="00D720E1" w:rsidRDefault="00D720E1" w:rsidP="00D720E1">
      <w:pPr>
        <w:numPr>
          <w:ilvl w:val="0"/>
          <w:numId w:val="36"/>
        </w:numPr>
        <w:tabs>
          <w:tab w:val="left" w:pos="142"/>
          <w:tab w:val="left" w:pos="284"/>
          <w:tab w:val="left" w:pos="851"/>
          <w:tab w:val="left" w:pos="993"/>
        </w:tabs>
        <w:ind w:left="851" w:hanging="142"/>
        <w:jc w:val="both"/>
        <w:rPr>
          <w:rFonts w:ascii="Tahoma" w:hAnsi="Tahoma" w:cs="Tahoma"/>
          <w:sz w:val="18"/>
          <w:szCs w:val="18"/>
        </w:rPr>
      </w:pPr>
      <w:r w:rsidRPr="00D720E1">
        <w:rPr>
          <w:rFonts w:ascii="Tahoma" w:hAnsi="Tahoma" w:cs="Tahoma"/>
          <w:sz w:val="18"/>
          <w:szCs w:val="18"/>
        </w:rPr>
        <w:t xml:space="preserve">if he or she is in a situation of bankruptcy, liquidation, termination of activity, insolvency or arrangement with creditors or any like situation arising from a procedure of the same kind, or are subject to a procedure of the same </w:t>
      </w:r>
      <w:proofErr w:type="gramStart"/>
      <w:r w:rsidRPr="00D720E1">
        <w:rPr>
          <w:rFonts w:ascii="Tahoma" w:hAnsi="Tahoma" w:cs="Tahoma"/>
          <w:sz w:val="18"/>
          <w:szCs w:val="18"/>
        </w:rPr>
        <w:t>kind;</w:t>
      </w:r>
      <w:proofErr w:type="gramEnd"/>
    </w:p>
    <w:p w14:paraId="4F0753F3" w14:textId="77777777" w:rsidR="00D720E1" w:rsidRPr="00D720E1" w:rsidRDefault="00D720E1" w:rsidP="00D720E1">
      <w:pPr>
        <w:numPr>
          <w:ilvl w:val="0"/>
          <w:numId w:val="36"/>
        </w:numPr>
        <w:tabs>
          <w:tab w:val="left" w:pos="142"/>
          <w:tab w:val="left" w:pos="284"/>
          <w:tab w:val="left" w:pos="851"/>
          <w:tab w:val="left" w:pos="993"/>
        </w:tabs>
        <w:ind w:left="993" w:hanging="284"/>
        <w:jc w:val="both"/>
        <w:rPr>
          <w:rFonts w:ascii="Tahoma" w:hAnsi="Tahoma" w:cs="Tahoma"/>
          <w:color w:val="000000"/>
          <w:sz w:val="18"/>
          <w:szCs w:val="18"/>
        </w:rPr>
      </w:pPr>
      <w:r w:rsidRPr="00D720E1">
        <w:rPr>
          <w:rFonts w:ascii="Tahoma" w:hAnsi="Tahoma" w:cs="Tahoma"/>
          <w:color w:val="000000"/>
          <w:sz w:val="18"/>
          <w:szCs w:val="18"/>
        </w:rPr>
        <w:t xml:space="preserve">if he or she has received a judgment with </w:t>
      </w:r>
      <w:r w:rsidRPr="00D720E1">
        <w:rPr>
          <w:rFonts w:ascii="Tahoma" w:hAnsi="Tahoma" w:cs="Tahoma"/>
          <w:i/>
          <w:color w:val="000000"/>
          <w:sz w:val="18"/>
          <w:szCs w:val="18"/>
        </w:rPr>
        <w:t>res judicata force</w:t>
      </w:r>
      <w:r w:rsidRPr="00D720E1">
        <w:rPr>
          <w:rFonts w:ascii="Tahoma" w:hAnsi="Tahoma" w:cs="Tahoma"/>
          <w:color w:val="000000"/>
          <w:sz w:val="18"/>
          <w:szCs w:val="18"/>
        </w:rPr>
        <w:t xml:space="preserve">, finding an offence that affects his or her professional integrity or serious professional </w:t>
      </w:r>
      <w:proofErr w:type="gramStart"/>
      <w:r w:rsidRPr="00D720E1">
        <w:rPr>
          <w:rFonts w:ascii="Tahoma" w:hAnsi="Tahoma" w:cs="Tahoma"/>
          <w:color w:val="000000"/>
          <w:sz w:val="18"/>
          <w:szCs w:val="18"/>
        </w:rPr>
        <w:t>misconduct;</w:t>
      </w:r>
      <w:proofErr w:type="gramEnd"/>
    </w:p>
    <w:p w14:paraId="672C729B" w14:textId="77777777" w:rsidR="00D720E1" w:rsidRPr="00D720E1" w:rsidRDefault="00D720E1" w:rsidP="00D720E1">
      <w:pPr>
        <w:numPr>
          <w:ilvl w:val="0"/>
          <w:numId w:val="36"/>
        </w:numPr>
        <w:tabs>
          <w:tab w:val="left" w:pos="142"/>
          <w:tab w:val="left" w:pos="284"/>
          <w:tab w:val="left" w:pos="851"/>
          <w:tab w:val="left" w:pos="993"/>
        </w:tabs>
        <w:ind w:left="993" w:hanging="284"/>
        <w:jc w:val="both"/>
        <w:rPr>
          <w:rFonts w:ascii="Tahoma" w:hAnsi="Tahoma" w:cs="Tahoma"/>
          <w:color w:val="000000"/>
          <w:sz w:val="18"/>
          <w:szCs w:val="18"/>
        </w:rPr>
      </w:pPr>
      <w:r w:rsidRPr="00D720E1">
        <w:rPr>
          <w:rFonts w:ascii="Tahoma" w:hAnsi="Tahoma" w:cs="Tahoma"/>
          <w:color w:val="000000"/>
          <w:sz w:val="18"/>
          <w:szCs w:val="18"/>
        </w:rPr>
        <w:t xml:space="preserve">  if he or she does not comply with his or her obligations as regards payment of social security contributions, taxes and dues, according to the statutory provisions of their country of legal </w:t>
      </w:r>
      <w:proofErr w:type="gramStart"/>
      <w:r w:rsidRPr="00D720E1">
        <w:rPr>
          <w:rFonts w:ascii="Tahoma" w:hAnsi="Tahoma" w:cs="Tahoma"/>
          <w:color w:val="000000"/>
          <w:sz w:val="18"/>
          <w:szCs w:val="18"/>
        </w:rPr>
        <w:t>domicile;</w:t>
      </w:r>
      <w:proofErr w:type="gramEnd"/>
    </w:p>
    <w:p w14:paraId="2F35A2A4" w14:textId="77777777" w:rsidR="00D720E1" w:rsidRPr="00D720E1" w:rsidRDefault="00D720E1" w:rsidP="00D720E1">
      <w:pPr>
        <w:numPr>
          <w:ilvl w:val="0"/>
          <w:numId w:val="36"/>
        </w:numPr>
        <w:tabs>
          <w:tab w:val="left" w:pos="142"/>
          <w:tab w:val="left" w:pos="284"/>
          <w:tab w:val="left" w:pos="851"/>
          <w:tab w:val="left" w:pos="993"/>
        </w:tabs>
        <w:ind w:left="993" w:hanging="284"/>
        <w:jc w:val="both"/>
        <w:rPr>
          <w:rFonts w:ascii="Tahoma" w:hAnsi="Tahoma" w:cs="Tahoma"/>
          <w:color w:val="000000"/>
          <w:sz w:val="18"/>
          <w:szCs w:val="18"/>
        </w:rPr>
      </w:pPr>
      <w:r w:rsidRPr="00D720E1">
        <w:rPr>
          <w:rFonts w:ascii="Tahoma" w:hAnsi="Tahoma" w:cs="Tahoma"/>
          <w:sz w:val="18"/>
          <w:szCs w:val="18"/>
          <w:lang w:val="en-US"/>
        </w:rPr>
        <w:t xml:space="preserve">if he or she is or is likely to be in a situation of conflict of </w:t>
      </w:r>
      <w:proofErr w:type="gramStart"/>
      <w:r w:rsidRPr="00D720E1">
        <w:rPr>
          <w:rFonts w:ascii="Tahoma" w:hAnsi="Tahoma" w:cs="Tahoma"/>
          <w:sz w:val="18"/>
          <w:szCs w:val="18"/>
          <w:lang w:val="en-US"/>
        </w:rPr>
        <w:t>interests;</w:t>
      </w:r>
      <w:proofErr w:type="gramEnd"/>
    </w:p>
    <w:p w14:paraId="37AD2A7F" w14:textId="77777777" w:rsidR="00D720E1" w:rsidRPr="00D720E1" w:rsidRDefault="00D720E1" w:rsidP="00D720E1">
      <w:pPr>
        <w:numPr>
          <w:ilvl w:val="0"/>
          <w:numId w:val="36"/>
        </w:numPr>
        <w:tabs>
          <w:tab w:val="left" w:pos="142"/>
          <w:tab w:val="left" w:pos="284"/>
          <w:tab w:val="left" w:pos="851"/>
          <w:tab w:val="left" w:pos="993"/>
        </w:tabs>
        <w:ind w:left="993" w:hanging="284"/>
        <w:jc w:val="both"/>
        <w:rPr>
          <w:rFonts w:ascii="Tahoma" w:hAnsi="Tahoma" w:cs="Tahoma"/>
          <w:color w:val="000000"/>
          <w:sz w:val="18"/>
          <w:szCs w:val="18"/>
        </w:rPr>
      </w:pPr>
      <w:r w:rsidRPr="00D720E1">
        <w:rPr>
          <w:rFonts w:ascii="Tahoma" w:hAnsi="Tahoma" w:cs="Tahoma"/>
          <w:color w:val="000000"/>
          <w:sz w:val="18"/>
          <w:szCs w:val="18"/>
        </w:rPr>
        <w:t xml:space="preserve">if he or she is included in the lists of persons or entities subject to restrictive measures applied by the European Union (available at </w:t>
      </w:r>
      <w:hyperlink r:id="rId17" w:history="1">
        <w:r w:rsidRPr="00D720E1">
          <w:rPr>
            <w:rStyle w:val="Hyperlink"/>
            <w:rFonts w:ascii="Tahoma" w:hAnsi="Tahoma" w:cs="Tahoma"/>
            <w:sz w:val="18"/>
            <w:szCs w:val="18"/>
          </w:rPr>
          <w:t>www.sanctionsmap.eu</w:t>
        </w:r>
      </w:hyperlink>
      <w:r w:rsidRPr="00D720E1">
        <w:rPr>
          <w:rFonts w:ascii="Tahoma" w:hAnsi="Tahoma" w:cs="Tahoma"/>
          <w:color w:val="000000"/>
          <w:sz w:val="18"/>
          <w:szCs w:val="18"/>
        </w:rPr>
        <w:t>).</w:t>
      </w:r>
    </w:p>
    <w:p w14:paraId="09441777" w14:textId="77777777" w:rsidR="00D720E1" w:rsidRPr="00D720E1" w:rsidRDefault="00D720E1" w:rsidP="00D720E1">
      <w:pPr>
        <w:tabs>
          <w:tab w:val="left" w:pos="142"/>
          <w:tab w:val="left" w:pos="284"/>
          <w:tab w:val="left" w:pos="851"/>
          <w:tab w:val="left" w:pos="993"/>
        </w:tabs>
        <w:jc w:val="both"/>
        <w:rPr>
          <w:rFonts w:ascii="Tahoma" w:hAnsi="Tahoma" w:cs="Tahoma"/>
          <w:color w:val="000000"/>
          <w:sz w:val="18"/>
          <w:szCs w:val="18"/>
        </w:rPr>
      </w:pPr>
    </w:p>
    <w:p w14:paraId="1444F518" w14:textId="77777777" w:rsidR="00D720E1" w:rsidRPr="00D720E1" w:rsidRDefault="00D720E1" w:rsidP="00D720E1">
      <w:pPr>
        <w:tabs>
          <w:tab w:val="left" w:pos="142"/>
          <w:tab w:val="left" w:pos="284"/>
          <w:tab w:val="left" w:pos="709"/>
          <w:tab w:val="left" w:pos="851"/>
        </w:tabs>
        <w:jc w:val="both"/>
        <w:rPr>
          <w:rFonts w:ascii="Tahoma" w:hAnsi="Tahoma" w:cs="Tahoma"/>
          <w:color w:val="000000"/>
          <w:sz w:val="18"/>
          <w:szCs w:val="18"/>
        </w:rPr>
      </w:pPr>
      <w:r w:rsidRPr="00D720E1">
        <w:rPr>
          <w:rFonts w:ascii="Tahoma" w:hAnsi="Tahoma" w:cs="Tahoma"/>
          <w:color w:val="000000"/>
          <w:sz w:val="18"/>
          <w:szCs w:val="18"/>
        </w:rPr>
        <w:tab/>
      </w:r>
      <w:r w:rsidRPr="00D720E1">
        <w:rPr>
          <w:rFonts w:ascii="Tahoma" w:hAnsi="Tahoma" w:cs="Tahoma"/>
          <w:color w:val="000000"/>
          <w:sz w:val="18"/>
          <w:szCs w:val="18"/>
        </w:rPr>
        <w:tab/>
      </w:r>
      <w:r w:rsidRPr="00D720E1">
        <w:rPr>
          <w:rFonts w:ascii="Tahoma" w:hAnsi="Tahoma" w:cs="Tahoma"/>
          <w:color w:val="000000"/>
          <w:sz w:val="18"/>
          <w:szCs w:val="18"/>
        </w:rPr>
        <w:tab/>
        <w:t xml:space="preserve">Where the Provider is a legal person, or any form of legal personality other than a natural person, the </w:t>
      </w:r>
    </w:p>
    <w:p w14:paraId="347B4A6C" w14:textId="77777777" w:rsidR="00D720E1" w:rsidRPr="00D720E1" w:rsidRDefault="00D720E1" w:rsidP="00D720E1">
      <w:pPr>
        <w:tabs>
          <w:tab w:val="left" w:pos="142"/>
          <w:tab w:val="left" w:pos="284"/>
          <w:tab w:val="left" w:pos="851"/>
          <w:tab w:val="left" w:pos="993"/>
        </w:tabs>
        <w:jc w:val="both"/>
        <w:rPr>
          <w:rFonts w:ascii="Tahoma" w:hAnsi="Tahoma" w:cs="Tahoma"/>
          <w:color w:val="000000"/>
          <w:sz w:val="18"/>
          <w:szCs w:val="18"/>
        </w:rPr>
      </w:pPr>
      <w:r w:rsidRPr="00D720E1">
        <w:rPr>
          <w:rFonts w:ascii="Tahoma" w:hAnsi="Tahoma" w:cs="Tahoma"/>
          <w:color w:val="000000"/>
          <w:sz w:val="18"/>
          <w:szCs w:val="18"/>
        </w:rPr>
        <w:tab/>
      </w:r>
      <w:r w:rsidRPr="00D720E1">
        <w:rPr>
          <w:rFonts w:ascii="Tahoma" w:hAnsi="Tahoma" w:cs="Tahoma"/>
          <w:color w:val="000000"/>
          <w:sz w:val="18"/>
          <w:szCs w:val="18"/>
        </w:rPr>
        <w:tab/>
      </w:r>
      <w:r w:rsidRPr="00D720E1">
        <w:rPr>
          <w:rFonts w:ascii="Tahoma" w:hAnsi="Tahoma" w:cs="Tahoma"/>
          <w:color w:val="000000"/>
          <w:sz w:val="18"/>
          <w:szCs w:val="18"/>
        </w:rPr>
        <w:tab/>
        <w:t>Provider shall also inform the Council without delay:</w:t>
      </w:r>
    </w:p>
    <w:p w14:paraId="78E2ED9E" w14:textId="77777777" w:rsidR="00D720E1" w:rsidRPr="00D720E1" w:rsidRDefault="00D720E1" w:rsidP="00D720E1">
      <w:pPr>
        <w:numPr>
          <w:ilvl w:val="0"/>
          <w:numId w:val="37"/>
        </w:numPr>
        <w:tabs>
          <w:tab w:val="left" w:pos="142"/>
          <w:tab w:val="left" w:pos="284"/>
          <w:tab w:val="left" w:pos="851"/>
          <w:tab w:val="left" w:pos="993"/>
        </w:tabs>
        <w:ind w:hanging="785"/>
        <w:jc w:val="both"/>
        <w:rPr>
          <w:rFonts w:ascii="Tahoma" w:hAnsi="Tahoma" w:cs="Tahoma"/>
          <w:color w:val="000000"/>
          <w:sz w:val="18"/>
          <w:szCs w:val="18"/>
        </w:rPr>
      </w:pPr>
      <w:r w:rsidRPr="00D720E1">
        <w:rPr>
          <w:rFonts w:ascii="Tahoma" w:hAnsi="Tahoma" w:cs="Tahoma"/>
          <w:color w:val="000000"/>
          <w:sz w:val="18"/>
          <w:szCs w:val="18"/>
        </w:rPr>
        <w:t xml:space="preserve">if they are involved in a merger, takeover or change of ownership or there is a change in their legal </w:t>
      </w:r>
      <w:proofErr w:type="gramStart"/>
      <w:r w:rsidRPr="00D720E1">
        <w:rPr>
          <w:rFonts w:ascii="Tahoma" w:hAnsi="Tahoma" w:cs="Tahoma"/>
          <w:color w:val="000000"/>
          <w:sz w:val="18"/>
          <w:szCs w:val="18"/>
        </w:rPr>
        <w:t>status;</w:t>
      </w:r>
      <w:proofErr w:type="gramEnd"/>
    </w:p>
    <w:p w14:paraId="34C2C52E" w14:textId="77777777" w:rsidR="00D720E1" w:rsidRPr="00D720E1" w:rsidRDefault="00D720E1" w:rsidP="00D720E1">
      <w:pPr>
        <w:numPr>
          <w:ilvl w:val="0"/>
          <w:numId w:val="37"/>
        </w:numPr>
        <w:tabs>
          <w:tab w:val="left" w:pos="142"/>
          <w:tab w:val="left" w:pos="284"/>
          <w:tab w:val="left" w:pos="851"/>
          <w:tab w:val="left" w:pos="993"/>
        </w:tabs>
        <w:ind w:hanging="785"/>
        <w:jc w:val="both"/>
        <w:rPr>
          <w:rFonts w:ascii="Tahoma" w:hAnsi="Tahoma" w:cs="Tahoma"/>
          <w:color w:val="000000"/>
          <w:sz w:val="18"/>
          <w:szCs w:val="18"/>
        </w:rPr>
      </w:pPr>
      <w:r w:rsidRPr="00D720E1">
        <w:rPr>
          <w:rFonts w:ascii="Tahoma" w:hAnsi="Tahoma" w:cs="Tahoma"/>
          <w:color w:val="000000"/>
          <w:sz w:val="18"/>
          <w:szCs w:val="18"/>
        </w:rPr>
        <w:t xml:space="preserve"> where the Provider is a consortium or similar entity, if there is a change in membership or partnership.</w:t>
      </w:r>
    </w:p>
    <w:p w14:paraId="2F133613" w14:textId="77777777" w:rsidR="00D720E1" w:rsidRPr="00D720E1" w:rsidRDefault="00D720E1" w:rsidP="00D720E1">
      <w:pPr>
        <w:tabs>
          <w:tab w:val="left" w:pos="142"/>
          <w:tab w:val="left" w:pos="284"/>
          <w:tab w:val="left" w:pos="851"/>
          <w:tab w:val="left" w:pos="993"/>
        </w:tabs>
        <w:ind w:left="993"/>
        <w:jc w:val="both"/>
        <w:rPr>
          <w:rFonts w:ascii="Tahoma" w:hAnsi="Tahoma" w:cs="Tahoma"/>
          <w:color w:val="000000"/>
          <w:sz w:val="18"/>
          <w:szCs w:val="18"/>
        </w:rPr>
      </w:pPr>
      <w:r w:rsidRPr="00D720E1">
        <w:rPr>
          <w:rFonts w:ascii="Tahoma" w:hAnsi="Tahoma" w:cs="Tahoma"/>
          <w:color w:val="000000"/>
          <w:sz w:val="18"/>
          <w:szCs w:val="18"/>
        </w:rPr>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D720E1">
        <w:rPr>
          <w:rFonts w:ascii="Tahoma" w:hAnsi="Tahoma" w:cs="Tahoma"/>
          <w:color w:val="000000"/>
          <w:sz w:val="18"/>
          <w:szCs w:val="18"/>
        </w:rPr>
        <w:t>beings;</w:t>
      </w:r>
      <w:proofErr w:type="gramEnd"/>
    </w:p>
    <w:p w14:paraId="0F0E51DE" w14:textId="77777777" w:rsidR="00D720E1" w:rsidRPr="00D720E1" w:rsidRDefault="00D720E1" w:rsidP="00D720E1">
      <w:pPr>
        <w:numPr>
          <w:ilvl w:val="0"/>
          <w:numId w:val="37"/>
        </w:numPr>
        <w:tabs>
          <w:tab w:val="left" w:pos="142"/>
          <w:tab w:val="left" w:pos="284"/>
          <w:tab w:val="left" w:pos="851"/>
          <w:tab w:val="left" w:pos="1134"/>
        </w:tabs>
        <w:ind w:left="993" w:hanging="284"/>
        <w:jc w:val="both"/>
        <w:rPr>
          <w:rFonts w:ascii="Tahoma" w:hAnsi="Tahoma" w:cs="Tahoma"/>
          <w:sz w:val="18"/>
          <w:szCs w:val="18"/>
        </w:rPr>
      </w:pPr>
      <w:r w:rsidRPr="00D720E1">
        <w:rPr>
          <w:rFonts w:ascii="Tahoma" w:hAnsi="Tahoma" w:cs="Tahoma"/>
          <w:sz w:val="18"/>
          <w:szCs w:val="18"/>
        </w:rPr>
        <w:t xml:space="preserve"> if they are in a situation of bankruptcy, liquidation, termination of activity, insolvency or arrangement with </w:t>
      </w:r>
      <w:proofErr w:type="gramStart"/>
      <w:r w:rsidRPr="00D720E1">
        <w:rPr>
          <w:rFonts w:ascii="Tahoma" w:hAnsi="Tahoma" w:cs="Tahoma"/>
          <w:sz w:val="18"/>
          <w:szCs w:val="18"/>
        </w:rPr>
        <w:t>creditors  or</w:t>
      </w:r>
      <w:proofErr w:type="gramEnd"/>
      <w:r w:rsidRPr="00D720E1">
        <w:rPr>
          <w:rFonts w:ascii="Tahoma" w:hAnsi="Tahoma" w:cs="Tahoma"/>
          <w:sz w:val="18"/>
          <w:szCs w:val="18"/>
        </w:rPr>
        <w:t xml:space="preserve"> any like situation arising from a procedure of the same kind, or are subject to a procedure of the same kind;</w:t>
      </w:r>
    </w:p>
    <w:p w14:paraId="336778C2" w14:textId="77777777" w:rsidR="00D720E1" w:rsidRPr="00D720E1" w:rsidRDefault="00D720E1" w:rsidP="00D720E1">
      <w:pPr>
        <w:numPr>
          <w:ilvl w:val="0"/>
          <w:numId w:val="37"/>
        </w:numPr>
        <w:tabs>
          <w:tab w:val="left" w:pos="142"/>
          <w:tab w:val="left" w:pos="284"/>
          <w:tab w:val="left" w:pos="851"/>
          <w:tab w:val="left" w:pos="993"/>
        </w:tabs>
        <w:ind w:left="993" w:hanging="284"/>
        <w:jc w:val="both"/>
        <w:rPr>
          <w:rFonts w:ascii="Tahoma" w:hAnsi="Tahoma" w:cs="Tahoma"/>
          <w:color w:val="000000"/>
          <w:sz w:val="18"/>
          <w:szCs w:val="18"/>
        </w:rPr>
      </w:pPr>
      <w:r w:rsidRPr="00D720E1">
        <w:rPr>
          <w:rFonts w:ascii="Tahoma" w:hAnsi="Tahoma" w:cs="Tahoma"/>
          <w:color w:val="000000"/>
          <w:sz w:val="18"/>
          <w:szCs w:val="18"/>
        </w:rPr>
        <w:t xml:space="preserve"> if they have received a judgment with </w:t>
      </w:r>
      <w:r w:rsidRPr="00D720E1">
        <w:rPr>
          <w:rFonts w:ascii="Tahoma" w:hAnsi="Tahoma" w:cs="Tahoma"/>
          <w:i/>
          <w:color w:val="000000"/>
          <w:sz w:val="18"/>
          <w:szCs w:val="18"/>
        </w:rPr>
        <w:t>res judicata force</w:t>
      </w:r>
      <w:r w:rsidRPr="00D720E1">
        <w:rPr>
          <w:rFonts w:ascii="Tahoma" w:hAnsi="Tahoma" w:cs="Tahoma"/>
          <w:color w:val="000000"/>
          <w:sz w:val="18"/>
          <w:szCs w:val="18"/>
        </w:rPr>
        <w:t xml:space="preserve">, finding an offence that affects their professional integrity or serious professional </w:t>
      </w:r>
      <w:proofErr w:type="gramStart"/>
      <w:r w:rsidRPr="00D720E1">
        <w:rPr>
          <w:rFonts w:ascii="Tahoma" w:hAnsi="Tahoma" w:cs="Tahoma"/>
          <w:color w:val="000000"/>
          <w:sz w:val="18"/>
          <w:szCs w:val="18"/>
        </w:rPr>
        <w:t>misconduct;</w:t>
      </w:r>
      <w:proofErr w:type="gramEnd"/>
    </w:p>
    <w:p w14:paraId="23906C6A" w14:textId="77777777" w:rsidR="00D720E1" w:rsidRPr="00D720E1" w:rsidRDefault="00D720E1" w:rsidP="00D720E1">
      <w:pPr>
        <w:numPr>
          <w:ilvl w:val="0"/>
          <w:numId w:val="37"/>
        </w:numPr>
        <w:tabs>
          <w:tab w:val="left" w:pos="142"/>
          <w:tab w:val="left" w:pos="284"/>
          <w:tab w:val="left" w:pos="851"/>
          <w:tab w:val="left" w:pos="993"/>
        </w:tabs>
        <w:ind w:left="993" w:hanging="284"/>
        <w:jc w:val="both"/>
        <w:rPr>
          <w:rFonts w:ascii="Tahoma" w:hAnsi="Tahoma" w:cs="Tahoma"/>
          <w:color w:val="000000"/>
          <w:sz w:val="18"/>
          <w:szCs w:val="18"/>
        </w:rPr>
      </w:pPr>
      <w:r w:rsidRPr="00D720E1">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w:t>
      </w:r>
      <w:proofErr w:type="gramStart"/>
      <w:r w:rsidRPr="00D720E1">
        <w:rPr>
          <w:rFonts w:ascii="Tahoma" w:hAnsi="Tahoma" w:cs="Tahoma"/>
          <w:color w:val="000000"/>
          <w:sz w:val="18"/>
          <w:szCs w:val="18"/>
        </w:rPr>
        <w:t>domicile;</w:t>
      </w:r>
      <w:proofErr w:type="gramEnd"/>
    </w:p>
    <w:p w14:paraId="769BF259" w14:textId="77777777" w:rsidR="00D720E1" w:rsidRPr="00D720E1" w:rsidRDefault="00D720E1" w:rsidP="00D720E1">
      <w:pPr>
        <w:numPr>
          <w:ilvl w:val="0"/>
          <w:numId w:val="37"/>
        </w:numPr>
        <w:tabs>
          <w:tab w:val="left" w:pos="142"/>
          <w:tab w:val="left" w:pos="284"/>
          <w:tab w:val="left" w:pos="851"/>
          <w:tab w:val="left" w:pos="993"/>
        </w:tabs>
        <w:ind w:hanging="785"/>
        <w:jc w:val="both"/>
        <w:rPr>
          <w:rFonts w:ascii="Tahoma" w:hAnsi="Tahoma" w:cs="Tahoma"/>
          <w:color w:val="000000"/>
          <w:sz w:val="18"/>
          <w:szCs w:val="18"/>
        </w:rPr>
      </w:pPr>
      <w:r w:rsidRPr="00D720E1">
        <w:rPr>
          <w:rFonts w:ascii="Tahoma" w:hAnsi="Tahoma" w:cs="Tahoma"/>
          <w:color w:val="000000"/>
          <w:sz w:val="18"/>
          <w:szCs w:val="18"/>
          <w:lang w:val="en-US"/>
        </w:rPr>
        <w:t xml:space="preserve">If they are or are likely to be in a situation of conflict of </w:t>
      </w:r>
      <w:proofErr w:type="gramStart"/>
      <w:r w:rsidRPr="00D720E1">
        <w:rPr>
          <w:rFonts w:ascii="Tahoma" w:hAnsi="Tahoma" w:cs="Tahoma"/>
          <w:color w:val="000000"/>
          <w:sz w:val="18"/>
          <w:szCs w:val="18"/>
          <w:lang w:val="en-US"/>
        </w:rPr>
        <w:t>interests;</w:t>
      </w:r>
      <w:proofErr w:type="gramEnd"/>
    </w:p>
    <w:p w14:paraId="109561F5" w14:textId="64F66426" w:rsidR="00D720E1" w:rsidRPr="00D720E1" w:rsidRDefault="00D720E1" w:rsidP="00D720E1">
      <w:pPr>
        <w:numPr>
          <w:ilvl w:val="0"/>
          <w:numId w:val="37"/>
        </w:numPr>
        <w:tabs>
          <w:tab w:val="left" w:pos="142"/>
          <w:tab w:val="left" w:pos="284"/>
          <w:tab w:val="left" w:pos="851"/>
          <w:tab w:val="left" w:pos="993"/>
        </w:tabs>
        <w:ind w:left="993" w:hanging="284"/>
        <w:jc w:val="both"/>
        <w:rPr>
          <w:rFonts w:ascii="Tahoma" w:hAnsi="Tahoma" w:cs="Tahoma"/>
          <w:color w:val="000000"/>
          <w:sz w:val="18"/>
          <w:szCs w:val="18"/>
          <w:u w:val="single"/>
        </w:rPr>
      </w:pPr>
      <w:r w:rsidRPr="00D720E1">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D720E1">
          <w:rPr>
            <w:rStyle w:val="Hyperlink"/>
            <w:rFonts w:ascii="Tahoma" w:hAnsi="Tahoma" w:cs="Tahoma"/>
            <w:sz w:val="18"/>
            <w:szCs w:val="18"/>
          </w:rPr>
          <w:t>www.sanctionsmap.eu</w:t>
        </w:r>
      </w:hyperlink>
      <w:r w:rsidRPr="00D720E1">
        <w:rPr>
          <w:rStyle w:val="Hyperlink"/>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22"/>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24" w:name="_Hlk62555726"/>
      <w:bookmarkStart w:id="2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lastRenderedPageBreak/>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4"/>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B712" w14:textId="77777777" w:rsidR="00801181" w:rsidRDefault="00801181" w:rsidP="00D50F13">
      <w:r>
        <w:separator/>
      </w:r>
    </w:p>
  </w:endnote>
  <w:endnote w:type="continuationSeparator" w:id="0">
    <w:p w14:paraId="39309519" w14:textId="77777777" w:rsidR="00801181" w:rsidRDefault="0080118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44E8341" w:rsidR="00E320C9" w:rsidRPr="00AE2D2B" w:rsidRDefault="00F2454D" w:rsidP="004965C8">
          <w:pPr>
            <w:rPr>
              <w:rFonts w:ascii="Arial Narrow" w:hAnsi="Arial Narrow"/>
              <w:caps/>
              <w:color w:val="000000"/>
              <w:sz w:val="18"/>
              <w:szCs w:val="18"/>
              <w:highlight w:val="cyan"/>
            </w:rPr>
          </w:pPr>
          <w:r w:rsidRPr="00F2454D">
            <w:rPr>
              <w:rFonts w:ascii="Arial Narrow" w:hAnsi="Arial Narrow"/>
              <w:caps/>
              <w:color w:val="000000"/>
              <w:sz w:val="18"/>
              <w:szCs w:val="18"/>
            </w:rPr>
            <w:t>BH5047/2023/1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9437" w14:textId="77777777" w:rsidR="00801181" w:rsidRDefault="00801181" w:rsidP="00D50F13">
      <w:r>
        <w:separator/>
      </w:r>
    </w:p>
  </w:footnote>
  <w:footnote w:type="continuationSeparator" w:id="0">
    <w:p w14:paraId="00A26D24" w14:textId="77777777" w:rsidR="00801181" w:rsidRDefault="00801181"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24B0779D" w14:textId="77777777" w:rsidR="00BF45F9" w:rsidRPr="00F7667E" w:rsidRDefault="00BF45F9" w:rsidP="00BF45F9">
      <w:pPr>
        <w:pStyle w:val="FootnoteText"/>
      </w:pPr>
      <w:r>
        <w:rPr>
          <w:rStyle w:val="FootnoteReference"/>
        </w:rPr>
        <w:footnoteRef/>
      </w:r>
      <w:r>
        <w:t xml:space="preserve"> </w:t>
      </w:r>
      <w:r w:rsidRPr="00F7667E">
        <w:t xml:space="preserve">For the purpose of this document, the term « local » designates consultants from one of the Horizontal Facility Beneficiaries </w:t>
      </w:r>
      <w:proofErr w:type="gramStart"/>
      <w:r w:rsidRPr="00F7667E">
        <w:t>region</w:t>
      </w:r>
      <w:proofErr w:type="gramEnd"/>
      <w:r w:rsidRPr="00F7667E">
        <w:t xml:space="preserve"> and </w:t>
      </w:r>
      <w:proofErr w:type="spellStart"/>
      <w:r w:rsidRPr="00F7667E">
        <w:t>T</w:t>
      </w:r>
      <w:r>
        <w:t>ürkiye</w:t>
      </w:r>
      <w:proofErr w:type="spellEnd"/>
      <w:r w:rsidRPr="00F7667E">
        <w:t>.</w:t>
      </w:r>
    </w:p>
  </w:footnote>
  <w:footnote w:id="4">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60F8B"/>
    <w:multiLevelType w:val="hybridMultilevel"/>
    <w:tmpl w:val="01E051D2"/>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01B08"/>
    <w:multiLevelType w:val="hybridMultilevel"/>
    <w:tmpl w:val="5A38810A"/>
    <w:lvl w:ilvl="0" w:tplc="392A9432">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577632B"/>
    <w:multiLevelType w:val="hybridMultilevel"/>
    <w:tmpl w:val="745674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E7425"/>
    <w:multiLevelType w:val="hybridMultilevel"/>
    <w:tmpl w:val="B0065F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553585">
    <w:abstractNumId w:val="35"/>
  </w:num>
  <w:num w:numId="2" w16cid:durableId="1902322963">
    <w:abstractNumId w:val="36"/>
  </w:num>
  <w:num w:numId="3" w16cid:durableId="1335575964">
    <w:abstractNumId w:val="2"/>
  </w:num>
  <w:num w:numId="4" w16cid:durableId="2008551409">
    <w:abstractNumId w:val="1"/>
  </w:num>
  <w:num w:numId="5" w16cid:durableId="410590718">
    <w:abstractNumId w:val="18"/>
  </w:num>
  <w:num w:numId="6" w16cid:durableId="970131433">
    <w:abstractNumId w:val="4"/>
  </w:num>
  <w:num w:numId="7" w16cid:durableId="3415946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248232">
    <w:abstractNumId w:val="20"/>
  </w:num>
  <w:num w:numId="9" w16cid:durableId="44958646">
    <w:abstractNumId w:val="30"/>
  </w:num>
  <w:num w:numId="10" w16cid:durableId="1938057360">
    <w:abstractNumId w:val="12"/>
  </w:num>
  <w:num w:numId="11" w16cid:durableId="807358026">
    <w:abstractNumId w:val="7"/>
  </w:num>
  <w:num w:numId="12" w16cid:durableId="1924757762">
    <w:abstractNumId w:val="31"/>
  </w:num>
  <w:num w:numId="13" w16cid:durableId="1084062447">
    <w:abstractNumId w:val="0"/>
  </w:num>
  <w:num w:numId="14" w16cid:durableId="74783897">
    <w:abstractNumId w:val="15"/>
  </w:num>
  <w:num w:numId="15" w16cid:durableId="493423616">
    <w:abstractNumId w:val="23"/>
  </w:num>
  <w:num w:numId="16" w16cid:durableId="1818182143">
    <w:abstractNumId w:val="34"/>
  </w:num>
  <w:num w:numId="17" w16cid:durableId="911769539">
    <w:abstractNumId w:val="10"/>
  </w:num>
  <w:num w:numId="18" w16cid:durableId="472066096">
    <w:abstractNumId w:val="33"/>
  </w:num>
  <w:num w:numId="19" w16cid:durableId="766265813">
    <w:abstractNumId w:val="27"/>
  </w:num>
  <w:num w:numId="20" w16cid:durableId="1892031131">
    <w:abstractNumId w:val="21"/>
  </w:num>
  <w:num w:numId="21" w16cid:durableId="108862092">
    <w:abstractNumId w:val="16"/>
  </w:num>
  <w:num w:numId="22" w16cid:durableId="1892501314">
    <w:abstractNumId w:val="6"/>
  </w:num>
  <w:num w:numId="23" w16cid:durableId="982080834">
    <w:abstractNumId w:val="14"/>
  </w:num>
  <w:num w:numId="24" w16cid:durableId="114297718">
    <w:abstractNumId w:val="11"/>
  </w:num>
  <w:num w:numId="25" w16cid:durableId="1477338004">
    <w:abstractNumId w:val="9"/>
  </w:num>
  <w:num w:numId="26" w16cid:durableId="38285431">
    <w:abstractNumId w:val="32"/>
  </w:num>
  <w:num w:numId="27" w16cid:durableId="2121995562">
    <w:abstractNumId w:val="28"/>
  </w:num>
  <w:num w:numId="28" w16cid:durableId="309334740">
    <w:abstractNumId w:val="3"/>
  </w:num>
  <w:num w:numId="29" w16cid:durableId="1065299984">
    <w:abstractNumId w:val="29"/>
  </w:num>
  <w:num w:numId="30" w16cid:durableId="2061635367">
    <w:abstractNumId w:val="26"/>
  </w:num>
  <w:num w:numId="31" w16cid:durableId="467748513">
    <w:abstractNumId w:val="8"/>
  </w:num>
  <w:num w:numId="32" w16cid:durableId="2046714461">
    <w:abstractNumId w:val="24"/>
  </w:num>
  <w:num w:numId="33" w16cid:durableId="1180122819">
    <w:abstractNumId w:val="13"/>
  </w:num>
  <w:num w:numId="34" w16cid:durableId="1029334827">
    <w:abstractNumId w:val="25"/>
  </w:num>
  <w:num w:numId="35" w16cid:durableId="721446574">
    <w:abstractNumId w:val="19"/>
  </w:num>
  <w:num w:numId="36" w16cid:durableId="1216814988">
    <w:abstractNumId w:val="22"/>
  </w:num>
  <w:num w:numId="37" w16cid:durableId="1937905284">
    <w:abstractNumId w:val="5"/>
  </w:num>
  <w:num w:numId="38" w16cid:durableId="28203384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D3CA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B7C66"/>
    <w:rsid w:val="002C6F98"/>
    <w:rsid w:val="002D098C"/>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0E4C"/>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4048"/>
    <w:rsid w:val="008C754F"/>
    <w:rsid w:val="008D0D34"/>
    <w:rsid w:val="008D113B"/>
    <w:rsid w:val="008D3220"/>
    <w:rsid w:val="008E5CFE"/>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0E5C"/>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B1F"/>
    <w:rsid w:val="00A51EDA"/>
    <w:rsid w:val="00A53368"/>
    <w:rsid w:val="00A535BA"/>
    <w:rsid w:val="00A53BF2"/>
    <w:rsid w:val="00A65785"/>
    <w:rsid w:val="00A675CC"/>
    <w:rsid w:val="00A77DE0"/>
    <w:rsid w:val="00A8461F"/>
    <w:rsid w:val="00A85379"/>
    <w:rsid w:val="00A8672C"/>
    <w:rsid w:val="00A940BB"/>
    <w:rsid w:val="00A95E00"/>
    <w:rsid w:val="00A96A37"/>
    <w:rsid w:val="00AA1957"/>
    <w:rsid w:val="00AA7B01"/>
    <w:rsid w:val="00AB03AB"/>
    <w:rsid w:val="00AB13EF"/>
    <w:rsid w:val="00AB1B8D"/>
    <w:rsid w:val="00AD33C7"/>
    <w:rsid w:val="00AD423A"/>
    <w:rsid w:val="00AD5E4A"/>
    <w:rsid w:val="00AE0619"/>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45F9"/>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C3CDE"/>
    <w:rsid w:val="00CD061B"/>
    <w:rsid w:val="00CE0F61"/>
    <w:rsid w:val="00CE4E5E"/>
    <w:rsid w:val="00CE58F8"/>
    <w:rsid w:val="00CF59FB"/>
    <w:rsid w:val="00CF729C"/>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D04"/>
    <w:rsid w:val="00D47F70"/>
    <w:rsid w:val="00D50229"/>
    <w:rsid w:val="00D50F13"/>
    <w:rsid w:val="00D51502"/>
    <w:rsid w:val="00D52157"/>
    <w:rsid w:val="00D5261C"/>
    <w:rsid w:val="00D52D53"/>
    <w:rsid w:val="00D5513E"/>
    <w:rsid w:val="00D70688"/>
    <w:rsid w:val="00D720E1"/>
    <w:rsid w:val="00D73100"/>
    <w:rsid w:val="00D73D5B"/>
    <w:rsid w:val="00D777C0"/>
    <w:rsid w:val="00D90F8E"/>
    <w:rsid w:val="00D95DCC"/>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454D"/>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139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940B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6BF8ABD9634C05AAEE88F9A6A9208F"/>
        <w:category>
          <w:name w:val="General"/>
          <w:gallery w:val="placeholder"/>
        </w:category>
        <w:types>
          <w:type w:val="bbPlcHdr"/>
        </w:types>
        <w:behaviors>
          <w:behavior w:val="content"/>
        </w:behaviors>
        <w:guid w:val="{5E883FF8-49CC-48F7-8AEE-BBC10366F716}"/>
      </w:docPartPr>
      <w:docPartBody>
        <w:p w:rsidR="00C70C2C" w:rsidRDefault="00125100" w:rsidP="00125100">
          <w:pPr>
            <w:pStyle w:val="1C6BF8ABD9634C05AAEE88F9A6A9208F"/>
          </w:pPr>
          <w:r w:rsidRPr="00802563">
            <w:rPr>
              <w:rStyle w:val="PlaceholderText"/>
              <w:rFonts w:ascii="Arial Narrow" w:hAnsi="Arial Narrow"/>
              <w:sz w:val="20"/>
              <w:szCs w:val="20"/>
              <w:highlight w:val="cyan"/>
            </w:rPr>
            <w:t>date</w:t>
          </w:r>
        </w:p>
      </w:docPartBody>
    </w:docPart>
    <w:docPart>
      <w:docPartPr>
        <w:name w:val="295426D9983E422F83BAF6022F7E1C1F"/>
        <w:category>
          <w:name w:val="General"/>
          <w:gallery w:val="placeholder"/>
        </w:category>
        <w:types>
          <w:type w:val="bbPlcHdr"/>
        </w:types>
        <w:behaviors>
          <w:behavior w:val="content"/>
        </w:behaviors>
        <w:guid w:val="{B1FF6DAB-7F5D-46EA-B59D-768EAFFA5945}"/>
      </w:docPartPr>
      <w:docPartBody>
        <w:p w:rsidR="00C70C2C" w:rsidRDefault="00125100" w:rsidP="00125100">
          <w:pPr>
            <w:pStyle w:val="295426D9983E422F83BAF6022F7E1C1F"/>
          </w:pPr>
          <w:r w:rsidRPr="00802563">
            <w:rPr>
              <w:rStyle w:val="PlaceholderText"/>
              <w:rFonts w:ascii="Arial Narrow" w:hAnsi="Arial Narrow"/>
              <w:sz w:val="20"/>
              <w:szCs w:val="20"/>
              <w:highlight w:val="cyan"/>
            </w:rPr>
            <w:t>date</w:t>
          </w:r>
        </w:p>
      </w:docPartBody>
    </w:docPart>
    <w:docPart>
      <w:docPartPr>
        <w:name w:val="5E59112CFB2C40588401E02E75CD3FA9"/>
        <w:category>
          <w:name w:val="General"/>
          <w:gallery w:val="placeholder"/>
        </w:category>
        <w:types>
          <w:type w:val="bbPlcHdr"/>
        </w:types>
        <w:behaviors>
          <w:behavior w:val="content"/>
        </w:behaviors>
        <w:guid w:val="{F9D70A95-3C0A-4119-A7D8-C3AF75A85843}"/>
      </w:docPartPr>
      <w:docPartBody>
        <w:p w:rsidR="00C70C2C" w:rsidRDefault="00125100" w:rsidP="00125100">
          <w:pPr>
            <w:pStyle w:val="5E59112CFB2C40588401E02E75CD3FA9"/>
          </w:pPr>
          <w:r w:rsidRPr="00802563">
            <w:rPr>
              <w:rStyle w:val="PlaceholderText"/>
              <w:rFonts w:ascii="Arial Narrow" w:hAnsi="Arial Narrow"/>
              <w:sz w:val="20"/>
              <w:szCs w:val="20"/>
              <w:highlight w:val="cyan"/>
            </w:rPr>
            <w:t>date</w:t>
          </w:r>
        </w:p>
      </w:docPartBody>
    </w:docPart>
    <w:docPart>
      <w:docPartPr>
        <w:name w:val="DF34070A3A9A40E3A7220EB79D05D9DD"/>
        <w:category>
          <w:name w:val="General"/>
          <w:gallery w:val="placeholder"/>
        </w:category>
        <w:types>
          <w:type w:val="bbPlcHdr"/>
        </w:types>
        <w:behaviors>
          <w:behavior w:val="content"/>
        </w:behaviors>
        <w:guid w:val="{C25D2679-D247-4323-A350-58DED683D521}"/>
      </w:docPartPr>
      <w:docPartBody>
        <w:p w:rsidR="00C70C2C" w:rsidRDefault="00125100" w:rsidP="00125100">
          <w:pPr>
            <w:pStyle w:val="DF34070A3A9A40E3A7220EB79D05D9D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E5322"/>
    <w:rsid w:val="00125100"/>
    <w:rsid w:val="00497419"/>
    <w:rsid w:val="00520B83"/>
    <w:rsid w:val="00C70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5100"/>
    <w:rPr>
      <w:color w:val="808080"/>
    </w:rPr>
  </w:style>
  <w:style w:type="paragraph" w:customStyle="1" w:styleId="1C6BF8ABD9634C05AAEE88F9A6A9208F">
    <w:name w:val="1C6BF8ABD9634C05AAEE88F9A6A9208F"/>
    <w:rsid w:val="00125100"/>
    <w:rPr>
      <w:lang w:val="en-150" w:eastAsia="en-150"/>
    </w:rPr>
  </w:style>
  <w:style w:type="paragraph" w:customStyle="1" w:styleId="295426D9983E422F83BAF6022F7E1C1F">
    <w:name w:val="295426D9983E422F83BAF6022F7E1C1F"/>
    <w:rsid w:val="00125100"/>
    <w:rPr>
      <w:lang w:val="en-150" w:eastAsia="en-150"/>
    </w:rPr>
  </w:style>
  <w:style w:type="paragraph" w:customStyle="1" w:styleId="5E59112CFB2C40588401E02E75CD3FA9">
    <w:name w:val="5E59112CFB2C40588401E02E75CD3FA9"/>
    <w:rsid w:val="00125100"/>
    <w:rPr>
      <w:lang w:val="en-150" w:eastAsia="en-150"/>
    </w:rPr>
  </w:style>
  <w:style w:type="paragraph" w:customStyle="1" w:styleId="DF34070A3A9A40E3A7220EB79D05D9DD">
    <w:name w:val="DF34070A3A9A40E3A7220EB79D05D9DD"/>
    <w:rsid w:val="00125100"/>
    <w:rPr>
      <w:lang w:val="en-150" w:eastAsia="en-15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8DDFCEB2-4A12-46A0-A498-EA5EF7D7FC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7231</Words>
  <Characters>41221</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2023-03-03T12:56:00Z</dcterms:created>
  <dcterms:modified xsi:type="dcterms:W3CDTF">2023-03-03T12:56:00Z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