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End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dtPr>
            <w:sdtEndPr>
              <w:rPr>
                <w:rStyle w:val="DefaultParagraphFont"/>
                <w:color w:val="auto"/>
                <w:lang w:eastAsia="fr-FR"/>
              </w:rPr>
            </w:sdtEndPr>
            <w:sdtContent>
              <w:p w14:paraId="7213BF9C" w14:textId="431EE607" w:rsidR="00352A7F" w:rsidRPr="009119BF" w:rsidRDefault="00E10C6E" w:rsidP="00352A7F">
                <w:pPr>
                  <w:rPr>
                    <w:rFonts w:ascii="Arial Narrow" w:eastAsiaTheme="minorHAnsi" w:hAnsi="Arial Narrow" w:cstheme="minorBidi"/>
                    <w:color w:val="000000" w:themeColor="text1"/>
                    <w:sz w:val="22"/>
                    <w:szCs w:val="22"/>
                    <w:lang w:val="fr-FR" w:eastAsia="en-US"/>
                  </w:rPr>
                </w:pPr>
                <w:r>
                  <w:rPr>
                    <w:rStyle w:val="Style1"/>
                    <w:rFonts w:ascii="Arial Narrow" w:hAnsi="Arial Narrow"/>
                    <w:sz w:val="22"/>
                    <w:szCs w:val="22"/>
                    <w:lang w:val="fr-FR" w:eastAsia="en-US"/>
                  </w:rPr>
                  <w:t>BH4680/2021/3</w:t>
                </w:r>
              </w:p>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End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p w14:paraId="24FDFB0D" w14:textId="7AFFBB7E" w:rsidR="00352A7F" w:rsidRPr="009119BF" w:rsidRDefault="00352A7F" w:rsidP="00352A7F">
            <w:pPr>
              <w:rPr>
                <w:rFonts w:ascii="Arial Narrow" w:hAnsi="Arial Narrow"/>
                <w:color w:val="000000" w:themeColor="text1"/>
                <w:sz w:val="22"/>
                <w:szCs w:val="22"/>
              </w:rPr>
            </w:pPr>
          </w:p>
        </w:tc>
      </w:tr>
      <w:tr w:rsidR="00352A7F" w:rsidRPr="009119BF" w14:paraId="4F50C9DB" w14:textId="77777777" w:rsidTr="00A92DD0">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End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p w14:paraId="6949CD2B" w14:textId="1E0F6399" w:rsidR="00352A7F" w:rsidRPr="009119BF" w:rsidRDefault="00E10C6E" w:rsidP="00352A7F">
            <w:pPr>
              <w:rPr>
                <w:rFonts w:ascii="Arial Narrow" w:hAnsi="Arial Narrow"/>
                <w:color w:val="000000" w:themeColor="text1"/>
                <w:sz w:val="22"/>
                <w:szCs w:val="22"/>
              </w:rPr>
            </w:pPr>
            <w:proofErr w:type="gramStart"/>
            <w:r>
              <w:rPr>
                <w:rStyle w:val="Style1"/>
                <w:lang w:val="fr-FR" w:eastAsia="en-US"/>
              </w:rPr>
              <w:t>n</w:t>
            </w:r>
            <w:proofErr w:type="gramEnd"/>
            <w:r>
              <w:rPr>
                <w:rStyle w:val="Style1"/>
                <w:lang w:val="fr-FR" w:eastAsia="en-US"/>
              </w:rPr>
              <w:t>/a</w:t>
            </w:r>
          </w:p>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End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E10C6E"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r w:rsidR="00352A7F" w:rsidRPr="009119BF">
            <w:rPr>
              <w:rStyle w:val="PlaceholderText"/>
              <w:rFonts w:ascii="Arial Narrow" w:hAnsi="Arial Narrow"/>
              <w:b/>
              <w:i/>
              <w:sz w:val="28"/>
              <w:szCs w:val="28"/>
              <w:highlight w:val="yellow"/>
            </w:rPr>
            <w:t>&lt;THE GRANTEE&gt;</w:t>
          </w:r>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7777777" w:rsidR="00352A7F" w:rsidRPr="009119BF" w:rsidRDefault="00E10C6E"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howingPlcHdr/>
        </w:sdtPr>
        <w:sdtEndPr>
          <w:rPr>
            <w:rStyle w:val="DefaultParagraphFont"/>
            <w:color w:val="000000"/>
          </w:rPr>
        </w:sdtEndPr>
        <w:sdtContent>
          <w:r w:rsidR="00352A7F"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End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DEC2FA2327C84589B37BF4725F8A098B"/>
        </w:placeholder>
      </w:sdtPr>
      <w:sdtEnd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77777777" w:rsidR="00352A7F" w:rsidRPr="009119BF" w:rsidRDefault="00E10C6E"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End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howingPlcHdr/>
        </w:sdtPr>
        <w:sdtEndPr>
          <w:rPr>
            <w:rStyle w:val="DefaultParagraphFont"/>
          </w:rPr>
        </w:sdtEndPr>
        <w:sdtContent>
          <w:r w:rsidR="00352A7F"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contentLocked"/>
          <w:placeholder>
            <w:docPart w:val="DEC2FA2327C84589B37BF4725F8A098B"/>
          </w:placeholder>
        </w:sdtPr>
        <w:sdtEnd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End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77777777" w:rsidR="00352A7F" w:rsidRPr="009119BF" w:rsidRDefault="00E10C6E"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howingPlcHdr/>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sum in figures and currency</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contentLocked"/>
          <w:placeholder>
            <w:docPart w:val="DEC2FA2327C84589B37BF4725F8A098B"/>
          </w:placeholder>
        </w:sdtPr>
        <w:sdtEnd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howingPlcHdr/>
        </w:sdtPr>
        <w:sdtEndPr>
          <w:rPr>
            <w:rStyle w:val="DefaultParagraphFont"/>
            <w:color w:val="auto"/>
          </w:rPr>
        </w:sdtEndPr>
        <w:sdtContent>
          <w:r w:rsidR="00352A7F" w:rsidRPr="009119BF">
            <w:rPr>
              <w:rFonts w:ascii="Arial Narrow" w:hAnsi="Arial Narrow"/>
              <w:i/>
              <w:color w:val="808080" w:themeColor="background1" w:themeShade="80"/>
              <w:sz w:val="22"/>
              <w:szCs w:val="22"/>
              <w:highlight w:val="yellow"/>
            </w:rPr>
            <w:t>&lt;sum written in letters and currency&gt;</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howingPlcHdr/>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contentLocked"/>
          <w:placeholder>
            <w:docPart w:val="DEC2FA2327C84589B37BF4725F8A098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EndPr/>
      <w:sdtContent>
        <w:p w14:paraId="3B0665CA" w14:textId="77777777"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0850B889" w:rsidR="00352A7F" w:rsidRPr="009119BF" w:rsidRDefault="00E10C6E"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1-10-18T00:00:00Z">
            <w:dateFormat w:val="dd MMMM yyyy"/>
            <w:lid w:val="en-GB"/>
            <w:storeMappedDataAs w:val="dateTime"/>
            <w:calendar w:val="gregorian"/>
          </w:date>
        </w:sdtPr>
        <w:sdtEndPr>
          <w:rPr>
            <w:rStyle w:val="DefaultParagraphFont"/>
            <w:color w:val="auto"/>
          </w:rPr>
        </w:sdtEndPr>
        <w:sdtContent>
          <w:r>
            <w:rPr>
              <w:rStyle w:val="Style7"/>
              <w:rFonts w:ascii="Arial Narrow" w:hAnsi="Arial Narrow"/>
              <w:sz w:val="22"/>
              <w:szCs w:val="22"/>
            </w:rPr>
            <w:t>18 October 2021</w:t>
          </w:r>
        </w:sdtContent>
      </w:sdt>
      <w:sdt>
        <w:sdtPr>
          <w:rPr>
            <w:rFonts w:ascii="Arial Narrow" w:hAnsi="Arial Narrow"/>
            <w:sz w:val="22"/>
            <w:szCs w:val="22"/>
          </w:rPr>
          <w:id w:val="1554353407"/>
          <w:lock w:val="contentLocked"/>
          <w:placeholder>
            <w:docPart w:val="DEC2FA2327C84589B37BF4725F8A098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2-04-18T00:00:00Z">
            <w:dateFormat w:val="dd MMMM yyyy"/>
            <w:lid w:val="en-GB"/>
            <w:storeMappedDataAs w:val="dateTime"/>
            <w:calendar w:val="gregorian"/>
          </w:date>
        </w:sdtPr>
        <w:sdtEndPr>
          <w:rPr>
            <w:rStyle w:val="DefaultParagraphFont"/>
            <w:color w:val="auto"/>
          </w:rPr>
        </w:sdtEndPr>
        <w:sdtContent>
          <w:r>
            <w:rPr>
              <w:rStyle w:val="Style7"/>
              <w:rFonts w:ascii="Arial Narrow" w:hAnsi="Arial Narrow"/>
              <w:sz w:val="22"/>
              <w:szCs w:val="22"/>
            </w:rPr>
            <w:t>18 April 2022</w:t>
          </w:r>
        </w:sdtContent>
      </w:sdt>
      <w:sdt>
        <w:sdtPr>
          <w:rPr>
            <w:rFonts w:ascii="Arial Narrow" w:hAnsi="Arial Narrow"/>
            <w:sz w:val="22"/>
            <w:szCs w:val="22"/>
          </w:rPr>
          <w:id w:val="770353281"/>
          <w:lock w:val="contentLocked"/>
          <w:placeholder>
            <w:docPart w:val="DEC2FA2327C84589B37BF4725F8A098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77777777"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contentLocked"/>
        <w:placeholder>
          <w:docPart w:val="DEC2FA2327C84589B37BF4725F8A098B"/>
        </w:placeholder>
      </w:sdtPr>
      <w:sdtEndPr>
        <w:rPr>
          <w:spacing w:val="-3"/>
        </w:rPr>
      </w:sdtEndPr>
      <w:sdtContent>
        <w:p w14:paraId="080157CE"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2"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77777777"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77777777" w:rsidR="00352A7F" w:rsidRDefault="00352A7F" w:rsidP="00352A7F">
          <w:pPr>
            <w:pStyle w:val="BodyText3"/>
            <w:ind w:right="649"/>
            <w:rPr>
              <w:rFonts w:ascii="Arial Narrow" w:hAnsi="Arial Narrow"/>
              <w:sz w:val="22"/>
              <w:szCs w:val="22"/>
            </w:rPr>
          </w:pPr>
          <w:r>
            <w:rPr>
              <w:rFonts w:ascii="Arial Narrow" w:hAnsi="Arial Narrow"/>
              <w:sz w:val="22"/>
              <w:szCs w:val="22"/>
            </w:rPr>
            <w:t xml:space="preserve">3.1. The Grantees must designate a coordinator </w:t>
          </w:r>
          <w:r w:rsidRPr="00BA05BE">
            <w:rPr>
              <w:rFonts w:ascii="Arial Narrow" w:hAnsi="Arial Narrow"/>
              <w:sz w:val="22"/>
              <w:szCs w:val="22"/>
            </w:rPr>
            <w:t>hereinafter referred to as “the Lead Grantee</w:t>
          </w:r>
          <w:r>
            <w:rPr>
              <w:rFonts w:ascii="Arial Narrow" w:hAnsi="Arial Narrow"/>
              <w:sz w:val="22"/>
              <w:szCs w:val="22"/>
            </w:rPr>
            <w:t>”.</w:t>
          </w:r>
        </w:p>
        <w:p w14:paraId="6B9847AB" w14:textId="77777777" w:rsidR="00352A7F" w:rsidRPr="00134961" w:rsidRDefault="00352A7F" w:rsidP="00352A7F">
          <w:pPr>
            <w:pStyle w:val="BodyText3"/>
            <w:ind w:right="649"/>
            <w:rPr>
              <w:rFonts w:ascii="Arial Narrow" w:hAnsi="Arial Narrow"/>
              <w:sz w:val="22"/>
              <w:szCs w:val="22"/>
            </w:rPr>
          </w:pPr>
          <w:r>
            <w:rPr>
              <w:rFonts w:ascii="Arial Narrow" w:hAnsi="Arial Narrow"/>
              <w:sz w:val="22"/>
              <w:szCs w:val="22"/>
            </w:rPr>
            <w:lastRenderedPageBreak/>
            <w:t>3.2. Each Grantee shall:</w:t>
          </w:r>
        </w:p>
        <w:p w14:paraId="4C026B53" w14:textId="77777777" w:rsidR="00352A7F" w:rsidRPr="009119BF" w:rsidRDefault="00352A7F" w:rsidP="00352A7F">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2569058"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2"/>
        </w:p>
        <w:p w14:paraId="4B76A7ED"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2.3</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352A7F">
          <w:pPr>
            <w:pStyle w:val="ListParagraph"/>
            <w:numPr>
              <w:ilvl w:val="0"/>
              <w:numId w:val="11"/>
            </w:numPr>
            <w:ind w:left="567" w:hanging="567"/>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2.3</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Pr>
              <w:rFonts w:ascii="Arial Narrow" w:hAnsi="Arial Narrow"/>
              <w:spacing w:val="-3"/>
              <w:sz w:val="22"/>
              <w:szCs w:val="22"/>
            </w:rPr>
            <w:t>3</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77777777" w:rsidR="00352A7F" w:rsidRDefault="00352A7F" w:rsidP="00352A7F">
          <w:pPr>
            <w:pStyle w:val="BodyText3"/>
            <w:tabs>
              <w:tab w:val="left" w:pos="567"/>
            </w:tabs>
            <w:ind w:right="646"/>
            <w:rPr>
              <w:rFonts w:ascii="Arial Narrow" w:hAnsi="Arial Narrow"/>
              <w:sz w:val="22"/>
              <w:szCs w:val="22"/>
            </w:rPr>
          </w:pPr>
          <w:r>
            <w:rPr>
              <w:rFonts w:ascii="Arial Narrow" w:hAnsi="Arial Narrow"/>
              <w:sz w:val="22"/>
              <w:szCs w:val="22"/>
            </w:rPr>
            <w:t>3.3. The Lead Grantee shall:</w:t>
          </w:r>
        </w:p>
        <w:p w14:paraId="606984E1"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2.3.2. f), g) and h) immediately), unless the Grant Agreement specifies otherwise;</w:t>
          </w:r>
        </w:p>
        <w:p w14:paraId="7CE58DA5"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77777777" w:rsidR="00352A7F" w:rsidRPr="008C1DEB"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2.3.2. i)) to the Council</w:t>
          </w:r>
          <w:r>
            <w:rPr>
              <w:rFonts w:ascii="Arial Narrow" w:hAnsi="Arial Narrow"/>
              <w:spacing w:val="-3"/>
              <w:sz w:val="22"/>
              <w:szCs w:val="22"/>
            </w:rPr>
            <w:t>;</w:t>
          </w:r>
        </w:p>
        <w:p w14:paraId="5812F687" w14:textId="63BFDB6F" w:rsidR="00352A7F" w:rsidRPr="00942F97"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z w:val="22"/>
              <w:szCs w:val="22"/>
            </w:rPr>
            <w:lastRenderedPageBreak/>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date w:fullDate="2022-05-02T00:00:00Z">
                <w:dateFormat w:val="dd MMMM yyyy"/>
                <w:lid w:val="en-GB"/>
                <w:storeMappedDataAs w:val="dateTime"/>
                <w:calendar w:val="gregorian"/>
              </w:date>
            </w:sdtPr>
            <w:sdtEndPr>
              <w:rPr>
                <w:rStyle w:val="DefaultParagraphFont"/>
                <w:color w:val="auto"/>
              </w:rPr>
            </w:sdtEndPr>
            <w:sdtContent>
              <w:r w:rsidR="00E10C6E">
                <w:rPr>
                  <w:rStyle w:val="Style7"/>
                  <w:rFonts w:ascii="Arial Narrow" w:hAnsi="Arial Narrow"/>
                  <w:sz w:val="22"/>
                  <w:szCs w:val="22"/>
                </w:rPr>
                <w:t>02 May 2022</w:t>
              </w:r>
            </w:sdtContent>
          </w:sdt>
          <w:r w:rsidRPr="008C1DEB">
            <w:rPr>
              <w:rFonts w:ascii="Arial Narrow" w:hAnsi="Arial Narrow"/>
              <w:sz w:val="22"/>
              <w:szCs w:val="22"/>
            </w:rPr>
            <w:t>:</w:t>
          </w:r>
        </w:p>
      </w:sdtContent>
    </w:sdt>
    <w:bookmarkStart w:id="4"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5068EB5F" w:rsidR="00352A7F" w:rsidRPr="007D5799" w:rsidRDefault="00352A7F" w:rsidP="00352A7F">
          <w:pPr>
            <w:pStyle w:val="BodyText3"/>
            <w:numPr>
              <w:ilvl w:val="0"/>
              <w:numId w:val="34"/>
            </w:numPr>
            <w:ind w:left="567"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date w:fullDate="2022-05-02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00E10C6E">
                <w:rPr>
                  <w:rStyle w:val="Style7"/>
                  <w:rFonts w:ascii="Arial Narrow" w:hAnsi="Arial Narrow"/>
                  <w:sz w:val="22"/>
                  <w:szCs w:val="22"/>
                </w:rPr>
                <w:t>02 May 2022</w:t>
              </w:r>
            </w:sdtContent>
          </w:sdt>
          <w:r w:rsidRPr="00966F56">
            <w:rPr>
              <w:rFonts w:ascii="Arial Narrow" w:hAnsi="Arial Narrow"/>
              <w:sz w:val="22"/>
              <w:szCs w:val="22"/>
            </w:rPr>
            <w:t>:</w:t>
          </w:r>
        </w:p>
      </w:sdtContent>
    </w:sdt>
    <w:bookmarkEnd w:id="4" w:displacedByCustomXml="next"/>
    <w:bookmarkStart w:id="5" w:name="_Hlk64388181" w:displacedByCustomXml="next"/>
    <w:sdt>
      <w:sdtPr>
        <w:rPr>
          <w:rFonts w:ascii="Arial Narrow" w:hAnsi="Arial Narrow"/>
          <w:sz w:val="22"/>
          <w:szCs w:val="22"/>
        </w:rPr>
        <w:id w:val="1878592181"/>
        <w:lock w:val="contentLocked"/>
        <w:placeholder>
          <w:docPart w:val="DEC2FA2327C84589B37BF4725F8A098B"/>
        </w:placeholder>
      </w:sdtPr>
      <w:sdtEndPr/>
      <w:sdtContent>
        <w:p w14:paraId="0F55DDA8" w14:textId="77777777" w:rsidR="00352A7F" w:rsidRPr="00966F56" w:rsidRDefault="00352A7F" w:rsidP="00352A7F">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352A7F">
          <w:pPr>
            <w:tabs>
              <w:tab w:val="left" w:pos="851"/>
            </w:tabs>
            <w:spacing w:before="120" w:after="120"/>
            <w:ind w:left="850" w:right="646"/>
            <w:contextualSpacing/>
            <w:jc w:val="both"/>
            <w:rPr>
              <w:rFonts w:ascii="Arial Narrow" w:hAnsi="Arial Narrow"/>
              <w:sz w:val="22"/>
              <w:szCs w:val="22"/>
            </w:rPr>
          </w:pPr>
        </w:p>
        <w:p w14:paraId="69ECA3EE" w14:textId="77777777" w:rsidR="00352A7F" w:rsidRPr="009119BF" w:rsidRDefault="00352A7F" w:rsidP="00352A7F">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77777777" w:rsidR="00352A7F" w:rsidRPr="00F83759" w:rsidRDefault="00352A7F" w:rsidP="00352A7F">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057B4A9" w14:textId="77777777" w:rsidR="00352A7F" w:rsidRDefault="00352A7F" w:rsidP="00352A7F">
          <w:pPr>
            <w:pStyle w:val="BodyText3"/>
            <w:ind w:right="649"/>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352A7F">
          <w:pPr>
            <w:pStyle w:val="BodyText3"/>
            <w:ind w:right="649"/>
            <w:jc w:val="both"/>
            <w:rPr>
              <w:rFonts w:ascii="Arial Narrow" w:hAnsi="Arial Narrow"/>
              <w:sz w:val="22"/>
              <w:szCs w:val="22"/>
            </w:rPr>
          </w:pPr>
        </w:p>
        <w:p w14:paraId="7F352C93"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1FD8666C"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4BDDEF49" w14:textId="77777777" w:rsidR="00352A7F" w:rsidRDefault="00352A7F" w:rsidP="00352A7F">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p w14:paraId="1C31AA40" w14:textId="77497253" w:rsidR="00352A7F" w:rsidRPr="008C1DEB" w:rsidRDefault="00352A7F" w:rsidP="00352A7F">
          <w:pPr>
            <w:pStyle w:val="BodyText3"/>
            <w:ind w:left="720" w:right="649" w:hanging="720"/>
            <w:rPr>
              <w:rFonts w:ascii="Arial Narrow" w:hAnsi="Arial Narrow"/>
              <w:sz w:val="22"/>
              <w:szCs w:val="22"/>
            </w:rPr>
          </w:pPr>
          <w:r w:rsidRPr="00BA05BE">
            <w:rPr>
              <w:rFonts w:ascii="Arial Narrow" w:hAnsi="Arial Narrow"/>
              <w:sz w:val="22"/>
              <w:szCs w:val="22"/>
            </w:rPr>
            <w:lastRenderedPageBreak/>
            <w:t>7.</w:t>
          </w:r>
          <w:r w:rsidRPr="00BA05BE">
            <w:rPr>
              <w:rFonts w:ascii="Arial Narrow" w:hAnsi="Arial Narrow"/>
              <w:sz w:val="22"/>
              <w:szCs w:val="22"/>
            </w:rPr>
            <w:tab/>
            <w:t>In th</w:t>
          </w:r>
          <w:r w:rsidR="00AC7714">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sdtContent>
    </w:sdt>
    <w:sdt>
      <w:sdtPr>
        <w:rPr>
          <w:rFonts w:ascii="Arial Narrow" w:hAnsi="Arial Narrow"/>
          <w:sz w:val="22"/>
          <w:szCs w:val="22"/>
        </w:rPr>
        <w:id w:val="-1175954176"/>
        <w:lock w:val="contentLocked"/>
        <w:placeholder>
          <w:docPart w:val="DEC2FA2327C84589B37BF4725F8A098B"/>
        </w:placeholder>
      </w:sdtPr>
      <w:sdtEnd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602F1145" w14:textId="5D6E964A" w:rsidR="00352A7F" w:rsidRPr="009119BF" w:rsidRDefault="00E10C6E"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DA34E8016DBB42CE92256C45E6A83D24"/>
          </w:placeholder>
        </w:sdtPr>
        <w:sdtEndPr>
          <w:rPr>
            <w:rStyle w:val="DefaultParagraphFont"/>
            <w:color w:val="auto"/>
          </w:rPr>
        </w:sdtEndPr>
        <w:sdtContent>
          <w:r>
            <w:rPr>
              <w:rStyle w:val="Style11"/>
              <w:rFonts w:ascii="Arial Narrow" w:hAnsi="Arial Narrow"/>
              <w:sz w:val="22"/>
              <w:szCs w:val="22"/>
            </w:rPr>
            <w:t>80</w:t>
          </w:r>
        </w:sdtContent>
      </w:sdt>
      <w:r w:rsidR="00352A7F" w:rsidRPr="009119BF">
        <w:rPr>
          <w:rFonts w:ascii="Arial Narrow" w:hAnsi="Arial Narrow"/>
          <w:i/>
          <w:spacing w:val="-3"/>
          <w:sz w:val="22"/>
          <w:szCs w:val="22"/>
        </w:rPr>
        <w:t xml:space="preserve"> </w:t>
      </w:r>
      <w:r w:rsidR="00352A7F" w:rsidRPr="009119BF">
        <w:rPr>
          <w:rFonts w:ascii="Arial Narrow" w:hAnsi="Arial Narrow"/>
          <w:spacing w:val="-3"/>
          <w:sz w:val="22"/>
          <w:szCs w:val="22"/>
        </w:rPr>
        <w:t xml:space="preserve">% within 30 days of receipt of this Agreement duly </w:t>
      </w:r>
      <w:proofErr w:type="gramStart"/>
      <w:r w:rsidR="00352A7F" w:rsidRPr="009119BF">
        <w:rPr>
          <w:rFonts w:ascii="Arial Narrow" w:hAnsi="Arial Narrow"/>
          <w:spacing w:val="-3"/>
          <w:sz w:val="22"/>
          <w:szCs w:val="22"/>
        </w:rPr>
        <w:t>signed;</w:t>
      </w:r>
      <w:proofErr w:type="gramEnd"/>
    </w:p>
    <w:p w14:paraId="08B67E47" w14:textId="77777777" w:rsidR="00352A7F" w:rsidRPr="009119BF" w:rsidRDefault="00352A7F"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Pr>
          <w:rFonts w:ascii="Arial Narrow" w:hAnsi="Arial Narrow"/>
          <w:sz w:val="22"/>
          <w:szCs w:val="22"/>
        </w:rPr>
        <w:t>3.3</w:t>
      </w:r>
      <w:r w:rsidRPr="009119BF">
        <w:rPr>
          <w:rFonts w:ascii="Arial Narrow" w:hAnsi="Arial Narrow"/>
          <w:sz w:val="22"/>
          <w:szCs w:val="22"/>
        </w:rPr>
        <w:t xml:space="preserve"> </w:t>
      </w:r>
      <w:r>
        <w:rPr>
          <w:rFonts w:ascii="Arial Narrow" w:hAnsi="Arial Narrow"/>
          <w:sz w:val="22"/>
          <w:szCs w:val="22"/>
        </w:rPr>
        <w:t>f</w:t>
      </w:r>
      <w:r w:rsidRPr="009119BF">
        <w:rPr>
          <w:rFonts w:ascii="Arial Narrow" w:hAnsi="Arial Narrow"/>
          <w:sz w:val="22"/>
          <w:szCs w:val="22"/>
        </w:rPr>
        <w:t xml:space="preserve">) and </w:t>
      </w:r>
      <w:r>
        <w:rPr>
          <w:rFonts w:ascii="Arial Narrow" w:hAnsi="Arial Narrow"/>
          <w:sz w:val="22"/>
          <w:szCs w:val="22"/>
        </w:rPr>
        <w:t>g</w:t>
      </w:r>
      <w:r w:rsidRPr="009119BF">
        <w:rPr>
          <w:rFonts w:ascii="Arial Narrow" w:hAnsi="Arial Narrow"/>
          <w:sz w:val="22"/>
          <w:szCs w:val="22"/>
        </w:rPr>
        <w:t xml:space="preserve">).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E10C6E"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End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E10C6E"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&lt;Account holder&gt;</w:t>
                </w:r>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E10C6E"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&lt;Full bank account number (RIB)&gt;</w:t>
                </w:r>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E10C6E"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&lt;IBAN Code&gt;</w:t>
                </w:r>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E10C6E"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&lt;SWIFT Code&gt;</w:t>
                </w:r>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E10C6E"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name&gt;</w:t>
                </w:r>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E10C6E"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address&gt;</w:t>
                </w:r>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E10C6E"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End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&lt;Address&gt;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&lt;Telephone&gt;</w:t>
                </w:r>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&lt;Email&gt;</w:t>
                </w:r>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&lt;Fax&gt;</w:t>
                </w:r>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End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&lt;Address&gt;</w:t>
                </w:r>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&lt;Telephone&gt;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&lt;Email&gt;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E10C6E"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&lt;Fax&gt;</w:t>
                </w:r>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End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End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77777777"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End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7" w:name="_Hlk63173287"/>
          <w:r w:rsidRPr="00244C48">
            <w:rPr>
              <w:rFonts w:ascii="Arial Narrow" w:hAnsi="Arial Narrow" w:cstheme="minorHAnsi"/>
              <w:sz w:val="22"/>
              <w:szCs w:val="22"/>
            </w:rPr>
            <w:t>or their owner(s) or executive officer(s)</w:t>
          </w:r>
          <w:bookmarkEnd w:id="7"/>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8"/>
          <w:bookmarkEnd w:id="9"/>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6"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77777777"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The 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End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End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End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77777777"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77777777"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the equipment and items by the Grantee</w:t>
          </w:r>
          <w:r>
            <w:rPr>
              <w:rFonts w:ascii="Arial Narrow" w:hAnsi="Arial Narrow"/>
              <w:color w:val="000000"/>
              <w:sz w:val="22"/>
              <w:szCs w:val="22"/>
            </w:rPr>
            <w:t>s</w:t>
          </w:r>
          <w:r w:rsidRPr="009119BF">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All publications by the 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77777777"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End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 Grantee</w:t>
          </w:r>
          <w:r>
            <w:rPr>
              <w:rFonts w:ascii="Arial Narrow" w:hAnsi="Arial Narrow"/>
              <w:color w:val="000000"/>
              <w:sz w:val="22"/>
              <w:szCs w:val="22"/>
            </w:rPr>
            <w:t>s</w:t>
          </w:r>
          <w:r w:rsidRPr="009119BF">
            <w:rPr>
              <w:rFonts w:ascii="Arial Narrow" w:hAnsi="Arial Narrow"/>
              <w:color w:val="000000"/>
              <w:sz w:val="22"/>
              <w:szCs w:val="22"/>
            </w:rPr>
            <w:t>, as the case may be together with third parties, unless otherwise decided by the 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End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3DC20C0D"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w:t>
          </w:r>
          <w:r>
            <w:rPr>
              <w:rFonts w:ascii="Arial Narrow" w:hAnsi="Arial Narrow"/>
              <w:sz w:val="22"/>
              <w:szCs w:val="22"/>
            </w:rPr>
            <w:t>s</w:t>
          </w:r>
          <w:r w:rsidRPr="009119BF">
            <w:rPr>
              <w:rFonts w:ascii="Arial Narrow" w:hAnsi="Arial Narrow"/>
              <w:sz w:val="22"/>
              <w:szCs w:val="22"/>
            </w:rPr>
            <w:t>) in writing, the procurement of any goods, works or services in the context of the Action shall be carried out in accordance with the applicable rules and procedures adopted by the Grantee</w:t>
          </w:r>
          <w:r>
            <w:rPr>
              <w:rFonts w:ascii="Arial Narrow" w:hAnsi="Arial Narrow"/>
              <w:sz w:val="22"/>
              <w:szCs w:val="22"/>
            </w:rPr>
            <w:t>s</w:t>
          </w:r>
          <w:r w:rsidRPr="009119BF">
            <w:rPr>
              <w:rFonts w:ascii="Arial Narrow" w:hAnsi="Arial Narrow"/>
              <w:sz w:val="22"/>
              <w:szCs w:val="22"/>
            </w:rPr>
            <w:t>.</w:t>
          </w:r>
        </w:p>
        <w:p w14:paraId="512E5CCF"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w:t>
          </w:r>
          <w:r w:rsidRPr="009119BF">
            <w:rPr>
              <w:rFonts w:ascii="Arial Narrow" w:hAnsi="Arial Narrow"/>
              <w:sz w:val="22"/>
              <w:szCs w:val="22"/>
            </w:rPr>
            <w:lastRenderedPageBreak/>
            <w:t>compliance with the principles of transparency, proportionality, sound financial management, equal treatment and non-discrimination, care being taken to avoid any conflict of interests. The 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w:t>
          </w:r>
          <w:r>
            <w:rPr>
              <w:rFonts w:ascii="Arial Narrow" w:hAnsi="Arial Narrow"/>
              <w:sz w:val="22"/>
              <w:szCs w:val="22"/>
            </w:rPr>
            <w:t>s</w:t>
          </w:r>
          <w:r w:rsidRPr="009119BF">
            <w:rPr>
              <w:rFonts w:ascii="Arial Narrow" w:hAnsi="Arial Narrow"/>
              <w:sz w:val="22"/>
              <w:szCs w:val="22"/>
            </w:rPr>
            <w:t>, the award by the Grantee</w:t>
          </w:r>
          <w:r>
            <w:rPr>
              <w:rFonts w:ascii="Arial Narrow" w:hAnsi="Arial Narrow"/>
              <w:sz w:val="22"/>
              <w:szCs w:val="22"/>
            </w:rPr>
            <w:t>s</w:t>
          </w:r>
          <w:r w:rsidRPr="009119BF">
            <w:rPr>
              <w:rFonts w:ascii="Arial Narrow" w:hAnsi="Arial Narrow"/>
              <w:sz w:val="22"/>
              <w:szCs w:val="22"/>
            </w:rPr>
            <w:t xml:space="preserve"> of contracts financed under this Agreement may not be cumulative or retrospective or have the purpose or effect of producing a profit for the Grantee</w:t>
          </w:r>
          <w:r>
            <w:rPr>
              <w:rFonts w:ascii="Arial Narrow" w:hAnsi="Arial Narrow"/>
              <w:sz w:val="22"/>
              <w:szCs w:val="22"/>
            </w:rPr>
            <w:t>s</w:t>
          </w:r>
          <w:r w:rsidRPr="009119BF">
            <w:rPr>
              <w:rFonts w:ascii="Arial Narrow" w:hAnsi="Arial Narrow"/>
              <w:sz w:val="22"/>
              <w:szCs w:val="22"/>
            </w:rPr>
            <w:t>.</w:t>
          </w:r>
        </w:p>
        <w:p w14:paraId="1B78897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7"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End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accounts and determined according to the accounting standards applicable to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lastRenderedPageBreak/>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End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77777777"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The 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77777777"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or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make available to the Council of Europe, at its request, all relevant financial information, including statements of accounts concerning the Action, whether they are kept by the 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End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End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w:t>
          </w:r>
          <w:r w:rsidRPr="009119BF">
            <w:rPr>
              <w:rFonts w:ascii="Arial Narrow" w:hAnsi="Arial Narrow"/>
              <w:sz w:val="22"/>
              <w:szCs w:val="22"/>
            </w:rPr>
            <w:lastRenderedPageBreak/>
            <w:t>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77777777"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End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77777777"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The 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57040390" w:rsidR="00352A7F" w:rsidRPr="00E10C6E"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E10C6E">
        <w:rPr>
          <w:rFonts w:ascii="Arial Narrow" w:hAnsi="Arial Narrow"/>
          <w:sz w:val="22"/>
          <w:szCs w:val="22"/>
        </w:rPr>
        <w:t>The Grantees authorise the publication, in any form and medium, including the websites of the Council of Europe or its donors, of the title of the Agreement, the nature and purpose of the Agreement, name and locality of the Grantees and amount of the Agreement for the purpose of meeting the publication and transparency requirements of the Council of Europe or its donors.</w:t>
      </w:r>
    </w:p>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End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77777777" w:rsidR="00352A7F" w:rsidRPr="009119B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352A7F" w14:paraId="39B65A84"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77777777" w:rsidR="00352A7F" w:rsidRDefault="00352A7F" w:rsidP="00352A7F">
            <w:pPr>
              <w:ind w:right="-45"/>
              <w:rPr>
                <w:rFonts w:ascii="Arial Narrow" w:hAnsi="Arial Narrow"/>
                <w:sz w:val="22"/>
                <w:szCs w:val="22"/>
              </w:rPr>
            </w:pPr>
            <w:r>
              <w:rPr>
                <w:rFonts w:ascii="Arial Narrow" w:hAnsi="Arial Narrow"/>
                <w:sz w:val="22"/>
                <w:szCs w:val="22"/>
              </w:rPr>
              <w:t xml:space="preserve">Done in </w:t>
            </w:r>
            <w:commentRangeStart w:id="10"/>
            <w:r>
              <w:rPr>
                <w:rFonts w:ascii="Arial Narrow" w:hAnsi="Arial Narrow"/>
                <w:sz w:val="22"/>
                <w:szCs w:val="22"/>
              </w:rPr>
              <w:t xml:space="preserve">two </w:t>
            </w:r>
            <w:commentRangeEnd w:id="10"/>
            <w:r>
              <w:rPr>
                <w:rStyle w:val="CommentReference"/>
              </w:rPr>
              <w:commentReference w:id="10"/>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352A7F" w14:paraId="124B2FD5"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End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commentRangeStart w:id="11"/>
            <w:r>
              <w:rPr>
                <w:rFonts w:ascii="Arial Narrow" w:hAnsi="Arial Narrow"/>
                <w:b/>
                <w:spacing w:val="-3"/>
                <w:sz w:val="22"/>
                <w:szCs w:val="22"/>
              </w:rPr>
              <w:t>For the Lead Grantee</w:t>
            </w:r>
            <w:commentRangeEnd w:id="11"/>
            <w:r>
              <w:rPr>
                <w:rStyle w:val="CommentReference"/>
              </w:rPr>
              <w:commentReference w:id="11"/>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
          <w:p w14:paraId="35E7A254" w14:textId="77777777" w:rsidR="00352A7F" w:rsidRDefault="00352A7F" w:rsidP="00352A7F">
            <w:pPr>
              <w:ind w:right="646"/>
              <w:jc w:val="center"/>
              <w:rPr>
                <w:rFonts w:ascii="Arial Narrow" w:hAnsi="Arial Narrow"/>
                <w:b/>
                <w:spacing w:val="-3"/>
                <w:sz w:val="22"/>
                <w:szCs w:val="22"/>
              </w:rPr>
            </w:pPr>
            <w:commentRangeStart w:id="12"/>
            <w:r>
              <w:rPr>
                <w:rFonts w:ascii="Arial Narrow" w:hAnsi="Arial Narrow"/>
                <w:b/>
                <w:spacing w:val="-3"/>
                <w:sz w:val="22"/>
                <w:szCs w:val="22"/>
              </w:rPr>
              <w:t>For the Grantee</w:t>
            </w:r>
            <w:commentRangeEnd w:id="12"/>
            <w:r>
              <w:rPr>
                <w:rStyle w:val="CommentReference"/>
              </w:rPr>
              <w:commentReference w:id="12"/>
            </w:r>
          </w:p>
        </w:tc>
      </w:tr>
      <w:tr w:rsidR="00352A7F" w14:paraId="312CCF5E"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End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End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
    <w:p w14:paraId="7BAEA73B"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765287E1" w14:textId="77777777" w:rsidR="00352A7F" w:rsidRPr="009119BF" w:rsidRDefault="00352A7F" w:rsidP="00352A7F">
      <w:pPr>
        <w:jc w:val="center"/>
        <w:rPr>
          <w:rFonts w:ascii="Arial Narrow" w:hAnsi="Arial Narrow"/>
          <w:i/>
          <w:sz w:val="22"/>
          <w:szCs w:val="22"/>
        </w:rPr>
      </w:pPr>
    </w:p>
    <w:p w14:paraId="5733AFE8" w14:textId="77777777" w:rsidR="00352A7F" w:rsidRPr="009119BF" w:rsidRDefault="00352A7F" w:rsidP="00352A7F">
      <w:pPr>
        <w:rPr>
          <w:rFonts w:ascii="Arial Narrow" w:hAnsi="Arial Narrow"/>
          <w:i/>
          <w:sz w:val="22"/>
          <w:szCs w:val="22"/>
        </w:rPr>
      </w:pP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8"/>
          <w:footerReference w:type="default" r:id="rId19"/>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1BAE28B3" w14:textId="77777777" w:rsidR="00352A7F" w:rsidRPr="009119BF" w:rsidRDefault="00352A7F" w:rsidP="00352A7F">
      <w:pPr>
        <w:jc w:val="center"/>
        <w:rPr>
          <w:rFonts w:ascii="Arial Narrow" w:hAnsi="Arial Narrow"/>
          <w:sz w:val="22"/>
          <w:szCs w:val="22"/>
          <w:lang w:val="en-US"/>
        </w:rPr>
      </w:pPr>
    </w:p>
    <w:p w14:paraId="035C0CEF"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68DF3F" w14:textId="77777777" w:rsidR="00352A7F" w:rsidRPr="009119BF" w:rsidRDefault="00352A7F" w:rsidP="00352A7F">
      <w:pPr>
        <w:rPr>
          <w:rFonts w:ascii="Arial Narrow" w:hAnsi="Arial Narrow"/>
          <w:i/>
          <w:sz w:val="22"/>
          <w:szCs w:val="22"/>
          <w:lang w:val="en-US"/>
        </w:rPr>
      </w:pPr>
    </w:p>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
    <w:p w14:paraId="07EA7F9A"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 w14:paraId="4A2DFD9A"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lastRenderedPageBreak/>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3B8B639E" w14:textId="77777777" w:rsidR="00352A7F" w:rsidRPr="009119BF" w:rsidRDefault="00352A7F" w:rsidP="00352A7F">
      <w:pPr>
        <w:tabs>
          <w:tab w:val="left" w:pos="567"/>
        </w:tabs>
        <w:jc w:val="center"/>
        <w:rPr>
          <w:rFonts w:ascii="Arial Narrow" w:hAnsi="Arial Narrow"/>
          <w:b/>
          <w:sz w:val="22"/>
          <w:szCs w:val="22"/>
          <w:highlight w:val="yellow"/>
        </w:rPr>
      </w:pPr>
    </w:p>
    <w:p w14:paraId="6D798355" w14:textId="77777777" w:rsidR="00352A7F" w:rsidRPr="009119BF" w:rsidRDefault="00352A7F" w:rsidP="00352A7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&lt;Please append the European Union/Council of Europe Joint Project’s visual identity requirements set out in the Practical Guide DC(2011)2e)&gt;</w:t>
      </w:r>
    </w:p>
    <w:p w14:paraId="69B03309" w14:textId="77777777" w:rsidR="00352A7F" w:rsidRPr="009119BF" w:rsidRDefault="00352A7F" w:rsidP="00352A7F">
      <w:pPr>
        <w:ind w:left="567"/>
        <w:jc w:val="center"/>
        <w:rPr>
          <w:rFonts w:ascii="Arial Narrow" w:hAnsi="Arial Narrow"/>
          <w:i/>
          <w:color w:val="808080" w:themeColor="background1" w:themeShade="80"/>
          <w:sz w:val="22"/>
          <w:szCs w:val="22"/>
        </w:rPr>
      </w:pPr>
    </w:p>
    <w:p w14:paraId="15A06808" w14:textId="77777777" w:rsidR="00B166F4" w:rsidRPr="00352A7F" w:rsidRDefault="00B166F4" w:rsidP="00352A7F"/>
    <w:sectPr w:rsidR="00B166F4" w:rsidRPr="00352A7F" w:rsidSect="00487984">
      <w:headerReference w:type="even" r:id="rId20"/>
      <w:footerReference w:type="default" r:id="rId21"/>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05T15:56:00Z" w:initials="DLAPIL">
    <w:p w14:paraId="1FB4F260" w14:textId="77777777" w:rsidR="00352A7F" w:rsidRDefault="00352A7F" w:rsidP="00352A7F">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7BC30584" w14:textId="77777777" w:rsidR="00352A7F" w:rsidRDefault="00352A7F" w:rsidP="00352A7F">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10" w:author="DLAPIL" w:date="2021-03-05T16:07:00Z" w:initials="DLAPIL">
    <w:p w14:paraId="3752D012" w14:textId="77777777" w:rsidR="00352A7F" w:rsidRDefault="00352A7F" w:rsidP="00352A7F">
      <w:pPr>
        <w:pStyle w:val="CommentText"/>
      </w:pPr>
      <w:r>
        <w:rPr>
          <w:rStyle w:val="CommentReference"/>
        </w:rPr>
        <w:annotationRef/>
      </w:r>
      <w:r w:rsidRPr="00BA05BE">
        <w:rPr>
          <w:rStyle w:val="CommentReference"/>
        </w:rPr>
        <w:annotationRef/>
      </w:r>
      <w:r w:rsidRPr="00BA05BE">
        <w:rPr>
          <w:rStyle w:val="CommentReference"/>
        </w:rPr>
        <w:t xml:space="preserve">In you are applying as a consortium, please </w:t>
      </w:r>
      <w:proofErr w:type="gramStart"/>
      <w:r w:rsidRPr="00BA05BE">
        <w:rPr>
          <w:rStyle w:val="CommentReference"/>
        </w:rPr>
        <w:t>modify  the</w:t>
      </w:r>
      <w:proofErr w:type="gramEnd"/>
      <w:r w:rsidRPr="00BA05BE">
        <w:rPr>
          <w:rStyle w:val="CommentReference"/>
        </w:rPr>
        <w:t xml:space="preserve"> number of copies to as the number of Parties? This number should include the Council of Europe as well as the Lead Grantee and all the Grantees in the consortium.</w:t>
      </w:r>
    </w:p>
  </w:comment>
  <w:comment w:id="11" w:author="DLAPIL" w:date="2021-03-05T16:08:00Z" w:initials="DLAPIL">
    <w:p w14:paraId="7F050B37" w14:textId="77777777" w:rsidR="00352A7F" w:rsidRDefault="00352A7F" w:rsidP="00352A7F">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12" w:author="DLAPIL" w:date="2021-03-05T16:08:00Z" w:initials="DLAPIL">
    <w:p w14:paraId="7F8C4486" w14:textId="77777777" w:rsidR="00352A7F" w:rsidRDefault="00352A7F" w:rsidP="00352A7F">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B4F260" w15:done="0"/>
  <w15:commentEx w15:paraId="7BC30584" w15:done="0"/>
  <w15:commentEx w15:paraId="3752D012" w15:done="0"/>
  <w15:commentEx w15:paraId="7F050B37" w15:done="0"/>
  <w15:commentEx w15:paraId="7F8C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D319" w16cex:dateUtc="2021-03-05T14:56:00Z"/>
  <w16cex:commentExtensible w16cex:durableId="23ECD30F" w16cex:dateUtc="2021-03-05T14:55:00Z"/>
  <w16cex:commentExtensible w16cex:durableId="23ECD5D4" w16cex:dateUtc="2021-03-05T15:07:00Z"/>
  <w16cex:commentExtensible w16cex:durableId="23ECD61A" w16cex:dateUtc="2021-03-05T15:08:00Z"/>
  <w16cex:commentExtensible w16cex:durableId="23ECD610" w16cex:dateUtc="2021-03-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B4F260" w16cid:durableId="23ECD319"/>
  <w16cid:commentId w16cid:paraId="7BC30584" w16cid:durableId="23ECD30F"/>
  <w16cid:commentId w16cid:paraId="3752D012" w16cid:durableId="23ECD5D4"/>
  <w16cid:commentId w16cid:paraId="7F050B37" w16cid:durableId="23ECD61A"/>
  <w16cid:commentId w16cid:paraId="7F8C4486" w16cid:durableId="23ECD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AD40E" w14:textId="77777777" w:rsidR="006F4E39" w:rsidRDefault="006F4E39">
      <w:r>
        <w:separator/>
      </w:r>
    </w:p>
  </w:endnote>
  <w:endnote w:type="continuationSeparator" w:id="0">
    <w:p w14:paraId="043A8A47" w14:textId="77777777" w:rsidR="006F4E39" w:rsidRDefault="006F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7E3AA" w14:textId="77777777" w:rsidR="006F4E39" w:rsidRDefault="006F4E39">
      <w:r>
        <w:separator/>
      </w:r>
    </w:p>
  </w:footnote>
  <w:footnote w:type="continuationSeparator" w:id="0">
    <w:p w14:paraId="242E8CF8" w14:textId="77777777" w:rsidR="006F4E39" w:rsidRDefault="006F4E39">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3"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3"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End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6"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6" w:displacedByCustomXml="next"/>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2"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8"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9"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5"/>
  </w:num>
  <w:num w:numId="4">
    <w:abstractNumId w:val="7"/>
  </w:num>
  <w:num w:numId="5">
    <w:abstractNumId w:val="17"/>
  </w:num>
  <w:num w:numId="6">
    <w:abstractNumId w:val="21"/>
  </w:num>
  <w:num w:numId="7">
    <w:abstractNumId w:val="28"/>
  </w:num>
  <w:num w:numId="8">
    <w:abstractNumId w:val="4"/>
  </w:num>
  <w:num w:numId="9">
    <w:abstractNumId w:val="14"/>
  </w:num>
  <w:num w:numId="10">
    <w:abstractNumId w:val="15"/>
  </w:num>
  <w:num w:numId="11">
    <w:abstractNumId w:val="27"/>
  </w:num>
  <w:num w:numId="12">
    <w:abstractNumId w:val="8"/>
  </w:num>
  <w:num w:numId="13">
    <w:abstractNumId w:val="13"/>
  </w:num>
  <w:num w:numId="14">
    <w:abstractNumId w:val="35"/>
  </w:num>
  <w:num w:numId="15">
    <w:abstractNumId w:val="34"/>
  </w:num>
  <w:num w:numId="16">
    <w:abstractNumId w:val="32"/>
  </w:num>
  <w:num w:numId="17">
    <w:abstractNumId w:val="31"/>
  </w:num>
  <w:num w:numId="18">
    <w:abstractNumId w:val="6"/>
  </w:num>
  <w:num w:numId="19">
    <w:abstractNumId w:val="20"/>
  </w:num>
  <w:num w:numId="20">
    <w:abstractNumId w:val="10"/>
  </w:num>
  <w:num w:numId="21">
    <w:abstractNumId w:val="11"/>
  </w:num>
  <w:num w:numId="22">
    <w:abstractNumId w:val="29"/>
  </w:num>
  <w:num w:numId="23">
    <w:abstractNumId w:val="26"/>
  </w:num>
  <w:num w:numId="24">
    <w:abstractNumId w:val="5"/>
  </w:num>
  <w:num w:numId="25">
    <w:abstractNumId w:val="23"/>
  </w:num>
  <w:num w:numId="26">
    <w:abstractNumId w:val="24"/>
  </w:num>
  <w:num w:numId="27">
    <w:abstractNumId w:val="18"/>
  </w:num>
  <w:num w:numId="28">
    <w:abstractNumId w:val="12"/>
  </w:num>
  <w:num w:numId="29">
    <w:abstractNumId w:val="16"/>
  </w:num>
  <w:num w:numId="30">
    <w:abstractNumId w:val="22"/>
  </w:num>
  <w:num w:numId="31">
    <w:abstractNumId w:val="19"/>
  </w:num>
  <w:num w:numId="32">
    <w:abstractNumId w:val="9"/>
  </w:num>
  <w:num w:numId="33">
    <w:abstractNumId w:val="0"/>
  </w:num>
  <w:num w:numId="34">
    <w:abstractNumId w:val="1"/>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52A7F"/>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B4089"/>
    <w:rsid w:val="00AC7714"/>
    <w:rsid w:val="00AC7D0C"/>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E0E31"/>
    <w:rsid w:val="00BE4D07"/>
    <w:rsid w:val="00C246BC"/>
    <w:rsid w:val="00C30748"/>
    <w:rsid w:val="00C67C4C"/>
    <w:rsid w:val="00C709A6"/>
    <w:rsid w:val="00C80664"/>
    <w:rsid w:val="00CC4CC8"/>
    <w:rsid w:val="00CD1A64"/>
    <w:rsid w:val="00CD3EBA"/>
    <w:rsid w:val="00CD6D8C"/>
    <w:rsid w:val="00CE1381"/>
    <w:rsid w:val="00D04FA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DE04B5"/>
    <w:rsid w:val="00E10C6E"/>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3F602D" w:rsidP="003F602D">
          <w:pPr>
            <w:pStyle w:val="4141C00FFCA246B7A37B9347CE260FF04"/>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3F602D" w:rsidP="003F602D">
          <w:pPr>
            <w:pStyle w:val="2FE1D9DE16114B1E98B505B5A4C002584"/>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3F602D" w:rsidP="003F602D">
          <w:pPr>
            <w:pStyle w:val="0C7D2410375646A591138201E1B4C2334"/>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3F602D" w:rsidP="003F602D">
          <w:pPr>
            <w:pStyle w:val="F2C280D93869446E91F4336B62F4306E4"/>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3F602D" w:rsidP="003F602D">
          <w:pPr>
            <w:pStyle w:val="49867313422046A38FD6426AA7424A29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3F602D" w:rsidP="003F602D">
          <w:pPr>
            <w:pStyle w:val="781233E50CF4497897CC4ED8981A6F964"/>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3F602D" w:rsidP="003F602D">
          <w:pPr>
            <w:pStyle w:val="988D3454AC4349CB95002D1F9528487C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3F602D" w:rsidP="003F602D">
          <w:pPr>
            <w:pStyle w:val="99B111EF95814CC0AB467AD0E8A997A6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3F602D" w:rsidP="003F602D">
          <w:pPr>
            <w:pStyle w:val="333DE043A0114AA3A2FCC41943789101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3F602D" w:rsidP="003F602D">
          <w:pPr>
            <w:pStyle w:val="01DD7AC790344B688374BEED032537EF4"/>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3F602D" w:rsidP="003F602D">
          <w:pPr>
            <w:pStyle w:val="DB882D1BB40B4FAD820F0764CB2A961C4"/>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3F602D" w:rsidP="003F602D">
          <w:pPr>
            <w:pStyle w:val="DA34E8016DBB42CE92256C45E6A83D244"/>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3F602D" w:rsidP="003F602D">
          <w:pPr>
            <w:pStyle w:val="5948958A58064DDBA5AE7CC6DA04660A4"/>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3F602D" w:rsidP="003F602D">
          <w:pPr>
            <w:pStyle w:val="762C9DE58FCC4A86B4B7267EE9B919634"/>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3F602D" w:rsidP="003F602D">
          <w:pPr>
            <w:pStyle w:val="99024833FDCC460181C72556D5E0F2934"/>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3F602D" w:rsidP="003F602D">
          <w:pPr>
            <w:pStyle w:val="3D2D69B24B634C3DACADE2C1AB25528D4"/>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3F602D" w:rsidP="003F602D">
          <w:pPr>
            <w:pStyle w:val="2FCBEBC95B39447CA67C653DACA4A8724"/>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3F602D" w:rsidP="003F602D">
          <w:pPr>
            <w:pStyle w:val="D5464AF3132A482183FCAA152A88D39E4"/>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3F602D" w:rsidP="003F602D">
          <w:pPr>
            <w:pStyle w:val="6596281A542C489E962008E9138D6BE0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3F602D" w:rsidP="003F602D">
          <w:pPr>
            <w:pStyle w:val="CCC7832EF8DD4033985F0AC1D3A30F574"/>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3F602D" w:rsidP="003F602D">
          <w:pPr>
            <w:pStyle w:val="CD154223655342A892B9730A9F925E8C4"/>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3F602D" w:rsidP="003F602D">
          <w:pPr>
            <w:pStyle w:val="13624858CCFC48FAAE11D167B315EA624"/>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3F602D" w:rsidP="003F602D">
          <w:pPr>
            <w:pStyle w:val="73DBE40179474CED92BC7558352FD83C4"/>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3F602D" w:rsidP="003F602D">
          <w:pPr>
            <w:pStyle w:val="391BD6B4EFC74466AE3EC4EE56875AA2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3F602D" w:rsidP="003F602D">
          <w:pPr>
            <w:pStyle w:val="4621829079A44F4AB8147A861EDCD1024"/>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3F602D" w:rsidP="003F602D">
          <w:pPr>
            <w:pStyle w:val="6774B1FA78E64845B1F43A239F651CAA4"/>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3F602D" w:rsidP="003F602D">
          <w:pPr>
            <w:pStyle w:val="FDC0B67380B34AE986ED9A90EC0FB6634"/>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3F602D" w:rsidP="003F602D">
          <w:pPr>
            <w:pStyle w:val="77DC7CB61A6E463B8E193D9352AD2CE84"/>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3F602D" w:rsidRPr="00D75C48"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3F602D" w:rsidRPr="009119BF"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3F602D" w:rsidRPr="009119BF"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3F602D" w:rsidP="003F602D">
          <w:pPr>
            <w:pStyle w:val="6F57187ECA1A4B43975FD779CB335D5C4"/>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3F602D" w:rsidRPr="009119BF" w:rsidRDefault="003F602D"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3F602D" w:rsidP="003F602D">
          <w:pPr>
            <w:pStyle w:val="97C59CF040A04086BB163884EC28E6554"/>
          </w:pPr>
          <w:r w:rsidRPr="009119BF">
            <w:rPr>
              <w:rFonts w:ascii="Arial Narrow" w:hAnsi="Arial Narrow"/>
              <w:sz w:val="22"/>
              <w:szCs w:val="22"/>
            </w:rPr>
            <w:t>The Council of Europe shall not be held liable for any damage caused or sustained by the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3F602D" w:rsidRPr="009119BF" w:rsidRDefault="003F602D"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3F602D" w:rsidRPr="009119BF" w:rsidRDefault="003F602D"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3F602D" w:rsidP="003F602D">
          <w:pPr>
            <w:pStyle w:val="D15D0A0B79EF482F8DC16193FD730FAB4"/>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3F602D" w:rsidRPr="009119BF" w:rsidRDefault="003F602D"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3F602D" w:rsidP="003F602D">
          <w:pPr>
            <w:pStyle w:val="C10E2500B02D4E9DA11FC0A813D6880E4"/>
          </w:pPr>
          <w:r w:rsidRPr="009119BF">
            <w:rPr>
              <w:rFonts w:ascii="Arial Narrow" w:hAnsi="Arial Narrow"/>
              <w:color w:val="000000"/>
              <w:sz w:val="22"/>
              <w:szCs w:val="22"/>
            </w:rPr>
            <w:t>The Council of Europe and the 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3F602D" w:rsidRPr="009119BF" w:rsidRDefault="003F602D"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3F602D" w:rsidRPr="009119BF" w:rsidRDefault="003F602D" w:rsidP="003F602D">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3F602D" w:rsidRPr="009119BF" w:rsidRDefault="003F602D"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3F602D" w:rsidRPr="009119BF" w:rsidRDefault="003F602D" w:rsidP="003F602D">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Grantee</w:t>
          </w:r>
          <w:r>
            <w:rPr>
              <w:rFonts w:ascii="Arial Narrow" w:hAnsi="Arial Narrow"/>
              <w:color w:val="000000"/>
              <w:sz w:val="22"/>
              <w:szCs w:val="22"/>
            </w:rPr>
            <w:t>s</w:t>
          </w:r>
          <w:r w:rsidRPr="009119BF">
            <w:rPr>
              <w:rFonts w:ascii="Arial Narrow" w:hAnsi="Arial Narrow"/>
              <w:color w:val="000000"/>
              <w:sz w:val="22"/>
              <w:szCs w:val="22"/>
            </w:rPr>
            <w:t>’ staff.</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 Grantee</w:t>
          </w:r>
          <w:r>
            <w:rPr>
              <w:rFonts w:ascii="Arial Narrow" w:hAnsi="Arial Narrow"/>
              <w:color w:val="000000"/>
            </w:rPr>
            <w:t>s</w:t>
          </w:r>
          <w:r w:rsidRPr="009119BF">
            <w:rPr>
              <w:rFonts w:ascii="Arial Narrow" w:hAnsi="Arial Narrow"/>
              <w:color w:val="000000"/>
            </w:rPr>
            <w:t xml:space="preserve"> and the ownership of the equipment and items by the Grantee</w:t>
          </w:r>
          <w:r>
            <w:rPr>
              <w:rFonts w:ascii="Arial Narrow" w:hAnsi="Arial Narrow"/>
              <w:color w:val="000000"/>
            </w:rPr>
            <w:t>s</w:t>
          </w:r>
          <w:r w:rsidRPr="009119BF">
            <w:rPr>
              <w:rFonts w:ascii="Arial Narrow" w:hAnsi="Arial Narrow"/>
              <w:color w:val="000000"/>
            </w:rPr>
            <w:t>.</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All publications by the 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Pr="009119BF" w:rsidRDefault="003F602D" w:rsidP="003F602D">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Default="003F602D"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3F602D" w:rsidRDefault="003F602D" w:rsidP="00352A7F">
          <w:pPr>
            <w:tabs>
              <w:tab w:val="left" w:pos="567"/>
            </w:tabs>
            <w:autoSpaceDE w:val="0"/>
            <w:autoSpaceDN w:val="0"/>
            <w:adjustRightInd w:val="0"/>
            <w:ind w:left="567" w:right="613" w:hanging="567"/>
            <w:jc w:val="both"/>
            <w:rPr>
              <w:rFonts w:ascii="Arial Narrow" w:hAnsi="Arial Narrow"/>
              <w:color w:val="000000"/>
            </w:rPr>
          </w:pPr>
        </w:p>
        <w:p w:rsidR="00D75BC0" w:rsidRDefault="003F602D" w:rsidP="003F602D">
          <w:pPr>
            <w:pStyle w:val="3226C6874B444F5186DE51E937909C364"/>
          </w:pPr>
          <w:r w:rsidRPr="009119BF">
            <w:rPr>
              <w:rFonts w:ascii="Arial Narrow" w:hAnsi="Arial Narrow"/>
              <w:color w:val="000000"/>
              <w:sz w:val="22"/>
              <w:szCs w:val="22"/>
            </w:rPr>
            <w:t>7.</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3F602D" w:rsidRPr="009119BF" w:rsidRDefault="003F602D"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3F602D" w:rsidRPr="009119BF" w:rsidRDefault="003F602D"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 Grantee</w:t>
          </w:r>
          <w:r>
            <w:rPr>
              <w:rFonts w:ascii="Arial Narrow" w:hAnsi="Arial Narrow"/>
              <w:color w:val="000000"/>
            </w:rPr>
            <w:t>s</w:t>
          </w:r>
          <w:r w:rsidRPr="009119BF">
            <w:rPr>
              <w:rFonts w:ascii="Arial Narrow" w:hAnsi="Arial Narrow"/>
              <w:color w:val="000000"/>
            </w:rPr>
            <w:t>, as the case may be together with third parties, unless otherwise decided by the Grantee</w:t>
          </w:r>
          <w:r>
            <w:rPr>
              <w:rFonts w:ascii="Arial Narrow" w:hAnsi="Arial Narrow"/>
              <w:color w:val="000000"/>
            </w:rPr>
            <w:t>s</w:t>
          </w:r>
          <w:r w:rsidRPr="009119BF">
            <w:rPr>
              <w:rFonts w:ascii="Arial Narrow" w:hAnsi="Arial Narrow"/>
              <w:color w:val="000000"/>
            </w:rPr>
            <w:t xml:space="preserve">. </w:t>
          </w:r>
        </w:p>
        <w:p w:rsidR="00D75BC0" w:rsidRDefault="003F602D" w:rsidP="003F602D">
          <w:pPr>
            <w:pStyle w:val="52ABFCC721FE4A8A99B70F3EDAE57F314"/>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3F602D" w:rsidRPr="00D75C48" w:rsidRDefault="003F602D"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accounts and determined according to the accounting standards applicable to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3F602D" w:rsidRPr="00D75C48" w:rsidRDefault="003F602D" w:rsidP="00352A7F">
          <w:pPr>
            <w:tabs>
              <w:tab w:val="left" w:pos="567"/>
            </w:tabs>
            <w:autoSpaceDE w:val="0"/>
            <w:autoSpaceDN w:val="0"/>
            <w:adjustRightInd w:val="0"/>
            <w:spacing w:after="120"/>
            <w:ind w:right="649"/>
            <w:jc w:val="both"/>
            <w:rPr>
              <w:rFonts w:ascii="Arial Narrow" w:hAnsi="Arial Narrow"/>
            </w:rPr>
          </w:pP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w:t>
          </w:r>
          <w:r>
            <w:rPr>
              <w:rFonts w:ascii="Arial Narrow" w:hAnsi="Arial Narrow"/>
            </w:rPr>
            <w:t>s</w:t>
          </w:r>
          <w:r w:rsidRPr="00D75C48">
            <w:rPr>
              <w:rFonts w:ascii="Arial Narrow" w:hAnsi="Arial Narrow"/>
            </w:rPr>
            <w:t xml:space="preserve"> to any third party;</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3F602D"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3F602D" w:rsidP="003F602D">
          <w:pPr>
            <w:pStyle w:val="C03BA5A845514659ADD168C5E65FCEBB4"/>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3F602D" w:rsidRPr="0093016B" w:rsidRDefault="003F602D" w:rsidP="003F602D">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3F602D" w:rsidRPr="001562DF"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3F602D" w:rsidP="003F602D">
          <w:pPr>
            <w:pStyle w:val="526479531BA94CEFBD52F98FE2AD00534"/>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3F602D" w:rsidRPr="009119BF" w:rsidRDefault="003F602D"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3F602D" w:rsidP="003F602D">
          <w:pPr>
            <w:pStyle w:val="924FA38881FB47C693B78ACE99B4D4CF4"/>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3F602D" w:rsidRPr="009119BF" w:rsidRDefault="003F602D" w:rsidP="003F602D">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3F602D" w:rsidP="003F602D">
          <w:pPr>
            <w:pStyle w:val="ED6B9A1082A44D4D805D145EDDC8BC5D4"/>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3F602D" w:rsidRPr="009119BF" w:rsidRDefault="003F602D" w:rsidP="003F602D">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3F602D" w:rsidP="003F602D">
          <w:pPr>
            <w:pStyle w:val="FF15510CD514409FAFE871518759C6424"/>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3F602D" w:rsidRPr="0067479A" w:rsidRDefault="003F602D"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3F602D" w:rsidP="003F602D">
          <w:pPr>
            <w:pStyle w:val="7B3E8CC831C848B3B61BD99B490C559A4"/>
          </w:pPr>
          <w:r w:rsidRPr="0067479A">
            <w:rPr>
              <w:rFonts w:ascii="Arial Narrow" w:hAnsi="Arial Narrow"/>
              <w:sz w:val="22"/>
              <w:szCs w:val="22"/>
            </w:rPr>
            <w:t>The 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3F602D" w:rsidRPr="009119BF" w:rsidRDefault="003F602D" w:rsidP="003F602D">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3F602D" w:rsidRPr="009119BF" w:rsidRDefault="003F602D" w:rsidP="003F602D">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3F602D" w:rsidP="003F602D">
          <w:pPr>
            <w:pStyle w:val="8771206F26D04AE7B0413E2CBEFE1BE54"/>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4"/>
  </w:num>
  <w:num w:numId="5">
    <w:abstractNumId w:val="0"/>
  </w:num>
  <w:num w:numId="6">
    <w:abstractNumId w:val="8"/>
  </w:num>
  <w:num w:numId="7">
    <w:abstractNumId w:val="15"/>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4"/>
  </w:num>
  <w:num w:numId="15">
    <w:abstractNumId w:val="5"/>
  </w:num>
  <w:num w:numId="16">
    <w:abstractNumId w:val="1"/>
  </w:num>
  <w:num w:numId="17">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346854"/>
    <w:rsid w:val="003F602D"/>
    <w:rsid w:val="0044626A"/>
    <w:rsid w:val="00464BCD"/>
    <w:rsid w:val="004666AA"/>
    <w:rsid w:val="00467B0F"/>
    <w:rsid w:val="004E5117"/>
    <w:rsid w:val="00671B4F"/>
    <w:rsid w:val="00692521"/>
    <w:rsid w:val="007A2511"/>
    <w:rsid w:val="00871349"/>
    <w:rsid w:val="008975C7"/>
    <w:rsid w:val="00967B3C"/>
    <w:rsid w:val="00A2115F"/>
    <w:rsid w:val="00AA6C2C"/>
    <w:rsid w:val="00B2395C"/>
    <w:rsid w:val="00B366E8"/>
    <w:rsid w:val="00BC4895"/>
    <w:rsid w:val="00BD31B6"/>
    <w:rsid w:val="00C21F9B"/>
    <w:rsid w:val="00CC196E"/>
    <w:rsid w:val="00D75BC0"/>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602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02D"/>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3F602D"/>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4">
    <w:name w:val="4141C00FFCA246B7A37B9347CE260FF0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4">
    <w:name w:val="30553E721C5E4D5885B6D3141B2352E6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4">
    <w:name w:val="C4492CC7E9DC40D383C8AFFC19BF77A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4">
    <w:name w:val="2FE1D9DE16114B1E98B505B5A4C00258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4">
    <w:name w:val="0C7D2410375646A591138201E1B4C233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4">
    <w:name w:val="F2C280D93869446E91F4336B62F4306E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4">
    <w:name w:val="49867313422046A38FD6426AA7424A29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4">
    <w:name w:val="781233E50CF4497897CC4ED8981A6F96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4">
    <w:name w:val="988D3454AC4349CB95002D1F9528487C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4">
    <w:name w:val="99B111EF95814CC0AB467AD0E8A997A6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4">
    <w:name w:val="333DE043A0114AA3A2FCC41943789101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4">
    <w:name w:val="01DD7AC790344B688374BEED032537EF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4">
    <w:name w:val="DB882D1BB40B4FAD820F0764CB2A961C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4">
    <w:name w:val="DA34E8016DBB42CE92256C45E6A83D24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4">
    <w:name w:val="5948958A58064DDBA5AE7CC6DA04660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4">
    <w:name w:val="762C9DE58FCC4A86B4B7267EE9B9196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4">
    <w:name w:val="99024833FDCC460181C72556D5E0F29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4">
    <w:name w:val="3D2D69B24B634C3DACADE2C1AB25528D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4">
    <w:name w:val="2FCBEBC95B39447CA67C653DACA4A87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4">
    <w:name w:val="D5464AF3132A482183FCAA152A88D39E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4">
    <w:name w:val="6596281A542C489E962008E9138D6BE0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4">
    <w:name w:val="CCC7832EF8DD4033985F0AC1D3A30F57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4">
    <w:name w:val="CD154223655342A892B9730A9F925E8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4">
    <w:name w:val="13624858CCFC48FAAE11D167B315EA6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4">
    <w:name w:val="73DBE40179474CED92BC7558352FD83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4">
    <w:name w:val="391BD6B4EFC74466AE3EC4EE56875AA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4">
    <w:name w:val="4621829079A44F4AB8147A861EDCD10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4">
    <w:name w:val="6774B1FA78E64845B1F43A239F651CA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4">
    <w:name w:val="FDC0B67380B34AE986ED9A90EC0FB66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4">
    <w:name w:val="77DC7CB61A6E463B8E193D9352AD2CE8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4">
    <w:name w:val="6F57187ECA1A4B43975FD779CB335D5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4">
    <w:name w:val="97C59CF040A04086BB163884EC28E655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4">
    <w:name w:val="D15D0A0B79EF482F8DC16193FD730FAB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4">
    <w:name w:val="C10E2500B02D4E9DA11FC0A813D6880E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4">
    <w:name w:val="3226C6874B444F5186DE51E937909C36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4">
    <w:name w:val="52ABFCC721FE4A8A99B70F3EDAE57F31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4">
    <w:name w:val="C03BA5A845514659ADD168C5E65FCEBB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4">
    <w:name w:val="526479531BA94CEFBD52F98FE2AD00534"/>
    <w:rsid w:val="003F602D"/>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4">
    <w:name w:val="924FA38881FB47C693B78ACE99B4D4CF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4">
    <w:name w:val="ED6B9A1082A44D4D805D145EDDC8BC5D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4">
    <w:name w:val="FF15510CD514409FAFE871518759C64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4">
    <w:name w:val="7B3E8CC831C848B3B61BD99B490C559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4">
    <w:name w:val="8771206F26D04AE7B0413E2CBEFE1BE54"/>
    <w:rsid w:val="003F602D"/>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3EF75-0194-4C0D-A32E-65905DEC9A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4.xml><?xml version="1.0" encoding="utf-8"?>
<ds:datastoreItem xmlns:ds="http://schemas.openxmlformats.org/officeDocument/2006/customXml" ds:itemID="{CEF5E85D-280C-451F-8D6F-1D2C20FF4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5884</Words>
  <Characters>30165</Characters>
  <Application>Microsoft Office Word</Application>
  <DocSecurity>0</DocSecurity>
  <Lines>251</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MEDENICA Gordana</cp:lastModifiedBy>
  <cp:revision>3</cp:revision>
  <cp:lastPrinted>2015-11-13T09:37:00Z</cp:lastPrinted>
  <dcterms:created xsi:type="dcterms:W3CDTF">2021-09-01T08:53:00Z</dcterms:created>
  <dcterms:modified xsi:type="dcterms:W3CDTF">2021-09-06T14:20:00Z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