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5EB0FBC" w:rsidR="00D70688" w:rsidRPr="00D0286A" w:rsidRDefault="004473F8" w:rsidP="00D70688">
            <w:pPr>
              <w:rPr>
                <w:rFonts w:ascii="Tahoma" w:hAnsi="Tahoma" w:cs="Tahoma"/>
                <w:caps/>
                <w:color w:val="000000" w:themeColor="text1"/>
                <w:sz w:val="18"/>
                <w:szCs w:val="18"/>
                <w:highlight w:val="cyan"/>
              </w:rPr>
            </w:pPr>
            <w:r w:rsidRPr="004473F8">
              <w:rPr>
                <w:rFonts w:ascii="Tahoma" w:hAnsi="Tahoma" w:cs="Tahoma"/>
                <w:caps/>
                <w:color w:val="000000" w:themeColor="text1"/>
                <w:sz w:val="18"/>
                <w:szCs w:val="18"/>
              </w:rPr>
              <w:t>BH5042/2025/</w:t>
            </w:r>
            <w:r w:rsidR="004D4D2D">
              <w:rPr>
                <w:rFonts w:ascii="Tahoma" w:hAnsi="Tahoma" w:cs="Tahoma"/>
                <w:caps/>
                <w:color w:val="000000" w:themeColor="text1"/>
                <w:sz w:val="18"/>
                <w:szCs w:val="18"/>
              </w:rPr>
              <w:t>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40296E6" w:rsidR="00D70688" w:rsidRPr="00D0286A" w:rsidRDefault="008C5318" w:rsidP="00D70688">
            <w:pPr>
              <w:rPr>
                <w:rFonts w:ascii="Tahoma" w:hAnsi="Tahoma" w:cs="Tahoma"/>
                <w:caps/>
                <w:color w:val="000000" w:themeColor="text1"/>
                <w:sz w:val="18"/>
                <w:szCs w:val="18"/>
                <w:highlight w:val="cyan"/>
              </w:rPr>
            </w:pPr>
            <w:r w:rsidRPr="008C5318">
              <w:rPr>
                <w:rFonts w:ascii="Tahoma" w:hAnsi="Tahoma" w:cs="Tahoma"/>
                <w:caps/>
                <w:color w:val="000000" w:themeColor="text1"/>
                <w:sz w:val="18"/>
                <w:szCs w:val="18"/>
              </w:rPr>
              <w:t xml:space="preserve">BH5042 (PMM 3251)/ </w:t>
            </w:r>
            <w:r>
              <w:rPr>
                <w:rFonts w:ascii="Tahoma" w:hAnsi="Tahoma" w:cs="Tahoma"/>
                <w:caps/>
                <w:color w:val="000000" w:themeColor="text1"/>
                <w:sz w:val="18"/>
                <w:szCs w:val="18"/>
              </w:rPr>
              <w:t>ANTI-DISCRIMINATION</w:t>
            </w:r>
            <w:r w:rsidRPr="008C5318">
              <w:rPr>
                <w:rFonts w:ascii="Tahoma" w:hAnsi="Tahoma" w:cs="Tahoma"/>
                <w:caps/>
                <w:color w:val="000000" w:themeColor="text1"/>
                <w:sz w:val="18"/>
                <w:szCs w:val="18"/>
              </w:rPr>
              <w:t xml:space="preserve"> COOPERATION UNIT</w:t>
            </w:r>
          </w:p>
        </w:tc>
      </w:tr>
      <w:tr w:rsidR="00D70688" w:rsidRPr="00D0286A" w14:paraId="0F006BA0" w14:textId="77777777" w:rsidTr="004473F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DF51A58" w14:textId="77FA57D1" w:rsidR="00D70688" w:rsidRPr="00D0286A" w:rsidRDefault="004473F8" w:rsidP="00D70688">
            <w:pPr>
              <w:rPr>
                <w:rFonts w:ascii="Tahoma" w:hAnsi="Tahoma" w:cs="Tahoma"/>
                <w:b/>
                <w:caps/>
                <w:color w:val="000000" w:themeColor="text1"/>
                <w:sz w:val="18"/>
                <w:szCs w:val="18"/>
                <w:highlight w:val="cyan"/>
              </w:rPr>
            </w:pPr>
            <w:r w:rsidRPr="004473F8">
              <w:rPr>
                <w:rFonts w:ascii="Tahoma" w:hAnsi="Tahoma" w:cs="Tahoma"/>
                <w:color w:val="000000" w:themeColor="text1"/>
                <w:sz w:val="18"/>
                <w:szCs w:val="18"/>
              </w:rPr>
              <w:t>MARINA VUKOVIC, Project Officer, marina.vukovic@coe.int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67B4137F" w14:textId="77777777" w:rsidR="007D5D34" w:rsidRDefault="007D5D34" w:rsidP="00E17F6A">
      <w:pPr>
        <w:rPr>
          <w:rFonts w:ascii="Tahoma" w:hAnsi="Tahoma" w:cs="Tahoma"/>
          <w:b/>
          <w:caps/>
          <w:sz w:val="28"/>
          <w:szCs w:val="28"/>
        </w:rPr>
      </w:pPr>
    </w:p>
    <w:p w14:paraId="2A6B2F1E" w14:textId="05C8140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F04CA07" w:rsidR="003840F5" w:rsidRPr="00D0286A" w:rsidRDefault="00BD6B89" w:rsidP="00E06547">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4D4D2D" w:rsidRPr="004D4D2D">
        <w:rPr>
          <w:rFonts w:ascii="Tahoma" w:hAnsi="Tahoma" w:cs="Tahoma"/>
          <w:b/>
        </w:rPr>
        <w:t xml:space="preserve">international legal and policy consultancy services on discrimination, hate speech and hate crime, </w:t>
      </w:r>
      <w:proofErr w:type="spellStart"/>
      <w:r w:rsidR="004D4D2D" w:rsidRPr="004D4D2D">
        <w:rPr>
          <w:rFonts w:ascii="Tahoma" w:hAnsi="Tahoma" w:cs="Tahoma"/>
          <w:b/>
        </w:rPr>
        <w:t>antigypsism</w:t>
      </w:r>
      <w:proofErr w:type="spellEnd"/>
      <w:r w:rsidR="004D4D2D" w:rsidRPr="004D4D2D">
        <w:rPr>
          <w:rFonts w:ascii="Tahoma" w:hAnsi="Tahoma" w:cs="Tahoma"/>
          <w:b/>
        </w:rPr>
        <w:t xml:space="preserve"> </w:t>
      </w:r>
      <w:r w:rsidR="00543EEF" w:rsidRPr="00543EEF">
        <w:rPr>
          <w:rFonts w:ascii="Tahoma" w:hAnsi="Tahoma" w:cs="Tahoma"/>
          <w:b/>
        </w:rPr>
        <w:t>in relation to the HFIII project “Combating hatred and intolerance in Montenegro”</w:t>
      </w:r>
      <w:r w:rsidR="00543EEF">
        <w:rPr>
          <w:rFonts w:ascii="Tahoma" w:hAnsi="Tahoma" w:cs="Tahoma"/>
          <w:b/>
        </w:rPr>
        <w:t>.</w:t>
      </w:r>
    </w:p>
    <w:p w14:paraId="74F5ACBD" w14:textId="01D7BEF5"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35618E" w:rsidRDefault="007D5D34"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B6C135A" w14:textId="44A4A8D5" w:rsidR="008C5318"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8C5318" w:rsidRPr="008C5318">
        <w:rPr>
          <w:rFonts w:ascii="Tahoma" w:hAnsi="Tahoma" w:cs="Tahoma"/>
          <w:sz w:val="20"/>
          <w:szCs w:val="20"/>
        </w:rPr>
        <w:t xml:space="preserve">“Combating hatred and intolerance in Montenegro” within the framework of the third phase of the European Union / Council of Europe Joint Programme Horizontal Facility for the Western Balkans and Türkiye (HF III). </w:t>
      </w:r>
    </w:p>
    <w:p w14:paraId="1421FCAF" w14:textId="77777777" w:rsidR="008C5318" w:rsidRDefault="008C5318" w:rsidP="00B133A9">
      <w:pPr>
        <w:spacing w:line="276" w:lineRule="auto"/>
        <w:jc w:val="both"/>
        <w:rPr>
          <w:rFonts w:ascii="Tahoma" w:hAnsi="Tahoma" w:cs="Tahoma"/>
          <w:sz w:val="20"/>
          <w:szCs w:val="20"/>
        </w:rPr>
      </w:pPr>
    </w:p>
    <w:p w14:paraId="718A1F82" w14:textId="77777777" w:rsidR="008C5318" w:rsidRPr="008C5318" w:rsidRDefault="008C5318" w:rsidP="008C5318">
      <w:pPr>
        <w:spacing w:line="276" w:lineRule="auto"/>
        <w:jc w:val="both"/>
        <w:rPr>
          <w:rFonts w:ascii="Tahoma" w:hAnsi="Tahoma" w:cs="Tahoma"/>
          <w:sz w:val="20"/>
          <w:szCs w:val="20"/>
        </w:rPr>
      </w:pPr>
      <w:r w:rsidRPr="008C5318">
        <w:rPr>
          <w:rFonts w:ascii="Tahoma" w:hAnsi="Tahoma" w:cs="Tahoma"/>
          <w:sz w:val="20"/>
          <w:szCs w:val="20"/>
        </w:rPr>
        <w:t xml:space="preserve">The aim of this specific Action for Montenegro is to contribute to improving the functioning of anti-discrimination mechanisms and their accessibility by vulnerable groups, in line with European standards and best practices. In specific, it will work on combating different grounds of discrimination, including combating hate speech and hate crime. This will be achieved by instruments such as legislative and policy reviews, capacity building and raise awareness initiatives implemented at various levels, including the local. The Action is based on the </w:t>
      </w:r>
      <w:proofErr w:type="spellStart"/>
      <w:r w:rsidRPr="008C5318">
        <w:rPr>
          <w:rFonts w:ascii="Tahoma" w:hAnsi="Tahoma" w:cs="Tahoma"/>
          <w:sz w:val="20"/>
          <w:szCs w:val="20"/>
        </w:rPr>
        <w:t>CoE</w:t>
      </w:r>
      <w:proofErr w:type="spellEnd"/>
      <w:r w:rsidRPr="008C5318">
        <w:rPr>
          <w:rFonts w:ascii="Tahoma" w:hAnsi="Tahoma" w:cs="Tahoma"/>
          <w:sz w:val="20"/>
          <w:szCs w:val="20"/>
        </w:rPr>
        <w:t xml:space="preserve"> findings and recommendations of the </w:t>
      </w:r>
      <w:hyperlink r:id="rId11" w:history="1">
        <w:r w:rsidRPr="008C5318">
          <w:rPr>
            <w:rStyle w:val="Hyperlink"/>
            <w:rFonts w:ascii="Tahoma" w:hAnsi="Tahoma" w:cs="Tahoma"/>
            <w:sz w:val="20"/>
            <w:szCs w:val="20"/>
          </w:rPr>
          <w:t>European Commission against Racism and Intolerance</w:t>
        </w:r>
      </w:hyperlink>
      <w:r w:rsidRPr="008C5318">
        <w:rPr>
          <w:rFonts w:ascii="Tahoma" w:hAnsi="Tahoma" w:cs="Tahoma"/>
          <w:sz w:val="20"/>
          <w:szCs w:val="20"/>
        </w:rPr>
        <w:t xml:space="preserve"> (ECRI), as well as on the </w:t>
      </w:r>
      <w:proofErr w:type="spellStart"/>
      <w:r w:rsidRPr="008C5318">
        <w:rPr>
          <w:rFonts w:ascii="Tahoma" w:hAnsi="Tahoma" w:cs="Tahoma"/>
          <w:sz w:val="20"/>
          <w:szCs w:val="20"/>
        </w:rPr>
        <w:t>CoE</w:t>
      </w:r>
      <w:proofErr w:type="spellEnd"/>
      <w:r w:rsidRPr="008C5318">
        <w:rPr>
          <w:rFonts w:ascii="Tahoma" w:hAnsi="Tahoma" w:cs="Tahoma"/>
          <w:sz w:val="20"/>
          <w:szCs w:val="20"/>
        </w:rPr>
        <w:t xml:space="preserve">’ s Committee of Ministers Recommendations </w:t>
      </w:r>
      <w:hyperlink r:id="rId12" w:history="1">
        <w:r w:rsidRPr="008C5318">
          <w:rPr>
            <w:rStyle w:val="Hyperlink"/>
            <w:rFonts w:ascii="Tahoma" w:hAnsi="Tahoma" w:cs="Tahoma"/>
            <w:sz w:val="20"/>
            <w:szCs w:val="20"/>
          </w:rPr>
          <w:t>on hate speech (2022)</w:t>
        </w:r>
      </w:hyperlink>
      <w:r w:rsidRPr="008C5318">
        <w:rPr>
          <w:rFonts w:ascii="Tahoma" w:hAnsi="Tahoma" w:cs="Tahoma"/>
          <w:sz w:val="20"/>
          <w:szCs w:val="20"/>
        </w:rPr>
        <w:t xml:space="preserve"> and on </w:t>
      </w:r>
      <w:hyperlink r:id="rId13" w:history="1">
        <w:r w:rsidRPr="008C5318">
          <w:rPr>
            <w:rStyle w:val="Hyperlink"/>
            <w:rFonts w:ascii="Tahoma" w:hAnsi="Tahoma" w:cs="Tahoma"/>
            <w:sz w:val="20"/>
            <w:szCs w:val="20"/>
          </w:rPr>
          <w:t>measures to combat discrimination on grounds of sexual orientation or gender identity (2010).</w:t>
        </w:r>
      </w:hyperlink>
    </w:p>
    <w:p w14:paraId="2A242D80" w14:textId="77777777" w:rsidR="008C5318" w:rsidRDefault="008C5318" w:rsidP="00B133A9">
      <w:pPr>
        <w:spacing w:line="276" w:lineRule="auto"/>
        <w:jc w:val="both"/>
        <w:rPr>
          <w:rFonts w:ascii="Tahoma" w:hAnsi="Tahoma" w:cs="Tahoma"/>
          <w:sz w:val="20"/>
          <w:szCs w:val="20"/>
        </w:rPr>
      </w:pPr>
    </w:p>
    <w:p w14:paraId="7BB75E2C" w14:textId="77777777" w:rsidR="008C5318" w:rsidRDefault="008C5318" w:rsidP="00B133A9">
      <w:pPr>
        <w:spacing w:line="276" w:lineRule="auto"/>
        <w:jc w:val="both"/>
        <w:rPr>
          <w:rFonts w:ascii="Tahoma" w:hAnsi="Tahoma" w:cs="Tahoma"/>
          <w:sz w:val="20"/>
          <w:szCs w:val="20"/>
        </w:rPr>
      </w:pPr>
    </w:p>
    <w:p w14:paraId="3B369D63" w14:textId="77777777" w:rsidR="004D4D2D" w:rsidRDefault="004D4D2D" w:rsidP="004D4D2D">
      <w:pPr>
        <w:spacing w:line="276" w:lineRule="auto"/>
        <w:jc w:val="both"/>
        <w:rPr>
          <w:rFonts w:ascii="Tahoma" w:hAnsi="Tahoma" w:cs="Tahoma"/>
          <w:sz w:val="20"/>
          <w:szCs w:val="20"/>
        </w:rPr>
      </w:pPr>
      <w:r w:rsidRPr="004D4D2D">
        <w:rPr>
          <w:rFonts w:ascii="Tahoma" w:hAnsi="Tahoma" w:cs="Tahoma"/>
          <w:sz w:val="20"/>
          <w:szCs w:val="20"/>
        </w:rPr>
        <w:t>The Action is implemented throughout the period of 48 months (1 January 2023 – 31 December 2026) by the Anti-Discrimination Department of the Council of Europe and the project team based in the Council of Europe Programme Office in Podgorica. The main partners of the project are the Protector of Human Rights and Freedoms (Ombudsman), the Ministry of Human and Minority Rights, the Ministry of Internal Affairs and the Police Administration. Partner institutions will involve the Ministry of Justice, the Ministry of Culture, the Ministry of Youth and Sport, the Centre for Training in Judiciary and State Prosecution, the Human Resources Administration, local municipalities and NGOs active in the field of combating discrimination.</w:t>
      </w:r>
    </w:p>
    <w:p w14:paraId="1ECB7915" w14:textId="77777777" w:rsidR="004D4D2D" w:rsidRPr="004D4D2D" w:rsidRDefault="004D4D2D" w:rsidP="004D4D2D">
      <w:pPr>
        <w:spacing w:line="276" w:lineRule="auto"/>
        <w:jc w:val="both"/>
        <w:rPr>
          <w:rFonts w:ascii="Tahoma" w:hAnsi="Tahoma" w:cs="Tahoma"/>
          <w:sz w:val="20"/>
          <w:szCs w:val="20"/>
        </w:rPr>
      </w:pPr>
    </w:p>
    <w:p w14:paraId="3940C52B" w14:textId="77777777" w:rsidR="004D4D2D" w:rsidRDefault="004D4D2D" w:rsidP="004D4D2D">
      <w:pPr>
        <w:spacing w:line="276" w:lineRule="auto"/>
        <w:jc w:val="both"/>
        <w:rPr>
          <w:rFonts w:ascii="Tahoma" w:hAnsi="Tahoma" w:cs="Tahoma"/>
          <w:sz w:val="20"/>
          <w:szCs w:val="20"/>
        </w:rPr>
      </w:pPr>
      <w:r w:rsidRPr="004D4D2D">
        <w:rPr>
          <w:rFonts w:ascii="Tahoma" w:hAnsi="Tahoma" w:cs="Tahoma"/>
          <w:sz w:val="20"/>
          <w:szCs w:val="20"/>
        </w:rPr>
        <w:t xml:space="preserve">As for international consultancies, the project </w:t>
      </w:r>
      <w:proofErr w:type="spellStart"/>
      <w:r w:rsidRPr="004D4D2D">
        <w:rPr>
          <w:rFonts w:ascii="Tahoma" w:hAnsi="Tahoma" w:cs="Tahoma"/>
          <w:sz w:val="20"/>
          <w:szCs w:val="20"/>
        </w:rPr>
        <w:t>til</w:t>
      </w:r>
      <w:proofErr w:type="spellEnd"/>
      <w:r w:rsidRPr="004D4D2D">
        <w:rPr>
          <w:rFonts w:ascii="Tahoma" w:hAnsi="Tahoma" w:cs="Tahoma"/>
          <w:sz w:val="20"/>
          <w:szCs w:val="20"/>
        </w:rPr>
        <w:t xml:space="preserve"> date relied on an earlier Unit international pool. However, since new needs arising in term of topics/expertise within the project, and the Unit pool being 3 years old, the Council of Europe is looking for 6 providers (provided enough tenders meet the criteria indicated below) </w:t>
      </w:r>
      <w:proofErr w:type="gramStart"/>
      <w:r w:rsidRPr="004D4D2D">
        <w:rPr>
          <w:rFonts w:ascii="Tahoma" w:hAnsi="Tahoma" w:cs="Tahoma"/>
          <w:sz w:val="20"/>
          <w:szCs w:val="20"/>
        </w:rPr>
        <w:t>in order to</w:t>
      </w:r>
      <w:proofErr w:type="gramEnd"/>
      <w:r w:rsidRPr="004D4D2D">
        <w:rPr>
          <w:rFonts w:ascii="Tahoma" w:hAnsi="Tahoma" w:cs="Tahoma"/>
          <w:sz w:val="20"/>
          <w:szCs w:val="20"/>
        </w:rPr>
        <w:t xml:space="preserve"> support the implementation of the project. Providers should have legal and/or policy expertise on the combat of </w:t>
      </w:r>
      <w:r w:rsidRPr="004D4D2D">
        <w:rPr>
          <w:rFonts w:ascii="Tahoma" w:hAnsi="Tahoma" w:cs="Tahoma"/>
          <w:b/>
          <w:bCs/>
          <w:sz w:val="20"/>
          <w:szCs w:val="20"/>
        </w:rPr>
        <w:t>discrimination, hate speech and hate crime including on addressing anti-</w:t>
      </w:r>
      <w:proofErr w:type="spellStart"/>
      <w:r w:rsidRPr="004D4D2D">
        <w:rPr>
          <w:rFonts w:ascii="Tahoma" w:hAnsi="Tahoma" w:cs="Tahoma"/>
          <w:b/>
          <w:bCs/>
          <w:sz w:val="20"/>
          <w:szCs w:val="20"/>
        </w:rPr>
        <w:t>gypsyism</w:t>
      </w:r>
      <w:proofErr w:type="spellEnd"/>
      <w:r w:rsidRPr="004D4D2D">
        <w:rPr>
          <w:rFonts w:ascii="Tahoma" w:hAnsi="Tahoma" w:cs="Tahoma"/>
          <w:sz w:val="20"/>
          <w:szCs w:val="20"/>
        </w:rPr>
        <w:t xml:space="preserve">, in line with European standards and practices. </w:t>
      </w:r>
    </w:p>
    <w:p w14:paraId="79EB7346" w14:textId="77777777" w:rsidR="004D4D2D" w:rsidRPr="004D4D2D" w:rsidRDefault="004D4D2D" w:rsidP="004D4D2D">
      <w:pPr>
        <w:spacing w:line="276" w:lineRule="auto"/>
        <w:jc w:val="both"/>
        <w:rPr>
          <w:rFonts w:ascii="Tahoma" w:hAnsi="Tahoma" w:cs="Tahoma"/>
          <w:sz w:val="20"/>
          <w:szCs w:val="20"/>
        </w:rPr>
      </w:pPr>
    </w:p>
    <w:p w14:paraId="2F408E6E" w14:textId="04D8D32C" w:rsidR="00B133A9" w:rsidRPr="00D0286A" w:rsidRDefault="004D4D2D" w:rsidP="004D4D2D">
      <w:pPr>
        <w:spacing w:line="276" w:lineRule="auto"/>
        <w:jc w:val="both"/>
        <w:rPr>
          <w:rFonts w:ascii="Tahoma" w:hAnsi="Tahoma" w:cs="Tahoma"/>
          <w:sz w:val="20"/>
          <w:szCs w:val="20"/>
        </w:rPr>
      </w:pPr>
      <w:r w:rsidRPr="004D4D2D">
        <w:rPr>
          <w:rFonts w:ascii="Tahoma" w:hAnsi="Tahoma" w:cs="Tahoma"/>
          <w:sz w:val="20"/>
          <w:szCs w:val="20"/>
        </w:rPr>
        <w:t>This Contract is currently estimated to cover up to 15 activities, to be held by 31 December 2026.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5AA4D21A" w14:textId="77777777" w:rsidR="00B133A9" w:rsidRPr="00D0286A" w:rsidRDefault="00B133A9" w:rsidP="008C5318">
      <w:pPr>
        <w:spacing w:line="276" w:lineRule="auto"/>
        <w:jc w:val="both"/>
        <w:rPr>
          <w:rFonts w:ascii="Tahoma" w:hAnsi="Tahoma" w:cs="Tahoma"/>
          <w:sz w:val="20"/>
          <w:szCs w:val="20"/>
        </w:rPr>
      </w:pPr>
    </w:p>
    <w:p w14:paraId="001D0C83" w14:textId="77777777" w:rsidR="00B133A9"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A9E8A8F" w14:textId="77777777" w:rsidR="00EE1747" w:rsidRPr="00D0286A" w:rsidRDefault="00EE1747" w:rsidP="00B133A9">
      <w:pPr>
        <w:spacing w:line="276" w:lineRule="auto"/>
        <w:jc w:val="both"/>
        <w:rPr>
          <w:rFonts w:ascii="Tahoma" w:hAnsi="Tahoma" w:cs="Tahoma"/>
          <w:sz w:val="20"/>
          <w:szCs w:val="20"/>
        </w:rPr>
      </w:pPr>
    </w:p>
    <w:p w14:paraId="71D93D4A" w14:textId="77777777" w:rsidR="008C5318" w:rsidRDefault="008C5318" w:rsidP="00B133A9">
      <w:pPr>
        <w:spacing w:line="276" w:lineRule="auto"/>
        <w:jc w:val="both"/>
        <w:rPr>
          <w:rFonts w:ascii="Tahoma" w:hAnsi="Tahoma" w:cs="Tahoma"/>
          <w:b/>
          <w:sz w:val="20"/>
          <w:szCs w:val="20"/>
        </w:rPr>
      </w:pPr>
    </w:p>
    <w:p w14:paraId="2B915655" w14:textId="5A0AF802" w:rsidR="00B133A9" w:rsidRPr="008C5318" w:rsidRDefault="00B133A9" w:rsidP="00B133A9">
      <w:pPr>
        <w:spacing w:line="276" w:lineRule="auto"/>
        <w:jc w:val="both"/>
        <w:rPr>
          <w:rFonts w:ascii="Tahoma" w:hAnsi="Tahoma" w:cs="Tahoma"/>
          <w:b/>
          <w:sz w:val="20"/>
          <w:szCs w:val="20"/>
        </w:rPr>
      </w:pPr>
      <w:r w:rsidRPr="008C5318">
        <w:rPr>
          <w:rFonts w:ascii="Tahoma" w:hAnsi="Tahoma" w:cs="Tahoma"/>
          <w:b/>
          <w:sz w:val="20"/>
          <w:szCs w:val="20"/>
        </w:rPr>
        <w:t>Pooling</w:t>
      </w:r>
    </w:p>
    <w:p w14:paraId="01A9D193" w14:textId="77777777" w:rsidR="00B133A9" w:rsidRPr="008C5318" w:rsidRDefault="00B133A9" w:rsidP="00B133A9">
      <w:pPr>
        <w:spacing w:line="276" w:lineRule="auto"/>
        <w:jc w:val="both"/>
        <w:rPr>
          <w:rFonts w:ascii="Tahoma" w:hAnsi="Tahoma" w:cs="Tahoma"/>
          <w:sz w:val="20"/>
          <w:szCs w:val="20"/>
        </w:rPr>
      </w:pPr>
      <w:r w:rsidRPr="008C531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8C5318" w:rsidRDefault="00B133A9" w:rsidP="1FBB5924">
      <w:pPr>
        <w:pStyle w:val="Default"/>
        <w:numPr>
          <w:ilvl w:val="0"/>
          <w:numId w:val="6"/>
        </w:numPr>
        <w:ind w:left="709"/>
        <w:rPr>
          <w:rFonts w:ascii="Tahoma" w:hAnsi="Tahoma" w:cs="Tahoma"/>
          <w:sz w:val="20"/>
          <w:szCs w:val="20"/>
          <w:lang w:val="en-GB"/>
        </w:rPr>
      </w:pPr>
      <w:r w:rsidRPr="008C5318">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8C5318">
        <w:rPr>
          <w:rFonts w:ascii="Tahoma" w:hAnsi="Tahoma" w:cs="Tahoma"/>
          <w:sz w:val="20"/>
          <w:szCs w:val="20"/>
          <w:lang w:val="en-GB"/>
        </w:rPr>
        <w:t>);</w:t>
      </w:r>
      <w:proofErr w:type="gramEnd"/>
    </w:p>
    <w:p w14:paraId="3BF309F0" w14:textId="77777777" w:rsidR="00B133A9" w:rsidRPr="008C5318" w:rsidRDefault="00B133A9" w:rsidP="1FBB5924">
      <w:pPr>
        <w:pStyle w:val="Default"/>
        <w:numPr>
          <w:ilvl w:val="0"/>
          <w:numId w:val="6"/>
        </w:numPr>
        <w:ind w:left="709"/>
        <w:rPr>
          <w:rFonts w:ascii="Tahoma" w:hAnsi="Tahoma" w:cs="Tahoma"/>
          <w:sz w:val="20"/>
          <w:szCs w:val="20"/>
          <w:lang w:val="en-GB"/>
        </w:rPr>
      </w:pPr>
      <w:r w:rsidRPr="008C5318">
        <w:rPr>
          <w:rFonts w:ascii="Tahoma" w:hAnsi="Tahoma" w:cs="Tahoma"/>
          <w:sz w:val="20"/>
          <w:szCs w:val="20"/>
          <w:lang w:val="en-GB"/>
        </w:rPr>
        <w:t>availability (including, without limitation, capacity to meet required deadlines and, where relevant, geographical location); and</w:t>
      </w:r>
    </w:p>
    <w:p w14:paraId="75D10624" w14:textId="77777777" w:rsidR="00B133A9" w:rsidRPr="008C5318" w:rsidRDefault="00B133A9" w:rsidP="00311C90">
      <w:pPr>
        <w:pStyle w:val="Default"/>
        <w:numPr>
          <w:ilvl w:val="0"/>
          <w:numId w:val="6"/>
        </w:numPr>
        <w:ind w:left="709"/>
        <w:rPr>
          <w:rFonts w:ascii="Tahoma" w:hAnsi="Tahoma" w:cs="Tahoma"/>
          <w:sz w:val="20"/>
          <w:szCs w:val="20"/>
        </w:rPr>
      </w:pPr>
      <w:r w:rsidRPr="008C5318">
        <w:rPr>
          <w:rFonts w:ascii="Tahoma" w:hAnsi="Tahoma" w:cs="Tahoma"/>
          <w:sz w:val="20"/>
          <w:szCs w:val="20"/>
        </w:rPr>
        <w:t>price.</w:t>
      </w:r>
    </w:p>
    <w:p w14:paraId="6EE577A1" w14:textId="3611348C" w:rsidR="00B133A9" w:rsidRPr="008C5318" w:rsidRDefault="00B133A9" w:rsidP="00B133A9">
      <w:pPr>
        <w:spacing w:line="276" w:lineRule="auto"/>
        <w:jc w:val="both"/>
        <w:rPr>
          <w:rFonts w:ascii="Tahoma" w:hAnsi="Tahoma" w:cs="Tahoma"/>
          <w:sz w:val="20"/>
          <w:szCs w:val="20"/>
        </w:rPr>
      </w:pPr>
      <w:r w:rsidRPr="008C531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Default="00B133A9" w:rsidP="00B133A9">
      <w:pPr>
        <w:spacing w:line="276" w:lineRule="auto"/>
        <w:ind w:left="-142"/>
        <w:jc w:val="both"/>
        <w:rPr>
          <w:rFonts w:ascii="Tahoma" w:hAnsi="Tahoma" w:cs="Tahoma"/>
          <w:sz w:val="20"/>
          <w:szCs w:val="20"/>
        </w:rPr>
      </w:pPr>
    </w:p>
    <w:p w14:paraId="72326255" w14:textId="77777777" w:rsidR="00EE1747" w:rsidRDefault="00EE1747" w:rsidP="00B133A9">
      <w:pPr>
        <w:spacing w:line="276" w:lineRule="auto"/>
        <w:ind w:left="-142"/>
        <w:jc w:val="both"/>
        <w:rPr>
          <w:rFonts w:ascii="Tahoma" w:hAnsi="Tahoma" w:cs="Tahoma"/>
          <w:sz w:val="20"/>
          <w:szCs w:val="20"/>
        </w:rPr>
      </w:pPr>
    </w:p>
    <w:p w14:paraId="3E24609A" w14:textId="77777777" w:rsidR="00EE1747" w:rsidRDefault="00EE1747" w:rsidP="00B133A9">
      <w:pPr>
        <w:spacing w:line="276" w:lineRule="auto"/>
        <w:ind w:left="-142"/>
        <w:jc w:val="both"/>
        <w:rPr>
          <w:rFonts w:ascii="Tahoma" w:hAnsi="Tahoma" w:cs="Tahoma"/>
          <w:sz w:val="20"/>
          <w:szCs w:val="20"/>
        </w:rPr>
      </w:pPr>
    </w:p>
    <w:p w14:paraId="6529E396" w14:textId="77777777" w:rsidR="00EE1747" w:rsidRDefault="00EE1747" w:rsidP="00233E4C">
      <w:pPr>
        <w:spacing w:line="276" w:lineRule="auto"/>
        <w:jc w:val="both"/>
        <w:rPr>
          <w:rFonts w:ascii="Tahoma" w:hAnsi="Tahoma" w:cs="Tahoma"/>
          <w:sz w:val="20"/>
          <w:szCs w:val="20"/>
        </w:rPr>
      </w:pPr>
    </w:p>
    <w:p w14:paraId="6E7C5B0E" w14:textId="77777777" w:rsidR="00EE1747" w:rsidRPr="00D0286A" w:rsidRDefault="00EE1747"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AF17B06">
              <v:shapetype id="_x0000_t68" coordsize="21600,21600" o:spt="68" adj="5400,5400" path="m0@0l@1@0@1,21600@2,21600@2@0,21600@0,10800,xe" w14:anchorId="3CC42102">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utoShape 2"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DBE04B2" w14:textId="4340F2BC" w:rsidR="00B133A9" w:rsidRDefault="00904568" w:rsidP="00512853">
            <w:pPr>
              <w:spacing w:before="60" w:after="60"/>
              <w:ind w:left="-142" w:right="-249"/>
              <w:rPr>
                <w:rFonts w:ascii="Tahoma" w:hAnsi="Tahoma" w:cs="Tahoma"/>
                <w:color w:val="000000" w:themeColor="text1"/>
                <w:sz w:val="20"/>
                <w:szCs w:val="20"/>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r w:rsidR="00707EA4" w:rsidRPr="00707EA4">
              <w:rPr>
                <w:rFonts w:ascii="Tahoma" w:hAnsi="Tahoma" w:cs="Tahoma"/>
                <w:color w:val="000000" w:themeColor="text1"/>
                <w:sz w:val="20"/>
                <w:szCs w:val="20"/>
              </w:rPr>
              <w:t>LEGISLATIVE AND POLICY ON ANTI-DISCRIMINATION</w:t>
            </w:r>
          </w:p>
          <w:p w14:paraId="4EF6A3B3" w14:textId="7F6D80C2" w:rsidR="00AA3AE1" w:rsidRPr="00AA3AE1" w:rsidRDefault="00707EA4" w:rsidP="00AA3AE1">
            <w:pPr>
              <w:spacing w:before="60" w:after="60"/>
              <w:ind w:left="-142" w:right="-249"/>
              <w:rPr>
                <w:rFonts w:ascii="Tahoma" w:eastAsia="Calibri" w:hAnsi="Tahoma" w:cs="Tahoma"/>
                <w:sz w:val="16"/>
                <w:szCs w:val="16"/>
                <w:lang w:val="en-US" w:eastAsia="en-US"/>
              </w:rPr>
            </w:pPr>
            <w:r w:rsidRPr="00707EA4">
              <w:rPr>
                <w:rFonts w:ascii="Tahoma" w:eastAsia="Calibri" w:hAnsi="Tahoma" w:cs="Tahoma"/>
                <w:sz w:val="20"/>
                <w:szCs w:val="20"/>
                <w:lang w:val="en-US" w:eastAsia="en-US"/>
              </w:rPr>
              <w:t xml:space="preserve">Concerns consultancy services to be provided with regards to supporting the authorities and stakeholders at large, to enhance the compatibility of the legislation/policy and practices, in line with European standards and </w:t>
            </w:r>
            <w:proofErr w:type="spellStart"/>
            <w:r w:rsidRPr="00707EA4">
              <w:rPr>
                <w:rFonts w:ascii="Tahoma" w:eastAsia="Calibri" w:hAnsi="Tahoma" w:cs="Tahoma"/>
                <w:sz w:val="20"/>
                <w:szCs w:val="20"/>
                <w:lang w:val="en-US" w:eastAsia="en-US"/>
              </w:rPr>
              <w:t>CoE</w:t>
            </w:r>
            <w:proofErr w:type="spellEnd"/>
            <w:r w:rsidRPr="00707EA4">
              <w:rPr>
                <w:rFonts w:ascii="Tahoma" w:eastAsia="Calibri" w:hAnsi="Tahoma" w:cs="Tahoma"/>
                <w:sz w:val="20"/>
                <w:szCs w:val="20"/>
                <w:lang w:val="en-US" w:eastAsia="en-US"/>
              </w:rPr>
              <w:t xml:space="preserve"> monitoring bodies’ recommendations with regards to the combat of discrimination in its various protected grounds.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BEA5E64" w:rsidR="00B133A9" w:rsidRPr="00D0286A" w:rsidRDefault="00707EA4"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5936C" w14:textId="7E3BDA88" w:rsidR="00B133A9" w:rsidRDefault="00904568" w:rsidP="00512853">
            <w:pPr>
              <w:spacing w:before="60" w:after="60"/>
              <w:ind w:left="-142" w:right="-249"/>
              <w:rPr>
                <w:rFonts w:ascii="Tahoma" w:hAnsi="Tahoma" w:cs="Tahoma"/>
                <w:color w:val="000000" w:themeColor="text1"/>
                <w:sz w:val="20"/>
                <w:szCs w:val="20"/>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707EA4" w:rsidRPr="00707EA4">
              <w:rPr>
                <w:rFonts w:ascii="Tahoma" w:hAnsi="Tahoma" w:cs="Tahoma"/>
                <w:color w:val="000000" w:themeColor="text1"/>
                <w:sz w:val="20"/>
                <w:szCs w:val="20"/>
              </w:rPr>
              <w:t>LEGISLATIVE AND POLICY ON COMBATING HATE SPEECH AND CRIME</w:t>
            </w:r>
          </w:p>
          <w:p w14:paraId="4B870DF5" w14:textId="7925226D" w:rsidR="00AA3AE1" w:rsidRPr="00D0286A" w:rsidRDefault="00707EA4" w:rsidP="00AA3AE1">
            <w:pPr>
              <w:spacing w:before="60" w:after="60"/>
              <w:ind w:left="-142" w:right="-249"/>
              <w:rPr>
                <w:rFonts w:ascii="Tahoma" w:eastAsia="Calibri" w:hAnsi="Tahoma" w:cs="Tahoma"/>
                <w:bCs/>
                <w:sz w:val="18"/>
                <w:szCs w:val="18"/>
                <w:lang w:val="en-US" w:eastAsia="en-US"/>
              </w:rPr>
            </w:pPr>
            <w:r w:rsidRPr="00707EA4">
              <w:rPr>
                <w:rFonts w:ascii="Tahoma" w:hAnsi="Tahoma" w:cs="Tahoma"/>
                <w:color w:val="000000" w:themeColor="text1"/>
                <w:sz w:val="20"/>
                <w:szCs w:val="20"/>
              </w:rPr>
              <w:t xml:space="preserve">Concerns consultancy services to be provided with regards to supporting the authorities and stakeholders at large, to enhance the compatibility of the legislation/policy and practices, in line with European standards and </w:t>
            </w:r>
            <w:proofErr w:type="spellStart"/>
            <w:r w:rsidRPr="00707EA4">
              <w:rPr>
                <w:rFonts w:ascii="Tahoma" w:hAnsi="Tahoma" w:cs="Tahoma"/>
                <w:color w:val="000000" w:themeColor="text1"/>
                <w:sz w:val="20"/>
                <w:szCs w:val="20"/>
              </w:rPr>
              <w:t>CoE</w:t>
            </w:r>
            <w:proofErr w:type="spellEnd"/>
            <w:r w:rsidRPr="00707EA4">
              <w:rPr>
                <w:rFonts w:ascii="Tahoma" w:hAnsi="Tahoma" w:cs="Tahoma"/>
                <w:color w:val="000000" w:themeColor="text1"/>
                <w:sz w:val="20"/>
                <w:szCs w:val="20"/>
              </w:rPr>
              <w:t xml:space="preserve"> monitoring bodies’ recommendations with regards to the combat of hate speech and hate crime.</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B36550A" w:rsidR="00B133A9" w:rsidRPr="00D0286A" w:rsidRDefault="00707EA4"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707EA4" w:rsidRPr="00D0286A" w14:paraId="24C36026" w14:textId="77777777" w:rsidTr="005C0824">
        <w:trPr>
          <w:trHeight w:val="420"/>
          <w:jc w:val="center"/>
        </w:trPr>
        <w:sdt>
          <w:sdtPr>
            <w:rPr>
              <w:rFonts w:ascii="Tahoma" w:eastAsia="Calibri" w:hAnsi="Tahoma" w:cs="Tahoma"/>
              <w:bCs/>
              <w:sz w:val="36"/>
              <w:szCs w:val="36"/>
              <w:lang w:val="en-US" w:eastAsia="en-US"/>
            </w:rPr>
            <w:id w:val="1959829321"/>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4BA0A7" w14:textId="11CA0853" w:rsidR="00707EA4" w:rsidRDefault="00707EA4"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19F370B" w14:textId="09AFD90F" w:rsidR="00707EA4" w:rsidRDefault="00707EA4" w:rsidP="00512853">
            <w:pPr>
              <w:spacing w:before="60" w:after="60"/>
              <w:ind w:left="-142" w:right="-249"/>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 </w:t>
            </w:r>
            <w:r w:rsidRPr="00707EA4">
              <w:rPr>
                <w:rFonts w:ascii="Tahoma" w:hAnsi="Tahoma" w:cs="Tahoma"/>
                <w:color w:val="000000" w:themeColor="text1"/>
                <w:sz w:val="20"/>
                <w:szCs w:val="20"/>
              </w:rPr>
              <w:t xml:space="preserve">LEGISLATIVE AND POLICY </w:t>
            </w:r>
            <w:r w:rsidRPr="00F26B42">
              <w:rPr>
                <w:rFonts w:ascii="Tahoma" w:hAnsi="Tahoma" w:cs="Tahoma"/>
                <w:color w:val="000000" w:themeColor="text1"/>
                <w:sz w:val="20"/>
                <w:szCs w:val="20"/>
              </w:rPr>
              <w:t xml:space="preserve">ON COMBATING </w:t>
            </w:r>
            <w:r>
              <w:rPr>
                <w:rFonts w:ascii="Tahoma" w:hAnsi="Tahoma" w:cs="Tahoma"/>
                <w:color w:val="000000" w:themeColor="text1"/>
                <w:sz w:val="20"/>
                <w:szCs w:val="20"/>
              </w:rPr>
              <w:t>ANTIGYPSISM</w:t>
            </w:r>
          </w:p>
          <w:p w14:paraId="1B5EFFAF" w14:textId="540F46FC" w:rsidR="00707EA4" w:rsidRDefault="00707EA4" w:rsidP="00512853">
            <w:pPr>
              <w:spacing w:before="60" w:after="60"/>
              <w:ind w:left="-142" w:right="-249"/>
              <w:rPr>
                <w:rFonts w:ascii="Tahoma" w:eastAsia="Calibri" w:hAnsi="Tahoma" w:cs="Tahoma"/>
                <w:b/>
                <w:bCs/>
                <w:sz w:val="18"/>
                <w:szCs w:val="18"/>
                <w:lang w:val="en-US" w:eastAsia="en-US"/>
              </w:rPr>
            </w:pPr>
            <w:r w:rsidRPr="00F26B42">
              <w:rPr>
                <w:rFonts w:ascii="Tahoma" w:hAnsi="Tahoma" w:cs="Tahoma"/>
                <w:color w:val="000000" w:themeColor="text1"/>
                <w:sz w:val="20"/>
                <w:szCs w:val="20"/>
              </w:rPr>
              <w:t xml:space="preserve">Concerns consultancy services to be provided with regards to supporting the authorities and stakeholders at large, to enhance the compatibility of the legislation/policy and practices, in line with European standards and </w:t>
            </w:r>
            <w:proofErr w:type="spellStart"/>
            <w:r w:rsidRPr="00F26B42">
              <w:rPr>
                <w:rFonts w:ascii="Tahoma" w:hAnsi="Tahoma" w:cs="Tahoma"/>
                <w:color w:val="000000" w:themeColor="text1"/>
                <w:sz w:val="20"/>
                <w:szCs w:val="20"/>
              </w:rPr>
              <w:t>CoE</w:t>
            </w:r>
            <w:proofErr w:type="spellEnd"/>
            <w:r w:rsidRPr="00F26B42">
              <w:rPr>
                <w:rFonts w:ascii="Tahoma" w:hAnsi="Tahoma" w:cs="Tahoma"/>
                <w:color w:val="000000" w:themeColor="text1"/>
                <w:sz w:val="20"/>
                <w:szCs w:val="20"/>
              </w:rPr>
              <w:t xml:space="preserve"> monitoring bodies’ recommendations with regards to the combat of </w:t>
            </w:r>
            <w:proofErr w:type="spellStart"/>
            <w:r>
              <w:rPr>
                <w:rFonts w:ascii="Tahoma" w:hAnsi="Tahoma" w:cs="Tahoma"/>
                <w:color w:val="000000" w:themeColor="text1"/>
                <w:sz w:val="20"/>
                <w:szCs w:val="20"/>
              </w:rPr>
              <w:t>antigypsism</w:t>
            </w:r>
            <w:proofErr w:type="spellEnd"/>
            <w:r w:rsidRPr="00F26B42">
              <w:rPr>
                <w:rFonts w:ascii="Tahoma" w:hAnsi="Tahoma" w:cs="Tahoma"/>
                <w:color w:val="000000" w:themeColor="text1"/>
                <w:sz w:val="20"/>
                <w:szCs w:val="20"/>
              </w:rPr>
              <w:t>.</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683AE53" w14:textId="79452530" w:rsidR="00707EA4" w:rsidRDefault="00707EA4"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bl>
    <w:p w14:paraId="5A8751AF" w14:textId="77777777" w:rsidR="008C5318" w:rsidRDefault="008C5318"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B5AD959"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008C5318" w:rsidRPr="008C5318">
        <w:rPr>
          <w:rFonts w:ascii="Tahoma" w:hAnsi="Tahoma" w:cs="Tahoma"/>
          <w:color w:val="000000"/>
          <w:sz w:val="20"/>
          <w:szCs w:val="20"/>
          <w:lang w:eastAsia="en-US"/>
        </w:rPr>
        <w:t xml:space="preserve">Euros </w:t>
      </w:r>
      <w:r w:rsidR="008C5318" w:rsidRPr="00D0286A">
        <w:rPr>
          <w:rFonts w:ascii="Tahoma" w:hAnsi="Tahoma" w:cs="Tahoma"/>
          <w:color w:val="000000"/>
          <w:sz w:val="20"/>
          <w:szCs w:val="20"/>
          <w:lang w:eastAsia="en-US"/>
        </w:rPr>
        <w:t>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3491D496">
                <wp:simplePos x="0" y="0"/>
                <wp:positionH relativeFrom="column">
                  <wp:posOffset>5680710</wp:posOffset>
                </wp:positionH>
                <wp:positionV relativeFrom="paragraph">
                  <wp:posOffset>-168910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C71F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47.3pt;margin-top:-13.3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2E3A50" w:rsidRPr="00D0286A" w14:paraId="6BD6D58A" w14:textId="77777777" w:rsidTr="002E3A50">
        <w:trPr>
          <w:trHeight w:val="688"/>
          <w:jc w:val="center"/>
        </w:trPr>
        <w:tc>
          <w:tcPr>
            <w:tcW w:w="6961" w:type="dxa"/>
            <w:shd w:val="clear" w:color="auto" w:fill="DBE5F1" w:themeFill="accent1" w:themeFillTint="33"/>
            <w:vAlign w:val="center"/>
          </w:tcPr>
          <w:p w14:paraId="2C2B5127" w14:textId="441624AA" w:rsidR="002E3A50" w:rsidRPr="00D0286A" w:rsidRDefault="002E3A50"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2E3A50" w:rsidRPr="00D0286A" w:rsidRDefault="002E3A50"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2E3A50" w:rsidRPr="00D0286A" w:rsidRDefault="002E3A50"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2E3A50" w:rsidRPr="00D0286A" w14:paraId="5A649F14" w14:textId="77777777" w:rsidTr="002E3A50">
        <w:trPr>
          <w:trHeight w:val="780"/>
          <w:jc w:val="center"/>
        </w:trPr>
        <w:tc>
          <w:tcPr>
            <w:tcW w:w="6961" w:type="dxa"/>
            <w:tcBorders>
              <w:right w:val="single" w:sz="2" w:space="0" w:color="FF0000"/>
            </w:tcBorders>
            <w:shd w:val="clear" w:color="auto" w:fill="F2F2F2" w:themeFill="background1" w:themeFillShade="F2"/>
            <w:vAlign w:val="center"/>
          </w:tcPr>
          <w:p w14:paraId="2BCAF44A" w14:textId="52AB1920" w:rsidR="002E3A50" w:rsidRPr="00D0286A" w:rsidRDefault="002E3A50" w:rsidP="00512853">
            <w:pPr>
              <w:spacing w:line="276" w:lineRule="auto"/>
              <w:rPr>
                <w:rFonts w:ascii="Tahoma" w:hAnsi="Tahoma" w:cs="Tahoma"/>
                <w:sz w:val="18"/>
                <w:szCs w:val="18"/>
                <w:highlight w:val="yellow"/>
                <w:lang w:eastAsia="en-US"/>
              </w:rPr>
            </w:pPr>
            <w:r>
              <w:rPr>
                <w:rFonts w:ascii="Tahoma" w:hAnsi="Tahoma" w:cs="Tahoma"/>
                <w:sz w:val="18"/>
                <w:szCs w:val="18"/>
                <w:lang w:eastAsia="en-US"/>
              </w:rPr>
              <w:t>Daily rate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2E3A50" w:rsidRPr="00D0286A" w:rsidRDefault="002E3A50" w:rsidP="00A0651D">
            <w:pPr>
              <w:ind w:left="-37"/>
              <w:jc w:val="center"/>
              <w:rPr>
                <w:rFonts w:ascii="Tahoma" w:hAnsi="Tahoma" w:cs="Tahoma"/>
                <w:sz w:val="18"/>
                <w:szCs w:val="18"/>
                <w:highlight w:val="yellow"/>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45F6C9BB">
                <wp:simplePos x="0" y="0"/>
                <wp:positionH relativeFrom="column">
                  <wp:posOffset>5679440</wp:posOffset>
                </wp:positionH>
                <wp:positionV relativeFrom="paragraph">
                  <wp:posOffset>-159385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0EB90" id="Up Arrow 1" o:spid="_x0000_s1026" type="#_x0000_t68" style="position:absolute;margin-left:447.2pt;margin-top:-12.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2E3A50" w:rsidRPr="00D0286A" w14:paraId="477D284D" w14:textId="77777777" w:rsidTr="002E3A50">
        <w:trPr>
          <w:trHeight w:val="688"/>
          <w:jc w:val="center"/>
        </w:trPr>
        <w:tc>
          <w:tcPr>
            <w:tcW w:w="6961" w:type="dxa"/>
            <w:shd w:val="clear" w:color="auto" w:fill="DBE5F1" w:themeFill="accent1" w:themeFillTint="33"/>
            <w:vAlign w:val="center"/>
          </w:tcPr>
          <w:p w14:paraId="1F744B8D" w14:textId="17BE1F5D" w:rsidR="002E3A50" w:rsidRPr="00D0286A" w:rsidRDefault="002E3A50"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2E3A50" w:rsidRPr="00D0286A" w:rsidRDefault="002E3A50"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2E3A50" w:rsidRPr="00D0286A" w:rsidRDefault="002E3A50"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2E3A50" w:rsidRPr="00D0286A" w14:paraId="4C29C9B9" w14:textId="77777777" w:rsidTr="002E3A50">
        <w:trPr>
          <w:trHeight w:val="780"/>
          <w:jc w:val="center"/>
        </w:trPr>
        <w:tc>
          <w:tcPr>
            <w:tcW w:w="6961" w:type="dxa"/>
            <w:tcBorders>
              <w:right w:val="single" w:sz="2" w:space="0" w:color="FF0000"/>
            </w:tcBorders>
            <w:shd w:val="clear" w:color="auto" w:fill="F2F2F2" w:themeFill="background1" w:themeFillShade="F2"/>
            <w:vAlign w:val="center"/>
          </w:tcPr>
          <w:p w14:paraId="277FDB2E" w14:textId="237003FF" w:rsidR="002E3A50" w:rsidRPr="00D0286A" w:rsidRDefault="002E3A50" w:rsidP="00512853">
            <w:pPr>
              <w:spacing w:line="276" w:lineRule="auto"/>
              <w:rPr>
                <w:rFonts w:ascii="Tahoma" w:hAnsi="Tahoma" w:cs="Tahoma"/>
                <w:sz w:val="18"/>
                <w:szCs w:val="18"/>
                <w:highlight w:val="yellow"/>
                <w:lang w:eastAsia="en-US"/>
              </w:rPr>
            </w:pPr>
            <w:r w:rsidRPr="00AA3AE1">
              <w:rPr>
                <w:rFonts w:ascii="Tahoma" w:hAnsi="Tahoma" w:cs="Tahoma"/>
                <w:sz w:val="18"/>
                <w:szCs w:val="18"/>
                <w:lang w:eastAsia="en-US"/>
              </w:rPr>
              <w:t>Daily rate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2E3A50" w:rsidRPr="00D0286A" w:rsidRDefault="002E3A50" w:rsidP="00A0651D">
            <w:pPr>
              <w:ind w:left="-65"/>
              <w:jc w:val="center"/>
              <w:rPr>
                <w:rFonts w:ascii="Tahoma" w:hAnsi="Tahoma" w:cs="Tahoma"/>
                <w:sz w:val="18"/>
                <w:szCs w:val="18"/>
                <w:highlight w:val="yellow"/>
                <w:lang w:eastAsia="en-US"/>
              </w:rPr>
            </w:pPr>
          </w:p>
        </w:tc>
      </w:tr>
    </w:tbl>
    <w:p w14:paraId="75E2F7EA" w14:textId="77777777" w:rsidR="00B133A9" w:rsidRDefault="00B133A9" w:rsidP="00B133A9">
      <w:pPr>
        <w:spacing w:before="60" w:after="120"/>
        <w:ind w:left="-142"/>
        <w:rPr>
          <w:rFonts w:ascii="Tahoma" w:hAnsi="Tahoma" w:cs="Tahoma"/>
          <w:sz w:val="20"/>
          <w:szCs w:val="20"/>
        </w:rPr>
      </w:pPr>
    </w:p>
    <w:p w14:paraId="4325F650" w14:textId="77777777" w:rsidR="004978A9" w:rsidRPr="00D0286A" w:rsidRDefault="004978A9" w:rsidP="004978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26728C4" w14:textId="77777777" w:rsidR="004978A9" w:rsidRPr="00D0286A" w:rsidRDefault="004978A9" w:rsidP="004978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69C9E931" wp14:editId="7181FAE3">
                <wp:simplePos x="0" y="0"/>
                <wp:positionH relativeFrom="column">
                  <wp:posOffset>5680075</wp:posOffset>
                </wp:positionH>
                <wp:positionV relativeFrom="paragraph">
                  <wp:posOffset>-130810</wp:posOffset>
                </wp:positionV>
                <wp:extent cx="163195" cy="525145"/>
                <wp:effectExtent l="19050" t="0" r="27305" b="46355"/>
                <wp:wrapNone/>
                <wp:docPr id="362970714"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C26BC" id="Up Arrow 7" o:spid="_x0000_s1026" type="#_x0000_t68" style="position:absolute;margin-left:447.25pt;margin-top:-10.3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2E3A50" w:rsidRPr="00D0286A" w14:paraId="0FC729A8" w14:textId="77777777" w:rsidTr="002E3A50">
        <w:trPr>
          <w:trHeight w:val="688"/>
          <w:jc w:val="center"/>
        </w:trPr>
        <w:tc>
          <w:tcPr>
            <w:tcW w:w="6961" w:type="dxa"/>
            <w:shd w:val="clear" w:color="auto" w:fill="DBE5F1" w:themeFill="accent1" w:themeFillTint="33"/>
            <w:vAlign w:val="center"/>
          </w:tcPr>
          <w:p w14:paraId="6A93A88A" w14:textId="10B24012" w:rsidR="002E3A50" w:rsidRPr="00D0286A" w:rsidRDefault="002E3A50" w:rsidP="00BF6A78">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3DB59EF5" w14:textId="77777777" w:rsidR="002E3A50" w:rsidRPr="00D0286A" w:rsidRDefault="002E3A50" w:rsidP="00BF6A78">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B9FFB43" w14:textId="77777777" w:rsidR="002E3A50" w:rsidRPr="00D0286A" w:rsidRDefault="002E3A50" w:rsidP="00BF6A78">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2E3A50" w:rsidRPr="00D0286A" w14:paraId="743F327E" w14:textId="77777777" w:rsidTr="002E3A50">
        <w:trPr>
          <w:trHeight w:val="780"/>
          <w:jc w:val="center"/>
        </w:trPr>
        <w:tc>
          <w:tcPr>
            <w:tcW w:w="6961" w:type="dxa"/>
            <w:tcBorders>
              <w:right w:val="single" w:sz="2" w:space="0" w:color="FF0000"/>
            </w:tcBorders>
            <w:shd w:val="clear" w:color="auto" w:fill="F2F2F2" w:themeFill="background1" w:themeFillShade="F2"/>
            <w:vAlign w:val="center"/>
          </w:tcPr>
          <w:p w14:paraId="6695C9B3" w14:textId="77777777" w:rsidR="002E3A50" w:rsidRPr="00D0286A" w:rsidRDefault="002E3A50" w:rsidP="00BF6A78">
            <w:pPr>
              <w:spacing w:line="276" w:lineRule="auto"/>
              <w:rPr>
                <w:rFonts w:ascii="Tahoma" w:hAnsi="Tahoma" w:cs="Tahoma"/>
                <w:sz w:val="18"/>
                <w:szCs w:val="18"/>
                <w:highlight w:val="yellow"/>
                <w:lang w:eastAsia="en-US"/>
              </w:rPr>
            </w:pPr>
            <w:r>
              <w:rPr>
                <w:rFonts w:ascii="Tahoma" w:hAnsi="Tahoma" w:cs="Tahoma"/>
                <w:sz w:val="18"/>
                <w:szCs w:val="18"/>
                <w:lang w:eastAsia="en-US"/>
              </w:rPr>
              <w:t>Daily rate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67D6A9" w14:textId="77777777" w:rsidR="002E3A50" w:rsidRPr="00D0286A" w:rsidRDefault="002E3A50" w:rsidP="00BF6A78">
            <w:pPr>
              <w:ind w:left="-37"/>
              <w:jc w:val="center"/>
              <w:rPr>
                <w:rFonts w:ascii="Tahoma" w:hAnsi="Tahoma" w:cs="Tahoma"/>
                <w:sz w:val="18"/>
                <w:szCs w:val="18"/>
                <w:highlight w:val="yellow"/>
                <w:lang w:eastAsia="en-US"/>
              </w:rPr>
            </w:pPr>
          </w:p>
        </w:tc>
      </w:tr>
    </w:tbl>
    <w:p w14:paraId="3780F87F" w14:textId="77777777" w:rsidR="004978A9" w:rsidRPr="00D0286A" w:rsidRDefault="004978A9" w:rsidP="004978A9">
      <w:pPr>
        <w:spacing w:line="276" w:lineRule="auto"/>
        <w:ind w:left="-142"/>
        <w:jc w:val="both"/>
        <w:rPr>
          <w:rFonts w:ascii="Tahoma" w:hAnsi="Tahoma" w:cs="Tahoma"/>
          <w:sz w:val="18"/>
          <w:szCs w:val="18"/>
          <w:lang w:eastAsia="en-US"/>
        </w:rPr>
      </w:pPr>
    </w:p>
    <w:p w14:paraId="0746D354" w14:textId="77777777" w:rsidR="004978A9" w:rsidRPr="00D0286A" w:rsidRDefault="004978A9" w:rsidP="00B133A9">
      <w:pPr>
        <w:spacing w:before="60" w:after="120"/>
        <w:ind w:left="-142"/>
        <w:rPr>
          <w:rFonts w:ascii="Tahoma" w:hAnsi="Tahoma" w:cs="Tahoma"/>
          <w:sz w:val="20"/>
          <w:szCs w:val="20"/>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AA3AE1" w:rsidRPr="00EF2BB4" w14:paraId="12270846" w14:textId="77777777" w:rsidTr="00AA3AE1">
        <w:tc>
          <w:tcPr>
            <w:tcW w:w="8790" w:type="dxa"/>
            <w:shd w:val="clear" w:color="auto" w:fill="DBE5F1" w:themeFill="accent1" w:themeFillTint="33"/>
            <w:vAlign w:val="center"/>
          </w:tcPr>
          <w:p w14:paraId="2BD42FCD" w14:textId="77777777" w:rsidR="00AA3AE1" w:rsidRPr="00EF2BB4" w:rsidRDefault="00AA3AE1" w:rsidP="008D396F">
            <w:pPr>
              <w:spacing w:before="120" w:after="120"/>
              <w:rPr>
                <w:rFonts w:ascii="Tahoma" w:hAnsi="Tahoma" w:cs="Tahoma"/>
                <w:sz w:val="20"/>
                <w:szCs w:val="20"/>
              </w:rPr>
            </w:pPr>
            <w:r w:rsidRPr="00EF2BB4">
              <w:rPr>
                <w:rFonts w:ascii="Tahoma" w:hAnsi="Tahoma" w:cs="Tahoma"/>
                <w:sz w:val="20"/>
                <w:szCs w:val="20"/>
              </w:rPr>
              <w:t>This Framework Contract</w:t>
            </w:r>
            <w:r w:rsidRPr="00EF2BB4">
              <w:rPr>
                <w:rFonts w:ascii="Tahoma" w:eastAsia="Calibri" w:hAnsi="Tahoma" w:cs="Tahoma"/>
                <w:sz w:val="20"/>
                <w:szCs w:val="20"/>
                <w:lang w:val="en-US" w:eastAsia="en-US"/>
              </w:rPr>
              <w:t xml:space="preserve"> takes effect as from the date of its signature by both parties and is</w:t>
            </w:r>
            <w:r w:rsidRPr="00EF2BB4">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40059376"/>
              <w:placeholder>
                <w:docPart w:val="9BB5E57B7AA24A678D9C9CB5A97845D5"/>
              </w:placeholder>
              <w:date w:fullDate="2026-12-31T00:00:00Z">
                <w:dateFormat w:val="dd/MM/yyyy"/>
                <w:lid w:val="fr-FR"/>
                <w:storeMappedDataAs w:val="dateTime"/>
                <w:calendar w:val="gregorian"/>
              </w:date>
            </w:sdtPr>
            <w:sdtContent>
              <w:p w14:paraId="063AA05F" w14:textId="77777777" w:rsidR="00AA3AE1" w:rsidRPr="00EF2BB4" w:rsidRDefault="00AA3AE1" w:rsidP="008D396F">
                <w:pPr>
                  <w:spacing w:before="120" w:after="120"/>
                  <w:rPr>
                    <w:rFonts w:ascii="Tahoma" w:hAnsi="Tahoma" w:cs="Tahoma"/>
                    <w:sz w:val="20"/>
                    <w:szCs w:val="20"/>
                  </w:rPr>
                </w:pPr>
                <w:r w:rsidRPr="00EF2BB4">
                  <w:rPr>
                    <w:rStyle w:val="Style71"/>
                    <w:rFonts w:ascii="Tahoma" w:hAnsi="Tahoma" w:cs="Tahoma"/>
                    <w:szCs w:val="20"/>
                    <w:lang w:val="fr-FR"/>
                  </w:rPr>
                  <w:t>31/12/202</w:t>
                </w:r>
                <w:r w:rsidRPr="00EF2BB4">
                  <w:rPr>
                    <w:rStyle w:val="Style71"/>
                    <w:szCs w:val="20"/>
                    <w:lang w:val="fr-FR"/>
                  </w:rPr>
                  <w:t>6</w:t>
                </w:r>
              </w:p>
            </w:sdtContent>
          </w:sdt>
        </w:tc>
      </w:tr>
      <w:tr w:rsidR="00AA3AE1" w:rsidRPr="00EF2BB4" w14:paraId="6DBC48C7" w14:textId="77777777" w:rsidTr="00AA3AE1">
        <w:tc>
          <w:tcPr>
            <w:tcW w:w="10134" w:type="dxa"/>
            <w:gridSpan w:val="2"/>
            <w:shd w:val="clear" w:color="auto" w:fill="DBE5F1" w:themeFill="accent1" w:themeFillTint="33"/>
            <w:vAlign w:val="center"/>
          </w:tcPr>
          <w:p w14:paraId="7E751BE6" w14:textId="77777777" w:rsidR="00AA3AE1" w:rsidRPr="00EF2BB4" w:rsidRDefault="00AA3AE1" w:rsidP="008D396F">
            <w:pPr>
              <w:spacing w:before="120" w:after="120"/>
              <w:rPr>
                <w:rStyle w:val="Style71"/>
                <w:rFonts w:ascii="Tahoma" w:hAnsi="Tahoma" w:cs="Tahoma"/>
                <w:lang w:val="en-US"/>
              </w:rPr>
            </w:pPr>
            <w:r w:rsidRPr="00EF2BB4">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two months before the renewal date. The contract shall not be renewed beyond 31/12/2028 and shall end on this date unless either party has already validly terminated the contract.</w:t>
            </w:r>
          </w:p>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2A48309" w14:textId="77777777" w:rsidR="00AA3AE1" w:rsidRDefault="00E2191E" w:rsidP="00AA3AE1">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4A84EDF6" w14:textId="4E3B43CA" w:rsidR="00B16F17" w:rsidRPr="00AA3AE1" w:rsidRDefault="00B16F17" w:rsidP="00AA3AE1">
      <w:pPr>
        <w:numPr>
          <w:ilvl w:val="0"/>
          <w:numId w:val="2"/>
        </w:numPr>
        <w:tabs>
          <w:tab w:val="left" w:pos="284"/>
        </w:tabs>
        <w:ind w:left="284" w:right="283" w:hanging="284"/>
        <w:jc w:val="both"/>
        <w:rPr>
          <w:rFonts w:ascii="Tahoma" w:hAnsi="Tahoma" w:cs="Tahoma"/>
          <w:sz w:val="20"/>
          <w:szCs w:val="20"/>
        </w:rPr>
      </w:pPr>
      <w:r w:rsidRPr="00AA3AE1">
        <w:rPr>
          <w:rFonts w:ascii="Tahoma" w:hAnsi="Tahoma" w:cs="Tahoma"/>
          <w:sz w:val="20"/>
          <w:szCs w:val="20"/>
          <w:lang w:val="en-US"/>
        </w:rPr>
        <w:t>Declare that, in the previous three years, neither I, nor the Provider I represent, ha</w:t>
      </w:r>
      <w:r w:rsidR="00095EC9" w:rsidRPr="00AA3AE1">
        <w:rPr>
          <w:rFonts w:ascii="Tahoma" w:hAnsi="Tahoma" w:cs="Tahoma"/>
          <w:sz w:val="20"/>
          <w:szCs w:val="20"/>
          <w:lang w:val="en-US"/>
        </w:rPr>
        <w:t>ve</w:t>
      </w:r>
      <w:r w:rsidRPr="00AA3AE1">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AA3AE1">
        <w:rPr>
          <w:rFonts w:ascii="Tahoma" w:hAnsi="Tahoma" w:cs="Tahoma"/>
          <w:sz w:val="20"/>
          <w:szCs w:val="20"/>
          <w:lang w:val="en-US"/>
        </w:rPr>
        <w:t>Europe;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6E771EEB"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 xml:space="preserve">European </w:t>
      </w:r>
      <w:proofErr w:type="gramStart"/>
      <w:r w:rsidR="005030A7" w:rsidRPr="00742F4A">
        <w:rPr>
          <w:rFonts w:ascii="Tahoma" w:hAnsi="Tahoma" w:cs="Tahoma"/>
          <w:sz w:val="20"/>
          <w:szCs w:val="20"/>
        </w:rPr>
        <w:t>Union;</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3B1E9AA">
              <v:shape id="AutoShape 2"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w14:anchorId="06DEBB28">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6F7B9858"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42E50E2"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314B094F"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3920A1">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3920A1" w:rsidRPr="00D0286A" w14:paraId="2A3BCC2D" w14:textId="77777777" w:rsidTr="00D0286A">
        <w:trPr>
          <w:trHeight w:val="308"/>
          <w:jc w:val="center"/>
        </w:trPr>
        <w:tc>
          <w:tcPr>
            <w:tcW w:w="438" w:type="dxa"/>
            <w:tcBorders>
              <w:top w:val="nil"/>
              <w:left w:val="nil"/>
              <w:bottom w:val="nil"/>
              <w:right w:val="nil"/>
            </w:tcBorders>
            <w:shd w:val="clear" w:color="auto" w:fill="FFFFFF" w:themeFill="background1"/>
          </w:tcPr>
          <w:p w14:paraId="21D2BC01" w14:textId="77777777" w:rsidR="003920A1" w:rsidRPr="00D0286A" w:rsidRDefault="003920A1" w:rsidP="003920A1">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C8345C3" w14:textId="77777777" w:rsidR="003920A1" w:rsidRPr="00D0286A" w:rsidRDefault="003920A1" w:rsidP="003920A1">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31803AF" w14:textId="77777777" w:rsidR="003920A1" w:rsidRPr="00D0286A" w:rsidRDefault="003920A1" w:rsidP="003920A1">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B52331C" w14:textId="77777777" w:rsidR="003920A1" w:rsidRPr="00D0286A" w:rsidRDefault="003920A1" w:rsidP="003920A1">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6B7F672D" w14:textId="77777777" w:rsidR="003920A1" w:rsidRPr="00D0286A" w:rsidRDefault="003920A1" w:rsidP="003920A1">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1A6176C" w14:textId="1C6BA96E" w:rsidR="003920A1" w:rsidRPr="00D0286A" w:rsidRDefault="003920A1" w:rsidP="003920A1">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197972652"/>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BDD3745" w14:textId="3909A8CA" w:rsidR="003920A1" w:rsidRDefault="003920A1" w:rsidP="003920A1">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09E0BE9" w14:textId="429D32D6" w:rsidR="003920A1" w:rsidRPr="00D0286A" w:rsidRDefault="003920A1" w:rsidP="003920A1">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4"/>
          <w:footerReference w:type="default" r:id="rId15"/>
          <w:headerReference w:type="first" r:id="rId16"/>
          <w:footerReference w:type="first" r:id="rId17"/>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8"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9"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8" w:name="_Toc179868652"/>
    </w:p>
    <w:p w14:paraId="067A4861"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1C37664A"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9"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145BEF71"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5FD6B43"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0608BF70"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18A4D3DA"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06601376"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2ED7515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155918CE"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bookmarkEnd w:id="8"/>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force majeure, the parties shall be released from the application of this contract without any financial compensation. Force majeure is defined as including the following: major weather problems, </w:t>
      </w:r>
      <w:r w:rsidRPr="008C0AFB">
        <w:rPr>
          <w:rFonts w:ascii="Tahoma" w:hAnsi="Tahoma" w:cs="Tahoma"/>
          <w:sz w:val="18"/>
          <w:szCs w:val="18"/>
          <w:lang w:eastAsia="fr-FR"/>
        </w:rPr>
        <w:lastRenderedPageBreak/>
        <w:t>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r>
      <w:r w:rsidRPr="005C0824">
        <w:rPr>
          <w:rFonts w:ascii="Tahoma" w:hAnsi="Tahoma" w:cs="Tahoma"/>
          <w:color w:val="000000"/>
          <w:sz w:val="18"/>
          <w:szCs w:val="18"/>
        </w:rPr>
        <w:lastRenderedPageBreak/>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3"/>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1BDFCAB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A37885">
      <w:pPr>
        <w:tabs>
          <w:tab w:val="left" w:pos="284"/>
        </w:tabs>
        <w:autoSpaceDE w:val="0"/>
        <w:autoSpaceDN w:val="0"/>
        <w:ind w:left="709" w:hanging="709"/>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Pr="00A37885" w:rsidRDefault="005C0824" w:rsidP="005C0824">
      <w:pPr>
        <w:tabs>
          <w:tab w:val="left" w:pos="284"/>
        </w:tabs>
        <w:autoSpaceDE w:val="0"/>
        <w:autoSpaceDN w:val="0"/>
        <w:ind w:left="709" w:hanging="709"/>
        <w:jc w:val="both"/>
        <w:rPr>
          <w:rFonts w:ascii="Tahoma" w:hAnsi="Tahoma" w:cs="Tahoma"/>
          <w:sz w:val="18"/>
          <w:szCs w:val="18"/>
          <w:lang w:eastAsia="fr-FR"/>
        </w:rPr>
      </w:pPr>
      <w:r w:rsidRPr="00A37885">
        <w:rPr>
          <w:rFonts w:ascii="Tahoma" w:hAnsi="Tahoma" w:cs="Tahoma"/>
          <w:sz w:val="18"/>
          <w:szCs w:val="18"/>
          <w:lang w:eastAsia="fr-FR"/>
        </w:rPr>
        <w:t xml:space="preserve">12.2. </w:t>
      </w:r>
      <w:r w:rsidRPr="00A37885">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A37885">
        <w:rPr>
          <w:rFonts w:ascii="Tahoma" w:hAnsi="Tahoma" w:cs="Tahoma"/>
          <w:sz w:val="18"/>
          <w:szCs w:val="18"/>
          <w:lang w:eastAsia="fr-FR"/>
        </w:rPr>
        <w:t>Judiciaire</w:t>
      </w:r>
      <w:proofErr w:type="spellEnd"/>
      <w:r w:rsidR="00607BDF" w:rsidRPr="00A37885">
        <w:rPr>
          <w:rFonts w:ascii="Tahoma" w:hAnsi="Tahoma" w:cs="Tahoma"/>
          <w:sz w:val="18"/>
          <w:szCs w:val="18"/>
          <w:lang w:eastAsia="fr-FR"/>
        </w:rPr>
        <w:t xml:space="preserve"> </w:t>
      </w:r>
      <w:r w:rsidRPr="00A37885">
        <w:rPr>
          <w:rFonts w:ascii="Tahoma" w:hAnsi="Tahoma" w:cs="Tahoma"/>
          <w:sz w:val="18"/>
          <w:szCs w:val="18"/>
          <w:lang w:eastAsia="fr-FR"/>
        </w:rPr>
        <w:t>of Strasbourg shall make the appointment.</w:t>
      </w:r>
    </w:p>
    <w:p w14:paraId="6A4A32F9" w14:textId="4CE5C5D5" w:rsidR="005C0824" w:rsidRPr="00A37885" w:rsidRDefault="005C0824" w:rsidP="005C0824">
      <w:pPr>
        <w:tabs>
          <w:tab w:val="left" w:pos="284"/>
        </w:tabs>
        <w:autoSpaceDE w:val="0"/>
        <w:autoSpaceDN w:val="0"/>
        <w:ind w:left="709" w:hanging="709"/>
        <w:jc w:val="both"/>
        <w:rPr>
          <w:rFonts w:ascii="Tahoma" w:hAnsi="Tahoma" w:cs="Tahoma"/>
          <w:sz w:val="18"/>
          <w:szCs w:val="18"/>
          <w:lang w:eastAsia="fr-FR"/>
        </w:rPr>
      </w:pPr>
      <w:r w:rsidRPr="00A37885">
        <w:rPr>
          <w:rFonts w:ascii="Tahoma" w:hAnsi="Tahoma" w:cs="Tahoma"/>
          <w:sz w:val="18"/>
          <w:szCs w:val="18"/>
          <w:lang w:eastAsia="fr-FR"/>
        </w:rPr>
        <w:t>12.3.</w:t>
      </w:r>
      <w:r w:rsidRPr="00A37885">
        <w:rPr>
          <w:rFonts w:ascii="Tahoma" w:hAnsi="Tahoma" w:cs="Tahoma"/>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00607BDF" w:rsidRPr="00A37885">
        <w:rPr>
          <w:rFonts w:ascii="Tahoma" w:hAnsi="Tahoma" w:cs="Tahoma"/>
          <w:sz w:val="18"/>
          <w:szCs w:val="18"/>
          <w:lang w:eastAsia="fr-FR"/>
        </w:rPr>
        <w:t>Judiciaire</w:t>
      </w:r>
      <w:proofErr w:type="spellEnd"/>
      <w:r w:rsidR="00607BDF" w:rsidRPr="00A37885">
        <w:rPr>
          <w:rFonts w:ascii="Tahoma" w:hAnsi="Tahoma" w:cs="Tahoma"/>
          <w:sz w:val="18"/>
          <w:szCs w:val="18"/>
          <w:lang w:eastAsia="fr-FR"/>
        </w:rPr>
        <w:t xml:space="preserve"> </w:t>
      </w:r>
      <w:r w:rsidRPr="00A37885">
        <w:rPr>
          <w:rFonts w:ascii="Tahoma" w:hAnsi="Tahoma" w:cs="Tahoma"/>
          <w:sz w:val="18"/>
          <w:szCs w:val="18"/>
          <w:lang w:eastAsia="fr-FR"/>
        </w:rPr>
        <w:t>of Strasbourg.</w:t>
      </w:r>
    </w:p>
    <w:p w14:paraId="3B925F63" w14:textId="77777777" w:rsidR="005C0824" w:rsidRPr="00A37885" w:rsidRDefault="005C0824" w:rsidP="005C0824">
      <w:pPr>
        <w:tabs>
          <w:tab w:val="left" w:pos="284"/>
        </w:tabs>
        <w:autoSpaceDE w:val="0"/>
        <w:autoSpaceDN w:val="0"/>
        <w:ind w:left="709" w:hanging="709"/>
        <w:jc w:val="both"/>
        <w:rPr>
          <w:rFonts w:ascii="Tahoma" w:hAnsi="Tahoma" w:cs="Tahoma"/>
          <w:sz w:val="18"/>
          <w:szCs w:val="18"/>
          <w:lang w:eastAsia="fr-FR"/>
        </w:rPr>
      </w:pPr>
      <w:r w:rsidRPr="00A37885">
        <w:rPr>
          <w:rFonts w:ascii="Tahoma" w:hAnsi="Tahoma" w:cs="Tahoma"/>
          <w:sz w:val="18"/>
          <w:szCs w:val="18"/>
          <w:lang w:eastAsia="fr-FR"/>
        </w:rPr>
        <w:t>12.4.</w:t>
      </w:r>
      <w:r w:rsidRPr="00A37885">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9622623" w14:textId="77777777" w:rsidR="005C0824" w:rsidRPr="00A37885" w:rsidRDefault="005C0824" w:rsidP="005C0824">
      <w:pPr>
        <w:pStyle w:val="ListParagraph"/>
        <w:numPr>
          <w:ilvl w:val="1"/>
          <w:numId w:val="32"/>
        </w:numPr>
        <w:autoSpaceDE w:val="0"/>
        <w:autoSpaceDN w:val="0"/>
        <w:jc w:val="both"/>
        <w:rPr>
          <w:rFonts w:ascii="Tahoma" w:hAnsi="Tahoma" w:cs="Tahoma"/>
          <w:sz w:val="18"/>
          <w:szCs w:val="18"/>
          <w:lang w:eastAsia="fr-FR"/>
        </w:rPr>
      </w:pPr>
      <w:r w:rsidRPr="00A3788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3111A1F" w14:textId="315EB132" w:rsidR="00A77DE0" w:rsidRPr="00A37885" w:rsidRDefault="005C0824" w:rsidP="009A2E63">
      <w:pPr>
        <w:pStyle w:val="ListParagraph"/>
        <w:numPr>
          <w:ilvl w:val="1"/>
          <w:numId w:val="32"/>
        </w:numPr>
        <w:tabs>
          <w:tab w:val="left" w:pos="284"/>
        </w:tabs>
        <w:autoSpaceDE w:val="0"/>
        <w:autoSpaceDN w:val="0"/>
        <w:jc w:val="both"/>
        <w:rPr>
          <w:rFonts w:ascii="Tahoma" w:hAnsi="Tahoma" w:cs="Tahoma"/>
          <w:sz w:val="20"/>
          <w:szCs w:val="20"/>
          <w:lang w:eastAsia="fr-FR"/>
        </w:rPr>
      </w:pPr>
      <w:r w:rsidRPr="00A37885">
        <w:rPr>
          <w:rFonts w:ascii="Tahoma" w:hAnsi="Tahoma" w:cs="Tahoma"/>
          <w:sz w:val="18"/>
          <w:szCs w:val="18"/>
          <w:lang w:eastAsia="fr-FR"/>
        </w:rPr>
        <w:t xml:space="preserve">The arbitral decision shall be binding upon the parties and there shall be no appeal from it. </w:t>
      </w:r>
      <w:bookmarkEnd w:id="14"/>
      <w:bookmarkEnd w:id="15"/>
      <w:r w:rsidR="00EE1747" w:rsidRPr="00A37885">
        <w:rPr>
          <w:rFonts w:ascii="Tahoma" w:hAnsi="Tahoma" w:cs="Tahoma"/>
          <w:sz w:val="18"/>
          <w:szCs w:val="18"/>
          <w:lang w:eastAsia="fr-FR"/>
        </w:rPr>
        <w:t xml:space="preserve">  </w:t>
      </w:r>
    </w:p>
    <w:p w14:paraId="2A6822B5" w14:textId="77777777" w:rsidR="00A37885" w:rsidRPr="00A37885" w:rsidRDefault="00A37885" w:rsidP="00A37885">
      <w:pPr>
        <w:tabs>
          <w:tab w:val="left" w:pos="284"/>
        </w:tabs>
        <w:autoSpaceDE w:val="0"/>
        <w:autoSpaceDN w:val="0"/>
        <w:jc w:val="both"/>
        <w:rPr>
          <w:rFonts w:ascii="Tahoma" w:hAnsi="Tahoma" w:cs="Tahoma"/>
          <w:sz w:val="20"/>
          <w:szCs w:val="20"/>
          <w:lang w:eastAsia="fr-FR"/>
        </w:rPr>
      </w:pPr>
    </w:p>
    <w:p w14:paraId="777DE78A" w14:textId="77777777" w:rsidR="00A37885" w:rsidRPr="00A37885" w:rsidRDefault="00A37885" w:rsidP="00A37885">
      <w:pPr>
        <w:tabs>
          <w:tab w:val="left" w:pos="284"/>
        </w:tabs>
        <w:autoSpaceDE w:val="0"/>
        <w:autoSpaceDN w:val="0"/>
        <w:jc w:val="both"/>
        <w:rPr>
          <w:rFonts w:ascii="Tahoma" w:hAnsi="Tahoma" w:cs="Tahoma"/>
          <w:sz w:val="19"/>
          <w:szCs w:val="19"/>
          <w:lang w:val="de-DE" w:eastAsia="fr-FR"/>
        </w:rPr>
      </w:pPr>
    </w:p>
    <w:p w14:paraId="74E03620" w14:textId="77777777" w:rsidR="00A37885" w:rsidRPr="00A37885" w:rsidRDefault="00A37885" w:rsidP="00A37885">
      <w:pPr>
        <w:tabs>
          <w:tab w:val="left" w:pos="284"/>
        </w:tabs>
        <w:autoSpaceDE w:val="0"/>
        <w:autoSpaceDN w:val="0"/>
        <w:jc w:val="both"/>
        <w:rPr>
          <w:rFonts w:ascii="Tahoma" w:hAnsi="Tahoma" w:cs="Tahoma"/>
          <w:sz w:val="20"/>
          <w:szCs w:val="20"/>
          <w:lang w:eastAsia="fr-FR"/>
        </w:rPr>
      </w:pPr>
    </w:p>
    <w:sectPr w:rsidR="00A37885" w:rsidRPr="00A37885"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7B58" w14:textId="77777777" w:rsidR="00E8569A" w:rsidRDefault="00E8569A" w:rsidP="00D50F13">
      <w:r>
        <w:separator/>
      </w:r>
    </w:p>
  </w:endnote>
  <w:endnote w:type="continuationSeparator" w:id="0">
    <w:p w14:paraId="6F558B86" w14:textId="77777777" w:rsidR="00E8569A" w:rsidRDefault="00E8569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17C7BB4" w:rsidR="00E320C9" w:rsidRPr="00AE2D2B" w:rsidRDefault="004473F8" w:rsidP="004965C8">
          <w:pPr>
            <w:rPr>
              <w:rFonts w:ascii="Arial Narrow" w:hAnsi="Arial Narrow"/>
              <w:caps/>
              <w:color w:val="000000"/>
              <w:sz w:val="18"/>
              <w:szCs w:val="18"/>
              <w:highlight w:val="cyan"/>
            </w:rPr>
          </w:pPr>
          <w:r w:rsidRPr="004473F8">
            <w:rPr>
              <w:rFonts w:ascii="Arial Narrow" w:hAnsi="Arial Narrow"/>
              <w:caps/>
              <w:color w:val="000000"/>
              <w:sz w:val="18"/>
              <w:szCs w:val="18"/>
            </w:rPr>
            <w:t>BH5042/2025/</w:t>
          </w:r>
          <w:r w:rsidR="004D4D2D">
            <w:rPr>
              <w:rFonts w:ascii="Arial Narrow" w:hAnsi="Arial Narrow"/>
              <w:caps/>
              <w:color w:val="000000"/>
              <w:sz w:val="18"/>
              <w:szCs w:val="18"/>
            </w:rPr>
            <w:t>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E98D" w14:textId="77777777" w:rsidR="00E8569A" w:rsidRDefault="00E8569A" w:rsidP="00D50F13">
      <w:r>
        <w:separator/>
      </w:r>
    </w:p>
  </w:footnote>
  <w:footnote w:type="continuationSeparator" w:id="0">
    <w:p w14:paraId="10B1D3B2" w14:textId="77777777" w:rsidR="00E8569A" w:rsidRDefault="00E8569A"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788EE867" w:rsidR="007D5D34" w:rsidRPr="007D5D34" w:rsidRDefault="007D5D34" w:rsidP="000D1518">
      <w:pPr>
        <w:pStyle w:val="FootnoteText"/>
        <w:jc w:val="both"/>
      </w:pPr>
      <w:r>
        <w:rPr>
          <w:rStyle w:val="FootnoteReference"/>
        </w:rPr>
        <w:footnoteRef/>
      </w:r>
      <w:r>
        <w:t xml:space="preserve"> </w:t>
      </w:r>
      <w:bookmarkStart w:id="2"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3" w:name="_Hlk149662103"/>
      <w:bookmarkEnd w:id="2"/>
      <w:r w:rsidR="00491EA9" w:rsidRPr="00491EA9">
        <w:rPr>
          <w:rFonts w:ascii="Tahoma" w:hAnsi="Tahoma" w:cs="Tahoma"/>
          <w:b/>
          <w:bCs/>
          <w:sz w:val="18"/>
          <w:szCs w:val="18"/>
        </w:rPr>
        <w:t>case of the bidder being a consortium, indicate one signatory for each consortium member.</w:t>
      </w:r>
      <w:bookmarkEnd w:id="3"/>
    </w:p>
  </w:footnote>
  <w:footnote w:id="9">
    <w:p w14:paraId="38E9A665" w14:textId="3BEAC6BC" w:rsidR="007D5D34" w:rsidRPr="007D5D34" w:rsidRDefault="007D5D34" w:rsidP="000D1518">
      <w:pPr>
        <w:pStyle w:val="FootnoteText"/>
        <w:jc w:val="both"/>
      </w:pPr>
      <w:r>
        <w:rPr>
          <w:rStyle w:val="FootnoteReference"/>
        </w:rPr>
        <w:footnoteRef/>
      </w:r>
      <w:bookmarkStart w:id="4"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4"/>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7731"/>
    <w:rsid w:val="00027EEE"/>
    <w:rsid w:val="00037A7D"/>
    <w:rsid w:val="0004179C"/>
    <w:rsid w:val="000478B8"/>
    <w:rsid w:val="0005576C"/>
    <w:rsid w:val="00072FB8"/>
    <w:rsid w:val="00075E56"/>
    <w:rsid w:val="0008106F"/>
    <w:rsid w:val="000837E6"/>
    <w:rsid w:val="000841B9"/>
    <w:rsid w:val="00084509"/>
    <w:rsid w:val="000852FE"/>
    <w:rsid w:val="00093155"/>
    <w:rsid w:val="00094481"/>
    <w:rsid w:val="00095EC9"/>
    <w:rsid w:val="000966F4"/>
    <w:rsid w:val="000A0D8A"/>
    <w:rsid w:val="000A19C2"/>
    <w:rsid w:val="000B26A2"/>
    <w:rsid w:val="000B4274"/>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84456"/>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111B3"/>
    <w:rsid w:val="002133FA"/>
    <w:rsid w:val="00213A16"/>
    <w:rsid w:val="002169A5"/>
    <w:rsid w:val="00224627"/>
    <w:rsid w:val="00225B0D"/>
    <w:rsid w:val="002336A0"/>
    <w:rsid w:val="00233E4C"/>
    <w:rsid w:val="0023651F"/>
    <w:rsid w:val="00251355"/>
    <w:rsid w:val="00252393"/>
    <w:rsid w:val="00276F19"/>
    <w:rsid w:val="002818A7"/>
    <w:rsid w:val="00290EAC"/>
    <w:rsid w:val="00293CBB"/>
    <w:rsid w:val="00294937"/>
    <w:rsid w:val="002A2C42"/>
    <w:rsid w:val="002A56A1"/>
    <w:rsid w:val="002B4786"/>
    <w:rsid w:val="002C6F98"/>
    <w:rsid w:val="002D5425"/>
    <w:rsid w:val="002D5DC0"/>
    <w:rsid w:val="002E3A50"/>
    <w:rsid w:val="002E5606"/>
    <w:rsid w:val="002F7E13"/>
    <w:rsid w:val="00300098"/>
    <w:rsid w:val="00311C90"/>
    <w:rsid w:val="0031261D"/>
    <w:rsid w:val="00320711"/>
    <w:rsid w:val="003215FC"/>
    <w:rsid w:val="00332AF4"/>
    <w:rsid w:val="003347E8"/>
    <w:rsid w:val="00341D94"/>
    <w:rsid w:val="0034681E"/>
    <w:rsid w:val="00350F4E"/>
    <w:rsid w:val="0035108E"/>
    <w:rsid w:val="00361219"/>
    <w:rsid w:val="003705A6"/>
    <w:rsid w:val="003712F2"/>
    <w:rsid w:val="00371509"/>
    <w:rsid w:val="00371F0B"/>
    <w:rsid w:val="003840F5"/>
    <w:rsid w:val="00386026"/>
    <w:rsid w:val="003920A1"/>
    <w:rsid w:val="0039258A"/>
    <w:rsid w:val="00393451"/>
    <w:rsid w:val="00394B2C"/>
    <w:rsid w:val="00395336"/>
    <w:rsid w:val="003A0F5F"/>
    <w:rsid w:val="003B1C2E"/>
    <w:rsid w:val="003B2E7E"/>
    <w:rsid w:val="003C1D13"/>
    <w:rsid w:val="003C57F7"/>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473F8"/>
    <w:rsid w:val="00456407"/>
    <w:rsid w:val="0046282E"/>
    <w:rsid w:val="0046469D"/>
    <w:rsid w:val="00467738"/>
    <w:rsid w:val="00475CC7"/>
    <w:rsid w:val="0048127D"/>
    <w:rsid w:val="004866AC"/>
    <w:rsid w:val="004874F6"/>
    <w:rsid w:val="0048750B"/>
    <w:rsid w:val="00487967"/>
    <w:rsid w:val="00487FFD"/>
    <w:rsid w:val="00490018"/>
    <w:rsid w:val="00491EA9"/>
    <w:rsid w:val="00492214"/>
    <w:rsid w:val="00494C86"/>
    <w:rsid w:val="00495856"/>
    <w:rsid w:val="004978A9"/>
    <w:rsid w:val="00497AEE"/>
    <w:rsid w:val="004A3080"/>
    <w:rsid w:val="004B0F2D"/>
    <w:rsid w:val="004B2022"/>
    <w:rsid w:val="004B3F9D"/>
    <w:rsid w:val="004C3551"/>
    <w:rsid w:val="004C6F59"/>
    <w:rsid w:val="004D084E"/>
    <w:rsid w:val="004D4D2D"/>
    <w:rsid w:val="004E1F03"/>
    <w:rsid w:val="004E67E1"/>
    <w:rsid w:val="004E796F"/>
    <w:rsid w:val="004E7A45"/>
    <w:rsid w:val="004E7D01"/>
    <w:rsid w:val="004F2CFB"/>
    <w:rsid w:val="004F613A"/>
    <w:rsid w:val="004F71A4"/>
    <w:rsid w:val="005030A7"/>
    <w:rsid w:val="00520B83"/>
    <w:rsid w:val="00523268"/>
    <w:rsid w:val="00527592"/>
    <w:rsid w:val="0053377B"/>
    <w:rsid w:val="00542FEE"/>
    <w:rsid w:val="00543EEF"/>
    <w:rsid w:val="00550849"/>
    <w:rsid w:val="00566A81"/>
    <w:rsid w:val="00567F3E"/>
    <w:rsid w:val="005845C2"/>
    <w:rsid w:val="005A6974"/>
    <w:rsid w:val="005B0752"/>
    <w:rsid w:val="005C0824"/>
    <w:rsid w:val="005C5D6E"/>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1AA"/>
    <w:rsid w:val="006C7D58"/>
    <w:rsid w:val="006D00AF"/>
    <w:rsid w:val="006D34F0"/>
    <w:rsid w:val="006D3613"/>
    <w:rsid w:val="006D78F7"/>
    <w:rsid w:val="006E09FC"/>
    <w:rsid w:val="006F040B"/>
    <w:rsid w:val="00707EA4"/>
    <w:rsid w:val="00711683"/>
    <w:rsid w:val="00712D43"/>
    <w:rsid w:val="00714D53"/>
    <w:rsid w:val="00717259"/>
    <w:rsid w:val="0072200B"/>
    <w:rsid w:val="007332D8"/>
    <w:rsid w:val="007407BC"/>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4BED"/>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3A23"/>
    <w:rsid w:val="00847F47"/>
    <w:rsid w:val="0085784E"/>
    <w:rsid w:val="00860FEB"/>
    <w:rsid w:val="008628C7"/>
    <w:rsid w:val="008713A9"/>
    <w:rsid w:val="00873212"/>
    <w:rsid w:val="00883C2D"/>
    <w:rsid w:val="008871ED"/>
    <w:rsid w:val="00887B2A"/>
    <w:rsid w:val="00890F8A"/>
    <w:rsid w:val="00892D73"/>
    <w:rsid w:val="008A486B"/>
    <w:rsid w:val="008B08D0"/>
    <w:rsid w:val="008B3EEE"/>
    <w:rsid w:val="008B6FDD"/>
    <w:rsid w:val="008C0AFB"/>
    <w:rsid w:val="008C2EB5"/>
    <w:rsid w:val="008C5318"/>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D46BA"/>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37885"/>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97A2C"/>
    <w:rsid w:val="00AA1957"/>
    <w:rsid w:val="00AA3AE1"/>
    <w:rsid w:val="00AA7B01"/>
    <w:rsid w:val="00AB03AB"/>
    <w:rsid w:val="00AB13EF"/>
    <w:rsid w:val="00AB1B8D"/>
    <w:rsid w:val="00AB2376"/>
    <w:rsid w:val="00AD33C7"/>
    <w:rsid w:val="00AD423A"/>
    <w:rsid w:val="00AD5E4A"/>
    <w:rsid w:val="00AE2A99"/>
    <w:rsid w:val="00AE5507"/>
    <w:rsid w:val="00AF48B6"/>
    <w:rsid w:val="00AF7D0E"/>
    <w:rsid w:val="00AF7DCB"/>
    <w:rsid w:val="00B018FC"/>
    <w:rsid w:val="00B036FF"/>
    <w:rsid w:val="00B04C5F"/>
    <w:rsid w:val="00B11F35"/>
    <w:rsid w:val="00B133A9"/>
    <w:rsid w:val="00B14D5F"/>
    <w:rsid w:val="00B16C10"/>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B73C3"/>
    <w:rsid w:val="00BC4242"/>
    <w:rsid w:val="00BD671C"/>
    <w:rsid w:val="00BD6B89"/>
    <w:rsid w:val="00BE13D6"/>
    <w:rsid w:val="00BE33D8"/>
    <w:rsid w:val="00BE7FDE"/>
    <w:rsid w:val="00BF0EF7"/>
    <w:rsid w:val="00BF51DD"/>
    <w:rsid w:val="00C074E3"/>
    <w:rsid w:val="00C07F6F"/>
    <w:rsid w:val="00C11F6F"/>
    <w:rsid w:val="00C16967"/>
    <w:rsid w:val="00C20349"/>
    <w:rsid w:val="00C2565D"/>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38A8"/>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6547"/>
    <w:rsid w:val="00E0771D"/>
    <w:rsid w:val="00E11E01"/>
    <w:rsid w:val="00E160F4"/>
    <w:rsid w:val="00E16762"/>
    <w:rsid w:val="00E17F6A"/>
    <w:rsid w:val="00E2191E"/>
    <w:rsid w:val="00E22FD7"/>
    <w:rsid w:val="00E320C9"/>
    <w:rsid w:val="00E327E3"/>
    <w:rsid w:val="00E41727"/>
    <w:rsid w:val="00E44537"/>
    <w:rsid w:val="00E56FDA"/>
    <w:rsid w:val="00E57189"/>
    <w:rsid w:val="00E70EDD"/>
    <w:rsid w:val="00E81D73"/>
    <w:rsid w:val="00E8569A"/>
    <w:rsid w:val="00E9063A"/>
    <w:rsid w:val="00E90DC4"/>
    <w:rsid w:val="00E9309D"/>
    <w:rsid w:val="00E94437"/>
    <w:rsid w:val="00EA472D"/>
    <w:rsid w:val="00EB550D"/>
    <w:rsid w:val="00EB6C90"/>
    <w:rsid w:val="00EC08A1"/>
    <w:rsid w:val="00EC520B"/>
    <w:rsid w:val="00EE1747"/>
    <w:rsid w:val="00EE1D09"/>
    <w:rsid w:val="00EE7240"/>
    <w:rsid w:val="00EF66B8"/>
    <w:rsid w:val="00F069C5"/>
    <w:rsid w:val="00F130D7"/>
    <w:rsid w:val="00F17C76"/>
    <w:rsid w:val="00F21315"/>
    <w:rsid w:val="00F232CD"/>
    <w:rsid w:val="00F25459"/>
    <w:rsid w:val="00F26952"/>
    <w:rsid w:val="00F270C4"/>
    <w:rsid w:val="00F30E47"/>
    <w:rsid w:val="00F56296"/>
    <w:rsid w:val="00F56682"/>
    <w:rsid w:val="00F57BB6"/>
    <w:rsid w:val="00F57EC4"/>
    <w:rsid w:val="00F6665F"/>
    <w:rsid w:val="00F76398"/>
    <w:rsid w:val="00F77E7D"/>
    <w:rsid w:val="00F84B26"/>
    <w:rsid w:val="00FA098C"/>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sogi/rec-2010-5"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arch.coe.int/cm/Pages/result_details.aspx?ObjectId=0900001680a6795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european-commission-against-racism-and-intoleranc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B5E57B7AA24A678D9C9CB5A97845D5"/>
        <w:category>
          <w:name w:val="General"/>
          <w:gallery w:val="placeholder"/>
        </w:category>
        <w:types>
          <w:type w:val="bbPlcHdr"/>
        </w:types>
        <w:behaviors>
          <w:behavior w:val="content"/>
        </w:behaviors>
        <w:guid w:val="{00D1A2C0-2B15-49C2-A466-6609DA016EC0}"/>
      </w:docPartPr>
      <w:docPartBody>
        <w:p w:rsidR="001761D2" w:rsidRDefault="000F4FFE" w:rsidP="000F4FFE">
          <w:pPr>
            <w:pStyle w:val="9BB5E57B7AA24A678D9C9CB5A97845D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F3FFC"/>
    <w:rsid w:val="000F4FFE"/>
    <w:rsid w:val="001761D2"/>
    <w:rsid w:val="00276F19"/>
    <w:rsid w:val="003C57F7"/>
    <w:rsid w:val="00410AE3"/>
    <w:rsid w:val="00497419"/>
    <w:rsid w:val="004D4997"/>
    <w:rsid w:val="00520B83"/>
    <w:rsid w:val="009D46BA"/>
    <w:rsid w:val="00B16C10"/>
    <w:rsid w:val="00BA76E1"/>
    <w:rsid w:val="00D038A8"/>
    <w:rsid w:val="00E03B5D"/>
    <w:rsid w:val="00F82205"/>
    <w:rsid w:val="00FA09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F4FFE"/>
    <w:rPr>
      <w:color w:val="808080"/>
    </w:rPr>
  </w:style>
  <w:style w:type="paragraph" w:customStyle="1" w:styleId="9BB5E57B7AA24A678D9C9CB5A97845D5">
    <w:name w:val="9BB5E57B7AA24A678D9C9CB5A97845D5"/>
    <w:rsid w:val="000F4F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6873</Words>
  <Characters>37805</Characters>
  <Application>Microsoft Office Word</Application>
  <DocSecurity>0</DocSecurity>
  <Lines>315</Lines>
  <Paragraphs>89</Paragraphs>
  <ScaleCrop>false</ScaleCrop>
  <Company/>
  <LinksUpToDate>false</LinksUpToDate>
  <CharactersWithSpaces>44589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2025-02-11T13:59:00Z</dcterms:created>
  <dcterms:modified xsi:type="dcterms:W3CDTF">2025-02-11T13:59:00Z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