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ACBB653" w:rsidR="00D70688" w:rsidRPr="00D0286A" w:rsidRDefault="00FE70C3" w:rsidP="00D70688">
            <w:pPr>
              <w:rPr>
                <w:rFonts w:ascii="Tahoma" w:hAnsi="Tahoma" w:cs="Tahoma"/>
                <w:caps/>
                <w:color w:val="000000" w:themeColor="text1"/>
                <w:sz w:val="18"/>
                <w:szCs w:val="18"/>
                <w:highlight w:val="cyan"/>
              </w:rPr>
            </w:pPr>
            <w:r w:rsidRPr="00E17402">
              <w:rPr>
                <w:rFonts w:ascii="Arial Narrow" w:hAnsi="Arial Narrow"/>
                <w:b/>
                <w:caps/>
                <w:color w:val="000000" w:themeColor="text1"/>
                <w:sz w:val="18"/>
                <w:szCs w:val="18"/>
              </w:rPr>
              <w:t>BH46</w:t>
            </w:r>
            <w:r w:rsidR="00C13201">
              <w:rPr>
                <w:rFonts w:ascii="Arial Narrow" w:hAnsi="Arial Narrow"/>
                <w:b/>
                <w:caps/>
                <w:color w:val="000000" w:themeColor="text1"/>
                <w:sz w:val="18"/>
                <w:szCs w:val="18"/>
              </w:rPr>
              <w:t>80</w:t>
            </w:r>
            <w:r w:rsidRPr="00E17402">
              <w:rPr>
                <w:rFonts w:ascii="Arial Narrow" w:hAnsi="Arial Narrow"/>
                <w:b/>
                <w:caps/>
                <w:color w:val="000000" w:themeColor="text1"/>
                <w:sz w:val="18"/>
                <w:szCs w:val="18"/>
              </w:rPr>
              <w:t>/2019/</w:t>
            </w:r>
            <w:r w:rsidR="003A5B2D">
              <w:rPr>
                <w:rFonts w:ascii="Arial Narrow" w:hAnsi="Arial Narrow"/>
                <w:b/>
                <w:caps/>
                <w:color w:val="000000" w:themeColor="text1"/>
                <w:sz w:val="18"/>
                <w:szCs w:val="18"/>
              </w:rPr>
              <w:t>1</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6A8FC317" w:rsidR="00D70688" w:rsidRPr="00D0286A" w:rsidRDefault="00FE70C3" w:rsidP="00D70688">
            <w:pPr>
              <w:rPr>
                <w:rFonts w:ascii="Tahoma" w:hAnsi="Tahoma" w:cs="Tahoma"/>
                <w:caps/>
                <w:color w:val="000000" w:themeColor="text1"/>
                <w:sz w:val="18"/>
                <w:szCs w:val="18"/>
                <w:highlight w:val="cyan"/>
              </w:rPr>
            </w:pPr>
            <w:r w:rsidRPr="002659BC">
              <w:rPr>
                <w:rFonts w:ascii="Arial Narrow" w:hAnsi="Arial Narrow"/>
                <w:b/>
                <w:caps/>
                <w:sz w:val="18"/>
                <w:szCs w:val="18"/>
              </w:rPr>
              <w:t>HF2</w:t>
            </w:r>
            <w:r w:rsidR="00623D34">
              <w:rPr>
                <w:rFonts w:ascii="Arial Narrow" w:hAnsi="Arial Narrow"/>
                <w:b/>
                <w:caps/>
                <w:sz w:val="18"/>
                <w:szCs w:val="18"/>
              </w:rPr>
              <w:t>6</w:t>
            </w:r>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5F6D753F" w:rsidR="00D70688" w:rsidRPr="00116B8A" w:rsidRDefault="00116B8A" w:rsidP="00D70688">
            <w:pPr>
              <w:rPr>
                <w:rFonts w:ascii="Arial Narrow" w:hAnsi="Arial Narrow" w:cs="Tahoma"/>
                <w:b/>
                <w:caps/>
                <w:color w:val="000000" w:themeColor="text1"/>
                <w:sz w:val="18"/>
                <w:szCs w:val="18"/>
                <w:highlight w:val="cyan"/>
              </w:rPr>
            </w:pPr>
            <w:r w:rsidRPr="00116B8A">
              <w:rPr>
                <w:rFonts w:ascii="Arial Narrow" w:hAnsi="Arial Narrow" w:cs="Tahoma"/>
                <w:b/>
                <w:caps/>
                <w:color w:val="000000" w:themeColor="text1"/>
                <w:sz w:val="18"/>
                <w:szCs w:val="18"/>
              </w:rPr>
              <w:t>HF.THB.</w:t>
            </w:r>
            <w:r w:rsidRPr="00116B8A">
              <w:rPr>
                <w:rFonts w:ascii="Arial Narrow" w:hAnsi="Arial Narrow" w:cs="Tahoma"/>
                <w:b/>
                <w:color w:val="000000" w:themeColor="text1"/>
                <w:sz w:val="18"/>
                <w:szCs w:val="18"/>
              </w:rPr>
              <w:t>belgrade@coe.int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AE607F">
      <w:pPr>
        <w:jc w:val="both"/>
        <w:rPr>
          <w:rFonts w:ascii="Tahoma" w:hAnsi="Tahoma" w:cs="Tahoma"/>
          <w:b/>
          <w:sz w:val="16"/>
          <w:szCs w:val="16"/>
        </w:rPr>
      </w:pPr>
    </w:p>
    <w:p w14:paraId="53C8F0A1" w14:textId="7E060057" w:rsidR="00FE70C3" w:rsidRPr="00E17402" w:rsidRDefault="00BD6B89" w:rsidP="00AE607F">
      <w:pPr>
        <w:spacing w:before="60" w:after="120"/>
        <w:jc w:val="both"/>
        <w:rPr>
          <w:rFonts w:ascii="Arial Narrow" w:hAnsi="Arial Narrow" w:cs="Times New Roman"/>
          <w:b/>
          <w:bCs/>
          <w:color w:val="161616"/>
          <w:sz w:val="20"/>
          <w:szCs w:val="20"/>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FE70C3">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FE70C3" w:rsidRPr="00FE70C3">
        <w:rPr>
          <w:rFonts w:ascii="Tahoma" w:hAnsi="Tahoma" w:cs="Tahoma"/>
          <w:b/>
        </w:rPr>
        <w:t xml:space="preserve">consultancy services on Preventing and Combating Trafficking in Human Beings in </w:t>
      </w:r>
      <w:r w:rsidR="00C13201">
        <w:rPr>
          <w:rFonts w:ascii="Tahoma" w:hAnsi="Tahoma" w:cs="Tahoma"/>
          <w:b/>
        </w:rPr>
        <w:t>Serbia</w:t>
      </w:r>
      <w:r w:rsidR="00FE70C3" w:rsidRPr="00E17402">
        <w:rPr>
          <w:rFonts w:ascii="Arial Narrow" w:hAnsi="Arial Narrow" w:cs="Times New Roman"/>
          <w:b/>
          <w:bCs/>
          <w:color w:val="161616"/>
          <w:sz w:val="20"/>
          <w:szCs w:val="20"/>
        </w:rPr>
        <w:t xml:space="preserve"> </w:t>
      </w:r>
    </w:p>
    <w:p w14:paraId="74F5ACBD" w14:textId="06A3C4FE" w:rsidR="00371509" w:rsidRPr="00D0286A" w:rsidRDefault="00371509" w:rsidP="00AE607F">
      <w:pPr>
        <w:spacing w:before="60" w:after="120"/>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6BA57D62" w14:textId="578CABF5" w:rsidR="00460056" w:rsidRPr="00AE607F" w:rsidRDefault="00766341" w:rsidP="00AE607F">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A917C2C" w14:textId="512E90B3" w:rsidR="00460056" w:rsidRDefault="00B133A9" w:rsidP="00460056">
      <w:pPr>
        <w:jc w:val="both"/>
        <w:rPr>
          <w:rFonts w:ascii="Tahoma" w:hAnsi="Tahoma" w:cs="Tahoma"/>
          <w:sz w:val="20"/>
          <w:szCs w:val="20"/>
        </w:rPr>
      </w:pPr>
      <w:r w:rsidRPr="00D0286A">
        <w:rPr>
          <w:rFonts w:ascii="Tahoma" w:hAnsi="Tahoma" w:cs="Tahoma"/>
          <w:sz w:val="20"/>
          <w:szCs w:val="20"/>
        </w:rPr>
        <w:t xml:space="preserve">The Council of Europe is currently implementing </w:t>
      </w:r>
      <w:r w:rsidR="00460056">
        <w:rPr>
          <w:rFonts w:ascii="Tahoma" w:hAnsi="Tahoma" w:cs="Tahoma"/>
          <w:sz w:val="20"/>
          <w:szCs w:val="20"/>
        </w:rPr>
        <w:t>HF2</w:t>
      </w:r>
      <w:r w:rsidR="006B2F12">
        <w:rPr>
          <w:rFonts w:ascii="Tahoma" w:hAnsi="Tahoma" w:cs="Tahoma"/>
          <w:sz w:val="20"/>
          <w:szCs w:val="20"/>
        </w:rPr>
        <w:t>6</w:t>
      </w:r>
      <w:r w:rsidRPr="00D0286A">
        <w:rPr>
          <w:rFonts w:ascii="Tahoma" w:hAnsi="Tahoma" w:cs="Tahoma"/>
          <w:sz w:val="20"/>
          <w:szCs w:val="20"/>
        </w:rPr>
        <w:t xml:space="preserve"> </w:t>
      </w:r>
      <w:r w:rsidR="00460056">
        <w:rPr>
          <w:rFonts w:ascii="Tahoma" w:hAnsi="Tahoma" w:cs="Tahoma"/>
          <w:sz w:val="20"/>
          <w:szCs w:val="20"/>
        </w:rPr>
        <w:t xml:space="preserve">action </w:t>
      </w:r>
      <w:r w:rsidRPr="00D0286A">
        <w:rPr>
          <w:rFonts w:ascii="Tahoma" w:hAnsi="Tahoma" w:cs="Tahoma"/>
          <w:sz w:val="20"/>
          <w:szCs w:val="20"/>
        </w:rPr>
        <w:t>on</w:t>
      </w:r>
      <w:r w:rsidR="00460056">
        <w:rPr>
          <w:rFonts w:ascii="Tahoma" w:hAnsi="Tahoma" w:cs="Tahoma"/>
          <w:sz w:val="20"/>
          <w:szCs w:val="20"/>
        </w:rPr>
        <w:t xml:space="preserve"> </w:t>
      </w:r>
      <w:r w:rsidR="00460056" w:rsidRPr="00460056">
        <w:rPr>
          <w:rFonts w:ascii="Tahoma" w:hAnsi="Tahoma" w:cs="Tahoma"/>
          <w:sz w:val="20"/>
          <w:szCs w:val="20"/>
        </w:rPr>
        <w:t xml:space="preserve">Preventing and Combating Human Trafficking in </w:t>
      </w:r>
      <w:r w:rsidR="00C13201">
        <w:rPr>
          <w:rFonts w:ascii="Tahoma" w:hAnsi="Tahoma" w:cs="Tahoma"/>
          <w:sz w:val="20"/>
          <w:szCs w:val="20"/>
        </w:rPr>
        <w:t>Serbia</w:t>
      </w:r>
      <w:r w:rsidR="00460056">
        <w:rPr>
          <w:rFonts w:ascii="Tahoma" w:hAnsi="Tahoma" w:cs="Tahoma"/>
          <w:sz w:val="20"/>
          <w:szCs w:val="20"/>
        </w:rPr>
        <w:t xml:space="preserve">, which is a part of the </w:t>
      </w:r>
      <w:r w:rsidR="00460056" w:rsidRPr="00460056">
        <w:rPr>
          <w:rFonts w:ascii="Tahoma" w:hAnsi="Tahoma" w:cs="Tahoma"/>
          <w:sz w:val="20"/>
          <w:szCs w:val="20"/>
        </w:rPr>
        <w:t>European Union/Council of Europe joint Horizontal Facility for the Western Balkans and Turkey Programme (phase II), which aims at assisting beneficiaries in South-East Europe to comply with the Council of Europe</w:t>
      </w:r>
      <w:r w:rsidR="00AE607F">
        <w:rPr>
          <w:rFonts w:ascii="Tahoma" w:hAnsi="Tahoma" w:cs="Tahoma"/>
          <w:sz w:val="20"/>
          <w:szCs w:val="20"/>
        </w:rPr>
        <w:t xml:space="preserve"> standards and European Union</w:t>
      </w:r>
      <w:r w:rsidR="00460056" w:rsidRPr="00460056">
        <w:rPr>
          <w:rFonts w:ascii="Tahoma" w:hAnsi="Tahoma" w:cs="Tahoma"/>
          <w:sz w:val="20"/>
          <w:szCs w:val="20"/>
        </w:rPr>
        <w:t xml:space="preserve"> </w:t>
      </w:r>
      <w:r w:rsidR="00460056" w:rsidRPr="00AE607F">
        <w:rPr>
          <w:rFonts w:ascii="Tahoma" w:hAnsi="Tahoma" w:cs="Tahoma"/>
          <w:i/>
          <w:sz w:val="20"/>
          <w:szCs w:val="20"/>
        </w:rPr>
        <w:t>acquis</w:t>
      </w:r>
      <w:r w:rsidR="00460056" w:rsidRPr="00460056">
        <w:rPr>
          <w:rFonts w:ascii="Tahoma" w:hAnsi="Tahoma" w:cs="Tahoma"/>
          <w:sz w:val="20"/>
          <w:szCs w:val="20"/>
        </w:rPr>
        <w:t xml:space="preserve"> in the framework of the enlargement process</w:t>
      </w:r>
      <w:r w:rsidR="00460056">
        <w:rPr>
          <w:rFonts w:ascii="Tahoma" w:hAnsi="Tahoma" w:cs="Tahoma"/>
          <w:sz w:val="20"/>
          <w:szCs w:val="20"/>
        </w:rPr>
        <w:t xml:space="preserve">. </w:t>
      </w:r>
      <w:r w:rsidRPr="00D0286A">
        <w:rPr>
          <w:rFonts w:ascii="Tahoma" w:hAnsi="Tahoma" w:cs="Tahoma"/>
          <w:sz w:val="20"/>
          <w:szCs w:val="20"/>
        </w:rPr>
        <w:t xml:space="preserve"> </w:t>
      </w:r>
      <w:r w:rsidR="00460056">
        <w:rPr>
          <w:rFonts w:ascii="Tahoma" w:hAnsi="Tahoma" w:cs="Tahoma"/>
          <w:sz w:val="20"/>
          <w:szCs w:val="20"/>
        </w:rPr>
        <w:t>In particular, t</w:t>
      </w:r>
      <w:r w:rsidR="00460056" w:rsidRPr="00460056">
        <w:rPr>
          <w:rFonts w:ascii="Tahoma" w:hAnsi="Tahoma" w:cs="Tahoma"/>
          <w:sz w:val="20"/>
          <w:szCs w:val="20"/>
        </w:rPr>
        <w:t>he action HF2</w:t>
      </w:r>
      <w:r w:rsidR="00623D34">
        <w:rPr>
          <w:rFonts w:ascii="Tahoma" w:hAnsi="Tahoma" w:cs="Tahoma"/>
          <w:sz w:val="20"/>
          <w:szCs w:val="20"/>
        </w:rPr>
        <w:t>6</w:t>
      </w:r>
      <w:r w:rsidR="00460056" w:rsidRPr="00460056">
        <w:rPr>
          <w:rFonts w:ascii="Tahoma" w:hAnsi="Tahoma" w:cs="Tahoma"/>
          <w:sz w:val="20"/>
          <w:szCs w:val="20"/>
        </w:rPr>
        <w:t xml:space="preserve"> seeks </w:t>
      </w:r>
      <w:r w:rsidR="00460056">
        <w:rPr>
          <w:rFonts w:ascii="Tahoma" w:hAnsi="Tahoma" w:cs="Tahoma"/>
          <w:sz w:val="20"/>
          <w:szCs w:val="20"/>
        </w:rPr>
        <w:t xml:space="preserve">in </w:t>
      </w:r>
      <w:r w:rsidR="00460056" w:rsidRPr="00460056">
        <w:rPr>
          <w:rFonts w:ascii="Tahoma" w:hAnsi="Tahoma" w:cs="Tahoma"/>
          <w:sz w:val="20"/>
          <w:szCs w:val="20"/>
        </w:rPr>
        <w:t>to enhance the protection of rights of trafficking victims by assisting the beneficiary institutions to follow up on the recommendations of the Council of Europe Group of Experts on Action against Trafficking in Human Beings (GRETA). HF2</w:t>
      </w:r>
      <w:r w:rsidR="00623D34">
        <w:rPr>
          <w:rFonts w:ascii="Tahoma" w:hAnsi="Tahoma" w:cs="Tahoma"/>
          <w:sz w:val="20"/>
          <w:szCs w:val="20"/>
        </w:rPr>
        <w:t>6</w:t>
      </w:r>
      <w:r w:rsidR="00460056" w:rsidRPr="00460056">
        <w:rPr>
          <w:rFonts w:ascii="Tahoma" w:hAnsi="Tahoma" w:cs="Tahoma"/>
          <w:sz w:val="20"/>
          <w:szCs w:val="20"/>
        </w:rPr>
        <w:t xml:space="preserve"> action focuses on the following areas of intervention: </w:t>
      </w:r>
    </w:p>
    <w:p w14:paraId="1ECB8DB8" w14:textId="77777777" w:rsidR="00460056" w:rsidRPr="00460056" w:rsidRDefault="00460056" w:rsidP="00460056">
      <w:pPr>
        <w:jc w:val="both"/>
        <w:rPr>
          <w:rFonts w:ascii="Tahoma" w:hAnsi="Tahoma" w:cs="Tahoma"/>
          <w:sz w:val="20"/>
          <w:szCs w:val="20"/>
        </w:rPr>
      </w:pPr>
    </w:p>
    <w:p w14:paraId="7A557C8C" w14:textId="77777777" w:rsidR="00460056" w:rsidRPr="00460056" w:rsidRDefault="00460056" w:rsidP="00460056">
      <w:pPr>
        <w:pStyle w:val="ListParagraph"/>
        <w:numPr>
          <w:ilvl w:val="0"/>
          <w:numId w:val="27"/>
        </w:numPr>
        <w:jc w:val="both"/>
        <w:rPr>
          <w:rFonts w:ascii="Tahoma" w:hAnsi="Tahoma" w:cs="Tahoma"/>
          <w:sz w:val="20"/>
          <w:szCs w:val="20"/>
        </w:rPr>
      </w:pPr>
      <w:r w:rsidRPr="00460056">
        <w:rPr>
          <w:rFonts w:ascii="Tahoma" w:hAnsi="Tahoma" w:cs="Tahoma"/>
          <w:sz w:val="20"/>
          <w:szCs w:val="20"/>
        </w:rPr>
        <w:t xml:space="preserve">improved anti-trafficking responses and victim protection measures through capacity-building of key stakeholders, including legal professionals, media representatives/journalists and health care professionals; </w:t>
      </w:r>
    </w:p>
    <w:p w14:paraId="3C97FB86" w14:textId="77777777" w:rsidR="00460056" w:rsidRPr="00460056" w:rsidRDefault="00460056" w:rsidP="00460056">
      <w:pPr>
        <w:pStyle w:val="ListParagraph"/>
        <w:numPr>
          <w:ilvl w:val="0"/>
          <w:numId w:val="27"/>
        </w:numPr>
        <w:jc w:val="both"/>
        <w:rPr>
          <w:rFonts w:ascii="Tahoma" w:hAnsi="Tahoma" w:cs="Tahoma"/>
          <w:sz w:val="20"/>
          <w:szCs w:val="20"/>
        </w:rPr>
      </w:pPr>
      <w:r w:rsidRPr="00460056">
        <w:rPr>
          <w:rFonts w:ascii="Tahoma" w:hAnsi="Tahoma" w:cs="Tahoma"/>
          <w:sz w:val="20"/>
          <w:szCs w:val="20"/>
        </w:rPr>
        <w:t xml:space="preserve">improved detection and identification of, and assistance to victims of human trafficking for the purpose of labour exploitation; </w:t>
      </w:r>
    </w:p>
    <w:p w14:paraId="2D99167A" w14:textId="77777777" w:rsidR="00460056" w:rsidRPr="00460056" w:rsidRDefault="00460056" w:rsidP="00460056">
      <w:pPr>
        <w:pStyle w:val="ListParagraph"/>
        <w:numPr>
          <w:ilvl w:val="0"/>
          <w:numId w:val="27"/>
        </w:numPr>
        <w:jc w:val="both"/>
        <w:rPr>
          <w:rFonts w:ascii="Tahoma" w:hAnsi="Tahoma" w:cs="Tahoma"/>
          <w:sz w:val="20"/>
          <w:szCs w:val="20"/>
        </w:rPr>
      </w:pPr>
      <w:r w:rsidRPr="00460056">
        <w:rPr>
          <w:rFonts w:ascii="Tahoma" w:hAnsi="Tahoma" w:cs="Tahoma"/>
          <w:sz w:val="20"/>
          <w:szCs w:val="20"/>
        </w:rPr>
        <w:t>improved detection and identification of, and assistance to, child victims of human trafficking and improved anti-trafficking responses through capacity-building of education professionals;</w:t>
      </w:r>
    </w:p>
    <w:p w14:paraId="65001525" w14:textId="187B7C85" w:rsidR="00460056" w:rsidRPr="00CA55CA" w:rsidRDefault="00460056" w:rsidP="00CA55CA">
      <w:pPr>
        <w:jc w:val="both"/>
        <w:rPr>
          <w:rFonts w:ascii="Tahoma" w:hAnsi="Tahoma" w:cs="Tahoma"/>
          <w:sz w:val="20"/>
          <w:szCs w:val="20"/>
        </w:rPr>
      </w:pPr>
    </w:p>
    <w:p w14:paraId="4F380994" w14:textId="77777777" w:rsidR="00460056" w:rsidRPr="00460056" w:rsidRDefault="00460056" w:rsidP="00460056">
      <w:pPr>
        <w:jc w:val="both"/>
        <w:rPr>
          <w:rFonts w:ascii="Tahoma" w:hAnsi="Tahoma" w:cs="Tahoma"/>
          <w:sz w:val="20"/>
          <w:szCs w:val="20"/>
        </w:rPr>
      </w:pPr>
    </w:p>
    <w:p w14:paraId="33D44424" w14:textId="43E4E002" w:rsidR="00460056" w:rsidRPr="00460056" w:rsidRDefault="00460056" w:rsidP="00460056">
      <w:pPr>
        <w:jc w:val="both"/>
        <w:rPr>
          <w:rFonts w:ascii="Tahoma" w:hAnsi="Tahoma" w:cs="Tahoma"/>
          <w:sz w:val="20"/>
          <w:szCs w:val="20"/>
        </w:rPr>
      </w:pPr>
      <w:r w:rsidRPr="00460056">
        <w:rPr>
          <w:rFonts w:ascii="Tahoma" w:hAnsi="Tahoma" w:cs="Tahoma"/>
          <w:sz w:val="20"/>
          <w:szCs w:val="20"/>
        </w:rPr>
        <w:t xml:space="preserve">The duration of the action is foreseen from </w:t>
      </w:r>
      <w:r w:rsidR="003D34F2" w:rsidRPr="00460056">
        <w:rPr>
          <w:rFonts w:ascii="Tahoma" w:hAnsi="Tahoma" w:cs="Tahoma"/>
          <w:sz w:val="20"/>
          <w:szCs w:val="20"/>
        </w:rPr>
        <w:t>23 May 2019</w:t>
      </w:r>
      <w:r w:rsidR="003D34F2">
        <w:rPr>
          <w:rFonts w:ascii="Tahoma" w:hAnsi="Tahoma" w:cs="Tahoma"/>
          <w:sz w:val="20"/>
          <w:szCs w:val="20"/>
        </w:rPr>
        <w:t xml:space="preserve"> </w:t>
      </w:r>
      <w:r w:rsidR="00623D34">
        <w:rPr>
          <w:rFonts w:ascii="Tahoma" w:hAnsi="Tahoma" w:cs="Tahoma"/>
          <w:sz w:val="20"/>
          <w:szCs w:val="20"/>
        </w:rPr>
        <w:t>until</w:t>
      </w:r>
      <w:r w:rsidRPr="00460056">
        <w:rPr>
          <w:rFonts w:ascii="Tahoma" w:hAnsi="Tahoma" w:cs="Tahoma"/>
          <w:sz w:val="20"/>
          <w:szCs w:val="20"/>
        </w:rPr>
        <w:t xml:space="preserve"> 23 May 2022.   </w:t>
      </w:r>
    </w:p>
    <w:p w14:paraId="75FCBE3B" w14:textId="64BFCA6C" w:rsidR="00460056" w:rsidRDefault="00460056" w:rsidP="00B133A9">
      <w:pPr>
        <w:spacing w:line="276" w:lineRule="auto"/>
        <w:jc w:val="both"/>
        <w:rPr>
          <w:rFonts w:ascii="Tahoma" w:hAnsi="Tahoma" w:cs="Tahoma"/>
          <w:sz w:val="20"/>
          <w:szCs w:val="20"/>
        </w:rPr>
      </w:pPr>
    </w:p>
    <w:p w14:paraId="2F408E6E" w14:textId="578A5C4B"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In that context, it is looking for Provider(s) (see below) for the provision of</w:t>
      </w:r>
      <w:r w:rsidR="007C081B">
        <w:rPr>
          <w:rFonts w:ascii="Tahoma" w:hAnsi="Tahoma" w:cs="Tahoma"/>
          <w:sz w:val="20"/>
          <w:szCs w:val="20"/>
        </w:rPr>
        <w:t xml:space="preserve"> </w:t>
      </w:r>
      <w:r w:rsidR="007C081B" w:rsidRPr="007C081B">
        <w:rPr>
          <w:rFonts w:ascii="Tahoma" w:hAnsi="Tahoma" w:cs="Tahoma"/>
          <w:sz w:val="20"/>
          <w:szCs w:val="20"/>
        </w:rPr>
        <w:t xml:space="preserve">consultancy services on Preventing and Combating Trafficking in Human Beings in </w:t>
      </w:r>
      <w:r w:rsidR="00C13201">
        <w:rPr>
          <w:rFonts w:ascii="Tahoma" w:hAnsi="Tahoma" w:cs="Tahoma"/>
          <w:sz w:val="20"/>
          <w:szCs w:val="20"/>
        </w:rPr>
        <w:t>Serbia</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A91230" w:rsidRDefault="00B133A9" w:rsidP="00B133A9">
      <w:pPr>
        <w:spacing w:line="276" w:lineRule="auto"/>
        <w:jc w:val="both"/>
        <w:rPr>
          <w:rFonts w:ascii="Tahoma" w:hAnsi="Tahoma" w:cs="Tahoma"/>
          <w:b/>
          <w:sz w:val="20"/>
          <w:szCs w:val="20"/>
        </w:rPr>
      </w:pPr>
      <w:r w:rsidRPr="00A91230">
        <w:rPr>
          <w:rFonts w:ascii="Tahoma" w:hAnsi="Tahoma" w:cs="Tahoma"/>
          <w:b/>
          <w:sz w:val="20"/>
          <w:szCs w:val="20"/>
        </w:rPr>
        <w:t>Pooling</w:t>
      </w:r>
    </w:p>
    <w:p w14:paraId="01A9D193" w14:textId="77777777" w:rsidR="00B133A9" w:rsidRPr="00A91230" w:rsidRDefault="00B133A9" w:rsidP="00B133A9">
      <w:pPr>
        <w:spacing w:line="276" w:lineRule="auto"/>
        <w:jc w:val="both"/>
        <w:rPr>
          <w:rFonts w:ascii="Tahoma" w:hAnsi="Tahoma" w:cs="Tahoma"/>
          <w:sz w:val="20"/>
          <w:szCs w:val="20"/>
        </w:rPr>
      </w:pPr>
      <w:r w:rsidRPr="00A9123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A91230" w:rsidRDefault="00B133A9" w:rsidP="00311C90">
      <w:pPr>
        <w:pStyle w:val="Default"/>
        <w:numPr>
          <w:ilvl w:val="0"/>
          <w:numId w:val="6"/>
        </w:numPr>
        <w:ind w:left="709"/>
        <w:rPr>
          <w:rFonts w:ascii="Tahoma" w:hAnsi="Tahoma" w:cs="Tahoma"/>
          <w:sz w:val="20"/>
          <w:szCs w:val="20"/>
        </w:rPr>
      </w:pPr>
      <w:r w:rsidRPr="00A91230">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A91230" w:rsidRDefault="00B133A9" w:rsidP="00311C90">
      <w:pPr>
        <w:pStyle w:val="Default"/>
        <w:numPr>
          <w:ilvl w:val="0"/>
          <w:numId w:val="6"/>
        </w:numPr>
        <w:ind w:left="709"/>
        <w:rPr>
          <w:rFonts w:ascii="Tahoma" w:hAnsi="Tahoma" w:cs="Tahoma"/>
          <w:sz w:val="20"/>
          <w:szCs w:val="20"/>
        </w:rPr>
      </w:pPr>
      <w:r w:rsidRPr="00A91230">
        <w:rPr>
          <w:rFonts w:ascii="Tahoma" w:hAnsi="Tahoma" w:cs="Tahoma"/>
          <w:sz w:val="20"/>
          <w:szCs w:val="20"/>
        </w:rPr>
        <w:t>availability (including, without limitation, capacity to meet required deadlines and, where relevant, geographical location); and</w:t>
      </w:r>
    </w:p>
    <w:p w14:paraId="75D10624" w14:textId="77777777" w:rsidR="00B133A9" w:rsidRPr="00A91230" w:rsidRDefault="00B133A9" w:rsidP="00311C90">
      <w:pPr>
        <w:pStyle w:val="Default"/>
        <w:numPr>
          <w:ilvl w:val="0"/>
          <w:numId w:val="6"/>
        </w:numPr>
        <w:ind w:left="709"/>
        <w:rPr>
          <w:rFonts w:ascii="Tahoma" w:hAnsi="Tahoma" w:cs="Tahoma"/>
          <w:sz w:val="20"/>
          <w:szCs w:val="20"/>
        </w:rPr>
      </w:pPr>
      <w:r w:rsidRPr="00A91230">
        <w:rPr>
          <w:rFonts w:ascii="Tahoma" w:hAnsi="Tahoma" w:cs="Tahoma"/>
          <w:sz w:val="20"/>
          <w:szCs w:val="20"/>
        </w:rPr>
        <w:t>price.</w:t>
      </w:r>
    </w:p>
    <w:p w14:paraId="367692E6" w14:textId="77777777" w:rsidR="00A91230" w:rsidRPr="00A91230" w:rsidRDefault="00A91230" w:rsidP="00B133A9">
      <w:pPr>
        <w:spacing w:line="276" w:lineRule="auto"/>
        <w:jc w:val="both"/>
        <w:rPr>
          <w:rFonts w:ascii="Tahoma" w:hAnsi="Tahoma" w:cs="Tahoma"/>
          <w:sz w:val="20"/>
          <w:szCs w:val="20"/>
        </w:rPr>
      </w:pPr>
    </w:p>
    <w:p w14:paraId="6EE577A1" w14:textId="737DA6D8" w:rsidR="00B133A9" w:rsidRPr="00A91230" w:rsidRDefault="00B133A9" w:rsidP="00B133A9">
      <w:pPr>
        <w:spacing w:line="276" w:lineRule="auto"/>
        <w:jc w:val="both"/>
        <w:rPr>
          <w:rFonts w:ascii="Tahoma" w:hAnsi="Tahoma" w:cs="Tahoma"/>
          <w:sz w:val="20"/>
          <w:szCs w:val="20"/>
        </w:rPr>
      </w:pPr>
      <w:r w:rsidRPr="00A9123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42B528C" w14:textId="77777777" w:rsidR="00B133A9" w:rsidRPr="00D0286A" w:rsidRDefault="00B133A9" w:rsidP="00B133A9">
      <w:pPr>
        <w:spacing w:line="276" w:lineRule="auto"/>
        <w:ind w:left="-142"/>
        <w:jc w:val="both"/>
        <w:rPr>
          <w:rFonts w:ascii="Tahoma" w:hAnsi="Tahoma" w:cs="Tahoma"/>
          <w:sz w:val="20"/>
          <w:szCs w:val="20"/>
          <w:highlight w:val="cyan"/>
        </w:rPr>
      </w:pPr>
    </w:p>
    <w:p w14:paraId="192A7848" w14:textId="77777777" w:rsidR="00B133A9" w:rsidRPr="00D0286A" w:rsidRDefault="00B133A9" w:rsidP="00B133A9">
      <w:pPr>
        <w:spacing w:line="276" w:lineRule="auto"/>
        <w:ind w:left="-142"/>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69150D5F">
                <wp:simplePos x="0" y="0"/>
                <wp:positionH relativeFrom="column">
                  <wp:posOffset>377190</wp:posOffset>
                </wp:positionH>
                <wp:positionV relativeFrom="paragraph">
                  <wp:posOffset>4445</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DC9F1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9.7pt;margin-top:.35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jbTgIAALMEAAAOAAAAZHJzL2Uyb0RvYy54bWysVE2P2jAQvVfqf7B8L4EUdgERVogtVaVt&#10;u9K2vRvbIW79VdsQ+PcdTwKF9lY1hzDjmbyZec/D4uFoNDnIEJWzFR0NhpRIy51QdlfRr182b6aU&#10;xMSsYNpZWdGTjPRh+frVovVzWbrGaSEDARAb562vaJOSnxdF5I00LA6clxaCtQuGJXDDrhCBtYBu&#10;dFEOh3dF64LwwXEZI5w+dkG6RPy6ljx9rusoE9EVhd4SvgO+t/ldLBdsvgvMN4r3bbB/6MIwZaHo&#10;BeqRJUb2Qf0FZRQPLro6DbgzhatrxSXOANOMhn9M89IwL3EWICf6C03x/8HyT4fnQJSo6B0llhmQ&#10;aLVPDiuTMtPT+jiHrBf/HPKA0T85/iMS69YNszu5ih5IBunh8/NRCK5tJBPQ5yhDFDcY2YmARrbt&#10;RyegIIOCSN6xDoYEl9GG02F+8BhYIkeU7HSRTB4T4XBYvh3PJiAsh9Dkvry/R0kLNs9YuV8fYnov&#10;nSHZqOjer3J3iMsOTzGhaKIfnYnvMEdtNNyBA9Nkgj10d+Qqp7zJmY2mSBQU7RHBOpdFypxWYqO0&#10;RifstmsdCMBXdIMPUgTMXqdpS9qKziblBFu9icVbiHOPUPUmzagEq6WVqWhPJg6ShXlnBdqJKd3Z&#10;8LG2vVJZnE73rRMnEAolAZJhz4FCyb7BLyUtbE1F4889C5IS/cGC3LPReJzXDJ0xCAJOuI5sryPM&#10;8sbBMgJYZ65Tt5p7H9SuwVuVObMu38lapfNd6vrq24XNAOtm9a59zPr9X7P8BQAA//8DAFBLAwQU&#10;AAYACAAAACEAcmUt5doAAAAFAQAADwAAAGRycy9kb3ducmV2LnhtbEyOwU7DMBBE70j8g7VI3KhN&#10;KSEJcSqEVE4gldILN9dekoh4HcVuk/49ywlOo9GMZl61nn0vTjjGLpCG24UCgWSD66jRsP/Y3OQg&#10;YjLkTB8INZwxwrq+vKhM6cJE73japUbwCMXSaGhTGkopo23Rm7gIAxJnX2H0JrEdG+lGM/G47+VS&#10;qUx60xE/tGbA5xbt9+7oNbzaZT7dFefMqdXny16+2X6zzbW+vpqfHkEknNNfGX7xGR1qZjqEI7ko&#10;eg33xYqbGh5AcFpk7A6sqgBZV/I/ff0DAAD//wMAUEsBAi0AFAAGAAgAAAAhALaDOJL+AAAA4QEA&#10;ABMAAAAAAAAAAAAAAAAAAAAAAFtDb250ZW50X1R5cGVzXS54bWxQSwECLQAUAAYACAAAACEAOP0h&#10;/9YAAACUAQAACwAAAAAAAAAAAAAAAAAvAQAAX3JlbHMvLnJlbHNQSwECLQAUAAYACAAAACEAv4FI&#10;204CAACzBAAADgAAAAAAAAAAAAAAAAAuAgAAZHJzL2Uyb0RvYy54bWxQSwECLQAUAAYACAAAACEA&#10;cmUt5doAAAAFAQAADwAAAAAAAAAAAAAAAACoBAAAZHJzL2Rvd25yZXYueG1sUEsFBgAAAAAEAAQA&#10;8wAAAK8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6074"/>
        <w:gridCol w:w="2409"/>
      </w:tblGrid>
      <w:tr w:rsidR="00B133A9" w:rsidRPr="00D0286A" w14:paraId="5C5B7FFB" w14:textId="77777777" w:rsidTr="000C7D5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9E34AA">
            <w:pPr>
              <w:ind w:left="-142"/>
              <w:jc w:val="center"/>
              <w:rPr>
                <w:rFonts w:ascii="Tahoma" w:eastAsia="Calibri" w:hAnsi="Tahoma" w:cs="Tahoma"/>
                <w:bCs/>
                <w:sz w:val="36"/>
                <w:szCs w:val="36"/>
                <w:lang w:val="en-US" w:eastAsia="en-US"/>
              </w:rPr>
            </w:pPr>
          </w:p>
        </w:tc>
        <w:tc>
          <w:tcPr>
            <w:tcW w:w="607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9E34A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0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9E34AA">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0C7D5D">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607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0C55B8D" w14:textId="77777777" w:rsidR="003472A8" w:rsidRDefault="00904568" w:rsidP="009F5469">
            <w:pPr>
              <w:spacing w:before="60"/>
              <w:ind w:left="-142" w:right="-249"/>
              <w:jc w:val="both"/>
              <w:rPr>
                <w:rFonts w:ascii="Tahoma" w:eastAsia="Calibri" w:hAnsi="Tahoma" w:cs="Tahoma"/>
                <w:sz w:val="20"/>
                <w:szCs w:val="20"/>
                <w:lang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3472A8">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3472A8">
              <w:rPr>
                <w:rFonts w:ascii="Tahoma" w:eastAsia="Calibri" w:hAnsi="Tahoma" w:cs="Tahoma"/>
                <w:sz w:val="20"/>
                <w:szCs w:val="20"/>
                <w:lang w:eastAsia="en-US"/>
              </w:rPr>
              <w:t xml:space="preserve">Preventing and combating trafficking in human beings </w:t>
            </w:r>
          </w:p>
          <w:p w14:paraId="46FA6B89"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b/>
                <w:bCs/>
                <w:sz w:val="18"/>
                <w:szCs w:val="18"/>
                <w:lang w:eastAsia="en-US"/>
              </w:rPr>
              <w:t xml:space="preserve">  </w:t>
            </w:r>
            <w:r>
              <w:rPr>
                <w:rFonts w:ascii="Tahoma" w:eastAsia="Calibri" w:hAnsi="Tahoma" w:cs="Tahoma"/>
                <w:sz w:val="20"/>
                <w:szCs w:val="20"/>
                <w:lang w:eastAsia="en-US"/>
              </w:rPr>
              <w:t>for the purpose of labour exploitation (</w:t>
            </w:r>
            <w:r w:rsidRPr="009E2E28">
              <w:rPr>
                <w:rFonts w:ascii="Tahoma" w:eastAsia="Calibri" w:hAnsi="Tahoma" w:cs="Tahoma"/>
                <w:sz w:val="20"/>
                <w:szCs w:val="20"/>
                <w:lang w:eastAsia="en-US"/>
              </w:rPr>
              <w:t xml:space="preserve">detection, identification, </w:t>
            </w:r>
          </w:p>
          <w:p w14:paraId="0D37F29B"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r</w:t>
            </w:r>
            <w:r w:rsidRPr="009E2E28">
              <w:rPr>
                <w:rFonts w:ascii="Tahoma" w:eastAsia="Calibri" w:hAnsi="Tahoma" w:cs="Tahoma"/>
                <w:sz w:val="20"/>
                <w:szCs w:val="20"/>
                <w:lang w:eastAsia="en-US"/>
              </w:rPr>
              <w:t>eferral</w:t>
            </w:r>
            <w:r>
              <w:rPr>
                <w:rFonts w:ascii="Tahoma" w:eastAsia="Calibri" w:hAnsi="Tahoma" w:cs="Tahoma"/>
                <w:sz w:val="20"/>
                <w:szCs w:val="20"/>
                <w:lang w:eastAsia="en-US"/>
              </w:rPr>
              <w:t xml:space="preserve"> of, and/or </w:t>
            </w:r>
            <w:r w:rsidRPr="009E2E28">
              <w:rPr>
                <w:rFonts w:ascii="Tahoma" w:eastAsia="Calibri" w:hAnsi="Tahoma" w:cs="Tahoma"/>
                <w:sz w:val="20"/>
                <w:szCs w:val="20"/>
                <w:lang w:eastAsia="en-US"/>
              </w:rPr>
              <w:t xml:space="preserve">assistance </w:t>
            </w:r>
            <w:r>
              <w:rPr>
                <w:rFonts w:ascii="Tahoma" w:eastAsia="Calibri" w:hAnsi="Tahoma" w:cs="Tahoma"/>
                <w:sz w:val="20"/>
                <w:szCs w:val="20"/>
                <w:lang w:eastAsia="en-US"/>
              </w:rPr>
              <w:t xml:space="preserve">to the victims of human trafficking </w:t>
            </w:r>
          </w:p>
          <w:p w14:paraId="20E84E54"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and capacity building including training</w:t>
            </w:r>
            <w:r w:rsidDel="00CB30C6">
              <w:rPr>
                <w:rFonts w:ascii="Tahoma" w:eastAsia="Calibri" w:hAnsi="Tahoma" w:cs="Tahoma"/>
                <w:sz w:val="20"/>
                <w:szCs w:val="20"/>
                <w:lang w:eastAsia="en-US"/>
              </w:rPr>
              <w:t xml:space="preserve"> </w:t>
            </w:r>
            <w:r>
              <w:rPr>
                <w:rFonts w:ascii="Tahoma" w:eastAsia="Calibri" w:hAnsi="Tahoma" w:cs="Tahoma"/>
                <w:sz w:val="20"/>
                <w:szCs w:val="20"/>
                <w:lang w:eastAsia="en-US"/>
              </w:rPr>
              <w:t>of the relevant key actors,</w:t>
            </w:r>
          </w:p>
          <w:p w14:paraId="6EDC3FB4" w14:textId="77777777" w:rsidR="003472A8" w:rsidRDefault="003472A8" w:rsidP="009F5469">
            <w:pPr>
              <w:spacing w:before="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in particular</w:t>
            </w:r>
            <w:r w:rsidRPr="00A14301">
              <w:rPr>
                <w:rFonts w:ascii="Tahoma" w:eastAsia="Calibri" w:hAnsi="Tahoma" w:cs="Tahoma"/>
                <w:sz w:val="20"/>
                <w:szCs w:val="20"/>
                <w:lang w:eastAsia="en-US"/>
              </w:rPr>
              <w:t xml:space="preserve"> labour and other relevant inspectors, trade union </w:t>
            </w:r>
            <w:r>
              <w:rPr>
                <w:rFonts w:ascii="Tahoma" w:eastAsia="Calibri" w:hAnsi="Tahoma" w:cs="Tahoma"/>
                <w:sz w:val="20"/>
                <w:szCs w:val="20"/>
                <w:lang w:eastAsia="en-US"/>
              </w:rPr>
              <w:t xml:space="preserve">         </w:t>
            </w:r>
          </w:p>
          <w:p w14:paraId="4EF6A3B3" w14:textId="47A08389" w:rsidR="00B133A9" w:rsidRPr="003472A8" w:rsidRDefault="003472A8" w:rsidP="009F5469">
            <w:pPr>
              <w:spacing w:before="60"/>
              <w:ind w:left="-142" w:right="-249"/>
              <w:jc w:val="both"/>
              <w:rPr>
                <w:rFonts w:ascii="Tahoma" w:eastAsia="Calibri" w:hAnsi="Tahoma" w:cs="Tahoma"/>
                <w:sz w:val="20"/>
                <w:szCs w:val="20"/>
                <w:lang w:val="fr-FR" w:eastAsia="en-US"/>
              </w:rPr>
            </w:pPr>
            <w:r w:rsidRPr="009E3D34">
              <w:rPr>
                <w:rFonts w:ascii="Tahoma" w:eastAsia="Calibri" w:hAnsi="Tahoma" w:cs="Tahoma"/>
                <w:sz w:val="20"/>
                <w:szCs w:val="20"/>
                <w:lang w:eastAsia="en-US"/>
              </w:rPr>
              <w:t xml:space="preserve">  </w:t>
            </w:r>
            <w:proofErr w:type="spellStart"/>
            <w:r>
              <w:rPr>
                <w:rFonts w:ascii="Tahoma" w:eastAsia="Calibri" w:hAnsi="Tahoma" w:cs="Tahoma"/>
                <w:sz w:val="20"/>
                <w:szCs w:val="20"/>
                <w:lang w:val="fr-FR" w:eastAsia="en-US"/>
              </w:rPr>
              <w:t>m</w:t>
            </w:r>
            <w:r w:rsidRPr="003472A8">
              <w:rPr>
                <w:rFonts w:ascii="Tahoma" w:eastAsia="Calibri" w:hAnsi="Tahoma" w:cs="Tahoma"/>
                <w:sz w:val="20"/>
                <w:szCs w:val="20"/>
                <w:lang w:val="fr-FR" w:eastAsia="en-US"/>
              </w:rPr>
              <w:t>embers</w:t>
            </w:r>
            <w:proofErr w:type="spellEnd"/>
            <w:r w:rsidRPr="003472A8">
              <w:rPr>
                <w:rFonts w:ascii="Tahoma" w:eastAsia="Calibri" w:hAnsi="Tahoma" w:cs="Tahoma"/>
                <w:sz w:val="20"/>
                <w:szCs w:val="20"/>
                <w:lang w:val="fr-FR" w:eastAsia="en-US"/>
              </w:rPr>
              <w:t xml:space="preserve">, </w:t>
            </w:r>
            <w:proofErr w:type="spellStart"/>
            <w:r w:rsidRPr="003472A8">
              <w:rPr>
                <w:rFonts w:ascii="Tahoma" w:eastAsia="Calibri" w:hAnsi="Tahoma" w:cs="Tahoma"/>
                <w:sz w:val="20"/>
                <w:szCs w:val="20"/>
                <w:lang w:val="fr-FR" w:eastAsia="en-US"/>
              </w:rPr>
              <w:t>private</w:t>
            </w:r>
            <w:proofErr w:type="spellEnd"/>
            <w:r w:rsidRPr="003472A8">
              <w:rPr>
                <w:rFonts w:ascii="Tahoma" w:eastAsia="Calibri" w:hAnsi="Tahoma" w:cs="Tahoma"/>
                <w:sz w:val="20"/>
                <w:szCs w:val="20"/>
                <w:lang w:val="fr-FR" w:eastAsia="en-US"/>
              </w:rPr>
              <w:t xml:space="preserve"> </w:t>
            </w:r>
            <w:proofErr w:type="spellStart"/>
            <w:r w:rsidRPr="003472A8">
              <w:rPr>
                <w:rFonts w:ascii="Tahoma" w:eastAsia="Calibri" w:hAnsi="Tahoma" w:cs="Tahoma"/>
                <w:sz w:val="20"/>
                <w:szCs w:val="20"/>
                <w:lang w:val="fr-FR" w:eastAsia="en-US"/>
              </w:rPr>
              <w:t>sector</w:t>
            </w:r>
            <w:proofErr w:type="spellEnd"/>
            <w:r w:rsidRPr="003472A8">
              <w:rPr>
                <w:rFonts w:ascii="Tahoma" w:eastAsia="Calibri" w:hAnsi="Tahoma" w:cs="Tahoma"/>
                <w:sz w:val="20"/>
                <w:szCs w:val="20"/>
                <w:lang w:val="fr-FR" w:eastAsia="en-US"/>
              </w:rPr>
              <w:t xml:space="preserve"> </w:t>
            </w:r>
            <w:proofErr w:type="spellStart"/>
            <w:r w:rsidRPr="003472A8">
              <w:rPr>
                <w:rFonts w:ascii="Tahoma" w:eastAsia="Calibri" w:hAnsi="Tahoma" w:cs="Tahoma"/>
                <w:sz w:val="20"/>
                <w:szCs w:val="20"/>
                <w:lang w:val="fr-FR" w:eastAsia="en-US"/>
              </w:rPr>
              <w:t>entities</w:t>
            </w:r>
            <w:proofErr w:type="spellEnd"/>
            <w:r w:rsidRPr="003472A8">
              <w:rPr>
                <w:rFonts w:ascii="Tahoma" w:eastAsia="Calibri" w:hAnsi="Tahoma" w:cs="Tahoma"/>
                <w:sz w:val="20"/>
                <w:szCs w:val="20"/>
                <w:lang w:val="fr-FR" w:eastAsia="en-US"/>
              </w:rPr>
              <w:t xml:space="preserve"> etc.)</w:t>
            </w:r>
          </w:p>
        </w:tc>
        <w:tc>
          <w:tcPr>
            <w:tcW w:w="240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66F218A0" w:rsidR="00B133A9" w:rsidRPr="00D0286A" w:rsidRDefault="003472A8" w:rsidP="009E34A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B133A9" w:rsidRPr="00D0286A" w14:paraId="0F91EE37" w14:textId="77777777" w:rsidTr="000C7D5D">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190A429C" w:rsidR="00B133A9" w:rsidRPr="00D0286A" w:rsidRDefault="00213530"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C4D6F65" w14:textId="77777777" w:rsidR="00215C7C" w:rsidRDefault="00904568" w:rsidP="009F5469">
            <w:pPr>
              <w:spacing w:before="60" w:after="60"/>
              <w:ind w:left="-142" w:right="-249"/>
              <w:jc w:val="both"/>
              <w:rPr>
                <w:rFonts w:ascii="Tahoma" w:eastAsia="Calibri" w:hAnsi="Tahoma" w:cs="Tahoma"/>
                <w:sz w:val="20"/>
                <w:szCs w:val="20"/>
                <w:lang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 </w:t>
            </w:r>
            <w:r w:rsidR="00215C7C" w:rsidRPr="00215C7C">
              <w:rPr>
                <w:rFonts w:ascii="Tahoma" w:eastAsia="Calibri" w:hAnsi="Tahoma" w:cs="Tahoma"/>
                <w:sz w:val="20"/>
                <w:szCs w:val="20"/>
                <w:lang w:eastAsia="en-US"/>
              </w:rPr>
              <w:t>Preventing and c</w:t>
            </w:r>
            <w:r w:rsidR="00215C7C" w:rsidRPr="00A14301">
              <w:rPr>
                <w:rFonts w:ascii="Tahoma" w:eastAsia="Calibri" w:hAnsi="Tahoma" w:cs="Tahoma"/>
                <w:sz w:val="20"/>
                <w:szCs w:val="20"/>
                <w:lang w:eastAsia="en-US"/>
              </w:rPr>
              <w:t xml:space="preserve">ombating trafficking in children </w:t>
            </w:r>
            <w:r w:rsidR="00215C7C">
              <w:rPr>
                <w:rFonts w:ascii="Tahoma" w:eastAsia="Calibri" w:hAnsi="Tahoma" w:cs="Tahoma"/>
                <w:sz w:val="20"/>
                <w:szCs w:val="20"/>
                <w:lang w:eastAsia="en-US"/>
              </w:rPr>
              <w:t>(detection,</w:t>
            </w:r>
          </w:p>
          <w:p w14:paraId="3BDC8112" w14:textId="77777777" w:rsidR="00215C7C" w:rsidRDefault="00215C7C" w:rsidP="009F5469">
            <w:pPr>
              <w:spacing w:before="60" w:after="60"/>
              <w:ind w:left="-142" w:right="-249"/>
              <w:jc w:val="both"/>
              <w:rPr>
                <w:rFonts w:ascii="Tahoma" w:eastAsia="Calibri" w:hAnsi="Tahoma" w:cs="Tahoma"/>
                <w:sz w:val="20"/>
                <w:szCs w:val="20"/>
                <w:lang w:eastAsia="en-US"/>
              </w:rPr>
            </w:pPr>
            <w:r>
              <w:rPr>
                <w:rFonts w:ascii="Tahoma" w:eastAsia="Calibri" w:hAnsi="Tahoma" w:cs="Tahoma"/>
                <w:b/>
                <w:bCs/>
                <w:sz w:val="18"/>
                <w:szCs w:val="18"/>
                <w:lang w:eastAsia="en-US"/>
              </w:rPr>
              <w:t xml:space="preserve"> </w:t>
            </w:r>
            <w:r>
              <w:rPr>
                <w:rFonts w:ascii="Tahoma" w:eastAsia="Calibri" w:hAnsi="Tahoma" w:cs="Tahoma"/>
                <w:sz w:val="20"/>
                <w:szCs w:val="20"/>
                <w:lang w:eastAsia="en-US"/>
              </w:rPr>
              <w:t xml:space="preserve">identification, referral of, </w:t>
            </w:r>
            <w:r w:rsidRPr="00215C7C">
              <w:rPr>
                <w:rFonts w:ascii="Tahoma" w:eastAsia="Calibri" w:hAnsi="Tahoma" w:cs="Tahoma"/>
                <w:sz w:val="20"/>
                <w:szCs w:val="20"/>
                <w:lang w:eastAsia="en-US"/>
              </w:rPr>
              <w:t xml:space="preserve">and/or assistance to </w:t>
            </w:r>
            <w:r>
              <w:rPr>
                <w:rFonts w:ascii="Tahoma" w:eastAsia="Calibri" w:hAnsi="Tahoma" w:cs="Tahoma"/>
                <w:sz w:val="20"/>
                <w:szCs w:val="20"/>
                <w:lang w:eastAsia="en-US"/>
              </w:rPr>
              <w:t xml:space="preserve">child victims of </w:t>
            </w:r>
          </w:p>
          <w:p w14:paraId="6025158A" w14:textId="77777777" w:rsidR="00215C7C" w:rsidRDefault="00215C7C" w:rsidP="009F5469">
            <w:pPr>
              <w:spacing w:before="60" w:after="60"/>
              <w:ind w:left="-142" w:right="-249"/>
              <w:jc w:val="both"/>
              <w:rPr>
                <w:rFonts w:ascii="Tahoma" w:eastAsia="Calibri" w:hAnsi="Tahoma" w:cs="Tahoma"/>
                <w:sz w:val="20"/>
                <w:szCs w:val="20"/>
                <w:lang w:eastAsia="en-US"/>
              </w:rPr>
            </w:pPr>
            <w:r>
              <w:rPr>
                <w:rFonts w:ascii="Tahoma" w:eastAsia="Calibri" w:hAnsi="Tahoma" w:cs="Tahoma"/>
                <w:sz w:val="20"/>
                <w:szCs w:val="20"/>
                <w:lang w:eastAsia="en-US"/>
              </w:rPr>
              <w:t xml:space="preserve"> trafficking</w:t>
            </w:r>
            <w:r w:rsidRPr="00215C7C">
              <w:rPr>
                <w:rFonts w:ascii="Tahoma" w:eastAsia="Calibri" w:hAnsi="Tahoma" w:cs="Tahoma"/>
                <w:sz w:val="20"/>
                <w:szCs w:val="20"/>
                <w:lang w:eastAsia="en-US"/>
              </w:rPr>
              <w:t xml:space="preserve"> </w:t>
            </w:r>
            <w:r>
              <w:rPr>
                <w:rFonts w:ascii="Tahoma" w:eastAsia="Calibri" w:hAnsi="Tahoma" w:cs="Tahoma"/>
                <w:sz w:val="20"/>
                <w:szCs w:val="20"/>
                <w:lang w:eastAsia="en-US"/>
              </w:rPr>
              <w:t>and capacity building including training</w:t>
            </w:r>
            <w:r w:rsidRPr="00215C7C">
              <w:rPr>
                <w:rFonts w:ascii="Tahoma" w:eastAsia="Calibri" w:hAnsi="Tahoma" w:cs="Tahoma"/>
                <w:sz w:val="20"/>
                <w:szCs w:val="20"/>
                <w:lang w:eastAsia="en-US"/>
              </w:rPr>
              <w:t xml:space="preserve"> of </w:t>
            </w:r>
            <w:r w:rsidRPr="000C5DCF">
              <w:rPr>
                <w:rFonts w:ascii="Tahoma" w:eastAsia="Calibri" w:hAnsi="Tahoma" w:cs="Tahoma"/>
                <w:sz w:val="20"/>
                <w:szCs w:val="20"/>
                <w:lang w:eastAsia="en-US"/>
              </w:rPr>
              <w:t xml:space="preserve">relevant </w:t>
            </w:r>
          </w:p>
          <w:p w14:paraId="4B870DF5" w14:textId="09B832F1" w:rsidR="00B133A9" w:rsidRPr="00D0286A" w:rsidRDefault="00215C7C" w:rsidP="009F5469">
            <w:pPr>
              <w:spacing w:before="60" w:after="60"/>
              <w:ind w:left="-142" w:right="-249"/>
              <w:jc w:val="both"/>
              <w:rPr>
                <w:rFonts w:ascii="Tahoma" w:eastAsia="Calibri" w:hAnsi="Tahoma" w:cs="Tahoma"/>
                <w:bCs/>
                <w:sz w:val="18"/>
                <w:szCs w:val="18"/>
                <w:lang w:val="en-US" w:eastAsia="en-US"/>
              </w:rPr>
            </w:pPr>
            <w:r>
              <w:rPr>
                <w:rFonts w:ascii="Tahoma" w:eastAsia="Calibri" w:hAnsi="Tahoma" w:cs="Tahoma"/>
                <w:sz w:val="20"/>
                <w:szCs w:val="20"/>
                <w:lang w:eastAsia="en-US"/>
              </w:rPr>
              <w:t xml:space="preserve"> </w:t>
            </w:r>
            <w:r w:rsidRPr="000C5DCF">
              <w:rPr>
                <w:rFonts w:ascii="Tahoma" w:eastAsia="Calibri" w:hAnsi="Tahoma" w:cs="Tahoma"/>
                <w:sz w:val="20"/>
                <w:szCs w:val="20"/>
                <w:lang w:eastAsia="en-US"/>
              </w:rPr>
              <w:t>actors, such as education professionals</w:t>
            </w:r>
            <w:r>
              <w:rPr>
                <w:rFonts w:ascii="Tahoma" w:eastAsia="Calibri" w:hAnsi="Tahoma" w:cs="Tahoma"/>
                <w:sz w:val="20"/>
                <w:szCs w:val="20"/>
                <w:lang w:eastAsia="en-US"/>
              </w:rPr>
              <w:t xml:space="preserve"> etc.)</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70890D6" w:rsidR="00B133A9" w:rsidRPr="00D0286A" w:rsidRDefault="00215C7C" w:rsidP="009E34A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213530" w14:paraId="7696A702" w14:textId="77777777" w:rsidTr="000C7D5D">
        <w:trPr>
          <w:trHeight w:val="420"/>
          <w:jc w:val="center"/>
        </w:trPr>
        <w:sdt>
          <w:sdtPr>
            <w:rPr>
              <w:rFonts w:ascii="Tahoma" w:eastAsia="Calibri" w:hAnsi="Tahoma" w:cs="Tahoma"/>
              <w:bCs/>
              <w:sz w:val="36"/>
              <w:szCs w:val="36"/>
              <w:lang w:val="en-US" w:eastAsia="en-US"/>
            </w:rPr>
            <w:id w:val="195837040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FFDC15" w14:textId="77777777" w:rsidR="00213530" w:rsidRDefault="00213530" w:rsidP="009E34AA">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5310FB2" w14:textId="77B15DA4" w:rsidR="000C7D5D" w:rsidRDefault="009F5469" w:rsidP="009F5469">
            <w:pPr>
              <w:spacing w:before="60" w:after="60"/>
              <w:ind w:left="-142" w:right="-249"/>
              <w:rPr>
                <w:rFonts w:ascii="Tahoma" w:eastAsia="Calibri" w:hAnsi="Tahoma" w:cs="Tahoma"/>
                <w:sz w:val="20"/>
                <w:szCs w:val="20"/>
                <w:lang w:eastAsia="en-US"/>
              </w:rPr>
            </w:pPr>
            <w:r w:rsidRPr="00EF0EC6">
              <w:rPr>
                <w:rFonts w:ascii="Tahoma" w:hAnsi="Tahoma" w:cs="Tahoma"/>
                <w:b/>
                <w:color w:val="000000" w:themeColor="text1"/>
                <w:sz w:val="20"/>
                <w:szCs w:val="20"/>
              </w:rPr>
              <w:t xml:space="preserve">  Lot </w:t>
            </w:r>
            <w:r w:rsidR="00623D34">
              <w:rPr>
                <w:rFonts w:ascii="Tahoma" w:hAnsi="Tahoma" w:cs="Tahoma"/>
                <w:b/>
                <w:color w:val="000000" w:themeColor="text1"/>
                <w:sz w:val="20"/>
                <w:szCs w:val="20"/>
              </w:rPr>
              <w:t>3</w:t>
            </w:r>
            <w:r>
              <w:rPr>
                <w:rFonts w:ascii="Tahoma" w:hAnsi="Tahoma" w:cs="Tahoma"/>
                <w:color w:val="000000" w:themeColor="text1"/>
                <w:sz w:val="20"/>
                <w:szCs w:val="20"/>
              </w:rPr>
              <w:t xml:space="preserve"> - S</w:t>
            </w:r>
            <w:r>
              <w:rPr>
                <w:rFonts w:ascii="Tahoma" w:eastAsia="Calibri" w:hAnsi="Tahoma" w:cs="Tahoma"/>
                <w:sz w:val="20"/>
                <w:szCs w:val="20"/>
                <w:lang w:eastAsia="en-US"/>
              </w:rPr>
              <w:t>upport provided by legal professionals in p</w:t>
            </w:r>
            <w:r w:rsidRPr="00925BD1">
              <w:rPr>
                <w:rFonts w:ascii="Tahoma" w:eastAsia="Calibri" w:hAnsi="Tahoma" w:cs="Tahoma"/>
                <w:sz w:val="20"/>
                <w:szCs w:val="20"/>
                <w:lang w:eastAsia="en-US"/>
              </w:rPr>
              <w:t>reventi</w:t>
            </w:r>
            <w:r>
              <w:rPr>
                <w:rFonts w:ascii="Tahoma" w:eastAsia="Calibri" w:hAnsi="Tahoma" w:cs="Tahoma"/>
                <w:sz w:val="20"/>
                <w:szCs w:val="20"/>
                <w:lang w:eastAsia="en-US"/>
              </w:rPr>
              <w:t>ng</w:t>
            </w:r>
            <w:r w:rsidRPr="00101505">
              <w:rPr>
                <w:rFonts w:ascii="Tahoma" w:eastAsia="Calibri" w:hAnsi="Tahoma" w:cs="Tahoma"/>
                <w:sz w:val="20"/>
                <w:szCs w:val="20"/>
                <w:lang w:eastAsia="en-US"/>
              </w:rPr>
              <w:t xml:space="preserve"> and</w:t>
            </w:r>
            <w:r w:rsidR="000C7D5D">
              <w:rPr>
                <w:rFonts w:ascii="Tahoma" w:eastAsia="Calibri" w:hAnsi="Tahoma" w:cs="Tahoma"/>
                <w:sz w:val="20"/>
                <w:szCs w:val="20"/>
                <w:lang w:eastAsia="en-US"/>
              </w:rPr>
              <w:t xml:space="preserve">  </w:t>
            </w:r>
          </w:p>
          <w:p w14:paraId="4AF2E7D3" w14:textId="77777777" w:rsidR="000C7D5D" w:rsidRDefault="000C7D5D" w:rsidP="009F5469">
            <w:pPr>
              <w:spacing w:before="60" w:after="60"/>
              <w:ind w:left="-142" w:right="-249"/>
              <w:rPr>
                <w:rFonts w:ascii="Tahoma" w:eastAsia="Calibri" w:hAnsi="Tahoma" w:cs="Tahoma"/>
                <w:sz w:val="20"/>
                <w:szCs w:val="20"/>
                <w:lang w:eastAsia="en-US"/>
              </w:rPr>
            </w:pPr>
            <w:r>
              <w:rPr>
                <w:rFonts w:ascii="Tahoma" w:hAnsi="Tahoma" w:cs="Tahoma"/>
                <w:color w:val="000000" w:themeColor="text1"/>
                <w:sz w:val="20"/>
                <w:szCs w:val="20"/>
              </w:rPr>
              <w:t xml:space="preserve">  </w:t>
            </w:r>
            <w:r w:rsidR="009F5469" w:rsidRPr="00101505">
              <w:rPr>
                <w:rFonts w:ascii="Tahoma" w:eastAsia="Calibri" w:hAnsi="Tahoma" w:cs="Tahoma"/>
                <w:sz w:val="20"/>
                <w:szCs w:val="20"/>
                <w:lang w:eastAsia="en-US"/>
              </w:rPr>
              <w:t>combating trafficking in human beings</w:t>
            </w:r>
            <w:r w:rsidR="009F5469">
              <w:rPr>
                <w:rFonts w:ascii="Tahoma" w:eastAsia="Calibri" w:hAnsi="Tahoma" w:cs="Tahoma"/>
                <w:sz w:val="20"/>
                <w:szCs w:val="20"/>
                <w:lang w:eastAsia="en-US"/>
              </w:rPr>
              <w:t xml:space="preserve"> (prevention, investigation, </w:t>
            </w:r>
          </w:p>
          <w:p w14:paraId="3E34ABFD" w14:textId="77777777" w:rsidR="000C7D5D" w:rsidRDefault="000C7D5D" w:rsidP="009F5469">
            <w:pPr>
              <w:spacing w:before="60" w:after="60"/>
              <w:ind w:left="-142" w:right="-249"/>
              <w:rPr>
                <w:rFonts w:ascii="Tahoma" w:eastAsia="Calibri" w:hAnsi="Tahoma" w:cs="Tahoma"/>
                <w:sz w:val="20"/>
                <w:szCs w:val="20"/>
                <w:lang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 xml:space="preserve">prosecution, adjudicating of cases concerning trafficking in human </w:t>
            </w:r>
            <w:r>
              <w:rPr>
                <w:rFonts w:ascii="Tahoma" w:eastAsia="Calibri" w:hAnsi="Tahoma" w:cs="Tahoma"/>
                <w:sz w:val="20"/>
                <w:szCs w:val="20"/>
                <w:lang w:eastAsia="en-US"/>
              </w:rPr>
              <w:t xml:space="preserve"> </w:t>
            </w:r>
          </w:p>
          <w:p w14:paraId="47CAF30C" w14:textId="77777777" w:rsidR="000C7D5D" w:rsidRDefault="000C7D5D" w:rsidP="009F5469">
            <w:pPr>
              <w:spacing w:before="60" w:after="60"/>
              <w:ind w:left="-142" w:right="-249"/>
              <w:rPr>
                <w:rFonts w:ascii="Tahoma" w:eastAsia="Calibri" w:hAnsi="Tahoma" w:cs="Tahoma"/>
                <w:sz w:val="20"/>
                <w:szCs w:val="20"/>
                <w:lang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 xml:space="preserve">beings, provision of legal </w:t>
            </w:r>
            <w:r w:rsidR="009F5469" w:rsidRPr="000C5DCF">
              <w:rPr>
                <w:rFonts w:ascii="Tahoma" w:eastAsia="Calibri" w:hAnsi="Tahoma" w:cs="Tahoma"/>
                <w:sz w:val="20"/>
                <w:szCs w:val="20"/>
                <w:lang w:eastAsia="en-US"/>
              </w:rPr>
              <w:t>assistance to victims</w:t>
            </w:r>
            <w:r w:rsidR="009F5469">
              <w:rPr>
                <w:rFonts w:ascii="Tahoma" w:eastAsia="Calibri" w:hAnsi="Tahoma" w:cs="Tahoma"/>
                <w:sz w:val="20"/>
                <w:szCs w:val="20"/>
                <w:lang w:eastAsia="en-US"/>
              </w:rPr>
              <w:t xml:space="preserve"> of human trafficking, </w:t>
            </w:r>
          </w:p>
          <w:p w14:paraId="50806565" w14:textId="77777777" w:rsidR="000C7D5D" w:rsidRDefault="000C7D5D" w:rsidP="009F5469">
            <w:pPr>
              <w:spacing w:before="60" w:after="60"/>
              <w:ind w:left="-142" w:right="-249"/>
              <w:rPr>
                <w:rFonts w:ascii="Tahoma" w:eastAsia="Calibri" w:hAnsi="Tahoma" w:cs="Tahoma"/>
                <w:sz w:val="20"/>
                <w:szCs w:val="20"/>
                <w:lang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 xml:space="preserve">substantive and procedural law, protective measures and capacity </w:t>
            </w:r>
          </w:p>
          <w:p w14:paraId="68AB0E62" w14:textId="747EBE4F" w:rsidR="00213530" w:rsidRDefault="000C7D5D" w:rsidP="009F5469">
            <w:pPr>
              <w:spacing w:before="60" w:after="60"/>
              <w:ind w:left="-142" w:right="-249"/>
              <w:rPr>
                <w:rFonts w:ascii="Tahoma" w:eastAsia="Calibri" w:hAnsi="Tahoma" w:cs="Tahoma"/>
                <w:b/>
                <w:bCs/>
                <w:sz w:val="18"/>
                <w:szCs w:val="18"/>
                <w:lang w:val="en-US" w:eastAsia="en-US"/>
              </w:rPr>
            </w:pPr>
            <w:r>
              <w:rPr>
                <w:rFonts w:ascii="Tahoma" w:eastAsia="Calibri" w:hAnsi="Tahoma" w:cs="Tahoma"/>
                <w:sz w:val="20"/>
                <w:szCs w:val="20"/>
                <w:lang w:eastAsia="en-US"/>
              </w:rPr>
              <w:t xml:space="preserve">  </w:t>
            </w:r>
            <w:r w:rsidR="009F5469">
              <w:rPr>
                <w:rFonts w:ascii="Tahoma" w:eastAsia="Calibri" w:hAnsi="Tahoma" w:cs="Tahoma"/>
                <w:sz w:val="20"/>
                <w:szCs w:val="20"/>
                <w:lang w:eastAsia="en-US"/>
              </w:rPr>
              <w:t>building including training)</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553B014" w14:textId="1EB25FE1" w:rsidR="00213530" w:rsidRDefault="009F5469" w:rsidP="009E34AA">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EF0EC6" w14:paraId="07B8ECFA" w14:textId="77777777" w:rsidTr="000C7D5D">
        <w:trPr>
          <w:trHeight w:val="420"/>
          <w:jc w:val="center"/>
        </w:trPr>
        <w:sdt>
          <w:sdtPr>
            <w:rPr>
              <w:rFonts w:ascii="Tahoma" w:eastAsia="Calibri" w:hAnsi="Tahoma" w:cs="Tahoma"/>
              <w:bCs/>
              <w:sz w:val="36"/>
              <w:szCs w:val="36"/>
              <w:lang w:val="en-US" w:eastAsia="en-US"/>
            </w:rPr>
            <w:id w:val="421769055"/>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DD94BE" w14:textId="77777777" w:rsidR="00EF0EC6" w:rsidRDefault="00EF0EC6" w:rsidP="00EF0EC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253741C" w14:textId="5929C670"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w:t>
            </w:r>
            <w:r w:rsidRPr="00EF0EC6">
              <w:rPr>
                <w:rFonts w:ascii="Tahoma" w:hAnsi="Tahoma" w:cs="Tahoma"/>
                <w:b/>
                <w:color w:val="000000" w:themeColor="text1"/>
                <w:sz w:val="20"/>
                <w:szCs w:val="20"/>
              </w:rPr>
              <w:t xml:space="preserve">Lot </w:t>
            </w:r>
            <w:r w:rsidR="00623D34">
              <w:rPr>
                <w:rFonts w:ascii="Tahoma" w:hAnsi="Tahoma" w:cs="Tahoma"/>
                <w:b/>
                <w:color w:val="000000" w:themeColor="text1"/>
                <w:sz w:val="20"/>
                <w:szCs w:val="20"/>
              </w:rPr>
              <w:t>4</w:t>
            </w:r>
            <w:r w:rsidRPr="00EF0EC6">
              <w:rPr>
                <w:rFonts w:ascii="Tahoma" w:hAnsi="Tahoma" w:cs="Tahoma"/>
                <w:b/>
                <w:color w:val="000000" w:themeColor="text1"/>
                <w:sz w:val="20"/>
                <w:szCs w:val="20"/>
              </w:rPr>
              <w:t>:</w:t>
            </w:r>
            <w:r>
              <w:rPr>
                <w:rFonts w:ascii="Tahoma" w:hAnsi="Tahoma" w:cs="Tahoma"/>
                <w:color w:val="000000" w:themeColor="text1"/>
                <w:sz w:val="20"/>
                <w:szCs w:val="20"/>
              </w:rPr>
              <w:t xml:space="preserve"> Preventing and combating, in the context of a health-care</w:t>
            </w:r>
          </w:p>
          <w:p w14:paraId="3755EC3B" w14:textId="155E209E"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b/>
                <w:color w:val="000000" w:themeColor="text1"/>
                <w:sz w:val="20"/>
                <w:szCs w:val="20"/>
              </w:rPr>
              <w:t xml:space="preserve">  </w:t>
            </w:r>
            <w:r>
              <w:rPr>
                <w:rFonts w:ascii="Tahoma" w:hAnsi="Tahoma" w:cs="Tahoma"/>
                <w:color w:val="000000" w:themeColor="text1"/>
                <w:sz w:val="20"/>
                <w:szCs w:val="20"/>
              </w:rPr>
              <w:t>system, the</w:t>
            </w:r>
            <w:r w:rsidR="00B118C3">
              <w:rPr>
                <w:rFonts w:ascii="Tahoma" w:hAnsi="Tahoma" w:cs="Tahoma"/>
                <w:color w:val="000000" w:themeColor="text1"/>
                <w:sz w:val="20"/>
                <w:szCs w:val="20"/>
              </w:rPr>
              <w:t xml:space="preserve"> </w:t>
            </w:r>
            <w:r>
              <w:rPr>
                <w:rFonts w:ascii="Tahoma" w:hAnsi="Tahoma" w:cs="Tahoma"/>
                <w:color w:val="000000" w:themeColor="text1"/>
                <w:sz w:val="20"/>
                <w:szCs w:val="20"/>
              </w:rPr>
              <w:t xml:space="preserve">trafficking in human beings (detection, identification, </w:t>
            </w:r>
          </w:p>
          <w:p w14:paraId="30DE5281" w14:textId="77777777"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referral of and/or assistance to victims of trafficking in public or </w:t>
            </w:r>
          </w:p>
          <w:p w14:paraId="38DFF0CB" w14:textId="77777777"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private health institutions, including primary assistance, specialised  </w:t>
            </w:r>
          </w:p>
          <w:p w14:paraId="3014E12C" w14:textId="77777777" w:rsidR="00EF0EC6" w:rsidRDefault="00EF0EC6" w:rsidP="00EF0EC6">
            <w:pPr>
              <w:spacing w:before="60" w:after="60"/>
              <w:ind w:left="-142" w:right="-249"/>
              <w:rPr>
                <w:rFonts w:ascii="Tahoma" w:hAnsi="Tahoma" w:cs="Tahoma"/>
                <w:color w:val="000000" w:themeColor="text1"/>
                <w:sz w:val="20"/>
                <w:szCs w:val="20"/>
              </w:rPr>
            </w:pPr>
            <w:r>
              <w:rPr>
                <w:rFonts w:ascii="Tahoma" w:hAnsi="Tahoma" w:cs="Tahoma"/>
                <w:color w:val="000000" w:themeColor="text1"/>
                <w:sz w:val="20"/>
                <w:szCs w:val="20"/>
              </w:rPr>
              <w:t xml:space="preserve">  assistance (e.g. gynaecology, emergency unit etc.); provision of </w:t>
            </w:r>
          </w:p>
          <w:p w14:paraId="09418EAA" w14:textId="77777777" w:rsidR="00EF0EC6" w:rsidRDefault="00EF0EC6" w:rsidP="00EF0EC6">
            <w:pPr>
              <w:spacing w:before="60" w:after="60"/>
              <w:ind w:left="-142" w:right="-249"/>
              <w:rPr>
                <w:rFonts w:ascii="Tahoma" w:eastAsia="Calibri" w:hAnsi="Tahoma" w:cs="Tahoma"/>
                <w:sz w:val="20"/>
                <w:szCs w:val="20"/>
                <w:lang w:eastAsia="en-US"/>
              </w:rPr>
            </w:pPr>
            <w:r>
              <w:rPr>
                <w:rFonts w:ascii="Tahoma" w:hAnsi="Tahoma" w:cs="Tahoma"/>
                <w:color w:val="000000" w:themeColor="text1"/>
                <w:sz w:val="20"/>
                <w:szCs w:val="20"/>
              </w:rPr>
              <w:t xml:space="preserve">  psychosocial assistance and psychological support </w:t>
            </w:r>
            <w:r>
              <w:rPr>
                <w:rFonts w:ascii="Tahoma" w:eastAsia="Calibri" w:hAnsi="Tahoma" w:cs="Tahoma"/>
                <w:sz w:val="20"/>
                <w:szCs w:val="20"/>
                <w:lang w:eastAsia="en-US"/>
              </w:rPr>
              <w:t xml:space="preserve">and capacity </w:t>
            </w:r>
          </w:p>
          <w:p w14:paraId="7B9FFBBC" w14:textId="3FFBFA71" w:rsidR="00EF0EC6" w:rsidRDefault="00EF0EC6" w:rsidP="00EF0EC6">
            <w:pPr>
              <w:spacing w:before="60" w:after="60"/>
              <w:ind w:left="-142" w:right="-249"/>
              <w:rPr>
                <w:rFonts w:ascii="Tahoma" w:eastAsia="Calibri" w:hAnsi="Tahoma" w:cs="Tahoma"/>
                <w:b/>
                <w:bCs/>
                <w:sz w:val="18"/>
                <w:szCs w:val="18"/>
                <w:lang w:val="en-US" w:eastAsia="en-US"/>
              </w:rPr>
            </w:pPr>
            <w:r>
              <w:rPr>
                <w:rFonts w:ascii="Tahoma" w:eastAsia="Calibri" w:hAnsi="Tahoma" w:cs="Tahoma"/>
                <w:sz w:val="20"/>
                <w:szCs w:val="20"/>
                <w:lang w:eastAsia="en-US"/>
              </w:rPr>
              <w:t xml:space="preserve">  building including training</w:t>
            </w:r>
            <w:r>
              <w:rPr>
                <w:rFonts w:ascii="Tahoma" w:eastAsia="Calibri" w:hAnsi="Tahoma" w:cs="Tahoma"/>
                <w:sz w:val="20"/>
                <w:szCs w:val="20"/>
              </w:rPr>
              <w:t>)</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43895CC6" w14:textId="4620B208" w:rsidR="00EF0EC6" w:rsidRDefault="00EF0EC6" w:rsidP="00EF0EC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EF0EC6" w14:paraId="037BAA9A" w14:textId="77777777" w:rsidTr="000C7D5D">
        <w:trPr>
          <w:trHeight w:val="420"/>
          <w:jc w:val="center"/>
        </w:trPr>
        <w:sdt>
          <w:sdtPr>
            <w:rPr>
              <w:rFonts w:ascii="Tahoma" w:eastAsia="Calibri" w:hAnsi="Tahoma" w:cs="Tahoma"/>
              <w:bCs/>
              <w:sz w:val="36"/>
              <w:szCs w:val="36"/>
              <w:lang w:val="en-US" w:eastAsia="en-US"/>
            </w:rPr>
            <w:id w:val="-1194380334"/>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F6CF79" w14:textId="77777777" w:rsidR="00EF0EC6" w:rsidRDefault="00EF0EC6" w:rsidP="00EF0EC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AE5ABFE" w14:textId="70BCDC40" w:rsidR="0039021C" w:rsidRDefault="005B771D" w:rsidP="005B771D">
            <w:pPr>
              <w:spacing w:before="60" w:after="60"/>
              <w:ind w:right="-249"/>
              <w:rPr>
                <w:rFonts w:ascii="Tahoma" w:eastAsia="Calibri" w:hAnsi="Tahoma" w:cs="Tahoma"/>
                <w:sz w:val="20"/>
                <w:szCs w:val="20"/>
                <w:lang w:eastAsia="en-US"/>
              </w:rPr>
            </w:pPr>
            <w:r w:rsidRPr="00644441">
              <w:rPr>
                <w:rFonts w:ascii="Tahoma" w:hAnsi="Tahoma" w:cs="Tahoma"/>
                <w:b/>
                <w:color w:val="000000" w:themeColor="text1"/>
                <w:sz w:val="20"/>
                <w:szCs w:val="20"/>
              </w:rPr>
              <w:t xml:space="preserve">Lot </w:t>
            </w:r>
            <w:r w:rsidR="00623D34">
              <w:rPr>
                <w:rFonts w:ascii="Tahoma" w:hAnsi="Tahoma" w:cs="Tahoma"/>
                <w:b/>
                <w:color w:val="000000" w:themeColor="text1"/>
                <w:sz w:val="20"/>
                <w:szCs w:val="20"/>
              </w:rPr>
              <w:t>5</w:t>
            </w:r>
            <w:r>
              <w:rPr>
                <w:rFonts w:ascii="Tahoma" w:hAnsi="Tahoma" w:cs="Tahoma"/>
                <w:color w:val="000000" w:themeColor="text1"/>
                <w:sz w:val="20"/>
                <w:szCs w:val="20"/>
              </w:rPr>
              <w:t>: Ethical reporting on trafficking in human beings (p</w:t>
            </w:r>
            <w:r>
              <w:rPr>
                <w:rFonts w:ascii="Tahoma" w:eastAsia="Calibri" w:hAnsi="Tahoma" w:cs="Tahoma"/>
                <w:sz w:val="20"/>
                <w:szCs w:val="20"/>
                <w:lang w:eastAsia="en-US"/>
              </w:rPr>
              <w:t>roducing</w:t>
            </w:r>
          </w:p>
          <w:p w14:paraId="3D030EB7" w14:textId="77777777" w:rsidR="0039021C" w:rsidRDefault="005B771D" w:rsidP="005B771D">
            <w:pPr>
              <w:spacing w:before="60" w:after="60"/>
              <w:ind w:right="-249"/>
              <w:rPr>
                <w:rFonts w:ascii="Tahoma" w:eastAsia="Calibri" w:hAnsi="Tahoma" w:cs="Tahoma"/>
                <w:sz w:val="20"/>
                <w:szCs w:val="20"/>
                <w:lang w:eastAsia="en-US"/>
              </w:rPr>
            </w:pPr>
            <w:r>
              <w:rPr>
                <w:rFonts w:ascii="Tahoma" w:eastAsia="Calibri" w:hAnsi="Tahoma" w:cs="Tahoma"/>
                <w:sz w:val="20"/>
                <w:szCs w:val="20"/>
                <w:lang w:eastAsia="en-US"/>
              </w:rPr>
              <w:t>f</w:t>
            </w:r>
            <w:r w:rsidRPr="00581E38">
              <w:rPr>
                <w:rFonts w:ascii="Tahoma" w:eastAsia="Calibri" w:hAnsi="Tahoma" w:cs="Tahoma"/>
                <w:sz w:val="20"/>
                <w:szCs w:val="20"/>
                <w:lang w:eastAsia="en-US"/>
              </w:rPr>
              <w:t xml:space="preserve">act-based media/news reporting </w:t>
            </w:r>
            <w:r>
              <w:rPr>
                <w:rFonts w:ascii="Tahoma" w:eastAsia="Calibri" w:hAnsi="Tahoma" w:cs="Tahoma"/>
                <w:sz w:val="20"/>
                <w:szCs w:val="20"/>
                <w:lang w:eastAsia="en-US"/>
              </w:rPr>
              <w:t>on huma</w:t>
            </w:r>
            <w:r w:rsidRPr="003D44D0">
              <w:rPr>
                <w:rFonts w:ascii="Tahoma" w:eastAsia="Calibri" w:hAnsi="Tahoma" w:cs="Tahoma"/>
                <w:sz w:val="20"/>
                <w:szCs w:val="20"/>
                <w:lang w:eastAsia="en-US"/>
              </w:rPr>
              <w:t>n rights issue</w:t>
            </w:r>
            <w:r>
              <w:rPr>
                <w:rFonts w:ascii="Tahoma" w:eastAsia="Calibri" w:hAnsi="Tahoma" w:cs="Tahoma"/>
                <w:sz w:val="20"/>
                <w:szCs w:val="20"/>
                <w:lang w:eastAsia="en-US"/>
              </w:rPr>
              <w:t>s</w:t>
            </w:r>
            <w:r w:rsidRPr="003D44D0">
              <w:rPr>
                <w:rFonts w:ascii="Tahoma" w:eastAsia="Calibri" w:hAnsi="Tahoma" w:cs="Tahoma"/>
                <w:sz w:val="20"/>
                <w:szCs w:val="20"/>
                <w:lang w:eastAsia="en-US"/>
              </w:rPr>
              <w:t xml:space="preserve"> </w:t>
            </w:r>
            <w:r w:rsidRPr="00581E38">
              <w:rPr>
                <w:rFonts w:ascii="Tahoma" w:eastAsia="Calibri" w:hAnsi="Tahoma" w:cs="Tahoma"/>
                <w:sz w:val="20"/>
                <w:szCs w:val="20"/>
                <w:lang w:eastAsia="en-US"/>
              </w:rPr>
              <w:t xml:space="preserve">in a fair, </w:t>
            </w:r>
          </w:p>
          <w:p w14:paraId="3074E4D9" w14:textId="48389042" w:rsidR="005B771D" w:rsidRDefault="005B771D" w:rsidP="005B771D">
            <w:pPr>
              <w:spacing w:before="60" w:after="60"/>
              <w:ind w:right="-249"/>
              <w:rPr>
                <w:rFonts w:ascii="Tahoma" w:eastAsia="Calibri" w:hAnsi="Tahoma" w:cs="Tahoma"/>
                <w:sz w:val="20"/>
                <w:szCs w:val="20"/>
                <w:lang w:eastAsia="en-US"/>
              </w:rPr>
            </w:pPr>
            <w:r w:rsidRPr="00581E38">
              <w:rPr>
                <w:rFonts w:ascii="Tahoma" w:eastAsia="Calibri" w:hAnsi="Tahoma" w:cs="Tahoma"/>
                <w:sz w:val="20"/>
                <w:szCs w:val="20"/>
                <w:lang w:eastAsia="en-US"/>
              </w:rPr>
              <w:t>balanced</w:t>
            </w:r>
            <w:r>
              <w:rPr>
                <w:rFonts w:ascii="Tahoma" w:eastAsia="Calibri" w:hAnsi="Tahoma" w:cs="Tahoma"/>
                <w:sz w:val="20"/>
                <w:szCs w:val="20"/>
                <w:lang w:eastAsia="en-US"/>
              </w:rPr>
              <w:t>, ethical</w:t>
            </w:r>
            <w:r w:rsidRPr="00581E38">
              <w:rPr>
                <w:rFonts w:ascii="Tahoma" w:eastAsia="Calibri" w:hAnsi="Tahoma" w:cs="Tahoma"/>
                <w:sz w:val="20"/>
                <w:szCs w:val="20"/>
                <w:lang w:eastAsia="en-US"/>
              </w:rPr>
              <w:t xml:space="preserve"> and gender-sensitive manner</w:t>
            </w:r>
            <w:r>
              <w:rPr>
                <w:rFonts w:ascii="Tahoma" w:eastAsia="Calibri" w:hAnsi="Tahoma" w:cs="Tahoma"/>
                <w:sz w:val="20"/>
                <w:szCs w:val="20"/>
                <w:lang w:eastAsia="en-US"/>
              </w:rPr>
              <w:t xml:space="preserve"> and capacity </w:t>
            </w:r>
          </w:p>
          <w:p w14:paraId="42821BEA" w14:textId="455A3375" w:rsidR="00EF0EC6" w:rsidRDefault="005B771D" w:rsidP="005B771D">
            <w:pPr>
              <w:spacing w:before="60" w:after="60"/>
              <w:ind w:right="-249"/>
              <w:rPr>
                <w:rFonts w:ascii="Tahoma" w:eastAsia="Calibri" w:hAnsi="Tahoma" w:cs="Tahoma"/>
                <w:b/>
                <w:bCs/>
                <w:sz w:val="18"/>
                <w:szCs w:val="18"/>
                <w:lang w:val="en-US" w:eastAsia="en-US"/>
              </w:rPr>
            </w:pPr>
            <w:r>
              <w:rPr>
                <w:rFonts w:ascii="Tahoma" w:eastAsia="Calibri" w:hAnsi="Tahoma" w:cs="Tahoma"/>
                <w:sz w:val="20"/>
                <w:szCs w:val="20"/>
                <w:lang w:eastAsia="en-US"/>
              </w:rPr>
              <w:t>building including training)</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475BA60" w14:textId="7B4947F3" w:rsidR="00EF0EC6" w:rsidRDefault="005B771D" w:rsidP="00EF0EC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r w:rsidR="00EF0EC6" w14:paraId="16E01DAC" w14:textId="77777777" w:rsidTr="000C7D5D">
        <w:trPr>
          <w:trHeight w:val="420"/>
          <w:jc w:val="center"/>
        </w:trPr>
        <w:sdt>
          <w:sdtPr>
            <w:rPr>
              <w:rFonts w:ascii="Tahoma" w:eastAsia="Calibri" w:hAnsi="Tahoma" w:cs="Tahoma"/>
              <w:bCs/>
              <w:sz w:val="36"/>
              <w:szCs w:val="36"/>
              <w:lang w:val="en-US" w:eastAsia="en-US"/>
            </w:rPr>
            <w:id w:val="1956138296"/>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3D3B70" w14:textId="77777777" w:rsidR="00EF0EC6" w:rsidRDefault="00EF0EC6" w:rsidP="00EF0EC6">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0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C78F5E" w14:textId="63972921" w:rsidR="00644441" w:rsidRDefault="00644441" w:rsidP="00644441">
            <w:pPr>
              <w:spacing w:before="60" w:after="60"/>
              <w:ind w:right="-249"/>
              <w:rPr>
                <w:rFonts w:ascii="Tahoma" w:hAnsi="Tahoma" w:cs="Tahoma"/>
                <w:color w:val="000000" w:themeColor="text1"/>
                <w:sz w:val="20"/>
                <w:szCs w:val="20"/>
              </w:rPr>
            </w:pPr>
            <w:r w:rsidRPr="005A4E8E">
              <w:rPr>
                <w:rFonts w:ascii="Tahoma" w:hAnsi="Tahoma" w:cs="Tahoma"/>
                <w:b/>
                <w:color w:val="000000" w:themeColor="text1"/>
                <w:sz w:val="20"/>
                <w:szCs w:val="20"/>
              </w:rPr>
              <w:t xml:space="preserve">Lot </w:t>
            </w:r>
            <w:r w:rsidR="00623D34">
              <w:rPr>
                <w:rFonts w:ascii="Tahoma" w:hAnsi="Tahoma" w:cs="Tahoma"/>
                <w:b/>
                <w:color w:val="000000" w:themeColor="text1"/>
                <w:sz w:val="20"/>
                <w:szCs w:val="20"/>
              </w:rPr>
              <w:t>6</w:t>
            </w:r>
            <w:r>
              <w:rPr>
                <w:rFonts w:ascii="Tahoma" w:hAnsi="Tahoma" w:cs="Tahoma"/>
                <w:color w:val="000000" w:themeColor="text1"/>
                <w:sz w:val="20"/>
                <w:szCs w:val="20"/>
              </w:rPr>
              <w:t xml:space="preserve">: Gender mainstreaming in anti-trafficking responses </w:t>
            </w:r>
          </w:p>
          <w:p w14:paraId="31DDB66F" w14:textId="77777777" w:rsidR="00644441" w:rsidRDefault="00644441" w:rsidP="00644441">
            <w:pPr>
              <w:spacing w:before="60" w:after="60"/>
              <w:ind w:right="-249"/>
              <w:rPr>
                <w:rFonts w:ascii="Tahoma" w:eastAsia="Calibri" w:hAnsi="Tahoma" w:cs="Tahoma"/>
                <w:sz w:val="20"/>
                <w:szCs w:val="20"/>
                <w:lang w:eastAsia="en-US"/>
              </w:rPr>
            </w:pPr>
            <w:r>
              <w:rPr>
                <w:rFonts w:ascii="Tahoma" w:hAnsi="Tahoma" w:cs="Tahoma"/>
                <w:color w:val="000000" w:themeColor="text1"/>
                <w:sz w:val="20"/>
                <w:szCs w:val="20"/>
              </w:rPr>
              <w:t>(</w:t>
            </w:r>
            <w:r>
              <w:rPr>
                <w:rFonts w:ascii="Tahoma" w:eastAsia="Calibri" w:hAnsi="Tahoma" w:cs="Tahoma"/>
                <w:sz w:val="20"/>
                <w:szCs w:val="20"/>
                <w:lang w:eastAsia="en-US"/>
              </w:rPr>
              <w:t>i</w:t>
            </w:r>
            <w:r w:rsidRPr="000C78C7">
              <w:rPr>
                <w:rFonts w:ascii="Tahoma" w:eastAsia="Calibri" w:hAnsi="Tahoma" w:cs="Tahoma"/>
                <w:sz w:val="20"/>
                <w:szCs w:val="20"/>
                <w:lang w:eastAsia="en-US"/>
              </w:rPr>
              <w:t xml:space="preserve">ntegrating gender perspective and promoting gender equality in </w:t>
            </w:r>
          </w:p>
          <w:p w14:paraId="281E333F" w14:textId="2DD3CFF5" w:rsidR="00EF0EC6" w:rsidRDefault="00644441" w:rsidP="00644441">
            <w:pPr>
              <w:spacing w:before="60" w:after="60"/>
              <w:ind w:right="-249"/>
              <w:rPr>
                <w:rFonts w:ascii="Tahoma" w:eastAsia="Calibri" w:hAnsi="Tahoma" w:cs="Tahoma"/>
                <w:b/>
                <w:bCs/>
                <w:sz w:val="18"/>
                <w:szCs w:val="18"/>
                <w:lang w:val="en-US" w:eastAsia="en-US"/>
              </w:rPr>
            </w:pPr>
            <w:r w:rsidRPr="000C78C7">
              <w:rPr>
                <w:rFonts w:ascii="Tahoma" w:eastAsia="Calibri" w:hAnsi="Tahoma" w:cs="Tahoma"/>
                <w:sz w:val="20"/>
                <w:szCs w:val="20"/>
                <w:lang w:eastAsia="en-US"/>
              </w:rPr>
              <w:t>anti-trafficking actions/responses</w:t>
            </w:r>
            <w:r>
              <w:rPr>
                <w:rFonts w:ascii="Tahoma" w:eastAsia="Calibri" w:hAnsi="Tahoma" w:cs="Tahoma"/>
                <w:sz w:val="20"/>
                <w:szCs w:val="20"/>
                <w:lang w:eastAsia="en-US"/>
              </w:rPr>
              <w:t>)</w:t>
            </w:r>
          </w:p>
        </w:tc>
        <w:tc>
          <w:tcPr>
            <w:tcW w:w="240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29A0BF85" w14:textId="21AC7E4B" w:rsidR="00EF0EC6" w:rsidRDefault="00644441" w:rsidP="00EF0EC6">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8</w:t>
            </w:r>
          </w:p>
        </w:tc>
      </w:tr>
    </w:tbl>
    <w:p w14:paraId="4303440A" w14:textId="7B4779A2" w:rsidR="009E3D34" w:rsidRDefault="009E3D34" w:rsidP="00B133A9">
      <w:pPr>
        <w:spacing w:line="276" w:lineRule="auto"/>
        <w:jc w:val="both"/>
        <w:rPr>
          <w:rFonts w:ascii="Tahoma" w:hAnsi="Tahoma" w:cs="Tahoma"/>
          <w:color w:val="000000"/>
          <w:sz w:val="20"/>
          <w:szCs w:val="20"/>
          <w:lang w:eastAsia="en-US"/>
        </w:rPr>
      </w:pPr>
    </w:p>
    <w:p w14:paraId="00123A69" w14:textId="77777777" w:rsidR="00AE607F" w:rsidRDefault="00AE607F" w:rsidP="00B133A9">
      <w:pPr>
        <w:spacing w:line="276" w:lineRule="auto"/>
        <w:jc w:val="both"/>
        <w:rPr>
          <w:rFonts w:ascii="Tahoma" w:hAnsi="Tahoma" w:cs="Tahoma"/>
          <w:b/>
          <w:sz w:val="20"/>
          <w:szCs w:val="20"/>
        </w:rPr>
      </w:pPr>
    </w:p>
    <w:p w14:paraId="46C2BA2F" w14:textId="0F1C12A0"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60B451F"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w:t>
      </w:r>
      <w:r w:rsidRPr="00935D1B">
        <w:rPr>
          <w:rFonts w:ascii="Tahoma" w:hAnsi="Tahoma" w:cs="Tahoma"/>
          <w:color w:val="000000"/>
          <w:sz w:val="20"/>
          <w:szCs w:val="20"/>
          <w:lang w:eastAsia="en-US"/>
        </w:rPr>
        <w:t xml:space="preserve">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935D1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without VAT. For the VAT regime to be mentioned on the invoice(s), please refer to Article 4.2 of the Legal Conditions (See Section C. below).</w:t>
      </w:r>
      <w:r w:rsidRPr="00D0286A">
        <w:rPr>
          <w:rFonts w:ascii="Tahoma" w:hAnsi="Tahoma" w:cs="Tahoma"/>
          <w:b/>
          <w:color w:val="000000"/>
          <w:sz w:val="20"/>
          <w:szCs w:val="20"/>
          <w:lang w:eastAsia="en-US"/>
        </w:rPr>
        <w:t xml:space="preserve"> </w:t>
      </w:r>
      <w:r w:rsidRPr="00454E82">
        <w:rPr>
          <w:rFonts w:ascii="Tahoma" w:hAnsi="Tahoma" w:cs="Tahoma"/>
          <w:b/>
          <w:color w:val="000000"/>
          <w:sz w:val="20"/>
          <w:szCs w:val="20"/>
          <w:u w:val="single"/>
          <w:lang w:eastAsia="en-US"/>
        </w:rPr>
        <w:t>Tenders proposing a fee above the exclusion level will be entirely and automatically excluded from the tender procedure.</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C93064B">
                <wp:simplePos x="0" y="0"/>
                <wp:positionH relativeFrom="column">
                  <wp:posOffset>5168265</wp:posOffset>
                </wp:positionH>
                <wp:positionV relativeFrom="paragraph">
                  <wp:posOffset>7620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17209D" id="Up Arrow 7" o:spid="_x0000_s1026" type="#_x0000_t68" style="position:absolute;margin-left:406.95pt;margin-top:.6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LByEq2wAAAAgBAAAPAAAAZHJzL2Rvd25yZXYueG1sTI/BTsMwDIbvSLxDZCRuLO0m&#10;pq5rOjGkIW7A4MAxa7ymonGiJuvK22O4sJut79fvz9Vmcr0YcYidJwX5LAOB1HjTUavg4313V4CI&#10;SZPRvSdU8I0RNvX1VaVL48/0huM+tYJLKJZagU0plFLGxqLTceYDErOjH5xOvA6tNIM+c7nr5TzL&#10;ltLpjviC1QEfLTZf+5NTsE2fEp/D/ZilXPvwsrPp9Wmr1O3N9LAGkXBK/2H41Wd1qNnp4E9kougV&#10;FPlixVEGcxDMi8VqCeLwN4CsK3n5QP0DAAD//wMAUEsBAi0AFAAGAAgAAAAhALaDOJL+AAAA4QEA&#10;ABMAAAAAAAAAAAAAAAAAAAAAAFtDb250ZW50X1R5cGVzXS54bWxQSwECLQAUAAYACAAAACEAOP0h&#10;/9YAAACUAQAACwAAAAAAAAAAAAAAAAAvAQAAX3JlbHMvLnJlbHNQSwECLQAUAAYACAAAACEA/h9W&#10;800CAACyBAAADgAAAAAAAAAAAAAAAAAuAgAAZHJzL2Uyb0RvYy54bWxQSwECLQAUAAYACAAAACEA&#10;ywchKtsAAAAIAQAADwAAAAAAAAAAAAAAAACnBAAAZHJzL2Rvd25yZXYueG1sUEsFBgAAAAAEAAQA&#10;8wAAAK8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0"/>
        <w:gridCol w:w="1517"/>
        <w:gridCol w:w="1581"/>
      </w:tblGrid>
      <w:tr w:rsidR="00B133A9" w:rsidRPr="00D0286A" w14:paraId="6BD6D58A" w14:textId="77777777" w:rsidTr="0092014D">
        <w:trPr>
          <w:trHeight w:val="688"/>
          <w:jc w:val="center"/>
        </w:trPr>
        <w:tc>
          <w:tcPr>
            <w:tcW w:w="6960" w:type="dxa"/>
            <w:shd w:val="clear" w:color="auto" w:fill="DBE5F1" w:themeFill="accent1" w:themeFillTint="33"/>
            <w:vAlign w:val="center"/>
          </w:tcPr>
          <w:p w14:paraId="2C2B5127" w14:textId="441624AA" w:rsidR="00B133A9" w:rsidRPr="00D0286A" w:rsidRDefault="00B133A9"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7" w:type="dxa"/>
            <w:tcBorders>
              <w:bottom w:val="single" w:sz="2" w:space="0" w:color="FF0000"/>
            </w:tcBorders>
            <w:shd w:val="clear" w:color="auto" w:fill="DBE5F1" w:themeFill="accent1" w:themeFillTint="33"/>
            <w:vAlign w:val="center"/>
          </w:tcPr>
          <w:p w14:paraId="14D50370" w14:textId="77777777" w:rsidR="00B133A9" w:rsidRPr="00653D3F" w:rsidRDefault="00B133A9" w:rsidP="009E34AA">
            <w:pPr>
              <w:spacing w:line="276" w:lineRule="auto"/>
              <w:ind w:left="-142" w:right="-154"/>
              <w:jc w:val="center"/>
              <w:rPr>
                <w:rFonts w:ascii="Tahoma" w:hAnsi="Tahoma" w:cs="Tahoma"/>
                <w:b/>
                <w:sz w:val="18"/>
                <w:szCs w:val="18"/>
                <w:lang w:eastAsia="en-US"/>
              </w:rPr>
            </w:pPr>
            <w:r w:rsidRPr="00653D3F">
              <w:rPr>
                <w:rFonts w:ascii="Tahoma" w:hAnsi="Tahoma" w:cs="Tahoma"/>
                <w:b/>
                <w:sz w:val="18"/>
                <w:szCs w:val="18"/>
                <w:lang w:eastAsia="en-US"/>
              </w:rPr>
              <w:t>Unit fee</w:t>
            </w:r>
          </w:p>
          <w:p w14:paraId="4AF190FD" w14:textId="77777777" w:rsidR="00B133A9" w:rsidRPr="00653D3F" w:rsidRDefault="00B133A9" w:rsidP="009E34AA">
            <w:pPr>
              <w:spacing w:line="276" w:lineRule="auto"/>
              <w:ind w:left="-142" w:right="-219"/>
              <w:jc w:val="center"/>
              <w:rPr>
                <w:rFonts w:ascii="Tahoma" w:hAnsi="Tahoma" w:cs="Tahoma"/>
                <w:b/>
                <w:sz w:val="18"/>
                <w:szCs w:val="18"/>
                <w:lang w:eastAsia="en-US"/>
              </w:rPr>
            </w:pPr>
            <w:r w:rsidRPr="00653D3F">
              <w:rPr>
                <w:b/>
                <w:sz w:val="18"/>
                <w:szCs w:val="18"/>
                <w:lang w:eastAsia="en-US"/>
              </w:rPr>
              <w:t>▼</w:t>
            </w:r>
          </w:p>
        </w:tc>
        <w:tc>
          <w:tcPr>
            <w:tcW w:w="1581"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653D3F" w:rsidRDefault="00B133A9" w:rsidP="009E34AA">
            <w:pPr>
              <w:spacing w:line="276" w:lineRule="auto"/>
              <w:ind w:left="-142" w:right="-126"/>
              <w:jc w:val="center"/>
              <w:rPr>
                <w:rFonts w:ascii="Tahoma" w:hAnsi="Tahoma" w:cs="Tahoma"/>
                <w:b/>
                <w:sz w:val="18"/>
                <w:szCs w:val="18"/>
                <w:lang w:eastAsia="en-US"/>
              </w:rPr>
            </w:pPr>
            <w:r w:rsidRPr="00653D3F">
              <w:rPr>
                <w:rFonts w:ascii="Tahoma" w:hAnsi="Tahoma" w:cs="Tahoma"/>
                <w:b/>
                <w:sz w:val="18"/>
                <w:szCs w:val="18"/>
                <w:lang w:eastAsia="en-US"/>
              </w:rPr>
              <w:t>Exclusion level</w:t>
            </w:r>
          </w:p>
          <w:p w14:paraId="27831C06" w14:textId="77777777" w:rsidR="00B133A9" w:rsidRPr="00653D3F" w:rsidRDefault="00B133A9" w:rsidP="009E34AA">
            <w:pPr>
              <w:spacing w:line="276" w:lineRule="auto"/>
              <w:ind w:left="-142" w:right="-126"/>
              <w:jc w:val="center"/>
              <w:rPr>
                <w:rFonts w:ascii="Tahoma" w:hAnsi="Tahoma" w:cs="Tahoma"/>
                <w:b/>
                <w:sz w:val="18"/>
                <w:szCs w:val="18"/>
                <w:lang w:eastAsia="en-US"/>
              </w:rPr>
            </w:pPr>
            <w:r w:rsidRPr="00653D3F">
              <w:rPr>
                <w:b/>
                <w:sz w:val="18"/>
                <w:szCs w:val="18"/>
                <w:lang w:eastAsia="en-US"/>
              </w:rPr>
              <w:t>▼</w:t>
            </w:r>
          </w:p>
        </w:tc>
      </w:tr>
      <w:tr w:rsidR="00B133A9" w:rsidRPr="00D0286A" w14:paraId="5A649F14" w14:textId="77777777" w:rsidTr="0092014D">
        <w:trPr>
          <w:trHeight w:val="780"/>
          <w:jc w:val="center"/>
        </w:trPr>
        <w:tc>
          <w:tcPr>
            <w:tcW w:w="6960" w:type="dxa"/>
            <w:tcBorders>
              <w:right w:val="single" w:sz="2" w:space="0" w:color="FF0000"/>
            </w:tcBorders>
            <w:shd w:val="clear" w:color="auto" w:fill="F2F2F2" w:themeFill="background1" w:themeFillShade="F2"/>
            <w:vAlign w:val="center"/>
          </w:tcPr>
          <w:p w14:paraId="2BCAF44A" w14:textId="5C660E72" w:rsidR="00B133A9" w:rsidRPr="00D0286A" w:rsidRDefault="00653D3F" w:rsidP="009E34AA">
            <w:pPr>
              <w:spacing w:line="276" w:lineRule="auto"/>
              <w:rPr>
                <w:rFonts w:ascii="Tahoma" w:hAnsi="Tahoma" w:cs="Tahoma"/>
                <w:sz w:val="18"/>
                <w:szCs w:val="18"/>
                <w:highlight w:val="yellow"/>
                <w:lang w:eastAsia="en-US"/>
              </w:rPr>
            </w:pPr>
            <w:r w:rsidRPr="00E17402">
              <w:rPr>
                <w:rFonts w:ascii="Arial Narrow" w:hAnsi="Arial Narrow" w:cs="Times New Roman"/>
                <w:color w:val="161616"/>
                <w:sz w:val="20"/>
                <w:szCs w:val="20"/>
              </w:rPr>
              <w:t>Daily rate</w:t>
            </w:r>
          </w:p>
        </w:tc>
        <w:tc>
          <w:tcPr>
            <w:tcW w:w="1517"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5BBA3D2D" w:rsidR="00B133A9" w:rsidRPr="00D0286A" w:rsidRDefault="00623D34" w:rsidP="009E34AA">
            <w:pPr>
              <w:spacing w:line="276" w:lineRule="auto"/>
              <w:ind w:left="-142" w:right="-91"/>
              <w:jc w:val="center"/>
              <w:rPr>
                <w:rFonts w:ascii="Tahoma" w:hAnsi="Tahoma" w:cs="Tahoma"/>
                <w:sz w:val="18"/>
                <w:szCs w:val="18"/>
                <w:highlight w:val="yellow"/>
                <w:lang w:eastAsia="en-US"/>
              </w:rPr>
            </w:pPr>
            <w:r>
              <w:rPr>
                <w:rFonts w:ascii="Arial Narrow" w:hAnsi="Arial Narrow" w:cs="Times New Roman"/>
                <w:color w:val="161616"/>
                <w:sz w:val="20"/>
                <w:szCs w:val="20"/>
              </w:rPr>
              <w:t>250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4D1E7B7A" w14:textId="77777777" w:rsidTr="008E7DBA">
        <w:tc>
          <w:tcPr>
            <w:tcW w:w="8505" w:type="dxa"/>
            <w:shd w:val="clear" w:color="auto" w:fill="DBE5F1" w:themeFill="accent1" w:themeFillTint="33"/>
            <w:vAlign w:val="center"/>
          </w:tcPr>
          <w:p w14:paraId="5426F689" w14:textId="4D785434" w:rsidR="007573B9" w:rsidRPr="00360EE6" w:rsidRDefault="007573B9" w:rsidP="009E34AA">
            <w:pPr>
              <w:spacing w:before="120" w:after="120"/>
              <w:rPr>
                <w:rFonts w:ascii="Tahoma" w:hAnsi="Tahoma" w:cs="Tahoma"/>
                <w:sz w:val="20"/>
                <w:szCs w:val="20"/>
              </w:rPr>
            </w:pPr>
            <w:r w:rsidRPr="00360EE6">
              <w:rPr>
                <w:rFonts w:ascii="Tahoma" w:hAnsi="Tahoma" w:cs="Tahoma"/>
                <w:sz w:val="20"/>
                <w:szCs w:val="20"/>
              </w:rPr>
              <w:t>This Framework Contract</w:t>
            </w:r>
            <w:r w:rsidRPr="008E7DBA">
              <w:rPr>
                <w:rFonts w:ascii="Tahoma" w:hAnsi="Tahoma" w:cs="Tahoma"/>
                <w:sz w:val="20"/>
                <w:szCs w:val="20"/>
              </w:rPr>
              <w:t xml:space="preserve"> for this lot takes effect as from the date of its signature by both parties</w:t>
            </w:r>
            <w:r w:rsidRPr="00360EE6">
              <w:rPr>
                <w:rFonts w:ascii="Tahoma" w:hAnsi="Tahoma" w:cs="Tahoma"/>
                <w:sz w:val="20"/>
                <w:szCs w:val="20"/>
              </w:rPr>
              <w:t xml:space="preserve"> is concluded until</w:t>
            </w:r>
          </w:p>
        </w:tc>
        <w:tc>
          <w:tcPr>
            <w:tcW w:w="1594" w:type="dxa"/>
            <w:shd w:val="clear" w:color="auto" w:fill="auto"/>
            <w:vAlign w:val="center"/>
          </w:tcPr>
          <w:sdt>
            <w:sdtPr>
              <w:rPr>
                <w:rStyle w:val="Style71"/>
                <w:rFonts w:ascii="Tahoma" w:hAnsi="Tahoma" w:cs="Tahoma"/>
                <w:szCs w:val="20"/>
              </w:rPr>
              <w:id w:val="891625897"/>
              <w:date w:fullDate="2020-12-31T00:00:00Z">
                <w:dateFormat w:val="dd/MM/yyyy"/>
                <w:lid w:val="fr-FR"/>
                <w:storeMappedDataAs w:val="dateTime"/>
                <w:calendar w:val="gregorian"/>
              </w:date>
            </w:sdtPr>
            <w:sdtEndPr>
              <w:rPr>
                <w:rStyle w:val="Style71"/>
              </w:rPr>
            </w:sdtEndPr>
            <w:sdtContent>
              <w:p w14:paraId="75CCCE97" w14:textId="5C72812A" w:rsidR="007573B9" w:rsidRPr="00360EE6" w:rsidRDefault="00685896" w:rsidP="009E34AA">
                <w:pPr>
                  <w:spacing w:before="120" w:after="120"/>
                  <w:rPr>
                    <w:rFonts w:ascii="Tahoma" w:hAnsi="Tahoma" w:cs="Tahoma"/>
                    <w:sz w:val="20"/>
                    <w:szCs w:val="20"/>
                  </w:rPr>
                </w:pPr>
                <w:r w:rsidRPr="00360EE6">
                  <w:rPr>
                    <w:rStyle w:val="Style71"/>
                    <w:rFonts w:ascii="Tahoma" w:hAnsi="Tahoma" w:cs="Tahoma"/>
                    <w:szCs w:val="20"/>
                    <w:lang w:val="fr-FR"/>
                  </w:rPr>
                  <w:t>31/12/2020</w:t>
                </w:r>
              </w:p>
            </w:sdtContent>
          </w:sdt>
        </w:tc>
      </w:tr>
      <w:tr w:rsidR="007573B9" w:rsidRPr="00D0286A" w14:paraId="3CBCC2DB" w14:textId="77777777" w:rsidTr="007573B9">
        <w:tc>
          <w:tcPr>
            <w:tcW w:w="8505" w:type="dxa"/>
            <w:shd w:val="clear" w:color="auto" w:fill="DBE5F1" w:themeFill="accent1" w:themeFillTint="33"/>
            <w:vAlign w:val="center"/>
          </w:tcPr>
          <w:p w14:paraId="7F81C9E3" w14:textId="0E128E75" w:rsidR="00A26BBF" w:rsidRDefault="00A26BBF" w:rsidP="009E34AA">
            <w:pPr>
              <w:spacing w:before="120" w:after="120"/>
              <w:rPr>
                <w:rFonts w:ascii="Tahoma" w:hAnsi="Tahoma" w:cs="Tahoma"/>
                <w:sz w:val="20"/>
                <w:szCs w:val="20"/>
              </w:rPr>
            </w:pPr>
          </w:p>
          <w:p w14:paraId="2573E47E" w14:textId="7776568B" w:rsidR="00A26BBF" w:rsidRPr="00D0286A" w:rsidRDefault="00A26BBF" w:rsidP="009E34AA">
            <w:pPr>
              <w:spacing w:before="120" w:after="120"/>
              <w:rPr>
                <w:rFonts w:ascii="Tahoma" w:hAnsi="Tahoma" w:cs="Tahoma"/>
                <w:sz w:val="20"/>
                <w:szCs w:val="20"/>
              </w:rPr>
            </w:pPr>
            <w:r w:rsidRPr="00AA3B30">
              <w:rPr>
                <w:rFonts w:ascii="Tahoma" w:hAnsi="Tahoma" w:cs="Tahoma"/>
                <w:sz w:val="20"/>
                <w:szCs w:val="20"/>
              </w:rPr>
              <w:t>The Framework Contract may be renewed. In no case shall its total duration exceed five years</w:t>
            </w:r>
            <w:r w:rsidR="00CA55CA">
              <w:rPr>
                <w:rFonts w:ascii="Tahoma" w:hAnsi="Tahoma" w:cs="Tahoma"/>
                <w:sz w:val="20"/>
                <w:szCs w:val="20"/>
              </w:rPr>
              <w:t>.</w:t>
            </w:r>
          </w:p>
        </w:tc>
        <w:tc>
          <w:tcPr>
            <w:tcW w:w="1594" w:type="dxa"/>
            <w:shd w:val="clear" w:color="auto" w:fill="F2F2F2" w:themeFill="background1" w:themeFillShade="F2"/>
            <w:vAlign w:val="center"/>
          </w:tcPr>
          <w:p w14:paraId="6A118233" w14:textId="2FAC138A" w:rsidR="007573B9" w:rsidRPr="00B00A3B" w:rsidRDefault="00CA55CA" w:rsidP="00CA55CA">
            <w:pPr>
              <w:spacing w:before="120" w:after="120"/>
              <w:rPr>
                <w:rStyle w:val="Style71"/>
                <w:rFonts w:ascii="Tahoma" w:hAnsi="Tahoma" w:cs="Tahoma"/>
                <w:szCs w:val="20"/>
              </w:rPr>
            </w:pPr>
            <w:sdt>
              <w:sdtPr>
                <w:rPr>
                  <w:rStyle w:val="Style71"/>
                  <w:rFonts w:ascii="Tahoma" w:hAnsi="Tahoma" w:cs="Tahoma"/>
                  <w:szCs w:val="20"/>
                </w:rPr>
                <w:id w:val="-1024090114"/>
                <w:showingPlcHdr/>
                <w:date>
                  <w:dateFormat w:val="dd/MM/yyyy"/>
                  <w:lid w:val="fr-FR"/>
                  <w:storeMappedDataAs w:val="dateTime"/>
                  <w:calendar w:val="gregorian"/>
                </w:date>
              </w:sdtPr>
              <w:sdtEndPr>
                <w:rPr>
                  <w:rStyle w:val="Style71"/>
                </w:rPr>
              </w:sdtEndPr>
              <w:sdtContent>
                <w:r>
                  <w:rPr>
                    <w:rStyle w:val="Style71"/>
                    <w:rFonts w:ascii="Tahoma" w:hAnsi="Tahoma" w:cs="Tahoma"/>
                    <w:szCs w:val="20"/>
                  </w:rPr>
                  <w:t xml:space="preserve">     </w:t>
                </w:r>
              </w:sdtContent>
            </w:sdt>
          </w:p>
        </w:tc>
      </w:tr>
    </w:tbl>
    <w:p w14:paraId="3195EC7F" w14:textId="77777777" w:rsidR="00B133A9" w:rsidRPr="00D0286A" w:rsidRDefault="00B133A9" w:rsidP="00B133A9">
      <w:pPr>
        <w:spacing w:before="60" w:after="120"/>
        <w:ind w:left="-142"/>
        <w:rPr>
          <w:rFonts w:ascii="Tahoma" w:hAnsi="Tahoma" w:cs="Tahoma"/>
          <w:sz w:val="20"/>
          <w:szCs w:val="20"/>
        </w:rPr>
      </w:pPr>
    </w:p>
    <w:p w14:paraId="5F9E8A0B" w14:textId="77777777" w:rsidR="00B133A9" w:rsidRPr="00D0286A" w:rsidRDefault="00B133A9"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lastRenderedPageBreak/>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4EB38C7">
                <wp:simplePos x="0" y="0"/>
                <wp:positionH relativeFrom="column">
                  <wp:posOffset>4517390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0DAA30" id="Up Arrow 1" o:spid="_x0000_s1026" type="#_x0000_t68" style="position:absolute;margin-left:355.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Pqq1y/dAAAACQEAAA8AAABkcnMvZG93bnJldi54bWxMj01PwzAMhu9I/IfISNy2&#10;NMDWqWs6MaQhbozBgaPXmqai+VDjdeXfk53g9lp+9PpxuZlsL0YaYuedBjXPQJCrfdO5VsPH+262&#10;AhEZXYO9d6ThhyJsquurEovGn90bjQduRSpxsUANhjkUUsbakMU494Fc2n35wSKncWhlM+A5ldte&#10;3mXZUlrsXLpgMNCTofr7cLIatvwp6SUsxowV+vC6M7x/3mp9ezM9rkEwTfwHw0U/qUOVnI7+5Joo&#10;eg25Ug8J1TDLFYgE5PeXcExhsQRZlfL/B9UvAAAA//8DAFBLAQItABQABgAIAAAAIQC2gziS/gAA&#10;AOEBAAATAAAAAAAAAAAAAAAAAAAAAABbQ29udGVudF9UeXBlc10ueG1sUEsBAi0AFAAGAAgAAAAh&#10;ADj9If/WAAAAlAEAAAsAAAAAAAAAAAAAAAAALwEAAF9yZWxzLy5yZWxzUEsBAi0AFAAGAAgAAAAh&#10;AH4AEp9PAgAAsgQAAA4AAAAAAAAAAAAAAAAALgIAAGRycy9lMm9Eb2MueG1sUEsBAi0AFAAGAAgA&#10;AAAhAPqq1y/dAAAACQEAAA8AAAAAAAAAAAAAAAAAqQQAAGRycy9kb3ducmV2LnhtbFBLBQYAAAAA&#10;BAAEAPMAAACz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B133A9" w:rsidRPr="00D0286A" w14:paraId="477D284D" w14:textId="77777777" w:rsidTr="009E34AA">
        <w:trPr>
          <w:trHeight w:val="688"/>
          <w:jc w:val="center"/>
        </w:trPr>
        <w:tc>
          <w:tcPr>
            <w:tcW w:w="7052" w:type="dxa"/>
            <w:shd w:val="clear" w:color="auto" w:fill="DBE5F1" w:themeFill="accent1" w:themeFillTint="33"/>
            <w:vAlign w:val="center"/>
          </w:tcPr>
          <w:p w14:paraId="1F744B8D" w14:textId="17BE1F5D" w:rsidR="00B133A9" w:rsidRPr="00D0286A" w:rsidRDefault="00B133A9"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3A70F2" w:rsidRDefault="00B133A9"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7EE24855" w14:textId="77777777" w:rsidR="00B133A9" w:rsidRPr="003A70F2" w:rsidRDefault="00B133A9"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3A70F2" w:rsidRDefault="00B133A9"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2D699B72" w14:textId="77777777" w:rsidR="00B133A9" w:rsidRPr="003A70F2" w:rsidRDefault="00B133A9"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B133A9" w:rsidRPr="00D0286A" w14:paraId="4C29C9B9"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277FDB2E" w14:textId="08D4CAEB" w:rsidR="00B133A9" w:rsidRPr="00D0286A" w:rsidRDefault="003A70F2"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B133A9" w:rsidRPr="00D0286A" w:rsidRDefault="00B133A9" w:rsidP="00A0651D">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297D6F76" w14:textId="484E80FA" w:rsidR="00B133A9" w:rsidRPr="00D0286A" w:rsidRDefault="00387A16"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250</w:t>
            </w:r>
          </w:p>
        </w:tc>
      </w:tr>
    </w:tbl>
    <w:p w14:paraId="75E2F7EA" w14:textId="77777777" w:rsidR="00B133A9" w:rsidRPr="00D0286A" w:rsidRDefault="00B133A9" w:rsidP="00B133A9">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7573B9" w:rsidRPr="00D0286A" w14:paraId="5C9AA830" w14:textId="77777777" w:rsidTr="009E34AA">
        <w:tc>
          <w:tcPr>
            <w:tcW w:w="8505" w:type="dxa"/>
            <w:shd w:val="clear" w:color="auto" w:fill="DBE5F1" w:themeFill="accent1" w:themeFillTint="33"/>
            <w:vAlign w:val="center"/>
          </w:tcPr>
          <w:p w14:paraId="48611CCD" w14:textId="77777777" w:rsidR="007573B9" w:rsidRPr="00D0286A" w:rsidRDefault="007573B9"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2026860736"/>
              <w:date w:fullDate="2020-12-31T00:00:00Z">
                <w:dateFormat w:val="dd/MM/yyyy"/>
                <w:lid w:val="fr-FR"/>
                <w:storeMappedDataAs w:val="dateTime"/>
                <w:calendar w:val="gregorian"/>
              </w:date>
            </w:sdtPr>
            <w:sdtEndPr>
              <w:rPr>
                <w:rStyle w:val="Heading1Char"/>
              </w:rPr>
            </w:sdtEndPr>
            <w:sdtContent>
              <w:p w14:paraId="509AC594" w14:textId="46D66628" w:rsidR="007573B9" w:rsidRPr="00B00A3B" w:rsidRDefault="00BC485D"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7573B9" w:rsidRPr="00D0286A" w14:paraId="262D78CE" w14:textId="77777777" w:rsidTr="009E34AA">
        <w:tc>
          <w:tcPr>
            <w:tcW w:w="8505" w:type="dxa"/>
            <w:shd w:val="clear" w:color="auto" w:fill="DBE5F1" w:themeFill="accent1" w:themeFillTint="33"/>
            <w:vAlign w:val="center"/>
          </w:tcPr>
          <w:p w14:paraId="34332915" w14:textId="1178D4B2" w:rsidR="007573B9" w:rsidRPr="00D0286A" w:rsidRDefault="00CA55CA" w:rsidP="009E34AA">
            <w:pPr>
              <w:spacing w:before="120" w:after="120"/>
              <w:rPr>
                <w:rFonts w:ascii="Tahoma" w:hAnsi="Tahoma" w:cs="Tahoma"/>
                <w:sz w:val="20"/>
                <w:szCs w:val="20"/>
              </w:rPr>
            </w:pPr>
            <w:r w:rsidRPr="00AA3B30">
              <w:rPr>
                <w:rFonts w:ascii="Tahoma" w:hAnsi="Tahoma" w:cs="Tahoma"/>
                <w:sz w:val="20"/>
                <w:szCs w:val="20"/>
              </w:rPr>
              <w:t>The Framework Contract may be renewed. In no case shall its total duration exceed five years</w:t>
            </w:r>
            <w:r>
              <w:rPr>
                <w:rFonts w:ascii="Tahoma" w:hAnsi="Tahoma" w:cs="Tahoma"/>
                <w:sz w:val="20"/>
                <w:szCs w:val="20"/>
              </w:rPr>
              <w:t>.</w:t>
            </w:r>
          </w:p>
        </w:tc>
        <w:tc>
          <w:tcPr>
            <w:tcW w:w="1594" w:type="dxa"/>
            <w:shd w:val="clear" w:color="auto" w:fill="F2F2F2" w:themeFill="background1" w:themeFillShade="F2"/>
            <w:vAlign w:val="center"/>
          </w:tcPr>
          <w:p w14:paraId="29BBD6D5" w14:textId="677E7C35" w:rsidR="007573B9" w:rsidRPr="00DB52E6" w:rsidRDefault="007573B9" w:rsidP="009E34AA">
            <w:pPr>
              <w:spacing w:before="120" w:after="120"/>
              <w:rPr>
                <w:rStyle w:val="Style71"/>
                <w:rFonts w:ascii="Tahoma" w:hAnsi="Tahoma" w:cs="Tahoma"/>
                <w:szCs w:val="20"/>
              </w:rPr>
            </w:pPr>
          </w:p>
        </w:tc>
      </w:tr>
    </w:tbl>
    <w:p w14:paraId="51726281" w14:textId="1F78C5E4" w:rsidR="007573B9" w:rsidRDefault="007573B9" w:rsidP="00B133A9">
      <w:pPr>
        <w:spacing w:before="60" w:after="120"/>
        <w:ind w:left="-142"/>
        <w:rPr>
          <w:rFonts w:ascii="Tahoma" w:hAnsi="Tahoma" w:cs="Tahoma"/>
          <w:sz w:val="20"/>
          <w:szCs w:val="20"/>
        </w:rPr>
      </w:pPr>
    </w:p>
    <w:p w14:paraId="774C7200" w14:textId="4ABE505A" w:rsidR="009E3D34" w:rsidRDefault="009E3D34" w:rsidP="00B133A9">
      <w:pPr>
        <w:spacing w:before="60" w:after="120"/>
        <w:ind w:left="-142"/>
        <w:rPr>
          <w:rFonts w:ascii="Tahoma" w:hAnsi="Tahoma" w:cs="Tahoma"/>
          <w:sz w:val="20"/>
          <w:szCs w:val="20"/>
        </w:rPr>
      </w:pPr>
    </w:p>
    <w:p w14:paraId="66C07CC1"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017ED69A"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128D5DCF" wp14:editId="54549A1A">
                <wp:simplePos x="0" y="0"/>
                <wp:positionH relativeFrom="column">
                  <wp:posOffset>4517390</wp:posOffset>
                </wp:positionH>
                <wp:positionV relativeFrom="paragraph">
                  <wp:posOffset>-45085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1A341"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BbFmZN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2DCAE215" w14:textId="77777777" w:rsidTr="009E34AA">
        <w:trPr>
          <w:trHeight w:val="688"/>
          <w:jc w:val="center"/>
        </w:trPr>
        <w:tc>
          <w:tcPr>
            <w:tcW w:w="7052" w:type="dxa"/>
            <w:shd w:val="clear" w:color="auto" w:fill="DBE5F1" w:themeFill="accent1" w:themeFillTint="33"/>
            <w:vAlign w:val="center"/>
          </w:tcPr>
          <w:p w14:paraId="79FB874B" w14:textId="7EA8EF0F"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1822EAD"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3A456D8D"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148897BC"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5731D525"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60BF4560"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5B4FF9D9"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30D8D8"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AFB963C" w14:textId="3382C67F" w:rsidR="009E3D34" w:rsidRPr="00D0286A" w:rsidRDefault="00623D34"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250</w:t>
            </w:r>
          </w:p>
        </w:tc>
      </w:tr>
    </w:tbl>
    <w:p w14:paraId="24D55BF4"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47873EB3" w14:textId="77777777" w:rsidTr="009E34AA">
        <w:tc>
          <w:tcPr>
            <w:tcW w:w="8505" w:type="dxa"/>
            <w:shd w:val="clear" w:color="auto" w:fill="DBE5F1" w:themeFill="accent1" w:themeFillTint="33"/>
            <w:vAlign w:val="center"/>
          </w:tcPr>
          <w:p w14:paraId="28355E95"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568008355"/>
              <w:date w:fullDate="2020-12-31T00:00:00Z">
                <w:dateFormat w:val="dd/MM/yyyy"/>
                <w:lid w:val="fr-FR"/>
                <w:storeMappedDataAs w:val="dateTime"/>
                <w:calendar w:val="gregorian"/>
              </w:date>
            </w:sdtPr>
            <w:sdtEndPr>
              <w:rPr>
                <w:rStyle w:val="Heading1Char"/>
              </w:rPr>
            </w:sdtEndPr>
            <w:sdtContent>
              <w:p w14:paraId="227A43C9"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2145EC77" w14:textId="77777777" w:rsidTr="009E34AA">
        <w:tc>
          <w:tcPr>
            <w:tcW w:w="8505" w:type="dxa"/>
            <w:shd w:val="clear" w:color="auto" w:fill="DBE5F1" w:themeFill="accent1" w:themeFillTint="33"/>
            <w:vAlign w:val="center"/>
          </w:tcPr>
          <w:p w14:paraId="2A7D3A36" w14:textId="326D04EE" w:rsidR="009E3D34" w:rsidRPr="00D0286A" w:rsidRDefault="00CA55CA" w:rsidP="009E34AA">
            <w:pPr>
              <w:spacing w:before="120" w:after="120"/>
              <w:rPr>
                <w:rFonts w:ascii="Tahoma" w:hAnsi="Tahoma" w:cs="Tahoma"/>
                <w:sz w:val="20"/>
                <w:szCs w:val="20"/>
              </w:rPr>
            </w:pPr>
            <w:r w:rsidRPr="00AA3B30">
              <w:rPr>
                <w:rFonts w:ascii="Tahoma" w:hAnsi="Tahoma" w:cs="Tahoma"/>
                <w:sz w:val="20"/>
                <w:szCs w:val="20"/>
              </w:rPr>
              <w:t>The Framework Contract may be renewed. In no case shall its total duration exceed five years</w:t>
            </w:r>
            <w:r>
              <w:rPr>
                <w:rFonts w:ascii="Tahoma" w:hAnsi="Tahoma" w:cs="Tahoma"/>
                <w:sz w:val="20"/>
                <w:szCs w:val="20"/>
              </w:rPr>
              <w:t>.</w:t>
            </w:r>
          </w:p>
        </w:tc>
        <w:tc>
          <w:tcPr>
            <w:tcW w:w="1594" w:type="dxa"/>
            <w:shd w:val="clear" w:color="auto" w:fill="F2F2F2" w:themeFill="background1" w:themeFillShade="F2"/>
            <w:vAlign w:val="center"/>
          </w:tcPr>
          <w:sdt>
            <w:sdtPr>
              <w:rPr>
                <w:rStyle w:val="Heading1Char"/>
                <w:rFonts w:ascii="Tahoma" w:hAnsi="Tahoma" w:cs="Tahoma"/>
                <w:b w:val="0"/>
                <w:sz w:val="20"/>
                <w:szCs w:val="20"/>
                <w:highlight w:val="cyan"/>
              </w:rPr>
              <w:id w:val="-1325278172"/>
              <w:showingPlcHdr/>
              <w:date>
                <w:dateFormat w:val="dd/MM/yyyy"/>
                <w:lid w:val="fr-FR"/>
                <w:storeMappedDataAs w:val="dateTime"/>
                <w:calendar w:val="gregorian"/>
              </w:date>
            </w:sdtPr>
            <w:sdtEndPr>
              <w:rPr>
                <w:rStyle w:val="Heading1Char"/>
              </w:rPr>
            </w:sdtEndPr>
            <w:sdtContent>
              <w:p w14:paraId="212EF3A6" w14:textId="22BB9FF2" w:rsidR="009E3D34" w:rsidRPr="00B00A3B" w:rsidRDefault="00CA55CA" w:rsidP="009E34AA">
                <w:pPr>
                  <w:spacing w:before="120" w:after="120"/>
                  <w:rPr>
                    <w:rStyle w:val="Style71"/>
                    <w:rFonts w:ascii="Tahoma" w:hAnsi="Tahoma" w:cs="Tahoma"/>
                    <w:b/>
                    <w:szCs w:val="20"/>
                  </w:rPr>
                </w:pPr>
                <w:r>
                  <w:rPr>
                    <w:rStyle w:val="Heading1Char"/>
                    <w:rFonts w:ascii="Tahoma" w:hAnsi="Tahoma" w:cs="Tahoma"/>
                    <w:b w:val="0"/>
                    <w:sz w:val="20"/>
                    <w:szCs w:val="20"/>
                    <w:highlight w:val="cyan"/>
                  </w:rPr>
                  <w:t xml:space="preserve">     </w:t>
                </w:r>
              </w:p>
            </w:sdtContent>
          </w:sdt>
        </w:tc>
      </w:tr>
    </w:tbl>
    <w:p w14:paraId="57126E8F" w14:textId="568ACEF0" w:rsidR="009E3D34" w:rsidRDefault="009E3D34" w:rsidP="00B133A9">
      <w:pPr>
        <w:pBdr>
          <w:bottom w:val="single" w:sz="2" w:space="1" w:color="808080" w:themeColor="background1" w:themeShade="80"/>
        </w:pBdr>
        <w:spacing w:before="60" w:after="120"/>
        <w:rPr>
          <w:rFonts w:ascii="Tahoma" w:hAnsi="Tahoma" w:cs="Tahoma"/>
          <w:b/>
        </w:rPr>
      </w:pPr>
    </w:p>
    <w:p w14:paraId="1F7ECBD9" w14:textId="0EAB23D8"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center"/>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E5EF416"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3FA62571" wp14:editId="63F7334B">
                <wp:simplePos x="0" y="0"/>
                <wp:positionH relativeFrom="column">
                  <wp:posOffset>4517390</wp:posOffset>
                </wp:positionH>
                <wp:positionV relativeFrom="paragraph">
                  <wp:posOffset>-45085</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CD45E5"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Pqq1y/dAAAACQEAAA8AAABkcnMvZG93bnJldi54bWxMj01PwzAMhu9I/IfI&#10;SNy2NMDWqWs6MaQhbozBgaPXmqai+VDjdeXfk53g9lp+9PpxuZlsL0YaYuedBjXPQJCrfdO5VsPH&#10;+262AhEZXYO9d6ThhyJsquurEovGn90bjQduRSpxsUANhjkUUsbakMU494Fc2n35wSKncWhlM+A5&#10;ldte3mXZUlrsXLpgMNCTofr7cLIatvwp6SUsxowV+vC6M7x/3mp9ezM9rkEwTfwHw0U/qUOVnI7+&#10;5Jooeg25Ug8J1TDLFYgE5PeXcExhsQRZlfL/B9UvAAAA//8DAFBLAQItABQABgAIAAAAIQC2gziS&#10;/gAAAOEBAAATAAAAAAAAAAAAAAAAAAAAAABbQ29udGVudF9UeXBlc10ueG1sUEsBAi0AFAAGAAgA&#10;AAAhADj9If/WAAAAlAEAAAsAAAAAAAAAAAAAAAAALwEAAF9yZWxzLy5yZWxzUEsBAi0AFAAGAAgA&#10;AAAhAPF7MCFSAgAAsgQAAA4AAAAAAAAAAAAAAAAALgIAAGRycy9lMm9Eb2MueG1sUEsBAi0AFAAG&#10;AAgAAAAhAPqq1y/dAAAACQEAAA8AAAAAAAAAAAAAAAAArAQAAGRycy9kb3ducmV2LnhtbFBLBQYA&#10;AAAABAAEAPMAAAC2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5630B8B9" w14:textId="77777777" w:rsidTr="009E34AA">
        <w:trPr>
          <w:trHeight w:val="688"/>
          <w:jc w:val="center"/>
        </w:trPr>
        <w:tc>
          <w:tcPr>
            <w:tcW w:w="7052" w:type="dxa"/>
            <w:shd w:val="clear" w:color="auto" w:fill="DBE5F1" w:themeFill="accent1" w:themeFillTint="33"/>
            <w:vAlign w:val="center"/>
          </w:tcPr>
          <w:p w14:paraId="7BC6C8EE" w14:textId="5BB61422"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17439B"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5B894F93"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DBE9212"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52F683F2"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06BE1DE6"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262B7AEF"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D17E19D"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837261E" w14:textId="49C2DD20" w:rsidR="009E3D34" w:rsidRPr="00D0286A" w:rsidRDefault="00623D34"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250</w:t>
            </w:r>
          </w:p>
        </w:tc>
      </w:tr>
    </w:tbl>
    <w:p w14:paraId="468DC198"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0324B476" w14:textId="77777777" w:rsidTr="009E34AA">
        <w:tc>
          <w:tcPr>
            <w:tcW w:w="8505" w:type="dxa"/>
            <w:shd w:val="clear" w:color="auto" w:fill="DBE5F1" w:themeFill="accent1" w:themeFillTint="33"/>
            <w:vAlign w:val="center"/>
          </w:tcPr>
          <w:p w14:paraId="4748B12C"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31768730"/>
              <w:date w:fullDate="2020-12-31T00:00:00Z">
                <w:dateFormat w:val="dd/MM/yyyy"/>
                <w:lid w:val="fr-FR"/>
                <w:storeMappedDataAs w:val="dateTime"/>
                <w:calendar w:val="gregorian"/>
              </w:date>
            </w:sdtPr>
            <w:sdtEndPr>
              <w:rPr>
                <w:rStyle w:val="Heading1Char"/>
              </w:rPr>
            </w:sdtEndPr>
            <w:sdtContent>
              <w:p w14:paraId="4AC1AD5D"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1FC40FFD" w14:textId="77777777" w:rsidTr="009E34AA">
        <w:tc>
          <w:tcPr>
            <w:tcW w:w="8505" w:type="dxa"/>
            <w:shd w:val="clear" w:color="auto" w:fill="DBE5F1" w:themeFill="accent1" w:themeFillTint="33"/>
            <w:vAlign w:val="center"/>
          </w:tcPr>
          <w:p w14:paraId="322BC705" w14:textId="2D4208FB" w:rsidR="009E3D34" w:rsidRPr="00D0286A" w:rsidRDefault="00CA55CA" w:rsidP="009E34AA">
            <w:pPr>
              <w:spacing w:before="120" w:after="120"/>
              <w:rPr>
                <w:rFonts w:ascii="Tahoma" w:hAnsi="Tahoma" w:cs="Tahoma"/>
                <w:sz w:val="20"/>
                <w:szCs w:val="20"/>
              </w:rPr>
            </w:pPr>
            <w:r w:rsidRPr="00AA3B30">
              <w:rPr>
                <w:rFonts w:ascii="Tahoma" w:hAnsi="Tahoma" w:cs="Tahoma"/>
                <w:sz w:val="20"/>
                <w:szCs w:val="20"/>
              </w:rPr>
              <w:t>The Framework Contract may be renewed. In no case shall its total duration exceed five years</w:t>
            </w:r>
            <w:r>
              <w:rPr>
                <w:rFonts w:ascii="Tahoma" w:hAnsi="Tahoma" w:cs="Tahoma"/>
                <w:sz w:val="20"/>
                <w:szCs w:val="20"/>
              </w:rPr>
              <w:t>.</w:t>
            </w:r>
          </w:p>
        </w:tc>
        <w:tc>
          <w:tcPr>
            <w:tcW w:w="1594" w:type="dxa"/>
            <w:shd w:val="clear" w:color="auto" w:fill="F2F2F2" w:themeFill="background1" w:themeFillShade="F2"/>
            <w:vAlign w:val="center"/>
          </w:tcPr>
          <w:sdt>
            <w:sdtPr>
              <w:rPr>
                <w:rStyle w:val="Heading1Char"/>
                <w:rFonts w:ascii="Tahoma" w:hAnsi="Tahoma" w:cs="Tahoma"/>
                <w:b w:val="0"/>
                <w:sz w:val="20"/>
                <w:szCs w:val="20"/>
                <w:highlight w:val="cyan"/>
              </w:rPr>
              <w:id w:val="948202320"/>
              <w:showingPlcHdr/>
              <w:date>
                <w:dateFormat w:val="dd/MM/yyyy"/>
                <w:lid w:val="fr-FR"/>
                <w:storeMappedDataAs w:val="dateTime"/>
                <w:calendar w:val="gregorian"/>
              </w:date>
            </w:sdtPr>
            <w:sdtEndPr>
              <w:rPr>
                <w:rStyle w:val="Heading1Char"/>
              </w:rPr>
            </w:sdtEndPr>
            <w:sdtContent>
              <w:p w14:paraId="547ECE7A" w14:textId="27731782" w:rsidR="009E3D34" w:rsidRPr="00B00A3B" w:rsidRDefault="00CA55CA" w:rsidP="00CA55CA">
                <w:pPr>
                  <w:spacing w:before="120" w:after="120"/>
                  <w:rPr>
                    <w:rStyle w:val="Style71"/>
                    <w:rFonts w:ascii="Tahoma" w:hAnsi="Tahoma" w:cs="Tahoma"/>
                    <w:b/>
                    <w:szCs w:val="20"/>
                  </w:rPr>
                </w:pPr>
                <w:r>
                  <w:rPr>
                    <w:rStyle w:val="Heading1Char"/>
                    <w:rFonts w:ascii="Tahoma" w:hAnsi="Tahoma" w:cs="Tahoma"/>
                    <w:b w:val="0"/>
                    <w:sz w:val="20"/>
                    <w:szCs w:val="20"/>
                    <w:highlight w:val="cyan"/>
                  </w:rPr>
                  <w:t xml:space="preserve">     </w:t>
                </w:r>
              </w:p>
            </w:sdtContent>
          </w:sdt>
        </w:tc>
      </w:tr>
    </w:tbl>
    <w:p w14:paraId="2D9BDE8A" w14:textId="77777777" w:rsidR="009E3D34" w:rsidRDefault="009E3D34" w:rsidP="00B133A9">
      <w:pPr>
        <w:pBdr>
          <w:bottom w:val="single" w:sz="2" w:space="1" w:color="808080" w:themeColor="background1" w:themeShade="80"/>
        </w:pBdr>
        <w:spacing w:before="60" w:after="120"/>
        <w:rPr>
          <w:rFonts w:ascii="Tahoma" w:hAnsi="Tahoma" w:cs="Tahoma"/>
          <w:b/>
        </w:rPr>
      </w:pPr>
    </w:p>
    <w:p w14:paraId="071F88E8"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5FD3D45E"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21EE7C4C" wp14:editId="55233C7C">
                <wp:simplePos x="0" y="0"/>
                <wp:positionH relativeFrom="column">
                  <wp:posOffset>4517390</wp:posOffset>
                </wp:positionH>
                <wp:positionV relativeFrom="paragraph">
                  <wp:posOffset>-45085</wp:posOffset>
                </wp:positionV>
                <wp:extent cx="163195" cy="525145"/>
                <wp:effectExtent l="19050" t="0" r="27305" b="46355"/>
                <wp:wrapNone/>
                <wp:docPr id="4"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68F6608"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46KUQ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2nGGmiQKIX&#10;i9bOmR4VsTu99RUEPdsnF+vz9tHQHx5ps+mIbvnaW+gxKA+3z0fxcscJA5oJIrvBiIYHNLTrPxkG&#10;+cg+mNS7Y+MUciai5fM8fukYmoSOSbHTRTF+DIjCYXH3tljMMKLgmpWzYjqLnDNSRazI1zofPnCj&#10;UNzUeG9TaQmXHB59SJqxsXLCvkMdjZLwBA5EolniMDyRq5jyJmZRzMsx6YgI6c9pU8uMFGwrpEyG&#10;a3cb6RDA13ibvvGyvw6TGvU1XkBJieqNz99CnDlC1pswJQJMlhSqxmMzUyFRmPeapX0gQg57uCw1&#10;NO4szqD7zrATCJUkgeGBMYcWcvINfjHqYWhq7H/uieMYyY8a5F4U02mcsmRMZ+9KMNy1Z3ftIZp2&#10;BmYRwIbtJgyTubdOtF16VbFn2qzhiTQiRGkjw4HXaMBgJMXHIY6Td22nqN9/NatfAAAA//8DAFBL&#10;AwQUAAYACAAAACEA+qrXL90AAAAJAQAADwAAAGRycy9kb3ducmV2LnhtbEyPTU/DMAyG70j8h8hI&#10;3LY0wNapazoxpCFujMGBo9eapqL5UON15d+TneD2Wn70+nG5mWwvRhpi550GNc9AkKt907lWw8f7&#10;brYCERldg713pOGHImyq66sSi8af3RuNB25FKnGxQA2GORRSxtqQxTj3gVzaffnBIqdxaGUz4DmV&#10;217eZdlSWuxcumAw0JOh+vtwshq2/CnpJSzGjBX68LozvH/ean17Mz2uQTBN/AfDRT+pQ5Wcjv7k&#10;mih6DblSDwnVMMsViATk95dwTGGxBFmV8v8H1S8AAAD//wMAUEsBAi0AFAAGAAgAAAAhALaDOJL+&#10;AAAA4QEAABMAAAAAAAAAAAAAAAAAAAAAAFtDb250ZW50X1R5cGVzXS54bWxQSwECLQAUAAYACAAA&#10;ACEAOP0h/9YAAACUAQAACwAAAAAAAAAAAAAAAAAvAQAAX3JlbHMvLnJlbHNQSwECLQAUAAYACAAA&#10;ACEAxk+OilECAACyBAAADgAAAAAAAAAAAAAAAAAuAgAAZHJzL2Uyb0RvYy54bWxQSwECLQAUAAYA&#10;CAAAACEA+qrXL90AAAAJAQAADwAAAAAAAAAAAAAAAACrBAAAZHJzL2Rvd25yZXYueG1sUEsFBgAA&#10;AAAEAAQA8wAAALU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70C96AB6" w14:textId="77777777" w:rsidTr="009E34AA">
        <w:trPr>
          <w:trHeight w:val="688"/>
          <w:jc w:val="center"/>
        </w:trPr>
        <w:tc>
          <w:tcPr>
            <w:tcW w:w="7052" w:type="dxa"/>
            <w:shd w:val="clear" w:color="auto" w:fill="DBE5F1" w:themeFill="accent1" w:themeFillTint="33"/>
            <w:vAlign w:val="center"/>
          </w:tcPr>
          <w:p w14:paraId="5C86FACE" w14:textId="41FA9015"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lastRenderedPageBreak/>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15096D0"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4BB68B91"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51529FF"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07F8D9D5"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0AA53E59"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7A0FBA01"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5FBC29"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1BC25E38" w14:textId="0938776E" w:rsidR="009E3D34" w:rsidRPr="00D0286A" w:rsidRDefault="00623D34"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250</w:t>
            </w:r>
          </w:p>
        </w:tc>
      </w:tr>
    </w:tbl>
    <w:p w14:paraId="0055920F"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4EC13730" w14:textId="77777777" w:rsidTr="009E34AA">
        <w:tc>
          <w:tcPr>
            <w:tcW w:w="8505" w:type="dxa"/>
            <w:shd w:val="clear" w:color="auto" w:fill="DBE5F1" w:themeFill="accent1" w:themeFillTint="33"/>
            <w:vAlign w:val="center"/>
          </w:tcPr>
          <w:p w14:paraId="6DD105FD"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1620448737"/>
              <w:date w:fullDate="2020-12-31T00:00:00Z">
                <w:dateFormat w:val="dd/MM/yyyy"/>
                <w:lid w:val="fr-FR"/>
                <w:storeMappedDataAs w:val="dateTime"/>
                <w:calendar w:val="gregorian"/>
              </w:date>
            </w:sdtPr>
            <w:sdtEndPr>
              <w:rPr>
                <w:rStyle w:val="Heading1Char"/>
              </w:rPr>
            </w:sdtEndPr>
            <w:sdtContent>
              <w:p w14:paraId="06DFB220"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4C883F3A" w14:textId="77777777" w:rsidTr="009E34AA">
        <w:tc>
          <w:tcPr>
            <w:tcW w:w="8505" w:type="dxa"/>
            <w:shd w:val="clear" w:color="auto" w:fill="DBE5F1" w:themeFill="accent1" w:themeFillTint="33"/>
            <w:vAlign w:val="center"/>
          </w:tcPr>
          <w:p w14:paraId="656F03CD" w14:textId="57F32554" w:rsidR="009E3D34" w:rsidRPr="00D0286A" w:rsidRDefault="00CA55CA" w:rsidP="009E34AA">
            <w:pPr>
              <w:spacing w:before="120" w:after="120"/>
              <w:rPr>
                <w:rFonts w:ascii="Tahoma" w:hAnsi="Tahoma" w:cs="Tahoma"/>
                <w:sz w:val="20"/>
                <w:szCs w:val="20"/>
              </w:rPr>
            </w:pPr>
            <w:r w:rsidRPr="00AA3B30">
              <w:rPr>
                <w:rFonts w:ascii="Tahoma" w:hAnsi="Tahoma" w:cs="Tahoma"/>
                <w:sz w:val="20"/>
                <w:szCs w:val="20"/>
              </w:rPr>
              <w:t>The Framework Contract may be renewed. In no case shall its total duration exceed five years</w:t>
            </w:r>
            <w:r>
              <w:rPr>
                <w:rFonts w:ascii="Tahoma" w:hAnsi="Tahoma" w:cs="Tahoma"/>
                <w:sz w:val="20"/>
                <w:szCs w:val="20"/>
              </w:rPr>
              <w:t>.</w:t>
            </w:r>
          </w:p>
        </w:tc>
        <w:tc>
          <w:tcPr>
            <w:tcW w:w="1594" w:type="dxa"/>
            <w:shd w:val="clear" w:color="auto" w:fill="F2F2F2" w:themeFill="background1" w:themeFillShade="F2"/>
            <w:vAlign w:val="center"/>
          </w:tcPr>
          <w:sdt>
            <w:sdtPr>
              <w:rPr>
                <w:rStyle w:val="Heading1Char"/>
                <w:rFonts w:ascii="Tahoma" w:hAnsi="Tahoma" w:cs="Tahoma"/>
                <w:b w:val="0"/>
                <w:sz w:val="20"/>
                <w:szCs w:val="20"/>
                <w:highlight w:val="cyan"/>
              </w:rPr>
              <w:id w:val="499309413"/>
              <w:showingPlcHdr/>
              <w:date>
                <w:dateFormat w:val="dd/MM/yyyy"/>
                <w:lid w:val="fr-FR"/>
                <w:storeMappedDataAs w:val="dateTime"/>
                <w:calendar w:val="gregorian"/>
              </w:date>
            </w:sdtPr>
            <w:sdtEndPr>
              <w:rPr>
                <w:rStyle w:val="Heading1Char"/>
              </w:rPr>
            </w:sdtEndPr>
            <w:sdtContent>
              <w:p w14:paraId="6EF1C7BB" w14:textId="53B207A5" w:rsidR="009E3D34" w:rsidRPr="00B00A3B" w:rsidRDefault="00CA55CA" w:rsidP="00CA55CA">
                <w:pPr>
                  <w:spacing w:before="120" w:after="120"/>
                  <w:rPr>
                    <w:rStyle w:val="Style71"/>
                    <w:rFonts w:ascii="Tahoma" w:hAnsi="Tahoma" w:cs="Tahoma"/>
                    <w:b/>
                    <w:szCs w:val="20"/>
                  </w:rPr>
                </w:pPr>
                <w:r>
                  <w:rPr>
                    <w:rStyle w:val="Heading1Char"/>
                    <w:rFonts w:ascii="Tahoma" w:hAnsi="Tahoma" w:cs="Tahoma"/>
                    <w:b w:val="0"/>
                    <w:sz w:val="20"/>
                    <w:szCs w:val="20"/>
                    <w:highlight w:val="cyan"/>
                  </w:rPr>
                  <w:t xml:space="preserve">     </w:t>
                </w:r>
              </w:p>
            </w:sdtContent>
          </w:sdt>
        </w:tc>
      </w:tr>
    </w:tbl>
    <w:p w14:paraId="47ABC9C1" w14:textId="77777777" w:rsidR="009E3D34" w:rsidRDefault="009E3D34" w:rsidP="00B133A9">
      <w:pPr>
        <w:pBdr>
          <w:bottom w:val="single" w:sz="2" w:space="1" w:color="808080" w:themeColor="background1" w:themeShade="80"/>
        </w:pBdr>
        <w:spacing w:before="60" w:after="120"/>
        <w:rPr>
          <w:rFonts w:ascii="Tahoma" w:hAnsi="Tahoma" w:cs="Tahoma"/>
          <w:b/>
        </w:rPr>
      </w:pPr>
    </w:p>
    <w:p w14:paraId="59AB9615" w14:textId="77777777" w:rsidR="009E3D34" w:rsidRPr="00D0286A" w:rsidRDefault="009E3D34" w:rsidP="009E3D34">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6A9942C" w14:textId="77777777" w:rsidR="009E3D34" w:rsidRPr="00D0286A" w:rsidRDefault="009E3D34" w:rsidP="009E3D34">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70528" behindDoc="0" locked="1" layoutInCell="1" allowOverlap="1" wp14:anchorId="1B1A69C4" wp14:editId="5F5838CD">
                <wp:simplePos x="0" y="0"/>
                <wp:positionH relativeFrom="column">
                  <wp:posOffset>4517390</wp:posOffset>
                </wp:positionH>
                <wp:positionV relativeFrom="paragraph">
                  <wp:posOffset>-45085</wp:posOffset>
                </wp:positionV>
                <wp:extent cx="163195" cy="525145"/>
                <wp:effectExtent l="19050" t="0" r="27305" b="46355"/>
                <wp:wrapNone/>
                <wp:docPr id="9"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462C8B" id="Up Arrow 1" o:spid="_x0000_s1026" type="#_x0000_t68" style="position:absolute;margin-left:355.7pt;margin-top:-3.55pt;width:12.85pt;height:41.35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AgKUAIAALIEAAAOAAAAZHJzL2Uyb0RvYy54bWysVE2P0zAQvSPxHyzfaT5olzZquqq6FCEt&#10;sNKy3F3bSQz+wnab9t8zdtLSwg2Rg+vxjN+8mefp8v6oJDpw54XRNS4mOUZcU8OEbmv88nX7Zo6R&#10;D0QzIo3mNT5xj+9Xr18te1vx0nRGMu4QgGhf9bbGXQi2yjJPO66InxjLNTgb4xQJYLo2Y470gK5k&#10;Vub5XdYbx6wzlHsPpw+DE68SftNwGr40jecByRoDt5BWl9ZdXLPVklStI7YTdKRB/oGFIkJD0gvU&#10;AwkE7Z34C0oJ6ow3TZhQozLTNILyVANUU+R/VPPcEctTLdAcby9t8v8Pln4+PDkkWI0XGGmiQKIX&#10;i9bOmR4VsTu99RUEPdsnF+vz9tHQHx5ps+mIbvnaW+gxKA+3z0fxcscJA5oJIrvBiIYHNLTrPxkG&#10;+cg+mNS7Y+MUciai5fM8fukYmoSOSbHTRTF+DIjCYXH3tljMMKLgmpWzYjqLnDNSRazI1zofPnCj&#10;UNzUeG9TaQmXHB59SJqxsXLCvkMdjZLwBA5EolniMDyRq5jyJmZRzMsx6YgI6c9pU8uMFGwrpEyG&#10;a3cb6RDA13ibvvGyvw6TGvUgCZSUqN74/C3EmSNkvQlTIsBkSaFqPDYzFRKFea9Z2gci5LCHy1JD&#10;487iDLrvDDuBUEkSGB4Yc2ghJ9/gF6MehqbG/ueeOI6R/KhB7kUxncYpS8Z09q4Ew117dtceomln&#10;YBYBbNhuwjCZe+tE26VXFXumzRqeSCNClDYyHHiNBgxGUnwc4jh513aK+v1Xs/oFAAD//wMAUEsD&#10;BBQABgAIAAAAIQD6qtcv3QAAAAkBAAAPAAAAZHJzL2Rvd25yZXYueG1sTI9NT8MwDIbvSPyHyEjc&#10;tjTA1qlrOjGkIW6MwYGj15qmovlQ43Xl35Od4PZafvT6cbmZbC9GGmLnnQY1z0CQq33TuVbDx/tu&#10;tgIRGV2DvXek4YcibKrrqxKLxp/dG40HbkUqcbFADYY5FFLG2pDFOPeBXNp9+cEip3FoZTPgOZXb&#10;Xt5l2VJa7Fy6YDDQk6H6+3CyGrb8KeklLMaMFfrwujO8f95qfXszPa5BME38B8NFP6lDlZyO/uSa&#10;KHoNuVIPCdUwyxWIBOT3l3BMYbEEWZXy/wfVLwAAAP//AwBQSwECLQAUAAYACAAAACEAtoM4kv4A&#10;AADhAQAAEwAAAAAAAAAAAAAAAAAAAAAAW0NvbnRlbnRfVHlwZXNdLnhtbFBLAQItABQABgAIAAAA&#10;IQA4/SH/1gAAAJQBAAALAAAAAAAAAAAAAAAAAC8BAABfcmVscy8ucmVsc1BLAQItABQABgAIAAAA&#10;IQCB5AgKUAIAALIEAAAOAAAAAAAAAAAAAAAAAC4CAABkcnMvZTJvRG9jLnhtbFBLAQItABQABgAI&#10;AAAAIQD6qtcv3QAAAAkBAAAPAAAAAAAAAAAAAAAAAKo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052"/>
        <w:gridCol w:w="1533"/>
        <w:gridCol w:w="1588"/>
      </w:tblGrid>
      <w:tr w:rsidR="009E3D34" w:rsidRPr="00D0286A" w14:paraId="253EF782" w14:textId="77777777" w:rsidTr="009E34AA">
        <w:trPr>
          <w:trHeight w:val="688"/>
          <w:jc w:val="center"/>
        </w:trPr>
        <w:tc>
          <w:tcPr>
            <w:tcW w:w="7052" w:type="dxa"/>
            <w:shd w:val="clear" w:color="auto" w:fill="DBE5F1" w:themeFill="accent1" w:themeFillTint="33"/>
            <w:vAlign w:val="center"/>
          </w:tcPr>
          <w:p w14:paraId="52A62F14" w14:textId="3A25EEDA" w:rsidR="009E3D34" w:rsidRPr="00D0286A" w:rsidRDefault="009E3D34" w:rsidP="009E34AA">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C68FCF7" w14:textId="77777777" w:rsidR="009E3D34" w:rsidRPr="003A70F2" w:rsidRDefault="009E3D34" w:rsidP="009E34AA">
            <w:pPr>
              <w:spacing w:line="276" w:lineRule="auto"/>
              <w:ind w:left="-142" w:right="-154"/>
              <w:jc w:val="center"/>
              <w:rPr>
                <w:rFonts w:ascii="Tahoma" w:hAnsi="Tahoma" w:cs="Tahoma"/>
                <w:b/>
                <w:sz w:val="18"/>
                <w:szCs w:val="18"/>
                <w:lang w:eastAsia="en-US"/>
              </w:rPr>
            </w:pPr>
            <w:r w:rsidRPr="003A70F2">
              <w:rPr>
                <w:rFonts w:ascii="Tahoma" w:hAnsi="Tahoma" w:cs="Tahoma"/>
                <w:b/>
                <w:sz w:val="18"/>
                <w:szCs w:val="18"/>
                <w:lang w:eastAsia="en-US"/>
              </w:rPr>
              <w:t>Unit fee</w:t>
            </w:r>
          </w:p>
          <w:p w14:paraId="72BD5C61" w14:textId="77777777" w:rsidR="009E3D34" w:rsidRPr="003A70F2" w:rsidRDefault="009E3D34" w:rsidP="009E34AA">
            <w:pPr>
              <w:spacing w:line="276" w:lineRule="auto"/>
              <w:ind w:left="-142" w:right="-219"/>
              <w:jc w:val="center"/>
              <w:rPr>
                <w:rFonts w:ascii="Tahoma" w:hAnsi="Tahoma" w:cs="Tahoma"/>
                <w:b/>
                <w:sz w:val="18"/>
                <w:szCs w:val="18"/>
                <w:lang w:eastAsia="en-US"/>
              </w:rPr>
            </w:pPr>
            <w:r w:rsidRPr="003A70F2">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658DEE78"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rFonts w:ascii="Tahoma" w:hAnsi="Tahoma" w:cs="Tahoma"/>
                <w:b/>
                <w:sz w:val="18"/>
                <w:szCs w:val="18"/>
                <w:lang w:eastAsia="en-US"/>
              </w:rPr>
              <w:t>Exclusion level</w:t>
            </w:r>
          </w:p>
          <w:p w14:paraId="11026DE7" w14:textId="77777777" w:rsidR="009E3D34" w:rsidRPr="003A70F2" w:rsidRDefault="009E3D34" w:rsidP="009E34AA">
            <w:pPr>
              <w:spacing w:line="276" w:lineRule="auto"/>
              <w:ind w:left="-142" w:right="-126"/>
              <w:jc w:val="center"/>
              <w:rPr>
                <w:rFonts w:ascii="Tahoma" w:hAnsi="Tahoma" w:cs="Tahoma"/>
                <w:b/>
                <w:sz w:val="18"/>
                <w:szCs w:val="18"/>
                <w:lang w:eastAsia="en-US"/>
              </w:rPr>
            </w:pPr>
            <w:r w:rsidRPr="003A70F2">
              <w:rPr>
                <w:b/>
                <w:sz w:val="18"/>
                <w:szCs w:val="18"/>
                <w:lang w:eastAsia="en-US"/>
              </w:rPr>
              <w:t>▼</w:t>
            </w:r>
          </w:p>
        </w:tc>
      </w:tr>
      <w:tr w:rsidR="009E3D34" w:rsidRPr="00D0286A" w14:paraId="581387BA" w14:textId="77777777" w:rsidTr="009E34AA">
        <w:trPr>
          <w:trHeight w:val="780"/>
          <w:jc w:val="center"/>
        </w:trPr>
        <w:tc>
          <w:tcPr>
            <w:tcW w:w="7052" w:type="dxa"/>
            <w:tcBorders>
              <w:right w:val="single" w:sz="2" w:space="0" w:color="FF0000"/>
            </w:tcBorders>
            <w:shd w:val="clear" w:color="auto" w:fill="F2F2F2" w:themeFill="background1" w:themeFillShade="F2"/>
            <w:vAlign w:val="center"/>
          </w:tcPr>
          <w:p w14:paraId="7BA9FFBA" w14:textId="77777777" w:rsidR="009E3D34" w:rsidRPr="00D0286A" w:rsidRDefault="009E3D34" w:rsidP="009E34AA">
            <w:pPr>
              <w:spacing w:line="276" w:lineRule="auto"/>
              <w:rPr>
                <w:rFonts w:ascii="Tahoma" w:hAnsi="Tahoma" w:cs="Tahoma"/>
                <w:sz w:val="18"/>
                <w:szCs w:val="18"/>
                <w:highlight w:val="yellow"/>
                <w:lang w:eastAsia="en-US"/>
              </w:rPr>
            </w:pPr>
            <w:r w:rsidRPr="003A70F2">
              <w:rPr>
                <w:rFonts w:ascii="Tahoma" w:hAnsi="Tahoma" w:cs="Tahoma"/>
                <w:sz w:val="18"/>
                <w:szCs w:val="18"/>
                <w:lang w:eastAsia="en-US"/>
              </w:rPr>
              <w:t>Daily rate</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3C48A0A" w14:textId="77777777" w:rsidR="009E3D34" w:rsidRPr="00D0286A" w:rsidRDefault="009E3D34" w:rsidP="009E34AA">
            <w:pPr>
              <w:ind w:left="-65"/>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5F08B0E" w14:textId="2AF1E003" w:rsidR="009E3D34" w:rsidRPr="00D0286A" w:rsidRDefault="00623D34" w:rsidP="009E34AA">
            <w:pPr>
              <w:spacing w:line="276" w:lineRule="auto"/>
              <w:ind w:left="-142" w:right="-91"/>
              <w:jc w:val="center"/>
              <w:rPr>
                <w:rFonts w:ascii="Tahoma" w:hAnsi="Tahoma" w:cs="Tahoma"/>
                <w:sz w:val="18"/>
                <w:szCs w:val="18"/>
                <w:highlight w:val="yellow"/>
                <w:lang w:eastAsia="en-US"/>
              </w:rPr>
            </w:pPr>
            <w:r>
              <w:rPr>
                <w:rFonts w:ascii="Tahoma" w:hAnsi="Tahoma" w:cs="Tahoma"/>
                <w:sz w:val="18"/>
                <w:szCs w:val="18"/>
                <w:lang w:eastAsia="en-US"/>
              </w:rPr>
              <w:t>250</w:t>
            </w:r>
          </w:p>
        </w:tc>
      </w:tr>
    </w:tbl>
    <w:p w14:paraId="004ADD24" w14:textId="77777777" w:rsidR="009E3D34" w:rsidRPr="00D0286A" w:rsidRDefault="009E3D34" w:rsidP="009E3D34">
      <w:pPr>
        <w:spacing w:before="60" w:after="120"/>
        <w:ind w:left="-142"/>
        <w:rPr>
          <w:rFonts w:ascii="Tahoma" w:hAnsi="Tahoma" w:cs="Tahoma"/>
          <w:sz w:val="20"/>
          <w:szCs w:val="20"/>
        </w:rPr>
      </w:pPr>
    </w:p>
    <w:tbl>
      <w:tblPr>
        <w:tblStyle w:val="TableGrid"/>
        <w:tblW w:w="10099" w:type="dxa"/>
        <w:tblInd w:w="10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94"/>
      </w:tblGrid>
      <w:tr w:rsidR="009E3D34" w:rsidRPr="00D0286A" w14:paraId="4FFF8AF3" w14:textId="77777777" w:rsidTr="009E34AA">
        <w:tc>
          <w:tcPr>
            <w:tcW w:w="8505" w:type="dxa"/>
            <w:shd w:val="clear" w:color="auto" w:fill="DBE5F1" w:themeFill="accent1" w:themeFillTint="33"/>
            <w:vAlign w:val="center"/>
          </w:tcPr>
          <w:p w14:paraId="53125723" w14:textId="77777777" w:rsidR="009E3D34" w:rsidRPr="00D0286A" w:rsidRDefault="009E3D34" w:rsidP="009E34AA">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94" w:type="dxa"/>
            <w:shd w:val="clear" w:color="auto" w:fill="F2F2F2" w:themeFill="background1" w:themeFillShade="F2"/>
            <w:vAlign w:val="center"/>
          </w:tcPr>
          <w:sdt>
            <w:sdtPr>
              <w:rPr>
                <w:rStyle w:val="Heading1Char"/>
                <w:rFonts w:ascii="Tahoma" w:hAnsi="Tahoma" w:cs="Tahoma"/>
                <w:b w:val="0"/>
                <w:sz w:val="20"/>
                <w:szCs w:val="20"/>
              </w:rPr>
              <w:id w:val="1221557456"/>
              <w:date w:fullDate="2020-12-31T00:00:00Z">
                <w:dateFormat w:val="dd/MM/yyyy"/>
                <w:lid w:val="fr-FR"/>
                <w:storeMappedDataAs w:val="dateTime"/>
                <w:calendar w:val="gregorian"/>
              </w:date>
            </w:sdtPr>
            <w:sdtEndPr>
              <w:rPr>
                <w:rStyle w:val="Heading1Char"/>
              </w:rPr>
            </w:sdtEndPr>
            <w:sdtContent>
              <w:p w14:paraId="01A5C83D" w14:textId="77777777" w:rsidR="009E3D34" w:rsidRPr="00B00A3B" w:rsidRDefault="009E3D34" w:rsidP="009E34AA">
                <w:pPr>
                  <w:spacing w:before="120" w:after="120"/>
                  <w:rPr>
                    <w:rFonts w:ascii="Tahoma" w:hAnsi="Tahoma" w:cs="Tahoma"/>
                    <w:b/>
                    <w:sz w:val="20"/>
                    <w:szCs w:val="20"/>
                  </w:rPr>
                </w:pPr>
                <w:r w:rsidRPr="00B00A3B">
                  <w:rPr>
                    <w:rStyle w:val="Heading1Char"/>
                    <w:rFonts w:ascii="Tahoma" w:hAnsi="Tahoma" w:cs="Tahoma"/>
                    <w:b w:val="0"/>
                    <w:sz w:val="20"/>
                    <w:szCs w:val="20"/>
                  </w:rPr>
                  <w:t>31/12/2020</w:t>
                </w:r>
              </w:p>
            </w:sdtContent>
          </w:sdt>
        </w:tc>
      </w:tr>
      <w:tr w:rsidR="009E3D34" w:rsidRPr="00D0286A" w14:paraId="4CF62C9D" w14:textId="77777777" w:rsidTr="009E34AA">
        <w:tc>
          <w:tcPr>
            <w:tcW w:w="8505" w:type="dxa"/>
            <w:shd w:val="clear" w:color="auto" w:fill="DBE5F1" w:themeFill="accent1" w:themeFillTint="33"/>
            <w:vAlign w:val="center"/>
          </w:tcPr>
          <w:p w14:paraId="19826E5D" w14:textId="693CBFD8" w:rsidR="009E3D34" w:rsidRPr="00D0286A" w:rsidRDefault="00CA55CA" w:rsidP="009E34AA">
            <w:pPr>
              <w:spacing w:before="120" w:after="120"/>
              <w:rPr>
                <w:rFonts w:ascii="Tahoma" w:hAnsi="Tahoma" w:cs="Tahoma"/>
                <w:sz w:val="20"/>
                <w:szCs w:val="20"/>
              </w:rPr>
            </w:pPr>
            <w:r w:rsidRPr="00AA3B30">
              <w:rPr>
                <w:rFonts w:ascii="Tahoma" w:hAnsi="Tahoma" w:cs="Tahoma"/>
                <w:sz w:val="20"/>
                <w:szCs w:val="20"/>
              </w:rPr>
              <w:t>The Framework Contract may be renewed. In no case shall its total duration exceed five years</w:t>
            </w:r>
            <w:r>
              <w:rPr>
                <w:rFonts w:ascii="Tahoma" w:hAnsi="Tahoma" w:cs="Tahoma"/>
                <w:sz w:val="20"/>
                <w:szCs w:val="20"/>
              </w:rPr>
              <w:t>.</w:t>
            </w:r>
          </w:p>
        </w:tc>
        <w:tc>
          <w:tcPr>
            <w:tcW w:w="1594" w:type="dxa"/>
            <w:shd w:val="clear" w:color="auto" w:fill="F2F2F2" w:themeFill="background1" w:themeFillShade="F2"/>
            <w:vAlign w:val="center"/>
          </w:tcPr>
          <w:sdt>
            <w:sdtPr>
              <w:rPr>
                <w:rStyle w:val="Heading1Char"/>
                <w:rFonts w:ascii="Tahoma" w:hAnsi="Tahoma" w:cs="Tahoma"/>
                <w:b w:val="0"/>
                <w:sz w:val="20"/>
                <w:szCs w:val="20"/>
                <w:highlight w:val="cyan"/>
              </w:rPr>
              <w:id w:val="-1556532014"/>
              <w:showingPlcHdr/>
              <w:date>
                <w:dateFormat w:val="dd/MM/yyyy"/>
                <w:lid w:val="fr-FR"/>
                <w:storeMappedDataAs w:val="dateTime"/>
                <w:calendar w:val="gregorian"/>
              </w:date>
            </w:sdtPr>
            <w:sdtEndPr>
              <w:rPr>
                <w:rStyle w:val="Heading1Char"/>
              </w:rPr>
            </w:sdtEndPr>
            <w:sdtContent>
              <w:p w14:paraId="3BD09BCF" w14:textId="56BFF763" w:rsidR="009E3D34" w:rsidRPr="00B00A3B" w:rsidRDefault="00CA55CA" w:rsidP="009E34AA">
                <w:pPr>
                  <w:spacing w:before="120" w:after="120"/>
                  <w:rPr>
                    <w:rStyle w:val="Style71"/>
                    <w:rFonts w:ascii="Tahoma" w:hAnsi="Tahoma" w:cs="Tahoma"/>
                    <w:b/>
                    <w:szCs w:val="20"/>
                  </w:rPr>
                </w:pPr>
                <w:r>
                  <w:rPr>
                    <w:rStyle w:val="Heading1Char"/>
                    <w:rFonts w:ascii="Tahoma" w:hAnsi="Tahoma" w:cs="Tahoma"/>
                    <w:b w:val="0"/>
                    <w:sz w:val="20"/>
                    <w:szCs w:val="20"/>
                    <w:highlight w:val="cyan"/>
                  </w:rPr>
                  <w:t xml:space="preserve">     </w:t>
                </w:r>
              </w:p>
            </w:sdtContent>
          </w:sdt>
        </w:tc>
      </w:tr>
    </w:tbl>
    <w:p w14:paraId="1F258534" w14:textId="31255D0A" w:rsidR="009E3D34" w:rsidRPr="00D0286A" w:rsidRDefault="009E3D34" w:rsidP="009E3D34">
      <w:pPr>
        <w:spacing w:line="276" w:lineRule="auto"/>
        <w:ind w:left="-142"/>
        <w:jc w:val="both"/>
        <w:rPr>
          <w:rFonts w:ascii="Tahoma" w:hAnsi="Tahoma" w:cs="Tahoma"/>
          <w:sz w:val="18"/>
          <w:szCs w:val="18"/>
          <w:highlight w:val="yellow"/>
          <w:lang w:eastAsia="en-US"/>
        </w:rPr>
      </w:pPr>
    </w:p>
    <w:p w14:paraId="3D68B47E" w14:textId="2F2D34B0" w:rsidR="002133FA" w:rsidRPr="00D0286A" w:rsidRDefault="00812B47" w:rsidP="00B133A9">
      <w:pPr>
        <w:pBdr>
          <w:bottom w:val="single" w:sz="2" w:space="1" w:color="808080" w:themeColor="background1" w:themeShade="80"/>
        </w:pBdr>
        <w:spacing w:before="60" w:after="120"/>
        <w:rPr>
          <w:rFonts w:ascii="Tahoma" w:hAnsi="Tahoma" w:cs="Tahoma"/>
          <w:b/>
        </w:rPr>
      </w:pPr>
      <w:bookmarkStart w:id="0" w:name="_GoBack"/>
      <w:bookmarkEnd w:id="0"/>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AE607F">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01D44071"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neither I or the Provider I represent is in any of the situations listed in the exclusion criteria as reproduced in the Tender File;</w:t>
      </w:r>
    </w:p>
    <w:p w14:paraId="75B989D5" w14:textId="789371DC" w:rsidR="003215FC"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C181FE1" w14:textId="14F475C1" w:rsidR="003A0F5F" w:rsidRPr="00D0286A" w:rsidRDefault="003215FC" w:rsidP="00AE607F">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AE607F">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7D166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269"/>
        <w:gridCol w:w="850"/>
        <w:gridCol w:w="758"/>
        <w:gridCol w:w="93"/>
        <w:gridCol w:w="709"/>
        <w:gridCol w:w="851"/>
        <w:gridCol w:w="709"/>
        <w:gridCol w:w="349"/>
        <w:gridCol w:w="236"/>
        <w:gridCol w:w="124"/>
        <w:gridCol w:w="851"/>
        <w:gridCol w:w="748"/>
        <w:gridCol w:w="2087"/>
        <w:gridCol w:w="786"/>
        <w:gridCol w:w="65"/>
      </w:tblGrid>
      <w:tr w:rsidR="003A0F5F" w:rsidRPr="00D0286A" w14:paraId="54AAF637" w14:textId="77777777" w:rsidTr="00317F8E">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8"/>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5"/>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2"/>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317F8E">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gridSpan w:val="3"/>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317F8E">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gridSpan w:val="3"/>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317F8E">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317F8E">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317F8E">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gridSpan w:val="3"/>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gridSpan w:val="3"/>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317F8E" w:rsidRPr="00E17402" w14:paraId="644D0A8B" w14:textId="77777777" w:rsidTr="00317F8E">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gridAfter w:val="2"/>
          <w:wAfter w:w="851" w:type="dxa"/>
          <w:trHeight w:val="146"/>
          <w:jc w:val="center"/>
        </w:trPr>
        <w:tc>
          <w:tcPr>
            <w:tcW w:w="9072" w:type="dxa"/>
            <w:gridSpan w:val="14"/>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47CED1A2" w14:textId="77777777" w:rsidR="00317F8E" w:rsidRPr="00E17402" w:rsidRDefault="00317F8E"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Selection</w:t>
            </w:r>
            <w:r w:rsidRPr="00E17402">
              <w:rPr>
                <w:rFonts w:ascii="Arial Narrow" w:hAnsi="Arial Narrow" w:cs="Times New Roman"/>
                <w:color w:val="161616"/>
                <w:sz w:val="24"/>
                <w:szCs w:val="24"/>
              </w:rPr>
              <w:t xml:space="preserve"> </w:t>
            </w:r>
            <w:r w:rsidRPr="00E17402">
              <w:rPr>
                <w:rFonts w:ascii="Arial Narrow" w:hAnsi="Arial Narrow" w:cs="Times New Roman"/>
                <w:color w:val="161616"/>
                <w:sz w:val="20"/>
                <w:szCs w:val="20"/>
              </w:rPr>
              <w:t>(this part is reserved for the Council of Europe)</w:t>
            </w:r>
          </w:p>
        </w:tc>
      </w:tr>
      <w:tr w:rsidR="00623D34" w:rsidRPr="00C04B4F" w14:paraId="1CB71964" w14:textId="77777777" w:rsidTr="00623D3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1"/>
          <w:jc w:val="center"/>
        </w:trPr>
        <w:tc>
          <w:tcPr>
            <w:tcW w:w="707"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A9A5667" w14:textId="77777777" w:rsidR="00623D34" w:rsidRPr="00E17402" w:rsidRDefault="00623D34" w:rsidP="009E34AA">
            <w:pPr>
              <w:spacing w:before="96" w:line="146" w:lineRule="atLeast"/>
              <w:jc w:val="center"/>
              <w:rPr>
                <w:rFonts w:ascii="Arial Narrow" w:eastAsia="MS Gothic" w:hAnsi="Arial Narrow" w:cs="Times New Roman"/>
                <w:color w:val="161616"/>
                <w:sz w:val="20"/>
                <w:szCs w:val="20"/>
              </w:rPr>
            </w:pPr>
            <w:r w:rsidRPr="00E17402">
              <w:rPr>
                <w:rFonts w:ascii="MS Gothic" w:eastAsia="MS Gothic" w:hAnsi="MS Gothic" w:cs="MS Gothic" w:hint="eastAsia"/>
                <w:color w:val="161616"/>
                <w:sz w:val="20"/>
                <w:szCs w:val="20"/>
              </w:rPr>
              <w:t>☐</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F19A71"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1</w:t>
            </w:r>
          </w:p>
        </w:tc>
        <w:tc>
          <w:tcPr>
            <w:tcW w:w="851" w:type="dxa"/>
            <w:gridSpan w:val="2"/>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8BE9F9F" w14:textId="77777777" w:rsidR="00623D34" w:rsidRPr="00E17402" w:rsidRDefault="00623D34" w:rsidP="009E34AA">
            <w:pPr>
              <w:spacing w:line="360" w:lineRule="atLeast"/>
              <w:rPr>
                <w:rFonts w:ascii="Arial Narrow" w:hAnsi="Arial Narrow" w:cs="Times New Roman"/>
                <w:color w:val="161616"/>
                <w:sz w:val="14"/>
                <w:szCs w:val="19"/>
              </w:rPr>
            </w:pPr>
          </w:p>
        </w:tc>
        <w:tc>
          <w:tcPr>
            <w:tcW w:w="7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3FE3D94"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8D0DB1"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3</w:t>
            </w:r>
          </w:p>
        </w:tc>
        <w:tc>
          <w:tcPr>
            <w:tcW w:w="709"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D52F840" w14:textId="77777777" w:rsidR="00623D34" w:rsidRPr="00E17402" w:rsidRDefault="00623D34" w:rsidP="009E34AA">
            <w:pPr>
              <w:spacing w:line="360" w:lineRule="atLeast"/>
              <w:rPr>
                <w:rFonts w:ascii="Arial Narrow" w:hAnsi="Arial Narrow" w:cs="Times New Roman"/>
                <w:color w:val="161616"/>
                <w:sz w:val="14"/>
                <w:szCs w:val="19"/>
              </w:rPr>
            </w:pPr>
          </w:p>
        </w:tc>
        <w:tc>
          <w:tcPr>
            <w:tcW w:w="709"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30A6486"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BF4824"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5</w:t>
            </w:r>
          </w:p>
        </w:tc>
        <w:tc>
          <w:tcPr>
            <w:tcW w:w="3686" w:type="dxa"/>
            <w:gridSpan w:val="4"/>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453F504A" w14:textId="77777777" w:rsidR="00623D34" w:rsidRPr="00E17402" w:rsidRDefault="00623D34" w:rsidP="009E34AA">
            <w:pPr>
              <w:spacing w:line="360" w:lineRule="atLeast"/>
              <w:rPr>
                <w:rFonts w:ascii="Arial Narrow" w:hAnsi="Arial Narrow" w:cs="Times New Roman"/>
                <w:color w:val="161616"/>
                <w:sz w:val="14"/>
                <w:szCs w:val="19"/>
              </w:rPr>
            </w:pPr>
          </w:p>
        </w:tc>
      </w:tr>
      <w:tr w:rsidR="00623D34" w:rsidRPr="00E17402" w14:paraId="22605A21" w14:textId="77777777" w:rsidTr="00623D34">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146"/>
          <w:jc w:val="center"/>
        </w:trPr>
        <w:tc>
          <w:tcPr>
            <w:tcW w:w="707" w:type="dxa"/>
            <w:gridSpan w:val="2"/>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3755D1D8"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600E01"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2</w:t>
            </w:r>
          </w:p>
        </w:tc>
        <w:tc>
          <w:tcPr>
            <w:tcW w:w="851" w:type="dxa"/>
            <w:gridSpan w:val="2"/>
            <w:vMerge/>
            <w:tcBorders>
              <w:top w:val="nil"/>
              <w:left w:val="nil"/>
              <w:bottom w:val="nil"/>
              <w:right w:val="single" w:sz="8" w:space="0" w:color="auto"/>
            </w:tcBorders>
            <w:vAlign w:val="center"/>
            <w:hideMark/>
          </w:tcPr>
          <w:p w14:paraId="6A062197" w14:textId="77777777" w:rsidR="00623D34" w:rsidRPr="00E17402" w:rsidRDefault="00623D34" w:rsidP="009E34AA">
            <w:pPr>
              <w:rPr>
                <w:rFonts w:ascii="Arial Narrow" w:hAnsi="Arial Narrow" w:cs="Times New Roman"/>
                <w:color w:val="161616"/>
                <w:sz w:val="14"/>
                <w:szCs w:val="19"/>
              </w:rPr>
            </w:pPr>
          </w:p>
        </w:tc>
        <w:tc>
          <w:tcPr>
            <w:tcW w:w="709" w:type="dxa"/>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84386FC"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9E1EF5"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4</w:t>
            </w:r>
          </w:p>
        </w:tc>
        <w:tc>
          <w:tcPr>
            <w:tcW w:w="709" w:type="dxa"/>
            <w:vMerge/>
            <w:tcBorders>
              <w:top w:val="nil"/>
              <w:left w:val="nil"/>
              <w:bottom w:val="nil"/>
              <w:right w:val="single" w:sz="8" w:space="0" w:color="auto"/>
            </w:tcBorders>
            <w:vAlign w:val="center"/>
            <w:hideMark/>
          </w:tcPr>
          <w:p w14:paraId="4A165354" w14:textId="77777777" w:rsidR="00623D34" w:rsidRPr="00E17402" w:rsidRDefault="00623D34" w:rsidP="009E34AA">
            <w:pPr>
              <w:rPr>
                <w:rFonts w:ascii="Arial Narrow" w:hAnsi="Arial Narrow" w:cs="Times New Roman"/>
                <w:color w:val="161616"/>
                <w:sz w:val="14"/>
                <w:szCs w:val="19"/>
              </w:rPr>
            </w:pPr>
          </w:p>
        </w:tc>
        <w:tc>
          <w:tcPr>
            <w:tcW w:w="709" w:type="dxa"/>
            <w:gridSpan w:val="3"/>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5878B71"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MS Gothic" w:eastAsia="MS Gothic" w:hAnsi="MS Gothic" w:cs="MS Gothic" w:hint="eastAsia"/>
                <w:color w:val="161616"/>
                <w:sz w:val="20"/>
                <w:szCs w:val="20"/>
              </w:rPr>
              <w:t>☐</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BFD444B" w14:textId="77777777" w:rsidR="00623D34" w:rsidRPr="00E17402" w:rsidRDefault="00623D34" w:rsidP="009E34AA">
            <w:pPr>
              <w:spacing w:before="96" w:line="146" w:lineRule="atLeast"/>
              <w:jc w:val="center"/>
              <w:rPr>
                <w:rFonts w:ascii="Arial Narrow" w:hAnsi="Arial Narrow" w:cs="Times New Roman"/>
                <w:color w:val="161616"/>
                <w:sz w:val="24"/>
                <w:szCs w:val="24"/>
              </w:rPr>
            </w:pPr>
            <w:r w:rsidRPr="00E17402">
              <w:rPr>
                <w:rFonts w:ascii="Arial Narrow" w:hAnsi="Arial Narrow" w:cs="Times New Roman"/>
                <w:b/>
                <w:bCs/>
                <w:color w:val="161616"/>
                <w:sz w:val="20"/>
                <w:szCs w:val="20"/>
              </w:rPr>
              <w:t>Lot 6</w:t>
            </w:r>
          </w:p>
        </w:tc>
        <w:tc>
          <w:tcPr>
            <w:tcW w:w="3686" w:type="dxa"/>
            <w:gridSpan w:val="4"/>
            <w:vMerge/>
            <w:tcBorders>
              <w:top w:val="nil"/>
              <w:left w:val="nil"/>
              <w:bottom w:val="nil"/>
              <w:right w:val="single" w:sz="8" w:space="0" w:color="auto"/>
            </w:tcBorders>
            <w:vAlign w:val="center"/>
            <w:hideMark/>
          </w:tcPr>
          <w:p w14:paraId="4E31CDB5" w14:textId="77777777" w:rsidR="00623D34" w:rsidRPr="00E17402" w:rsidRDefault="00623D34" w:rsidP="009E34AA">
            <w:pPr>
              <w:rPr>
                <w:rFonts w:ascii="Arial Narrow" w:hAnsi="Arial Narrow" w:cs="Times New Roman"/>
                <w:color w:val="161616"/>
                <w:sz w:val="14"/>
                <w:szCs w:val="19"/>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lastRenderedPageBreak/>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9FFB509" w14:textId="024C2AC6" w:rsidR="00766990" w:rsidRPr="001D5CF8"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F9D92C4" w14:textId="77777777" w:rsidR="00623D34" w:rsidRPr="00623D34" w:rsidRDefault="00623D34" w:rsidP="00623D34">
      <w:pPr>
        <w:jc w:val="both"/>
        <w:rPr>
          <w:rFonts w:ascii="Arial Narrow" w:eastAsia="Calibri" w:hAnsi="Arial Narrow" w:cs="Calibri"/>
          <w:sz w:val="19"/>
          <w:szCs w:val="19"/>
          <w:lang w:val="en-US" w:eastAsia="en-US"/>
        </w:rPr>
      </w:pPr>
      <w:r w:rsidRPr="00623D34">
        <w:rPr>
          <w:rFonts w:ascii="Arial Narrow" w:eastAsia="Calibri" w:hAnsi="Arial Narrow" w:cs="Calibri"/>
          <w:sz w:val="19"/>
          <w:szCs w:val="19"/>
          <w:lang w:val="en-US" w:eastAsia="en-US"/>
        </w:rPr>
        <w:t xml:space="preserve">The contract is concluded until 31 December 2020 and takes effect as from the date of its signature by both parties. It will automatically renew at the end of its initial term for a further term of one year, and shall renew each year thereafter until the end date of the action on 23 May 2022, unless either party notifies the other in writing of its intention to terminate the contract at the latest 3 (three) months before the termination date of the term in progress. The agreement may be renewed with the written agreement of the parties after 23 May 2022, but its total duration shall not exceed five years. The Deliverables shall be executed in accordance with the timeframe indicated in the </w:t>
      </w:r>
      <w:r w:rsidRPr="00623D34">
        <w:rPr>
          <w:rFonts w:ascii="Arial Narrow" w:eastAsia="Calibri" w:hAnsi="Arial Narrow" w:cs="Calibri"/>
          <w:sz w:val="19"/>
          <w:szCs w:val="19"/>
          <w:lang w:eastAsia="en-US"/>
        </w:rPr>
        <w:t xml:space="preserve">Terms of Reference or the Order concerned </w:t>
      </w:r>
      <w:r w:rsidRPr="00623D34">
        <w:rPr>
          <w:rFonts w:ascii="Arial Narrow" w:eastAsia="Calibri" w:hAnsi="Arial Narrow" w:cs="Calibri"/>
          <w:sz w:val="19"/>
          <w:szCs w:val="19"/>
          <w:lang w:val="en-US" w:eastAsia="en-US"/>
        </w:rPr>
        <w:t>or, by default, in the tender submitted by the Provider.</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F039F09" w14:textId="77777777" w:rsidR="00C3395C" w:rsidRPr="00C3395C" w:rsidRDefault="00C3395C" w:rsidP="00904568">
      <w:pPr>
        <w:jc w:val="both"/>
        <w:rPr>
          <w:rFonts w:ascii="Tahoma" w:hAnsi="Tahoma" w:cs="Tahoma"/>
          <w:bCs/>
          <w:color w:val="000000" w:themeColor="text1"/>
          <w:sz w:val="18"/>
          <w:szCs w:val="18"/>
        </w:rPr>
      </w:pP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lastRenderedPageBreak/>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6881B1C4" w14:textId="4F29FD80" w:rsidR="003A0F5F" w:rsidRPr="00C3395C" w:rsidRDefault="003A0F5F" w:rsidP="00C70E44">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3C07548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1D9B2FE7"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5E7E7BE0"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7562D9C" w14:textId="77777777" w:rsid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D516C26" w14:textId="5020A425" w:rsidR="00712D43" w:rsidRPr="008C0AFB" w:rsidRDefault="00712D43" w:rsidP="008C0AFB">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Intra-community sale/service: French VAT collected by the Provider and paid to the Mini One-Stop shop in [Address/Country]</w:t>
      </w:r>
      <w:r w:rsidRPr="008C0AFB">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3"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3"/>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7777777"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10.2,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53"/>
      <w:bookmarkStart w:id="5" w:name="_Toc179868654"/>
      <w:r w:rsidRPr="00D0286A">
        <w:rPr>
          <w:rFonts w:ascii="Tahoma" w:hAnsi="Tahoma" w:cs="Tahoma"/>
          <w:b/>
          <w:smallCaps/>
          <w:color w:val="365F91" w:themeColor="accent1" w:themeShade="BF"/>
          <w:sz w:val="18"/>
          <w:szCs w:val="18"/>
          <w:lang w:eastAsia="fr-FR"/>
        </w:rPr>
        <w:t>Article 6 - Modifications</w:t>
      </w:r>
      <w:bookmarkEnd w:id="4"/>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578DE5C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5"/>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6"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3A0F5F">
      <w:pPr>
        <w:pStyle w:val="ListParagraph"/>
        <w:numPr>
          <w:ilvl w:val="0"/>
          <w:numId w:val="24"/>
        </w:numPr>
        <w:tabs>
          <w:tab w:val="left" w:pos="284"/>
        </w:tabs>
        <w:autoSpaceDE w:val="0"/>
        <w:autoSpaceDN w:val="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68FB1A0" w14:textId="42FFED4B"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10 – Changes in the Provider’s situation or standing</w:t>
      </w:r>
    </w:p>
    <w:p w14:paraId="56D1554B" w14:textId="77777777" w:rsidR="008C0AFB" w:rsidRDefault="003A0F5F"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7C1F22B" w:rsidR="00311C90" w:rsidRPr="008C0AFB" w:rsidRDefault="00311C90" w:rsidP="008C0AFB">
      <w:pPr>
        <w:pStyle w:val="ListParagraph"/>
        <w:numPr>
          <w:ilvl w:val="0"/>
          <w:numId w:val="25"/>
        </w:numPr>
        <w:tabs>
          <w:tab w:val="left" w:pos="284"/>
        </w:tabs>
        <w:ind w:hanging="720"/>
        <w:jc w:val="both"/>
        <w:rPr>
          <w:rFonts w:ascii="Tahoma" w:hAnsi="Tahoma" w:cs="Tahoma"/>
          <w:color w:val="000000"/>
          <w:sz w:val="18"/>
          <w:szCs w:val="18"/>
        </w:rPr>
      </w:pPr>
      <w:r w:rsidRPr="008C0AFB">
        <w:rPr>
          <w:rFonts w:ascii="Tahoma" w:hAnsi="Tahoma" w:cs="Tahoma"/>
          <w:color w:val="000000"/>
          <w:sz w:val="18"/>
          <w:szCs w:val="18"/>
        </w:rPr>
        <w:t>The Provider shall inform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2A577CC1"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p>
    <w:p w14:paraId="0904FDF2" w14:textId="7959C7FC"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not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lastRenderedPageBreak/>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7"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8354FB4" w:rsidR="003A0F5F" w:rsidRPr="00D0286A" w:rsidRDefault="00904568" w:rsidP="0000274E">
      <w:pPr>
        <w:tabs>
          <w:tab w:val="left" w:pos="284"/>
        </w:tabs>
        <w:autoSpaceDE w:val="0"/>
        <w:autoSpaceDN w:val="0"/>
        <w:jc w:val="both"/>
        <w:rPr>
          <w:rFonts w:ascii="Tahoma" w:hAnsi="Tahoma" w:cs="Tahoma"/>
          <w:b/>
          <w:smallCaps/>
          <w:color w:val="365F91" w:themeColor="accent1" w:themeShade="BF"/>
          <w:sz w:val="18"/>
          <w:szCs w:val="18"/>
          <w:lang w:eastAsia="fr-FR"/>
        </w:rPr>
      </w:pPr>
      <w:r>
        <w:rPr>
          <w:rFonts w:ascii="Tahoma" w:hAnsi="Tahoma" w:cs="Tahoma"/>
          <w:b/>
          <w:smallCaps/>
          <w:color w:val="365F91" w:themeColor="accent1" w:themeShade="BF"/>
          <w:sz w:val="18"/>
          <w:szCs w:val="18"/>
          <w:lang w:eastAsia="fr-FR"/>
        </w:rPr>
        <w:t>s</w:t>
      </w:r>
      <w:r w:rsidR="003A0F5F" w:rsidRPr="00D0286A">
        <w:rPr>
          <w:rFonts w:ascii="Tahoma" w:hAnsi="Tahoma" w:cs="Tahoma"/>
          <w:b/>
          <w:smallCaps/>
          <w:color w:val="365F91" w:themeColor="accent1" w:themeShade="BF"/>
          <w:sz w:val="18"/>
          <w:szCs w:val="18"/>
          <w:lang w:eastAsia="fr-FR"/>
        </w:rPr>
        <w:t>Article 11 - Disputes</w:t>
      </w:r>
      <w:bookmarkEnd w:id="6"/>
      <w:r w:rsidR="003A0F5F" w:rsidRPr="00D0286A">
        <w:rPr>
          <w:rFonts w:ascii="Tahoma" w:hAnsi="Tahoma" w:cs="Tahoma"/>
          <w:b/>
          <w:smallCaps/>
          <w:color w:val="365F91" w:themeColor="accent1" w:themeShade="BF"/>
          <w:sz w:val="18"/>
          <w:szCs w:val="18"/>
          <w:lang w:eastAsia="fr-FR"/>
        </w:rPr>
        <w:t xml:space="preserve"> </w:t>
      </w:r>
    </w:p>
    <w:p w14:paraId="30976D9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Any dispute regarding this Contract shall - failing a friendly settlement between the Parties - be submitted to arbitration.</w:t>
      </w:r>
    </w:p>
    <w:p w14:paraId="4A1ECFC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5BA40CDE"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7797C6FA"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23065F4" w14:textId="77777777" w:rsid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If the parties do not agree upon the law applicable the Board or, where appropriate, the arbitrator shall decide ex </w:t>
      </w:r>
      <w:proofErr w:type="spellStart"/>
      <w:r w:rsidRPr="00F069C5">
        <w:rPr>
          <w:rFonts w:ascii="Tahoma" w:hAnsi="Tahoma" w:cs="Tahoma"/>
          <w:sz w:val="18"/>
          <w:szCs w:val="18"/>
          <w:lang w:eastAsia="fr-FR"/>
        </w:rPr>
        <w:t>aequo</w:t>
      </w:r>
      <w:proofErr w:type="spellEnd"/>
      <w:r w:rsidRPr="00F069C5">
        <w:rPr>
          <w:rFonts w:ascii="Tahoma" w:hAnsi="Tahoma" w:cs="Tahoma"/>
          <w:sz w:val="18"/>
          <w:szCs w:val="18"/>
          <w:lang w:eastAsia="fr-FR"/>
        </w:rPr>
        <w:t xml:space="preserve"> et bono having regard to the general principles of law and to commercial usage.</w:t>
      </w:r>
    </w:p>
    <w:p w14:paraId="5E3627BA" w14:textId="15C3EA08" w:rsidR="003A0F5F" w:rsidRPr="00F069C5" w:rsidRDefault="003A0F5F" w:rsidP="00F069C5">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F069C5">
        <w:rPr>
          <w:rFonts w:ascii="Tahoma" w:hAnsi="Tahoma" w:cs="Tahoma"/>
          <w:sz w:val="18"/>
          <w:szCs w:val="18"/>
          <w:lang w:eastAsia="fr-FR"/>
        </w:rPr>
        <w:t xml:space="preserve">The arbitral decision shall be binding upon the parties and there shall be no appeal from it. </w:t>
      </w:r>
    </w:p>
    <w:p w14:paraId="5E9EE56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6"/>
      <w:r w:rsidRPr="00D0286A">
        <w:rPr>
          <w:rFonts w:ascii="Tahoma" w:hAnsi="Tahoma" w:cs="Tahoma"/>
          <w:b/>
          <w:smallCaps/>
          <w:color w:val="365F91" w:themeColor="accent1" w:themeShade="BF"/>
          <w:sz w:val="18"/>
          <w:szCs w:val="18"/>
          <w:lang w:eastAsia="fr-FR"/>
        </w:rPr>
        <w:t>Article 12 - Addresses and bank details of the parties</w:t>
      </w:r>
      <w:bookmarkEnd w:id="7"/>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7E1FA1" w14:textId="77777777" w:rsidR="004314E7" w:rsidRDefault="004314E7" w:rsidP="00D50F13">
      <w:r>
        <w:separator/>
      </w:r>
    </w:p>
  </w:endnote>
  <w:endnote w:type="continuationSeparator" w:id="0">
    <w:p w14:paraId="551D763B" w14:textId="77777777" w:rsidR="004314E7" w:rsidRDefault="004314E7"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UI 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A26BBF"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A26BBF" w:rsidRPr="00AE2D2B" w:rsidRDefault="00A26BBF" w:rsidP="009E34AA">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74011F31" w:rsidR="00A26BBF" w:rsidRPr="00AE2D2B" w:rsidRDefault="00CA55CA" w:rsidP="009E34AA">
          <w:pPr>
            <w:rPr>
              <w:rFonts w:ascii="Arial Narrow" w:hAnsi="Arial Narrow"/>
              <w:caps/>
              <w:color w:val="000000"/>
              <w:sz w:val="18"/>
              <w:szCs w:val="18"/>
              <w:highlight w:val="cyan"/>
            </w:rPr>
          </w:pPr>
          <w:r w:rsidRPr="00CA55CA">
            <w:rPr>
              <w:rFonts w:ascii="Arial Narrow" w:hAnsi="Arial Narrow"/>
              <w:b/>
              <w:caps/>
              <w:color w:val="000000" w:themeColor="text1"/>
              <w:sz w:val="18"/>
              <w:szCs w:val="18"/>
            </w:rPr>
            <w:t>BH4680/2019/1</w:t>
          </w:r>
        </w:p>
      </w:tc>
    </w:tr>
  </w:tbl>
  <w:p w14:paraId="50D77C58" w14:textId="77777777" w:rsidR="00A26BBF" w:rsidRDefault="00A26BBF" w:rsidP="00A533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F0FB0" w14:textId="5F5C9918" w:rsidR="00A26BBF" w:rsidRPr="00FC72C5" w:rsidRDefault="00A26BBF">
    <w:pPr>
      <w:pStyle w:val="Footer"/>
      <w:jc w:val="right"/>
      <w:rPr>
        <w:sz w:val="20"/>
        <w:szCs w:val="20"/>
      </w:rPr>
    </w:pPr>
  </w:p>
  <w:p w14:paraId="2439934E" w14:textId="77777777" w:rsidR="00A26BBF" w:rsidRDefault="00A26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03DB5" w14:textId="77777777" w:rsidR="004314E7" w:rsidRDefault="004314E7" w:rsidP="00D50F13">
      <w:r>
        <w:separator/>
      </w:r>
    </w:p>
  </w:footnote>
  <w:footnote w:type="continuationSeparator" w:id="0">
    <w:p w14:paraId="392662CC" w14:textId="77777777" w:rsidR="004314E7" w:rsidRDefault="004314E7" w:rsidP="00D50F13">
      <w:r>
        <w:continuationSeparator/>
      </w:r>
    </w:p>
  </w:footnote>
  <w:footnote w:id="1">
    <w:p w14:paraId="10143120" w14:textId="544988F2" w:rsidR="00A26BBF" w:rsidRPr="00810AE5" w:rsidRDefault="00A26BBF"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xml:space="preserve">, 67075 Strasbourg </w:t>
      </w:r>
      <w:proofErr w:type="spellStart"/>
      <w:r w:rsidRPr="00810AE5">
        <w:rPr>
          <w:rFonts w:ascii="Arial Narrow" w:hAnsi="Arial Narrow"/>
          <w:sz w:val="18"/>
          <w:szCs w:val="18"/>
          <w:lang w:val="en-US"/>
        </w:rPr>
        <w:t>Cedex</w:t>
      </w:r>
      <w:proofErr w:type="spellEnd"/>
      <w:r w:rsidRPr="00810AE5">
        <w:rPr>
          <w:rFonts w:ascii="Arial Narrow" w:hAnsi="Arial Narrow"/>
          <w:sz w:val="18"/>
          <w:szCs w:val="18"/>
          <w:lang w:val="en-US"/>
        </w:rPr>
        <w:t>, France</w:t>
      </w:r>
    </w:p>
  </w:footnote>
  <w:footnote w:id="2">
    <w:p w14:paraId="71AD4308" w14:textId="77777777" w:rsidR="00A26BBF" w:rsidRPr="00BC7984" w:rsidRDefault="00A26BBF"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rPr>
        <w:rFonts w:ascii="Arial Narrow" w:hAnsi="Arial Narrow"/>
      </w:rPr>
    </w:sdtEndPr>
    <w:sdtContent>
      <w:p w14:paraId="59051A9F" w14:textId="2E4FAAD8" w:rsidR="00A26BBF" w:rsidRPr="00D70688" w:rsidRDefault="00A26BBF">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CA55CA">
          <w:rPr>
            <w:rFonts w:ascii="Arial Narrow" w:hAnsi="Arial Narrow"/>
            <w:bCs/>
            <w:noProof/>
          </w:rPr>
          <w:t>6</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CA55CA">
          <w:rPr>
            <w:rFonts w:ascii="Arial Narrow" w:hAnsi="Arial Narrow"/>
            <w:bCs/>
            <w:noProof/>
          </w:rPr>
          <w:t>11</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E59DE" w14:textId="77777777" w:rsidR="00A26BBF" w:rsidRDefault="00A26BBF">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4A3AD6"/>
    <w:multiLevelType w:val="hybridMultilevel"/>
    <w:tmpl w:val="2FC64C9C"/>
    <w:lvl w:ilvl="0" w:tplc="6686A8A6">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2"/>
  </w:num>
  <w:num w:numId="4">
    <w:abstractNumId w:val="1"/>
  </w:num>
  <w:num w:numId="5">
    <w:abstractNumId w:val="14"/>
  </w:num>
  <w:num w:numId="6">
    <w:abstractNumId w:val="3"/>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0"/>
  </w:num>
  <w:num w:numId="10">
    <w:abstractNumId w:val="10"/>
  </w:num>
  <w:num w:numId="11">
    <w:abstractNumId w:val="5"/>
  </w:num>
  <w:num w:numId="12">
    <w:abstractNumId w:val="21"/>
  </w:num>
  <w:num w:numId="13">
    <w:abstractNumId w:val="0"/>
  </w:num>
  <w:num w:numId="14">
    <w:abstractNumId w:val="12"/>
  </w:num>
  <w:num w:numId="15">
    <w:abstractNumId w:val="18"/>
  </w:num>
  <w:num w:numId="16">
    <w:abstractNumId w:val="24"/>
  </w:num>
  <w:num w:numId="17">
    <w:abstractNumId w:val="8"/>
  </w:num>
  <w:num w:numId="18">
    <w:abstractNumId w:val="23"/>
  </w:num>
  <w:num w:numId="19">
    <w:abstractNumId w:val="19"/>
  </w:num>
  <w:num w:numId="20">
    <w:abstractNumId w:val="16"/>
  </w:num>
  <w:num w:numId="21">
    <w:abstractNumId w:val="13"/>
  </w:num>
  <w:num w:numId="22">
    <w:abstractNumId w:val="4"/>
  </w:num>
  <w:num w:numId="23">
    <w:abstractNumId w:val="11"/>
  </w:num>
  <w:num w:numId="24">
    <w:abstractNumId w:val="9"/>
  </w:num>
  <w:num w:numId="25">
    <w:abstractNumId w:val="6"/>
  </w:num>
  <w:num w:numId="26">
    <w:abstractNumId w:val="22"/>
  </w:num>
  <w:num w:numId="27">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F13"/>
    <w:rsid w:val="000013DF"/>
    <w:rsid w:val="0000274E"/>
    <w:rsid w:val="00004387"/>
    <w:rsid w:val="00007AEB"/>
    <w:rsid w:val="0001078E"/>
    <w:rsid w:val="000128DD"/>
    <w:rsid w:val="0001537A"/>
    <w:rsid w:val="00015DB4"/>
    <w:rsid w:val="00026470"/>
    <w:rsid w:val="00037A7D"/>
    <w:rsid w:val="0004179C"/>
    <w:rsid w:val="000478B8"/>
    <w:rsid w:val="00072FB8"/>
    <w:rsid w:val="00075E56"/>
    <w:rsid w:val="0008106F"/>
    <w:rsid w:val="000837E6"/>
    <w:rsid w:val="000841B9"/>
    <w:rsid w:val="00084509"/>
    <w:rsid w:val="000852FE"/>
    <w:rsid w:val="00093155"/>
    <w:rsid w:val="000966F4"/>
    <w:rsid w:val="000A0D8A"/>
    <w:rsid w:val="000A19C2"/>
    <w:rsid w:val="000B26A2"/>
    <w:rsid w:val="000B4274"/>
    <w:rsid w:val="000C2A8A"/>
    <w:rsid w:val="000C4D6D"/>
    <w:rsid w:val="000C7D5D"/>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16B8A"/>
    <w:rsid w:val="00126183"/>
    <w:rsid w:val="0012667B"/>
    <w:rsid w:val="00127842"/>
    <w:rsid w:val="00127AB4"/>
    <w:rsid w:val="00135199"/>
    <w:rsid w:val="001359BE"/>
    <w:rsid w:val="001403A9"/>
    <w:rsid w:val="0014098C"/>
    <w:rsid w:val="00150C0F"/>
    <w:rsid w:val="00160002"/>
    <w:rsid w:val="0016172B"/>
    <w:rsid w:val="00162598"/>
    <w:rsid w:val="001656F9"/>
    <w:rsid w:val="00183E4D"/>
    <w:rsid w:val="0019283C"/>
    <w:rsid w:val="001A207E"/>
    <w:rsid w:val="001A28AE"/>
    <w:rsid w:val="001A5371"/>
    <w:rsid w:val="001B0127"/>
    <w:rsid w:val="001B138A"/>
    <w:rsid w:val="001B532B"/>
    <w:rsid w:val="001C4BA2"/>
    <w:rsid w:val="001C6878"/>
    <w:rsid w:val="001D40AD"/>
    <w:rsid w:val="001D5926"/>
    <w:rsid w:val="001D5CF8"/>
    <w:rsid w:val="001E5424"/>
    <w:rsid w:val="001F5A87"/>
    <w:rsid w:val="001F6BD4"/>
    <w:rsid w:val="002019A5"/>
    <w:rsid w:val="00210997"/>
    <w:rsid w:val="002111B3"/>
    <w:rsid w:val="002133FA"/>
    <w:rsid w:val="00213530"/>
    <w:rsid w:val="00213A16"/>
    <w:rsid w:val="00215C7C"/>
    <w:rsid w:val="00225B0D"/>
    <w:rsid w:val="002336A0"/>
    <w:rsid w:val="0023651F"/>
    <w:rsid w:val="00251355"/>
    <w:rsid w:val="00252393"/>
    <w:rsid w:val="002818A7"/>
    <w:rsid w:val="00290EAC"/>
    <w:rsid w:val="00293CBB"/>
    <w:rsid w:val="00294937"/>
    <w:rsid w:val="002A2C42"/>
    <w:rsid w:val="002A56A1"/>
    <w:rsid w:val="002B4786"/>
    <w:rsid w:val="002C20F7"/>
    <w:rsid w:val="002C6F98"/>
    <w:rsid w:val="002D5425"/>
    <w:rsid w:val="002D5DC0"/>
    <w:rsid w:val="002E5606"/>
    <w:rsid w:val="00300098"/>
    <w:rsid w:val="00311C90"/>
    <w:rsid w:val="0031262C"/>
    <w:rsid w:val="00317F8E"/>
    <w:rsid w:val="00320711"/>
    <w:rsid w:val="003215FC"/>
    <w:rsid w:val="00332AF4"/>
    <w:rsid w:val="003347E8"/>
    <w:rsid w:val="0034681E"/>
    <w:rsid w:val="003472A8"/>
    <w:rsid w:val="00350F4E"/>
    <w:rsid w:val="0035108E"/>
    <w:rsid w:val="00360EE6"/>
    <w:rsid w:val="00361219"/>
    <w:rsid w:val="003705A6"/>
    <w:rsid w:val="003712F2"/>
    <w:rsid w:val="00371509"/>
    <w:rsid w:val="00371F0B"/>
    <w:rsid w:val="003840F5"/>
    <w:rsid w:val="00386026"/>
    <w:rsid w:val="00387A16"/>
    <w:rsid w:val="0039021C"/>
    <w:rsid w:val="0039258A"/>
    <w:rsid w:val="00393451"/>
    <w:rsid w:val="00394B2C"/>
    <w:rsid w:val="00395336"/>
    <w:rsid w:val="003957D1"/>
    <w:rsid w:val="003A0F5F"/>
    <w:rsid w:val="003A5B2D"/>
    <w:rsid w:val="003A70F2"/>
    <w:rsid w:val="003B1C2E"/>
    <w:rsid w:val="003B2E7E"/>
    <w:rsid w:val="003C1D13"/>
    <w:rsid w:val="003D34F2"/>
    <w:rsid w:val="003E2D84"/>
    <w:rsid w:val="003E693C"/>
    <w:rsid w:val="003E6D30"/>
    <w:rsid w:val="003F2595"/>
    <w:rsid w:val="003F5956"/>
    <w:rsid w:val="003F65C9"/>
    <w:rsid w:val="003F7D5B"/>
    <w:rsid w:val="00402529"/>
    <w:rsid w:val="004121E2"/>
    <w:rsid w:val="00415503"/>
    <w:rsid w:val="00416689"/>
    <w:rsid w:val="00420E9A"/>
    <w:rsid w:val="004314E7"/>
    <w:rsid w:val="00432F42"/>
    <w:rsid w:val="00437926"/>
    <w:rsid w:val="00441D52"/>
    <w:rsid w:val="004470B4"/>
    <w:rsid w:val="00453866"/>
    <w:rsid w:val="00454E82"/>
    <w:rsid w:val="00456407"/>
    <w:rsid w:val="00460056"/>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4668"/>
    <w:rsid w:val="004C6F59"/>
    <w:rsid w:val="004D084E"/>
    <w:rsid w:val="004E1F03"/>
    <w:rsid w:val="004E31C4"/>
    <w:rsid w:val="004E67E1"/>
    <w:rsid w:val="004E796F"/>
    <w:rsid w:val="004E7A45"/>
    <w:rsid w:val="004E7D01"/>
    <w:rsid w:val="004F2CFB"/>
    <w:rsid w:val="004F613A"/>
    <w:rsid w:val="004F71A4"/>
    <w:rsid w:val="005030A7"/>
    <w:rsid w:val="00523268"/>
    <w:rsid w:val="00527592"/>
    <w:rsid w:val="0053377B"/>
    <w:rsid w:val="00542FEE"/>
    <w:rsid w:val="00550849"/>
    <w:rsid w:val="00555564"/>
    <w:rsid w:val="00566A81"/>
    <w:rsid w:val="00567F3E"/>
    <w:rsid w:val="005845C2"/>
    <w:rsid w:val="005A4E8E"/>
    <w:rsid w:val="005A6974"/>
    <w:rsid w:val="005B0752"/>
    <w:rsid w:val="005B771D"/>
    <w:rsid w:val="005C586E"/>
    <w:rsid w:val="005C5D6E"/>
    <w:rsid w:val="005E2710"/>
    <w:rsid w:val="005E5511"/>
    <w:rsid w:val="005F65E7"/>
    <w:rsid w:val="005F7249"/>
    <w:rsid w:val="00602C82"/>
    <w:rsid w:val="00611175"/>
    <w:rsid w:val="00613313"/>
    <w:rsid w:val="006176B8"/>
    <w:rsid w:val="006232B4"/>
    <w:rsid w:val="00623D34"/>
    <w:rsid w:val="00630B61"/>
    <w:rsid w:val="006426F7"/>
    <w:rsid w:val="00642825"/>
    <w:rsid w:val="00644441"/>
    <w:rsid w:val="00647C28"/>
    <w:rsid w:val="00653BB6"/>
    <w:rsid w:val="00653D3F"/>
    <w:rsid w:val="006558F9"/>
    <w:rsid w:val="00660256"/>
    <w:rsid w:val="00662182"/>
    <w:rsid w:val="00662FF0"/>
    <w:rsid w:val="006717A7"/>
    <w:rsid w:val="0067216C"/>
    <w:rsid w:val="0067529C"/>
    <w:rsid w:val="006771B6"/>
    <w:rsid w:val="00680325"/>
    <w:rsid w:val="00685896"/>
    <w:rsid w:val="00687D63"/>
    <w:rsid w:val="006912CB"/>
    <w:rsid w:val="006A51F8"/>
    <w:rsid w:val="006A750B"/>
    <w:rsid w:val="006A7F07"/>
    <w:rsid w:val="006B1CBA"/>
    <w:rsid w:val="006B2D7D"/>
    <w:rsid w:val="006B2F12"/>
    <w:rsid w:val="006B5CAE"/>
    <w:rsid w:val="006B71A1"/>
    <w:rsid w:val="006C6ADE"/>
    <w:rsid w:val="006C7D58"/>
    <w:rsid w:val="006D00AF"/>
    <w:rsid w:val="006D1782"/>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A6D5C"/>
    <w:rsid w:val="007B0925"/>
    <w:rsid w:val="007C081B"/>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E7DBA"/>
    <w:rsid w:val="008F2664"/>
    <w:rsid w:val="008F2DBD"/>
    <w:rsid w:val="008F3844"/>
    <w:rsid w:val="008F3D21"/>
    <w:rsid w:val="00901C1A"/>
    <w:rsid w:val="00904568"/>
    <w:rsid w:val="00904B93"/>
    <w:rsid w:val="009058FD"/>
    <w:rsid w:val="009117D6"/>
    <w:rsid w:val="0092014D"/>
    <w:rsid w:val="009214B5"/>
    <w:rsid w:val="0093185B"/>
    <w:rsid w:val="00935D1B"/>
    <w:rsid w:val="0095095F"/>
    <w:rsid w:val="00956F45"/>
    <w:rsid w:val="0097037F"/>
    <w:rsid w:val="00973EF1"/>
    <w:rsid w:val="0098229E"/>
    <w:rsid w:val="00987B83"/>
    <w:rsid w:val="00990987"/>
    <w:rsid w:val="0099327E"/>
    <w:rsid w:val="009A100B"/>
    <w:rsid w:val="009A5B27"/>
    <w:rsid w:val="009A6A24"/>
    <w:rsid w:val="009B701F"/>
    <w:rsid w:val="009B76BE"/>
    <w:rsid w:val="009C258F"/>
    <w:rsid w:val="009D290D"/>
    <w:rsid w:val="009D3BD3"/>
    <w:rsid w:val="009E0C9B"/>
    <w:rsid w:val="009E34AA"/>
    <w:rsid w:val="009E3D34"/>
    <w:rsid w:val="009E4346"/>
    <w:rsid w:val="009E55DF"/>
    <w:rsid w:val="009F32D6"/>
    <w:rsid w:val="009F49A6"/>
    <w:rsid w:val="009F5469"/>
    <w:rsid w:val="009F6493"/>
    <w:rsid w:val="00A00374"/>
    <w:rsid w:val="00A01BC9"/>
    <w:rsid w:val="00A06007"/>
    <w:rsid w:val="00A0651D"/>
    <w:rsid w:val="00A12241"/>
    <w:rsid w:val="00A26BBF"/>
    <w:rsid w:val="00A30FC9"/>
    <w:rsid w:val="00A34538"/>
    <w:rsid w:val="00A37D04"/>
    <w:rsid w:val="00A40899"/>
    <w:rsid w:val="00A45B35"/>
    <w:rsid w:val="00A51EDA"/>
    <w:rsid w:val="00A53368"/>
    <w:rsid w:val="00A535BA"/>
    <w:rsid w:val="00A53BF2"/>
    <w:rsid w:val="00A65785"/>
    <w:rsid w:val="00A675CC"/>
    <w:rsid w:val="00A77DE0"/>
    <w:rsid w:val="00A8461F"/>
    <w:rsid w:val="00A85379"/>
    <w:rsid w:val="00A8672C"/>
    <w:rsid w:val="00A91230"/>
    <w:rsid w:val="00A96A37"/>
    <w:rsid w:val="00AA1957"/>
    <w:rsid w:val="00AA7B01"/>
    <w:rsid w:val="00AB03AB"/>
    <w:rsid w:val="00AB13EF"/>
    <w:rsid w:val="00AB1B8D"/>
    <w:rsid w:val="00AD33C7"/>
    <w:rsid w:val="00AD423A"/>
    <w:rsid w:val="00AD5E4A"/>
    <w:rsid w:val="00AE2A99"/>
    <w:rsid w:val="00AE5507"/>
    <w:rsid w:val="00AE607F"/>
    <w:rsid w:val="00AF7DCB"/>
    <w:rsid w:val="00B00A3B"/>
    <w:rsid w:val="00B018FC"/>
    <w:rsid w:val="00B036FF"/>
    <w:rsid w:val="00B04C5F"/>
    <w:rsid w:val="00B118C3"/>
    <w:rsid w:val="00B11F35"/>
    <w:rsid w:val="00B133A9"/>
    <w:rsid w:val="00B14D5F"/>
    <w:rsid w:val="00B15C0F"/>
    <w:rsid w:val="00B21BA4"/>
    <w:rsid w:val="00B221A3"/>
    <w:rsid w:val="00B2354B"/>
    <w:rsid w:val="00B242A3"/>
    <w:rsid w:val="00B30098"/>
    <w:rsid w:val="00B3135A"/>
    <w:rsid w:val="00B40A91"/>
    <w:rsid w:val="00B43A63"/>
    <w:rsid w:val="00B441EB"/>
    <w:rsid w:val="00B50164"/>
    <w:rsid w:val="00B5712C"/>
    <w:rsid w:val="00B60F30"/>
    <w:rsid w:val="00B653B9"/>
    <w:rsid w:val="00B72357"/>
    <w:rsid w:val="00B74DC5"/>
    <w:rsid w:val="00B9533C"/>
    <w:rsid w:val="00B954FC"/>
    <w:rsid w:val="00BA355F"/>
    <w:rsid w:val="00BA535D"/>
    <w:rsid w:val="00BB11AE"/>
    <w:rsid w:val="00BB66CF"/>
    <w:rsid w:val="00BC4242"/>
    <w:rsid w:val="00BC485D"/>
    <w:rsid w:val="00BC71DA"/>
    <w:rsid w:val="00BD5321"/>
    <w:rsid w:val="00BD671C"/>
    <w:rsid w:val="00BD6B89"/>
    <w:rsid w:val="00BE13D6"/>
    <w:rsid w:val="00BE33D8"/>
    <w:rsid w:val="00BF0EF7"/>
    <w:rsid w:val="00BF290A"/>
    <w:rsid w:val="00BF51DD"/>
    <w:rsid w:val="00C074E3"/>
    <w:rsid w:val="00C07F6F"/>
    <w:rsid w:val="00C11F6F"/>
    <w:rsid w:val="00C13201"/>
    <w:rsid w:val="00C16967"/>
    <w:rsid w:val="00C20349"/>
    <w:rsid w:val="00C3395C"/>
    <w:rsid w:val="00C35F97"/>
    <w:rsid w:val="00C4103C"/>
    <w:rsid w:val="00C454D0"/>
    <w:rsid w:val="00C5327B"/>
    <w:rsid w:val="00C53AF9"/>
    <w:rsid w:val="00C57EAD"/>
    <w:rsid w:val="00C674A5"/>
    <w:rsid w:val="00C70E44"/>
    <w:rsid w:val="00C73C2F"/>
    <w:rsid w:val="00C7643B"/>
    <w:rsid w:val="00C8260C"/>
    <w:rsid w:val="00CA4416"/>
    <w:rsid w:val="00CA4EA6"/>
    <w:rsid w:val="00CA55CA"/>
    <w:rsid w:val="00CA6E6F"/>
    <w:rsid w:val="00CB597F"/>
    <w:rsid w:val="00CB7C5B"/>
    <w:rsid w:val="00CC7FE6"/>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A482E"/>
    <w:rsid w:val="00DB52E6"/>
    <w:rsid w:val="00DC3F97"/>
    <w:rsid w:val="00DC50B2"/>
    <w:rsid w:val="00DD001C"/>
    <w:rsid w:val="00DD4C16"/>
    <w:rsid w:val="00DE0239"/>
    <w:rsid w:val="00DF2843"/>
    <w:rsid w:val="00E00310"/>
    <w:rsid w:val="00E0039F"/>
    <w:rsid w:val="00E045AD"/>
    <w:rsid w:val="00E05457"/>
    <w:rsid w:val="00E05C41"/>
    <w:rsid w:val="00E0771D"/>
    <w:rsid w:val="00E11E01"/>
    <w:rsid w:val="00E160F4"/>
    <w:rsid w:val="00E16762"/>
    <w:rsid w:val="00E17F6A"/>
    <w:rsid w:val="00E21A70"/>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0EC6"/>
    <w:rsid w:val="00EF66B8"/>
    <w:rsid w:val="00F06831"/>
    <w:rsid w:val="00F069C5"/>
    <w:rsid w:val="00F130D7"/>
    <w:rsid w:val="00F17C76"/>
    <w:rsid w:val="00F21315"/>
    <w:rsid w:val="00F25459"/>
    <w:rsid w:val="00F26952"/>
    <w:rsid w:val="00F270C4"/>
    <w:rsid w:val="00F30E47"/>
    <w:rsid w:val="00F56172"/>
    <w:rsid w:val="00F56296"/>
    <w:rsid w:val="00F56682"/>
    <w:rsid w:val="00F57BB6"/>
    <w:rsid w:val="00F57EC4"/>
    <w:rsid w:val="00F62786"/>
    <w:rsid w:val="00F63F79"/>
    <w:rsid w:val="00F6665F"/>
    <w:rsid w:val="00F77E7D"/>
    <w:rsid w:val="00F84B26"/>
    <w:rsid w:val="00FA7021"/>
    <w:rsid w:val="00FA70E6"/>
    <w:rsid w:val="00FB168A"/>
    <w:rsid w:val="00FC1E73"/>
    <w:rsid w:val="00FC453F"/>
    <w:rsid w:val="00FC72C5"/>
    <w:rsid w:val="00FC7A03"/>
    <w:rsid w:val="00FC7E0E"/>
    <w:rsid w:val="00FD4486"/>
    <w:rsid w:val="00FE1164"/>
    <w:rsid w:val="00FE4C32"/>
    <w:rsid w:val="00FE4FEF"/>
    <w:rsid w:val="00FE70C3"/>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460056"/>
    <w:rPr>
      <w:rFonts w:ascii="Arial" w:hAnsi="Arial" w:cs="Arial"/>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460056"/>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25980208">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892484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sanctionsmap.eu" TargetMode="External"/><Relationship Id="rId17"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6D77EB06-1C02-4F43-93C9-8E5EC47DCECA}">
  <ds:schemaRefs>
    <ds:schemaRef ds:uri="http://schemas.microsoft.com/office/infopath/2007/PartnerControl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81B3358-F74F-4B0A-8C76-C3254BC3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5907</Words>
  <Characters>33670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39499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MEDENICA Gordana</cp:lastModifiedBy>
  <cp:revision>3</cp:revision>
  <cp:lastPrinted>2016-04-12T12:31:00Z</cp:lastPrinted>
  <dcterms:created xsi:type="dcterms:W3CDTF">2019-09-04T10:32:00Z</dcterms:created>
  <dcterms:modified xsi:type="dcterms:W3CDTF">2019-09-04T10:34:00Z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