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108615CE" w:rsidR="00D70688" w:rsidRPr="00391CC9" w:rsidRDefault="00267AF0" w:rsidP="00D70688">
            <w:pPr>
              <w:rPr>
                <w:rFonts w:ascii="Tahoma" w:hAnsi="Tahoma" w:cs="Tahoma"/>
                <w:caps/>
                <w:color w:val="000000" w:themeColor="text1"/>
                <w:sz w:val="18"/>
                <w:szCs w:val="18"/>
              </w:rPr>
            </w:pPr>
            <w:r w:rsidRPr="00391CC9">
              <w:rPr>
                <w:rFonts w:ascii="Tahoma" w:hAnsi="Tahoma" w:cs="Tahoma"/>
                <w:caps/>
                <w:color w:val="000000" w:themeColor="text1"/>
                <w:sz w:val="18"/>
                <w:szCs w:val="18"/>
              </w:rPr>
              <w:t>BH5039/2023/1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ECBBA42" w:rsidR="00D70688" w:rsidRPr="00391CC9" w:rsidRDefault="00267AF0" w:rsidP="00D70688">
            <w:pPr>
              <w:rPr>
                <w:rFonts w:ascii="Tahoma" w:hAnsi="Tahoma" w:cs="Tahoma"/>
                <w:caps/>
                <w:color w:val="000000" w:themeColor="text1"/>
                <w:sz w:val="18"/>
                <w:szCs w:val="18"/>
              </w:rPr>
            </w:pPr>
            <w:r w:rsidRPr="00391CC9">
              <w:rPr>
                <w:rFonts w:ascii="Tahoma" w:hAnsi="Tahoma" w:cs="Tahoma"/>
                <w:caps/>
                <w:color w:val="000000" w:themeColor="text1"/>
                <w:sz w:val="18"/>
                <w:szCs w:val="18"/>
              </w:rPr>
              <w:t>3249</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3F13C49" w:rsidR="00D70688" w:rsidRPr="00D0286A" w:rsidRDefault="00000000" w:rsidP="00D70688">
            <w:pPr>
              <w:rPr>
                <w:rFonts w:ascii="Tahoma" w:hAnsi="Tahoma" w:cs="Tahoma"/>
                <w:b/>
                <w:caps/>
                <w:color w:val="000000" w:themeColor="text1"/>
                <w:sz w:val="18"/>
                <w:szCs w:val="18"/>
                <w:highlight w:val="cyan"/>
              </w:rPr>
            </w:pPr>
            <w:hyperlink r:id="rId11" w:history="1">
              <w:r w:rsidR="00267AF0" w:rsidRPr="000B7222">
                <w:rPr>
                  <w:rStyle w:val="Hyperlink"/>
                  <w:rFonts w:ascii="Tahoma" w:hAnsi="Tahoma" w:cs="Tahoma"/>
                  <w:sz w:val="18"/>
                  <w:szCs w:val="18"/>
                </w:rPr>
                <w:t>BH5039-BIH_tender@coe.int</w:t>
              </w:r>
            </w:hyperlink>
            <w:r w:rsidR="00267AF0">
              <w:rPr>
                <w:rFonts w:ascii="Tahoma" w:hAnsi="Tahoma" w:cs="Tahoma"/>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61217F20"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BC25F1">
        <w:rPr>
          <w:rFonts w:ascii="Tahoma" w:hAnsi="Tahoma" w:cs="Tahoma"/>
          <w:b/>
        </w:rPr>
        <w:t>national c</w:t>
      </w:r>
      <w:r w:rsidR="00267AF0" w:rsidRPr="00267AF0">
        <w:rPr>
          <w:rFonts w:ascii="Tahoma" w:hAnsi="Tahoma" w:cs="Tahoma"/>
          <w:b/>
        </w:rPr>
        <w:t xml:space="preserve">onsultancy services in the framework of the </w:t>
      </w:r>
      <w:r w:rsidR="00267AF0">
        <w:rPr>
          <w:rFonts w:ascii="Tahoma" w:hAnsi="Tahoma" w:cs="Tahoma"/>
          <w:b/>
        </w:rPr>
        <w:t>Action “</w:t>
      </w:r>
      <w:r w:rsidR="00267AF0" w:rsidRPr="00267AF0">
        <w:rPr>
          <w:rFonts w:ascii="Tahoma" w:hAnsi="Tahoma" w:cs="Tahoma"/>
          <w:b/>
        </w:rPr>
        <w:t>Towards an equal, inclusive and tolerant Bosnia and Herzegovina</w:t>
      </w:r>
      <w:r w:rsidR="00267AF0">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D20BDF6" w14:textId="42ED0EE7" w:rsidR="00267AF0"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w:t>
      </w:r>
      <w:r w:rsidR="005422B4">
        <w:rPr>
          <w:rFonts w:ascii="Tahoma" w:hAnsi="Tahoma" w:cs="Tahoma"/>
          <w:sz w:val="20"/>
          <w:szCs w:val="20"/>
        </w:rPr>
        <w:t>n Action</w:t>
      </w:r>
      <w:r w:rsidRPr="00D0286A">
        <w:rPr>
          <w:rFonts w:ascii="Tahoma" w:hAnsi="Tahoma" w:cs="Tahoma"/>
          <w:sz w:val="20"/>
          <w:szCs w:val="20"/>
        </w:rPr>
        <w:t xml:space="preserve"> on </w:t>
      </w:r>
      <w:r w:rsidR="00267AF0" w:rsidRPr="00267AF0">
        <w:rPr>
          <w:rFonts w:ascii="Tahoma" w:hAnsi="Tahoma" w:cs="Tahoma"/>
          <w:sz w:val="20"/>
          <w:szCs w:val="20"/>
        </w:rPr>
        <w:t>“Towards an equal, inclusive, and tolerant Bosnia and Herzegovina”</w:t>
      </w:r>
      <w:r w:rsidR="00267AF0" w:rsidRPr="00267AF0">
        <w:t xml:space="preserve"> </w:t>
      </w:r>
      <w:r w:rsidR="00267AF0" w:rsidRPr="00267AF0">
        <w:rPr>
          <w:rFonts w:ascii="Tahoma" w:hAnsi="Tahoma" w:cs="Tahoma"/>
          <w:sz w:val="20"/>
          <w:szCs w:val="20"/>
        </w:rPr>
        <w:t xml:space="preserve">within the framework of the </w:t>
      </w:r>
      <w:r w:rsidR="00267AF0">
        <w:rPr>
          <w:rFonts w:ascii="Tahoma" w:hAnsi="Tahoma" w:cs="Tahoma"/>
          <w:sz w:val="20"/>
          <w:szCs w:val="20"/>
        </w:rPr>
        <w:t>third</w:t>
      </w:r>
      <w:r w:rsidR="00267AF0" w:rsidRPr="00267AF0">
        <w:rPr>
          <w:rFonts w:ascii="Tahoma" w:hAnsi="Tahoma" w:cs="Tahoma"/>
          <w:sz w:val="20"/>
          <w:szCs w:val="20"/>
        </w:rPr>
        <w:t xml:space="preserve"> phase of the European Union / Council of Europe Horizontal Facility for Western Balkans and Turkey (HF II</w:t>
      </w:r>
      <w:r w:rsidR="00267AF0">
        <w:rPr>
          <w:rFonts w:ascii="Tahoma" w:hAnsi="Tahoma" w:cs="Tahoma"/>
          <w:sz w:val="20"/>
          <w:szCs w:val="20"/>
        </w:rPr>
        <w:t>I</w:t>
      </w:r>
      <w:r w:rsidR="00267AF0" w:rsidRPr="00267AF0">
        <w:rPr>
          <w:rFonts w:ascii="Tahoma" w:hAnsi="Tahoma" w:cs="Tahoma"/>
          <w:sz w:val="20"/>
          <w:szCs w:val="20"/>
        </w:rPr>
        <w:t xml:space="preserve">). </w:t>
      </w:r>
      <w:r w:rsidR="00267AF0">
        <w:rPr>
          <w:rFonts w:ascii="Tahoma" w:hAnsi="Tahoma" w:cs="Tahoma"/>
          <w:sz w:val="20"/>
          <w:szCs w:val="20"/>
        </w:rPr>
        <w:t xml:space="preserve"> </w:t>
      </w:r>
      <w:r w:rsidR="00267AF0" w:rsidRPr="00267AF0">
        <w:rPr>
          <w:rFonts w:ascii="Tahoma" w:hAnsi="Tahoma" w:cs="Tahoma"/>
          <w:sz w:val="20"/>
          <w:szCs w:val="20"/>
        </w:rPr>
        <w:t xml:space="preserve">The aim of the Action is to contribute to improving the functioning of anti-discrimination mechanism and their accessibility by vulnerable groups, in line with European standards and best practices. In specific, it will work on combating discrimination, including discrimination on grounds of sexual orientation and/or gender identity, hate speech, as well as protecting and promoting </w:t>
      </w:r>
      <w:r w:rsidR="00267AF0">
        <w:rPr>
          <w:rFonts w:ascii="Tahoma" w:hAnsi="Tahoma" w:cs="Tahoma"/>
          <w:sz w:val="20"/>
          <w:szCs w:val="20"/>
        </w:rPr>
        <w:t>rights of vulnerable groups</w:t>
      </w:r>
      <w:r w:rsidR="00C94AA0">
        <w:rPr>
          <w:rFonts w:ascii="Tahoma" w:hAnsi="Tahoma" w:cs="Tahoma"/>
          <w:sz w:val="20"/>
          <w:szCs w:val="20"/>
        </w:rPr>
        <w:t xml:space="preserve"> in general</w:t>
      </w:r>
      <w:r w:rsidR="00267AF0" w:rsidRPr="00267AF0">
        <w:rPr>
          <w:rFonts w:ascii="Tahoma" w:hAnsi="Tahoma" w:cs="Tahoma"/>
          <w:sz w:val="20"/>
          <w:szCs w:val="20"/>
        </w:rPr>
        <w:t>. This will be achieved by instruments such as legislative and policy reviews, capacity building and campaigning implemented at various levels, including the local</w:t>
      </w:r>
      <w:r w:rsidR="00267AF0">
        <w:rPr>
          <w:rFonts w:ascii="Tahoma" w:hAnsi="Tahoma" w:cs="Tahoma"/>
          <w:sz w:val="20"/>
          <w:szCs w:val="20"/>
        </w:rPr>
        <w:t xml:space="preserve">. </w:t>
      </w:r>
    </w:p>
    <w:p w14:paraId="7A01A921" w14:textId="77777777" w:rsidR="00267AF0" w:rsidRDefault="00267AF0" w:rsidP="00B133A9">
      <w:pPr>
        <w:spacing w:line="276" w:lineRule="auto"/>
        <w:jc w:val="both"/>
        <w:rPr>
          <w:rFonts w:ascii="Tahoma" w:hAnsi="Tahoma" w:cs="Tahoma"/>
          <w:sz w:val="20"/>
          <w:szCs w:val="20"/>
        </w:rPr>
      </w:pPr>
    </w:p>
    <w:p w14:paraId="2F408E6E" w14:textId="58A99BD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002A325B">
        <w:rPr>
          <w:rFonts w:ascii="Tahoma" w:hAnsi="Tahoma" w:cs="Tahoma"/>
          <w:sz w:val="20"/>
          <w:szCs w:val="20"/>
        </w:rPr>
        <w:t xml:space="preserve">national </w:t>
      </w:r>
      <w:r w:rsidR="00267AF0">
        <w:rPr>
          <w:rFonts w:ascii="Tahoma" w:hAnsi="Tahoma" w:cs="Tahoma"/>
          <w:sz w:val="20"/>
          <w:szCs w:val="20"/>
        </w:rPr>
        <w:t>consultancy services</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6FBF922" w14:textId="167E98FB" w:rsidR="00B133A9" w:rsidRPr="00D0286A" w:rsidRDefault="00B133A9" w:rsidP="00B133A9">
      <w:pPr>
        <w:spacing w:line="276" w:lineRule="auto"/>
        <w:jc w:val="both"/>
        <w:rPr>
          <w:rFonts w:ascii="Tahoma" w:hAnsi="Tahoma" w:cs="Tahoma"/>
          <w:sz w:val="20"/>
          <w:szCs w:val="20"/>
          <w:highlight w:val="cyan"/>
        </w:rPr>
      </w:pPr>
    </w:p>
    <w:p w14:paraId="2B915655" w14:textId="77777777" w:rsidR="00B133A9" w:rsidRPr="00063809" w:rsidRDefault="00B133A9" w:rsidP="00B133A9">
      <w:pPr>
        <w:spacing w:line="276" w:lineRule="auto"/>
        <w:jc w:val="both"/>
        <w:rPr>
          <w:rFonts w:ascii="Tahoma" w:hAnsi="Tahoma" w:cs="Tahoma"/>
          <w:b/>
          <w:sz w:val="20"/>
          <w:szCs w:val="20"/>
        </w:rPr>
      </w:pPr>
      <w:r w:rsidRPr="00063809">
        <w:rPr>
          <w:rFonts w:ascii="Tahoma" w:hAnsi="Tahoma" w:cs="Tahoma"/>
          <w:b/>
          <w:sz w:val="20"/>
          <w:szCs w:val="20"/>
        </w:rPr>
        <w:t>Pooling</w:t>
      </w:r>
    </w:p>
    <w:p w14:paraId="01A9D193" w14:textId="77777777" w:rsidR="00B133A9" w:rsidRPr="00063809" w:rsidRDefault="00B133A9" w:rsidP="00B133A9">
      <w:pPr>
        <w:spacing w:line="276" w:lineRule="auto"/>
        <w:jc w:val="both"/>
        <w:rPr>
          <w:rFonts w:ascii="Tahoma" w:hAnsi="Tahoma" w:cs="Tahoma"/>
          <w:sz w:val="20"/>
          <w:szCs w:val="20"/>
        </w:rPr>
      </w:pPr>
      <w:r w:rsidRPr="00063809">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063809" w:rsidRDefault="00B133A9" w:rsidP="00311C90">
      <w:pPr>
        <w:pStyle w:val="Default"/>
        <w:numPr>
          <w:ilvl w:val="0"/>
          <w:numId w:val="6"/>
        </w:numPr>
        <w:ind w:left="709"/>
        <w:rPr>
          <w:rFonts w:ascii="Tahoma" w:hAnsi="Tahoma" w:cs="Tahoma"/>
          <w:sz w:val="20"/>
          <w:szCs w:val="20"/>
        </w:rPr>
      </w:pPr>
      <w:r w:rsidRPr="00063809">
        <w:rPr>
          <w:rFonts w:ascii="Tahoma" w:hAnsi="Tahoma" w:cs="Tahoma"/>
          <w:sz w:val="20"/>
          <w:szCs w:val="20"/>
        </w:rPr>
        <w:t>quality (including as appropriate: capability, expertise, past performance, availability of resources and proposed methods of undertaking the work</w:t>
      </w:r>
      <w:proofErr w:type="gramStart"/>
      <w:r w:rsidRPr="00063809">
        <w:rPr>
          <w:rFonts w:ascii="Tahoma" w:hAnsi="Tahoma" w:cs="Tahoma"/>
          <w:sz w:val="20"/>
          <w:szCs w:val="20"/>
        </w:rPr>
        <w:t>);</w:t>
      </w:r>
      <w:proofErr w:type="gramEnd"/>
    </w:p>
    <w:p w14:paraId="3BF309F0" w14:textId="77777777" w:rsidR="00B133A9" w:rsidRPr="00063809" w:rsidRDefault="00B133A9" w:rsidP="00311C90">
      <w:pPr>
        <w:pStyle w:val="Default"/>
        <w:numPr>
          <w:ilvl w:val="0"/>
          <w:numId w:val="6"/>
        </w:numPr>
        <w:ind w:left="709"/>
        <w:rPr>
          <w:rFonts w:ascii="Tahoma" w:hAnsi="Tahoma" w:cs="Tahoma"/>
          <w:sz w:val="20"/>
          <w:szCs w:val="20"/>
        </w:rPr>
      </w:pPr>
      <w:r w:rsidRPr="00063809">
        <w:rPr>
          <w:rFonts w:ascii="Tahoma" w:hAnsi="Tahoma" w:cs="Tahoma"/>
          <w:sz w:val="20"/>
          <w:szCs w:val="20"/>
        </w:rPr>
        <w:t>availability (including, without limitation, capacity to meet required deadlines and, where relevant, geographical location); and</w:t>
      </w:r>
    </w:p>
    <w:p w14:paraId="75D10624" w14:textId="77777777" w:rsidR="00B133A9" w:rsidRPr="00063809" w:rsidRDefault="00B133A9" w:rsidP="00311C90">
      <w:pPr>
        <w:pStyle w:val="Default"/>
        <w:numPr>
          <w:ilvl w:val="0"/>
          <w:numId w:val="6"/>
        </w:numPr>
        <w:ind w:left="709"/>
        <w:rPr>
          <w:rFonts w:ascii="Tahoma" w:hAnsi="Tahoma" w:cs="Tahoma"/>
          <w:sz w:val="20"/>
          <w:szCs w:val="20"/>
        </w:rPr>
      </w:pPr>
      <w:r w:rsidRPr="00063809">
        <w:rPr>
          <w:rFonts w:ascii="Tahoma" w:hAnsi="Tahoma" w:cs="Tahoma"/>
          <w:sz w:val="20"/>
          <w:szCs w:val="20"/>
        </w:rPr>
        <w:t>price.</w:t>
      </w:r>
    </w:p>
    <w:p w14:paraId="6EE577A1" w14:textId="7E074887" w:rsidR="00B133A9" w:rsidRPr="00063809" w:rsidRDefault="00B133A9" w:rsidP="00B133A9">
      <w:pPr>
        <w:spacing w:line="276" w:lineRule="auto"/>
        <w:jc w:val="both"/>
        <w:rPr>
          <w:rFonts w:ascii="Tahoma" w:hAnsi="Tahoma" w:cs="Tahoma"/>
          <w:sz w:val="20"/>
          <w:szCs w:val="20"/>
        </w:rPr>
      </w:pPr>
      <w:r w:rsidRPr="00063809">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35765F15" w14:textId="7DA25947" w:rsidR="00B133A9" w:rsidRPr="00D0286A" w:rsidRDefault="00B133A9" w:rsidP="00267AF0">
      <w:pPr>
        <w:spacing w:line="276" w:lineRule="auto"/>
        <w:jc w:val="both"/>
        <w:rPr>
          <w:rFonts w:ascii="Tahoma" w:hAnsi="Tahoma" w:cs="Tahoma"/>
          <w:sz w:val="20"/>
          <w:szCs w:val="20"/>
        </w:rPr>
      </w:pP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C00A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7DBB040C" w:rsidR="00B133A9" w:rsidRPr="00D0286A" w:rsidRDefault="00267AF0"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791576A" w14:textId="77777777" w:rsidR="00B133A9" w:rsidRPr="00063809" w:rsidRDefault="00904568" w:rsidP="00512853">
            <w:pPr>
              <w:spacing w:before="60" w:after="60"/>
              <w:ind w:left="-142" w:right="-249"/>
              <w:rPr>
                <w:rFonts w:ascii="Tahoma" w:hAnsi="Tahoma" w:cs="Tahoma"/>
                <w:color w:val="000000"/>
                <w:sz w:val="18"/>
                <w:szCs w:val="18"/>
              </w:rPr>
            </w:pPr>
            <w:r w:rsidRPr="00063809">
              <w:rPr>
                <w:rFonts w:ascii="Tahoma" w:eastAsia="Calibri" w:hAnsi="Tahoma" w:cs="Tahoma"/>
                <w:b/>
                <w:bCs/>
                <w:sz w:val="18"/>
                <w:szCs w:val="18"/>
                <w:lang w:eastAsia="en-US"/>
              </w:rPr>
              <w:t xml:space="preserve">  </w:t>
            </w:r>
            <w:r w:rsidR="00B133A9" w:rsidRPr="00063809">
              <w:rPr>
                <w:rFonts w:ascii="Tahoma" w:eastAsia="Calibri" w:hAnsi="Tahoma" w:cs="Tahoma"/>
                <w:b/>
                <w:bCs/>
                <w:sz w:val="18"/>
                <w:szCs w:val="18"/>
                <w:lang w:eastAsia="en-US"/>
              </w:rPr>
              <w:t>Lot 1 -</w:t>
            </w:r>
            <w:r w:rsidR="00B133A9" w:rsidRPr="00063809">
              <w:rPr>
                <w:rFonts w:ascii="Tahoma" w:eastAsia="Calibri" w:hAnsi="Tahoma" w:cs="Tahoma"/>
                <w:b/>
                <w:bCs/>
                <w:sz w:val="16"/>
                <w:szCs w:val="16"/>
                <w:lang w:eastAsia="en-US"/>
              </w:rPr>
              <w:t xml:space="preserve"> </w:t>
            </w:r>
            <w:r w:rsidR="00267AF0" w:rsidRPr="00063809">
              <w:rPr>
                <w:rFonts w:ascii="Tahoma" w:hAnsi="Tahoma" w:cs="Tahoma"/>
                <w:color w:val="000000"/>
                <w:sz w:val="18"/>
                <w:szCs w:val="18"/>
              </w:rPr>
              <w:t>LEGISLATIVE AND POLICY</w:t>
            </w:r>
          </w:p>
          <w:p w14:paraId="4EF6A3B3" w14:textId="3444BB9A" w:rsidR="00267AF0" w:rsidRPr="00063809" w:rsidRDefault="00B417DD" w:rsidP="00267AF0">
            <w:pPr>
              <w:spacing w:before="60" w:after="60"/>
              <w:ind w:left="20" w:right="44"/>
              <w:rPr>
                <w:rFonts w:ascii="Tahoma" w:eastAsia="Calibri" w:hAnsi="Tahoma" w:cs="Tahoma"/>
                <w:sz w:val="18"/>
                <w:szCs w:val="18"/>
                <w:lang w:eastAsia="en-US"/>
              </w:rPr>
            </w:pPr>
            <w:r w:rsidRPr="00063809">
              <w:rPr>
                <w:rFonts w:ascii="Tahoma" w:eastAsia="Calibri" w:hAnsi="Tahoma" w:cs="Tahoma"/>
                <w:sz w:val="18"/>
                <w:szCs w:val="18"/>
                <w:lang w:eastAsia="en-US"/>
              </w:rPr>
              <w:t xml:space="preserve">Concerns national consultancy services to be provided with regards to supporting the authorities to enhance the compatibility of the legislation/policy relating to vulnerable groups, LGBTI issues and combating hate speech in line with European standards and </w:t>
            </w:r>
            <w:proofErr w:type="spellStart"/>
            <w:r w:rsidRPr="00063809">
              <w:rPr>
                <w:rFonts w:ascii="Tahoma" w:eastAsia="Calibri" w:hAnsi="Tahoma" w:cs="Tahoma"/>
                <w:sz w:val="18"/>
                <w:szCs w:val="18"/>
                <w:lang w:eastAsia="en-US"/>
              </w:rPr>
              <w:t>CoE</w:t>
            </w:r>
            <w:proofErr w:type="spellEnd"/>
            <w:r w:rsidRPr="00063809">
              <w:rPr>
                <w:rFonts w:ascii="Tahoma" w:eastAsia="Calibri" w:hAnsi="Tahoma" w:cs="Tahoma"/>
                <w:sz w:val="18"/>
                <w:szCs w:val="18"/>
                <w:lang w:eastAsia="en-US"/>
              </w:rPr>
              <w:t xml:space="preserve"> monitoring bodies’ recommendations</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EF6F4BD" w:rsidR="00B133A9" w:rsidRPr="00582E7D" w:rsidRDefault="00391CC9" w:rsidP="00512853">
            <w:pPr>
              <w:spacing w:before="60" w:after="60"/>
              <w:ind w:left="-142"/>
              <w:jc w:val="center"/>
              <w:rPr>
                <w:rFonts w:ascii="Tahoma" w:eastAsia="Calibri" w:hAnsi="Tahoma" w:cs="Tahoma"/>
                <w:b/>
                <w:bCs/>
                <w:sz w:val="18"/>
                <w:szCs w:val="18"/>
                <w:lang w:eastAsia="en-US"/>
              </w:rPr>
            </w:pPr>
            <w:r>
              <w:rPr>
                <w:rFonts w:ascii="Tahoma" w:eastAsia="Calibri" w:hAnsi="Tahoma" w:cs="Tahoma"/>
                <w:b/>
                <w:bCs/>
                <w:sz w:val="18"/>
                <w:szCs w:val="18"/>
                <w:lang w:eastAsia="en-US"/>
              </w:rPr>
              <w:t>10</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D957840" w14:textId="77777777" w:rsidR="00B133A9" w:rsidRPr="00063809" w:rsidRDefault="00904568" w:rsidP="00512853">
            <w:pPr>
              <w:spacing w:before="60" w:after="60"/>
              <w:ind w:left="-142" w:right="-249"/>
              <w:rPr>
                <w:rFonts w:ascii="Tahoma" w:hAnsi="Tahoma" w:cs="Tahoma"/>
                <w:color w:val="000000"/>
                <w:sz w:val="18"/>
                <w:szCs w:val="18"/>
              </w:rPr>
            </w:pPr>
            <w:r w:rsidRPr="00063809">
              <w:rPr>
                <w:rFonts w:ascii="Tahoma" w:eastAsia="Calibri" w:hAnsi="Tahoma" w:cs="Tahoma"/>
                <w:b/>
                <w:bCs/>
                <w:sz w:val="18"/>
                <w:szCs w:val="18"/>
                <w:lang w:eastAsia="en-US"/>
              </w:rPr>
              <w:t xml:space="preserve">  </w:t>
            </w:r>
            <w:r w:rsidR="00B133A9" w:rsidRPr="00063809">
              <w:rPr>
                <w:rFonts w:ascii="Tahoma" w:eastAsia="Calibri" w:hAnsi="Tahoma" w:cs="Tahoma"/>
                <w:b/>
                <w:bCs/>
                <w:sz w:val="18"/>
                <w:szCs w:val="18"/>
                <w:lang w:eastAsia="en-US"/>
              </w:rPr>
              <w:t>Lot 2</w:t>
            </w:r>
            <w:r w:rsidR="00B133A9" w:rsidRPr="00063809">
              <w:rPr>
                <w:rFonts w:ascii="Tahoma" w:eastAsia="Calibri" w:hAnsi="Tahoma" w:cs="Tahoma"/>
                <w:bCs/>
                <w:sz w:val="18"/>
                <w:szCs w:val="18"/>
                <w:lang w:eastAsia="en-US"/>
              </w:rPr>
              <w:t xml:space="preserve"> - </w:t>
            </w:r>
            <w:r w:rsidR="00267AF0" w:rsidRPr="00063809">
              <w:rPr>
                <w:rFonts w:ascii="Tahoma" w:hAnsi="Tahoma" w:cs="Tahoma"/>
                <w:color w:val="000000"/>
                <w:sz w:val="18"/>
                <w:szCs w:val="18"/>
              </w:rPr>
              <w:t>CAPACITY BUILDING</w:t>
            </w:r>
          </w:p>
          <w:p w14:paraId="4B870DF5" w14:textId="1BCDD1CE" w:rsidR="00267AF0" w:rsidRPr="00063809" w:rsidRDefault="00B417DD" w:rsidP="00267AF0">
            <w:pPr>
              <w:spacing w:before="60" w:after="60"/>
              <w:ind w:left="20"/>
              <w:rPr>
                <w:rFonts w:ascii="Tahoma" w:eastAsia="Calibri" w:hAnsi="Tahoma" w:cs="Tahoma"/>
                <w:bCs/>
                <w:sz w:val="18"/>
                <w:szCs w:val="18"/>
                <w:lang w:eastAsia="en-US"/>
              </w:rPr>
            </w:pPr>
            <w:r w:rsidRPr="00063809">
              <w:rPr>
                <w:rFonts w:ascii="Tahoma" w:eastAsia="Calibri" w:hAnsi="Tahoma" w:cs="Tahoma"/>
                <w:bCs/>
                <w:sz w:val="18"/>
                <w:szCs w:val="18"/>
                <w:lang w:eastAsia="en-US"/>
              </w:rPr>
              <w:t xml:space="preserve">Concerns national consultancy services to be provided with regards to the enchaining the implementation of the relevant action plans/laws/guidelines through an assessment of the capacity of the authorities/relevant stakeholders to develop and implement the respective policies. Strengthening the capacity of authorities and other relevant groups </w:t>
            </w:r>
            <w:proofErr w:type="gramStart"/>
            <w:r w:rsidRPr="00063809">
              <w:rPr>
                <w:rFonts w:ascii="Tahoma" w:eastAsia="Calibri" w:hAnsi="Tahoma" w:cs="Tahoma"/>
                <w:bCs/>
                <w:sz w:val="18"/>
                <w:szCs w:val="18"/>
                <w:lang w:eastAsia="en-US"/>
              </w:rPr>
              <w:t xml:space="preserve">in </w:t>
            </w:r>
            <w:r w:rsidRPr="00063809">
              <w:rPr>
                <w:rFonts w:ascii="Tahoma" w:eastAsia="Calibri" w:hAnsi="Tahoma" w:cs="Tahoma"/>
                <w:bCs/>
                <w:sz w:val="18"/>
                <w:szCs w:val="18"/>
                <w:lang w:eastAsia="en-US"/>
              </w:rPr>
              <w:lastRenderedPageBreak/>
              <w:t>order to</w:t>
            </w:r>
            <w:proofErr w:type="gramEnd"/>
            <w:r w:rsidRPr="00063809">
              <w:rPr>
                <w:rFonts w:ascii="Tahoma" w:eastAsia="Calibri" w:hAnsi="Tahoma" w:cs="Tahoma"/>
                <w:bCs/>
                <w:sz w:val="18"/>
                <w:szCs w:val="18"/>
                <w:lang w:eastAsia="en-US"/>
              </w:rPr>
              <w:t xml:space="preserve"> tailor their interventions to address discrimination relating to vulnerable groups, LGBTI issues and combating hate speech</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30EEB75" w:rsidR="00B133A9" w:rsidRPr="00582E7D" w:rsidRDefault="00582E7D" w:rsidP="00512853">
            <w:pPr>
              <w:spacing w:before="60" w:after="60"/>
              <w:ind w:left="-142"/>
              <w:jc w:val="center"/>
              <w:rPr>
                <w:rFonts w:ascii="Tahoma" w:eastAsia="Calibri" w:hAnsi="Tahoma" w:cs="Tahoma"/>
                <w:b/>
                <w:bCs/>
                <w:sz w:val="18"/>
                <w:szCs w:val="18"/>
                <w:lang w:eastAsia="en-US"/>
              </w:rPr>
            </w:pPr>
            <w:r>
              <w:rPr>
                <w:rFonts w:ascii="Tahoma" w:eastAsia="Calibri" w:hAnsi="Tahoma" w:cs="Tahoma"/>
                <w:b/>
                <w:bCs/>
                <w:sz w:val="18"/>
                <w:szCs w:val="18"/>
                <w:lang w:eastAsia="en-US"/>
              </w:rPr>
              <w:lastRenderedPageBreak/>
              <w:t>15</w:t>
            </w:r>
          </w:p>
        </w:tc>
      </w:tr>
      <w:tr w:rsidR="00267AF0" w:rsidRPr="00D0286A" w14:paraId="154C9EA3" w14:textId="77777777" w:rsidTr="005C0824">
        <w:trPr>
          <w:trHeight w:val="420"/>
          <w:jc w:val="center"/>
        </w:trPr>
        <w:sdt>
          <w:sdtPr>
            <w:rPr>
              <w:rFonts w:ascii="Tahoma" w:eastAsia="Calibri" w:hAnsi="Tahoma" w:cs="Tahoma"/>
              <w:bCs/>
              <w:sz w:val="36"/>
              <w:szCs w:val="36"/>
              <w:lang w:val="en-US" w:eastAsia="en-US"/>
            </w:rPr>
            <w:id w:val="-1994778336"/>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CDB8C0" w14:textId="68CB1817" w:rsidR="00267AF0" w:rsidRDefault="00267AF0"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BE72FAE" w14:textId="77777777" w:rsidR="00267AF0" w:rsidRDefault="00267AF0" w:rsidP="00267AF0">
            <w:pPr>
              <w:spacing w:before="60" w:after="60"/>
              <w:ind w:right="-249" w:hanging="122"/>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  Lot 3 - </w:t>
            </w:r>
            <w:r w:rsidRPr="00267AF0">
              <w:rPr>
                <w:rFonts w:ascii="Tahoma" w:eastAsia="Calibri" w:hAnsi="Tahoma" w:cs="Tahoma"/>
                <w:sz w:val="18"/>
                <w:szCs w:val="18"/>
                <w:lang w:val="en-US" w:eastAsia="en-US"/>
              </w:rPr>
              <w:t>RAISING AWARENESS/COMMUNICATION</w:t>
            </w:r>
          </w:p>
          <w:p w14:paraId="1E359D0E" w14:textId="2B1E6C28" w:rsidR="00267AF0" w:rsidRPr="00267AF0" w:rsidRDefault="00B417DD" w:rsidP="00267AF0">
            <w:pPr>
              <w:spacing w:before="60" w:after="60"/>
              <w:ind w:right="-249"/>
              <w:rPr>
                <w:rFonts w:ascii="Tahoma" w:eastAsia="Calibri" w:hAnsi="Tahoma" w:cs="Tahoma"/>
                <w:sz w:val="18"/>
                <w:szCs w:val="18"/>
                <w:lang w:val="en-US" w:eastAsia="en-US"/>
              </w:rPr>
            </w:pPr>
            <w:r w:rsidRPr="00063809">
              <w:rPr>
                <w:rFonts w:ascii="Tahoma" w:eastAsia="Calibri" w:hAnsi="Tahoma" w:cs="Tahoma"/>
                <w:sz w:val="18"/>
                <w:szCs w:val="18"/>
                <w:lang w:eastAsia="en-US"/>
              </w:rPr>
              <w:t xml:space="preserve">Concerns national consultancy services to be provided with regards to raise awareness related to vulnerable groups, LGBTI issues and combating hate speech, as well as identifying, </w:t>
            </w:r>
            <w:proofErr w:type="gramStart"/>
            <w:r w:rsidRPr="00063809">
              <w:rPr>
                <w:rFonts w:ascii="Tahoma" w:eastAsia="Calibri" w:hAnsi="Tahoma" w:cs="Tahoma"/>
                <w:sz w:val="18"/>
                <w:szCs w:val="18"/>
                <w:lang w:eastAsia="en-US"/>
              </w:rPr>
              <w:t>supporting</w:t>
            </w:r>
            <w:proofErr w:type="gramEnd"/>
            <w:r w:rsidRPr="00063809">
              <w:rPr>
                <w:rFonts w:ascii="Tahoma" w:eastAsia="Calibri" w:hAnsi="Tahoma" w:cs="Tahoma"/>
                <w:sz w:val="18"/>
                <w:szCs w:val="18"/>
                <w:lang w:eastAsia="en-US"/>
              </w:rPr>
              <w:t xml:space="preserve"> and promoting good practices at local level</w:t>
            </w:r>
            <w:r w:rsidRPr="00B417DD">
              <w:rPr>
                <w:rFonts w:ascii="Tahoma" w:eastAsia="Calibri" w:hAnsi="Tahoma" w:cs="Tahoma"/>
                <w:sz w:val="18"/>
                <w:szCs w:val="18"/>
                <w:lang w:val="en-US" w:eastAsia="en-US"/>
              </w:rPr>
              <w:t xml:space="preserve"> in combating discrimination</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9D6ECF1" w14:textId="53CBC255" w:rsidR="00267AF0" w:rsidRPr="00391CC9" w:rsidRDefault="00582E7D" w:rsidP="00512853">
            <w:pPr>
              <w:spacing w:before="60" w:after="60"/>
              <w:ind w:left="-142"/>
              <w:jc w:val="center"/>
              <w:rPr>
                <w:rFonts w:ascii="Tahoma" w:eastAsia="Calibri" w:hAnsi="Tahoma" w:cs="Tahoma"/>
                <w:b/>
                <w:bCs/>
                <w:sz w:val="18"/>
                <w:szCs w:val="18"/>
                <w:lang w:eastAsia="en-US"/>
              </w:rPr>
            </w:pPr>
            <w:r w:rsidRPr="00391CC9">
              <w:rPr>
                <w:rFonts w:ascii="Tahoma" w:eastAsia="Calibri" w:hAnsi="Tahoma" w:cs="Tahoma"/>
                <w:b/>
                <w:bCs/>
                <w:sz w:val="18"/>
                <w:szCs w:val="18"/>
                <w:lang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23C8017"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849C0">
        <w:rPr>
          <w:rFonts w:ascii="Tahoma" w:hAnsi="Tahoma" w:cs="Tahoma"/>
          <w:color w:val="000000"/>
          <w:sz w:val="20"/>
          <w:szCs w:val="20"/>
          <w:lang w:eastAsia="en-US"/>
        </w:rPr>
        <w:t>Euros without VAT. For the VAT regime to be mentioned on the invoice(s), please refer to Article 4.2 of the Legal Conditions (See Section C. below). Prices are indicated in Euros without</w:t>
      </w:r>
      <w:r w:rsidRPr="00D0286A">
        <w:rPr>
          <w:rFonts w:ascii="Tahoma" w:hAnsi="Tahoma" w:cs="Tahoma"/>
          <w:color w:val="000000"/>
          <w:sz w:val="20"/>
          <w:szCs w:val="20"/>
          <w:lang w:eastAsia="en-US"/>
        </w:rPr>
        <w:t xml:space="preserve"> </w:t>
      </w:r>
      <w:r w:rsidRPr="005422B4">
        <w:rPr>
          <w:rFonts w:ascii="Tahoma" w:hAnsi="Tahoma" w:cs="Tahoma"/>
          <w:color w:val="000000"/>
          <w:sz w:val="20"/>
          <w:szCs w:val="20"/>
          <w:lang w:eastAsia="en-US"/>
        </w:rPr>
        <w:t>VAT.</w:t>
      </w:r>
      <w:r w:rsidRPr="005422B4">
        <w:rPr>
          <w:rFonts w:ascii="Tahoma" w:hAnsi="Tahoma" w:cs="Tahoma"/>
          <w:b/>
          <w:color w:val="000000"/>
          <w:sz w:val="20"/>
          <w:szCs w:val="20"/>
          <w:lang w:eastAsia="en-US"/>
        </w:rPr>
        <w:t xml:space="preserve"> </w:t>
      </w:r>
      <w:r w:rsidRPr="00391CC9">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bookmarkStart w:id="0" w:name="_Hlk126137203"/>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E890"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654E84C" w:rsidR="00B133A9" w:rsidRPr="00D0286A" w:rsidRDefault="00391CC9" w:rsidP="00512853">
            <w:pPr>
              <w:tabs>
                <w:tab w:val="left" w:pos="0"/>
              </w:tabs>
              <w:spacing w:line="276" w:lineRule="auto"/>
              <w:ind w:left="-142"/>
              <w:jc w:val="center"/>
              <w:rPr>
                <w:rFonts w:ascii="Tahoma" w:hAnsi="Tahoma" w:cs="Tahoma"/>
                <w:b/>
                <w:sz w:val="18"/>
                <w:szCs w:val="18"/>
                <w:lang w:eastAsia="en-US"/>
              </w:rPr>
            </w:pPr>
            <w:bookmarkStart w:id="1" w:name="_Hlk125728536"/>
            <w:r>
              <w:rPr>
                <w:rFonts w:ascii="Tahoma" w:hAnsi="Tahoma" w:cs="Tahoma"/>
                <w:b/>
                <w:sz w:val="18"/>
                <w:szCs w:val="18"/>
                <w:lang w:eastAsia="en-US"/>
              </w:rPr>
              <w:t xml:space="preserve">All </w:t>
            </w:r>
            <w:r w:rsidR="00B133A9" w:rsidRPr="00D0286A">
              <w:rPr>
                <w:rFonts w:ascii="Tahoma" w:hAnsi="Tahoma" w:cs="Tahoma"/>
                <w:b/>
                <w:sz w:val="18"/>
                <w:szCs w:val="18"/>
                <w:lang w:eastAsia="en-US"/>
              </w:rPr>
              <w:t>LOT</w:t>
            </w:r>
            <w:r w:rsidR="00582E7D">
              <w:rPr>
                <w:rFonts w:ascii="Tahoma" w:hAnsi="Tahoma" w:cs="Tahoma"/>
                <w:b/>
                <w:sz w:val="18"/>
                <w:szCs w:val="18"/>
                <w:lang w:eastAsia="en-US"/>
              </w:rPr>
              <w:t xml:space="preserve">S </w:t>
            </w:r>
            <w:r w:rsidR="00B133A9" w:rsidRPr="00D0286A">
              <w:rPr>
                <w:rFonts w:ascii="Tahoma" w:hAnsi="Tahoma" w:cs="Tahoma"/>
                <w:b/>
                <w:sz w:val="18"/>
                <w:szCs w:val="18"/>
                <w:lang w:eastAsia="en-US"/>
              </w:rPr>
              <w:t xml:space="preserve"> – Type of Units</w:t>
            </w:r>
            <w:r w:rsidR="002A325B">
              <w:rPr>
                <w:rFonts w:ascii="Tahoma" w:hAnsi="Tahoma" w:cs="Tahoma"/>
                <w:b/>
                <w:sz w:val="18"/>
                <w:szCs w:val="18"/>
                <w:lang w:eastAsia="en-US"/>
              </w:rPr>
              <w:t xml:space="preserve"> </w:t>
            </w:r>
            <w:r w:rsidR="00B133A9" w:rsidRPr="00D0286A">
              <w:rPr>
                <w:rFonts w:ascii="Tahoma" w:hAnsi="Tahoma" w:cs="Tahoma"/>
                <w:b/>
                <w:sz w:val="18"/>
                <w:szCs w:val="18"/>
                <w:lang w:eastAsia="en-US"/>
              </w:rPr>
              <w:t xml:space="preserve"> </w:t>
            </w:r>
            <w:r w:rsidR="00B133A9" w:rsidRPr="00D0286A">
              <w:rPr>
                <w:b/>
                <w:sz w:val="18"/>
                <w:szCs w:val="18"/>
                <w:lang w:eastAsia="en-US"/>
              </w:rPr>
              <w:t>▼</w:t>
            </w:r>
            <w:r w:rsidR="002A325B">
              <w:rPr>
                <w:b/>
                <w:sz w:val="18"/>
                <w:szCs w:val="18"/>
                <w:lang w:eastAsia="en-US"/>
              </w:rPr>
              <w:t xml:space="preserve"> </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6251F3" w:rsidRDefault="00B133A9" w:rsidP="00512853">
            <w:pPr>
              <w:spacing w:line="276" w:lineRule="auto"/>
              <w:ind w:left="-142" w:right="-126"/>
              <w:jc w:val="center"/>
              <w:rPr>
                <w:rFonts w:ascii="Tahoma" w:hAnsi="Tahoma" w:cs="Tahoma"/>
                <w:b/>
                <w:sz w:val="18"/>
                <w:szCs w:val="18"/>
                <w:lang w:eastAsia="en-US"/>
              </w:rPr>
            </w:pPr>
            <w:r w:rsidRPr="006251F3">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6251F3">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79CEA79F" w:rsidR="00B133A9" w:rsidRPr="006251F3" w:rsidRDefault="00267AF0" w:rsidP="00512853">
            <w:pPr>
              <w:spacing w:line="276" w:lineRule="auto"/>
              <w:rPr>
                <w:rFonts w:ascii="Tahoma" w:hAnsi="Tahoma" w:cs="Tahoma"/>
                <w:sz w:val="18"/>
                <w:szCs w:val="18"/>
                <w:lang w:eastAsia="en-US"/>
              </w:rPr>
            </w:pPr>
            <w:r w:rsidRPr="006251F3">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2F1A23F1" w:rsidR="00B133A9" w:rsidRPr="006251F3"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B290A15" w:rsidR="00B133A9" w:rsidRPr="006251F3" w:rsidRDefault="00267AF0" w:rsidP="00512853">
            <w:pPr>
              <w:spacing w:line="276" w:lineRule="auto"/>
              <w:ind w:left="-142" w:right="-91"/>
              <w:jc w:val="center"/>
              <w:rPr>
                <w:rFonts w:ascii="Tahoma" w:hAnsi="Tahoma" w:cs="Tahoma"/>
                <w:sz w:val="18"/>
                <w:szCs w:val="18"/>
                <w:lang w:eastAsia="en-US"/>
              </w:rPr>
            </w:pPr>
            <w:r w:rsidRPr="006251F3">
              <w:rPr>
                <w:rFonts w:ascii="Tahoma" w:hAnsi="Tahoma" w:cs="Tahoma"/>
                <w:sz w:val="18"/>
                <w:szCs w:val="18"/>
                <w:lang w:eastAsia="en-US"/>
              </w:rPr>
              <w:t>180</w:t>
            </w:r>
          </w:p>
        </w:tc>
      </w:tr>
      <w:bookmarkEnd w:id="1"/>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3EA2B5E" w14:textId="77777777" w:rsidR="005C0824" w:rsidRDefault="005C0824" w:rsidP="005C0824">
      <w:pPr>
        <w:ind w:left="-142"/>
        <w:rPr>
          <w:rFonts w:ascii="Tahoma" w:hAnsi="Tahoma" w:cs="Tahoma"/>
          <w:b/>
        </w:rPr>
      </w:pPr>
      <w:bookmarkStart w:id="2" w:name="_Hlk62556255"/>
    </w:p>
    <w:p w14:paraId="5FAD8140" w14:textId="3C291E88" w:rsidR="005C0824" w:rsidRPr="00026E8A" w:rsidRDefault="005C0824" w:rsidP="005C0824">
      <w:pPr>
        <w:pBdr>
          <w:bottom w:val="single" w:sz="2" w:space="0" w:color="808080" w:themeColor="background1" w:themeShade="80"/>
        </w:pBdr>
        <w:rPr>
          <w:rFonts w:ascii="Tahoma" w:hAnsi="Tahoma" w:cs="Tahoma"/>
          <w:bCs/>
          <w:highlight w:val="cyan"/>
        </w:rPr>
      </w:pPr>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3958F2B3" w14:textId="77777777" w:rsidTr="00B37702">
        <w:tc>
          <w:tcPr>
            <w:tcW w:w="9105" w:type="dxa"/>
            <w:shd w:val="clear" w:color="auto" w:fill="DBE5F1" w:themeFill="accent1" w:themeFillTint="33"/>
            <w:vAlign w:val="center"/>
          </w:tcPr>
          <w:p w14:paraId="1E444D91" w14:textId="77777777" w:rsidR="005C0824" w:rsidRPr="00391CC9" w:rsidRDefault="005C0824" w:rsidP="00B37702">
            <w:pPr>
              <w:spacing w:before="120" w:after="120"/>
              <w:rPr>
                <w:rFonts w:ascii="Tahoma" w:hAnsi="Tahoma" w:cs="Tahoma"/>
                <w:sz w:val="20"/>
                <w:szCs w:val="20"/>
              </w:rPr>
            </w:pPr>
            <w:r w:rsidRPr="00391CC9">
              <w:rPr>
                <w:rFonts w:ascii="Tahoma" w:hAnsi="Tahoma" w:cs="Tahoma"/>
                <w:sz w:val="20"/>
                <w:szCs w:val="20"/>
              </w:rPr>
              <w:t>This Framework Contract</w:t>
            </w:r>
            <w:r w:rsidRPr="00391CC9">
              <w:rPr>
                <w:rFonts w:ascii="Tahoma" w:eastAsia="Calibri" w:hAnsi="Tahoma" w:cs="Tahoma"/>
                <w:sz w:val="20"/>
                <w:szCs w:val="20"/>
                <w:lang w:val="en-US" w:eastAsia="en-US"/>
              </w:rPr>
              <w:t xml:space="preserve"> takes effect as from the date of its signature by both parties and is</w:t>
            </w:r>
            <w:r w:rsidRPr="00391CC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D816DB0BE73040FCA619B48262A04B52"/>
              </w:placeholder>
              <w:date w:fullDate="2026-12-31T00:00:00Z">
                <w:dateFormat w:val="dd/MM/yyyy"/>
                <w:lid w:val="fr-FR"/>
                <w:storeMappedDataAs w:val="dateTime"/>
                <w:calendar w:val="gregorian"/>
              </w:date>
            </w:sdtPr>
            <w:sdtContent>
              <w:p w14:paraId="3D607AEF" w14:textId="5BFABAD8" w:rsidR="005C0824" w:rsidRPr="00391CC9" w:rsidRDefault="002A325B" w:rsidP="00B37702">
                <w:pPr>
                  <w:spacing w:before="120" w:after="120"/>
                  <w:rPr>
                    <w:rFonts w:ascii="Tahoma" w:hAnsi="Tahoma" w:cs="Tahoma"/>
                    <w:sz w:val="20"/>
                    <w:szCs w:val="20"/>
                  </w:rPr>
                </w:pPr>
                <w:r w:rsidRPr="00391CC9">
                  <w:rPr>
                    <w:rStyle w:val="Style71"/>
                    <w:rFonts w:ascii="Tahoma" w:hAnsi="Tahoma" w:cs="Tahoma"/>
                    <w:szCs w:val="20"/>
                    <w:lang w:val="fr-FR"/>
                  </w:rPr>
                  <w:t>31/12/2026</w:t>
                </w:r>
              </w:p>
            </w:sdtContent>
          </w:sdt>
        </w:tc>
      </w:tr>
      <w:tr w:rsidR="005C0824" w:rsidRPr="00651235" w14:paraId="16B5F3FC" w14:textId="77777777" w:rsidTr="00B37702">
        <w:tc>
          <w:tcPr>
            <w:tcW w:w="10449" w:type="dxa"/>
            <w:gridSpan w:val="2"/>
            <w:shd w:val="clear" w:color="auto" w:fill="DBE5F1" w:themeFill="accent1" w:themeFillTint="33"/>
            <w:vAlign w:val="center"/>
          </w:tcPr>
          <w:p w14:paraId="2853176A" w14:textId="34ED09FE" w:rsidR="005C0824" w:rsidRPr="00391CC9" w:rsidRDefault="005C0824" w:rsidP="00B37702">
            <w:pPr>
              <w:spacing w:before="120" w:after="120"/>
              <w:rPr>
                <w:rStyle w:val="Style71"/>
                <w:rFonts w:ascii="Tahoma" w:hAnsi="Tahoma" w:cs="Tahoma"/>
                <w:lang w:val="en-US"/>
              </w:rPr>
            </w:pPr>
            <w:r w:rsidRPr="00391CC9">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002A325B" w:rsidRPr="00391CC9">
              <w:rPr>
                <w:rFonts w:ascii="Tahoma" w:eastAsia="Calibri" w:hAnsi="Tahoma" w:cs="Tahoma"/>
                <w:sz w:val="20"/>
                <w:szCs w:val="20"/>
                <w:lang w:val="en-US" w:eastAsia="en-US"/>
              </w:rPr>
              <w:t xml:space="preserve">2 (two) months </w:t>
            </w:r>
            <w:r w:rsidRPr="00391CC9">
              <w:rPr>
                <w:rFonts w:ascii="Tahoma" w:eastAsia="Calibri" w:hAnsi="Tahoma" w:cs="Tahoma"/>
                <w:sz w:val="20"/>
                <w:szCs w:val="20"/>
                <w:lang w:val="en-US" w:eastAsia="en-US"/>
              </w:rPr>
              <w:t xml:space="preserve">before the renewal date. The contract shall not be renewed beyond </w:t>
            </w:r>
            <w:r w:rsidR="002A325B" w:rsidRPr="00391CC9">
              <w:rPr>
                <w:rFonts w:ascii="Tahoma" w:eastAsia="Calibri" w:hAnsi="Tahoma" w:cs="Tahoma"/>
                <w:sz w:val="20"/>
                <w:szCs w:val="20"/>
                <w:lang w:val="en-US" w:eastAsia="en-US"/>
              </w:rPr>
              <w:t>31/12/2027</w:t>
            </w:r>
            <w:r w:rsidRPr="00391CC9">
              <w:rPr>
                <w:rFonts w:ascii="Tahoma" w:eastAsia="Calibri" w:hAnsi="Tahoma" w:cs="Tahoma"/>
                <w:sz w:val="20"/>
                <w:szCs w:val="20"/>
                <w:lang w:val="en-US" w:eastAsia="en-US"/>
              </w:rPr>
              <w:t xml:space="preserve"> and shall end on this date unless either party has already validly terminated the contract.</w:t>
            </w:r>
          </w:p>
        </w:tc>
      </w:tr>
      <w:bookmarkEnd w:id="0"/>
      <w:bookmarkEnd w:id="2"/>
      <w:bookmarkEnd w:id="3"/>
    </w:tbl>
    <w:p w14:paraId="2E5C213F" w14:textId="2574D5E2" w:rsidR="00B133A9" w:rsidRDefault="00B133A9" w:rsidP="002A325B">
      <w:pPr>
        <w:spacing w:line="276" w:lineRule="auto"/>
        <w:jc w:val="both"/>
        <w:rPr>
          <w:rFonts w:ascii="Tahoma" w:hAnsi="Tahoma" w:cs="Tahoma"/>
          <w:sz w:val="18"/>
          <w:szCs w:val="18"/>
          <w:highlight w:val="yellow"/>
          <w:lang w:eastAsia="en-US"/>
        </w:rPr>
      </w:pPr>
    </w:p>
    <w:p w14:paraId="0E3E0C0E" w14:textId="7D613D77" w:rsidR="00582E7D" w:rsidRDefault="00582E7D" w:rsidP="002A325B">
      <w:pPr>
        <w:spacing w:line="276" w:lineRule="auto"/>
        <w:jc w:val="both"/>
        <w:rPr>
          <w:rFonts w:ascii="Tahoma" w:hAnsi="Tahoma" w:cs="Tahoma"/>
          <w:sz w:val="18"/>
          <w:szCs w:val="18"/>
          <w:highlight w:val="yellow"/>
          <w:lang w:eastAsia="en-US"/>
        </w:rPr>
      </w:pPr>
    </w:p>
    <w:p w14:paraId="167FE9E8" w14:textId="77777777" w:rsidR="00582E7D" w:rsidRPr="00D0286A" w:rsidRDefault="00582E7D" w:rsidP="002A325B">
      <w:pPr>
        <w:spacing w:line="276" w:lineRule="auto"/>
        <w:jc w:val="both"/>
        <w:rPr>
          <w:rFonts w:ascii="Tahoma" w:hAnsi="Tahoma" w:cs="Tahoma"/>
          <w:sz w:val="18"/>
          <w:szCs w:val="18"/>
          <w:highlight w:val="yellow"/>
          <w:lang w:eastAsia="en-US"/>
        </w:rPr>
      </w:pPr>
    </w:p>
    <w:p w14:paraId="6624BE4F" w14:textId="77777777" w:rsidR="00582E7D" w:rsidRPr="00D0286A" w:rsidRDefault="00582E7D" w:rsidP="00582E7D">
      <w:pPr>
        <w:spacing w:line="276" w:lineRule="auto"/>
        <w:ind w:left="-142"/>
        <w:jc w:val="both"/>
        <w:rPr>
          <w:rFonts w:ascii="Tahoma" w:hAnsi="Tahoma" w:cs="Tahoma"/>
          <w:sz w:val="18"/>
          <w:szCs w:val="18"/>
          <w:lang w:eastAsia="en-US"/>
        </w:rPr>
      </w:pPr>
    </w:p>
    <w:p w14:paraId="2AA5C1EE" w14:textId="77777777" w:rsidR="00582E7D" w:rsidRDefault="00582E7D" w:rsidP="00582E7D">
      <w:pPr>
        <w:ind w:left="-142"/>
        <w:rPr>
          <w:rFonts w:ascii="Tahoma" w:hAnsi="Tahoma" w:cs="Tahoma"/>
          <w:b/>
        </w:rPr>
      </w:pPr>
    </w:p>
    <w:p w14:paraId="340D8A26" w14:textId="77777777" w:rsidR="00582E7D" w:rsidRPr="00026E8A" w:rsidRDefault="00582E7D" w:rsidP="00582E7D">
      <w:pPr>
        <w:pBdr>
          <w:bottom w:val="single" w:sz="2" w:space="0" w:color="808080" w:themeColor="background1" w:themeShade="80"/>
        </w:pBdr>
        <w:rPr>
          <w:rFonts w:ascii="Tahoma" w:hAnsi="Tahoma" w:cs="Tahoma"/>
          <w:bCs/>
          <w:highlight w:val="cyan"/>
        </w:rPr>
      </w:pPr>
    </w:p>
    <w:p w14:paraId="583B3C7C" w14:textId="04A52A79" w:rsidR="002A325B" w:rsidRDefault="002A325B">
      <w:pPr>
        <w:rPr>
          <w:rFonts w:ascii="Tahoma" w:hAnsi="Tahoma" w:cs="Tahoma"/>
          <w:b/>
          <w:highlight w:val="cyan"/>
        </w:rPr>
      </w:pPr>
      <w:r>
        <w:rPr>
          <w:rFonts w:ascii="Tahoma" w:hAnsi="Tahoma" w:cs="Tahoma"/>
          <w:b/>
          <w:highlight w:val="cyan"/>
        </w:rPr>
        <w:br w:type="page"/>
      </w:r>
    </w:p>
    <w:p w14:paraId="4F5B0539" w14:textId="77777777" w:rsidR="00267AF0" w:rsidRPr="00026E8A" w:rsidRDefault="00267AF0" w:rsidP="00267AF0">
      <w:pPr>
        <w:pBdr>
          <w:bottom w:val="single" w:sz="2" w:space="0" w:color="808080" w:themeColor="background1" w:themeShade="80"/>
        </w:pBdr>
        <w:rPr>
          <w:rFonts w:ascii="Tahoma" w:hAnsi="Tahoma" w:cs="Tahoma"/>
          <w:b/>
          <w:highlight w:val="cyan"/>
        </w:rPr>
      </w:pPr>
    </w:p>
    <w:p w14:paraId="3D68B47E" w14:textId="285C9535"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1E0165E7" w:rsidR="003A0F5F" w:rsidRPr="006251F3"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w:t>
      </w:r>
      <w:r w:rsidRPr="006251F3">
        <w:rPr>
          <w:rFonts w:ascii="Tahoma" w:hAnsi="Tahoma" w:cs="Tahoma"/>
          <w:sz w:val="20"/>
          <w:szCs w:val="20"/>
        </w:rPr>
        <w:t xml:space="preserve">as reproduced in the Tender </w:t>
      </w:r>
      <w:proofErr w:type="gramStart"/>
      <w:r w:rsidRPr="006251F3">
        <w:rPr>
          <w:rFonts w:ascii="Tahoma" w:hAnsi="Tahoma" w:cs="Tahoma"/>
          <w:sz w:val="20"/>
          <w:szCs w:val="20"/>
        </w:rPr>
        <w:t>File;</w:t>
      </w:r>
      <w:proofErr w:type="gramEnd"/>
    </w:p>
    <w:p w14:paraId="086CD960" w14:textId="77777777" w:rsidR="00E74E84" w:rsidRPr="006251F3" w:rsidRDefault="00E74E84" w:rsidP="00E74E84">
      <w:pPr>
        <w:numPr>
          <w:ilvl w:val="0"/>
          <w:numId w:val="2"/>
        </w:numPr>
        <w:tabs>
          <w:tab w:val="left" w:pos="284"/>
        </w:tabs>
        <w:ind w:left="284" w:right="283" w:hanging="284"/>
        <w:jc w:val="both"/>
        <w:rPr>
          <w:rFonts w:ascii="Tahoma" w:hAnsi="Tahoma" w:cs="Tahoma"/>
          <w:sz w:val="20"/>
          <w:szCs w:val="20"/>
        </w:rPr>
      </w:pPr>
      <w:r w:rsidRPr="006251F3">
        <w:rPr>
          <w:rFonts w:ascii="Tahoma" w:hAnsi="Tahoma" w:cs="Tahoma"/>
          <w:sz w:val="20"/>
          <w:szCs w:val="20"/>
        </w:rPr>
        <w:t>Where the Provider belongs to the category of local</w:t>
      </w:r>
      <w:r w:rsidRPr="006251F3">
        <w:rPr>
          <w:rStyle w:val="FootnoteReference"/>
          <w:rFonts w:ascii="Tahoma" w:hAnsi="Tahoma" w:cs="Tahoma"/>
          <w:sz w:val="20"/>
          <w:szCs w:val="20"/>
        </w:rPr>
        <w:footnoteReference w:id="3"/>
      </w:r>
      <w:r w:rsidRPr="006251F3">
        <w:rPr>
          <w:rFonts w:ascii="Tahoma" w:hAnsi="Tahoma" w:cs="Tahoma"/>
          <w:sz w:val="20"/>
          <w:szCs w:val="20"/>
        </w:rPr>
        <w:t xml:space="preserve"> civil servants or other public administration staff under the third phase of the Horizontal Facility, he or she declares: I have not been involved in the project design or the institution for which I work will not be a beneficiary thereof.</w:t>
      </w:r>
      <w:r w:rsidRPr="006251F3">
        <w:rPr>
          <w:rFonts w:ascii="Tahoma" w:hAnsi="Tahoma" w:cs="Tahoma"/>
          <w:sz w:val="20"/>
          <w:szCs w:val="18"/>
        </w:rPr>
        <w:t xml:space="preserve"> Furthermore, </w:t>
      </w:r>
      <w:bookmarkStart w:id="4" w:name="_Hlk42070590"/>
      <w:r w:rsidRPr="006251F3">
        <w:rPr>
          <w:rFonts w:ascii="Tahoma" w:hAnsi="Tahoma" w:cs="Tahoma"/>
          <w:sz w:val="20"/>
          <w:szCs w:val="20"/>
        </w:rPr>
        <w:t xml:space="preserve">I am not in a situation of a 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6251F3">
        <w:rPr>
          <w:rFonts w:ascii="Tahoma" w:hAnsi="Tahoma" w:cs="Tahoma"/>
          <w:sz w:val="20"/>
          <w:szCs w:val="20"/>
        </w:rPr>
        <w:t>interest;</w:t>
      </w:r>
      <w:bookmarkEnd w:id="4"/>
      <w:proofErr w:type="gramEnd"/>
    </w:p>
    <w:p w14:paraId="52DBED13" w14:textId="77777777" w:rsidR="00E74E84" w:rsidRPr="006251F3" w:rsidRDefault="00E74E84" w:rsidP="00E74E84">
      <w:pPr>
        <w:numPr>
          <w:ilvl w:val="0"/>
          <w:numId w:val="2"/>
        </w:numPr>
        <w:tabs>
          <w:tab w:val="left" w:pos="284"/>
        </w:tabs>
        <w:ind w:left="284" w:right="283" w:hanging="284"/>
        <w:jc w:val="both"/>
        <w:rPr>
          <w:rFonts w:ascii="Tahoma" w:hAnsi="Tahoma" w:cs="Tahoma"/>
          <w:sz w:val="20"/>
          <w:szCs w:val="20"/>
        </w:rPr>
      </w:pPr>
      <w:r w:rsidRPr="006251F3">
        <w:rPr>
          <w:rFonts w:ascii="Tahoma" w:hAnsi="Tahoma" w:cs="Tahoma"/>
          <w:sz w:val="20"/>
          <w:szCs w:val="20"/>
        </w:rPr>
        <w:t>Declare that, as a Provider belonging to the category of local civil servant or other public administration staff under the third phase of the Horizontal Facility:</w:t>
      </w:r>
    </w:p>
    <w:p w14:paraId="5A22CA64" w14:textId="77777777" w:rsidR="00E74E84" w:rsidRPr="006251F3" w:rsidRDefault="00E74E84" w:rsidP="00E74E84">
      <w:pPr>
        <w:pStyle w:val="ListParagraph"/>
        <w:numPr>
          <w:ilvl w:val="0"/>
          <w:numId w:val="34"/>
        </w:numPr>
        <w:tabs>
          <w:tab w:val="left" w:pos="0"/>
        </w:tabs>
        <w:jc w:val="both"/>
        <w:rPr>
          <w:rFonts w:ascii="Tahoma" w:hAnsi="Tahoma" w:cs="Tahoma"/>
          <w:sz w:val="20"/>
          <w:szCs w:val="20"/>
        </w:rPr>
      </w:pPr>
      <w:r w:rsidRPr="006251F3">
        <w:rPr>
          <w:rFonts w:ascii="Tahoma" w:hAnsi="Tahoma" w:cs="Tahoma"/>
          <w:sz w:val="20"/>
          <w:szCs w:val="20"/>
        </w:rPr>
        <w:t>I undertake to obtain authorisation of my employer to carry out this secondary activity</w:t>
      </w:r>
    </w:p>
    <w:p w14:paraId="03BB4C07" w14:textId="77777777" w:rsidR="00E74E84" w:rsidRPr="006251F3" w:rsidRDefault="00E74E84" w:rsidP="00E74E84">
      <w:pPr>
        <w:pStyle w:val="ListParagraph"/>
        <w:numPr>
          <w:ilvl w:val="0"/>
          <w:numId w:val="34"/>
        </w:numPr>
        <w:tabs>
          <w:tab w:val="left" w:pos="0"/>
        </w:tabs>
        <w:jc w:val="both"/>
        <w:rPr>
          <w:rFonts w:ascii="Tahoma" w:hAnsi="Tahoma" w:cs="Tahoma"/>
          <w:sz w:val="20"/>
          <w:szCs w:val="20"/>
        </w:rPr>
      </w:pPr>
      <w:r w:rsidRPr="006251F3">
        <w:rPr>
          <w:rFonts w:ascii="Tahoma" w:hAnsi="Tahoma" w:cs="Tahoma"/>
          <w:sz w:val="20"/>
          <w:szCs w:val="20"/>
        </w:rPr>
        <w:t>The performance of my obligations under this Contract goes beyond the scope of my regular official duties</w:t>
      </w:r>
    </w:p>
    <w:p w14:paraId="43605906" w14:textId="77777777" w:rsidR="00E74E84" w:rsidRPr="006251F3" w:rsidRDefault="00E74E84" w:rsidP="00E74E84">
      <w:pPr>
        <w:pStyle w:val="ListParagraph"/>
        <w:numPr>
          <w:ilvl w:val="0"/>
          <w:numId w:val="34"/>
        </w:numPr>
        <w:tabs>
          <w:tab w:val="left" w:pos="0"/>
        </w:tabs>
        <w:jc w:val="both"/>
        <w:rPr>
          <w:rFonts w:ascii="Tahoma" w:hAnsi="Tahoma" w:cs="Tahoma"/>
          <w:sz w:val="20"/>
          <w:szCs w:val="20"/>
        </w:rPr>
      </w:pPr>
      <w:r w:rsidRPr="006251F3">
        <w:rPr>
          <w:rFonts w:ascii="Tahoma" w:hAnsi="Tahoma" w:cs="Tahoma"/>
          <w:sz w:val="20"/>
          <w:szCs w:val="20"/>
        </w:rPr>
        <w:t xml:space="preserve">I undertake to obtain the confirmation from my employer that national/local legislation does not prohibit civil servants or other public administration staff from undertaking secondary </w:t>
      </w:r>
      <w:proofErr w:type="gramStart"/>
      <w:r w:rsidRPr="006251F3">
        <w:rPr>
          <w:rFonts w:ascii="Tahoma" w:hAnsi="Tahoma" w:cs="Tahoma"/>
          <w:sz w:val="20"/>
          <w:szCs w:val="20"/>
        </w:rPr>
        <w:t>activities;</w:t>
      </w:r>
      <w:proofErr w:type="gramEnd"/>
    </w:p>
    <w:p w14:paraId="624402A9" w14:textId="77777777" w:rsidR="00E74E84" w:rsidRPr="006251F3" w:rsidRDefault="00E74E84" w:rsidP="00E74E84">
      <w:pPr>
        <w:pStyle w:val="ListParagraph"/>
        <w:numPr>
          <w:ilvl w:val="0"/>
          <w:numId w:val="2"/>
        </w:numPr>
        <w:tabs>
          <w:tab w:val="left" w:pos="0"/>
        </w:tabs>
        <w:ind w:left="426"/>
        <w:jc w:val="both"/>
        <w:rPr>
          <w:rFonts w:ascii="Tahoma" w:hAnsi="Tahoma" w:cs="Tahoma"/>
          <w:sz w:val="20"/>
          <w:szCs w:val="20"/>
        </w:rPr>
      </w:pPr>
      <w:r w:rsidRPr="006251F3">
        <w:rPr>
          <w:rFonts w:ascii="Tahoma" w:hAnsi="Tahoma" w:cs="Tahoma"/>
          <w:sz w:val="20"/>
          <w:szCs w:val="20"/>
        </w:rPr>
        <w:t xml:space="preserve">Where the Provider assigns the performance of the tasks </w:t>
      </w:r>
      <w:proofErr w:type="gramStart"/>
      <w:r w:rsidRPr="006251F3">
        <w:rPr>
          <w:rFonts w:ascii="Tahoma" w:hAnsi="Tahoma" w:cs="Tahoma"/>
          <w:sz w:val="20"/>
          <w:szCs w:val="20"/>
        </w:rPr>
        <w:t>aforementioned in</w:t>
      </w:r>
      <w:proofErr w:type="gramEnd"/>
      <w:r w:rsidRPr="006251F3">
        <w:rPr>
          <w:rFonts w:ascii="Tahoma" w:hAnsi="Tahoma" w:cs="Tahoma"/>
          <w:sz w:val="20"/>
          <w:szCs w:val="20"/>
        </w:rPr>
        <w:t xml:space="preserve">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w:t>
      </w:r>
      <w:proofErr w:type="gramStart"/>
      <w:r w:rsidRPr="006251F3">
        <w:rPr>
          <w:rFonts w:ascii="Tahoma" w:hAnsi="Tahoma" w:cs="Tahoma"/>
          <w:sz w:val="20"/>
          <w:szCs w:val="20"/>
        </w:rPr>
        <w:t>interest;</w:t>
      </w:r>
      <w:proofErr w:type="gramEnd"/>
    </w:p>
    <w:p w14:paraId="6626F22C" w14:textId="77777777" w:rsidR="00E74E84" w:rsidRPr="006251F3" w:rsidRDefault="00E74E84" w:rsidP="00E74E84">
      <w:pPr>
        <w:pStyle w:val="ListParagraph"/>
        <w:numPr>
          <w:ilvl w:val="0"/>
          <w:numId w:val="2"/>
        </w:numPr>
        <w:tabs>
          <w:tab w:val="left" w:pos="0"/>
        </w:tabs>
        <w:ind w:left="426"/>
        <w:jc w:val="both"/>
        <w:rPr>
          <w:rFonts w:ascii="Tahoma" w:hAnsi="Tahoma" w:cs="Tahoma"/>
          <w:sz w:val="20"/>
          <w:szCs w:val="20"/>
        </w:rPr>
      </w:pPr>
      <w:r w:rsidRPr="006251F3">
        <w:rPr>
          <w:rFonts w:ascii="Tahoma" w:hAnsi="Tahoma" w:cs="Tahoma"/>
          <w:sz w:val="20"/>
          <w:szCs w:val="20"/>
        </w:rPr>
        <w:t xml:space="preserve">Declare that, as a Provider assigning the performance of the tasks </w:t>
      </w:r>
      <w:proofErr w:type="gramStart"/>
      <w:r w:rsidRPr="006251F3">
        <w:rPr>
          <w:rFonts w:ascii="Tahoma" w:hAnsi="Tahoma" w:cs="Tahoma"/>
          <w:sz w:val="20"/>
          <w:szCs w:val="20"/>
        </w:rPr>
        <w:t>aforementioned in</w:t>
      </w:r>
      <w:proofErr w:type="gramEnd"/>
      <w:r w:rsidRPr="006251F3">
        <w:rPr>
          <w:rFonts w:ascii="Tahoma" w:hAnsi="Tahoma" w:cs="Tahoma"/>
          <w:sz w:val="20"/>
          <w:szCs w:val="20"/>
        </w:rPr>
        <w:t xml:space="preserve"> the Terms of reference to an individual </w:t>
      </w:r>
      <w:bookmarkStart w:id="5" w:name="_Hlk42070085"/>
      <w:r w:rsidRPr="006251F3">
        <w:rPr>
          <w:rFonts w:ascii="Tahoma" w:hAnsi="Tahoma" w:cs="Tahoma"/>
          <w:sz w:val="20"/>
          <w:szCs w:val="20"/>
        </w:rPr>
        <w:t xml:space="preserve">belonging </w:t>
      </w:r>
      <w:bookmarkStart w:id="6" w:name="_Hlk42069260"/>
      <w:r w:rsidRPr="006251F3">
        <w:rPr>
          <w:rFonts w:ascii="Tahoma" w:hAnsi="Tahoma" w:cs="Tahoma"/>
          <w:sz w:val="20"/>
          <w:szCs w:val="20"/>
        </w:rPr>
        <w:t>to the category of local civil servant or other public administration staff under the third phase of the Horizontal Facility</w:t>
      </w:r>
      <w:bookmarkEnd w:id="5"/>
      <w:bookmarkEnd w:id="6"/>
      <w:r w:rsidRPr="006251F3">
        <w:rPr>
          <w:rFonts w:ascii="Tahoma" w:hAnsi="Tahoma" w:cs="Tahoma"/>
          <w:sz w:val="20"/>
          <w:szCs w:val="20"/>
        </w:rPr>
        <w:t>, I, and (if relevant) the Provider that I represent,</w:t>
      </w:r>
      <w:bookmarkStart w:id="7" w:name="_Hlk48727683"/>
      <w:r w:rsidRPr="006251F3">
        <w:rPr>
          <w:rFonts w:ascii="Tahoma" w:hAnsi="Tahoma" w:cs="Tahoma"/>
          <w:sz w:val="20"/>
          <w:szCs w:val="20"/>
        </w:rPr>
        <w:t xml:space="preserve"> undertakes </w:t>
      </w:r>
      <w:bookmarkStart w:id="8" w:name="_Hlk48728039"/>
      <w:r w:rsidRPr="006251F3">
        <w:rPr>
          <w:rFonts w:ascii="Tahoma" w:hAnsi="Tahoma" w:cs="Tahoma"/>
          <w:sz w:val="20"/>
          <w:szCs w:val="20"/>
        </w:rPr>
        <w:t xml:space="preserve">to verify and provide the Council of Europe with the necessary supporting documents confirming </w:t>
      </w:r>
      <w:bookmarkStart w:id="9" w:name="_Hlk48727716"/>
      <w:bookmarkEnd w:id="7"/>
      <w:r w:rsidRPr="006251F3">
        <w:rPr>
          <w:rFonts w:ascii="Tahoma" w:hAnsi="Tahoma" w:cs="Tahoma"/>
          <w:sz w:val="20"/>
          <w:szCs w:val="20"/>
        </w:rPr>
        <w:t>that this individual</w:t>
      </w:r>
      <w:bookmarkEnd w:id="8"/>
      <w:bookmarkEnd w:id="9"/>
      <w:r w:rsidRPr="006251F3">
        <w:rPr>
          <w:rFonts w:ascii="Tahoma" w:hAnsi="Tahoma" w:cs="Tahoma"/>
          <w:sz w:val="20"/>
          <w:szCs w:val="20"/>
        </w:rPr>
        <w:t xml:space="preserve">: </w:t>
      </w:r>
    </w:p>
    <w:p w14:paraId="7F256795" w14:textId="77777777" w:rsidR="00E74E84" w:rsidRPr="006251F3" w:rsidRDefault="00E74E84" w:rsidP="00E74E84">
      <w:pPr>
        <w:pStyle w:val="ListParagraph"/>
        <w:numPr>
          <w:ilvl w:val="0"/>
          <w:numId w:val="35"/>
        </w:numPr>
        <w:tabs>
          <w:tab w:val="left" w:pos="0"/>
        </w:tabs>
        <w:jc w:val="both"/>
        <w:rPr>
          <w:rFonts w:ascii="Tahoma" w:hAnsi="Tahoma" w:cs="Tahoma"/>
          <w:sz w:val="20"/>
          <w:szCs w:val="20"/>
        </w:rPr>
      </w:pPr>
      <w:r w:rsidRPr="006251F3">
        <w:rPr>
          <w:rFonts w:ascii="Tahoma" w:hAnsi="Tahoma" w:cs="Tahoma"/>
          <w:sz w:val="20"/>
          <w:szCs w:val="20"/>
        </w:rPr>
        <w:t xml:space="preserve">obtained authorisation of his/her public employer to carry out this secondary activity </w:t>
      </w:r>
      <w:bookmarkStart w:id="10" w:name="_Hlk48727414"/>
    </w:p>
    <w:p w14:paraId="5903CB05" w14:textId="77777777" w:rsidR="00E74E84" w:rsidRPr="006251F3" w:rsidRDefault="00E74E84" w:rsidP="00E74E84">
      <w:pPr>
        <w:pStyle w:val="ListParagraph"/>
        <w:numPr>
          <w:ilvl w:val="0"/>
          <w:numId w:val="35"/>
        </w:numPr>
        <w:tabs>
          <w:tab w:val="left" w:pos="0"/>
        </w:tabs>
        <w:jc w:val="both"/>
        <w:rPr>
          <w:rFonts w:ascii="Tahoma" w:hAnsi="Tahoma" w:cs="Tahoma"/>
          <w:sz w:val="20"/>
          <w:szCs w:val="20"/>
        </w:rPr>
      </w:pPr>
      <w:r w:rsidRPr="006251F3">
        <w:rPr>
          <w:rFonts w:ascii="Tahoma" w:hAnsi="Tahoma" w:cs="Tahoma"/>
          <w:sz w:val="20"/>
          <w:szCs w:val="20"/>
        </w:rPr>
        <w:t xml:space="preserve">the performance of his/her </w:t>
      </w:r>
      <w:proofErr w:type="gramStart"/>
      <w:r w:rsidRPr="006251F3">
        <w:rPr>
          <w:rFonts w:ascii="Tahoma" w:hAnsi="Tahoma" w:cs="Tahoma"/>
          <w:sz w:val="20"/>
          <w:szCs w:val="20"/>
        </w:rPr>
        <w:t>obligations</w:t>
      </w:r>
      <w:proofErr w:type="gramEnd"/>
      <w:r w:rsidRPr="006251F3">
        <w:rPr>
          <w:rFonts w:ascii="Tahoma" w:hAnsi="Tahoma" w:cs="Tahoma"/>
          <w:sz w:val="20"/>
          <w:szCs w:val="20"/>
        </w:rPr>
        <w:t xml:space="preserve"> under this Contract goes beyond the scope of his/her regular official duties</w:t>
      </w:r>
      <w:r w:rsidRPr="006251F3">
        <w:rPr>
          <w:sz w:val="21"/>
          <w:szCs w:val="21"/>
        </w:rPr>
        <w:t xml:space="preserve"> </w:t>
      </w:r>
      <w:bookmarkStart w:id="11" w:name="_Hlk48727437"/>
      <w:bookmarkEnd w:id="10"/>
    </w:p>
    <w:p w14:paraId="01905D74" w14:textId="77777777" w:rsidR="00E74E84" w:rsidRPr="006251F3" w:rsidRDefault="00E74E84" w:rsidP="00E74E84">
      <w:pPr>
        <w:pStyle w:val="ListParagraph"/>
        <w:numPr>
          <w:ilvl w:val="0"/>
          <w:numId w:val="35"/>
        </w:numPr>
        <w:tabs>
          <w:tab w:val="left" w:pos="0"/>
        </w:tabs>
        <w:jc w:val="both"/>
        <w:rPr>
          <w:rFonts w:ascii="Tahoma" w:hAnsi="Tahoma" w:cs="Tahoma"/>
          <w:sz w:val="20"/>
          <w:szCs w:val="20"/>
        </w:rPr>
      </w:pPr>
      <w:r w:rsidRPr="006251F3">
        <w:rPr>
          <w:rFonts w:ascii="Tahoma" w:hAnsi="Tahoma" w:cs="Tahoma"/>
          <w:sz w:val="20"/>
          <w:szCs w:val="20"/>
        </w:rPr>
        <w:t>consultancy is provided only on a temporary and short-term basis and will be performed outside his/her working hours or when he/she is on leave of absence from his/her official public duties</w:t>
      </w:r>
      <w:bookmarkStart w:id="12" w:name="_Hlk42070523"/>
      <w:bookmarkEnd w:id="11"/>
    </w:p>
    <w:p w14:paraId="1A5DEE6E" w14:textId="77777777" w:rsidR="00E74E84" w:rsidRPr="006251F3" w:rsidRDefault="00E74E84" w:rsidP="00E74E84">
      <w:pPr>
        <w:pStyle w:val="ListParagraph"/>
        <w:numPr>
          <w:ilvl w:val="0"/>
          <w:numId w:val="35"/>
        </w:numPr>
        <w:tabs>
          <w:tab w:val="left" w:pos="0"/>
        </w:tabs>
        <w:jc w:val="both"/>
        <w:rPr>
          <w:rFonts w:ascii="Tahoma" w:hAnsi="Tahoma" w:cs="Tahoma"/>
          <w:sz w:val="20"/>
          <w:szCs w:val="20"/>
        </w:rPr>
      </w:pPr>
      <w:r w:rsidRPr="006251F3">
        <w:rPr>
          <w:rFonts w:ascii="Tahoma" w:hAnsi="Tahoma" w:cs="Tahoma"/>
          <w:sz w:val="20"/>
          <w:szCs w:val="20"/>
        </w:rPr>
        <w:t xml:space="preserve">obtained the confirmation from his/her employer that </w:t>
      </w:r>
      <w:bookmarkEnd w:id="12"/>
      <w:r w:rsidRPr="006251F3">
        <w:rPr>
          <w:rFonts w:ascii="Tahoma" w:hAnsi="Tahoma" w:cs="Tahoma"/>
          <w:sz w:val="20"/>
          <w:szCs w:val="20"/>
        </w:rPr>
        <w:t>national/local legislation does not prohibit civil servants or other public administration staff from undertaking secondary activities</w:t>
      </w:r>
      <w:bookmarkStart w:id="13" w:name="_Hlk48727600"/>
    </w:p>
    <w:p w14:paraId="2090A9C9" w14:textId="77777777" w:rsidR="00E74E84" w:rsidRPr="006251F3" w:rsidRDefault="00E74E84" w:rsidP="00E74E84">
      <w:pPr>
        <w:pStyle w:val="ListParagraph"/>
        <w:numPr>
          <w:ilvl w:val="0"/>
          <w:numId w:val="35"/>
        </w:numPr>
        <w:tabs>
          <w:tab w:val="left" w:pos="0"/>
        </w:tabs>
        <w:jc w:val="both"/>
        <w:rPr>
          <w:rFonts w:ascii="Tahoma" w:hAnsi="Tahoma" w:cs="Tahoma"/>
          <w:sz w:val="20"/>
          <w:szCs w:val="20"/>
        </w:rPr>
      </w:pPr>
      <w:r w:rsidRPr="006251F3">
        <w:rPr>
          <w:rFonts w:ascii="Tahoma" w:hAnsi="Tahoma" w:cs="Tahoma"/>
          <w:sz w:val="20"/>
          <w:szCs w:val="20"/>
        </w:rPr>
        <w:t>is not in a situation of conflict of interest</w:t>
      </w:r>
      <w:bookmarkEnd w:id="13"/>
      <w:r w:rsidRPr="006251F3">
        <w:rPr>
          <w:rFonts w:ascii="Tahoma" w:hAnsi="Tahoma" w:cs="Tahoma"/>
          <w:sz w:val="20"/>
          <w:szCs w:val="20"/>
        </w:rPr>
        <w:t xml:space="preserve"> as described above</w:t>
      </w:r>
      <w:bookmarkStart w:id="14" w:name="_Hlk48727632"/>
    </w:p>
    <w:p w14:paraId="36AF03E5" w14:textId="7F05E56E" w:rsidR="00E74E84" w:rsidRPr="006251F3" w:rsidRDefault="00E74E84" w:rsidP="00E74E84">
      <w:pPr>
        <w:numPr>
          <w:ilvl w:val="0"/>
          <w:numId w:val="35"/>
        </w:numPr>
        <w:tabs>
          <w:tab w:val="left" w:pos="0"/>
        </w:tabs>
        <w:jc w:val="both"/>
        <w:rPr>
          <w:rFonts w:ascii="Tahoma" w:hAnsi="Tahoma" w:cs="Tahoma"/>
          <w:sz w:val="20"/>
          <w:szCs w:val="20"/>
        </w:rPr>
      </w:pPr>
      <w:r w:rsidRPr="006251F3">
        <w:rPr>
          <w:rFonts w:ascii="Tahoma" w:hAnsi="Tahoma" w:cs="Tahoma"/>
          <w:sz w:val="20"/>
          <w:szCs w:val="20"/>
        </w:rPr>
        <w:t xml:space="preserve">has not been involved in the project design or that the public institution for which he/she works will not be a beneficiary </w:t>
      </w:r>
      <w:proofErr w:type="gramStart"/>
      <w:r w:rsidRPr="006251F3">
        <w:rPr>
          <w:rFonts w:ascii="Tahoma" w:hAnsi="Tahoma" w:cs="Tahoma"/>
          <w:sz w:val="20"/>
          <w:szCs w:val="20"/>
        </w:rPr>
        <w:t>thereof</w:t>
      </w:r>
      <w:bookmarkEnd w:id="14"/>
      <w:r w:rsidRPr="006251F3">
        <w:rPr>
          <w:rFonts w:ascii="Tahoma" w:hAnsi="Tahoma" w:cs="Tahoma"/>
          <w:sz w:val="20"/>
          <w:szCs w:val="20"/>
        </w:rPr>
        <w:t>;</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77777777" w:rsidR="00C92B98" w:rsidRPr="005422B4"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w:t>
      </w:r>
      <w:r w:rsidRPr="005422B4">
        <w:rPr>
          <w:rFonts w:ascii="Tahoma" w:hAnsi="Tahoma" w:cs="Tahoma"/>
          <w:sz w:val="20"/>
          <w:szCs w:val="20"/>
        </w:rPr>
        <w:t>benefitted from an early departure scheme;</w:t>
      </w:r>
    </w:p>
    <w:p w14:paraId="4A84EDF6" w14:textId="10B07F8A" w:rsidR="00B16F17" w:rsidRPr="005422B4" w:rsidRDefault="00B16F17" w:rsidP="00B16F17">
      <w:pPr>
        <w:numPr>
          <w:ilvl w:val="0"/>
          <w:numId w:val="2"/>
        </w:numPr>
        <w:tabs>
          <w:tab w:val="left" w:pos="284"/>
        </w:tabs>
        <w:ind w:left="284" w:right="283" w:hanging="284"/>
        <w:jc w:val="both"/>
        <w:rPr>
          <w:rFonts w:ascii="Tahoma" w:hAnsi="Tahoma" w:cs="Tahoma"/>
          <w:sz w:val="20"/>
          <w:szCs w:val="20"/>
        </w:rPr>
      </w:pPr>
      <w:r w:rsidRPr="00391CC9">
        <w:rPr>
          <w:rFonts w:ascii="Tahoma" w:hAnsi="Tahoma" w:cs="Tahoma"/>
          <w:sz w:val="20"/>
          <w:szCs w:val="20"/>
          <w:lang w:val="en-US"/>
        </w:rPr>
        <w:t>Declare that, in the previous three years, neither I, nor the Provider I represent, ha</w:t>
      </w:r>
      <w:r w:rsidR="00095EC9" w:rsidRPr="00391CC9">
        <w:rPr>
          <w:rFonts w:ascii="Tahoma" w:hAnsi="Tahoma" w:cs="Tahoma"/>
          <w:sz w:val="20"/>
          <w:szCs w:val="20"/>
          <w:lang w:val="en-US"/>
        </w:rPr>
        <w:t>ve</w:t>
      </w:r>
      <w:r w:rsidRPr="00391CC9">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391CC9">
        <w:rPr>
          <w:rFonts w:ascii="Tahoma" w:hAnsi="Tahoma" w:cs="Tahoma"/>
          <w:sz w:val="20"/>
          <w:szCs w:val="20"/>
          <w:lang w:val="en-US"/>
        </w:rPr>
        <w:t>Europe;</w:t>
      </w:r>
      <w:proofErr w:type="gramEnd"/>
      <w:r w:rsidR="007F4043" w:rsidRPr="005422B4">
        <w:rPr>
          <w:rFonts w:ascii="Tahoma" w:hAnsi="Tahoma" w:cs="Tahoma"/>
          <w:sz w:val="20"/>
          <w:szCs w:val="20"/>
        </w:rPr>
        <w:t xml:space="preserve"> </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5422B4">
        <w:rPr>
          <w:rFonts w:ascii="Tahoma" w:hAnsi="Tahoma" w:cs="Tahoma"/>
          <w:color w:val="000000"/>
          <w:sz w:val="20"/>
          <w:szCs w:val="20"/>
        </w:rPr>
        <w:t>D</w:t>
      </w:r>
      <w:r w:rsidR="003A0F5F" w:rsidRPr="005422B4">
        <w:rPr>
          <w:rFonts w:ascii="Tahoma" w:hAnsi="Tahoma" w:cs="Tahoma"/>
          <w:color w:val="000000"/>
          <w:sz w:val="20"/>
          <w:szCs w:val="20"/>
        </w:rPr>
        <w:t>eclare (where applicable) that I am the only owner of the moral rights in any creations of the</w:t>
      </w:r>
      <w:r w:rsidR="003A0F5F" w:rsidRPr="00D0286A">
        <w:rPr>
          <w:rFonts w:ascii="Tahoma" w:hAnsi="Tahoma" w:cs="Tahoma"/>
          <w:color w:val="000000"/>
          <w:sz w:val="20"/>
          <w:szCs w:val="20"/>
        </w:rPr>
        <w:t xml:space="preserv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w:t>
      </w:r>
      <w:r w:rsidR="003A0F5F" w:rsidRPr="00D0286A">
        <w:rPr>
          <w:rFonts w:ascii="Tahoma" w:hAnsi="Tahoma" w:cs="Tahoma"/>
          <w:sz w:val="20"/>
          <w:szCs w:val="20"/>
        </w:rPr>
        <w:lastRenderedPageBreak/>
        <w:t>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5"/>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360D4"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4"/>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13C5F30E" w14:textId="77777777" w:rsidR="00267AF0" w:rsidRDefault="00267AF0" w:rsidP="003A0F5F">
            <w:pPr>
              <w:rPr>
                <w:rFonts w:ascii="Tahoma" w:hAnsi="Tahoma" w:cs="Tahoma"/>
                <w:sz w:val="20"/>
                <w:szCs w:val="20"/>
              </w:rPr>
            </w:pPr>
            <w:r>
              <w:rPr>
                <w:rFonts w:ascii="Tahoma" w:hAnsi="Tahoma" w:cs="Tahoma"/>
                <w:sz w:val="20"/>
                <w:szCs w:val="20"/>
              </w:rPr>
              <w:t xml:space="preserve">Bojana </w:t>
            </w:r>
            <w:proofErr w:type="spellStart"/>
            <w:r>
              <w:rPr>
                <w:rFonts w:ascii="Tahoma" w:hAnsi="Tahoma" w:cs="Tahoma"/>
                <w:sz w:val="20"/>
                <w:szCs w:val="20"/>
              </w:rPr>
              <w:t>Urumova</w:t>
            </w:r>
            <w:proofErr w:type="spellEnd"/>
          </w:p>
          <w:p w14:paraId="54C5E3A0" w14:textId="3E31E236" w:rsidR="00267AF0" w:rsidRPr="00D0286A" w:rsidRDefault="00267AF0" w:rsidP="003A0F5F">
            <w:pPr>
              <w:rPr>
                <w:rFonts w:ascii="Tahoma" w:hAnsi="Tahoma" w:cs="Tahoma"/>
                <w:sz w:val="20"/>
                <w:szCs w:val="20"/>
              </w:rPr>
            </w:pPr>
            <w:r>
              <w:rPr>
                <w:rFonts w:ascii="Tahoma" w:hAnsi="Tahoma" w:cs="Tahoma"/>
                <w:sz w:val="20"/>
                <w:szCs w:val="20"/>
              </w:rPr>
              <w:t xml:space="preserve">Head of Council of Europe Office in Sarajevo </w:t>
            </w: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15FDAC95" w:rsidR="003A0F5F" w:rsidRPr="00D0286A" w:rsidRDefault="00DD4C16" w:rsidP="003A0F5F">
            <w:pPr>
              <w:rPr>
                <w:rFonts w:ascii="Tahoma" w:hAnsi="Tahoma" w:cs="Tahoma"/>
                <w:sz w:val="20"/>
                <w:szCs w:val="20"/>
              </w:rPr>
            </w:pPr>
            <w:r w:rsidRPr="00D0286A">
              <w:rPr>
                <w:rFonts w:ascii="Tahoma" w:hAnsi="Tahoma" w:cs="Tahoma"/>
                <w:sz w:val="20"/>
                <w:szCs w:val="20"/>
              </w:rPr>
              <w:t>In</w:t>
            </w:r>
            <w:r w:rsidR="00267AF0">
              <w:rPr>
                <w:rFonts w:ascii="Tahoma" w:hAnsi="Tahoma" w:cs="Tahoma"/>
                <w:sz w:val="20"/>
                <w:szCs w:val="20"/>
              </w:rPr>
              <w:t xml:space="preserve"> Sarajevo </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44"/>
      <w:bookmarkEnd w:id="16"/>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7"/>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8"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8"/>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9"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9"/>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0" w:name="_Toc179868653"/>
      <w:bookmarkStart w:id="21" w:name="_Toc179868654"/>
      <w:r w:rsidRPr="00D0286A">
        <w:rPr>
          <w:rFonts w:ascii="Tahoma" w:hAnsi="Tahoma" w:cs="Tahoma"/>
          <w:b/>
          <w:smallCaps/>
          <w:color w:val="365F91" w:themeColor="accent1" w:themeShade="BF"/>
          <w:sz w:val="18"/>
          <w:szCs w:val="18"/>
          <w:lang w:eastAsia="fr-FR"/>
        </w:rPr>
        <w:t>Article 6 - Modifications</w:t>
      </w:r>
      <w:bookmarkEnd w:id="20"/>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21"/>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2"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23"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23"/>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22"/>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24" w:name="_Hlk62555726"/>
      <w:bookmarkStart w:id="2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4"/>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5"/>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B3ED" w14:textId="77777777" w:rsidR="00A4064C" w:rsidRDefault="00A4064C" w:rsidP="00D50F13">
      <w:r>
        <w:separator/>
      </w:r>
    </w:p>
  </w:endnote>
  <w:endnote w:type="continuationSeparator" w:id="0">
    <w:p w14:paraId="7B9FA8CF" w14:textId="77777777" w:rsidR="00A4064C" w:rsidRDefault="00A4064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48AB9A7" w:rsidR="00E320C9" w:rsidRPr="00AE2D2B" w:rsidRDefault="00267AF0" w:rsidP="004965C8">
          <w:pPr>
            <w:rPr>
              <w:rFonts w:ascii="Arial Narrow" w:hAnsi="Arial Narrow"/>
              <w:caps/>
              <w:color w:val="000000"/>
              <w:sz w:val="18"/>
              <w:szCs w:val="18"/>
              <w:highlight w:val="cyan"/>
            </w:rPr>
          </w:pPr>
          <w:r w:rsidRPr="00267AF0">
            <w:rPr>
              <w:rFonts w:ascii="Arial Narrow" w:hAnsi="Arial Narrow"/>
              <w:caps/>
              <w:color w:val="000000"/>
              <w:sz w:val="18"/>
              <w:szCs w:val="18"/>
            </w:rPr>
            <w:t>BH5039/2023/1</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EE04" w14:textId="77777777" w:rsidR="00A4064C" w:rsidRDefault="00A4064C" w:rsidP="00D50F13">
      <w:r>
        <w:separator/>
      </w:r>
    </w:p>
  </w:footnote>
  <w:footnote w:type="continuationSeparator" w:id="0">
    <w:p w14:paraId="37FBBE52" w14:textId="77777777" w:rsidR="00A4064C" w:rsidRDefault="00A4064C"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4DC75B9E" w14:textId="77777777" w:rsidR="00E74E84" w:rsidRPr="00F7667E" w:rsidRDefault="00E74E84" w:rsidP="00E74E84">
      <w:pPr>
        <w:pStyle w:val="FootnoteText"/>
      </w:pPr>
      <w:r>
        <w:rPr>
          <w:rStyle w:val="FootnoteReference"/>
        </w:rPr>
        <w:footnoteRef/>
      </w:r>
      <w:r>
        <w:t xml:space="preserve"> </w:t>
      </w:r>
      <w:r w:rsidRPr="00F7667E">
        <w:t xml:space="preserve">For the purpose of this document, the term « local » designates consultants from one of the Horizontal Facility Beneficiaries </w:t>
      </w:r>
      <w:proofErr w:type="gramStart"/>
      <w:r w:rsidRPr="00F7667E">
        <w:t>region</w:t>
      </w:r>
      <w:proofErr w:type="gramEnd"/>
      <w:r w:rsidRPr="00F7667E">
        <w:t xml:space="preserve"> and </w:t>
      </w:r>
      <w:proofErr w:type="spellStart"/>
      <w:r w:rsidRPr="00F7667E">
        <w:t>T</w:t>
      </w:r>
      <w:r>
        <w:t>ürkiye</w:t>
      </w:r>
      <w:proofErr w:type="spellEnd"/>
      <w:r w:rsidRPr="00F7667E">
        <w:t>.</w:t>
      </w:r>
    </w:p>
  </w:footnote>
  <w:footnote w:id="4">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577632B"/>
    <w:multiLevelType w:val="hybridMultilevel"/>
    <w:tmpl w:val="5528435A"/>
    <w:lvl w:ilvl="0" w:tplc="480E8F2C">
      <w:start w:val="1"/>
      <w:numFmt w:val="lowerLetter"/>
      <w:lvlText w:val="%1)"/>
      <w:lvlJc w:val="left"/>
      <w:pPr>
        <w:ind w:left="720" w:hanging="360"/>
      </w:pPr>
      <w:rPr>
        <w:rFonts w:ascii="Tahoma" w:eastAsia="Times New Roman" w:hAnsi="Tahoma" w:cs="Tahom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5E7425"/>
    <w:multiLevelType w:val="hybridMultilevel"/>
    <w:tmpl w:val="B0065F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85"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120545">
    <w:abstractNumId w:val="33"/>
  </w:num>
  <w:num w:numId="2" w16cid:durableId="1628395745">
    <w:abstractNumId w:val="34"/>
  </w:num>
  <w:num w:numId="3" w16cid:durableId="1313607828">
    <w:abstractNumId w:val="2"/>
  </w:num>
  <w:num w:numId="4" w16cid:durableId="1164050723">
    <w:abstractNumId w:val="1"/>
  </w:num>
  <w:num w:numId="5" w16cid:durableId="645359512">
    <w:abstractNumId w:val="16"/>
  </w:num>
  <w:num w:numId="6" w16cid:durableId="2085494737">
    <w:abstractNumId w:val="4"/>
  </w:num>
  <w:num w:numId="7" w16cid:durableId="17392058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1179723">
    <w:abstractNumId w:val="18"/>
  </w:num>
  <w:num w:numId="9" w16cid:durableId="1633244238">
    <w:abstractNumId w:val="28"/>
  </w:num>
  <w:num w:numId="10" w16cid:durableId="836188614">
    <w:abstractNumId w:val="11"/>
  </w:num>
  <w:num w:numId="11" w16cid:durableId="432017623">
    <w:abstractNumId w:val="6"/>
  </w:num>
  <w:num w:numId="12" w16cid:durableId="952132926">
    <w:abstractNumId w:val="29"/>
  </w:num>
  <w:num w:numId="13" w16cid:durableId="822090800">
    <w:abstractNumId w:val="0"/>
  </w:num>
  <w:num w:numId="14" w16cid:durableId="1231962000">
    <w:abstractNumId w:val="14"/>
  </w:num>
  <w:num w:numId="15" w16cid:durableId="656958547">
    <w:abstractNumId w:val="21"/>
  </w:num>
  <w:num w:numId="16" w16cid:durableId="37051073">
    <w:abstractNumId w:val="32"/>
  </w:num>
  <w:num w:numId="17" w16cid:durableId="606692169">
    <w:abstractNumId w:val="9"/>
  </w:num>
  <w:num w:numId="18" w16cid:durableId="2072269192">
    <w:abstractNumId w:val="31"/>
  </w:num>
  <w:num w:numId="19" w16cid:durableId="2085489954">
    <w:abstractNumId w:val="25"/>
  </w:num>
  <w:num w:numId="20" w16cid:durableId="884218587">
    <w:abstractNumId w:val="19"/>
  </w:num>
  <w:num w:numId="21" w16cid:durableId="162280426">
    <w:abstractNumId w:val="15"/>
  </w:num>
  <w:num w:numId="22" w16cid:durableId="636372804">
    <w:abstractNumId w:val="5"/>
  </w:num>
  <w:num w:numId="23" w16cid:durableId="522474121">
    <w:abstractNumId w:val="13"/>
  </w:num>
  <w:num w:numId="24" w16cid:durableId="1832525752">
    <w:abstractNumId w:val="10"/>
  </w:num>
  <w:num w:numId="25" w16cid:durableId="1841848548">
    <w:abstractNumId w:val="8"/>
  </w:num>
  <w:num w:numId="26" w16cid:durableId="686172670">
    <w:abstractNumId w:val="30"/>
  </w:num>
  <w:num w:numId="27" w16cid:durableId="1592935590">
    <w:abstractNumId w:val="26"/>
  </w:num>
  <w:num w:numId="28" w16cid:durableId="1502619148">
    <w:abstractNumId w:val="3"/>
  </w:num>
  <w:num w:numId="29" w16cid:durableId="1525971309">
    <w:abstractNumId w:val="27"/>
  </w:num>
  <w:num w:numId="30" w16cid:durableId="483739731">
    <w:abstractNumId w:val="24"/>
  </w:num>
  <w:num w:numId="31" w16cid:durableId="440687298">
    <w:abstractNumId w:val="7"/>
  </w:num>
  <w:num w:numId="32" w16cid:durableId="1179345449">
    <w:abstractNumId w:val="22"/>
  </w:num>
  <w:num w:numId="33" w16cid:durableId="1213663081">
    <w:abstractNumId w:val="12"/>
  </w:num>
  <w:num w:numId="34" w16cid:durableId="1438015728">
    <w:abstractNumId w:val="23"/>
  </w:num>
  <w:num w:numId="35" w16cid:durableId="41047065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63809"/>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0576"/>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67AF0"/>
    <w:rsid w:val="002818A7"/>
    <w:rsid w:val="00290EAC"/>
    <w:rsid w:val="00293CBB"/>
    <w:rsid w:val="00294937"/>
    <w:rsid w:val="002A2C42"/>
    <w:rsid w:val="002A325B"/>
    <w:rsid w:val="002A56A1"/>
    <w:rsid w:val="002B4786"/>
    <w:rsid w:val="002C6F98"/>
    <w:rsid w:val="002D5425"/>
    <w:rsid w:val="002D5DC0"/>
    <w:rsid w:val="002E5606"/>
    <w:rsid w:val="00300098"/>
    <w:rsid w:val="00311C90"/>
    <w:rsid w:val="00315DD5"/>
    <w:rsid w:val="00317204"/>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1CC9"/>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2B4"/>
    <w:rsid w:val="00542FEE"/>
    <w:rsid w:val="00550849"/>
    <w:rsid w:val="00566A81"/>
    <w:rsid w:val="00567F3E"/>
    <w:rsid w:val="00582E7D"/>
    <w:rsid w:val="005845C2"/>
    <w:rsid w:val="005A6974"/>
    <w:rsid w:val="005B0752"/>
    <w:rsid w:val="005C0824"/>
    <w:rsid w:val="005C5D6E"/>
    <w:rsid w:val="005E2710"/>
    <w:rsid w:val="005E5511"/>
    <w:rsid w:val="005F65E7"/>
    <w:rsid w:val="005F7249"/>
    <w:rsid w:val="00602C82"/>
    <w:rsid w:val="00611175"/>
    <w:rsid w:val="00613313"/>
    <w:rsid w:val="006232B4"/>
    <w:rsid w:val="006251F3"/>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E2282"/>
    <w:rsid w:val="006E6728"/>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4043"/>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65124"/>
    <w:rsid w:val="0097037F"/>
    <w:rsid w:val="00973EF1"/>
    <w:rsid w:val="009744F4"/>
    <w:rsid w:val="00980E32"/>
    <w:rsid w:val="0098229E"/>
    <w:rsid w:val="00987B83"/>
    <w:rsid w:val="00990987"/>
    <w:rsid w:val="0099327E"/>
    <w:rsid w:val="009A0B1C"/>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64C"/>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316F"/>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17DD"/>
    <w:rsid w:val="00B43A63"/>
    <w:rsid w:val="00B441EB"/>
    <w:rsid w:val="00B50164"/>
    <w:rsid w:val="00B549BA"/>
    <w:rsid w:val="00B5712C"/>
    <w:rsid w:val="00B60F30"/>
    <w:rsid w:val="00B653B9"/>
    <w:rsid w:val="00B72357"/>
    <w:rsid w:val="00B74DC5"/>
    <w:rsid w:val="00B849C0"/>
    <w:rsid w:val="00BA355F"/>
    <w:rsid w:val="00BA535D"/>
    <w:rsid w:val="00BB11AE"/>
    <w:rsid w:val="00BB66CF"/>
    <w:rsid w:val="00BC25F1"/>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94AA0"/>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88E"/>
    <w:rsid w:val="00D47F70"/>
    <w:rsid w:val="00D50229"/>
    <w:rsid w:val="00D50F13"/>
    <w:rsid w:val="00D51502"/>
    <w:rsid w:val="00D52157"/>
    <w:rsid w:val="00D5261C"/>
    <w:rsid w:val="00D52D53"/>
    <w:rsid w:val="00D5513E"/>
    <w:rsid w:val="00D70688"/>
    <w:rsid w:val="00D73100"/>
    <w:rsid w:val="00D73D5B"/>
    <w:rsid w:val="00D777C0"/>
    <w:rsid w:val="00D868F3"/>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74E84"/>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6082"/>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67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H5039-BIH_tender@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16205B"/>
    <w:rsid w:val="002B592D"/>
    <w:rsid w:val="002E40D0"/>
    <w:rsid w:val="003550B8"/>
    <w:rsid w:val="00366AE1"/>
    <w:rsid w:val="00497419"/>
    <w:rsid w:val="004B3C87"/>
    <w:rsid w:val="004E4A18"/>
    <w:rsid w:val="00520B83"/>
    <w:rsid w:val="007717C4"/>
    <w:rsid w:val="00826135"/>
    <w:rsid w:val="00C67E55"/>
    <w:rsid w:val="00CA51CA"/>
    <w:rsid w:val="00E42A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51CA"/>
    <w:rPr>
      <w:color w:val="808080"/>
    </w:rPr>
  </w:style>
  <w:style w:type="paragraph" w:customStyle="1" w:styleId="D816DB0BE73040FCA619B48262A04B52">
    <w:name w:val="D816DB0BE73040FCA619B48262A04B52"/>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6632</Words>
  <Characters>37804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2023-02-28T14:37:00Z</dcterms:created>
  <dcterms:modified xsi:type="dcterms:W3CDTF">2023-02-28T14:37:00Z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