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65A5305D" w:rsidR="00BE43B2" w:rsidRPr="00EA2362" w:rsidRDefault="006F3BC5">
            <w:pPr>
              <w:rPr>
                <w:rFonts w:ascii="Tahoma" w:hAnsi="Tahoma" w:cs="Tahoma"/>
                <w:caps/>
                <w:color w:val="000000" w:themeColor="text1"/>
                <w:sz w:val="18"/>
                <w:szCs w:val="18"/>
                <w:highlight w:val="cyan"/>
              </w:rPr>
            </w:pPr>
            <w:r w:rsidRPr="006F3BC5">
              <w:rPr>
                <w:rFonts w:ascii="Tahoma" w:hAnsi="Tahoma" w:cs="Tahoma"/>
                <w:caps/>
                <w:color w:val="000000" w:themeColor="text1"/>
                <w:sz w:val="18"/>
                <w:szCs w:val="18"/>
              </w:rPr>
              <w:t>HF2</w:t>
            </w:r>
            <w:r w:rsidR="00177A19">
              <w:rPr>
                <w:rFonts w:ascii="Tahoma" w:hAnsi="Tahoma" w:cs="Tahoma"/>
                <w:caps/>
                <w:color w:val="000000" w:themeColor="text1"/>
                <w:sz w:val="18"/>
                <w:szCs w:val="18"/>
              </w:rPr>
              <w:t>0</w:t>
            </w:r>
            <w:r w:rsidRPr="006F3BC5">
              <w:rPr>
                <w:rFonts w:ascii="Tahoma" w:hAnsi="Tahoma" w:cs="Tahoma"/>
                <w:caps/>
                <w:color w:val="000000" w:themeColor="text1"/>
                <w:sz w:val="18"/>
                <w:szCs w:val="18"/>
              </w:rPr>
              <w:t>/BH46</w:t>
            </w:r>
            <w:r w:rsidR="00177A19">
              <w:rPr>
                <w:rFonts w:ascii="Tahoma" w:hAnsi="Tahoma" w:cs="Tahoma"/>
                <w:caps/>
                <w:color w:val="000000" w:themeColor="text1"/>
                <w:sz w:val="18"/>
                <w:szCs w:val="18"/>
              </w:rPr>
              <w:t>7</w:t>
            </w:r>
            <w:r w:rsidRPr="006F3BC5">
              <w:rPr>
                <w:rFonts w:ascii="Tahoma" w:hAnsi="Tahoma" w:cs="Tahoma"/>
                <w:caps/>
                <w:color w:val="000000" w:themeColor="text1"/>
                <w:sz w:val="18"/>
                <w:szCs w:val="18"/>
              </w:rPr>
              <w:t>7/2021/ITE</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329C5E42" w:rsidR="00BE43B2" w:rsidRPr="00EA2362" w:rsidRDefault="00177A19">
            <w:pPr>
              <w:rPr>
                <w:rFonts w:ascii="Tahoma" w:hAnsi="Tahoma" w:cs="Tahoma"/>
                <w:caps/>
                <w:color w:val="000000" w:themeColor="text1"/>
                <w:sz w:val="18"/>
                <w:szCs w:val="18"/>
                <w:highlight w:val="cyan"/>
              </w:rPr>
            </w:pPr>
            <w:r>
              <w:rPr>
                <w:rFonts w:ascii="Tahoma" w:hAnsi="Tahoma" w:cs="Tahoma"/>
                <w:caps/>
                <w:color w:val="000000" w:themeColor="text1"/>
                <w:sz w:val="18"/>
                <w:szCs w:val="18"/>
              </w:rPr>
              <w:t>hf</w:t>
            </w:r>
            <w:r w:rsidR="00D31F20">
              <w:rPr>
                <w:rFonts w:ascii="Tahoma" w:hAnsi="Tahoma" w:cs="Tahoma"/>
                <w:caps/>
                <w:color w:val="000000" w:themeColor="text1"/>
                <w:sz w:val="18"/>
                <w:szCs w:val="18"/>
              </w:rPr>
              <w:t xml:space="preserve"> 2407</w:t>
            </w:r>
            <w:r>
              <w:rPr>
                <w:rFonts w:ascii="Tahoma" w:hAnsi="Tahoma" w:cs="Tahoma"/>
                <w:caps/>
                <w:color w:val="000000" w:themeColor="text1"/>
                <w:sz w:val="18"/>
                <w:szCs w:val="18"/>
              </w:rPr>
              <w:t xml:space="preserve"> / TRAFFICKING IN HUMAN BEINGS</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0DC38185" w:rsidR="00BE43B2" w:rsidRPr="00EA2362" w:rsidRDefault="00177A19">
            <w:pPr>
              <w:rPr>
                <w:rFonts w:ascii="Tahoma" w:hAnsi="Tahoma" w:cs="Tahoma"/>
                <w:b/>
                <w:caps/>
                <w:color w:val="000000" w:themeColor="text1"/>
                <w:sz w:val="18"/>
                <w:szCs w:val="18"/>
                <w:highlight w:val="cyan"/>
              </w:rPr>
            </w:pPr>
            <w:r>
              <w:rPr>
                <w:rFonts w:ascii="Tahoma" w:hAnsi="Tahoma" w:cs="Tahoma"/>
                <w:color w:val="000000" w:themeColor="text1"/>
                <w:sz w:val="18"/>
                <w:szCs w:val="18"/>
              </w:rPr>
              <w:t>tender.BiH.-BH4677@coe.int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66839984" w:rsidR="00261462" w:rsidRPr="00EA2362" w:rsidRDefault="00261462" w:rsidP="002B4160">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D32935" w:rsidRPr="00D32935">
        <w:rPr>
          <w:rFonts w:ascii="Tahoma" w:hAnsi="Tahoma" w:cs="Tahoma"/>
          <w:b/>
        </w:rPr>
        <w:t xml:space="preserve">information technology equipment for </w:t>
      </w:r>
      <w:r w:rsidR="009E7330">
        <w:rPr>
          <w:rFonts w:ascii="Tahoma" w:hAnsi="Tahoma" w:cs="Tahoma"/>
          <w:b/>
        </w:rPr>
        <w:t xml:space="preserve">the needs of the </w:t>
      </w:r>
      <w:r w:rsidR="00177A19">
        <w:rPr>
          <w:rFonts w:ascii="Tahoma" w:hAnsi="Tahoma" w:cs="Tahoma"/>
          <w:b/>
        </w:rPr>
        <w:t>NGOs/Shelters that assist victims of trafficking</w:t>
      </w:r>
      <w:r w:rsidR="00D32935" w:rsidRPr="00D32935">
        <w:rPr>
          <w:rFonts w:ascii="Tahoma" w:hAnsi="Tahoma" w:cs="Tahoma"/>
          <w:b/>
        </w:rPr>
        <w:t xml:space="preserve"> </w:t>
      </w:r>
      <w:r w:rsidR="000F3D78">
        <w:rPr>
          <w:rFonts w:ascii="Tahoma" w:hAnsi="Tahoma" w:cs="Tahoma"/>
          <w:b/>
        </w:rPr>
        <w:t xml:space="preserve">in human beings </w:t>
      </w:r>
      <w:r w:rsidR="002B4160">
        <w:rPr>
          <w:rFonts w:ascii="Tahoma" w:hAnsi="Tahoma" w:cs="Tahoma"/>
          <w:b/>
        </w:rPr>
        <w:t xml:space="preserve">in the framework of the Horizontal Facility </w:t>
      </w:r>
      <w:r w:rsidR="00D32935">
        <w:rPr>
          <w:rFonts w:ascii="Tahoma" w:hAnsi="Tahoma" w:cs="Tahoma"/>
          <w:b/>
        </w:rPr>
        <w:t>a</w:t>
      </w:r>
      <w:r w:rsidR="002B4160">
        <w:rPr>
          <w:rFonts w:ascii="Tahoma" w:hAnsi="Tahoma" w:cs="Tahoma"/>
          <w:b/>
        </w:rPr>
        <w:t>ction “</w:t>
      </w:r>
      <w:r w:rsidR="00177A19">
        <w:rPr>
          <w:rFonts w:ascii="Tahoma" w:hAnsi="Tahoma" w:cs="Tahoma"/>
          <w:b/>
        </w:rPr>
        <w:t>Preventing and combating trafficking in human beings in Bosnia and Herzegovina</w:t>
      </w:r>
      <w:r w:rsidR="002B4160">
        <w:rPr>
          <w:rFonts w:ascii="Tahoma" w:hAnsi="Tahoma" w:cs="Tahoma"/>
          <w:b/>
        </w:rPr>
        <w:t>”</w:t>
      </w:r>
      <w:r w:rsidR="00D32935">
        <w:rPr>
          <w:rFonts w:ascii="Tahoma" w:hAnsi="Tahoma" w:cs="Tahoma"/>
          <w:b/>
        </w:rPr>
        <w:t>.</w:t>
      </w:r>
    </w:p>
    <w:p w14:paraId="186D99D7" w14:textId="2B1F223D" w:rsidR="00261462" w:rsidRPr="00EA2362" w:rsidRDefault="00261462" w:rsidP="00515927">
      <w:pPr>
        <w:pBdr>
          <w:top w:val="single" w:sz="2" w:space="1" w:color="F2F2F2"/>
          <w:left w:val="single" w:sz="2" w:space="4" w:color="F2F2F2"/>
          <w:bottom w:val="single" w:sz="2" w:space="1" w:color="F2F2F2"/>
          <w:right w:val="single" w:sz="2" w:space="4" w:color="F2F2F2"/>
        </w:pBdr>
        <w:spacing w:before="120"/>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42455F"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42455F"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42455F"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lastRenderedPageBreak/>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4A13798F"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7E3C38" w:rsidRPr="007E3C38">
        <w:rPr>
          <w:rFonts w:ascii="Tahoma" w:hAnsi="Tahoma" w:cs="Tahoma"/>
          <w:sz w:val="20"/>
          <w:szCs w:val="20"/>
        </w:rPr>
        <w:t xml:space="preserve"> joint European Union / Council of Europe Horizontal Facility </w:t>
      </w:r>
      <w:r w:rsidR="007E3C38">
        <w:rPr>
          <w:rFonts w:ascii="Tahoma" w:hAnsi="Tahoma" w:cs="Tahoma"/>
          <w:sz w:val="20"/>
          <w:szCs w:val="20"/>
        </w:rPr>
        <w:t>project</w:t>
      </w:r>
      <w:r w:rsidR="007E3C38" w:rsidRPr="007E3C38">
        <w:rPr>
          <w:rFonts w:ascii="Tahoma" w:hAnsi="Tahoma" w:cs="Tahoma"/>
          <w:sz w:val="20"/>
          <w:szCs w:val="20"/>
        </w:rPr>
        <w:t xml:space="preserve"> “</w:t>
      </w:r>
      <w:r w:rsidR="00D31F20">
        <w:rPr>
          <w:rFonts w:ascii="Tahoma" w:hAnsi="Tahoma" w:cs="Tahoma"/>
          <w:sz w:val="20"/>
          <w:szCs w:val="20"/>
        </w:rPr>
        <w:t>Preventing and combating trafficking in human beings in Bosnia and Herzegovina</w:t>
      </w:r>
      <w:r w:rsidR="007E3C38" w:rsidRPr="007E3C38">
        <w:rPr>
          <w:rFonts w:ascii="Tahoma" w:hAnsi="Tahoma" w:cs="Tahoma"/>
          <w:sz w:val="20"/>
          <w:szCs w:val="20"/>
        </w:rPr>
        <w:t xml:space="preserve">”. The main goal of the project is to </w:t>
      </w:r>
      <w:r w:rsidR="00D31F20">
        <w:rPr>
          <w:rFonts w:ascii="Tahoma" w:hAnsi="Tahoma" w:cs="Tahoma"/>
          <w:sz w:val="20"/>
          <w:szCs w:val="20"/>
        </w:rPr>
        <w:t xml:space="preserve">assist beneficiaries in South-East Europe to comply with the Council of Europe standards and European Union acquis in the framework of the enlargement process. In particular, the action HF20 seeks in to enhance the protection of rights of trafficking victims by assisting the beneficiary institutions to follow up on the recommendations of the Council of Europe Group of Experts on Action against Trafficking in Human Beings (GRETA). </w:t>
      </w:r>
      <w:r w:rsidR="007E3C38">
        <w:rPr>
          <w:rFonts w:ascii="Tahoma" w:hAnsi="Tahoma" w:cs="Tahoma"/>
          <w:sz w:val="20"/>
          <w:szCs w:val="20"/>
        </w:rPr>
        <w:t xml:space="preserve">The project </w:t>
      </w:r>
      <w:r w:rsidR="00D31F20">
        <w:rPr>
          <w:rFonts w:ascii="Tahoma" w:hAnsi="Tahoma" w:cs="Tahoma"/>
          <w:sz w:val="20"/>
          <w:szCs w:val="20"/>
        </w:rPr>
        <w:t xml:space="preserve">supports better coordination and cooperation between beneficiary institutions and non-governmental sector and assists NGOs in their efforts to assist and support victims of </w:t>
      </w:r>
      <w:r w:rsidR="000F3D78">
        <w:rPr>
          <w:rFonts w:ascii="Tahoma" w:hAnsi="Tahoma" w:cs="Tahoma"/>
          <w:sz w:val="20"/>
          <w:szCs w:val="20"/>
        </w:rPr>
        <w:t xml:space="preserve">human </w:t>
      </w:r>
      <w:r w:rsidR="00D31F20">
        <w:rPr>
          <w:rFonts w:ascii="Tahoma" w:hAnsi="Tahoma" w:cs="Tahoma"/>
          <w:sz w:val="20"/>
          <w:szCs w:val="20"/>
        </w:rPr>
        <w:t xml:space="preserve">trafficking in Bosnia and Herzegovina. </w:t>
      </w:r>
      <w:r w:rsidRPr="00EA2362">
        <w:rPr>
          <w:rFonts w:ascii="Tahoma" w:hAnsi="Tahoma" w:cs="Tahoma"/>
          <w:sz w:val="20"/>
          <w:szCs w:val="20"/>
        </w:rPr>
        <w:t xml:space="preserve">In that context, </w:t>
      </w:r>
      <w:r w:rsidR="00054C2A">
        <w:rPr>
          <w:rFonts w:ascii="Tahoma" w:hAnsi="Tahoma" w:cs="Tahoma"/>
          <w:sz w:val="20"/>
          <w:szCs w:val="20"/>
        </w:rPr>
        <w:t xml:space="preserve">the action </w:t>
      </w:r>
      <w:r w:rsidRPr="00EA2362">
        <w:rPr>
          <w:rFonts w:ascii="Tahoma" w:hAnsi="Tahoma" w:cs="Tahoma"/>
          <w:sz w:val="20"/>
          <w:szCs w:val="20"/>
        </w:rPr>
        <w:t>is looking</w:t>
      </w:r>
      <w:r w:rsidR="00E55F69" w:rsidRPr="00EA2362">
        <w:rPr>
          <w:rFonts w:ascii="Tahoma" w:hAnsi="Tahoma" w:cs="Tahoma"/>
          <w:sz w:val="20"/>
          <w:szCs w:val="20"/>
        </w:rPr>
        <w:t xml:space="preserve"> for a Provider to provide</w:t>
      </w:r>
      <w:r w:rsidR="007E3C38">
        <w:rPr>
          <w:rFonts w:ascii="Tahoma" w:hAnsi="Tahoma" w:cs="Tahoma"/>
          <w:sz w:val="20"/>
          <w:szCs w:val="20"/>
        </w:rPr>
        <w:t xml:space="preserve"> </w:t>
      </w:r>
      <w:r w:rsidR="007E3C38" w:rsidRPr="007E3C38">
        <w:rPr>
          <w:rFonts w:ascii="Tahoma" w:hAnsi="Tahoma" w:cs="Tahoma"/>
          <w:sz w:val="20"/>
          <w:szCs w:val="20"/>
        </w:rPr>
        <w:t xml:space="preserve">information technology equipment for </w:t>
      </w:r>
      <w:r w:rsidR="007B118D" w:rsidRPr="007B118D">
        <w:rPr>
          <w:rFonts w:ascii="Tahoma" w:hAnsi="Tahoma" w:cs="Tahoma"/>
          <w:sz w:val="20"/>
          <w:szCs w:val="20"/>
        </w:rPr>
        <w:t>6</w:t>
      </w:r>
      <w:r w:rsidR="007E3C38" w:rsidRPr="007B118D">
        <w:rPr>
          <w:rFonts w:ascii="Tahoma" w:hAnsi="Tahoma" w:cs="Tahoma"/>
          <w:sz w:val="20"/>
          <w:szCs w:val="20"/>
        </w:rPr>
        <w:t xml:space="preserve"> </w:t>
      </w:r>
      <w:r w:rsidR="00D31F20" w:rsidRPr="007B118D">
        <w:rPr>
          <w:rFonts w:ascii="Tahoma" w:hAnsi="Tahoma" w:cs="Tahoma"/>
          <w:sz w:val="20"/>
          <w:szCs w:val="20"/>
        </w:rPr>
        <w:t>NGOs/Shelters</w:t>
      </w:r>
      <w:r w:rsidR="007E3C38" w:rsidRPr="007E3C38">
        <w:rPr>
          <w:rFonts w:ascii="Tahoma" w:hAnsi="Tahoma" w:cs="Tahoma"/>
          <w:sz w:val="20"/>
          <w:szCs w:val="20"/>
        </w:rPr>
        <w:t xml:space="preserve"> in Bosnia and Herzegovina</w:t>
      </w:r>
      <w:r w:rsidR="00E55F69" w:rsidRPr="00EA2362">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218A2374"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w:t>
      </w:r>
      <w:r w:rsidRPr="007E3C38">
        <w:rPr>
          <w:rFonts w:ascii="Tahoma" w:hAnsi="Tahoma" w:cs="Tahoma"/>
          <w:color w:val="000000"/>
          <w:sz w:val="20"/>
          <w:szCs w:val="20"/>
          <w:lang w:eastAsia="en-US"/>
        </w:rPr>
        <w:t>in Euros without</w:t>
      </w:r>
      <w:r w:rsidRPr="00EA2362">
        <w:rPr>
          <w:rFonts w:ascii="Tahoma" w:hAnsi="Tahoma" w:cs="Tahoma"/>
          <w:color w:val="000000"/>
          <w:sz w:val="20"/>
          <w:szCs w:val="20"/>
          <w:lang w:eastAsia="en-US"/>
        </w:rPr>
        <w:t xml:space="preserve"> VAT. For the VAT regime to be mentioned on the invoice(s), please refer to Article 4.2 of the Legal Conditions (See Section C. below). </w:t>
      </w:r>
      <w:r w:rsidR="008041EC" w:rsidRPr="007E3C38">
        <w:rPr>
          <w:rFonts w:ascii="Tahoma" w:hAnsi="Tahoma" w:cs="Tahoma"/>
          <w:b/>
          <w:color w:val="000000"/>
          <w:sz w:val="20"/>
          <w:szCs w:val="20"/>
          <w:u w:val="single"/>
          <w:lang w:eastAsia="en-US"/>
        </w:rPr>
        <w:t>T</w:t>
      </w:r>
      <w:r w:rsidRPr="007E3C38">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6ED2F35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31E46F6B">
                <wp:simplePos x="0" y="0"/>
                <wp:positionH relativeFrom="column">
                  <wp:posOffset>4408170</wp:posOffset>
                </wp:positionH>
                <wp:positionV relativeFrom="paragraph">
                  <wp:posOffset>-43180</wp:posOffset>
                </wp:positionV>
                <wp:extent cx="163195" cy="525145"/>
                <wp:effectExtent l="12700" t="0" r="14605" b="209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45599"/>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CF79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1pt;margin-top:-3.4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" adj="3061" strokecolor="red">
                <o:lock v:ext="edit" aspectratio="t"/>
                <v:textbox style="layout-flow:vertical-ideographic"/>
                <w10:anchorlock/>
              </v:shape>
            </w:pict>
          </mc:Fallback>
        </mc:AlternateContent>
      </w:r>
    </w:p>
    <w:tbl>
      <w:tblPr>
        <w:tblW w:w="1046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013"/>
        <w:gridCol w:w="1073"/>
        <w:gridCol w:w="1220"/>
        <w:gridCol w:w="1290"/>
        <w:gridCol w:w="1864"/>
      </w:tblGrid>
      <w:tr w:rsidR="00967230" w:rsidRPr="00EA2362" w14:paraId="0166D4C8" w14:textId="77777777" w:rsidTr="00054C2A">
        <w:trPr>
          <w:trHeight w:val="688"/>
          <w:jc w:val="center"/>
        </w:trPr>
        <w:tc>
          <w:tcPr>
            <w:tcW w:w="5013" w:type="dxa"/>
            <w:shd w:val="clear" w:color="auto" w:fill="DBE5F1" w:themeFill="accent1" w:themeFillTint="33"/>
            <w:vAlign w:val="center"/>
          </w:tcPr>
          <w:p w14:paraId="54CCB511" w14:textId="77777777" w:rsidR="00967230" w:rsidRPr="00EA2362" w:rsidRDefault="00967230"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073" w:type="dxa"/>
            <w:shd w:val="clear" w:color="auto" w:fill="DBE5F1" w:themeFill="accent1" w:themeFillTint="33"/>
            <w:vAlign w:val="center"/>
          </w:tcPr>
          <w:p w14:paraId="1F230946" w14:textId="15B7DD12" w:rsidR="00967230" w:rsidRPr="00EA2362" w:rsidRDefault="00967230" w:rsidP="00261462">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Quantity</w:t>
            </w:r>
            <w:r w:rsidRPr="00EA2362">
              <w:rPr>
                <w:rFonts w:ascii="Tahoma" w:hAnsi="Tahoma" w:cs="Tahoma"/>
                <w:b/>
                <w:sz w:val="18"/>
                <w:szCs w:val="18"/>
                <w:lang w:eastAsia="en-US"/>
              </w:rPr>
              <w:t xml:space="preserve"> </w:t>
            </w:r>
            <w:r w:rsidRPr="00EA2362">
              <w:rPr>
                <w:b/>
                <w:sz w:val="18"/>
                <w:szCs w:val="18"/>
                <w:lang w:eastAsia="en-US"/>
              </w:rPr>
              <w:t>▼</w:t>
            </w:r>
          </w:p>
        </w:tc>
        <w:tc>
          <w:tcPr>
            <w:tcW w:w="1220" w:type="dxa"/>
            <w:shd w:val="clear" w:color="auto" w:fill="DBE5F1" w:themeFill="accent1" w:themeFillTint="33"/>
            <w:vAlign w:val="center"/>
          </w:tcPr>
          <w:p w14:paraId="4C4B2597" w14:textId="683A4983" w:rsidR="00967230" w:rsidRPr="00EA2362" w:rsidRDefault="00967230"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967230" w:rsidRPr="00EA2362" w:rsidRDefault="00967230"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90" w:type="dxa"/>
            <w:tcBorders>
              <w:bottom w:val="single" w:sz="2" w:space="0" w:color="FF0000"/>
            </w:tcBorders>
            <w:shd w:val="clear" w:color="auto" w:fill="DBE5F1" w:themeFill="accent1" w:themeFillTint="33"/>
            <w:vAlign w:val="center"/>
          </w:tcPr>
          <w:p w14:paraId="39664718" w14:textId="77777777" w:rsidR="00967230" w:rsidRPr="00EA2362" w:rsidRDefault="00967230"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967230" w:rsidRPr="00EA2362" w:rsidRDefault="00967230"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864" w:type="dxa"/>
            <w:shd w:val="clear" w:color="auto" w:fill="DBE5F1" w:themeFill="accent1" w:themeFillTint="33"/>
            <w:vAlign w:val="center"/>
          </w:tcPr>
          <w:p w14:paraId="6AF1C8F3" w14:textId="77777777" w:rsidR="00967230" w:rsidRPr="00EA2362" w:rsidRDefault="00967230" w:rsidP="004845C7">
            <w:pPr>
              <w:tabs>
                <w:tab w:val="left" w:pos="-139"/>
              </w:tabs>
              <w:spacing w:line="276" w:lineRule="auto"/>
              <w:ind w:left="-193" w:right="-140" w:firstLine="79"/>
              <w:jc w:val="center"/>
              <w:rPr>
                <w:rFonts w:ascii="Tahoma" w:hAnsi="Tahoma" w:cs="Tahoma"/>
                <w:b/>
                <w:sz w:val="18"/>
                <w:szCs w:val="18"/>
                <w:highlight w:val="cyan"/>
                <w:lang w:eastAsia="en-US"/>
              </w:rPr>
            </w:pPr>
            <w:r w:rsidRPr="00EA2362">
              <w:rPr>
                <w:rFonts w:ascii="Tahoma" w:hAnsi="Tahoma" w:cs="Tahoma"/>
                <w:b/>
                <w:sz w:val="18"/>
                <w:szCs w:val="18"/>
                <w:highlight w:val="cyan"/>
                <w:lang w:eastAsia="en-US"/>
              </w:rPr>
              <w:t>Exclusion level</w:t>
            </w:r>
          </w:p>
          <w:p w14:paraId="58B70C7C" w14:textId="77777777" w:rsidR="00967230" w:rsidRPr="00EA2362" w:rsidRDefault="00967230" w:rsidP="00261462">
            <w:pPr>
              <w:tabs>
                <w:tab w:val="left" w:pos="-139"/>
              </w:tabs>
              <w:spacing w:line="276" w:lineRule="auto"/>
              <w:ind w:right="-140"/>
              <w:jc w:val="center"/>
              <w:rPr>
                <w:rFonts w:ascii="Tahoma" w:hAnsi="Tahoma" w:cs="Tahoma"/>
                <w:b/>
                <w:sz w:val="18"/>
                <w:szCs w:val="18"/>
                <w:lang w:eastAsia="en-US"/>
              </w:rPr>
            </w:pPr>
            <w:r w:rsidRPr="00EA2362">
              <w:rPr>
                <w:b/>
                <w:sz w:val="18"/>
                <w:szCs w:val="18"/>
                <w:highlight w:val="cyan"/>
                <w:lang w:eastAsia="en-US"/>
              </w:rPr>
              <w:t>▼</w:t>
            </w:r>
          </w:p>
        </w:tc>
      </w:tr>
      <w:tr w:rsidR="00054C2A" w:rsidRPr="00EA2362" w14:paraId="6CA125F2" w14:textId="77777777" w:rsidTr="00054C2A">
        <w:trPr>
          <w:trHeight w:val="432"/>
          <w:jc w:val="center"/>
        </w:trPr>
        <w:tc>
          <w:tcPr>
            <w:tcW w:w="5013" w:type="dxa"/>
            <w:shd w:val="clear" w:color="auto" w:fill="F2F2F2" w:themeFill="background1" w:themeFillShade="F2"/>
            <w:vAlign w:val="center"/>
          </w:tcPr>
          <w:p w14:paraId="7264B434" w14:textId="78D1C943" w:rsidR="007B118D" w:rsidRPr="007B118D" w:rsidRDefault="007B118D" w:rsidP="007B118D">
            <w:pPr>
              <w:tabs>
                <w:tab w:val="left" w:pos="-139"/>
              </w:tabs>
              <w:spacing w:line="276" w:lineRule="auto"/>
              <w:ind w:right="-140"/>
              <w:jc w:val="center"/>
              <w:rPr>
                <w:rFonts w:ascii="Tahoma" w:hAnsi="Tahoma" w:cs="Tahoma"/>
                <w:sz w:val="18"/>
                <w:szCs w:val="18"/>
                <w:lang w:eastAsia="en-US"/>
              </w:rPr>
            </w:pPr>
            <w:r w:rsidRPr="00A353F3">
              <w:rPr>
                <w:rFonts w:ascii="Tahoma" w:hAnsi="Tahoma" w:cs="Tahoma"/>
                <w:b/>
                <w:bCs/>
                <w:sz w:val="18"/>
                <w:szCs w:val="18"/>
                <w:lang w:eastAsia="en-US"/>
              </w:rPr>
              <w:t>PC with a multi-core CPU</w:t>
            </w:r>
            <w:r w:rsidR="00B70BE5">
              <w:rPr>
                <w:rFonts w:ascii="Tahoma" w:hAnsi="Tahoma" w:cs="Tahoma"/>
                <w:sz w:val="18"/>
                <w:szCs w:val="18"/>
                <w:lang w:eastAsia="en-US"/>
              </w:rPr>
              <w:t xml:space="preserve"> – minimum 17 7</w:t>
            </w:r>
            <w:r w:rsidR="00B70BE5" w:rsidRPr="00A353F3">
              <w:rPr>
                <w:rFonts w:ascii="Tahoma" w:hAnsi="Tahoma" w:cs="Tahoma"/>
                <w:sz w:val="18"/>
                <w:szCs w:val="18"/>
                <w:vertAlign w:val="superscript"/>
                <w:lang w:eastAsia="en-US"/>
              </w:rPr>
              <w:t>th</w:t>
            </w:r>
            <w:r w:rsidR="00B70BE5">
              <w:rPr>
                <w:rFonts w:ascii="Tahoma" w:hAnsi="Tahoma" w:cs="Tahoma"/>
                <w:sz w:val="18"/>
                <w:szCs w:val="18"/>
                <w:lang w:eastAsia="en-US"/>
              </w:rPr>
              <w:t xml:space="preserve"> generation</w:t>
            </w:r>
          </w:p>
          <w:p w14:paraId="60FDA710" w14:textId="2EDE02C2" w:rsidR="00054C2A" w:rsidRPr="00082DB9" w:rsidRDefault="007B118D" w:rsidP="007B118D">
            <w:pPr>
              <w:tabs>
                <w:tab w:val="left" w:pos="-139"/>
              </w:tabs>
              <w:spacing w:line="276" w:lineRule="auto"/>
              <w:ind w:right="-140"/>
              <w:jc w:val="center"/>
              <w:rPr>
                <w:rFonts w:ascii="Tahoma" w:hAnsi="Tahoma" w:cs="Tahoma"/>
                <w:sz w:val="18"/>
                <w:szCs w:val="18"/>
                <w:lang w:eastAsia="en-US"/>
              </w:rPr>
            </w:pPr>
            <w:r w:rsidRPr="007B118D">
              <w:rPr>
                <w:rFonts w:ascii="Tahoma" w:hAnsi="Tahoma" w:cs="Tahoma"/>
                <w:sz w:val="18"/>
                <w:szCs w:val="18"/>
                <w:lang w:eastAsia="en-US"/>
              </w:rPr>
              <w:t>(</w:t>
            </w:r>
            <w:r w:rsidR="00F96E55" w:rsidRPr="00F96E55">
              <w:rPr>
                <w:rFonts w:ascii="Tahoma" w:hAnsi="Tahoma" w:cs="Tahoma"/>
                <w:sz w:val="18"/>
                <w:szCs w:val="18"/>
                <w:lang w:eastAsia="en-US"/>
              </w:rPr>
              <w:t xml:space="preserve">minimum </w:t>
            </w:r>
            <w:r w:rsidR="00B70BE5">
              <w:rPr>
                <w:rFonts w:ascii="Tahoma" w:hAnsi="Tahoma" w:cs="Tahoma"/>
                <w:sz w:val="18"/>
                <w:szCs w:val="18"/>
                <w:lang w:eastAsia="en-US"/>
              </w:rPr>
              <w:t>16</w:t>
            </w:r>
            <w:r w:rsidR="00F96E55" w:rsidRPr="00F96E55">
              <w:rPr>
                <w:rFonts w:ascii="Tahoma" w:hAnsi="Tahoma" w:cs="Tahoma"/>
                <w:sz w:val="18"/>
                <w:szCs w:val="18"/>
                <w:lang w:eastAsia="en-US"/>
              </w:rPr>
              <w:t xml:space="preserve"> GB of RAM, </w:t>
            </w:r>
            <w:r w:rsidR="00B70BE5">
              <w:rPr>
                <w:rFonts w:ascii="Tahoma" w:hAnsi="Tahoma" w:cs="Tahoma"/>
                <w:sz w:val="18"/>
                <w:szCs w:val="18"/>
                <w:lang w:eastAsia="en-US"/>
              </w:rPr>
              <w:t>SSD drive minimum 256 GB</w:t>
            </w:r>
            <w:r w:rsidR="00F96E55" w:rsidRPr="00F96E55">
              <w:rPr>
                <w:rFonts w:ascii="Tahoma" w:hAnsi="Tahoma" w:cs="Tahoma"/>
                <w:sz w:val="18"/>
                <w:szCs w:val="18"/>
                <w:lang w:eastAsia="en-US"/>
              </w:rPr>
              <w:t>, dedicated graphic card</w:t>
            </w:r>
            <w:r w:rsidR="00B70BE5">
              <w:rPr>
                <w:rFonts w:ascii="Tahoma" w:hAnsi="Tahoma" w:cs="Tahoma"/>
                <w:sz w:val="18"/>
                <w:szCs w:val="18"/>
                <w:lang w:eastAsia="en-US"/>
              </w:rPr>
              <w:t xml:space="preserve"> with digital outputs HDMI/DP</w:t>
            </w:r>
            <w:r w:rsidR="00F96E55" w:rsidRPr="00F96E55">
              <w:rPr>
                <w:rFonts w:ascii="Tahoma" w:hAnsi="Tahoma" w:cs="Tahoma"/>
                <w:sz w:val="18"/>
                <w:szCs w:val="18"/>
                <w:lang w:eastAsia="en-US"/>
              </w:rPr>
              <w:t>, Windows 10 Home</w:t>
            </w:r>
            <w:r w:rsidRPr="007B118D">
              <w:rPr>
                <w:rFonts w:ascii="Tahoma" w:hAnsi="Tahoma" w:cs="Tahoma"/>
                <w:sz w:val="18"/>
                <w:szCs w:val="18"/>
                <w:lang w:eastAsia="en-US"/>
              </w:rPr>
              <w:t>)</w:t>
            </w:r>
          </w:p>
        </w:tc>
        <w:tc>
          <w:tcPr>
            <w:tcW w:w="1073" w:type="dxa"/>
            <w:shd w:val="clear" w:color="auto" w:fill="F2F2F2" w:themeFill="background1" w:themeFillShade="F2"/>
            <w:vAlign w:val="center"/>
          </w:tcPr>
          <w:p w14:paraId="6C27E856" w14:textId="523610AE" w:rsidR="00054C2A" w:rsidRPr="00082DB9" w:rsidRDefault="00054C2A"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16</w:t>
            </w:r>
          </w:p>
        </w:tc>
        <w:tc>
          <w:tcPr>
            <w:tcW w:w="1220" w:type="dxa"/>
            <w:tcBorders>
              <w:right w:val="single" w:sz="2" w:space="0" w:color="FF0000"/>
            </w:tcBorders>
            <w:shd w:val="clear" w:color="auto" w:fill="F2F2F2" w:themeFill="background1" w:themeFillShade="F2"/>
            <w:vAlign w:val="center"/>
          </w:tcPr>
          <w:p w14:paraId="7DFF09AB" w14:textId="48BCCC73" w:rsidR="00054C2A" w:rsidRPr="00082DB9" w:rsidRDefault="0042455F"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w:t>
            </w:r>
            <w:r w:rsidRPr="00082DB9">
              <w:rPr>
                <w:rFonts w:ascii="Tahoma" w:hAnsi="Tahoma" w:cs="Tahoma"/>
                <w:sz w:val="18"/>
                <w:szCs w:val="18"/>
                <w:lang w:eastAsia="en-US"/>
              </w:rPr>
              <w:t xml:space="preserve"> </w:t>
            </w:r>
            <w:r>
              <w:rPr>
                <w:rFonts w:ascii="Tahoma" w:hAnsi="Tahoma" w:cs="Tahoma"/>
                <w:sz w:val="18"/>
                <w:szCs w:val="18"/>
                <w:lang w:eastAsia="en-US"/>
              </w:rPr>
              <w:t>August</w:t>
            </w:r>
            <w:r w:rsidR="00054C2A">
              <w:rPr>
                <w:rFonts w:ascii="Tahoma" w:hAnsi="Tahoma" w:cs="Tahoma"/>
                <w:sz w:val="18"/>
                <w:szCs w:val="18"/>
                <w:lang w:eastAsia="en-US"/>
              </w:rPr>
              <w:t xml:space="preserve"> </w:t>
            </w:r>
            <w:r w:rsidR="00054C2A" w:rsidRPr="00082DB9">
              <w:rPr>
                <w:rFonts w:ascii="Tahoma" w:hAnsi="Tahoma" w:cs="Tahoma"/>
                <w:sz w:val="18"/>
                <w:szCs w:val="18"/>
                <w:lang w:eastAsia="en-US"/>
              </w:rPr>
              <w:t>2021</w:t>
            </w:r>
          </w:p>
        </w:tc>
        <w:tc>
          <w:tcPr>
            <w:tcW w:w="12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054C2A" w:rsidRPr="00EA2362" w:rsidRDefault="00054C2A" w:rsidP="00054C2A">
            <w:pPr>
              <w:tabs>
                <w:tab w:val="left" w:pos="-139"/>
              </w:tabs>
              <w:spacing w:line="276" w:lineRule="auto"/>
              <w:ind w:right="-140"/>
              <w:jc w:val="center"/>
              <w:rPr>
                <w:rFonts w:ascii="Tahoma" w:hAnsi="Tahoma" w:cs="Tahoma"/>
                <w:sz w:val="18"/>
                <w:szCs w:val="18"/>
                <w:highlight w:val="yellow"/>
                <w:lang w:eastAsia="en-US"/>
              </w:rPr>
            </w:pPr>
          </w:p>
        </w:tc>
        <w:tc>
          <w:tcPr>
            <w:tcW w:w="1864" w:type="dxa"/>
            <w:vMerge w:val="restart"/>
            <w:tcBorders>
              <w:left w:val="single" w:sz="2" w:space="0" w:color="FF0000"/>
            </w:tcBorders>
            <w:shd w:val="clear" w:color="auto" w:fill="F2F2F2" w:themeFill="background1" w:themeFillShade="F2"/>
            <w:vAlign w:val="center"/>
          </w:tcPr>
          <w:p w14:paraId="23682005" w14:textId="5946C485" w:rsidR="00054C2A" w:rsidRPr="00EA2362" w:rsidRDefault="00054C2A" w:rsidP="00054C2A">
            <w:pPr>
              <w:tabs>
                <w:tab w:val="left" w:pos="-139"/>
              </w:tabs>
              <w:spacing w:line="276" w:lineRule="auto"/>
              <w:ind w:right="-140"/>
              <w:jc w:val="center"/>
              <w:rPr>
                <w:rFonts w:ascii="Tahoma" w:hAnsi="Tahoma" w:cs="Tahoma"/>
                <w:sz w:val="18"/>
                <w:szCs w:val="18"/>
                <w:highlight w:val="yellow"/>
                <w:lang w:eastAsia="en-US"/>
              </w:rPr>
            </w:pPr>
          </w:p>
        </w:tc>
      </w:tr>
      <w:tr w:rsidR="00054C2A" w:rsidRPr="00EA2362" w14:paraId="3DA9B33C" w14:textId="77777777" w:rsidTr="00054C2A">
        <w:trPr>
          <w:trHeight w:val="432"/>
          <w:jc w:val="center"/>
        </w:trPr>
        <w:tc>
          <w:tcPr>
            <w:tcW w:w="5013" w:type="dxa"/>
            <w:shd w:val="clear" w:color="auto" w:fill="F2F2F2" w:themeFill="background1" w:themeFillShade="F2"/>
            <w:vAlign w:val="center"/>
          </w:tcPr>
          <w:p w14:paraId="3B418CE4" w14:textId="161C8AD2" w:rsidR="00054C2A" w:rsidRPr="00082DB9" w:rsidRDefault="00B70BE5" w:rsidP="00054C2A">
            <w:pPr>
              <w:tabs>
                <w:tab w:val="left" w:pos="-139"/>
              </w:tabs>
              <w:spacing w:line="276" w:lineRule="auto"/>
              <w:ind w:right="-140"/>
              <w:jc w:val="center"/>
              <w:rPr>
                <w:rFonts w:ascii="Tahoma" w:hAnsi="Tahoma" w:cs="Tahoma"/>
                <w:sz w:val="18"/>
                <w:szCs w:val="18"/>
                <w:lang w:eastAsia="en-US"/>
              </w:rPr>
            </w:pPr>
            <w:r w:rsidRPr="00A353F3">
              <w:rPr>
                <w:rFonts w:ascii="Tahoma" w:hAnsi="Tahoma" w:cs="Tahoma"/>
                <w:b/>
                <w:bCs/>
                <w:sz w:val="18"/>
                <w:szCs w:val="18"/>
                <w:lang w:eastAsia="en-US"/>
              </w:rPr>
              <w:t xml:space="preserve">Monitor </w:t>
            </w:r>
            <w:r>
              <w:rPr>
                <w:rFonts w:ascii="Tahoma" w:hAnsi="Tahoma" w:cs="Tahoma"/>
                <w:sz w:val="18"/>
                <w:szCs w:val="18"/>
                <w:lang w:eastAsia="en-US"/>
              </w:rPr>
              <w:t>compatible with the PC</w:t>
            </w:r>
            <w:r w:rsidR="00054C2A" w:rsidRPr="00082DB9">
              <w:rPr>
                <w:rFonts w:ascii="Tahoma" w:hAnsi="Tahoma" w:cs="Tahoma"/>
                <w:sz w:val="18"/>
                <w:szCs w:val="18"/>
                <w:lang w:eastAsia="en-US"/>
              </w:rPr>
              <w:t xml:space="preserve"> </w:t>
            </w:r>
          </w:p>
          <w:p w14:paraId="7D39B5B6" w14:textId="6006528F" w:rsidR="007B118D" w:rsidRPr="00082DB9" w:rsidRDefault="00054C2A" w:rsidP="007B118D">
            <w:pPr>
              <w:tabs>
                <w:tab w:val="left" w:pos="-139"/>
              </w:tabs>
              <w:spacing w:line="276" w:lineRule="auto"/>
              <w:ind w:right="-140"/>
              <w:jc w:val="center"/>
              <w:rPr>
                <w:rFonts w:ascii="Tahoma" w:hAnsi="Tahoma" w:cs="Tahoma"/>
                <w:sz w:val="18"/>
                <w:szCs w:val="18"/>
                <w:lang w:eastAsia="en-US"/>
              </w:rPr>
            </w:pPr>
            <w:r w:rsidRPr="00082DB9">
              <w:rPr>
                <w:rFonts w:ascii="Tahoma" w:hAnsi="Tahoma" w:cs="Tahoma"/>
                <w:sz w:val="18"/>
                <w:szCs w:val="18"/>
                <w:lang w:eastAsia="en-US"/>
              </w:rPr>
              <w:t>(2</w:t>
            </w:r>
            <w:r w:rsidR="00B70BE5">
              <w:rPr>
                <w:rFonts w:ascii="Tahoma" w:hAnsi="Tahoma" w:cs="Tahoma"/>
                <w:sz w:val="18"/>
                <w:szCs w:val="18"/>
                <w:lang w:eastAsia="en-US"/>
              </w:rPr>
              <w:t>4</w:t>
            </w:r>
            <w:r w:rsidRPr="00082DB9">
              <w:rPr>
                <w:rFonts w:ascii="Tahoma" w:hAnsi="Tahoma" w:cs="Tahoma"/>
                <w:sz w:val="18"/>
                <w:szCs w:val="18"/>
                <w:lang w:eastAsia="en-US"/>
              </w:rPr>
              <w:t xml:space="preserve"> inches, IPS Display, resolution: </w:t>
            </w:r>
            <w:r w:rsidR="002B08F7" w:rsidRPr="002B08F7">
              <w:rPr>
                <w:rFonts w:ascii="Tahoma" w:hAnsi="Tahoma" w:cs="Tahoma"/>
                <w:sz w:val="18"/>
                <w:szCs w:val="18"/>
                <w:lang w:eastAsia="en-US"/>
              </w:rPr>
              <w:t>1920x1080</w:t>
            </w:r>
            <w:r w:rsidRPr="00082DB9">
              <w:rPr>
                <w:rFonts w:ascii="Tahoma" w:hAnsi="Tahoma" w:cs="Tahoma"/>
                <w:sz w:val="18"/>
                <w:szCs w:val="18"/>
                <w:lang w:eastAsia="en-US"/>
              </w:rPr>
              <w:t>)</w:t>
            </w:r>
            <w:r w:rsidR="00B70BE5">
              <w:rPr>
                <w:rFonts w:ascii="Tahoma" w:hAnsi="Tahoma" w:cs="Tahoma"/>
                <w:sz w:val="18"/>
                <w:szCs w:val="18"/>
                <w:lang w:eastAsia="en-US"/>
              </w:rPr>
              <w:t xml:space="preserve"> with HDMI/DP inputs</w:t>
            </w:r>
          </w:p>
        </w:tc>
        <w:tc>
          <w:tcPr>
            <w:tcW w:w="1073" w:type="dxa"/>
            <w:shd w:val="clear" w:color="auto" w:fill="F2F2F2" w:themeFill="background1" w:themeFillShade="F2"/>
            <w:vAlign w:val="center"/>
          </w:tcPr>
          <w:p w14:paraId="43F73032" w14:textId="47190EEB" w:rsidR="00054C2A" w:rsidRPr="00082DB9" w:rsidRDefault="00054C2A"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16</w:t>
            </w:r>
          </w:p>
        </w:tc>
        <w:tc>
          <w:tcPr>
            <w:tcW w:w="1220" w:type="dxa"/>
            <w:tcBorders>
              <w:right w:val="single" w:sz="2" w:space="0" w:color="FF0000"/>
            </w:tcBorders>
            <w:shd w:val="clear" w:color="auto" w:fill="F2F2F2" w:themeFill="background1" w:themeFillShade="F2"/>
            <w:vAlign w:val="center"/>
          </w:tcPr>
          <w:p w14:paraId="29FD109D" w14:textId="75745F18" w:rsidR="00054C2A" w:rsidRPr="00082DB9" w:rsidRDefault="0042455F"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w:t>
            </w:r>
            <w:r w:rsidRPr="00082DB9">
              <w:rPr>
                <w:rFonts w:ascii="Tahoma" w:hAnsi="Tahoma" w:cs="Tahoma"/>
                <w:sz w:val="18"/>
                <w:szCs w:val="18"/>
                <w:lang w:eastAsia="en-US"/>
              </w:rPr>
              <w:t xml:space="preserve"> </w:t>
            </w:r>
            <w:r>
              <w:rPr>
                <w:rFonts w:ascii="Tahoma" w:hAnsi="Tahoma" w:cs="Tahoma"/>
                <w:sz w:val="18"/>
                <w:szCs w:val="18"/>
                <w:lang w:eastAsia="en-US"/>
              </w:rPr>
              <w:t>August</w:t>
            </w:r>
            <w:r w:rsidRPr="00082DB9" w:rsidDel="0042455F">
              <w:rPr>
                <w:rFonts w:ascii="Tahoma" w:hAnsi="Tahoma" w:cs="Tahoma"/>
                <w:sz w:val="18"/>
                <w:szCs w:val="18"/>
                <w:lang w:eastAsia="en-US"/>
              </w:rPr>
              <w:t xml:space="preserve"> </w:t>
            </w:r>
            <w:r w:rsidR="00054C2A" w:rsidRPr="00082DB9">
              <w:rPr>
                <w:rFonts w:ascii="Tahoma" w:hAnsi="Tahoma" w:cs="Tahoma"/>
                <w:sz w:val="18"/>
                <w:szCs w:val="18"/>
                <w:lang w:eastAsia="en-US"/>
              </w:rPr>
              <w:t>2021</w:t>
            </w:r>
          </w:p>
        </w:tc>
        <w:tc>
          <w:tcPr>
            <w:tcW w:w="12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054C2A" w:rsidRPr="00EA2362" w:rsidRDefault="00054C2A" w:rsidP="00054C2A">
            <w:pPr>
              <w:tabs>
                <w:tab w:val="left" w:pos="-139"/>
              </w:tabs>
              <w:spacing w:line="276" w:lineRule="auto"/>
              <w:ind w:right="-140"/>
              <w:jc w:val="center"/>
              <w:rPr>
                <w:rFonts w:ascii="Tahoma" w:hAnsi="Tahoma" w:cs="Tahoma"/>
                <w:sz w:val="18"/>
                <w:szCs w:val="18"/>
                <w:highlight w:val="yellow"/>
                <w:lang w:eastAsia="en-US"/>
              </w:rPr>
            </w:pPr>
          </w:p>
        </w:tc>
        <w:tc>
          <w:tcPr>
            <w:tcW w:w="1864" w:type="dxa"/>
            <w:vMerge/>
            <w:tcBorders>
              <w:left w:val="single" w:sz="2" w:space="0" w:color="FF0000"/>
            </w:tcBorders>
            <w:shd w:val="clear" w:color="auto" w:fill="F2F2F2" w:themeFill="background1" w:themeFillShade="F2"/>
            <w:vAlign w:val="center"/>
          </w:tcPr>
          <w:p w14:paraId="16330093" w14:textId="0AEE0992" w:rsidR="00054C2A" w:rsidRPr="00EA2362" w:rsidRDefault="00054C2A" w:rsidP="00054C2A">
            <w:pPr>
              <w:tabs>
                <w:tab w:val="left" w:pos="-139"/>
              </w:tabs>
              <w:spacing w:line="276" w:lineRule="auto"/>
              <w:ind w:right="-140"/>
              <w:jc w:val="center"/>
              <w:rPr>
                <w:rFonts w:ascii="Tahoma" w:hAnsi="Tahoma" w:cs="Tahoma"/>
                <w:sz w:val="18"/>
                <w:szCs w:val="18"/>
                <w:highlight w:val="yellow"/>
                <w:lang w:eastAsia="en-US"/>
              </w:rPr>
            </w:pPr>
          </w:p>
        </w:tc>
      </w:tr>
      <w:tr w:rsidR="00054C2A" w:rsidRPr="00EA2362" w14:paraId="5D68EAC2" w14:textId="77777777" w:rsidTr="00054C2A">
        <w:trPr>
          <w:trHeight w:val="432"/>
          <w:jc w:val="center"/>
        </w:trPr>
        <w:tc>
          <w:tcPr>
            <w:tcW w:w="5013" w:type="dxa"/>
            <w:shd w:val="clear" w:color="auto" w:fill="F2F2F2" w:themeFill="background1" w:themeFillShade="F2"/>
            <w:vAlign w:val="center"/>
          </w:tcPr>
          <w:p w14:paraId="2F6CDE73" w14:textId="5D979521" w:rsidR="00054C2A" w:rsidRPr="00082DB9" w:rsidRDefault="00054C2A" w:rsidP="00054C2A">
            <w:pPr>
              <w:tabs>
                <w:tab w:val="left" w:pos="-139"/>
              </w:tabs>
              <w:spacing w:line="276" w:lineRule="auto"/>
              <w:ind w:right="-140"/>
              <w:jc w:val="center"/>
              <w:rPr>
                <w:rFonts w:ascii="Tahoma" w:hAnsi="Tahoma" w:cs="Tahoma"/>
                <w:sz w:val="18"/>
                <w:szCs w:val="18"/>
                <w:lang w:eastAsia="en-US"/>
              </w:rPr>
            </w:pPr>
            <w:r w:rsidRPr="00A353F3">
              <w:rPr>
                <w:rFonts w:ascii="Tahoma" w:hAnsi="Tahoma" w:cs="Tahoma"/>
                <w:b/>
                <w:bCs/>
                <w:sz w:val="18"/>
                <w:szCs w:val="18"/>
                <w:lang w:eastAsia="en-US"/>
              </w:rPr>
              <w:t>Desktop set: mouse and keyboard</w:t>
            </w:r>
            <w:r>
              <w:rPr>
                <w:rFonts w:ascii="Tahoma" w:hAnsi="Tahoma" w:cs="Tahoma"/>
                <w:sz w:val="18"/>
                <w:szCs w:val="18"/>
                <w:lang w:eastAsia="en-US"/>
              </w:rPr>
              <w:t xml:space="preserve"> (compatible with the PC)</w:t>
            </w:r>
          </w:p>
        </w:tc>
        <w:tc>
          <w:tcPr>
            <w:tcW w:w="1073" w:type="dxa"/>
            <w:shd w:val="clear" w:color="auto" w:fill="F2F2F2" w:themeFill="background1" w:themeFillShade="F2"/>
            <w:vAlign w:val="center"/>
          </w:tcPr>
          <w:p w14:paraId="7E9E9BC5" w14:textId="25AD6879" w:rsidR="00054C2A" w:rsidRDefault="00054C2A"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16</w:t>
            </w:r>
          </w:p>
        </w:tc>
        <w:tc>
          <w:tcPr>
            <w:tcW w:w="1220" w:type="dxa"/>
            <w:tcBorders>
              <w:right w:val="single" w:sz="2" w:space="0" w:color="FF0000"/>
            </w:tcBorders>
            <w:shd w:val="clear" w:color="auto" w:fill="F2F2F2" w:themeFill="background1" w:themeFillShade="F2"/>
            <w:vAlign w:val="center"/>
          </w:tcPr>
          <w:p w14:paraId="25CAC509" w14:textId="5D238B44" w:rsidR="00054C2A" w:rsidRPr="00082DB9" w:rsidRDefault="0042455F"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w:t>
            </w:r>
            <w:r w:rsidRPr="00082DB9">
              <w:rPr>
                <w:rFonts w:ascii="Tahoma" w:hAnsi="Tahoma" w:cs="Tahoma"/>
                <w:sz w:val="18"/>
                <w:szCs w:val="18"/>
                <w:lang w:eastAsia="en-US"/>
              </w:rPr>
              <w:t xml:space="preserve"> </w:t>
            </w:r>
            <w:r>
              <w:rPr>
                <w:rFonts w:ascii="Tahoma" w:hAnsi="Tahoma" w:cs="Tahoma"/>
                <w:sz w:val="18"/>
                <w:szCs w:val="18"/>
                <w:lang w:eastAsia="en-US"/>
              </w:rPr>
              <w:t>August</w:t>
            </w:r>
            <w:r w:rsidRPr="00082DB9" w:rsidDel="0042455F">
              <w:rPr>
                <w:rFonts w:ascii="Tahoma" w:hAnsi="Tahoma" w:cs="Tahoma"/>
                <w:sz w:val="18"/>
                <w:szCs w:val="18"/>
                <w:lang w:eastAsia="en-US"/>
              </w:rPr>
              <w:t xml:space="preserve"> </w:t>
            </w:r>
            <w:r w:rsidR="00054C2A" w:rsidRPr="00082DB9">
              <w:rPr>
                <w:rFonts w:ascii="Tahoma" w:hAnsi="Tahoma" w:cs="Tahoma"/>
                <w:sz w:val="18"/>
                <w:szCs w:val="18"/>
                <w:lang w:eastAsia="en-US"/>
              </w:rPr>
              <w:t>2021</w:t>
            </w:r>
          </w:p>
        </w:tc>
        <w:tc>
          <w:tcPr>
            <w:tcW w:w="12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F5B678" w14:textId="77777777" w:rsidR="00054C2A" w:rsidRPr="00EA2362" w:rsidRDefault="00054C2A" w:rsidP="00054C2A">
            <w:pPr>
              <w:tabs>
                <w:tab w:val="left" w:pos="-139"/>
              </w:tabs>
              <w:spacing w:line="276" w:lineRule="auto"/>
              <w:ind w:right="-140"/>
              <w:jc w:val="center"/>
              <w:rPr>
                <w:rFonts w:ascii="Tahoma" w:hAnsi="Tahoma" w:cs="Tahoma"/>
                <w:sz w:val="18"/>
                <w:szCs w:val="18"/>
                <w:highlight w:val="yellow"/>
                <w:lang w:eastAsia="en-US"/>
              </w:rPr>
            </w:pPr>
          </w:p>
        </w:tc>
        <w:tc>
          <w:tcPr>
            <w:tcW w:w="1864" w:type="dxa"/>
            <w:vMerge/>
            <w:tcBorders>
              <w:left w:val="single" w:sz="2" w:space="0" w:color="FF0000"/>
            </w:tcBorders>
            <w:shd w:val="clear" w:color="auto" w:fill="F2F2F2" w:themeFill="background1" w:themeFillShade="F2"/>
            <w:vAlign w:val="center"/>
          </w:tcPr>
          <w:p w14:paraId="63660F61" w14:textId="77777777" w:rsidR="00054C2A" w:rsidRPr="00EA2362" w:rsidRDefault="00054C2A" w:rsidP="00054C2A">
            <w:pPr>
              <w:tabs>
                <w:tab w:val="left" w:pos="-139"/>
              </w:tabs>
              <w:spacing w:line="276" w:lineRule="auto"/>
              <w:ind w:right="-140"/>
              <w:jc w:val="center"/>
              <w:rPr>
                <w:rFonts w:ascii="Tahoma" w:hAnsi="Tahoma" w:cs="Tahoma"/>
                <w:sz w:val="18"/>
                <w:szCs w:val="18"/>
                <w:highlight w:val="yellow"/>
                <w:lang w:eastAsia="en-US"/>
              </w:rPr>
            </w:pPr>
          </w:p>
        </w:tc>
      </w:tr>
      <w:tr w:rsidR="00054C2A" w:rsidRPr="00EA2362" w14:paraId="73B25518" w14:textId="77777777" w:rsidTr="00054C2A">
        <w:trPr>
          <w:trHeight w:val="432"/>
          <w:jc w:val="center"/>
        </w:trPr>
        <w:tc>
          <w:tcPr>
            <w:tcW w:w="5013" w:type="dxa"/>
            <w:shd w:val="clear" w:color="auto" w:fill="F2F2F2" w:themeFill="background1" w:themeFillShade="F2"/>
            <w:vAlign w:val="center"/>
          </w:tcPr>
          <w:p w14:paraId="27324398" w14:textId="3B0CCD29" w:rsidR="00054C2A" w:rsidRDefault="00054C2A" w:rsidP="00054C2A">
            <w:pPr>
              <w:tabs>
                <w:tab w:val="left" w:pos="-139"/>
              </w:tabs>
              <w:spacing w:line="276" w:lineRule="auto"/>
              <w:ind w:right="-140"/>
              <w:jc w:val="center"/>
              <w:rPr>
                <w:rFonts w:ascii="Tahoma" w:hAnsi="Tahoma" w:cs="Tahoma"/>
                <w:sz w:val="18"/>
                <w:szCs w:val="18"/>
                <w:lang w:eastAsia="en-US"/>
              </w:rPr>
            </w:pPr>
            <w:r w:rsidRPr="00A353F3">
              <w:rPr>
                <w:rFonts w:ascii="Tahoma" w:hAnsi="Tahoma" w:cs="Tahoma"/>
                <w:b/>
                <w:bCs/>
                <w:sz w:val="18"/>
                <w:szCs w:val="18"/>
                <w:lang w:eastAsia="en-US"/>
              </w:rPr>
              <w:t>Camera</w:t>
            </w:r>
            <w:r w:rsidR="007B118D" w:rsidRPr="00A353F3">
              <w:rPr>
                <w:rFonts w:ascii="Tahoma" w:hAnsi="Tahoma" w:cs="Tahoma"/>
                <w:b/>
                <w:bCs/>
                <w:sz w:val="18"/>
                <w:szCs w:val="18"/>
                <w:lang w:eastAsia="en-US"/>
              </w:rPr>
              <w:t xml:space="preserve">, </w:t>
            </w:r>
            <w:r w:rsidRPr="00A353F3">
              <w:rPr>
                <w:rFonts w:ascii="Tahoma" w:hAnsi="Tahoma" w:cs="Tahoma"/>
                <w:b/>
                <w:bCs/>
                <w:sz w:val="18"/>
                <w:szCs w:val="18"/>
                <w:lang w:eastAsia="en-US"/>
              </w:rPr>
              <w:t>Microphone</w:t>
            </w:r>
            <w:r w:rsidR="007B118D" w:rsidRPr="00A353F3">
              <w:rPr>
                <w:rFonts w:ascii="Tahoma" w:hAnsi="Tahoma" w:cs="Tahoma"/>
                <w:b/>
                <w:bCs/>
                <w:sz w:val="18"/>
                <w:szCs w:val="18"/>
                <w:lang w:eastAsia="en-US"/>
              </w:rPr>
              <w:t xml:space="preserve"> and Headphone</w:t>
            </w:r>
            <w:r w:rsidR="00B70BE5" w:rsidRPr="00A353F3">
              <w:rPr>
                <w:rFonts w:ascii="Tahoma" w:hAnsi="Tahoma" w:cs="Tahoma"/>
                <w:b/>
                <w:bCs/>
                <w:sz w:val="18"/>
                <w:szCs w:val="18"/>
                <w:lang w:eastAsia="en-US"/>
              </w:rPr>
              <w:t>s</w:t>
            </w:r>
            <w:r>
              <w:rPr>
                <w:rFonts w:ascii="Tahoma" w:hAnsi="Tahoma" w:cs="Tahoma"/>
                <w:sz w:val="18"/>
                <w:szCs w:val="18"/>
                <w:lang w:eastAsia="en-US"/>
              </w:rPr>
              <w:t xml:space="preserve"> </w:t>
            </w:r>
            <w:r w:rsidR="00B70BE5">
              <w:rPr>
                <w:rFonts w:ascii="Tahoma" w:hAnsi="Tahoma" w:cs="Tahoma"/>
                <w:sz w:val="18"/>
                <w:szCs w:val="18"/>
                <w:lang w:eastAsia="en-US"/>
              </w:rPr>
              <w:t>(</w:t>
            </w:r>
            <w:r>
              <w:rPr>
                <w:rFonts w:ascii="Tahoma" w:hAnsi="Tahoma" w:cs="Tahoma"/>
                <w:sz w:val="18"/>
                <w:szCs w:val="18"/>
                <w:lang w:eastAsia="en-US"/>
              </w:rPr>
              <w:t>compatible with the PC</w:t>
            </w:r>
            <w:r w:rsidR="00B70BE5">
              <w:rPr>
                <w:rFonts w:ascii="Tahoma" w:hAnsi="Tahoma" w:cs="Tahoma"/>
                <w:sz w:val="18"/>
                <w:szCs w:val="18"/>
                <w:lang w:eastAsia="en-US"/>
              </w:rPr>
              <w:t>)</w:t>
            </w:r>
          </w:p>
        </w:tc>
        <w:tc>
          <w:tcPr>
            <w:tcW w:w="1073" w:type="dxa"/>
            <w:shd w:val="clear" w:color="auto" w:fill="F2F2F2" w:themeFill="background1" w:themeFillShade="F2"/>
            <w:vAlign w:val="center"/>
          </w:tcPr>
          <w:p w14:paraId="4E57E9AC" w14:textId="58873F9B" w:rsidR="00054C2A" w:rsidRDefault="00054C2A"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16</w:t>
            </w:r>
          </w:p>
        </w:tc>
        <w:tc>
          <w:tcPr>
            <w:tcW w:w="1220" w:type="dxa"/>
            <w:tcBorders>
              <w:right w:val="single" w:sz="2" w:space="0" w:color="FF0000"/>
            </w:tcBorders>
            <w:shd w:val="clear" w:color="auto" w:fill="F2F2F2" w:themeFill="background1" w:themeFillShade="F2"/>
            <w:vAlign w:val="center"/>
          </w:tcPr>
          <w:p w14:paraId="1DAC41F4" w14:textId="2DAE05D9" w:rsidR="00054C2A" w:rsidRPr="00082DB9" w:rsidRDefault="0042455F"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w:t>
            </w:r>
            <w:r w:rsidRPr="00082DB9">
              <w:rPr>
                <w:rFonts w:ascii="Tahoma" w:hAnsi="Tahoma" w:cs="Tahoma"/>
                <w:sz w:val="18"/>
                <w:szCs w:val="18"/>
                <w:lang w:eastAsia="en-US"/>
              </w:rPr>
              <w:t xml:space="preserve"> </w:t>
            </w:r>
            <w:r>
              <w:rPr>
                <w:rFonts w:ascii="Tahoma" w:hAnsi="Tahoma" w:cs="Tahoma"/>
                <w:sz w:val="18"/>
                <w:szCs w:val="18"/>
                <w:lang w:eastAsia="en-US"/>
              </w:rPr>
              <w:t>August</w:t>
            </w:r>
            <w:r w:rsidRPr="00082DB9" w:rsidDel="0042455F">
              <w:rPr>
                <w:rFonts w:ascii="Tahoma" w:hAnsi="Tahoma" w:cs="Tahoma"/>
                <w:sz w:val="18"/>
                <w:szCs w:val="18"/>
                <w:lang w:eastAsia="en-US"/>
              </w:rPr>
              <w:t xml:space="preserve"> </w:t>
            </w:r>
            <w:r w:rsidR="00054C2A" w:rsidRPr="00082DB9">
              <w:rPr>
                <w:rFonts w:ascii="Tahoma" w:hAnsi="Tahoma" w:cs="Tahoma"/>
                <w:sz w:val="18"/>
                <w:szCs w:val="18"/>
                <w:lang w:eastAsia="en-US"/>
              </w:rPr>
              <w:t>2021</w:t>
            </w:r>
          </w:p>
        </w:tc>
        <w:tc>
          <w:tcPr>
            <w:tcW w:w="12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6AF8A4" w14:textId="77777777" w:rsidR="00054C2A" w:rsidRPr="00EA2362" w:rsidRDefault="00054C2A" w:rsidP="00054C2A">
            <w:pPr>
              <w:tabs>
                <w:tab w:val="left" w:pos="-139"/>
              </w:tabs>
              <w:spacing w:line="276" w:lineRule="auto"/>
              <w:ind w:right="-140"/>
              <w:jc w:val="center"/>
              <w:rPr>
                <w:rFonts w:ascii="Tahoma" w:hAnsi="Tahoma" w:cs="Tahoma"/>
                <w:sz w:val="18"/>
                <w:szCs w:val="18"/>
                <w:highlight w:val="yellow"/>
                <w:lang w:eastAsia="en-US"/>
              </w:rPr>
            </w:pPr>
          </w:p>
        </w:tc>
        <w:tc>
          <w:tcPr>
            <w:tcW w:w="1864" w:type="dxa"/>
            <w:vMerge/>
            <w:tcBorders>
              <w:left w:val="single" w:sz="2" w:space="0" w:color="FF0000"/>
            </w:tcBorders>
            <w:shd w:val="clear" w:color="auto" w:fill="F2F2F2" w:themeFill="background1" w:themeFillShade="F2"/>
            <w:vAlign w:val="center"/>
          </w:tcPr>
          <w:p w14:paraId="46D1A4F6" w14:textId="77777777" w:rsidR="00054C2A" w:rsidRPr="00EA2362" w:rsidRDefault="00054C2A" w:rsidP="00054C2A">
            <w:pPr>
              <w:tabs>
                <w:tab w:val="left" w:pos="-139"/>
              </w:tabs>
              <w:spacing w:line="276" w:lineRule="auto"/>
              <w:ind w:right="-140"/>
              <w:jc w:val="center"/>
              <w:rPr>
                <w:rFonts w:ascii="Tahoma" w:hAnsi="Tahoma" w:cs="Tahoma"/>
                <w:sz w:val="18"/>
                <w:szCs w:val="18"/>
                <w:highlight w:val="yellow"/>
                <w:lang w:eastAsia="en-US"/>
              </w:rPr>
            </w:pPr>
          </w:p>
        </w:tc>
      </w:tr>
      <w:tr w:rsidR="007B118D" w:rsidRPr="00EA2362" w14:paraId="1E2DB939" w14:textId="77777777" w:rsidTr="00054C2A">
        <w:trPr>
          <w:trHeight w:val="432"/>
          <w:jc w:val="center"/>
        </w:trPr>
        <w:tc>
          <w:tcPr>
            <w:tcW w:w="5013" w:type="dxa"/>
            <w:shd w:val="clear" w:color="auto" w:fill="F2F2F2" w:themeFill="background1" w:themeFillShade="F2"/>
            <w:vAlign w:val="center"/>
          </w:tcPr>
          <w:p w14:paraId="3873FBC0" w14:textId="57FD534B" w:rsidR="007B118D" w:rsidRPr="00A353F3" w:rsidRDefault="00F96E55" w:rsidP="00054C2A">
            <w:pPr>
              <w:tabs>
                <w:tab w:val="left" w:pos="-139"/>
              </w:tabs>
              <w:spacing w:line="276" w:lineRule="auto"/>
              <w:ind w:right="-140"/>
              <w:jc w:val="center"/>
              <w:rPr>
                <w:rFonts w:ascii="Tahoma" w:hAnsi="Tahoma" w:cs="Tahoma"/>
                <w:b/>
                <w:bCs/>
                <w:sz w:val="18"/>
                <w:szCs w:val="18"/>
                <w:lang w:eastAsia="en-US"/>
              </w:rPr>
            </w:pPr>
            <w:r w:rsidRPr="00A353F3">
              <w:rPr>
                <w:rFonts w:ascii="Tahoma" w:hAnsi="Tahoma" w:cs="Tahoma"/>
                <w:b/>
                <w:bCs/>
                <w:sz w:val="18"/>
                <w:szCs w:val="18"/>
                <w:lang w:eastAsia="en-US"/>
              </w:rPr>
              <w:t>Microsoft Office 2019 (or Office 365)</w:t>
            </w:r>
          </w:p>
        </w:tc>
        <w:tc>
          <w:tcPr>
            <w:tcW w:w="1073" w:type="dxa"/>
            <w:shd w:val="clear" w:color="auto" w:fill="F2F2F2" w:themeFill="background1" w:themeFillShade="F2"/>
            <w:vAlign w:val="center"/>
          </w:tcPr>
          <w:p w14:paraId="548DD34F" w14:textId="66D62FA1" w:rsidR="007B118D" w:rsidRDefault="007B118D"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16</w:t>
            </w:r>
          </w:p>
        </w:tc>
        <w:tc>
          <w:tcPr>
            <w:tcW w:w="1220" w:type="dxa"/>
            <w:tcBorders>
              <w:right w:val="single" w:sz="2" w:space="0" w:color="FF0000"/>
            </w:tcBorders>
            <w:shd w:val="clear" w:color="auto" w:fill="F2F2F2" w:themeFill="background1" w:themeFillShade="F2"/>
            <w:vAlign w:val="center"/>
          </w:tcPr>
          <w:p w14:paraId="5FF06061" w14:textId="08232EED" w:rsidR="007B118D" w:rsidRPr="00082DB9" w:rsidRDefault="0042455F"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w:t>
            </w:r>
            <w:r w:rsidRPr="00082DB9">
              <w:rPr>
                <w:rFonts w:ascii="Tahoma" w:hAnsi="Tahoma" w:cs="Tahoma"/>
                <w:sz w:val="18"/>
                <w:szCs w:val="18"/>
                <w:lang w:eastAsia="en-US"/>
              </w:rPr>
              <w:t xml:space="preserve"> </w:t>
            </w:r>
            <w:r>
              <w:rPr>
                <w:rFonts w:ascii="Tahoma" w:hAnsi="Tahoma" w:cs="Tahoma"/>
                <w:sz w:val="18"/>
                <w:szCs w:val="18"/>
                <w:lang w:eastAsia="en-US"/>
              </w:rPr>
              <w:t>August</w:t>
            </w:r>
            <w:r w:rsidRPr="007B118D" w:rsidDel="0042455F">
              <w:rPr>
                <w:rFonts w:ascii="Tahoma" w:hAnsi="Tahoma" w:cs="Tahoma"/>
                <w:sz w:val="18"/>
                <w:szCs w:val="18"/>
                <w:lang w:eastAsia="en-US"/>
              </w:rPr>
              <w:t xml:space="preserve"> </w:t>
            </w:r>
            <w:r w:rsidR="007B118D" w:rsidRPr="007B118D">
              <w:rPr>
                <w:rFonts w:ascii="Tahoma" w:hAnsi="Tahoma" w:cs="Tahoma"/>
                <w:sz w:val="18"/>
                <w:szCs w:val="18"/>
                <w:lang w:eastAsia="en-US"/>
              </w:rPr>
              <w:t>2021</w:t>
            </w:r>
          </w:p>
        </w:tc>
        <w:tc>
          <w:tcPr>
            <w:tcW w:w="12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AE4B8C" w14:textId="77777777" w:rsidR="007B118D" w:rsidRPr="00EA2362" w:rsidRDefault="007B118D" w:rsidP="00054C2A">
            <w:pPr>
              <w:tabs>
                <w:tab w:val="left" w:pos="-139"/>
              </w:tabs>
              <w:spacing w:line="276" w:lineRule="auto"/>
              <w:ind w:right="-140"/>
              <w:jc w:val="center"/>
              <w:rPr>
                <w:rFonts w:ascii="Tahoma" w:hAnsi="Tahoma" w:cs="Tahoma"/>
                <w:sz w:val="18"/>
                <w:szCs w:val="18"/>
                <w:highlight w:val="yellow"/>
                <w:lang w:eastAsia="en-US"/>
              </w:rPr>
            </w:pPr>
          </w:p>
        </w:tc>
        <w:tc>
          <w:tcPr>
            <w:tcW w:w="1864" w:type="dxa"/>
            <w:vMerge/>
            <w:tcBorders>
              <w:left w:val="single" w:sz="2" w:space="0" w:color="FF0000"/>
            </w:tcBorders>
            <w:shd w:val="clear" w:color="auto" w:fill="F2F2F2" w:themeFill="background1" w:themeFillShade="F2"/>
            <w:vAlign w:val="center"/>
          </w:tcPr>
          <w:p w14:paraId="7094F952" w14:textId="77777777" w:rsidR="007B118D" w:rsidRPr="00EA2362" w:rsidRDefault="007B118D" w:rsidP="00054C2A">
            <w:pPr>
              <w:tabs>
                <w:tab w:val="left" w:pos="-139"/>
              </w:tabs>
              <w:spacing w:line="276" w:lineRule="auto"/>
              <w:ind w:right="-140"/>
              <w:jc w:val="center"/>
              <w:rPr>
                <w:rFonts w:ascii="Tahoma" w:hAnsi="Tahoma" w:cs="Tahoma"/>
                <w:sz w:val="18"/>
                <w:szCs w:val="18"/>
                <w:highlight w:val="yellow"/>
                <w:lang w:eastAsia="en-US"/>
              </w:rPr>
            </w:pPr>
          </w:p>
        </w:tc>
      </w:tr>
      <w:tr w:rsidR="00054C2A" w:rsidRPr="00EA2362" w14:paraId="65EA8AD9" w14:textId="77777777" w:rsidTr="00054C2A">
        <w:trPr>
          <w:trHeight w:val="432"/>
          <w:jc w:val="center"/>
        </w:trPr>
        <w:tc>
          <w:tcPr>
            <w:tcW w:w="5013" w:type="dxa"/>
            <w:shd w:val="clear" w:color="auto" w:fill="F2F2F2" w:themeFill="background1" w:themeFillShade="F2"/>
            <w:vAlign w:val="center"/>
          </w:tcPr>
          <w:p w14:paraId="324DE89A" w14:textId="3295B64E" w:rsidR="00054C2A" w:rsidRPr="00082DB9" w:rsidRDefault="00054C2A" w:rsidP="00054C2A">
            <w:pPr>
              <w:tabs>
                <w:tab w:val="left" w:pos="-139"/>
              </w:tabs>
              <w:spacing w:line="276" w:lineRule="auto"/>
              <w:ind w:right="-140"/>
              <w:jc w:val="center"/>
              <w:rPr>
                <w:rFonts w:ascii="Tahoma" w:hAnsi="Tahoma" w:cs="Tahoma"/>
                <w:sz w:val="18"/>
                <w:szCs w:val="18"/>
                <w:lang w:eastAsia="en-US"/>
              </w:rPr>
            </w:pPr>
            <w:r w:rsidRPr="00082DB9">
              <w:rPr>
                <w:rFonts w:ascii="Tahoma" w:hAnsi="Tahoma" w:cs="Tahoma"/>
                <w:sz w:val="18"/>
                <w:szCs w:val="18"/>
                <w:lang w:eastAsia="en-US"/>
              </w:rPr>
              <w:t xml:space="preserve">Delivery of equipment to </w:t>
            </w:r>
            <w:r w:rsidR="007B118D">
              <w:rPr>
                <w:rFonts w:ascii="Tahoma" w:hAnsi="Tahoma" w:cs="Tahoma"/>
                <w:sz w:val="18"/>
                <w:szCs w:val="18"/>
                <w:lang w:eastAsia="en-US"/>
              </w:rPr>
              <w:t>6</w:t>
            </w:r>
            <w:r w:rsidRPr="00082DB9">
              <w:rPr>
                <w:rFonts w:ascii="Tahoma" w:hAnsi="Tahoma" w:cs="Tahoma"/>
                <w:sz w:val="18"/>
                <w:szCs w:val="18"/>
                <w:lang w:eastAsia="en-US"/>
              </w:rPr>
              <w:t xml:space="preserve"> </w:t>
            </w:r>
            <w:r>
              <w:rPr>
                <w:rFonts w:ascii="Tahoma" w:hAnsi="Tahoma" w:cs="Tahoma"/>
                <w:sz w:val="18"/>
                <w:szCs w:val="18"/>
                <w:lang w:eastAsia="en-US"/>
              </w:rPr>
              <w:t>NGOs/Shelters</w:t>
            </w:r>
            <w:r w:rsidRPr="00082DB9">
              <w:rPr>
                <w:rFonts w:ascii="Tahoma" w:hAnsi="Tahoma" w:cs="Tahoma"/>
                <w:sz w:val="18"/>
                <w:szCs w:val="18"/>
                <w:lang w:eastAsia="en-US"/>
              </w:rPr>
              <w:t xml:space="preserve"> in BiH</w:t>
            </w:r>
          </w:p>
        </w:tc>
        <w:tc>
          <w:tcPr>
            <w:tcW w:w="1073" w:type="dxa"/>
            <w:shd w:val="clear" w:color="auto" w:fill="F2F2F2" w:themeFill="background1" w:themeFillShade="F2"/>
            <w:vAlign w:val="center"/>
          </w:tcPr>
          <w:p w14:paraId="1FDAD8FF" w14:textId="1D167E0B" w:rsidR="00054C2A" w:rsidRPr="00082DB9" w:rsidRDefault="007B118D"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6</w:t>
            </w:r>
          </w:p>
        </w:tc>
        <w:tc>
          <w:tcPr>
            <w:tcW w:w="1220" w:type="dxa"/>
            <w:tcBorders>
              <w:right w:val="single" w:sz="2" w:space="0" w:color="FF0000"/>
            </w:tcBorders>
            <w:shd w:val="clear" w:color="auto" w:fill="F2F2F2" w:themeFill="background1" w:themeFillShade="F2"/>
            <w:vAlign w:val="center"/>
          </w:tcPr>
          <w:p w14:paraId="71E133AF" w14:textId="7BDACA2C" w:rsidR="00054C2A" w:rsidRPr="00082DB9" w:rsidRDefault="0042455F" w:rsidP="00054C2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w:t>
            </w:r>
            <w:r w:rsidRPr="00082DB9">
              <w:rPr>
                <w:rFonts w:ascii="Tahoma" w:hAnsi="Tahoma" w:cs="Tahoma"/>
                <w:sz w:val="18"/>
                <w:szCs w:val="18"/>
                <w:lang w:eastAsia="en-US"/>
              </w:rPr>
              <w:t xml:space="preserve"> </w:t>
            </w:r>
            <w:r>
              <w:rPr>
                <w:rFonts w:ascii="Tahoma" w:hAnsi="Tahoma" w:cs="Tahoma"/>
                <w:sz w:val="18"/>
                <w:szCs w:val="18"/>
                <w:lang w:eastAsia="en-US"/>
              </w:rPr>
              <w:t>August</w:t>
            </w:r>
            <w:r w:rsidRPr="00082DB9" w:rsidDel="0042455F">
              <w:rPr>
                <w:rFonts w:ascii="Tahoma" w:hAnsi="Tahoma" w:cs="Tahoma"/>
                <w:sz w:val="18"/>
                <w:szCs w:val="18"/>
                <w:lang w:eastAsia="en-US"/>
              </w:rPr>
              <w:t xml:space="preserve"> </w:t>
            </w:r>
            <w:r w:rsidR="00054C2A" w:rsidRPr="00082DB9">
              <w:rPr>
                <w:rFonts w:ascii="Tahoma" w:hAnsi="Tahoma" w:cs="Tahoma"/>
                <w:sz w:val="18"/>
                <w:szCs w:val="18"/>
                <w:lang w:eastAsia="en-US"/>
              </w:rPr>
              <w:t>2021</w:t>
            </w:r>
          </w:p>
        </w:tc>
        <w:tc>
          <w:tcPr>
            <w:tcW w:w="12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054C2A" w:rsidRPr="00EA2362" w:rsidRDefault="00054C2A" w:rsidP="00054C2A">
            <w:pPr>
              <w:tabs>
                <w:tab w:val="left" w:pos="-139"/>
              </w:tabs>
              <w:spacing w:line="276" w:lineRule="auto"/>
              <w:ind w:right="-140"/>
              <w:jc w:val="center"/>
              <w:rPr>
                <w:rFonts w:ascii="Tahoma" w:hAnsi="Tahoma" w:cs="Tahoma"/>
                <w:sz w:val="18"/>
                <w:szCs w:val="18"/>
                <w:highlight w:val="yellow"/>
                <w:lang w:eastAsia="en-US"/>
              </w:rPr>
            </w:pPr>
          </w:p>
        </w:tc>
        <w:tc>
          <w:tcPr>
            <w:tcW w:w="1864" w:type="dxa"/>
            <w:vMerge/>
            <w:tcBorders>
              <w:left w:val="single" w:sz="2" w:space="0" w:color="FF0000"/>
            </w:tcBorders>
            <w:shd w:val="clear" w:color="auto" w:fill="F2F2F2" w:themeFill="background1" w:themeFillShade="F2"/>
            <w:vAlign w:val="center"/>
          </w:tcPr>
          <w:p w14:paraId="02A097C1" w14:textId="68F1E50D" w:rsidR="00054C2A" w:rsidRPr="00EA2362" w:rsidRDefault="00054C2A" w:rsidP="00054C2A">
            <w:pPr>
              <w:tabs>
                <w:tab w:val="left" w:pos="-139"/>
              </w:tabs>
              <w:spacing w:line="276" w:lineRule="auto"/>
              <w:ind w:right="-140"/>
              <w:jc w:val="center"/>
              <w:rPr>
                <w:rFonts w:ascii="Tahoma" w:hAnsi="Tahoma" w:cs="Tahoma"/>
                <w:sz w:val="18"/>
                <w:szCs w:val="18"/>
                <w:highlight w:val="yellow"/>
                <w:lang w:eastAsia="en-US"/>
              </w:rPr>
            </w:pPr>
          </w:p>
        </w:tc>
      </w:tr>
      <w:tr w:rsidR="00054C2A" w:rsidRPr="00EA2362" w14:paraId="1564909A" w14:textId="77777777" w:rsidTr="00054C2A">
        <w:trPr>
          <w:trHeight w:val="432"/>
          <w:jc w:val="center"/>
        </w:trPr>
        <w:tc>
          <w:tcPr>
            <w:tcW w:w="7306" w:type="dxa"/>
            <w:gridSpan w:val="3"/>
            <w:tcBorders>
              <w:right w:val="single" w:sz="2" w:space="0" w:color="FF0000"/>
            </w:tcBorders>
            <w:shd w:val="clear" w:color="auto" w:fill="F2F2F2" w:themeFill="background1" w:themeFillShade="F2"/>
            <w:vAlign w:val="center"/>
          </w:tcPr>
          <w:p w14:paraId="6F353B92" w14:textId="06140A31" w:rsidR="00054C2A" w:rsidRPr="00EA2362" w:rsidRDefault="00054C2A" w:rsidP="00054C2A">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2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054C2A" w:rsidRPr="00EA2362" w:rsidRDefault="00054C2A" w:rsidP="00054C2A">
            <w:pPr>
              <w:tabs>
                <w:tab w:val="left" w:pos="-139"/>
              </w:tabs>
              <w:spacing w:line="276" w:lineRule="auto"/>
              <w:ind w:right="-140"/>
              <w:jc w:val="center"/>
              <w:rPr>
                <w:rFonts w:ascii="Tahoma" w:hAnsi="Tahoma" w:cs="Tahoma"/>
                <w:sz w:val="18"/>
                <w:szCs w:val="18"/>
                <w:highlight w:val="yellow"/>
                <w:lang w:eastAsia="en-US"/>
              </w:rPr>
            </w:pPr>
          </w:p>
        </w:tc>
        <w:tc>
          <w:tcPr>
            <w:tcW w:w="1864" w:type="dxa"/>
            <w:tcBorders>
              <w:left w:val="single" w:sz="2" w:space="0" w:color="FF0000"/>
            </w:tcBorders>
            <w:shd w:val="clear" w:color="auto" w:fill="F2F2F2" w:themeFill="background1" w:themeFillShade="F2"/>
            <w:vAlign w:val="center"/>
          </w:tcPr>
          <w:p w14:paraId="42B0D83E" w14:textId="69ED738D" w:rsidR="00054C2A" w:rsidRPr="00EA2362" w:rsidRDefault="00054C2A" w:rsidP="00054C2A">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highlight w:val="yellow"/>
                <w:lang w:eastAsia="en-US"/>
              </w:rPr>
              <w:t>10.000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538A4CBA"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83890"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1E4E9500" w:rsidR="009A6460" w:rsidRPr="005B370E"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6EB2AFC" w14:textId="77777777" w:rsidR="009A6460" w:rsidRDefault="00054C2A" w:rsidP="00FC7772">
            <w:pPr>
              <w:rPr>
                <w:rFonts w:ascii="Tahoma" w:hAnsi="Tahoma" w:cs="Tahoma"/>
                <w:sz w:val="16"/>
                <w:szCs w:val="16"/>
              </w:rPr>
            </w:pPr>
            <w:r>
              <w:rPr>
                <w:rFonts w:ascii="Tahoma" w:hAnsi="Tahoma" w:cs="Tahoma"/>
                <w:sz w:val="16"/>
                <w:szCs w:val="16"/>
              </w:rPr>
              <w:t>Bojana URUMOVA</w:t>
            </w:r>
          </w:p>
          <w:p w14:paraId="200831FE" w14:textId="31BE881F" w:rsidR="00444720" w:rsidRPr="005B370E" w:rsidRDefault="00444720" w:rsidP="00FC7772">
            <w:pPr>
              <w:rPr>
                <w:rFonts w:ascii="Tahoma" w:hAnsi="Tahoma" w:cs="Tahoma"/>
                <w:sz w:val="16"/>
                <w:szCs w:val="16"/>
              </w:rPr>
            </w:pPr>
            <w:r>
              <w:rPr>
                <w:rFonts w:ascii="Tahoma" w:hAnsi="Tahoma" w:cs="Tahoma"/>
                <w:sz w:val="16"/>
                <w:szCs w:val="16"/>
              </w:rPr>
              <w:t>Head of the Council of Europe Office Sarajevo</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5B370E"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5B370E" w:rsidRDefault="009A6460" w:rsidP="00FC7772">
            <w:pPr>
              <w:rPr>
                <w:rFonts w:ascii="Tahoma" w:hAnsi="Tahoma" w:cs="Tahoma"/>
                <w:sz w:val="16"/>
                <w:szCs w:val="16"/>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5B370E" w:rsidRDefault="009A6460" w:rsidP="00FC7772">
            <w:pPr>
              <w:rPr>
                <w:rFonts w:ascii="Tahoma" w:hAnsi="Tahoma" w:cs="Tahoma"/>
                <w:sz w:val="16"/>
                <w:szCs w:val="16"/>
              </w:rPr>
            </w:pPr>
            <w:r w:rsidRPr="005B370E">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5B370E" w:rsidRDefault="009A6460" w:rsidP="00FC7772">
            <w:pPr>
              <w:rPr>
                <w:rFonts w:ascii="Tahoma" w:hAnsi="Tahoma" w:cs="Tahoma"/>
                <w:sz w:val="16"/>
                <w:szCs w:val="16"/>
              </w:rPr>
            </w:pPr>
            <w:r w:rsidRPr="005B370E">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5B370E" w:rsidRDefault="009A6460" w:rsidP="00FC7772">
            <w:pPr>
              <w:jc w:val="center"/>
              <w:rPr>
                <w:rFonts w:ascii="Tahoma" w:hAnsi="Tahoma" w:cs="Tahoma"/>
                <w:sz w:val="16"/>
                <w:szCs w:val="16"/>
              </w:rPr>
            </w:pP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5B370E" w:rsidRDefault="009A6460" w:rsidP="00FC7772">
            <w:pPr>
              <w:jc w:val="center"/>
              <w:rPr>
                <w:rFonts w:ascii="Tahoma" w:hAnsi="Tahoma" w:cs="Tahoma"/>
                <w:sz w:val="16"/>
                <w:szCs w:val="16"/>
              </w:rPr>
            </w:pP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5B370E"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5B370E" w:rsidRDefault="009A6460" w:rsidP="00FC7772">
            <w:pPr>
              <w:rPr>
                <w:rFonts w:ascii="Tahoma" w:hAnsi="Tahoma" w:cs="Tahoma"/>
                <w:sz w:val="16"/>
                <w:szCs w:val="16"/>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5B370E" w:rsidRDefault="009A6460" w:rsidP="00FC7772">
            <w:pPr>
              <w:rPr>
                <w:rFonts w:ascii="Tahoma" w:hAnsi="Tahoma" w:cs="Tahoma"/>
                <w:sz w:val="16"/>
                <w:szCs w:val="16"/>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5B370E" w:rsidRDefault="009A6460" w:rsidP="00FC7772">
            <w:pPr>
              <w:rPr>
                <w:rFonts w:ascii="Tahoma" w:hAnsi="Tahoma" w:cs="Tahoma"/>
                <w:sz w:val="16"/>
                <w:szCs w:val="16"/>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5B405C40" w:rsidR="006A1C42" w:rsidRPr="00EA2362" w:rsidRDefault="00F85CAE" w:rsidP="006A1C42">
            <w:pPr>
              <w:rPr>
                <w:rFonts w:ascii="Tahoma" w:eastAsia="Calibri" w:hAnsi="Tahoma" w:cs="Tahoma"/>
                <w:b/>
                <w:bCs/>
                <w:sz w:val="17"/>
                <w:szCs w:val="17"/>
                <w:lang w:eastAsia="en-US"/>
              </w:rPr>
            </w:pPr>
            <w:r w:rsidRPr="003D35BC">
              <w:rPr>
                <w:rFonts w:ascii="Tahoma" w:eastAsia="Calibri" w:hAnsi="Tahoma" w:cs="Tahoma"/>
                <w:b/>
                <w:bCs/>
                <w:sz w:val="17"/>
                <w:szCs w:val="17"/>
                <w:lang w:eastAsia="en-US"/>
              </w:rPr>
              <w:t xml:space="preserve">Council of Europe office in Sarajevo, </w:t>
            </w:r>
            <w:proofErr w:type="spellStart"/>
            <w:r w:rsidRPr="003D35BC">
              <w:rPr>
                <w:rFonts w:ascii="Tahoma" w:eastAsia="Calibri" w:hAnsi="Tahoma" w:cs="Tahoma"/>
                <w:b/>
                <w:bCs/>
                <w:sz w:val="17"/>
                <w:szCs w:val="17"/>
                <w:lang w:eastAsia="en-US"/>
              </w:rPr>
              <w:t>Zmaja</w:t>
            </w:r>
            <w:proofErr w:type="spellEnd"/>
            <w:r w:rsidRPr="003D35BC">
              <w:rPr>
                <w:rFonts w:ascii="Tahoma" w:eastAsia="Calibri" w:hAnsi="Tahoma" w:cs="Tahoma"/>
                <w:b/>
                <w:bCs/>
                <w:sz w:val="17"/>
                <w:szCs w:val="17"/>
                <w:lang w:eastAsia="en-US"/>
              </w:rPr>
              <w:t xml:space="preserve"> od </w:t>
            </w:r>
            <w:proofErr w:type="spellStart"/>
            <w:r w:rsidRPr="003D35BC">
              <w:rPr>
                <w:rFonts w:ascii="Tahoma" w:eastAsia="Calibri" w:hAnsi="Tahoma" w:cs="Tahoma"/>
                <w:b/>
                <w:bCs/>
                <w:sz w:val="17"/>
                <w:szCs w:val="17"/>
                <w:lang w:eastAsia="en-US"/>
              </w:rPr>
              <w:t>Bosne</w:t>
            </w:r>
            <w:proofErr w:type="spellEnd"/>
            <w:r w:rsidRPr="003D35BC">
              <w:rPr>
                <w:rFonts w:ascii="Tahoma" w:eastAsia="Calibri" w:hAnsi="Tahoma" w:cs="Tahoma"/>
                <w:b/>
                <w:bCs/>
                <w:sz w:val="17"/>
                <w:szCs w:val="17"/>
                <w:lang w:eastAsia="en-US"/>
              </w:rPr>
              <w:t xml:space="preserve"> 11, Sarajevo, </w:t>
            </w:r>
            <w:proofErr w:type="gramStart"/>
            <w:r w:rsidRPr="003D35BC">
              <w:rPr>
                <w:rFonts w:ascii="Tahoma" w:eastAsia="Calibri" w:hAnsi="Tahoma" w:cs="Tahoma"/>
                <w:b/>
                <w:bCs/>
                <w:sz w:val="17"/>
                <w:szCs w:val="17"/>
                <w:lang w:eastAsia="en-US"/>
              </w:rPr>
              <w:t>Bosnia</w:t>
            </w:r>
            <w:proofErr w:type="gramEnd"/>
            <w:r w:rsidRPr="003D35BC">
              <w:rPr>
                <w:rFonts w:ascii="Tahoma" w:eastAsia="Calibri" w:hAnsi="Tahoma" w:cs="Tahoma"/>
                <w:b/>
                <w:bCs/>
                <w:sz w:val="17"/>
                <w:szCs w:val="17"/>
                <w:lang w:eastAsia="en-US"/>
              </w:rPr>
              <w:t xml:space="preserve"> and Herzegovina</w:t>
            </w:r>
            <w:r w:rsidR="006A1C42" w:rsidRPr="00EA2362">
              <w:rPr>
                <w:rFonts w:ascii="Tahoma" w:eastAsia="Calibri" w:hAnsi="Tahoma" w:cs="Tahoma"/>
                <w:b/>
                <w:bCs/>
                <w:sz w:val="17"/>
                <w:szCs w:val="17"/>
                <w:lang w:eastAsia="en-US"/>
              </w:rPr>
              <w:t xml:space="preserve">, </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5F2640CC" w:rsidR="006A1C42" w:rsidRPr="00EA2362" w:rsidRDefault="002223F1" w:rsidP="006A1C42">
            <w:pPr>
              <w:jc w:val="center"/>
              <w:rPr>
                <w:rFonts w:ascii="Tahoma" w:eastAsia="Calibri" w:hAnsi="Tahoma" w:cs="Tahoma"/>
                <w:sz w:val="24"/>
                <w:szCs w:val="24"/>
                <w:lang w:val="en-US" w:eastAsia="en-US"/>
              </w:rPr>
            </w:pPr>
            <w:r>
              <w:rPr>
                <w:rFonts w:ascii="MS UI Gothic" w:eastAsia="MS UI Gothic" w:hAnsi="MS UI Gothic" w:cs="MS UI Gothic" w:hint="eastAsia"/>
                <w:noProof/>
                <w:sz w:val="24"/>
                <w:szCs w:val="24"/>
                <w:lang w:val="en-US" w:eastAsia="en-US"/>
              </w:rPr>
              <mc:AlternateContent>
                <mc:Choice Requires="wps">
                  <w:drawing>
                    <wp:anchor distT="0" distB="0" distL="114300" distR="114300" simplePos="0" relativeHeight="251660290" behindDoc="0" locked="0" layoutInCell="1" allowOverlap="1" wp14:anchorId="5990B9BC" wp14:editId="1D74B51E">
                      <wp:simplePos x="0" y="0"/>
                      <wp:positionH relativeFrom="column">
                        <wp:posOffset>25400</wp:posOffset>
                      </wp:positionH>
                      <wp:positionV relativeFrom="paragraph">
                        <wp:posOffset>46990</wp:posOffset>
                      </wp:positionV>
                      <wp:extent cx="99695" cy="96520"/>
                      <wp:effectExtent l="0" t="0" r="33655" b="17780"/>
                      <wp:wrapNone/>
                      <wp:docPr id="7" name="Straight Connector 7"/>
                      <wp:cNvGraphicFramePr/>
                      <a:graphic xmlns:a="http://schemas.openxmlformats.org/drawingml/2006/main">
                        <a:graphicData uri="http://schemas.microsoft.com/office/word/2010/wordprocessingShape">
                          <wps:wsp>
                            <wps:cNvCnPr/>
                            <wps:spPr>
                              <a:xfrm flipV="1">
                                <a:off x="0" y="0"/>
                                <a:ext cx="99695" cy="96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647B3" id="Straight Connector 7"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7pt" to="9.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" strokecolor="black [3040]"/>
                  </w:pict>
                </mc:Fallback>
              </mc:AlternateContent>
            </w:r>
            <w:r>
              <w:rPr>
                <w:rFonts w:ascii="MS UI Gothic" w:eastAsia="MS UI Gothic" w:hAnsi="MS UI Gothic" w:cs="MS UI Gothic" w:hint="eastAsia"/>
                <w:noProof/>
                <w:sz w:val="24"/>
                <w:szCs w:val="24"/>
                <w:lang w:val="en-US" w:eastAsia="en-US"/>
              </w:rPr>
              <mc:AlternateContent>
                <mc:Choice Requires="wps">
                  <w:drawing>
                    <wp:anchor distT="0" distB="0" distL="114300" distR="114300" simplePos="0" relativeHeight="251659266" behindDoc="0" locked="0" layoutInCell="1" allowOverlap="1" wp14:anchorId="56AB4E2B" wp14:editId="0E80D332">
                      <wp:simplePos x="0" y="0"/>
                      <wp:positionH relativeFrom="column">
                        <wp:posOffset>31115</wp:posOffset>
                      </wp:positionH>
                      <wp:positionV relativeFrom="paragraph">
                        <wp:posOffset>49530</wp:posOffset>
                      </wp:positionV>
                      <wp:extent cx="106680" cy="96520"/>
                      <wp:effectExtent l="0" t="0" r="26670" b="36830"/>
                      <wp:wrapNone/>
                      <wp:docPr id="6" name="Straight Connector 6"/>
                      <wp:cNvGraphicFramePr/>
                      <a:graphic xmlns:a="http://schemas.openxmlformats.org/drawingml/2006/main">
                        <a:graphicData uri="http://schemas.microsoft.com/office/word/2010/wordprocessingShape">
                          <wps:wsp>
                            <wps:cNvCnPr/>
                            <wps:spPr>
                              <a:xfrm>
                                <a:off x="0" y="0"/>
                                <a:ext cx="106680" cy="96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BB245" id="Straight Connector 6" o:spid="_x0000_s1026" style="position:absolute;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3.9pt" to="10.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" strokecolor="black [3040]"/>
                  </w:pict>
                </mc:Fallback>
              </mc:AlternateContent>
            </w:r>
            <w:r w:rsidR="006A1C42" w:rsidRPr="00F85CAE">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6127D9BB" w14:textId="77777777" w:rsidR="00274D7C" w:rsidRDefault="00274D7C" w:rsidP="007E08EC">
      <w:pPr>
        <w:autoSpaceDE w:val="0"/>
        <w:autoSpaceDN w:val="0"/>
        <w:rPr>
          <w:rFonts w:ascii="Tahoma" w:hAnsi="Tahoma" w:cs="Tahoma"/>
          <w:b/>
          <w:sz w:val="16"/>
          <w:szCs w:val="16"/>
          <w:lang w:eastAsia="fr-FR"/>
        </w:rPr>
      </w:pPr>
      <w:bookmarkStart w:id="0" w:name="_Toc179868643"/>
    </w:p>
    <w:p w14:paraId="4B9AEC18" w14:textId="77777777" w:rsidR="007E08EC" w:rsidRPr="002E50D6" w:rsidRDefault="007E08EC" w:rsidP="00ED6F3B">
      <w:pPr>
        <w:tabs>
          <w:tab w:val="left" w:pos="284"/>
        </w:tabs>
        <w:autoSpaceDE w:val="0"/>
        <w:autoSpaceDN w:val="0"/>
        <w:jc w:val="both"/>
        <w:rPr>
          <w:rFonts w:ascii="Tahoma" w:hAnsi="Tahoma" w:cs="Tahoma"/>
          <w:b/>
          <w:smallCaps/>
          <w:color w:val="365F91" w:themeColor="accent1" w:themeShade="BF"/>
          <w:sz w:val="18"/>
          <w:szCs w:val="18"/>
          <w:lang w:eastAsia="fr-FR"/>
        </w:rPr>
      </w:pPr>
      <w:r w:rsidRPr="002E50D6">
        <w:rPr>
          <w:rFonts w:ascii="Tahoma" w:hAnsi="Tahoma" w:cs="Tahoma"/>
          <w:b/>
          <w:smallCaps/>
          <w:color w:val="365F91" w:themeColor="accent1" w:themeShade="BF"/>
          <w:sz w:val="18"/>
          <w:szCs w:val="18"/>
          <w:lang w:eastAsia="fr-FR"/>
        </w:rPr>
        <w:t>Article 1 – General provisions</w:t>
      </w:r>
    </w:p>
    <w:p w14:paraId="116025A5" w14:textId="667FF95D" w:rsidR="007E08EC" w:rsidRDefault="007E08EC" w:rsidP="007E08EC">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w:t>
      </w:r>
      <w:r>
        <w:rPr>
          <w:rFonts w:ascii="Tahoma" w:eastAsia="Calibri" w:hAnsi="Tahoma" w:cs="Tahoma"/>
          <w:sz w:val="18"/>
          <w:szCs w:val="18"/>
          <w:lang w:eastAsia="en-US"/>
        </w:rPr>
        <w:t xml:space="preserve"> and according to the Technical Specifications (Appendix </w:t>
      </w:r>
      <w:r w:rsidR="00044B81">
        <w:rPr>
          <w:rFonts w:ascii="Tahoma" w:eastAsia="Calibri" w:hAnsi="Tahoma" w:cs="Tahoma"/>
          <w:sz w:val="18"/>
          <w:szCs w:val="18"/>
          <w:lang w:eastAsia="en-US"/>
        </w:rPr>
        <w:t>1</w:t>
      </w:r>
      <w:r>
        <w:rPr>
          <w:rFonts w:ascii="Tahoma" w:eastAsia="Calibri" w:hAnsi="Tahoma" w:cs="Tahoma"/>
          <w:sz w:val="18"/>
          <w:szCs w:val="18"/>
          <w:lang w:eastAsia="en-US"/>
        </w:rPr>
        <w:t>)</w:t>
      </w:r>
      <w:r w:rsidRPr="001D5CF8">
        <w:rPr>
          <w:rFonts w:ascii="Tahoma" w:eastAsia="Calibri" w:hAnsi="Tahoma" w:cs="Tahoma"/>
          <w:sz w:val="18"/>
          <w:szCs w:val="18"/>
          <w:lang w:eastAsia="en-US"/>
        </w:rPr>
        <w:t xml:space="preserve"> related to the present contract and in the tender submitted by the Provider.</w:t>
      </w:r>
    </w:p>
    <w:p w14:paraId="3090E503" w14:textId="77777777"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41AE752A" w14:textId="77777777" w:rsidR="007E08EC" w:rsidRDefault="007E08EC" w:rsidP="00ED6F3B">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b) the Tender File</w:t>
      </w:r>
    </w:p>
    <w:p w14:paraId="5CD19443" w14:textId="77777777" w:rsidR="007E08EC" w:rsidRPr="001D5CF8" w:rsidRDefault="007E08EC" w:rsidP="00ED6F3B">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c) The Technical Specifications</w:t>
      </w:r>
    </w:p>
    <w:p w14:paraId="6F31BD88" w14:textId="77777777"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240F986" w14:textId="77777777"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71B171E7" w14:textId="1CED7E72" w:rsidR="007E08EC" w:rsidRPr="00083D6F" w:rsidRDefault="007E08EC" w:rsidP="00ED6F3B">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sz w:val="18"/>
          <w:szCs w:val="18"/>
          <w:lang w:eastAsia="fr-FR"/>
        </w:rPr>
        <w:t xml:space="preserve">f) “Recipient” shall mean the </w:t>
      </w:r>
      <w:r w:rsidR="007D2795" w:rsidRPr="007D2795">
        <w:rPr>
          <w:rFonts w:ascii="Tahoma" w:hAnsi="Tahoma" w:cs="Tahoma"/>
          <w:sz w:val="18"/>
          <w:szCs w:val="18"/>
          <w:lang w:eastAsia="fr-FR"/>
        </w:rPr>
        <w:t>29 pilot schools</w:t>
      </w:r>
      <w:r>
        <w:rPr>
          <w:rFonts w:ascii="Tahoma" w:hAnsi="Tahoma" w:cs="Tahoma"/>
          <w:sz w:val="18"/>
          <w:szCs w:val="18"/>
          <w:lang w:eastAsia="fr-FR"/>
        </w:rPr>
        <w:t xml:space="preserve"> as identified in the present contract and the Technical Specifications (Appendix </w:t>
      </w:r>
      <w:r w:rsidR="00AE24B4" w:rsidRPr="00AE24B4">
        <w:rPr>
          <w:rFonts w:ascii="Tahoma" w:hAnsi="Tahoma" w:cs="Tahoma"/>
          <w:sz w:val="18"/>
          <w:szCs w:val="18"/>
          <w:lang w:eastAsia="fr-FR"/>
        </w:rPr>
        <w:t>1</w:t>
      </w:r>
      <w:r>
        <w:rPr>
          <w:rFonts w:ascii="Tahoma" w:hAnsi="Tahoma" w:cs="Tahoma"/>
          <w:sz w:val="18"/>
          <w:szCs w:val="18"/>
          <w:lang w:eastAsia="fr-FR"/>
        </w:rPr>
        <w:t>).</w:t>
      </w:r>
      <w:r>
        <w:rPr>
          <w:rFonts w:ascii="Tahoma" w:hAnsi="Tahoma" w:cs="Tahoma"/>
          <w:color w:val="000000"/>
          <w:sz w:val="18"/>
          <w:szCs w:val="18"/>
        </w:rPr>
        <w:t xml:space="preserve"> The provider acknowledges </w:t>
      </w:r>
      <w:r>
        <w:rPr>
          <w:rFonts w:ascii="Tahoma" w:hAnsi="Tahoma" w:cs="Tahoma"/>
          <w:color w:val="000000"/>
          <w:sz w:val="18"/>
          <w:szCs w:val="18"/>
          <w:lang w:eastAsia="fr-FR"/>
        </w:rPr>
        <w:t>that the Recipient will be the user of the deliverables, that it will be fully liable for their use, and that the Council of Europe’s responsibility will be limited to paying the fees for the provision of said deliverables</w:t>
      </w:r>
      <w:r w:rsidRPr="00083D6F">
        <w:rPr>
          <w:rFonts w:ascii="Tahoma" w:hAnsi="Tahoma" w:cs="Tahoma"/>
          <w:color w:val="000000"/>
          <w:sz w:val="18"/>
          <w:szCs w:val="18"/>
          <w:lang w:eastAsia="fr-FR"/>
        </w:rPr>
        <w:t>.</w:t>
      </w:r>
    </w:p>
    <w:p w14:paraId="3F6B9E28" w14:textId="77777777" w:rsidR="007E08EC" w:rsidRPr="002E50D6" w:rsidRDefault="007E08EC" w:rsidP="00ED6F3B">
      <w:pPr>
        <w:tabs>
          <w:tab w:val="left" w:pos="284"/>
        </w:tabs>
        <w:autoSpaceDE w:val="0"/>
        <w:autoSpaceDN w:val="0"/>
        <w:jc w:val="both"/>
        <w:rPr>
          <w:rFonts w:ascii="Tahoma" w:hAnsi="Tahoma" w:cs="Tahoma"/>
          <w:b/>
          <w:smallCaps/>
          <w:color w:val="365F91" w:themeColor="accent1" w:themeShade="BF"/>
          <w:sz w:val="18"/>
          <w:szCs w:val="18"/>
          <w:lang w:eastAsia="fr-FR"/>
        </w:rPr>
      </w:pPr>
      <w:r w:rsidRPr="002E50D6">
        <w:rPr>
          <w:rFonts w:ascii="Tahoma" w:hAnsi="Tahoma" w:cs="Tahoma"/>
          <w:b/>
          <w:smallCaps/>
          <w:color w:val="365F91" w:themeColor="accent1" w:themeShade="BF"/>
          <w:sz w:val="18"/>
          <w:szCs w:val="18"/>
          <w:lang w:eastAsia="fr-FR"/>
        </w:rPr>
        <w:t>Article 2 – Duration</w:t>
      </w:r>
    </w:p>
    <w:p w14:paraId="1E9F4C76" w14:textId="77777777" w:rsidR="007E08EC" w:rsidRPr="000D371D" w:rsidRDefault="007E08EC" w:rsidP="00ED6F3B">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6044FBDE" w14:textId="77777777" w:rsidR="007E08EC" w:rsidRPr="002E50D6" w:rsidRDefault="007E08EC" w:rsidP="00ED6F3B">
      <w:pPr>
        <w:tabs>
          <w:tab w:val="left" w:pos="284"/>
        </w:tabs>
        <w:autoSpaceDE w:val="0"/>
        <w:autoSpaceDN w:val="0"/>
        <w:jc w:val="both"/>
        <w:rPr>
          <w:rFonts w:ascii="Tahoma" w:hAnsi="Tahoma" w:cs="Tahoma"/>
          <w:b/>
          <w:smallCaps/>
          <w:color w:val="365F91" w:themeColor="accent1" w:themeShade="BF"/>
          <w:sz w:val="18"/>
          <w:szCs w:val="18"/>
          <w:u w:val="single"/>
          <w:lang w:eastAsia="fr-FR"/>
        </w:rPr>
      </w:pPr>
      <w:r w:rsidRPr="002E50D6">
        <w:rPr>
          <w:rFonts w:ascii="Tahoma" w:hAnsi="Tahoma" w:cs="Tahoma"/>
          <w:b/>
          <w:smallCaps/>
          <w:color w:val="365F91" w:themeColor="accent1" w:themeShade="BF"/>
          <w:sz w:val="18"/>
          <w:szCs w:val="18"/>
          <w:lang w:eastAsia="fr-FR"/>
        </w:rPr>
        <w:t xml:space="preserve">Article 3 – Obligations of the </w:t>
      </w:r>
      <w:r w:rsidRPr="00071547">
        <w:rPr>
          <w:rFonts w:ascii="Tahoma" w:hAnsi="Tahoma" w:cs="Tahoma"/>
          <w:b/>
          <w:smallCaps/>
          <w:color w:val="365F91" w:themeColor="accent1" w:themeShade="BF"/>
          <w:sz w:val="18"/>
          <w:szCs w:val="18"/>
          <w:lang w:eastAsia="fr-FR"/>
        </w:rPr>
        <w:t>Provider</w:t>
      </w:r>
    </w:p>
    <w:p w14:paraId="517F6BE8" w14:textId="77777777" w:rsidR="007E08EC" w:rsidRPr="00153541" w:rsidRDefault="007E08EC" w:rsidP="007E08EC">
      <w:pPr>
        <w:pStyle w:val="ListParagraph"/>
        <w:numPr>
          <w:ilvl w:val="1"/>
          <w:numId w:val="41"/>
        </w:numPr>
        <w:tabs>
          <w:tab w:val="left" w:pos="284"/>
        </w:tabs>
        <w:autoSpaceDE w:val="0"/>
        <w:autoSpaceDN w:val="0"/>
        <w:jc w:val="both"/>
        <w:rPr>
          <w:rFonts w:ascii="Tahoma" w:hAnsi="Tahoma" w:cs="Tahoma"/>
          <w:b/>
          <w:color w:val="365F91" w:themeColor="accent1" w:themeShade="BF"/>
          <w:sz w:val="18"/>
          <w:szCs w:val="18"/>
          <w:u w:val="single"/>
          <w:lang w:eastAsia="fr-FR"/>
        </w:rPr>
      </w:pPr>
      <w:r w:rsidRPr="00153541">
        <w:rPr>
          <w:rFonts w:ascii="Tahoma" w:hAnsi="Tahoma" w:cs="Tahoma"/>
          <w:b/>
          <w:color w:val="365F91" w:themeColor="accent1" w:themeShade="BF"/>
          <w:sz w:val="18"/>
          <w:szCs w:val="18"/>
          <w:u w:val="single"/>
          <w:lang w:eastAsia="fr-FR"/>
        </w:rPr>
        <w:t>General obligations</w:t>
      </w:r>
    </w:p>
    <w:p w14:paraId="205B9194" w14:textId="77777777" w:rsidR="007E08EC" w:rsidRPr="009632BB" w:rsidRDefault="007E08EC" w:rsidP="009632BB">
      <w:pPr>
        <w:tabs>
          <w:tab w:val="left" w:pos="284"/>
        </w:tabs>
        <w:autoSpaceDE w:val="0"/>
        <w:autoSpaceDN w:val="0"/>
        <w:jc w:val="both"/>
        <w:rPr>
          <w:rFonts w:ascii="Tahoma" w:hAnsi="Tahoma" w:cs="Tahoma"/>
          <w:sz w:val="18"/>
          <w:szCs w:val="18"/>
          <w:lang w:eastAsia="fr-FR"/>
        </w:rPr>
      </w:pPr>
      <w:r w:rsidRPr="009632BB">
        <w:rPr>
          <w:rFonts w:ascii="Tahoma" w:hAnsi="Tahoma" w:cs="Tahoma"/>
          <w:sz w:val="18"/>
          <w:szCs w:val="18"/>
          <w:lang w:eastAsia="fr-FR"/>
        </w:rPr>
        <w:t>3.1.1 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3EC9CA0" w14:textId="77777777" w:rsidR="007E08EC" w:rsidRPr="009632BB" w:rsidRDefault="007E08EC" w:rsidP="009632BB">
      <w:pPr>
        <w:tabs>
          <w:tab w:val="left" w:pos="284"/>
        </w:tabs>
        <w:autoSpaceDE w:val="0"/>
        <w:autoSpaceDN w:val="0"/>
        <w:jc w:val="both"/>
        <w:rPr>
          <w:rFonts w:ascii="Tahoma" w:hAnsi="Tahoma" w:cs="Tahoma"/>
          <w:sz w:val="18"/>
          <w:szCs w:val="18"/>
          <w:lang w:eastAsia="fr-FR"/>
        </w:rPr>
      </w:pPr>
      <w:r w:rsidRPr="009632BB">
        <w:rPr>
          <w:rFonts w:ascii="Tahoma" w:hAnsi="Tahoma" w:cs="Tahoma"/>
          <w:color w:val="000000"/>
          <w:sz w:val="18"/>
          <w:szCs w:val="18"/>
          <w:lang w:eastAsia="fr-FR"/>
        </w:rPr>
        <w:t xml:space="preserve">3.1.2 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9632BB">
        <w:rPr>
          <w:rFonts w:ascii="Tahoma" w:hAnsi="Tahoma" w:cs="Tahoma"/>
          <w:color w:val="000000"/>
          <w:sz w:val="18"/>
          <w:szCs w:val="18"/>
          <w:lang w:eastAsia="fr-FR"/>
        </w:rPr>
        <w:t>warnings</w:t>
      </w:r>
      <w:proofErr w:type="gramEnd"/>
      <w:r w:rsidRPr="009632BB">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741995D" w14:textId="77777777" w:rsidR="007E08EC" w:rsidRDefault="007E08EC" w:rsidP="00ED6F3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w:t>
      </w:r>
      <w:r>
        <w:rPr>
          <w:rFonts w:ascii="Tahoma" w:hAnsi="Tahoma" w:cs="Tahoma"/>
          <w:b/>
          <w:color w:val="365F91" w:themeColor="accent1" w:themeShade="BF"/>
          <w:sz w:val="18"/>
          <w:szCs w:val="18"/>
          <w:u w:val="single"/>
          <w:lang w:eastAsia="fr-FR"/>
        </w:rPr>
        <w:t xml:space="preserve"> Place and date of delivery</w:t>
      </w:r>
    </w:p>
    <w:p w14:paraId="0AA56CB7" w14:textId="77777777" w:rsidR="007E08EC" w:rsidRPr="005E0A1F" w:rsidRDefault="007E08EC" w:rsidP="00ED6F3B">
      <w:pPr>
        <w:tabs>
          <w:tab w:val="left" w:pos="284"/>
        </w:tabs>
        <w:autoSpaceDE w:val="0"/>
        <w:autoSpaceDN w:val="0"/>
        <w:jc w:val="both"/>
        <w:rPr>
          <w:rFonts w:ascii="Tahoma" w:hAnsi="Tahoma" w:cs="Tahoma"/>
          <w:bCs/>
          <w:color w:val="000000" w:themeColor="text1"/>
          <w:sz w:val="18"/>
          <w:szCs w:val="18"/>
          <w:lang w:eastAsia="fr-FR"/>
        </w:rPr>
      </w:pPr>
      <w:r w:rsidRPr="005E0A1F">
        <w:rPr>
          <w:rFonts w:ascii="Tahoma" w:hAnsi="Tahoma" w:cs="Tahoma"/>
          <w:bCs/>
          <w:color w:val="000000" w:themeColor="text1"/>
          <w:sz w:val="18"/>
          <w:szCs w:val="18"/>
          <w:lang w:eastAsia="fr-FR"/>
        </w:rPr>
        <w:t xml:space="preserve">3.2.1 The place of delivery is defined in the Technical Specifications. </w:t>
      </w:r>
    </w:p>
    <w:p w14:paraId="0748597D" w14:textId="77777777" w:rsidR="007E08EC" w:rsidRPr="005E0A1F" w:rsidRDefault="007E08EC" w:rsidP="00ED6F3B">
      <w:pPr>
        <w:tabs>
          <w:tab w:val="left" w:pos="284"/>
        </w:tabs>
        <w:autoSpaceDE w:val="0"/>
        <w:autoSpaceDN w:val="0"/>
        <w:jc w:val="both"/>
        <w:rPr>
          <w:rFonts w:ascii="Tahoma" w:hAnsi="Tahoma" w:cs="Tahoma"/>
          <w:bCs/>
          <w:color w:val="000000" w:themeColor="text1"/>
          <w:sz w:val="18"/>
          <w:szCs w:val="18"/>
          <w:lang w:eastAsia="fr-FR"/>
        </w:rPr>
      </w:pPr>
      <w:r w:rsidRPr="005E0A1F">
        <w:rPr>
          <w:rFonts w:ascii="Tahoma" w:hAnsi="Tahoma" w:cs="Tahoma"/>
          <w:bCs/>
          <w:color w:val="000000" w:themeColor="text1"/>
          <w:sz w:val="18"/>
          <w:szCs w:val="18"/>
          <w:lang w:eastAsia="fr-FR"/>
        </w:rPr>
        <w:t xml:space="preserve">3.2.2 Delivery shall be completed within the </w:t>
      </w:r>
      <w:proofErr w:type="gramStart"/>
      <w:r w:rsidRPr="005E0A1F">
        <w:rPr>
          <w:rFonts w:ascii="Tahoma" w:hAnsi="Tahoma" w:cs="Tahoma"/>
          <w:bCs/>
          <w:color w:val="000000" w:themeColor="text1"/>
          <w:sz w:val="18"/>
          <w:szCs w:val="18"/>
          <w:lang w:eastAsia="fr-FR"/>
        </w:rPr>
        <w:t>time period</w:t>
      </w:r>
      <w:proofErr w:type="gramEnd"/>
      <w:r w:rsidRPr="005E0A1F">
        <w:rPr>
          <w:rFonts w:ascii="Tahoma" w:hAnsi="Tahoma" w:cs="Tahoma"/>
          <w:bCs/>
          <w:color w:val="000000" w:themeColor="text1"/>
          <w:sz w:val="18"/>
          <w:szCs w:val="18"/>
          <w:lang w:eastAsia="fr-FR"/>
        </w:rPr>
        <w:t xml:space="preserve"> defined in the Terms of Reference (Section A above).</w:t>
      </w:r>
    </w:p>
    <w:p w14:paraId="7D9DBBF1" w14:textId="77777777" w:rsidR="007E08EC" w:rsidRDefault="007E08EC" w:rsidP="00ED6F3B">
      <w:pPr>
        <w:tabs>
          <w:tab w:val="left" w:pos="284"/>
        </w:tabs>
        <w:autoSpaceDE w:val="0"/>
        <w:autoSpaceDN w:val="0"/>
        <w:jc w:val="both"/>
        <w:rPr>
          <w:rFonts w:ascii="Tahoma" w:hAnsi="Tahoma" w:cs="Tahoma"/>
          <w:sz w:val="18"/>
          <w:szCs w:val="18"/>
          <w:lang w:eastAsia="fr-FR"/>
        </w:rPr>
      </w:pPr>
      <w:r w:rsidRPr="005E0A1F">
        <w:rPr>
          <w:rFonts w:ascii="Tahoma" w:hAnsi="Tahoma" w:cs="Tahoma"/>
          <w:bCs/>
          <w:color w:val="000000" w:themeColor="text1"/>
          <w:sz w:val="18"/>
          <w:szCs w:val="18"/>
          <w:lang w:eastAsia="fr-FR"/>
        </w:rPr>
        <w:t xml:space="preserve">3.2.3 </w:t>
      </w:r>
      <w:r w:rsidRPr="005E0A1F">
        <w:rPr>
          <w:rFonts w:ascii="Tahoma" w:hAnsi="Tahoma" w:cs="Tahoma"/>
          <w:color w:val="000000" w:themeColor="text1"/>
          <w:sz w:val="18"/>
          <w:szCs w:val="18"/>
          <w:lang w:eastAsia="fr-FR"/>
        </w:rPr>
        <w:t>The Provider shall take all the necessary measures in order to ensure that the equipment is delivered intact to the place of delivery, with all applicable customs duties and taxes paid, efficiently and on time, in accordance</w:t>
      </w:r>
      <w:r w:rsidRPr="00883258">
        <w:rPr>
          <w:rFonts w:ascii="Tahoma" w:hAnsi="Tahoma" w:cs="Tahoma"/>
          <w:sz w:val="18"/>
          <w:szCs w:val="18"/>
          <w:lang w:eastAsia="fr-FR"/>
        </w:rPr>
        <w:t xml:space="preserve"> with the provisions of Article 3.</w:t>
      </w:r>
      <w:r>
        <w:rPr>
          <w:rFonts w:ascii="Tahoma" w:hAnsi="Tahoma" w:cs="Tahoma"/>
          <w:sz w:val="18"/>
          <w:szCs w:val="18"/>
          <w:lang w:eastAsia="fr-FR"/>
        </w:rPr>
        <w:t>2</w:t>
      </w:r>
      <w:r w:rsidRPr="00883258">
        <w:rPr>
          <w:rFonts w:ascii="Tahoma" w:hAnsi="Tahoma" w:cs="Tahoma"/>
          <w:sz w:val="18"/>
          <w:szCs w:val="18"/>
          <w:lang w:eastAsia="fr-FR"/>
        </w:rPr>
        <w:t>.2</w:t>
      </w:r>
      <w:r>
        <w:rPr>
          <w:rFonts w:ascii="Tahoma" w:hAnsi="Tahoma" w:cs="Tahoma"/>
          <w:sz w:val="18"/>
          <w:szCs w:val="18"/>
          <w:lang w:eastAsia="fr-FR"/>
        </w:rPr>
        <w:t>.</w:t>
      </w:r>
    </w:p>
    <w:p w14:paraId="273FFAD9" w14:textId="77777777" w:rsidR="007E08EC" w:rsidRDefault="007E08EC" w:rsidP="00ED6F3B">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3.2.4 </w:t>
      </w:r>
      <w:r w:rsidRPr="00883258">
        <w:rPr>
          <w:rFonts w:ascii="Tahoma" w:hAnsi="Tahoma" w:cs="Tahoma"/>
          <w:sz w:val="18"/>
          <w:szCs w:val="18"/>
          <w:lang w:eastAsia="fr-FR"/>
        </w:rPr>
        <w:t xml:space="preserve">The Provider shall make all efforts to deliver the totality of the equipment ordered at the agreed date and time to facilitate </w:t>
      </w:r>
      <w:r>
        <w:rPr>
          <w:rFonts w:ascii="Tahoma" w:hAnsi="Tahoma" w:cs="Tahoma"/>
          <w:sz w:val="18"/>
          <w:szCs w:val="18"/>
          <w:lang w:eastAsia="fr-FR"/>
        </w:rPr>
        <w:t xml:space="preserve">the </w:t>
      </w:r>
      <w:r w:rsidRPr="00883258">
        <w:rPr>
          <w:rFonts w:ascii="Tahoma" w:hAnsi="Tahoma" w:cs="Tahoma"/>
          <w:sz w:val="18"/>
          <w:szCs w:val="18"/>
          <w:lang w:eastAsia="fr-FR"/>
        </w:rPr>
        <w:t xml:space="preserve">acceptance procedure. The Provider shall notify the Council of Europe of any problem arising with the delivery of any </w:t>
      </w:r>
      <w:r>
        <w:rPr>
          <w:rFonts w:ascii="Tahoma" w:hAnsi="Tahoma" w:cs="Tahoma"/>
          <w:sz w:val="18"/>
          <w:szCs w:val="18"/>
          <w:lang w:eastAsia="fr-FR"/>
        </w:rPr>
        <w:t>equipment</w:t>
      </w:r>
      <w:r w:rsidRPr="00883258">
        <w:rPr>
          <w:rFonts w:ascii="Tahoma" w:hAnsi="Tahoma" w:cs="Tahoma"/>
          <w:sz w:val="18"/>
          <w:szCs w:val="18"/>
          <w:lang w:eastAsia="fr-FR"/>
        </w:rPr>
        <w:t xml:space="preserve"> at the latest five working days prior to the </w:t>
      </w:r>
      <w:r>
        <w:rPr>
          <w:rFonts w:ascii="Tahoma" w:hAnsi="Tahoma" w:cs="Tahoma"/>
          <w:sz w:val="18"/>
          <w:szCs w:val="18"/>
          <w:lang w:eastAsia="fr-FR"/>
        </w:rPr>
        <w:t xml:space="preserve">agreed </w:t>
      </w:r>
      <w:r w:rsidRPr="00883258">
        <w:rPr>
          <w:rFonts w:ascii="Tahoma" w:hAnsi="Tahoma" w:cs="Tahoma"/>
          <w:sz w:val="18"/>
          <w:szCs w:val="18"/>
          <w:lang w:eastAsia="fr-FR"/>
        </w:rPr>
        <w:t>delivery date</w:t>
      </w:r>
      <w:r>
        <w:rPr>
          <w:rFonts w:ascii="Tahoma" w:hAnsi="Tahoma" w:cs="Tahoma"/>
          <w:sz w:val="18"/>
          <w:szCs w:val="18"/>
          <w:lang w:eastAsia="fr-FR"/>
        </w:rPr>
        <w:t>.</w:t>
      </w:r>
    </w:p>
    <w:p w14:paraId="5C8718B1" w14:textId="77777777" w:rsidR="007E08EC" w:rsidRPr="005E0A1F" w:rsidRDefault="007E08EC" w:rsidP="00ED6F3B">
      <w:pPr>
        <w:tabs>
          <w:tab w:val="left" w:pos="284"/>
          <w:tab w:val="left" w:pos="426"/>
        </w:tabs>
        <w:autoSpaceDE w:val="0"/>
        <w:autoSpaceDN w:val="0"/>
        <w:jc w:val="both"/>
        <w:rPr>
          <w:rFonts w:ascii="Tahoma" w:hAnsi="Tahoma" w:cs="Tahoma"/>
          <w:b/>
          <w:color w:val="365F91" w:themeColor="accent1" w:themeShade="BF"/>
          <w:sz w:val="18"/>
          <w:szCs w:val="18"/>
          <w:u w:val="single"/>
          <w:lang w:eastAsia="fr-FR"/>
        </w:rPr>
      </w:pPr>
      <w:r w:rsidRPr="005E0A1F">
        <w:rPr>
          <w:rFonts w:ascii="Tahoma" w:hAnsi="Tahoma" w:cs="Tahoma"/>
          <w:b/>
          <w:color w:val="365F91" w:themeColor="accent1" w:themeShade="BF"/>
          <w:sz w:val="18"/>
          <w:szCs w:val="18"/>
          <w:u w:val="single"/>
          <w:lang w:eastAsia="fr-FR"/>
        </w:rPr>
        <w:t>3.3 Special delivery conditions and acceptance procedure</w:t>
      </w:r>
    </w:p>
    <w:p w14:paraId="45CB318A"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3.3.1 The Provider understands and agrees that the contracted equipment shall be delivered subject to the following conditions and procedures. </w:t>
      </w:r>
    </w:p>
    <w:p w14:paraId="1F3862E9"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3.3.2 The Provider agrees to deliver the equipment to the Recipient on behalf of the Council of Europe, at the address</w:t>
      </w:r>
      <w:r>
        <w:rPr>
          <w:rFonts w:ascii="Tahoma" w:hAnsi="Tahoma" w:cs="Tahoma"/>
          <w:sz w:val="18"/>
          <w:szCs w:val="18"/>
          <w:lang w:eastAsia="fr-FR"/>
        </w:rPr>
        <w:t xml:space="preserve"> </w:t>
      </w:r>
      <w:r w:rsidRPr="00883258">
        <w:rPr>
          <w:rFonts w:ascii="Tahoma" w:hAnsi="Tahoma" w:cs="Tahoma"/>
          <w:sz w:val="18"/>
          <w:szCs w:val="18"/>
          <w:lang w:eastAsia="fr-FR"/>
        </w:rPr>
        <w:t xml:space="preserve">given in the </w:t>
      </w:r>
      <w:r>
        <w:rPr>
          <w:rFonts w:ascii="Tahoma" w:hAnsi="Tahoma" w:cs="Tahoma"/>
          <w:sz w:val="18"/>
          <w:szCs w:val="18"/>
          <w:lang w:eastAsia="fr-FR"/>
        </w:rPr>
        <w:t>Technical Specifications.</w:t>
      </w:r>
    </w:p>
    <w:p w14:paraId="51374E13" w14:textId="79A8C65A" w:rsidR="007E08EC"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3.3.3 </w:t>
      </w:r>
      <w:r w:rsidRPr="00E541E2">
        <w:rPr>
          <w:rFonts w:ascii="Tahoma" w:hAnsi="Tahoma" w:cs="Tahoma"/>
          <w:sz w:val="18"/>
          <w:szCs w:val="18"/>
          <w:lang w:eastAsia="fr-FR"/>
        </w:rPr>
        <w:t xml:space="preserve">Upon </w:t>
      </w:r>
      <w:r>
        <w:rPr>
          <w:rFonts w:ascii="Tahoma" w:hAnsi="Tahoma" w:cs="Tahoma"/>
          <w:sz w:val="18"/>
          <w:szCs w:val="18"/>
          <w:lang w:eastAsia="fr-FR"/>
        </w:rPr>
        <w:t>delivery</w:t>
      </w:r>
      <w:r w:rsidRPr="00E541E2">
        <w:rPr>
          <w:rFonts w:ascii="Tahoma" w:hAnsi="Tahoma" w:cs="Tahoma"/>
          <w:sz w:val="18"/>
          <w:szCs w:val="18"/>
          <w:lang w:eastAsia="fr-FR"/>
        </w:rPr>
        <w:t xml:space="preserve">, </w:t>
      </w:r>
      <w:r>
        <w:rPr>
          <w:rFonts w:ascii="Tahoma" w:hAnsi="Tahoma" w:cs="Tahoma"/>
          <w:sz w:val="18"/>
          <w:szCs w:val="18"/>
          <w:lang w:eastAsia="fr-FR"/>
        </w:rPr>
        <w:t xml:space="preserve">and following installation and commissioning of the equipment, </w:t>
      </w:r>
      <w:r w:rsidRPr="00E541E2">
        <w:rPr>
          <w:rFonts w:ascii="Tahoma" w:hAnsi="Tahoma" w:cs="Tahoma"/>
          <w:sz w:val="18"/>
          <w:szCs w:val="18"/>
          <w:lang w:eastAsia="fr-FR"/>
        </w:rPr>
        <w:t>the Provider shall provide an Act of Acceptance</w:t>
      </w:r>
      <w:r w:rsidRPr="00A45889">
        <w:rPr>
          <w:rFonts w:ascii="Tahoma" w:hAnsi="Tahoma" w:cs="Tahoma"/>
          <w:sz w:val="18"/>
          <w:szCs w:val="18"/>
          <w:lang w:eastAsia="fr-FR"/>
        </w:rPr>
        <w:t xml:space="preserve"> </w:t>
      </w:r>
      <w:r w:rsidRPr="00E541E2">
        <w:rPr>
          <w:rFonts w:ascii="Tahoma" w:hAnsi="Tahoma" w:cs="Tahoma"/>
          <w:sz w:val="18"/>
          <w:szCs w:val="18"/>
          <w:lang w:eastAsia="fr-FR"/>
        </w:rPr>
        <w:t>for signature</w:t>
      </w:r>
      <w:r>
        <w:rPr>
          <w:rFonts w:ascii="Tahoma" w:hAnsi="Tahoma" w:cs="Tahoma"/>
          <w:sz w:val="18"/>
          <w:szCs w:val="18"/>
          <w:lang w:eastAsia="fr-FR"/>
        </w:rPr>
        <w:t xml:space="preserve"> by the three Parties</w:t>
      </w:r>
      <w:r w:rsidRPr="00E541E2">
        <w:rPr>
          <w:rFonts w:ascii="Tahoma" w:hAnsi="Tahoma" w:cs="Tahoma"/>
          <w:sz w:val="18"/>
          <w:szCs w:val="18"/>
          <w:lang w:eastAsia="fr-FR"/>
        </w:rPr>
        <w:t xml:space="preserve">, using the Model reproduced in </w:t>
      </w:r>
      <w:r>
        <w:rPr>
          <w:rFonts w:ascii="Tahoma" w:hAnsi="Tahoma" w:cs="Tahoma"/>
          <w:sz w:val="18"/>
          <w:szCs w:val="18"/>
          <w:lang w:eastAsia="fr-FR"/>
        </w:rPr>
        <w:t>Appendix</w:t>
      </w:r>
      <w:r w:rsidRPr="00E541E2">
        <w:rPr>
          <w:rFonts w:ascii="Tahoma" w:hAnsi="Tahoma" w:cs="Tahoma"/>
          <w:sz w:val="18"/>
          <w:szCs w:val="18"/>
          <w:lang w:eastAsia="fr-FR"/>
        </w:rPr>
        <w:t xml:space="preserve"> </w:t>
      </w:r>
      <w:r w:rsidR="0057332D">
        <w:rPr>
          <w:rFonts w:ascii="Tahoma" w:hAnsi="Tahoma" w:cs="Tahoma"/>
          <w:sz w:val="18"/>
          <w:szCs w:val="18"/>
          <w:lang w:eastAsia="fr-FR"/>
        </w:rPr>
        <w:t>2</w:t>
      </w:r>
      <w:r w:rsidRPr="00E541E2">
        <w:rPr>
          <w:rFonts w:ascii="Tahoma" w:hAnsi="Tahoma" w:cs="Tahoma"/>
          <w:sz w:val="18"/>
          <w:szCs w:val="18"/>
          <w:lang w:eastAsia="fr-FR"/>
        </w:rPr>
        <w:t xml:space="preserve"> to the present contract. The Act of Acceptance must be signed in </w:t>
      </w:r>
      <w:r>
        <w:rPr>
          <w:rFonts w:ascii="Tahoma" w:hAnsi="Tahoma" w:cs="Tahoma"/>
          <w:sz w:val="18"/>
          <w:szCs w:val="18"/>
          <w:lang w:eastAsia="fr-FR"/>
        </w:rPr>
        <w:t>three</w:t>
      </w:r>
      <w:r w:rsidRPr="00E541E2">
        <w:rPr>
          <w:rFonts w:ascii="Tahoma" w:hAnsi="Tahoma" w:cs="Tahoma"/>
          <w:sz w:val="18"/>
          <w:szCs w:val="18"/>
          <w:lang w:eastAsia="fr-FR"/>
        </w:rPr>
        <w:t xml:space="preserve"> copies – one for the Council</w:t>
      </w:r>
      <w:r>
        <w:rPr>
          <w:rFonts w:ascii="Tahoma" w:hAnsi="Tahoma" w:cs="Tahoma"/>
          <w:sz w:val="18"/>
          <w:szCs w:val="18"/>
          <w:lang w:eastAsia="fr-FR"/>
        </w:rPr>
        <w:t xml:space="preserve">, one for the Recipient, and </w:t>
      </w:r>
      <w:r w:rsidRPr="00E541E2">
        <w:rPr>
          <w:rFonts w:ascii="Tahoma" w:hAnsi="Tahoma" w:cs="Tahoma"/>
          <w:sz w:val="18"/>
          <w:szCs w:val="18"/>
          <w:lang w:eastAsia="fr-FR"/>
        </w:rPr>
        <w:t>one for the Provider.</w:t>
      </w:r>
      <w:r w:rsidRPr="00612BDE">
        <w:rPr>
          <w:rFonts w:ascii="Tahoma" w:hAnsi="Tahoma" w:cs="Tahoma"/>
          <w:sz w:val="18"/>
          <w:szCs w:val="18"/>
          <w:lang w:eastAsia="fr-FR"/>
        </w:rPr>
        <w:t xml:space="preserve"> </w:t>
      </w:r>
      <w:r w:rsidRPr="00C3622C">
        <w:rPr>
          <w:rFonts w:ascii="Tahoma" w:hAnsi="Tahoma" w:cs="Tahoma"/>
          <w:sz w:val="18"/>
          <w:szCs w:val="18"/>
          <w:lang w:eastAsia="fr-FR"/>
        </w:rPr>
        <w:t xml:space="preserve">The Council shall take all necessary measures within its means to inspect the equipment upon delivery and to either accept or reject </w:t>
      </w:r>
      <w:r>
        <w:rPr>
          <w:rFonts w:ascii="Tahoma" w:hAnsi="Tahoma" w:cs="Tahoma"/>
          <w:sz w:val="18"/>
          <w:szCs w:val="18"/>
          <w:lang w:eastAsia="fr-FR"/>
        </w:rPr>
        <w:t>the deliverables</w:t>
      </w:r>
      <w:r w:rsidRPr="00C3622C">
        <w:rPr>
          <w:rFonts w:ascii="Tahoma" w:hAnsi="Tahoma" w:cs="Tahoma"/>
          <w:sz w:val="18"/>
          <w:szCs w:val="18"/>
          <w:lang w:eastAsia="fr-FR"/>
        </w:rPr>
        <w:t xml:space="preserve">, in whole or in part, for non-conformity with the specifications agreed under the contract. </w:t>
      </w:r>
      <w:r w:rsidRPr="00E541E2">
        <w:rPr>
          <w:rFonts w:ascii="Tahoma" w:hAnsi="Tahoma" w:cs="Tahoma"/>
          <w:sz w:val="18"/>
          <w:szCs w:val="18"/>
          <w:lang w:eastAsia="fr-FR"/>
        </w:rPr>
        <w:t xml:space="preserve">The Council shall have the right to appoint expert(s) to inspect the equipment in </w:t>
      </w:r>
      <w:r>
        <w:rPr>
          <w:rFonts w:ascii="Tahoma" w:hAnsi="Tahoma" w:cs="Tahoma"/>
          <w:sz w:val="18"/>
          <w:szCs w:val="18"/>
          <w:lang w:eastAsia="fr-FR"/>
        </w:rPr>
        <w:t>a</w:t>
      </w:r>
      <w:r w:rsidRPr="00E541E2">
        <w:rPr>
          <w:rFonts w:ascii="Tahoma" w:hAnsi="Tahoma" w:cs="Tahoma"/>
          <w:sz w:val="18"/>
          <w:szCs w:val="18"/>
          <w:lang w:eastAsia="fr-FR"/>
        </w:rPr>
        <w:t xml:space="preserve"> warehouse or upon physical delivery and to confirm or deny that it conforms to the specifications agreed under the contract prior to acceptance of delivery</w:t>
      </w:r>
      <w:r w:rsidRPr="00883258">
        <w:rPr>
          <w:rFonts w:ascii="Tahoma" w:hAnsi="Tahoma" w:cs="Tahoma"/>
          <w:sz w:val="18"/>
          <w:szCs w:val="18"/>
          <w:lang w:eastAsia="fr-FR"/>
        </w:rPr>
        <w:t>.</w:t>
      </w:r>
    </w:p>
    <w:p w14:paraId="51BB090A"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4</w:t>
      </w:r>
      <w:r w:rsidRPr="00883258">
        <w:rPr>
          <w:rFonts w:ascii="Tahoma" w:hAnsi="Tahoma" w:cs="Tahoma"/>
          <w:sz w:val="18"/>
          <w:szCs w:val="18"/>
          <w:lang w:eastAsia="fr-FR"/>
        </w:rPr>
        <w:t xml:space="preserve"> </w:t>
      </w:r>
      <w:r w:rsidRPr="00A16BE5">
        <w:rPr>
          <w:rFonts w:ascii="Tahoma" w:hAnsi="Tahoma" w:cs="Tahoma"/>
          <w:sz w:val="18"/>
          <w:szCs w:val="18"/>
          <w:lang w:eastAsia="fr-FR"/>
        </w:rPr>
        <w:t>By signing the acceptance form</w:t>
      </w:r>
      <w:r>
        <w:rPr>
          <w:rFonts w:ascii="Tahoma" w:hAnsi="Tahoma" w:cs="Tahoma"/>
          <w:sz w:val="18"/>
          <w:szCs w:val="18"/>
          <w:lang w:eastAsia="fr-FR"/>
        </w:rPr>
        <w:t>,</w:t>
      </w:r>
      <w:r w:rsidRPr="00A16BE5">
        <w:rPr>
          <w:rFonts w:ascii="Tahoma" w:hAnsi="Tahoma" w:cs="Tahoma"/>
          <w:sz w:val="18"/>
          <w:szCs w:val="18"/>
          <w:lang w:eastAsia="fr-FR"/>
        </w:rPr>
        <w:t xml:space="preserve"> the Council of Europe accepts the deliverables and transfers the ownership of </w:t>
      </w:r>
      <w:r>
        <w:rPr>
          <w:rFonts w:ascii="Tahoma" w:hAnsi="Tahoma" w:cs="Tahoma"/>
          <w:sz w:val="18"/>
          <w:szCs w:val="18"/>
          <w:lang w:eastAsia="fr-FR"/>
        </w:rPr>
        <w:t>the</w:t>
      </w:r>
      <w:r w:rsidRPr="00A16BE5">
        <w:rPr>
          <w:rFonts w:ascii="Tahoma" w:hAnsi="Tahoma" w:cs="Tahoma"/>
          <w:sz w:val="18"/>
          <w:szCs w:val="18"/>
          <w:lang w:eastAsia="fr-FR"/>
        </w:rPr>
        <w:t xml:space="preserve"> deliverables</w:t>
      </w:r>
      <w:r>
        <w:rPr>
          <w:rFonts w:ascii="Tahoma" w:hAnsi="Tahoma" w:cs="Tahoma"/>
          <w:sz w:val="18"/>
          <w:szCs w:val="18"/>
          <w:lang w:eastAsia="fr-FR"/>
        </w:rPr>
        <w:t>,</w:t>
      </w:r>
      <w:r w:rsidRPr="00A16BE5">
        <w:rPr>
          <w:rFonts w:ascii="Tahoma" w:hAnsi="Tahoma" w:cs="Tahoma"/>
          <w:sz w:val="18"/>
          <w:szCs w:val="18"/>
          <w:lang w:eastAsia="fr-FR"/>
        </w:rPr>
        <w:t xml:space="preserve"> including warranties</w:t>
      </w:r>
      <w:r>
        <w:rPr>
          <w:rFonts w:ascii="Tahoma" w:hAnsi="Tahoma" w:cs="Tahoma"/>
          <w:sz w:val="18"/>
          <w:szCs w:val="18"/>
          <w:lang w:eastAsia="fr-FR"/>
        </w:rPr>
        <w:t>,</w:t>
      </w:r>
      <w:r w:rsidRPr="00A16BE5">
        <w:rPr>
          <w:rFonts w:ascii="Tahoma" w:hAnsi="Tahoma" w:cs="Tahoma"/>
          <w:sz w:val="18"/>
          <w:szCs w:val="18"/>
          <w:lang w:eastAsia="fr-FR"/>
        </w:rPr>
        <w:t xml:space="preserve"> immediately to the Recipient who will acknowledge their reception by countersigning the acceptance form.</w:t>
      </w:r>
      <w:r w:rsidRPr="0028125E">
        <w:rPr>
          <w:rFonts w:ascii="Tahoma" w:hAnsi="Tahoma" w:cs="Tahoma"/>
          <w:sz w:val="18"/>
          <w:szCs w:val="18"/>
          <w:lang w:eastAsia="fr-FR"/>
        </w:rPr>
        <w:t xml:space="preserve"> </w:t>
      </w:r>
      <w:r w:rsidRPr="00883258">
        <w:rPr>
          <w:rFonts w:ascii="Tahoma" w:hAnsi="Tahoma" w:cs="Tahoma"/>
          <w:sz w:val="18"/>
          <w:szCs w:val="18"/>
          <w:lang w:eastAsia="fr-FR"/>
        </w:rPr>
        <w:t>The Council’s right to reject any goods</w:t>
      </w:r>
      <w:r>
        <w:rPr>
          <w:rFonts w:ascii="Tahoma" w:hAnsi="Tahoma" w:cs="Tahoma"/>
          <w:sz w:val="18"/>
          <w:szCs w:val="18"/>
          <w:lang w:eastAsia="fr-FR"/>
        </w:rPr>
        <w:t xml:space="preserve"> and services</w:t>
      </w:r>
      <w:r w:rsidRPr="00883258">
        <w:rPr>
          <w:rFonts w:ascii="Tahoma" w:hAnsi="Tahoma" w:cs="Tahoma"/>
          <w:sz w:val="18"/>
          <w:szCs w:val="18"/>
          <w:lang w:eastAsia="fr-FR"/>
        </w:rPr>
        <w:t xml:space="preserve"> shall not be in any way limited or waived by the inspection of the goods, or by the signature of an Act of Acceptance by any person other than the delegated representative[s] of the Council.</w:t>
      </w:r>
    </w:p>
    <w:p w14:paraId="0F56B22E"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6</w:t>
      </w:r>
      <w:r w:rsidRPr="00883258">
        <w:rPr>
          <w:rFonts w:ascii="Tahoma" w:hAnsi="Tahoma" w:cs="Tahoma"/>
          <w:sz w:val="18"/>
          <w:szCs w:val="18"/>
          <w:lang w:eastAsia="fr-FR"/>
        </w:rPr>
        <w:t xml:space="preserve"> Signature of the Act of Acceptance shall have effect as from the date of signature.</w:t>
      </w:r>
    </w:p>
    <w:p w14:paraId="0BFE579F" w14:textId="77777777" w:rsidR="007E08EC" w:rsidRDefault="007E08EC" w:rsidP="00ED6F3B">
      <w:pPr>
        <w:tabs>
          <w:tab w:val="left" w:pos="284"/>
          <w:tab w:val="left" w:pos="426"/>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3.3.7. </w:t>
      </w:r>
      <w:r w:rsidRPr="00883258">
        <w:rPr>
          <w:rFonts w:ascii="Tahoma" w:hAnsi="Tahoma" w:cs="Tahoma"/>
          <w:sz w:val="18"/>
          <w:szCs w:val="18"/>
          <w:lang w:eastAsia="fr-FR"/>
        </w:rPr>
        <w:t>All rejected items shall be returned to the Provider (transportation charges collect</w:t>
      </w:r>
      <w:proofErr w:type="gramStart"/>
      <w:r w:rsidRPr="00883258">
        <w:rPr>
          <w:rFonts w:ascii="Tahoma" w:hAnsi="Tahoma" w:cs="Tahoma"/>
          <w:sz w:val="18"/>
          <w:szCs w:val="18"/>
          <w:lang w:eastAsia="fr-FR"/>
        </w:rPr>
        <w:t>), or</w:t>
      </w:r>
      <w:proofErr w:type="gramEnd"/>
      <w:r w:rsidRPr="00883258">
        <w:rPr>
          <w:rFonts w:ascii="Tahoma" w:hAnsi="Tahoma" w:cs="Tahoma"/>
          <w:sz w:val="18"/>
          <w:szCs w:val="18"/>
          <w:lang w:eastAsia="fr-FR"/>
        </w:rPr>
        <w:t xml:space="preserve"> held by the Recipient for collection by the Provider at the Provider’s risk and expense. The Provider shall continue to be bound to provide, within the shortest possible </w:t>
      </w:r>
      <w:r w:rsidRPr="00883258">
        <w:rPr>
          <w:rFonts w:ascii="Tahoma" w:hAnsi="Tahoma" w:cs="Tahoma"/>
          <w:sz w:val="18"/>
          <w:szCs w:val="18"/>
          <w:lang w:eastAsia="fr-FR"/>
        </w:rPr>
        <w:lastRenderedPageBreak/>
        <w:t>delay, those items which have been rejected, unless the contract is terminated</w:t>
      </w:r>
      <w:r>
        <w:rPr>
          <w:rFonts w:ascii="Tahoma" w:hAnsi="Tahoma" w:cs="Tahoma"/>
          <w:sz w:val="18"/>
          <w:szCs w:val="18"/>
          <w:lang w:eastAsia="fr-FR"/>
        </w:rPr>
        <w:t>, according to Article 5.2,</w:t>
      </w:r>
      <w:r w:rsidRPr="00883258">
        <w:rPr>
          <w:rFonts w:ascii="Tahoma" w:hAnsi="Tahoma" w:cs="Tahoma"/>
          <w:sz w:val="18"/>
          <w:szCs w:val="18"/>
          <w:lang w:eastAsia="fr-FR"/>
        </w:rPr>
        <w:t xml:space="preserve"> by notification of the Council.</w:t>
      </w:r>
    </w:p>
    <w:p w14:paraId="3774181F"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8</w:t>
      </w:r>
      <w:r w:rsidRPr="00883258">
        <w:rPr>
          <w:rFonts w:ascii="Tahoma" w:hAnsi="Tahoma" w:cs="Tahoma"/>
          <w:sz w:val="18"/>
          <w:szCs w:val="18"/>
          <w:lang w:eastAsia="fr-FR"/>
        </w:rPr>
        <w:t xml:space="preserve"> In the event that the </w:t>
      </w:r>
      <w:r>
        <w:rPr>
          <w:rFonts w:ascii="Tahoma" w:hAnsi="Tahoma" w:cs="Tahoma"/>
          <w:sz w:val="18"/>
          <w:szCs w:val="18"/>
          <w:lang w:eastAsia="fr-FR"/>
        </w:rPr>
        <w:t xml:space="preserve">Council of Europe </w:t>
      </w:r>
      <w:r w:rsidRPr="00883258">
        <w:rPr>
          <w:rFonts w:ascii="Tahoma" w:hAnsi="Tahoma" w:cs="Tahoma"/>
          <w:sz w:val="18"/>
          <w:szCs w:val="18"/>
          <w:lang w:eastAsia="fr-FR"/>
        </w:rPr>
        <w:t>find</w:t>
      </w:r>
      <w:r>
        <w:rPr>
          <w:rFonts w:ascii="Tahoma" w:hAnsi="Tahoma" w:cs="Tahoma"/>
          <w:sz w:val="18"/>
          <w:szCs w:val="18"/>
          <w:lang w:eastAsia="fr-FR"/>
        </w:rPr>
        <w:t>s</w:t>
      </w:r>
      <w:r w:rsidRPr="00883258">
        <w:rPr>
          <w:rFonts w:ascii="Tahoma" w:hAnsi="Tahoma" w:cs="Tahoma"/>
          <w:sz w:val="18"/>
          <w:szCs w:val="18"/>
          <w:lang w:eastAsia="fr-FR"/>
        </w:rPr>
        <w:t xml:space="preserve"> that the delivered and installed equipment do not conform to the specifications agreed under the present contract, the Council </w:t>
      </w:r>
      <w:r>
        <w:rPr>
          <w:rFonts w:ascii="Tahoma" w:hAnsi="Tahoma" w:cs="Tahoma"/>
          <w:sz w:val="18"/>
          <w:szCs w:val="18"/>
          <w:lang w:eastAsia="fr-FR"/>
        </w:rPr>
        <w:t xml:space="preserve">may </w:t>
      </w:r>
      <w:r w:rsidRPr="004E7CDB">
        <w:rPr>
          <w:rFonts w:ascii="Tahoma" w:hAnsi="Tahoma" w:cs="Tahoma"/>
          <w:sz w:val="18"/>
          <w:szCs w:val="18"/>
          <w:lang w:eastAsia="fr-FR"/>
        </w:rPr>
        <w:t>consider there to have been a breach of contract</w:t>
      </w:r>
      <w:r>
        <w:rPr>
          <w:rFonts w:ascii="Tahoma" w:hAnsi="Tahoma" w:cs="Tahoma"/>
          <w:sz w:val="18"/>
          <w:szCs w:val="18"/>
          <w:lang w:eastAsia="fr-FR"/>
        </w:rPr>
        <w:t xml:space="preserve"> within the meaning of Article 5 below and decide to terminate the contract. T</w:t>
      </w:r>
      <w:r w:rsidRPr="00883258">
        <w:rPr>
          <w:rFonts w:ascii="Tahoma" w:hAnsi="Tahoma" w:cs="Tahoma"/>
          <w:sz w:val="18"/>
          <w:szCs w:val="18"/>
          <w:lang w:eastAsia="fr-FR"/>
        </w:rPr>
        <w:t xml:space="preserve">he Council shall pay only the amount corresponding to goods actually delivered and services actually provided at the time of breach of the contract and shall be entitled to reimbursement of any sums already paid for goods not delivered or services not provided. </w:t>
      </w:r>
    </w:p>
    <w:p w14:paraId="7BCE414A" w14:textId="77777777" w:rsidR="007E08EC" w:rsidRPr="00090FBF"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9</w:t>
      </w:r>
      <w:r w:rsidRPr="00883258">
        <w:rPr>
          <w:rFonts w:ascii="Tahoma" w:hAnsi="Tahoma" w:cs="Tahoma"/>
          <w:sz w:val="18"/>
          <w:szCs w:val="18"/>
          <w:lang w:eastAsia="fr-FR"/>
        </w:rPr>
        <w:t xml:space="preserve"> If the delivery and installation</w:t>
      </w:r>
      <w:r>
        <w:rPr>
          <w:rFonts w:ascii="Tahoma" w:hAnsi="Tahoma" w:cs="Tahoma"/>
          <w:sz w:val="18"/>
          <w:szCs w:val="18"/>
          <w:lang w:eastAsia="fr-FR"/>
        </w:rPr>
        <w:t xml:space="preserve"> </w:t>
      </w:r>
      <w:r w:rsidRPr="00883258">
        <w:rPr>
          <w:rFonts w:ascii="Tahoma" w:hAnsi="Tahoma" w:cs="Tahoma"/>
          <w:sz w:val="18"/>
          <w:szCs w:val="18"/>
          <w:lang w:eastAsia="fr-FR"/>
        </w:rPr>
        <w:t xml:space="preserve">is not possible on the initially agreed dates, the Provider shall ensure safe storage for the equipment upon the request of the Council or the Recipient. Such storage shall be at the cost of the Provider, unless the delay is caused by the Recipients, in which case, the party having caused the delay shall cover the storage cost. The maximal duration of such storage may not exceed 3 (three) calendar months from the date of intended delivery. Upon request of </w:t>
      </w:r>
      <w:r w:rsidRPr="00090FBF">
        <w:rPr>
          <w:rFonts w:ascii="Tahoma" w:hAnsi="Tahoma" w:cs="Tahoma"/>
          <w:sz w:val="18"/>
          <w:szCs w:val="18"/>
          <w:lang w:eastAsia="fr-FR"/>
        </w:rPr>
        <w:t xml:space="preserve">the Recipient or on the working day following the expiration of the maximal 3 (three) month storage period, the equipment shall be delivered, except where otherwise agreed, to the addresses given in the </w:t>
      </w:r>
      <w:r>
        <w:rPr>
          <w:rFonts w:ascii="Tahoma" w:hAnsi="Tahoma" w:cs="Tahoma"/>
          <w:sz w:val="18"/>
          <w:szCs w:val="18"/>
          <w:lang w:eastAsia="fr-FR"/>
        </w:rPr>
        <w:t>Technical Specifications</w:t>
      </w:r>
      <w:r w:rsidRPr="00090FBF">
        <w:rPr>
          <w:rFonts w:ascii="Tahoma" w:hAnsi="Tahoma" w:cs="Tahoma"/>
          <w:sz w:val="18"/>
          <w:szCs w:val="18"/>
          <w:lang w:eastAsia="fr-FR"/>
        </w:rPr>
        <w:t>.</w:t>
      </w:r>
    </w:p>
    <w:p w14:paraId="32ABA088" w14:textId="77777777" w:rsidR="007E08EC" w:rsidRPr="00090FBF" w:rsidRDefault="007E08EC" w:rsidP="00ED6F3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 xml:space="preserve">3.3.10 </w:t>
      </w:r>
      <w:r w:rsidRPr="00AC65F7">
        <w:rPr>
          <w:rFonts w:ascii="Tahoma" w:hAnsi="Tahoma" w:cs="Tahoma"/>
          <w:sz w:val="18"/>
          <w:szCs w:val="18"/>
          <w:lang w:eastAsia="fr-FR"/>
        </w:rPr>
        <w:t>The persons designated by the Council to accept the equipment under Article 3.3.3 above shall have power to sign the Act of Acceptance and to transfer the contract and title in the equipment to the Recipient.</w:t>
      </w:r>
    </w:p>
    <w:p w14:paraId="7D3A4391" w14:textId="77777777" w:rsidR="007E08EC" w:rsidRPr="00090FBF" w:rsidRDefault="007E08EC" w:rsidP="00ED6F3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3.3.11 The Recipient assume</w:t>
      </w:r>
      <w:r>
        <w:rPr>
          <w:rFonts w:ascii="Tahoma" w:hAnsi="Tahoma" w:cs="Tahoma"/>
          <w:sz w:val="18"/>
          <w:szCs w:val="18"/>
          <w:lang w:eastAsia="fr-FR"/>
        </w:rPr>
        <w:t>s</w:t>
      </w:r>
      <w:r w:rsidRPr="00090FBF">
        <w:rPr>
          <w:rFonts w:ascii="Tahoma" w:hAnsi="Tahoma" w:cs="Tahoma"/>
          <w:sz w:val="18"/>
          <w:szCs w:val="18"/>
          <w:lang w:eastAsia="fr-FR"/>
        </w:rPr>
        <w:t xml:space="preserve"> the risk of accidental damage or accidental loss of the equipment upon delivery. The Recipient shall indemnify the Council for any claims arising out of the storage, </w:t>
      </w:r>
      <w:proofErr w:type="gramStart"/>
      <w:r w:rsidRPr="00090FBF">
        <w:rPr>
          <w:rFonts w:ascii="Tahoma" w:hAnsi="Tahoma" w:cs="Tahoma"/>
          <w:sz w:val="18"/>
          <w:szCs w:val="18"/>
          <w:lang w:eastAsia="fr-FR"/>
        </w:rPr>
        <w:t>handling</w:t>
      </w:r>
      <w:proofErr w:type="gramEnd"/>
      <w:r w:rsidRPr="00090FBF">
        <w:rPr>
          <w:rFonts w:ascii="Tahoma" w:hAnsi="Tahoma" w:cs="Tahoma"/>
          <w:sz w:val="18"/>
          <w:szCs w:val="18"/>
          <w:lang w:eastAsia="fr-FR"/>
        </w:rPr>
        <w:t xml:space="preserve"> and all other form of use of the equipment by the Recipient or any third party.</w:t>
      </w:r>
    </w:p>
    <w:p w14:paraId="3F3EFA6D" w14:textId="77777777" w:rsidR="007E08EC" w:rsidRPr="00090FBF" w:rsidRDefault="007E08EC" w:rsidP="00ED6F3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3.3.12 The Recipient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w:t>
      </w:r>
    </w:p>
    <w:p w14:paraId="6E19FF09"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3.3.13 The Council shall take such action as the Recipient</w:t>
      </w:r>
      <w:r>
        <w:rPr>
          <w:rFonts w:ascii="Tahoma" w:hAnsi="Tahoma" w:cs="Tahoma"/>
          <w:sz w:val="18"/>
          <w:szCs w:val="18"/>
          <w:lang w:eastAsia="fr-FR"/>
        </w:rPr>
        <w:t xml:space="preserve"> </w:t>
      </w:r>
      <w:r w:rsidRPr="00090FBF">
        <w:rPr>
          <w:rFonts w:ascii="Tahoma" w:hAnsi="Tahoma" w:cs="Tahoma"/>
          <w:sz w:val="18"/>
          <w:szCs w:val="18"/>
          <w:lang w:eastAsia="fr-FR"/>
        </w:rPr>
        <w:t>may reasonably request to avoid, dispute, compromise or defend any claim, action or proceedings brought under or in connection with the Contract after signature of the Act of Acceptance.</w:t>
      </w:r>
    </w:p>
    <w:p w14:paraId="7659FB7F" w14:textId="77777777" w:rsidR="007E08EC" w:rsidRPr="005E0A1F" w:rsidRDefault="007E08EC" w:rsidP="00ED6F3B">
      <w:pPr>
        <w:tabs>
          <w:tab w:val="left" w:pos="284"/>
          <w:tab w:val="left" w:pos="426"/>
        </w:tabs>
        <w:autoSpaceDE w:val="0"/>
        <w:autoSpaceDN w:val="0"/>
        <w:jc w:val="both"/>
        <w:rPr>
          <w:rFonts w:ascii="Tahoma" w:hAnsi="Tahoma" w:cs="Tahoma"/>
          <w:b/>
          <w:color w:val="365F91" w:themeColor="accent1" w:themeShade="BF"/>
          <w:sz w:val="18"/>
          <w:szCs w:val="18"/>
          <w:u w:val="single"/>
          <w:lang w:eastAsia="fr-FR"/>
        </w:rPr>
      </w:pPr>
      <w:r w:rsidRPr="005E0A1F">
        <w:rPr>
          <w:rFonts w:ascii="Tahoma" w:hAnsi="Tahoma" w:cs="Tahoma"/>
          <w:b/>
          <w:color w:val="365F91" w:themeColor="accent1" w:themeShade="BF"/>
          <w:sz w:val="18"/>
          <w:szCs w:val="18"/>
          <w:u w:val="single"/>
          <w:lang w:eastAsia="fr-FR"/>
        </w:rPr>
        <w:t>3.4 Installation and demonstration of the equipment</w:t>
      </w:r>
    </w:p>
    <w:p w14:paraId="75122175"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223045">
        <w:rPr>
          <w:rFonts w:ascii="Tahoma" w:hAnsi="Tahoma" w:cs="Tahoma"/>
          <w:sz w:val="18"/>
          <w:szCs w:val="18"/>
          <w:lang w:eastAsia="fr-FR"/>
        </w:rPr>
        <w:t xml:space="preserve">Unless otherwise agreed in writing prior to the final date of delivery, the Provider shall deliver and install the goods in the location(s) indicated by the Council or the Recipient on the </w:t>
      </w:r>
      <w:r w:rsidRPr="00AC65F7">
        <w:rPr>
          <w:rFonts w:ascii="Tahoma" w:hAnsi="Tahoma" w:cs="Tahoma"/>
          <w:sz w:val="18"/>
          <w:szCs w:val="18"/>
          <w:lang w:eastAsia="fr-FR"/>
        </w:rPr>
        <w:t>date agreed</w:t>
      </w:r>
      <w:r w:rsidRPr="00223045">
        <w:rPr>
          <w:rFonts w:ascii="Tahoma" w:hAnsi="Tahoma" w:cs="Tahoma"/>
          <w:sz w:val="18"/>
          <w:szCs w:val="18"/>
          <w:lang w:eastAsia="fr-FR"/>
        </w:rPr>
        <w:t>. Upon delivery, the Provider shall commission the equipment to ascertain it operates correctly and safely.</w:t>
      </w:r>
    </w:p>
    <w:p w14:paraId="539A7C1D" w14:textId="77777777" w:rsidR="007E08EC" w:rsidRPr="00403F00" w:rsidRDefault="007E08EC" w:rsidP="00ED6F3B">
      <w:pPr>
        <w:tabs>
          <w:tab w:val="left" w:pos="284"/>
          <w:tab w:val="left" w:pos="426"/>
        </w:tabs>
        <w:autoSpaceDE w:val="0"/>
        <w:autoSpaceDN w:val="0"/>
        <w:jc w:val="both"/>
        <w:rPr>
          <w:rFonts w:ascii="Tahoma" w:hAnsi="Tahoma" w:cs="Tahoma"/>
          <w:b/>
          <w:sz w:val="18"/>
          <w:szCs w:val="18"/>
          <w:u w:val="single"/>
          <w:lang w:eastAsia="fr-FR"/>
        </w:rPr>
      </w:pPr>
      <w:r w:rsidRPr="00403F00">
        <w:rPr>
          <w:rFonts w:ascii="Tahoma" w:hAnsi="Tahoma" w:cs="Tahoma"/>
          <w:b/>
          <w:color w:val="365F91" w:themeColor="accent1" w:themeShade="BF"/>
          <w:sz w:val="18"/>
          <w:szCs w:val="18"/>
          <w:u w:val="single"/>
          <w:lang w:eastAsia="fr-FR"/>
        </w:rPr>
        <w:t>3.5 Warranty</w:t>
      </w:r>
      <w:r w:rsidRPr="00403F00">
        <w:rPr>
          <w:rFonts w:ascii="Tahoma" w:hAnsi="Tahoma" w:cs="Tahoma"/>
          <w:b/>
          <w:sz w:val="18"/>
          <w:szCs w:val="18"/>
          <w:u w:val="single"/>
          <w:lang w:eastAsia="fr-FR"/>
        </w:rPr>
        <w:t xml:space="preserve"> </w:t>
      </w:r>
    </w:p>
    <w:p w14:paraId="6898530D" w14:textId="77777777" w:rsidR="007E08EC"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3.5.1 The Provider warrants that the services and equipment comply with the standards and technical requirements recorded in the </w:t>
      </w:r>
      <w:r>
        <w:rPr>
          <w:rFonts w:ascii="Tahoma" w:hAnsi="Tahoma" w:cs="Tahoma"/>
          <w:sz w:val="18"/>
          <w:szCs w:val="18"/>
          <w:lang w:eastAsia="fr-FR"/>
        </w:rPr>
        <w:t>Technical Specifications.</w:t>
      </w:r>
    </w:p>
    <w:p w14:paraId="36B716DB"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3.5.2 The Provider further warrants that the services and equipment comply with the standards and technical requirements established in the beneficiary country as well as the regulatory documents and State standards.</w:t>
      </w:r>
    </w:p>
    <w:p w14:paraId="28F49013"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3.5.3 The Provider warrants that the material of which the equipment is made has no defects and that the equipment has been manufactured to the required </w:t>
      </w:r>
      <w:proofErr w:type="gramStart"/>
      <w:r w:rsidRPr="00883258">
        <w:rPr>
          <w:rFonts w:ascii="Tahoma" w:hAnsi="Tahoma" w:cs="Tahoma"/>
          <w:sz w:val="18"/>
          <w:szCs w:val="18"/>
          <w:lang w:eastAsia="fr-FR"/>
        </w:rPr>
        <w:t>standard, and</w:t>
      </w:r>
      <w:proofErr w:type="gramEnd"/>
      <w:r w:rsidRPr="00883258">
        <w:rPr>
          <w:rFonts w:ascii="Tahoma" w:hAnsi="Tahoma" w:cs="Tahoma"/>
          <w:sz w:val="18"/>
          <w:szCs w:val="18"/>
          <w:lang w:eastAsia="fr-FR"/>
        </w:rPr>
        <w:t xml:space="preserve"> is absent of defects related to the manufacturing process. </w:t>
      </w:r>
    </w:p>
    <w:p w14:paraId="4947EB70"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3.5.4 The Provider undertakes to replace or repair any defective part in the items listed in the </w:t>
      </w:r>
      <w:r>
        <w:rPr>
          <w:rFonts w:ascii="Tahoma" w:hAnsi="Tahoma" w:cs="Tahoma"/>
          <w:sz w:val="18"/>
          <w:szCs w:val="18"/>
          <w:lang w:eastAsia="fr-FR"/>
        </w:rPr>
        <w:t>Technical Specifications</w:t>
      </w:r>
      <w:r w:rsidRPr="00883258">
        <w:rPr>
          <w:rFonts w:ascii="Tahoma" w:hAnsi="Tahoma" w:cs="Tahoma"/>
          <w:sz w:val="18"/>
          <w:szCs w:val="18"/>
          <w:lang w:eastAsia="fr-FR"/>
        </w:rPr>
        <w:t xml:space="preserve"> free of charge. The warranty periods shall be those indicated in the </w:t>
      </w:r>
      <w:r>
        <w:rPr>
          <w:rFonts w:ascii="Tahoma" w:hAnsi="Tahoma" w:cs="Tahoma"/>
          <w:sz w:val="18"/>
          <w:szCs w:val="18"/>
          <w:lang w:eastAsia="fr-FR"/>
        </w:rPr>
        <w:t>Technical Specifications</w:t>
      </w:r>
      <w:r w:rsidRPr="00883258">
        <w:rPr>
          <w:rFonts w:ascii="Tahoma" w:hAnsi="Tahoma" w:cs="Tahoma"/>
          <w:sz w:val="18"/>
          <w:szCs w:val="18"/>
          <w:lang w:eastAsia="fr-FR"/>
        </w:rPr>
        <w:t xml:space="preserve"> and shall be calculated from the earliest of the following dates: a) the date of signing </w:t>
      </w:r>
      <w:r>
        <w:rPr>
          <w:rFonts w:ascii="Tahoma" w:hAnsi="Tahoma" w:cs="Tahoma"/>
          <w:sz w:val="18"/>
          <w:szCs w:val="18"/>
          <w:lang w:eastAsia="fr-FR"/>
        </w:rPr>
        <w:t xml:space="preserve">by the last of the parties </w:t>
      </w:r>
      <w:r w:rsidRPr="00883258">
        <w:rPr>
          <w:rFonts w:ascii="Tahoma" w:hAnsi="Tahoma" w:cs="Tahoma"/>
          <w:sz w:val="18"/>
          <w:szCs w:val="18"/>
          <w:lang w:eastAsia="fr-FR"/>
        </w:rPr>
        <w:t>of the Act of Acceptance; b) the date when the Recipient</w:t>
      </w:r>
      <w:r>
        <w:rPr>
          <w:rFonts w:ascii="Tahoma" w:hAnsi="Tahoma" w:cs="Tahoma"/>
          <w:sz w:val="18"/>
          <w:szCs w:val="18"/>
          <w:lang w:eastAsia="fr-FR"/>
        </w:rPr>
        <w:t xml:space="preserve"> </w:t>
      </w:r>
      <w:r w:rsidRPr="00883258">
        <w:rPr>
          <w:rFonts w:ascii="Tahoma" w:hAnsi="Tahoma" w:cs="Tahoma"/>
          <w:sz w:val="18"/>
          <w:szCs w:val="18"/>
          <w:lang w:eastAsia="fr-FR"/>
        </w:rPr>
        <w:t>first use</w:t>
      </w:r>
      <w:r>
        <w:rPr>
          <w:rFonts w:ascii="Tahoma" w:hAnsi="Tahoma" w:cs="Tahoma"/>
          <w:sz w:val="18"/>
          <w:szCs w:val="18"/>
          <w:lang w:eastAsia="fr-FR"/>
        </w:rPr>
        <w:t>s</w:t>
      </w:r>
      <w:r w:rsidRPr="00883258">
        <w:rPr>
          <w:rFonts w:ascii="Tahoma" w:hAnsi="Tahoma" w:cs="Tahoma"/>
          <w:sz w:val="18"/>
          <w:szCs w:val="18"/>
          <w:lang w:eastAsia="fr-FR"/>
        </w:rPr>
        <w:t xml:space="preserve"> the provided equipment for the purposes intended under the Project described in the Terms of Reference (Section A above); c) the date falling on the sixtieth day after the date of </w:t>
      </w:r>
      <w:r>
        <w:rPr>
          <w:rFonts w:ascii="Tahoma" w:hAnsi="Tahoma" w:cs="Tahoma"/>
          <w:sz w:val="18"/>
          <w:szCs w:val="18"/>
          <w:lang w:eastAsia="fr-FR"/>
        </w:rPr>
        <w:t>hardware’s</w:t>
      </w:r>
      <w:r w:rsidRPr="00883258">
        <w:rPr>
          <w:rFonts w:ascii="Tahoma" w:hAnsi="Tahoma" w:cs="Tahoma"/>
          <w:sz w:val="18"/>
          <w:szCs w:val="18"/>
          <w:lang w:eastAsia="fr-FR"/>
        </w:rPr>
        <w:t xml:space="preserve"> delivery to the Recipient, if the installation is postponed for sixty days or more from that date for reasons beyond the control of the Provider.</w:t>
      </w:r>
    </w:p>
    <w:p w14:paraId="67200CEA"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3.5.5 The Provider shall not be liable to replace or repair free of charge parts damaged by normal wear and tear, unless covered by the respective warranty periods.</w:t>
      </w:r>
    </w:p>
    <w:p w14:paraId="539C560E" w14:textId="77777777" w:rsidR="007E08EC" w:rsidRPr="00883258" w:rsidRDefault="007E08EC" w:rsidP="00ED6F3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3.5.6 The Provider shall ensure the availability upon order of spare parts for all items of equipment listed in the </w:t>
      </w:r>
      <w:r>
        <w:rPr>
          <w:rFonts w:ascii="Tahoma" w:hAnsi="Tahoma" w:cs="Tahoma"/>
          <w:sz w:val="18"/>
          <w:szCs w:val="18"/>
          <w:lang w:eastAsia="fr-FR"/>
        </w:rPr>
        <w:t>Technical Specifications</w:t>
      </w:r>
      <w:r w:rsidRPr="00883258">
        <w:rPr>
          <w:rFonts w:ascii="Tahoma" w:hAnsi="Tahoma" w:cs="Tahoma"/>
          <w:sz w:val="18"/>
          <w:szCs w:val="18"/>
          <w:lang w:eastAsia="fr-FR"/>
        </w:rPr>
        <w:t xml:space="preserve"> as from the date of signing of the Act of Acceptance. </w:t>
      </w:r>
    </w:p>
    <w:p w14:paraId="2F9E4A41" w14:textId="77777777" w:rsidR="007E08EC" w:rsidRPr="0068529E" w:rsidRDefault="007E08EC" w:rsidP="00ED6F3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 xml:space="preserve">3.5.7 The Provider shall provide the Recipient upon delivery with the respective and duly filled-in warranty certificates for each item of the equipment to be delivered under this contract, containing a description of the equipment, serial </w:t>
      </w:r>
      <w:proofErr w:type="gramStart"/>
      <w:r w:rsidRPr="0068529E">
        <w:rPr>
          <w:rFonts w:ascii="Tahoma" w:hAnsi="Tahoma" w:cs="Tahoma"/>
          <w:sz w:val="18"/>
          <w:szCs w:val="18"/>
          <w:lang w:eastAsia="fr-FR"/>
        </w:rPr>
        <w:t>numbers</w:t>
      </w:r>
      <w:proofErr w:type="gramEnd"/>
      <w:r w:rsidRPr="0068529E">
        <w:rPr>
          <w:rFonts w:ascii="Tahoma" w:hAnsi="Tahoma" w:cs="Tahoma"/>
          <w:sz w:val="18"/>
          <w:szCs w:val="18"/>
          <w:lang w:eastAsia="fr-FR"/>
        </w:rPr>
        <w:t xml:space="preserve"> and after-sales service terms.</w:t>
      </w:r>
    </w:p>
    <w:p w14:paraId="66935A0E" w14:textId="77777777" w:rsidR="007E08EC" w:rsidRPr="0068529E" w:rsidRDefault="007E08EC" w:rsidP="00ED6F3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 xml:space="preserve">3.5.8 During the warranty period, the Provider must ensure the minimum level of support as defined in </w:t>
      </w:r>
      <w:r>
        <w:rPr>
          <w:rFonts w:ascii="Tahoma" w:hAnsi="Tahoma" w:cs="Tahoma"/>
          <w:sz w:val="18"/>
          <w:szCs w:val="18"/>
          <w:lang w:eastAsia="fr-FR"/>
        </w:rPr>
        <w:t xml:space="preserve">the </w:t>
      </w:r>
      <w:r w:rsidRPr="0068529E">
        <w:rPr>
          <w:rFonts w:ascii="Tahoma" w:hAnsi="Tahoma" w:cs="Tahoma"/>
          <w:sz w:val="18"/>
          <w:szCs w:val="18"/>
          <w:lang w:eastAsia="fr-FR"/>
        </w:rPr>
        <w:t>Technical Specifications.</w:t>
      </w:r>
    </w:p>
    <w:p w14:paraId="3DF2BF00" w14:textId="77777777" w:rsidR="007E08EC" w:rsidRPr="0068529E" w:rsidRDefault="007E08EC" w:rsidP="00ED6F3B">
      <w:pPr>
        <w:tabs>
          <w:tab w:val="left" w:pos="284"/>
          <w:tab w:val="left" w:pos="426"/>
        </w:tabs>
        <w:autoSpaceDE w:val="0"/>
        <w:autoSpaceDN w:val="0"/>
        <w:jc w:val="both"/>
        <w:rPr>
          <w:rFonts w:ascii="Tahoma" w:hAnsi="Tahoma" w:cs="Tahoma"/>
          <w:sz w:val="18"/>
          <w:szCs w:val="18"/>
          <w:lang w:eastAsia="fr-FR"/>
        </w:rPr>
      </w:pPr>
      <w:r w:rsidRPr="00EF2189">
        <w:rPr>
          <w:rFonts w:ascii="Tahoma" w:hAnsi="Tahoma" w:cs="Tahoma"/>
          <w:sz w:val="18"/>
          <w:szCs w:val="18"/>
          <w:lang w:eastAsia="fr-FR"/>
        </w:rPr>
        <w:t xml:space="preserve">3.5.9 </w:t>
      </w:r>
      <w:r w:rsidRPr="0068529E">
        <w:rPr>
          <w:rFonts w:ascii="Tahoma" w:hAnsi="Tahoma" w:cs="Tahoma"/>
          <w:sz w:val="18"/>
          <w:szCs w:val="18"/>
          <w:lang w:eastAsia="fr-FR"/>
        </w:rPr>
        <w:t>The warranty to the equipment shall not cover defects in their operation resulting from improper use of the equipment.</w:t>
      </w:r>
    </w:p>
    <w:p w14:paraId="24963CC4" w14:textId="77777777" w:rsidR="007E08EC" w:rsidRPr="0068529E" w:rsidRDefault="007E08EC" w:rsidP="00ED6F3B">
      <w:pPr>
        <w:tabs>
          <w:tab w:val="left" w:pos="284"/>
          <w:tab w:val="left" w:pos="426"/>
        </w:tabs>
        <w:autoSpaceDE w:val="0"/>
        <w:autoSpaceDN w:val="0"/>
        <w:jc w:val="both"/>
        <w:rPr>
          <w:rFonts w:ascii="Tahoma" w:hAnsi="Tahoma" w:cs="Tahoma"/>
          <w:sz w:val="18"/>
          <w:szCs w:val="18"/>
          <w:lang w:eastAsia="fr-FR"/>
        </w:rPr>
      </w:pPr>
      <w:r w:rsidRPr="00EF2189">
        <w:rPr>
          <w:rFonts w:ascii="Tahoma" w:hAnsi="Tahoma" w:cs="Tahoma"/>
          <w:sz w:val="18"/>
          <w:szCs w:val="18"/>
          <w:lang w:eastAsia="fr-FR"/>
        </w:rPr>
        <w:t xml:space="preserve">3.5.10 </w:t>
      </w:r>
      <w:r w:rsidRPr="0068529E">
        <w:rPr>
          <w:rFonts w:ascii="Tahoma" w:hAnsi="Tahoma" w:cs="Tahoma"/>
          <w:sz w:val="18"/>
          <w:szCs w:val="18"/>
          <w:lang w:eastAsia="fr-FR"/>
        </w:rPr>
        <w:t>If, during the respective warranty periods, the Recipient discover defects of the equipment which were not identified at the transfer of the equipment, the Recipient shall take all necessary measures to prevent further deterioration of the equipment and send an appropriate written notification about these defects to the Provider.</w:t>
      </w:r>
    </w:p>
    <w:p w14:paraId="32A5F5E8" w14:textId="77777777" w:rsidR="007E08EC" w:rsidRPr="0068529E" w:rsidRDefault="007E08EC" w:rsidP="00ED6F3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 xml:space="preserve">3.5.10 The Provider guarantees the correction of defects free of charge </w:t>
      </w:r>
      <w:r w:rsidRPr="00EF2189">
        <w:rPr>
          <w:rFonts w:ascii="Tahoma" w:hAnsi="Tahoma" w:cs="Tahoma"/>
          <w:sz w:val="18"/>
          <w:szCs w:val="18"/>
          <w:lang w:eastAsia="fr-FR"/>
        </w:rPr>
        <w:t xml:space="preserve">in the delay set out in </w:t>
      </w:r>
      <w:r>
        <w:rPr>
          <w:rFonts w:ascii="Tahoma" w:hAnsi="Tahoma" w:cs="Tahoma"/>
          <w:sz w:val="18"/>
          <w:szCs w:val="18"/>
          <w:lang w:eastAsia="fr-FR"/>
        </w:rPr>
        <w:t>the</w:t>
      </w:r>
      <w:r w:rsidRPr="00EF2189">
        <w:rPr>
          <w:rFonts w:ascii="Tahoma" w:hAnsi="Tahoma" w:cs="Tahoma"/>
          <w:sz w:val="18"/>
          <w:szCs w:val="18"/>
          <w:lang w:eastAsia="fr-FR"/>
        </w:rPr>
        <w:t xml:space="preserve"> Technical Specifications</w:t>
      </w:r>
      <w:r w:rsidRPr="0068529E">
        <w:rPr>
          <w:rFonts w:ascii="Tahoma" w:hAnsi="Tahoma" w:cs="Tahoma"/>
          <w:sz w:val="18"/>
          <w:szCs w:val="18"/>
          <w:lang w:eastAsia="fr-FR"/>
        </w:rPr>
        <w:t xml:space="preserve"> </w:t>
      </w:r>
      <w:r w:rsidRPr="00EF2189">
        <w:rPr>
          <w:rFonts w:ascii="Tahoma" w:hAnsi="Tahoma" w:cs="Tahoma"/>
          <w:sz w:val="18"/>
          <w:szCs w:val="18"/>
          <w:lang w:eastAsia="fr-FR"/>
        </w:rPr>
        <w:t xml:space="preserve">upon the </w:t>
      </w:r>
      <w:r w:rsidRPr="0068529E">
        <w:rPr>
          <w:rFonts w:ascii="Tahoma" w:hAnsi="Tahoma" w:cs="Tahoma"/>
          <w:sz w:val="18"/>
          <w:szCs w:val="18"/>
          <w:lang w:eastAsia="fr-FR"/>
        </w:rPr>
        <w:t xml:space="preserve">Recipient’s notification during the warranty period. In the event that </w:t>
      </w:r>
      <w:proofErr w:type="gramStart"/>
      <w:r w:rsidRPr="0068529E">
        <w:rPr>
          <w:rFonts w:ascii="Tahoma" w:hAnsi="Tahoma" w:cs="Tahoma"/>
          <w:sz w:val="18"/>
          <w:szCs w:val="18"/>
          <w:lang w:eastAsia="fr-FR"/>
        </w:rPr>
        <w:t>repair</w:t>
      </w:r>
      <w:proofErr w:type="gramEnd"/>
      <w:r w:rsidRPr="0068529E">
        <w:rPr>
          <w:rFonts w:ascii="Tahoma" w:hAnsi="Tahoma" w:cs="Tahoma"/>
          <w:sz w:val="18"/>
          <w:szCs w:val="18"/>
          <w:lang w:eastAsia="fr-FR"/>
        </w:rPr>
        <w:t xml:space="preserve"> or replacement proves impossible within </w:t>
      </w:r>
      <w:r w:rsidRPr="00EF2189">
        <w:rPr>
          <w:rFonts w:ascii="Tahoma" w:hAnsi="Tahoma" w:cs="Tahoma"/>
          <w:sz w:val="18"/>
          <w:szCs w:val="18"/>
          <w:lang w:eastAsia="fr-FR"/>
        </w:rPr>
        <w:t>this delay</w:t>
      </w:r>
      <w:r w:rsidRPr="0068529E">
        <w:rPr>
          <w:rFonts w:ascii="Tahoma" w:hAnsi="Tahoma" w:cs="Tahoma"/>
          <w:sz w:val="18"/>
          <w:szCs w:val="18"/>
          <w:lang w:eastAsia="fr-FR"/>
        </w:rPr>
        <w:t>, the Provider shall notify the Recipient as soon as possible of the reason for delay and provide an estimate of the time for completion. All corrections of defects shall be completed within 60 days of the Recipient’s notification.</w:t>
      </w:r>
    </w:p>
    <w:p w14:paraId="23D7A2CB" w14:textId="77777777" w:rsidR="007E08EC" w:rsidRPr="0068529E" w:rsidRDefault="007E08EC" w:rsidP="00ED6F3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3.5.11 The correction of defects under warranty can be made by way of replacement or repair of the equipment.</w:t>
      </w:r>
    </w:p>
    <w:p w14:paraId="228D1399" w14:textId="77777777" w:rsidR="007E08EC" w:rsidRPr="0068529E" w:rsidRDefault="007E08EC" w:rsidP="00ED6F3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3.5.12 The Provider shall deliver spare parts required for the repair of abovementioned defects and any damage caused by the defect in the equipment under warranty at its own expense. Where the Recipients wishes replacement spare parts to be fitted at the same time, independent of the defective part or any fault of the Provider, the Recipient shall agree to pay the market price where these goods are not covered by the warranty.</w:t>
      </w:r>
    </w:p>
    <w:p w14:paraId="1935A3DC" w14:textId="77777777" w:rsidR="007E08EC" w:rsidRPr="0068529E" w:rsidRDefault="007E08EC" w:rsidP="00ED6F3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3.5.13 After the expiry of the equipment warranty period, the Provider and the Recipient may by mutual consent conclude a post-warranty service agreement for all or some of the equipment on a one-off or continuing basis.</w:t>
      </w:r>
    </w:p>
    <w:p w14:paraId="39DBE924" w14:textId="77777777" w:rsidR="007E08EC" w:rsidRDefault="007E08EC" w:rsidP="00ED6F3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3.5.14 All disputes concerning the warranties for the equipment shall be determined in accordance with Article 11 below.</w:t>
      </w:r>
    </w:p>
    <w:p w14:paraId="4679D71F" w14:textId="30715D9A" w:rsidR="007E08EC" w:rsidRDefault="007E08EC" w:rsidP="00ED6F3B">
      <w:pPr>
        <w:tabs>
          <w:tab w:val="left" w:pos="284"/>
        </w:tabs>
        <w:autoSpaceDE w:val="0"/>
        <w:autoSpaceDN w:val="0"/>
        <w:jc w:val="both"/>
        <w:rPr>
          <w:rFonts w:ascii="Tahoma" w:hAnsi="Tahoma" w:cs="Tahoma"/>
          <w:sz w:val="18"/>
          <w:szCs w:val="18"/>
          <w:lang w:eastAsia="fr-FR"/>
        </w:rPr>
      </w:pPr>
    </w:p>
    <w:p w14:paraId="08209CCA" w14:textId="662B9B91" w:rsidR="007E08EC" w:rsidRDefault="007E08EC" w:rsidP="00ED6F3B">
      <w:pPr>
        <w:tabs>
          <w:tab w:val="left" w:pos="284"/>
        </w:tabs>
        <w:autoSpaceDE w:val="0"/>
        <w:autoSpaceDN w:val="0"/>
        <w:jc w:val="both"/>
        <w:rPr>
          <w:rFonts w:ascii="Tahoma" w:hAnsi="Tahoma" w:cs="Tahoma"/>
          <w:bCs/>
          <w:color w:val="365F91" w:themeColor="accent1" w:themeShade="BF"/>
          <w:sz w:val="18"/>
          <w:szCs w:val="18"/>
          <w:lang w:eastAsia="fr-FR"/>
        </w:rPr>
      </w:pPr>
    </w:p>
    <w:p w14:paraId="31FBEDA2" w14:textId="28D81F2B" w:rsidR="007E08EC" w:rsidRDefault="007E08EC" w:rsidP="00ED6F3B">
      <w:pPr>
        <w:tabs>
          <w:tab w:val="left" w:pos="284"/>
        </w:tabs>
        <w:autoSpaceDE w:val="0"/>
        <w:autoSpaceDN w:val="0"/>
        <w:jc w:val="both"/>
        <w:rPr>
          <w:rFonts w:ascii="Tahoma" w:hAnsi="Tahoma" w:cs="Tahoma"/>
          <w:bCs/>
          <w:color w:val="365F91" w:themeColor="accent1" w:themeShade="BF"/>
          <w:sz w:val="18"/>
          <w:szCs w:val="18"/>
          <w:lang w:eastAsia="fr-FR"/>
        </w:rPr>
      </w:pPr>
    </w:p>
    <w:p w14:paraId="06307AC2" w14:textId="77777777" w:rsidR="007E08EC" w:rsidRPr="00153541" w:rsidRDefault="007E08EC" w:rsidP="00ED6F3B">
      <w:pPr>
        <w:tabs>
          <w:tab w:val="left" w:pos="284"/>
        </w:tabs>
        <w:autoSpaceDE w:val="0"/>
        <w:autoSpaceDN w:val="0"/>
        <w:jc w:val="both"/>
        <w:rPr>
          <w:rFonts w:ascii="Tahoma" w:hAnsi="Tahoma" w:cs="Tahoma"/>
          <w:bCs/>
          <w:color w:val="365F91" w:themeColor="accent1" w:themeShade="BF"/>
          <w:sz w:val="18"/>
          <w:szCs w:val="18"/>
          <w:lang w:eastAsia="fr-FR"/>
        </w:rPr>
      </w:pPr>
    </w:p>
    <w:p w14:paraId="4B3E89D7" w14:textId="77777777" w:rsidR="007E08EC" w:rsidRPr="001D5CF8" w:rsidRDefault="007E08EC" w:rsidP="00ED6F3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93AE52E" w14:textId="77777777" w:rsidR="007E08EC" w:rsidRPr="00D0286A" w:rsidRDefault="007E08EC" w:rsidP="00ED6F3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376FB04" w14:textId="77777777" w:rsidR="007E08EC" w:rsidRPr="001D5CF8" w:rsidRDefault="007E08EC" w:rsidP="00ED6F3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2688921C" w14:textId="77777777" w:rsidR="007E08EC" w:rsidRPr="00D0286A" w:rsidRDefault="007E08EC" w:rsidP="00ED6F3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05A04DA" w14:textId="77777777" w:rsidR="007E08EC" w:rsidRPr="00D0286A" w:rsidRDefault="007E08EC" w:rsidP="00ED6F3B">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78790060" w14:textId="77777777" w:rsidR="007E08EC" w:rsidRPr="00D0286A" w:rsidRDefault="007E08EC" w:rsidP="00ED6F3B">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5105344" w14:textId="77777777" w:rsidR="007E08EC" w:rsidRPr="001D5CF8" w:rsidRDefault="007E08EC" w:rsidP="00ED6F3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E574339" w14:textId="77777777" w:rsidR="007E08EC" w:rsidRDefault="007E08EC" w:rsidP="007E08EC">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4BAD4A6" w14:textId="77777777" w:rsidR="007E08EC" w:rsidRPr="00C3395C" w:rsidRDefault="007E08EC" w:rsidP="007E08EC">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E7CB05C" w14:textId="77777777" w:rsidR="007E08EC" w:rsidRPr="001D5CF8" w:rsidRDefault="007E08EC" w:rsidP="00ED6F3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0867AEA" w14:textId="77777777" w:rsidR="007E08EC" w:rsidRDefault="007E08EC" w:rsidP="007E08EC">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260D0B" w14:textId="77777777" w:rsidR="007E08EC" w:rsidRPr="00C3395C" w:rsidRDefault="007E08EC" w:rsidP="007E08EC">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8CF3504" w14:textId="77777777" w:rsidR="007E08EC" w:rsidRPr="00C3395C" w:rsidRDefault="007E08EC" w:rsidP="00ED6F3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031AD79" w14:textId="77777777" w:rsidR="007E08EC" w:rsidRPr="00D0286A" w:rsidRDefault="007E08EC" w:rsidP="00ED6F3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CD8DEB0" w14:textId="77777777" w:rsidR="007E08EC" w:rsidRPr="00C3395C" w:rsidRDefault="007E08EC" w:rsidP="00ED6F3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46E3D6B6" w14:textId="77777777" w:rsidR="007E08EC" w:rsidRDefault="007E08EC" w:rsidP="007E08EC">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2DB0D69D" w14:textId="77777777" w:rsidR="007E08EC" w:rsidRPr="00C3395C" w:rsidRDefault="007E08EC" w:rsidP="007E08EC">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74261E59" w14:textId="77777777" w:rsidR="007E08EC" w:rsidRPr="00C3395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756729F3"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11C14598"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3E978480"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55C309C0"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659F021"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35DF29D"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6313598"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8E1E9C7"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DD23DCD"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599B863" w14:textId="77777777" w:rsidR="007E08EC" w:rsidRPr="00622993"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543A2C8" w14:textId="77777777" w:rsidR="007E08EC" w:rsidRPr="00C3395C" w:rsidRDefault="007E08EC" w:rsidP="00ED6F3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EC88D07" w14:textId="77777777" w:rsidR="007E08EC" w:rsidRPr="00D0286A" w:rsidRDefault="007E08EC" w:rsidP="00ED6F3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ED70C20" w14:textId="77777777" w:rsidR="007E08EC" w:rsidRPr="00D0286A" w:rsidRDefault="007E08EC" w:rsidP="00ED6F3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7AF90582" w14:textId="77777777" w:rsidR="007E08EC" w:rsidRPr="00D0286A" w:rsidRDefault="007E08EC" w:rsidP="00ED6F3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553CEB" w14:textId="77777777" w:rsidR="007E08EC" w:rsidRPr="00C3395C" w:rsidRDefault="007E08EC" w:rsidP="00ED6F3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70EE467" w14:textId="77777777" w:rsidR="007E08E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15D25E0" w14:textId="77777777" w:rsidR="007E08E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D82CFC7" w14:textId="77777777" w:rsidR="007E08EC" w:rsidRPr="00C3395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E69D120" w14:textId="77777777" w:rsidR="007E08EC" w:rsidRPr="00D0286A" w:rsidRDefault="007E08EC" w:rsidP="00ED6F3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0C886536" w14:textId="77777777" w:rsidR="007E08EC" w:rsidRPr="008032A9" w:rsidRDefault="007E08EC" w:rsidP="00ED6F3B">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679F7F03" w14:textId="77777777" w:rsidR="007E08EC" w:rsidRDefault="007E08EC" w:rsidP="007E08EC">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CD89158" w14:textId="77777777" w:rsidR="007E08EC" w:rsidRPr="008032A9" w:rsidRDefault="007E08EC" w:rsidP="007E08EC">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4B4CD574" w14:textId="77777777" w:rsidR="007E08EC" w:rsidRPr="00C3395C" w:rsidRDefault="007E08EC" w:rsidP="00ED6F3B">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5DA59FFA"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5F715AF"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6307A893"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Pr>
          <w:rFonts w:ascii="Tahoma" w:hAnsi="Tahoma" w:cs="Tahoma"/>
          <w:sz w:val="18"/>
          <w:szCs w:val="18"/>
          <w:lang w:eastAsia="fr-FR"/>
        </w:rPr>
        <w:t xml:space="preserve">ouncil </w:t>
      </w:r>
      <w:r w:rsidRPr="008C0AFB">
        <w:rPr>
          <w:rFonts w:ascii="Tahoma" w:hAnsi="Tahoma" w:cs="Tahoma"/>
          <w:sz w:val="18"/>
          <w:szCs w:val="18"/>
          <w:lang w:eastAsia="fr-FR"/>
        </w:rPr>
        <w:t>o</w:t>
      </w:r>
      <w:r>
        <w:rPr>
          <w:rFonts w:ascii="Tahoma" w:hAnsi="Tahoma" w:cs="Tahoma"/>
          <w:sz w:val="18"/>
          <w:szCs w:val="18"/>
          <w:lang w:eastAsia="fr-FR"/>
        </w:rPr>
        <w:t xml:space="preserve">f </w:t>
      </w:r>
      <w:r w:rsidRPr="008C0AFB">
        <w:rPr>
          <w:rFonts w:ascii="Tahoma" w:hAnsi="Tahoma" w:cs="Tahoma"/>
          <w:sz w:val="18"/>
          <w:szCs w:val="18"/>
          <w:lang w:eastAsia="fr-FR"/>
        </w:rPr>
        <w:t>E</w:t>
      </w:r>
      <w:r>
        <w:rPr>
          <w:rFonts w:ascii="Tahoma" w:hAnsi="Tahoma" w:cs="Tahoma"/>
          <w:sz w:val="18"/>
          <w:szCs w:val="18"/>
          <w:lang w:eastAsia="fr-FR"/>
        </w:rPr>
        <w:t>urope</w:t>
      </w:r>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w:t>
      </w:r>
    </w:p>
    <w:p w14:paraId="37DAEC9D"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64B41B60" w14:textId="77777777" w:rsidR="007E08EC" w:rsidRPr="00B25DD7"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C8B11A2" w14:textId="77777777" w:rsidR="007E08EC" w:rsidRPr="002E50D6" w:rsidRDefault="007E08EC" w:rsidP="007E08EC">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2E50D6">
        <w:rPr>
          <w:rFonts w:ascii="Tahoma" w:hAnsi="Tahoma" w:cs="Tahoma"/>
          <w:b/>
          <w:color w:val="365F91" w:themeColor="accent1" w:themeShade="BF"/>
          <w:sz w:val="18"/>
          <w:szCs w:val="18"/>
          <w:u w:val="single"/>
          <w:lang w:eastAsia="fr-FR"/>
        </w:rPr>
        <w:t>Invoicing and payment</w:t>
      </w:r>
    </w:p>
    <w:p w14:paraId="2E3052F0" w14:textId="77777777" w:rsidR="007E08EC"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0EEA8800" w14:textId="77777777" w:rsidR="007E08EC"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6700E10" w14:textId="77777777" w:rsidR="007E08EC" w:rsidRPr="00DD74F1"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23D86025" w14:textId="77777777" w:rsidR="007E08EC" w:rsidRPr="00DD74F1"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3EED273C" w14:textId="77777777" w:rsidR="007E08EC" w:rsidRPr="00F30EF2"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B0700B0" w14:textId="77777777" w:rsidR="007E08EC" w:rsidRPr="00D0286A" w:rsidRDefault="007E08EC" w:rsidP="00ED6F3B">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52"/>
      <w:r w:rsidRPr="00D0286A">
        <w:rPr>
          <w:rFonts w:ascii="Tahoma" w:hAnsi="Tahoma" w:cs="Tahoma"/>
          <w:b/>
          <w:smallCaps/>
          <w:color w:val="365F91" w:themeColor="accent1" w:themeShade="BF"/>
          <w:sz w:val="18"/>
          <w:szCs w:val="18"/>
          <w:lang w:eastAsia="fr-FR"/>
        </w:rPr>
        <w:t>Article 5 - Breach of contract</w:t>
      </w:r>
      <w:bookmarkEnd w:id="2"/>
    </w:p>
    <w:p w14:paraId="46B23C40" w14:textId="77777777" w:rsidR="007E08EC"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3EBE34B3" w14:textId="77777777" w:rsidR="007E08EC"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1F87B84" w14:textId="77777777" w:rsidR="007E08EC" w:rsidRPr="008C0AFB"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4A72B2D" w14:textId="77777777" w:rsidR="007E08EC" w:rsidRPr="00D0286A" w:rsidRDefault="007E08EC" w:rsidP="00ED6F3B">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2C304E57" w14:textId="77777777" w:rsidR="007E08EC"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43A3626" w14:textId="77777777" w:rsidR="007E08EC" w:rsidRPr="008C0AFB"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83C21C6" w14:textId="77777777" w:rsidR="007E08EC"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5E89E32" w14:textId="77777777" w:rsidR="007E08EC"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1809A1E8" w14:textId="77777777" w:rsidR="007E08EC"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parties agree that the Council may transfer this contract in full or in part to the Recipient. Ownership of the deliverables may be transferred to the Recipient at any time by the Council. The Council may also assign the benefit of this contract to the Recipient.</w:t>
      </w:r>
    </w:p>
    <w:p w14:paraId="44950E88" w14:textId="77777777" w:rsidR="007E08EC" w:rsidRPr="008C0AFB"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lastRenderedPageBreak/>
        <w:t xml:space="preserve">Should the Council decide to transfer the contract, the Provider agrees to the transfer of all future claims, rights, </w:t>
      </w:r>
      <w:proofErr w:type="gramStart"/>
      <w:r>
        <w:rPr>
          <w:rFonts w:ascii="Tahoma" w:hAnsi="Tahoma" w:cs="Tahoma"/>
          <w:sz w:val="18"/>
          <w:szCs w:val="18"/>
          <w:lang w:eastAsia="fr-FR"/>
        </w:rPr>
        <w:t>benefits</w:t>
      </w:r>
      <w:proofErr w:type="gramEnd"/>
      <w:r>
        <w:rPr>
          <w:rFonts w:ascii="Tahoma" w:hAnsi="Tahoma" w:cs="Tahoma"/>
          <w:sz w:val="18"/>
          <w:szCs w:val="18"/>
          <w:lang w:eastAsia="fr-FR"/>
        </w:rPr>
        <w:t xml:space="preserve"> and interests, in particular all warranties express and implied, as well as any outstanding obligations, to the Recipient. The Provider agrees to release the Council entirely from any future liability arising under the contract.</w:t>
      </w:r>
    </w:p>
    <w:p w14:paraId="255B5BAA" w14:textId="77777777" w:rsidR="007E08EC" w:rsidRPr="00D0286A" w:rsidRDefault="007E08EC" w:rsidP="00ED6F3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3CD83D95" w14:textId="77777777" w:rsidR="007E08EC" w:rsidRDefault="007E08EC" w:rsidP="007E08EC">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EBF5924" w14:textId="77777777" w:rsidR="007E08EC" w:rsidRPr="008C0AFB" w:rsidRDefault="007E08EC" w:rsidP="007E08EC">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DCB9604" w14:textId="77777777" w:rsidR="007E08EC" w:rsidRPr="00D0286A" w:rsidRDefault="007E08EC" w:rsidP="00ED6F3B">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2646EC6C"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Pr>
          <w:rFonts w:ascii="Tahoma" w:hAnsi="Tahoma" w:cs="Tahoma"/>
          <w:sz w:val="18"/>
          <w:szCs w:val="18"/>
          <w:lang w:eastAsia="fr-FR"/>
        </w:rPr>
        <w:t>s</w:t>
      </w:r>
      <w:r w:rsidRPr="008C0AFB">
        <w:rPr>
          <w:rFonts w:ascii="Tahoma" w:hAnsi="Tahoma" w:cs="Tahoma"/>
          <w:sz w:val="18"/>
          <w:szCs w:val="18"/>
          <w:lang w:eastAsia="fr-FR"/>
        </w:rPr>
        <w:t>ee page 1 above).</w:t>
      </w:r>
    </w:p>
    <w:p w14:paraId="09E8C454"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C07CDE"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832CE3"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35DCAF2"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03F6E86" w14:textId="77777777" w:rsidR="007E08EC" w:rsidRPr="008C0AFB"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C7FBE87" w14:textId="77777777" w:rsidR="007E08EC" w:rsidRPr="00D0286A" w:rsidRDefault="007E08EC" w:rsidP="00ED6F3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BBD358E" w14:textId="77777777" w:rsidR="007E08EC" w:rsidRPr="00D0286A" w:rsidRDefault="007E08EC" w:rsidP="00ED6F3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t>
      </w:r>
      <w:r>
        <w:rPr>
          <w:rFonts w:ascii="Tahoma" w:hAnsi="Tahoma" w:cs="Tahoma"/>
          <w:sz w:val="18"/>
          <w:szCs w:val="18"/>
          <w:lang w:eastAsia="fr-FR"/>
        </w:rPr>
        <w:t xml:space="preserve">special acceptance procedure, as set out in Article 3.3 above. </w:t>
      </w:r>
    </w:p>
    <w:p w14:paraId="24BC73CF" w14:textId="77777777" w:rsidR="007E08EC" w:rsidRPr="00D0286A" w:rsidRDefault="007E08EC" w:rsidP="00ED6F3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6CB3A357" w14:textId="77777777" w:rsidR="007E08EC" w:rsidRDefault="007E08EC" w:rsidP="007E08EC">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8E23F6" w14:textId="77777777" w:rsidR="007E08EC" w:rsidRPr="008C0AFB" w:rsidRDefault="007E08EC" w:rsidP="007E08EC">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620668CF"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AEFC23D"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4AFB6D5C"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w:t>
      </w:r>
      <w:proofErr w:type="gramStart"/>
      <w:r w:rsidRPr="00D0286A">
        <w:rPr>
          <w:rFonts w:ascii="Tahoma" w:hAnsi="Tahoma" w:cs="Tahoma"/>
          <w:color w:val="000000"/>
          <w:sz w:val="18"/>
          <w:szCs w:val="18"/>
        </w:rPr>
        <w:t>laundering;</w:t>
      </w:r>
      <w:proofErr w:type="gramEnd"/>
    </w:p>
    <w:p w14:paraId="2A9F3C0A"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39CF0866"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68216CE" w14:textId="77777777" w:rsidR="007E08EC" w:rsidRPr="00D0286A" w:rsidRDefault="007E08EC" w:rsidP="007E08EC">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57B1D04D" w14:textId="77777777" w:rsidR="007E08EC" w:rsidRPr="00622993"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5B90F04A" w14:textId="77777777" w:rsidR="007E08EC" w:rsidRPr="00D0286A" w:rsidRDefault="007E08EC" w:rsidP="00ED6F3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w:t>
      </w:r>
      <w:r>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5"/>
      <w:r>
        <w:rPr>
          <w:rFonts w:ascii="Tahoma" w:hAnsi="Tahoma" w:cs="Tahoma"/>
          <w:b/>
          <w:smallCaps/>
          <w:color w:val="365F91" w:themeColor="accent1" w:themeShade="BF"/>
          <w:sz w:val="18"/>
          <w:szCs w:val="18"/>
          <w:lang w:eastAsia="fr-FR"/>
        </w:rPr>
        <w:t xml:space="preserve"> </w:t>
      </w:r>
    </w:p>
    <w:p w14:paraId="625F2A50"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77E71A52"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7E9C521"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E3C813E"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23703E9"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39DDA10" w14:textId="77777777" w:rsidR="007E08EC" w:rsidRPr="00F069C5"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9C3582C" w14:textId="77777777" w:rsidR="007E08EC" w:rsidRPr="00D0286A" w:rsidRDefault="007E08EC" w:rsidP="00ED6F3B">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6"/>
      <w:r w:rsidRPr="00D0286A">
        <w:rPr>
          <w:rFonts w:ascii="Tahoma" w:hAnsi="Tahoma" w:cs="Tahoma"/>
          <w:b/>
          <w:smallCaps/>
          <w:color w:val="365F91" w:themeColor="accent1" w:themeShade="BF"/>
          <w:sz w:val="18"/>
          <w:szCs w:val="18"/>
          <w:lang w:eastAsia="fr-FR"/>
        </w:rPr>
        <w:t xml:space="preserve">Article 12 </w:t>
      </w:r>
      <w:r>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6"/>
    </w:p>
    <w:p w14:paraId="561A914F" w14:textId="77777777" w:rsidR="007E08EC" w:rsidRPr="00D0286A" w:rsidRDefault="007E08EC" w:rsidP="00ED6F3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54457152" w14:textId="77777777" w:rsidR="007E08EC" w:rsidRPr="00D0286A" w:rsidRDefault="007E08EC" w:rsidP="00ED6F3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71926AB" w14:textId="77777777" w:rsidR="007E08EC" w:rsidRPr="00D0286A" w:rsidRDefault="007E08EC" w:rsidP="00ED6F3B">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gramStart"/>
      <w:r>
        <w:rPr>
          <w:rFonts w:ascii="Tahoma" w:hAnsi="Tahoma" w:cs="Tahoma"/>
          <w:sz w:val="18"/>
          <w:szCs w:val="18"/>
          <w:lang w:val="fr-FR" w:eastAsia="fr-FR"/>
        </w:rPr>
        <w:t>name:</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AED135C" w14:textId="77777777" w:rsidR="007E08EC" w:rsidRPr="00D0286A" w:rsidRDefault="007E08EC" w:rsidP="00ED6F3B">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240C94D4" w14:textId="77777777" w:rsidR="007E08EC" w:rsidRPr="00F30EF2" w:rsidRDefault="007E08EC" w:rsidP="00ED6F3B">
      <w:pPr>
        <w:sectPr w:rsidR="007E08EC"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279838B8" w14:textId="795230D2" w:rsidR="007E08EC" w:rsidRPr="00EA2362" w:rsidRDefault="007E08EC" w:rsidP="007E08EC">
      <w:pPr>
        <w:autoSpaceDE w:val="0"/>
        <w:autoSpaceDN w:val="0"/>
        <w:rPr>
          <w:rFonts w:ascii="Tahoma" w:hAnsi="Tahoma" w:cs="Tahoma"/>
          <w:b/>
          <w:sz w:val="16"/>
          <w:szCs w:val="16"/>
          <w:lang w:eastAsia="fr-FR"/>
        </w:rPr>
        <w:sectPr w:rsidR="007E08E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p>
    <w:bookmarkEnd w:id="0"/>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70F53" w14:textId="77777777" w:rsidR="00EA2349" w:rsidRDefault="00EA2349" w:rsidP="00D50F13">
      <w:r>
        <w:separator/>
      </w:r>
    </w:p>
  </w:endnote>
  <w:endnote w:type="continuationSeparator" w:id="0">
    <w:p w14:paraId="5B945322" w14:textId="77777777" w:rsidR="00EA2349" w:rsidRDefault="00EA2349" w:rsidP="00D50F13">
      <w:r>
        <w:continuationSeparator/>
      </w:r>
    </w:p>
  </w:endnote>
  <w:endnote w:type="continuationNotice" w:id="1">
    <w:p w14:paraId="72E4C014" w14:textId="77777777" w:rsidR="00EA2349" w:rsidRDefault="00EA2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8A8B080" w:rsidR="00F96680" w:rsidRPr="00AE2D2B" w:rsidRDefault="005B370E" w:rsidP="00FC7772">
          <w:pPr>
            <w:rPr>
              <w:rFonts w:ascii="Arial Narrow" w:hAnsi="Arial Narrow"/>
              <w:caps/>
              <w:color w:val="000000"/>
              <w:sz w:val="18"/>
              <w:szCs w:val="18"/>
              <w:highlight w:val="cyan"/>
            </w:rPr>
          </w:pPr>
          <w:r w:rsidRPr="005B370E">
            <w:rPr>
              <w:rFonts w:ascii="Arial Narrow" w:hAnsi="Arial Narrow"/>
              <w:caps/>
              <w:color w:val="000000"/>
              <w:sz w:val="18"/>
              <w:szCs w:val="18"/>
            </w:rPr>
            <w:t>HF21/BH4678/2021/</w:t>
          </w:r>
          <w:r w:rsidR="004C0F78">
            <w:rPr>
              <w:rFonts w:ascii="Arial Narrow" w:hAnsi="Arial Narrow"/>
              <w:caps/>
              <w:color w:val="000000"/>
              <w:sz w:val="18"/>
              <w:szCs w:val="18"/>
            </w:rPr>
            <w:t>m</w:t>
          </w:r>
          <w:r w:rsidRPr="005B370E">
            <w:rPr>
              <w:rFonts w:ascii="Arial Narrow" w:hAnsi="Arial Narrow"/>
              <w:caps/>
              <w:color w:val="000000"/>
              <w:sz w:val="18"/>
              <w:szCs w:val="18"/>
            </w:rPr>
            <w:t>ITE</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0F32E" w14:textId="77777777" w:rsidR="00EA2349" w:rsidRDefault="00EA2349" w:rsidP="00D50F13">
      <w:r>
        <w:separator/>
      </w:r>
    </w:p>
  </w:footnote>
  <w:footnote w:type="continuationSeparator" w:id="0">
    <w:p w14:paraId="49183A1F" w14:textId="77777777" w:rsidR="00EA2349" w:rsidRDefault="00EA2349" w:rsidP="00D50F13">
      <w:r>
        <w:continuationSeparator/>
      </w:r>
    </w:p>
  </w:footnote>
  <w:footnote w:type="continuationNotice" w:id="1">
    <w:p w14:paraId="17C9B0DA" w14:textId="77777777" w:rsidR="00EA2349" w:rsidRDefault="00EA2349"/>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A0572"/>
    <w:multiLevelType w:val="multilevel"/>
    <w:tmpl w:val="068A19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7"/>
  </w:num>
  <w:num w:numId="3">
    <w:abstractNumId w:val="2"/>
  </w:num>
  <w:num w:numId="4">
    <w:abstractNumId w:val="23"/>
  </w:num>
  <w:num w:numId="5">
    <w:abstractNumId w:val="1"/>
  </w:num>
  <w:num w:numId="6">
    <w:abstractNumId w:val="39"/>
  </w:num>
  <w:num w:numId="7">
    <w:abstractNumId w:val="11"/>
  </w:num>
  <w:num w:numId="8">
    <w:abstractNumId w:val="26"/>
  </w:num>
  <w:num w:numId="9">
    <w:abstractNumId w:val="21"/>
  </w:num>
  <w:num w:numId="10">
    <w:abstractNumId w:val="33"/>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0"/>
  </w:num>
  <w:num w:numId="16">
    <w:abstractNumId w:val="12"/>
  </w:num>
  <w:num w:numId="17">
    <w:abstractNumId w:val="31"/>
  </w:num>
  <w:num w:numId="18">
    <w:abstractNumId w:val="0"/>
  </w:num>
  <w:num w:numId="19">
    <w:abstractNumId w:val="15"/>
  </w:num>
  <w:num w:numId="20">
    <w:abstractNumId w:val="22"/>
  </w:num>
  <w:num w:numId="21">
    <w:abstractNumId w:val="35"/>
  </w:num>
  <w:num w:numId="22">
    <w:abstractNumId w:val="7"/>
  </w:num>
  <w:num w:numId="23">
    <w:abstractNumId w:val="34"/>
  </w:num>
  <w:num w:numId="24">
    <w:abstractNumId w:val="28"/>
  </w:num>
  <w:num w:numId="25">
    <w:abstractNumId w:val="20"/>
  </w:num>
  <w:num w:numId="26">
    <w:abstractNumId w:val="17"/>
  </w:num>
  <w:num w:numId="27">
    <w:abstractNumId w:val="4"/>
  </w:num>
  <w:num w:numId="28">
    <w:abstractNumId w:val="14"/>
  </w:num>
  <w:num w:numId="29">
    <w:abstractNumId w:val="8"/>
  </w:num>
  <w:num w:numId="30">
    <w:abstractNumId w:val="6"/>
  </w:num>
  <w:num w:numId="31">
    <w:abstractNumId w:val="32"/>
  </w:num>
  <w:num w:numId="32">
    <w:abstractNumId w:val="24"/>
  </w:num>
  <w:num w:numId="33">
    <w:abstractNumId w:val="9"/>
  </w:num>
  <w:num w:numId="34">
    <w:abstractNumId w:val="38"/>
  </w:num>
  <w:num w:numId="35">
    <w:abstractNumId w:val="10"/>
  </w:num>
  <w:num w:numId="36">
    <w:abstractNumId w:val="3"/>
  </w:num>
  <w:num w:numId="37">
    <w:abstractNumId w:val="29"/>
  </w:num>
  <w:num w:numId="38">
    <w:abstractNumId w:val="27"/>
  </w:num>
  <w:num w:numId="39">
    <w:abstractNumId w:val="16"/>
  </w:num>
  <w:num w:numId="40">
    <w:abstractNumId w:val="25"/>
  </w:num>
  <w:num w:numId="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28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4B81"/>
    <w:rsid w:val="000478B8"/>
    <w:rsid w:val="00054C2A"/>
    <w:rsid w:val="0005756A"/>
    <w:rsid w:val="00071547"/>
    <w:rsid w:val="00072FB8"/>
    <w:rsid w:val="00075264"/>
    <w:rsid w:val="00076FF7"/>
    <w:rsid w:val="00082DB9"/>
    <w:rsid w:val="0008377A"/>
    <w:rsid w:val="000837E6"/>
    <w:rsid w:val="00083FB5"/>
    <w:rsid w:val="000841B9"/>
    <w:rsid w:val="00084509"/>
    <w:rsid w:val="000852FE"/>
    <w:rsid w:val="00093155"/>
    <w:rsid w:val="00097820"/>
    <w:rsid w:val="000B4274"/>
    <w:rsid w:val="000C0FC2"/>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0F3D78"/>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77A19"/>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1F5C25"/>
    <w:rsid w:val="002019A5"/>
    <w:rsid w:val="00201DCA"/>
    <w:rsid w:val="00202926"/>
    <w:rsid w:val="00206F03"/>
    <w:rsid w:val="00212B69"/>
    <w:rsid w:val="00213B7C"/>
    <w:rsid w:val="002223F1"/>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08F7"/>
    <w:rsid w:val="002B4160"/>
    <w:rsid w:val="002B4786"/>
    <w:rsid w:val="002C6F98"/>
    <w:rsid w:val="002D29CE"/>
    <w:rsid w:val="002D3BC1"/>
    <w:rsid w:val="002D5425"/>
    <w:rsid w:val="002D5DC0"/>
    <w:rsid w:val="002E50D6"/>
    <w:rsid w:val="002E5606"/>
    <w:rsid w:val="002E5B9C"/>
    <w:rsid w:val="00300098"/>
    <w:rsid w:val="00301E9D"/>
    <w:rsid w:val="00305CCD"/>
    <w:rsid w:val="003117F0"/>
    <w:rsid w:val="003171F7"/>
    <w:rsid w:val="00320711"/>
    <w:rsid w:val="0032149F"/>
    <w:rsid w:val="00332AF4"/>
    <w:rsid w:val="00337874"/>
    <w:rsid w:val="0034681E"/>
    <w:rsid w:val="00350F4E"/>
    <w:rsid w:val="0035108E"/>
    <w:rsid w:val="00355DF5"/>
    <w:rsid w:val="00355E2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C3D5A"/>
    <w:rsid w:val="003E0A41"/>
    <w:rsid w:val="003E2D84"/>
    <w:rsid w:val="003E6D30"/>
    <w:rsid w:val="003E7010"/>
    <w:rsid w:val="003F2594"/>
    <w:rsid w:val="003F572D"/>
    <w:rsid w:val="003F5956"/>
    <w:rsid w:val="003F7D5B"/>
    <w:rsid w:val="00403F00"/>
    <w:rsid w:val="00411D3E"/>
    <w:rsid w:val="004121E2"/>
    <w:rsid w:val="004122A5"/>
    <w:rsid w:val="0041668A"/>
    <w:rsid w:val="00420CCA"/>
    <w:rsid w:val="00420E9A"/>
    <w:rsid w:val="0042455F"/>
    <w:rsid w:val="0043746B"/>
    <w:rsid w:val="00437926"/>
    <w:rsid w:val="00441D52"/>
    <w:rsid w:val="00444720"/>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0F78"/>
    <w:rsid w:val="004C25EC"/>
    <w:rsid w:val="004C3551"/>
    <w:rsid w:val="004D084E"/>
    <w:rsid w:val="004E1F03"/>
    <w:rsid w:val="004E4120"/>
    <w:rsid w:val="004E67E1"/>
    <w:rsid w:val="004E796F"/>
    <w:rsid w:val="004E7A45"/>
    <w:rsid w:val="004E7D01"/>
    <w:rsid w:val="004F3C6F"/>
    <w:rsid w:val="004F71A4"/>
    <w:rsid w:val="004F73F9"/>
    <w:rsid w:val="00515927"/>
    <w:rsid w:val="00523268"/>
    <w:rsid w:val="005253A7"/>
    <w:rsid w:val="00532EC8"/>
    <w:rsid w:val="0053337A"/>
    <w:rsid w:val="00542FEE"/>
    <w:rsid w:val="00552817"/>
    <w:rsid w:val="0056261D"/>
    <w:rsid w:val="00563846"/>
    <w:rsid w:val="0056498A"/>
    <w:rsid w:val="00567F3E"/>
    <w:rsid w:val="0057332D"/>
    <w:rsid w:val="005845C2"/>
    <w:rsid w:val="00586AAF"/>
    <w:rsid w:val="005920E6"/>
    <w:rsid w:val="005A1721"/>
    <w:rsid w:val="005A22F8"/>
    <w:rsid w:val="005A6974"/>
    <w:rsid w:val="005A748D"/>
    <w:rsid w:val="005B0752"/>
    <w:rsid w:val="005B370E"/>
    <w:rsid w:val="005B4BA4"/>
    <w:rsid w:val="005B7F25"/>
    <w:rsid w:val="005C0BFC"/>
    <w:rsid w:val="005D204B"/>
    <w:rsid w:val="005D5924"/>
    <w:rsid w:val="005E0A1F"/>
    <w:rsid w:val="005E2710"/>
    <w:rsid w:val="005E5D75"/>
    <w:rsid w:val="005F37BF"/>
    <w:rsid w:val="005F7B8A"/>
    <w:rsid w:val="00603878"/>
    <w:rsid w:val="006127EC"/>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77D6E"/>
    <w:rsid w:val="00680325"/>
    <w:rsid w:val="00681751"/>
    <w:rsid w:val="0068264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6F3BC5"/>
    <w:rsid w:val="00704102"/>
    <w:rsid w:val="007110F2"/>
    <w:rsid w:val="00711683"/>
    <w:rsid w:val="00712825"/>
    <w:rsid w:val="00714D53"/>
    <w:rsid w:val="00724107"/>
    <w:rsid w:val="00740755"/>
    <w:rsid w:val="007434E5"/>
    <w:rsid w:val="00743F00"/>
    <w:rsid w:val="00747ADB"/>
    <w:rsid w:val="00751959"/>
    <w:rsid w:val="007556CC"/>
    <w:rsid w:val="00762290"/>
    <w:rsid w:val="00765AA5"/>
    <w:rsid w:val="00775FB5"/>
    <w:rsid w:val="007867C0"/>
    <w:rsid w:val="00791E04"/>
    <w:rsid w:val="007943AA"/>
    <w:rsid w:val="00794F30"/>
    <w:rsid w:val="007A0154"/>
    <w:rsid w:val="007A533C"/>
    <w:rsid w:val="007A7766"/>
    <w:rsid w:val="007B0925"/>
    <w:rsid w:val="007B118D"/>
    <w:rsid w:val="007C267B"/>
    <w:rsid w:val="007C4BED"/>
    <w:rsid w:val="007D0BC9"/>
    <w:rsid w:val="007D2795"/>
    <w:rsid w:val="007D3BA6"/>
    <w:rsid w:val="007D46B2"/>
    <w:rsid w:val="007E08EC"/>
    <w:rsid w:val="007E26A2"/>
    <w:rsid w:val="007E3C38"/>
    <w:rsid w:val="007F0EF3"/>
    <w:rsid w:val="007F79F8"/>
    <w:rsid w:val="008041EC"/>
    <w:rsid w:val="00806CD2"/>
    <w:rsid w:val="00810AE5"/>
    <w:rsid w:val="00810AF2"/>
    <w:rsid w:val="00810D55"/>
    <w:rsid w:val="00812FBB"/>
    <w:rsid w:val="00823960"/>
    <w:rsid w:val="0082549E"/>
    <w:rsid w:val="00826BA5"/>
    <w:rsid w:val="00832677"/>
    <w:rsid w:val="0083377F"/>
    <w:rsid w:val="00840B78"/>
    <w:rsid w:val="00840C1E"/>
    <w:rsid w:val="008435DD"/>
    <w:rsid w:val="00844DD8"/>
    <w:rsid w:val="00845F72"/>
    <w:rsid w:val="00847A2B"/>
    <w:rsid w:val="00852B3A"/>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26FD1"/>
    <w:rsid w:val="00932425"/>
    <w:rsid w:val="009365EB"/>
    <w:rsid w:val="009461D5"/>
    <w:rsid w:val="0095095F"/>
    <w:rsid w:val="00951BB3"/>
    <w:rsid w:val="00956F45"/>
    <w:rsid w:val="009632BB"/>
    <w:rsid w:val="00966FA2"/>
    <w:rsid w:val="00967230"/>
    <w:rsid w:val="00972222"/>
    <w:rsid w:val="00973EF1"/>
    <w:rsid w:val="00976F48"/>
    <w:rsid w:val="009850D3"/>
    <w:rsid w:val="00990987"/>
    <w:rsid w:val="00992761"/>
    <w:rsid w:val="00995C0C"/>
    <w:rsid w:val="009A100B"/>
    <w:rsid w:val="009A5B27"/>
    <w:rsid w:val="009A6460"/>
    <w:rsid w:val="009B76BE"/>
    <w:rsid w:val="009D175B"/>
    <w:rsid w:val="009D290D"/>
    <w:rsid w:val="009E2400"/>
    <w:rsid w:val="009E4346"/>
    <w:rsid w:val="009E55DF"/>
    <w:rsid w:val="009E7330"/>
    <w:rsid w:val="009E7590"/>
    <w:rsid w:val="009F32D6"/>
    <w:rsid w:val="009F49A6"/>
    <w:rsid w:val="00A00374"/>
    <w:rsid w:val="00A01BC9"/>
    <w:rsid w:val="00A045AD"/>
    <w:rsid w:val="00A04E44"/>
    <w:rsid w:val="00A11470"/>
    <w:rsid w:val="00A12241"/>
    <w:rsid w:val="00A12D14"/>
    <w:rsid w:val="00A227B7"/>
    <w:rsid w:val="00A25765"/>
    <w:rsid w:val="00A26A5F"/>
    <w:rsid w:val="00A30FC9"/>
    <w:rsid w:val="00A34538"/>
    <w:rsid w:val="00A353F3"/>
    <w:rsid w:val="00A40899"/>
    <w:rsid w:val="00A41DED"/>
    <w:rsid w:val="00A51EDA"/>
    <w:rsid w:val="00A535BA"/>
    <w:rsid w:val="00A53BF2"/>
    <w:rsid w:val="00A675CC"/>
    <w:rsid w:val="00A72D5E"/>
    <w:rsid w:val="00A8461F"/>
    <w:rsid w:val="00A85379"/>
    <w:rsid w:val="00A96A37"/>
    <w:rsid w:val="00AA1957"/>
    <w:rsid w:val="00AA7B01"/>
    <w:rsid w:val="00AB03AB"/>
    <w:rsid w:val="00AB13EF"/>
    <w:rsid w:val="00AC08D9"/>
    <w:rsid w:val="00AD33C7"/>
    <w:rsid w:val="00AD423A"/>
    <w:rsid w:val="00AD58AA"/>
    <w:rsid w:val="00AD5E4A"/>
    <w:rsid w:val="00AE24B4"/>
    <w:rsid w:val="00AE2A99"/>
    <w:rsid w:val="00AE5507"/>
    <w:rsid w:val="00B018FC"/>
    <w:rsid w:val="00B03D32"/>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0BE5"/>
    <w:rsid w:val="00B72357"/>
    <w:rsid w:val="00B74B45"/>
    <w:rsid w:val="00B74DC5"/>
    <w:rsid w:val="00BA0D1F"/>
    <w:rsid w:val="00BA1F2A"/>
    <w:rsid w:val="00BA355F"/>
    <w:rsid w:val="00BA535D"/>
    <w:rsid w:val="00BB11AE"/>
    <w:rsid w:val="00BB66CF"/>
    <w:rsid w:val="00BC56E5"/>
    <w:rsid w:val="00BC5D5F"/>
    <w:rsid w:val="00BC7984"/>
    <w:rsid w:val="00BE33D8"/>
    <w:rsid w:val="00BE43B2"/>
    <w:rsid w:val="00BE4FE4"/>
    <w:rsid w:val="00C014E6"/>
    <w:rsid w:val="00C02AAB"/>
    <w:rsid w:val="00C04A32"/>
    <w:rsid w:val="00C05618"/>
    <w:rsid w:val="00C07F6F"/>
    <w:rsid w:val="00C10701"/>
    <w:rsid w:val="00C11F6F"/>
    <w:rsid w:val="00C14AF9"/>
    <w:rsid w:val="00C16967"/>
    <w:rsid w:val="00C16B41"/>
    <w:rsid w:val="00C20349"/>
    <w:rsid w:val="00C35F97"/>
    <w:rsid w:val="00C403EF"/>
    <w:rsid w:val="00C524E4"/>
    <w:rsid w:val="00C5327B"/>
    <w:rsid w:val="00C55167"/>
    <w:rsid w:val="00C57EAD"/>
    <w:rsid w:val="00C674A5"/>
    <w:rsid w:val="00C7643B"/>
    <w:rsid w:val="00C8260C"/>
    <w:rsid w:val="00C8439C"/>
    <w:rsid w:val="00C8528A"/>
    <w:rsid w:val="00C865A7"/>
    <w:rsid w:val="00C9025A"/>
    <w:rsid w:val="00C91120"/>
    <w:rsid w:val="00CA4416"/>
    <w:rsid w:val="00CA6E6F"/>
    <w:rsid w:val="00CB5ADC"/>
    <w:rsid w:val="00CB5C26"/>
    <w:rsid w:val="00CD061B"/>
    <w:rsid w:val="00CD0677"/>
    <w:rsid w:val="00CD22FC"/>
    <w:rsid w:val="00CD7AE3"/>
    <w:rsid w:val="00CE0F61"/>
    <w:rsid w:val="00CE4E5E"/>
    <w:rsid w:val="00CE58F8"/>
    <w:rsid w:val="00CF6538"/>
    <w:rsid w:val="00D04381"/>
    <w:rsid w:val="00D10FC0"/>
    <w:rsid w:val="00D12641"/>
    <w:rsid w:val="00D14044"/>
    <w:rsid w:val="00D225E4"/>
    <w:rsid w:val="00D31F20"/>
    <w:rsid w:val="00D322CA"/>
    <w:rsid w:val="00D32935"/>
    <w:rsid w:val="00D34C9B"/>
    <w:rsid w:val="00D417C2"/>
    <w:rsid w:val="00D47F70"/>
    <w:rsid w:val="00D50229"/>
    <w:rsid w:val="00D50F13"/>
    <w:rsid w:val="00D51502"/>
    <w:rsid w:val="00D52157"/>
    <w:rsid w:val="00D5513E"/>
    <w:rsid w:val="00D61DAB"/>
    <w:rsid w:val="00D65C3C"/>
    <w:rsid w:val="00D70181"/>
    <w:rsid w:val="00D73100"/>
    <w:rsid w:val="00D741CA"/>
    <w:rsid w:val="00D90F8E"/>
    <w:rsid w:val="00D93925"/>
    <w:rsid w:val="00D949C9"/>
    <w:rsid w:val="00DC11A1"/>
    <w:rsid w:val="00DD5282"/>
    <w:rsid w:val="00DE0239"/>
    <w:rsid w:val="00DF57FB"/>
    <w:rsid w:val="00DF58EE"/>
    <w:rsid w:val="00E00310"/>
    <w:rsid w:val="00E0422B"/>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49"/>
    <w:rsid w:val="00EA2362"/>
    <w:rsid w:val="00EB2A19"/>
    <w:rsid w:val="00EB550D"/>
    <w:rsid w:val="00EB6C90"/>
    <w:rsid w:val="00EC2B97"/>
    <w:rsid w:val="00EC3254"/>
    <w:rsid w:val="00ED72CA"/>
    <w:rsid w:val="00EE1A66"/>
    <w:rsid w:val="00EE1D09"/>
    <w:rsid w:val="00EE7240"/>
    <w:rsid w:val="00EF66B8"/>
    <w:rsid w:val="00F03EB4"/>
    <w:rsid w:val="00F06E93"/>
    <w:rsid w:val="00F130D7"/>
    <w:rsid w:val="00F17C76"/>
    <w:rsid w:val="00F21315"/>
    <w:rsid w:val="00F226F4"/>
    <w:rsid w:val="00F25459"/>
    <w:rsid w:val="00F26952"/>
    <w:rsid w:val="00F270C4"/>
    <w:rsid w:val="00F30E47"/>
    <w:rsid w:val="00F406EC"/>
    <w:rsid w:val="00F54EF8"/>
    <w:rsid w:val="00F56682"/>
    <w:rsid w:val="00F57BB6"/>
    <w:rsid w:val="00F62704"/>
    <w:rsid w:val="00F7075A"/>
    <w:rsid w:val="00F8227F"/>
    <w:rsid w:val="00F84B26"/>
    <w:rsid w:val="00F85CAE"/>
    <w:rsid w:val="00F862E9"/>
    <w:rsid w:val="00F96680"/>
    <w:rsid w:val="00F96C47"/>
    <w:rsid w:val="00F96E55"/>
    <w:rsid w:val="00FA3B2F"/>
    <w:rsid w:val="00FA6C39"/>
    <w:rsid w:val="00FA7021"/>
    <w:rsid w:val="00FA70E6"/>
    <w:rsid w:val="00FB03B1"/>
    <w:rsid w:val="00FB168A"/>
    <w:rsid w:val="00FC7772"/>
    <w:rsid w:val="00FC7A03"/>
    <w:rsid w:val="00FC7E0E"/>
    <w:rsid w:val="00FD4486"/>
    <w:rsid w:val="00FE2092"/>
    <w:rsid w:val="00FE3531"/>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9538ABD5-2B4A-5246-82DC-4F9ED14D018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6119</Words>
  <Characters>34884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MUJKIC Lada</cp:lastModifiedBy>
  <cp:revision>6</cp:revision>
  <cp:lastPrinted>2017-10-09T11:49:00Z</cp:lastPrinted>
  <dcterms:created xsi:type="dcterms:W3CDTF">2021-05-25T07:37:00Z</dcterms:created>
  <dcterms:modified xsi:type="dcterms:W3CDTF">2021-07-02T14:25:00Z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