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B22" w:rsidRPr="00C42CA5" w:rsidRDefault="00D13597" w:rsidP="00993B22">
      <w:pPr>
        <w:pStyle w:val="TKMAINTITLE"/>
        <w:rPr>
          <w:lang w:val="es-ES"/>
        </w:rPr>
      </w:pPr>
      <w:r w:rsidRPr="00C42CA5">
        <w:rPr>
          <w:lang w:val="es-ES"/>
        </w:rPr>
        <w:t>5</w:t>
      </w:r>
      <w:r w:rsidR="00993B22" w:rsidRPr="00C42CA5">
        <w:rPr>
          <w:lang w:val="es-ES"/>
        </w:rPr>
        <w:t>6</w:t>
      </w:r>
      <w:r w:rsidR="00B80303" w:rsidRPr="00C42CA5">
        <w:rPr>
          <w:lang w:val="es-ES"/>
        </w:rPr>
        <w:t xml:space="preserve"> - </w:t>
      </w:r>
      <w:r w:rsidR="00C42CA5" w:rsidRPr="00C42CA5">
        <w:rPr>
          <w:lang w:val="es-ES"/>
        </w:rPr>
        <w:t>Planificación de actividades de apoyo lingüístico en la comunidad</w:t>
      </w:r>
      <w:r w:rsidR="00993B22" w:rsidRPr="00C42CA5">
        <w:rPr>
          <w:lang w:val="es-ES"/>
        </w:rPr>
        <w:t xml:space="preserve"> </w:t>
      </w:r>
    </w:p>
    <w:p w:rsidR="00D13597" w:rsidRPr="00C42CA5" w:rsidRDefault="00FF56EC" w:rsidP="00FF56EC">
      <w:pPr>
        <w:pStyle w:val="TKAIM"/>
        <w:tabs>
          <w:tab w:val="clear" w:pos="709"/>
        </w:tabs>
        <w:ind w:left="1276" w:hanging="1276"/>
        <w:jc w:val="both"/>
        <w:rPr>
          <w:lang w:val="es-ES"/>
        </w:rPr>
      </w:pPr>
      <w:r>
        <w:rPr>
          <w:lang w:val="es-ES"/>
        </w:rPr>
        <w:t xml:space="preserve">Finalidad: </w:t>
      </w:r>
      <w:r w:rsidR="00B63043">
        <w:rPr>
          <w:lang w:val="es-ES"/>
        </w:rPr>
        <w:t xml:space="preserve">Ofrecer orientación </w:t>
      </w:r>
      <w:r w:rsidR="00C42CA5">
        <w:rPr>
          <w:lang w:val="es-ES"/>
        </w:rPr>
        <w:t>sobre cómo organizar</w:t>
      </w:r>
      <w:r w:rsidR="00C42CA5" w:rsidRPr="00C42CA5">
        <w:rPr>
          <w:lang w:val="es-ES"/>
        </w:rPr>
        <w:t xml:space="preserve"> actividades que</w:t>
      </w:r>
      <w:r w:rsidR="00B63043">
        <w:rPr>
          <w:lang w:val="es-ES"/>
        </w:rPr>
        <w:t xml:space="preserve"> pongan a los refugiados en contacto con la comunidad.</w:t>
      </w:r>
    </w:p>
    <w:p w:rsidR="00993B22" w:rsidRPr="00C42CA5" w:rsidRDefault="00993B22" w:rsidP="00993B22">
      <w:pPr>
        <w:pStyle w:val="TKTEXTE"/>
        <w:rPr>
          <w:lang w:val="es-ES"/>
        </w:rPr>
      </w:pPr>
      <w:r w:rsidRPr="00C42CA5">
        <w:rPr>
          <w:u w:val="single"/>
          <w:lang w:val="es-ES"/>
        </w:rPr>
        <w:t>Not</w:t>
      </w:r>
      <w:r w:rsidR="00B63043">
        <w:rPr>
          <w:u w:val="single"/>
          <w:lang w:val="es-ES"/>
        </w:rPr>
        <w:t>a:</w:t>
      </w:r>
      <w:r w:rsidR="00FF56EC">
        <w:rPr>
          <w:lang w:val="es-ES"/>
        </w:rPr>
        <w:t xml:space="preserve"> A</w:t>
      </w:r>
      <w:r w:rsidR="00B63043">
        <w:rPr>
          <w:lang w:val="es-ES"/>
        </w:rPr>
        <w:t xml:space="preserve"> lo mejor, los refugiados a los que prestamos ayuda no pueden abandonar el perímetro de su centro de acogida. Ha</w:t>
      </w:r>
      <w:r w:rsidR="00FF56EC">
        <w:rPr>
          <w:lang w:val="es-ES"/>
        </w:rPr>
        <w:t>y</w:t>
      </w:r>
      <w:r w:rsidR="00B63043">
        <w:rPr>
          <w:lang w:val="es-ES"/>
        </w:rPr>
        <w:t xml:space="preserve"> que comprobar esto antes de planificar actividad alguna.</w:t>
      </w:r>
    </w:p>
    <w:p w:rsidR="00993B22" w:rsidRPr="00C42CA5" w:rsidRDefault="008F2EBD" w:rsidP="008F2EBD">
      <w:pPr>
        <w:pStyle w:val="TKTITRE1"/>
        <w:rPr>
          <w:lang w:val="es-ES"/>
        </w:rPr>
      </w:pPr>
      <w:r w:rsidRPr="00C42CA5">
        <w:rPr>
          <w:lang w:val="es-ES"/>
        </w:rPr>
        <w:t xml:space="preserve">1. </w:t>
      </w:r>
      <w:r w:rsidR="00B63043">
        <w:rPr>
          <w:lang w:val="es-ES"/>
        </w:rPr>
        <w:t>Decidir dónde ir</w:t>
      </w:r>
    </w:p>
    <w:p w:rsidR="00993B22" w:rsidRPr="00C42CA5" w:rsidRDefault="00B63043" w:rsidP="00C220AF">
      <w:pPr>
        <w:pStyle w:val="TKTEXTE"/>
        <w:rPr>
          <w:lang w:val="es-ES"/>
        </w:rPr>
      </w:pPr>
      <w:r>
        <w:rPr>
          <w:lang w:val="es-ES"/>
        </w:rPr>
        <w:t xml:space="preserve">Hacer una lista de los lugares a los que solemos ir habitualmente en nuestro día a día, por ejemplo: </w:t>
      </w:r>
    </w:p>
    <w:tbl>
      <w:tblPr>
        <w:tblStyle w:val="TableGrid"/>
        <w:tblW w:w="5000" w:type="pc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401"/>
        <w:gridCol w:w="2826"/>
        <w:gridCol w:w="2826"/>
        <w:gridCol w:w="2629"/>
      </w:tblGrid>
      <w:tr w:rsidR="00993B41" w:rsidRPr="00C42CA5">
        <w:tc>
          <w:tcPr>
            <w:tcW w:w="2670" w:type="dxa"/>
            <w:vAlign w:val="center"/>
          </w:tcPr>
          <w:p w:rsidR="008F2EBD" w:rsidRPr="00C42CA5" w:rsidRDefault="00F13FDB" w:rsidP="008F2EBD">
            <w:pPr>
              <w:pStyle w:val="TKTextetableau"/>
              <w:jc w:val="center"/>
              <w:rPr>
                <w:rFonts w:asciiTheme="minorHAnsi" w:hAnsiTheme="minorHAnsi" w:cstheme="minorHAnsi"/>
                <w:lang w:val="es-ES"/>
              </w:rPr>
            </w:pPr>
            <w:r w:rsidRPr="00C42CA5">
              <w:rPr>
                <w:noProof/>
                <w:lang w:val="es-ES" w:eastAsia="es-ES"/>
              </w:rPr>
              <w:drawing>
                <wp:inline distT="0" distB="0" distL="0" distR="0">
                  <wp:extent cx="1066329" cy="1080000"/>
                  <wp:effectExtent l="19050" t="0" r="471" b="0"/>
                  <wp:docPr id="46" name="Image 46" descr="C:\Users\utilisateur\AppData\Local\Microsoft\Windows\INetCache\Content.Word\34-49_pharmac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C:\Users\utilisateur\AppData\Local\Microsoft\Windows\INetCache\Content.Word\34-49_pharmac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329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0" w:type="dxa"/>
            <w:vAlign w:val="center"/>
          </w:tcPr>
          <w:p w:rsidR="008F2EBD" w:rsidRPr="00C42CA5" w:rsidRDefault="00607CDD" w:rsidP="008F2EBD">
            <w:pPr>
              <w:pStyle w:val="TKTextetableau"/>
              <w:jc w:val="center"/>
              <w:rPr>
                <w:rFonts w:asciiTheme="minorHAnsi" w:hAnsiTheme="minorHAnsi" w:cstheme="minorHAnsi"/>
                <w:lang w:val="es-ES"/>
              </w:rPr>
            </w:pPr>
            <w:r w:rsidRPr="00C42CA5">
              <w:rPr>
                <w:noProof/>
                <w:lang w:val="es-ES" w:eastAsia="es-ES"/>
              </w:rPr>
              <w:drawing>
                <wp:inline distT="0" distB="0" distL="0" distR="0">
                  <wp:extent cx="1628971" cy="1080000"/>
                  <wp:effectExtent l="19050" t="0" r="9329" b="0"/>
                  <wp:docPr id="16" name="Image 16" descr="C:\Users\utilisateur\AppData\Local\Microsoft\Windows\INetCache\Content.Word\49_supermarke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utilisateur\AppData\Local\Microsoft\Windows\INetCache\Content.Word\49_supermarke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971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1" w:type="dxa"/>
            <w:vAlign w:val="center"/>
          </w:tcPr>
          <w:p w:rsidR="008F2EBD" w:rsidRPr="00C42CA5" w:rsidRDefault="00607CDD" w:rsidP="008F2EBD">
            <w:pPr>
              <w:pStyle w:val="TKTextetableau"/>
              <w:jc w:val="center"/>
              <w:rPr>
                <w:rFonts w:asciiTheme="minorHAnsi" w:hAnsiTheme="minorHAnsi" w:cstheme="minorHAnsi"/>
                <w:lang w:val="es-ES"/>
              </w:rPr>
            </w:pPr>
            <w:r w:rsidRPr="00C42CA5">
              <w:rPr>
                <w:noProof/>
                <w:lang w:val="es-ES" w:eastAsia="es-ES"/>
              </w:rPr>
              <w:drawing>
                <wp:inline distT="0" distB="0" distL="0" distR="0">
                  <wp:extent cx="1628971" cy="1080000"/>
                  <wp:effectExtent l="19050" t="0" r="9329" b="0"/>
                  <wp:docPr id="3" name="Image 1" descr="C:\Users\utilisateur\AppData\Local\Microsoft\Windows\INetCache\Content.Word\49_marke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tilisateur\AppData\Local\Microsoft\Windows\INetCache\Content.Word\49_marke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971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1" w:type="dxa"/>
            <w:vAlign w:val="center"/>
          </w:tcPr>
          <w:p w:rsidR="008F2EBD" w:rsidRPr="00C42CA5" w:rsidRDefault="00607CDD" w:rsidP="008F2EBD">
            <w:pPr>
              <w:pStyle w:val="TKTextetableau"/>
              <w:jc w:val="center"/>
              <w:rPr>
                <w:rFonts w:asciiTheme="minorHAnsi" w:hAnsiTheme="minorHAnsi" w:cstheme="minorHAnsi"/>
                <w:lang w:val="es-ES"/>
              </w:rPr>
            </w:pPr>
            <w:r w:rsidRPr="00C42CA5">
              <w:rPr>
                <w:noProof/>
                <w:lang w:val="es-ES" w:eastAsia="es-ES"/>
              </w:rPr>
              <w:drawing>
                <wp:inline distT="0" distB="0" distL="0" distR="0">
                  <wp:extent cx="1464400" cy="1080000"/>
                  <wp:effectExtent l="19050" t="0" r="2450" b="0"/>
                  <wp:docPr id="10" name="Image 10" descr="C:\Users\utilisateur\AppData\Local\Microsoft\Windows\INetCache\Content.Word\49_par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tilisateur\AppData\Local\Microsoft\Windows\INetCache\Content.Word\49_par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4400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3B41" w:rsidRPr="00C42CA5">
        <w:trPr>
          <w:trHeight w:val="397"/>
        </w:trPr>
        <w:tc>
          <w:tcPr>
            <w:tcW w:w="2670" w:type="dxa"/>
            <w:vAlign w:val="center"/>
          </w:tcPr>
          <w:p w:rsidR="008F2EBD" w:rsidRPr="00C42CA5" w:rsidRDefault="00B63043" w:rsidP="00993B41">
            <w:pPr>
              <w:pStyle w:val="TKTextetableau"/>
              <w:jc w:val="center"/>
              <w:rPr>
                <w:rFonts w:asciiTheme="minorHAnsi" w:hAnsiTheme="minorHAnsi" w:cstheme="minorHAnsi"/>
                <w:lang w:val="es-ES"/>
              </w:rPr>
            </w:pPr>
            <w:r>
              <w:rPr>
                <w:rFonts w:asciiTheme="minorHAnsi" w:hAnsiTheme="minorHAnsi" w:cstheme="minorHAnsi"/>
                <w:lang w:val="es-ES"/>
              </w:rPr>
              <w:t>La farmacia</w:t>
            </w:r>
          </w:p>
        </w:tc>
        <w:tc>
          <w:tcPr>
            <w:tcW w:w="2670" w:type="dxa"/>
            <w:vAlign w:val="center"/>
          </w:tcPr>
          <w:p w:rsidR="008F2EBD" w:rsidRPr="00C42CA5" w:rsidRDefault="00B63043" w:rsidP="00B63043">
            <w:pPr>
              <w:pStyle w:val="TKTextetableau"/>
              <w:jc w:val="center"/>
              <w:rPr>
                <w:rFonts w:asciiTheme="minorHAnsi" w:hAnsiTheme="minorHAnsi" w:cstheme="minorHAnsi"/>
                <w:lang w:val="es-ES"/>
              </w:rPr>
            </w:pPr>
            <w:r>
              <w:rPr>
                <w:rFonts w:asciiTheme="minorHAnsi" w:hAnsiTheme="minorHAnsi" w:cstheme="minorHAnsi"/>
                <w:lang w:val="es-ES"/>
              </w:rPr>
              <w:t>El supermercado</w:t>
            </w:r>
          </w:p>
        </w:tc>
        <w:tc>
          <w:tcPr>
            <w:tcW w:w="2671" w:type="dxa"/>
            <w:vAlign w:val="center"/>
          </w:tcPr>
          <w:p w:rsidR="008F2EBD" w:rsidRPr="00C42CA5" w:rsidRDefault="00B63043" w:rsidP="00B63043">
            <w:pPr>
              <w:pStyle w:val="TKTextetableau"/>
              <w:jc w:val="center"/>
              <w:rPr>
                <w:rFonts w:asciiTheme="minorHAnsi" w:hAnsiTheme="minorHAnsi" w:cstheme="minorHAnsi"/>
                <w:lang w:val="es-ES"/>
              </w:rPr>
            </w:pPr>
            <w:r>
              <w:rPr>
                <w:rFonts w:asciiTheme="minorHAnsi" w:hAnsiTheme="minorHAnsi" w:cstheme="minorHAnsi"/>
                <w:lang w:val="es-ES"/>
              </w:rPr>
              <w:t>El mercado</w:t>
            </w:r>
          </w:p>
        </w:tc>
        <w:tc>
          <w:tcPr>
            <w:tcW w:w="2671" w:type="dxa"/>
            <w:vAlign w:val="center"/>
          </w:tcPr>
          <w:p w:rsidR="008F2EBD" w:rsidRPr="00C42CA5" w:rsidRDefault="00B63043" w:rsidP="00993B41">
            <w:pPr>
              <w:pStyle w:val="TKTextetableau"/>
              <w:jc w:val="center"/>
              <w:rPr>
                <w:rFonts w:asciiTheme="minorHAnsi" w:hAnsiTheme="minorHAnsi" w:cstheme="minorHAnsi"/>
                <w:lang w:val="es-ES"/>
              </w:rPr>
            </w:pPr>
            <w:r>
              <w:rPr>
                <w:rFonts w:asciiTheme="minorHAnsi" w:hAnsiTheme="minorHAnsi" w:cstheme="minorHAnsi"/>
                <w:lang w:val="es-ES"/>
              </w:rPr>
              <w:t>El parque</w:t>
            </w:r>
          </w:p>
        </w:tc>
      </w:tr>
    </w:tbl>
    <w:p w:rsidR="00993B22" w:rsidRPr="00C42CA5" w:rsidRDefault="00B63043" w:rsidP="00B63043">
      <w:pPr>
        <w:pStyle w:val="TKTEXTE"/>
        <w:spacing w:before="240"/>
        <w:jc w:val="both"/>
        <w:rPr>
          <w:lang w:val="es-ES"/>
        </w:rPr>
      </w:pPr>
      <w:r>
        <w:rPr>
          <w:lang w:val="es-ES"/>
        </w:rPr>
        <w:t xml:space="preserve">Buscar en Internet y en la prensa local eventos gratuitos en el vecindario o la ciudad. Buscar información también en carteles y avisos </w:t>
      </w:r>
      <w:r w:rsidR="00FF56EC">
        <w:rPr>
          <w:lang w:val="es-ES"/>
        </w:rPr>
        <w:t>que veamos por</w:t>
      </w:r>
      <w:r>
        <w:rPr>
          <w:lang w:val="es-ES"/>
        </w:rPr>
        <w:t xml:space="preserve"> la calle. Hacer una lista, anotando el sitio y el lugar. A continuación se dan algunas ideas:</w:t>
      </w:r>
    </w:p>
    <w:tbl>
      <w:tblPr>
        <w:tblStyle w:val="TableGrid"/>
        <w:tblW w:w="5000" w:type="pc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09"/>
        <w:gridCol w:w="2809"/>
        <w:gridCol w:w="2796"/>
        <w:gridCol w:w="2526"/>
      </w:tblGrid>
      <w:tr w:rsidR="00F13FDB" w:rsidRPr="00C42CA5">
        <w:tc>
          <w:tcPr>
            <w:tcW w:w="2670" w:type="dxa"/>
            <w:vAlign w:val="center"/>
          </w:tcPr>
          <w:p w:rsidR="008F2EBD" w:rsidRPr="00C42CA5" w:rsidRDefault="00607CDD" w:rsidP="00756206">
            <w:pPr>
              <w:pStyle w:val="TKTextetableau"/>
              <w:jc w:val="center"/>
              <w:rPr>
                <w:rFonts w:asciiTheme="minorHAnsi" w:hAnsiTheme="minorHAnsi" w:cstheme="minorHAnsi"/>
                <w:lang w:val="es-ES"/>
              </w:rPr>
            </w:pPr>
            <w:r w:rsidRPr="00C42CA5">
              <w:rPr>
                <w:noProof/>
                <w:lang w:val="es-ES" w:eastAsia="es-ES"/>
              </w:rPr>
              <w:drawing>
                <wp:inline distT="0" distB="0" distL="0" distR="0">
                  <wp:extent cx="1627286" cy="1080000"/>
                  <wp:effectExtent l="19050" t="0" r="0" b="0"/>
                  <wp:docPr id="13" name="Image 13" descr="C:\Users\utilisateur\AppData\Local\Microsoft\Windows\INetCache\Content.Word\49_sport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tilisateur\AppData\Local\Microsoft\Windows\INetCache\Content.Word\49_sport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7286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0" w:type="dxa"/>
            <w:vAlign w:val="center"/>
          </w:tcPr>
          <w:p w:rsidR="008F2EBD" w:rsidRPr="00C42CA5" w:rsidRDefault="00F13FDB" w:rsidP="00756206">
            <w:pPr>
              <w:pStyle w:val="TKTextetableau"/>
              <w:jc w:val="center"/>
              <w:rPr>
                <w:rFonts w:asciiTheme="minorHAnsi" w:hAnsiTheme="minorHAnsi" w:cstheme="minorHAnsi"/>
                <w:lang w:val="es-ES"/>
              </w:rPr>
            </w:pPr>
            <w:r w:rsidRPr="00C42CA5">
              <w:rPr>
                <w:rFonts w:asciiTheme="minorHAnsi" w:hAnsiTheme="minorHAnsi" w:cstheme="minorHAnsi"/>
                <w:noProof/>
                <w:lang w:val="es-ES" w:eastAsia="es-ES"/>
              </w:rPr>
              <w:drawing>
                <wp:inline distT="0" distB="0" distL="0" distR="0">
                  <wp:extent cx="1627428" cy="1080000"/>
                  <wp:effectExtent l="19050" t="0" r="0" b="0"/>
                  <wp:docPr id="8" name="Image 37" descr="C:\Users\utilisateur\AppData\Local\Microsoft\Windows\INetCache\Content.Word\49_fair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C:\Users\utilisateur\AppData\Local\Microsoft\Windows\INetCache\Content.Word\49_fair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7428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1" w:type="dxa"/>
            <w:vAlign w:val="center"/>
          </w:tcPr>
          <w:p w:rsidR="008F2EBD" w:rsidRPr="00C42CA5" w:rsidRDefault="00F13FDB" w:rsidP="00756206">
            <w:pPr>
              <w:pStyle w:val="TKTextetableau"/>
              <w:jc w:val="center"/>
              <w:rPr>
                <w:rFonts w:asciiTheme="minorHAnsi" w:hAnsiTheme="minorHAnsi" w:cstheme="minorHAnsi"/>
                <w:lang w:val="es-ES"/>
              </w:rPr>
            </w:pPr>
            <w:r w:rsidRPr="00C42CA5">
              <w:rPr>
                <w:rFonts w:asciiTheme="minorHAnsi" w:hAnsiTheme="minorHAnsi" w:cstheme="minorHAnsi"/>
                <w:noProof/>
                <w:lang w:val="es-ES" w:eastAsia="es-ES"/>
              </w:rPr>
              <w:drawing>
                <wp:inline distT="0" distB="0" distL="0" distR="0">
                  <wp:extent cx="1617001" cy="1080000"/>
                  <wp:effectExtent l="19050" t="0" r="2249" b="0"/>
                  <wp:docPr id="9" name="Image 34" descr="C:\Users\utilisateur\AppData\Local\Microsoft\Windows\INetCache\Content.Word\49_craft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C:\Users\utilisateur\AppData\Local\Microsoft\Windows\INetCache\Content.Word\49_craft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7001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1" w:type="dxa"/>
            <w:vAlign w:val="center"/>
          </w:tcPr>
          <w:p w:rsidR="008F2EBD" w:rsidRPr="00C42CA5" w:rsidRDefault="00607CDD" w:rsidP="00756206">
            <w:pPr>
              <w:pStyle w:val="TKTextetableau"/>
              <w:jc w:val="center"/>
              <w:rPr>
                <w:rFonts w:asciiTheme="minorHAnsi" w:hAnsiTheme="minorHAnsi" w:cstheme="minorHAnsi"/>
                <w:lang w:val="es-ES"/>
              </w:rPr>
            </w:pPr>
            <w:r w:rsidRPr="00C42CA5">
              <w:rPr>
                <w:noProof/>
                <w:lang w:val="es-ES" w:eastAsia="es-ES"/>
              </w:rPr>
              <w:drawing>
                <wp:inline distT="0" distB="0" distL="0" distR="0">
                  <wp:extent cx="1445969" cy="1080000"/>
                  <wp:effectExtent l="19050" t="0" r="1831" b="0"/>
                  <wp:docPr id="4" name="Image 4" descr="C:\Users\utilisateur\AppData\Local\Microsoft\Windows\INetCache\Content.Word\49_musi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tilisateur\AppData\Local\Microsoft\Windows\INetCache\Content.Word\49_musi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5969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3FDB" w:rsidRPr="00C42CA5">
        <w:trPr>
          <w:trHeight w:val="397"/>
        </w:trPr>
        <w:tc>
          <w:tcPr>
            <w:tcW w:w="2670" w:type="dxa"/>
            <w:vAlign w:val="center"/>
          </w:tcPr>
          <w:p w:rsidR="008F2EBD" w:rsidRPr="00C42CA5" w:rsidRDefault="00B63043" w:rsidP="00756206">
            <w:pPr>
              <w:pStyle w:val="TKTextetableau"/>
              <w:jc w:val="center"/>
              <w:rPr>
                <w:rFonts w:asciiTheme="minorHAnsi" w:hAnsiTheme="minorHAnsi" w:cstheme="minorHAnsi"/>
                <w:lang w:val="es-ES"/>
              </w:rPr>
            </w:pPr>
            <w:r>
              <w:rPr>
                <w:rFonts w:asciiTheme="minorHAnsi" w:hAnsiTheme="minorHAnsi" w:cstheme="minorHAnsi"/>
                <w:lang w:val="es-ES"/>
              </w:rPr>
              <w:t>Eventos deportivos</w:t>
            </w:r>
          </w:p>
        </w:tc>
        <w:tc>
          <w:tcPr>
            <w:tcW w:w="2670" w:type="dxa"/>
            <w:vAlign w:val="center"/>
          </w:tcPr>
          <w:p w:rsidR="008F2EBD" w:rsidRPr="00C42CA5" w:rsidRDefault="00B63043" w:rsidP="00756206">
            <w:pPr>
              <w:pStyle w:val="TKTextetableau"/>
              <w:jc w:val="center"/>
              <w:rPr>
                <w:rFonts w:asciiTheme="minorHAnsi" w:hAnsiTheme="minorHAnsi" w:cstheme="minorHAnsi"/>
                <w:lang w:val="es-ES"/>
              </w:rPr>
            </w:pPr>
            <w:r>
              <w:rPr>
                <w:rFonts w:asciiTheme="minorHAnsi" w:hAnsiTheme="minorHAnsi" w:cstheme="minorHAnsi"/>
                <w:lang w:val="es-ES"/>
              </w:rPr>
              <w:t>Ferias</w:t>
            </w:r>
          </w:p>
        </w:tc>
        <w:tc>
          <w:tcPr>
            <w:tcW w:w="2671" w:type="dxa"/>
            <w:vAlign w:val="center"/>
          </w:tcPr>
          <w:p w:rsidR="008F2EBD" w:rsidRPr="00C42CA5" w:rsidRDefault="00B63043" w:rsidP="00B63043">
            <w:pPr>
              <w:pStyle w:val="TKTextetableau"/>
              <w:jc w:val="center"/>
              <w:rPr>
                <w:rFonts w:asciiTheme="minorHAnsi" w:hAnsiTheme="minorHAnsi" w:cstheme="minorHAnsi"/>
                <w:lang w:val="es-ES"/>
              </w:rPr>
            </w:pPr>
            <w:r>
              <w:rPr>
                <w:rFonts w:asciiTheme="minorHAnsi" w:hAnsiTheme="minorHAnsi" w:cstheme="minorHAnsi"/>
                <w:lang w:val="es-ES"/>
              </w:rPr>
              <w:t>Manualidades</w:t>
            </w:r>
          </w:p>
        </w:tc>
        <w:tc>
          <w:tcPr>
            <w:tcW w:w="2671" w:type="dxa"/>
            <w:vAlign w:val="center"/>
          </w:tcPr>
          <w:p w:rsidR="008F2EBD" w:rsidRPr="00C42CA5" w:rsidRDefault="00B63043" w:rsidP="00B63043">
            <w:pPr>
              <w:pStyle w:val="TKTextetableau"/>
              <w:jc w:val="center"/>
              <w:rPr>
                <w:rFonts w:asciiTheme="minorHAnsi" w:hAnsiTheme="minorHAnsi" w:cstheme="minorHAnsi"/>
                <w:lang w:val="es-ES"/>
              </w:rPr>
            </w:pPr>
            <w:r>
              <w:rPr>
                <w:rFonts w:asciiTheme="minorHAnsi" w:hAnsiTheme="minorHAnsi" w:cstheme="minorHAnsi"/>
                <w:lang w:val="es-ES"/>
              </w:rPr>
              <w:t>Música</w:t>
            </w:r>
          </w:p>
        </w:tc>
      </w:tr>
    </w:tbl>
    <w:p w:rsidR="00993B22" w:rsidRPr="00C42CA5" w:rsidRDefault="00993B22" w:rsidP="008F2EBD">
      <w:pPr>
        <w:pStyle w:val="TKTITRE1"/>
        <w:rPr>
          <w:lang w:val="es-ES"/>
        </w:rPr>
      </w:pPr>
      <w:r w:rsidRPr="00C42CA5">
        <w:rPr>
          <w:lang w:val="es-ES"/>
        </w:rPr>
        <w:t xml:space="preserve">2. </w:t>
      </w:r>
      <w:r w:rsidR="00B63043">
        <w:rPr>
          <w:lang w:val="es-ES"/>
        </w:rPr>
        <w:t>Organizar la salida</w:t>
      </w:r>
    </w:p>
    <w:p w:rsidR="00993B22" w:rsidRPr="00C42CA5" w:rsidRDefault="00B63043" w:rsidP="008F2EBD">
      <w:pPr>
        <w:pStyle w:val="TKTEXTE"/>
        <w:rPr>
          <w:lang w:val="es-ES"/>
        </w:rPr>
      </w:pPr>
      <w:r>
        <w:rPr>
          <w:lang w:val="es-ES"/>
        </w:rPr>
        <w:t xml:space="preserve">Debatir lo siguiente con el grupo de refugiados: 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47"/>
        <w:gridCol w:w="3522"/>
        <w:gridCol w:w="3513"/>
      </w:tblGrid>
      <w:tr w:rsidR="00E726BD" w:rsidRPr="00C42CA5">
        <w:tc>
          <w:tcPr>
            <w:tcW w:w="3647" w:type="dxa"/>
            <w:vAlign w:val="center"/>
          </w:tcPr>
          <w:p w:rsidR="00E726BD" w:rsidRPr="00C42CA5" w:rsidRDefault="00E726BD" w:rsidP="00E726BD">
            <w:pPr>
              <w:pStyle w:val="TKTextetableau"/>
              <w:jc w:val="center"/>
              <w:rPr>
                <w:lang w:val="es-ES"/>
              </w:rPr>
            </w:pPr>
            <w:r w:rsidRPr="00C42CA5">
              <w:rPr>
                <w:noProof/>
                <w:lang w:val="es-ES" w:eastAsia="es-ES"/>
              </w:rPr>
              <w:drawing>
                <wp:inline distT="0" distB="0" distL="0" distR="0">
                  <wp:extent cx="1886805" cy="1260000"/>
                  <wp:effectExtent l="19050" t="0" r="0" b="0"/>
                  <wp:docPr id="11" name="Image 22" descr="C:\Users\utilisateur\AppData\Local\Microsoft\Windows\INetCache\Content.Word\49_where_shall_me_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utilisateur\AppData\Local\Microsoft\Windows\INetCache\Content.Word\49_where_shall_me_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6805" cy="12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22" w:type="dxa"/>
            <w:vAlign w:val="center"/>
          </w:tcPr>
          <w:p w:rsidR="00E726BD" w:rsidRPr="00C42CA5" w:rsidRDefault="00E726BD" w:rsidP="00E726BD">
            <w:pPr>
              <w:pStyle w:val="TKTextetableau"/>
              <w:jc w:val="center"/>
              <w:rPr>
                <w:lang w:val="es-ES"/>
              </w:rPr>
            </w:pPr>
            <w:r w:rsidRPr="00C42CA5">
              <w:rPr>
                <w:noProof/>
                <w:lang w:val="es-ES" w:eastAsia="es-ES"/>
              </w:rPr>
              <w:drawing>
                <wp:inline distT="0" distB="0" distL="0" distR="0">
                  <wp:extent cx="1262187" cy="1260000"/>
                  <wp:effectExtent l="19050" t="0" r="0" b="0"/>
                  <wp:docPr id="14" name="Image 25" descr="C:\Users\utilisateur\AppData\Local\Microsoft\Windows\INetCache\Content.Word\49_where_shall_we_mee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utilisateur\AppData\Local\Microsoft\Windows\INetCache\Content.Word\49_where_shall_we_mee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2187" cy="12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3" w:type="dxa"/>
            <w:vAlign w:val="center"/>
          </w:tcPr>
          <w:p w:rsidR="00E726BD" w:rsidRPr="00C42CA5" w:rsidRDefault="00E726BD" w:rsidP="00E726BD">
            <w:pPr>
              <w:pStyle w:val="TKTextetableau"/>
              <w:jc w:val="center"/>
              <w:rPr>
                <w:lang w:val="es-ES"/>
              </w:rPr>
            </w:pPr>
            <w:r w:rsidRPr="00C42CA5">
              <w:rPr>
                <w:noProof/>
                <w:lang w:val="es-ES" w:eastAsia="es-ES"/>
              </w:rPr>
              <w:drawing>
                <wp:inline distT="0" distB="0" distL="0" distR="0">
                  <wp:extent cx="1254695" cy="1260000"/>
                  <wp:effectExtent l="19050" t="0" r="2605" b="0"/>
                  <wp:docPr id="12" name="Image 19" descr="C:\Users\utilisateur\AppData\Local\Microsoft\Windows\INetCache\Content.Word\49_what_time_shall_we_mee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utilisateur\AppData\Local\Microsoft\Windows\INetCache\Content.Word\49_what_time_shall_we_mee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4695" cy="12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26BD" w:rsidRPr="00C42CA5">
        <w:trPr>
          <w:trHeight w:val="397"/>
        </w:trPr>
        <w:tc>
          <w:tcPr>
            <w:tcW w:w="3647" w:type="dxa"/>
            <w:vAlign w:val="center"/>
          </w:tcPr>
          <w:p w:rsidR="00E726BD" w:rsidRPr="00C42CA5" w:rsidRDefault="00FF56EC" w:rsidP="00E726BD">
            <w:pPr>
              <w:pStyle w:val="TKTextetableau"/>
              <w:jc w:val="center"/>
              <w:rPr>
                <w:lang w:val="es-ES"/>
              </w:rPr>
            </w:pPr>
            <w:r>
              <w:rPr>
                <w:rFonts w:ascii="Calibri" w:hAnsi="Calibri"/>
                <w:lang w:val="es-ES"/>
              </w:rPr>
              <w:t>¿Ad</w:t>
            </w:r>
            <w:r w:rsidR="00B63043">
              <w:rPr>
                <w:rFonts w:ascii="Calibri" w:hAnsi="Calibri"/>
                <w:lang w:val="es-ES"/>
              </w:rPr>
              <w:t>ónde vamos</w:t>
            </w:r>
            <w:r w:rsidR="00E726BD" w:rsidRPr="00C42CA5">
              <w:rPr>
                <w:rFonts w:ascii="Calibri" w:hAnsi="Calibri"/>
                <w:lang w:val="es-ES"/>
              </w:rPr>
              <w:t>?</w:t>
            </w:r>
          </w:p>
        </w:tc>
        <w:tc>
          <w:tcPr>
            <w:tcW w:w="3522" w:type="dxa"/>
            <w:vAlign w:val="center"/>
          </w:tcPr>
          <w:p w:rsidR="00E726BD" w:rsidRPr="00C42CA5" w:rsidRDefault="00B63043" w:rsidP="00B63043">
            <w:pPr>
              <w:pStyle w:val="TKTextetableau"/>
              <w:jc w:val="center"/>
              <w:rPr>
                <w:lang w:val="es-ES"/>
              </w:rPr>
            </w:pPr>
            <w:r>
              <w:rPr>
                <w:rFonts w:ascii="Calibri" w:hAnsi="Calibri"/>
                <w:lang w:val="es-ES"/>
              </w:rPr>
              <w:t>¿Dónde quedamos</w:t>
            </w:r>
            <w:r w:rsidR="00E726BD" w:rsidRPr="00C42CA5">
              <w:rPr>
                <w:rFonts w:ascii="Calibri" w:hAnsi="Calibri"/>
                <w:lang w:val="es-ES"/>
              </w:rPr>
              <w:t>?</w:t>
            </w:r>
          </w:p>
        </w:tc>
        <w:tc>
          <w:tcPr>
            <w:tcW w:w="3513" w:type="dxa"/>
            <w:vAlign w:val="center"/>
          </w:tcPr>
          <w:p w:rsidR="00E726BD" w:rsidRPr="00C42CA5" w:rsidRDefault="00B63043" w:rsidP="00E726BD">
            <w:pPr>
              <w:pStyle w:val="TKTextetableau"/>
              <w:jc w:val="center"/>
              <w:rPr>
                <w:lang w:val="es-ES"/>
              </w:rPr>
            </w:pPr>
            <w:r>
              <w:rPr>
                <w:rFonts w:ascii="Calibri" w:hAnsi="Calibri"/>
                <w:lang w:val="es-ES"/>
              </w:rPr>
              <w:t>¿A qué hora quedamos</w:t>
            </w:r>
            <w:r w:rsidR="00E726BD" w:rsidRPr="00C42CA5">
              <w:rPr>
                <w:rFonts w:ascii="Calibri" w:hAnsi="Calibri"/>
                <w:lang w:val="es-ES"/>
              </w:rPr>
              <w:t>?</w:t>
            </w:r>
          </w:p>
        </w:tc>
      </w:tr>
    </w:tbl>
    <w:p w:rsidR="00993B22" w:rsidRPr="00C42CA5" w:rsidRDefault="00B63043" w:rsidP="005E5E1B">
      <w:pPr>
        <w:pStyle w:val="TKTITRE3"/>
        <w:rPr>
          <w:lang w:val="es-ES"/>
        </w:rPr>
      </w:pPr>
      <w:r>
        <w:rPr>
          <w:lang w:val="es-ES"/>
        </w:rPr>
        <w:lastRenderedPageBreak/>
        <w:t>¿Cómo vamos</w:t>
      </w:r>
      <w:r w:rsidR="00FE1613" w:rsidRPr="00C42CA5">
        <w:rPr>
          <w:lang w:val="es-ES"/>
        </w:rPr>
        <w:t>?</w:t>
      </w:r>
    </w:p>
    <w:tbl>
      <w:tblPr>
        <w:tblStyle w:val="TableGrid"/>
        <w:tblW w:w="5000" w:type="pc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36"/>
        <w:gridCol w:w="2797"/>
        <w:gridCol w:w="2640"/>
        <w:gridCol w:w="2409"/>
      </w:tblGrid>
      <w:tr w:rsidR="009B2061" w:rsidRPr="00C42CA5" w:rsidTr="00C220AF">
        <w:tc>
          <w:tcPr>
            <w:tcW w:w="2835" w:type="dxa"/>
            <w:vAlign w:val="center"/>
          </w:tcPr>
          <w:p w:rsidR="009B2061" w:rsidRPr="00C42CA5" w:rsidRDefault="00607CDD" w:rsidP="009B2061">
            <w:pPr>
              <w:pStyle w:val="TKTextetableau"/>
              <w:jc w:val="center"/>
              <w:rPr>
                <w:rFonts w:asciiTheme="minorHAnsi" w:hAnsiTheme="minorHAnsi" w:cstheme="minorHAnsi"/>
                <w:lang w:val="es-ES"/>
              </w:rPr>
            </w:pPr>
            <w:r w:rsidRPr="00C42CA5">
              <w:rPr>
                <w:noProof/>
                <w:lang w:val="es-ES" w:eastAsia="es-ES"/>
              </w:rPr>
              <w:drawing>
                <wp:inline distT="0" distB="0" distL="0" distR="0">
                  <wp:extent cx="1644337" cy="1080000"/>
                  <wp:effectExtent l="19050" t="0" r="0" b="0"/>
                  <wp:docPr id="7" name="Image 7" descr="C:\Users\utilisateur\AppData\Local\Microsoft\Windows\INetCache\Content.Word\49_on_foo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tilisateur\AppData\Local\Microsoft\Windows\INetCache\Content.Word\49_on_foo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337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96" w:type="dxa"/>
            <w:vAlign w:val="center"/>
          </w:tcPr>
          <w:p w:rsidR="009B2061" w:rsidRPr="00C42CA5" w:rsidRDefault="00607CDD" w:rsidP="009B2061">
            <w:pPr>
              <w:pStyle w:val="TKTextetableau"/>
              <w:jc w:val="center"/>
              <w:rPr>
                <w:rFonts w:asciiTheme="minorHAnsi" w:hAnsiTheme="minorHAnsi" w:cstheme="minorHAnsi"/>
                <w:lang w:val="es-ES"/>
              </w:rPr>
            </w:pPr>
            <w:r w:rsidRPr="00C42CA5">
              <w:rPr>
                <w:noProof/>
                <w:lang w:val="es-ES" w:eastAsia="es-ES"/>
              </w:rPr>
              <w:drawing>
                <wp:inline distT="0" distB="0" distL="0" distR="0">
                  <wp:extent cx="1619883" cy="1080000"/>
                  <wp:effectExtent l="19050" t="0" r="0" b="0"/>
                  <wp:docPr id="31" name="Image 31" descr="C:\Users\utilisateur\AppData\Local\Microsoft\Windows\INetCache\Content.Word\49_by_bu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:\Users\utilisateur\AppData\Local\Microsoft\Windows\INetCache\Content.Word\49_by_bu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883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0" w:type="dxa"/>
            <w:vAlign w:val="center"/>
          </w:tcPr>
          <w:p w:rsidR="009B2061" w:rsidRPr="00C42CA5" w:rsidRDefault="00607CDD" w:rsidP="009B2061">
            <w:pPr>
              <w:pStyle w:val="TKTextetableau"/>
              <w:jc w:val="center"/>
              <w:rPr>
                <w:rFonts w:asciiTheme="minorHAnsi" w:hAnsiTheme="minorHAnsi" w:cstheme="minorHAnsi"/>
                <w:lang w:val="es-ES"/>
              </w:rPr>
            </w:pPr>
            <w:r w:rsidRPr="00C42CA5">
              <w:rPr>
                <w:noProof/>
                <w:lang w:val="es-ES" w:eastAsia="es-ES"/>
              </w:rPr>
              <w:drawing>
                <wp:inline distT="0" distB="0" distL="0" distR="0">
                  <wp:extent cx="1399157" cy="1080000"/>
                  <wp:effectExtent l="19050" t="0" r="0" b="0"/>
                  <wp:docPr id="6" name="Image 28" descr="C:\Users\utilisateur\AppData\Local\Microsoft\Windows\INetCache\Content.Word\49_by_bicycl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utilisateur\AppData\Local\Microsoft\Windows\INetCache\Content.Word\49_by_bicycl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9157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1" w:type="dxa"/>
            <w:vMerge w:val="restart"/>
            <w:vAlign w:val="center"/>
          </w:tcPr>
          <w:p w:rsidR="009B2061" w:rsidRPr="00C42CA5" w:rsidRDefault="009B2061" w:rsidP="009B2061">
            <w:pPr>
              <w:pStyle w:val="TKTextetableau"/>
              <w:jc w:val="center"/>
              <w:rPr>
                <w:rFonts w:asciiTheme="minorHAnsi" w:hAnsiTheme="minorHAnsi" w:cstheme="minorHAnsi"/>
                <w:b/>
                <w:sz w:val="130"/>
                <w:szCs w:val="130"/>
                <w:lang w:val="es-ES"/>
              </w:rPr>
            </w:pPr>
            <w:r w:rsidRPr="00C42CA5">
              <w:rPr>
                <w:rFonts w:asciiTheme="minorHAnsi" w:hAnsiTheme="minorHAnsi" w:cstheme="minorHAnsi"/>
                <w:b/>
                <w:sz w:val="130"/>
                <w:szCs w:val="130"/>
                <w:lang w:val="es-ES"/>
              </w:rPr>
              <w:t>?</w:t>
            </w:r>
          </w:p>
        </w:tc>
      </w:tr>
      <w:tr w:rsidR="009B2061" w:rsidRPr="00C42CA5" w:rsidTr="00C220AF">
        <w:trPr>
          <w:trHeight w:val="397"/>
        </w:trPr>
        <w:tc>
          <w:tcPr>
            <w:tcW w:w="2835" w:type="dxa"/>
            <w:vAlign w:val="center"/>
          </w:tcPr>
          <w:p w:rsidR="009B2061" w:rsidRPr="00C42CA5" w:rsidRDefault="00B63043" w:rsidP="009B2061">
            <w:pPr>
              <w:pStyle w:val="TKTextetableau"/>
              <w:jc w:val="center"/>
              <w:rPr>
                <w:rFonts w:asciiTheme="minorHAnsi" w:hAnsiTheme="minorHAnsi" w:cstheme="minorHAnsi"/>
                <w:lang w:val="es-ES"/>
              </w:rPr>
            </w:pPr>
            <w:r>
              <w:rPr>
                <w:rFonts w:asciiTheme="minorHAnsi" w:hAnsiTheme="minorHAnsi" w:cstheme="minorHAnsi"/>
                <w:lang w:val="es-ES"/>
              </w:rPr>
              <w:t>A pie</w:t>
            </w:r>
          </w:p>
        </w:tc>
        <w:tc>
          <w:tcPr>
            <w:tcW w:w="2796" w:type="dxa"/>
            <w:vAlign w:val="center"/>
          </w:tcPr>
          <w:p w:rsidR="009B2061" w:rsidRPr="00C42CA5" w:rsidRDefault="00FF56EC" w:rsidP="00B63043">
            <w:pPr>
              <w:pStyle w:val="TKTextetableau"/>
              <w:jc w:val="center"/>
              <w:rPr>
                <w:rFonts w:asciiTheme="minorHAnsi" w:hAnsiTheme="minorHAnsi" w:cstheme="minorHAnsi"/>
                <w:lang w:val="es-ES"/>
              </w:rPr>
            </w:pPr>
            <w:r>
              <w:rPr>
                <w:rFonts w:asciiTheme="minorHAnsi" w:hAnsiTheme="minorHAnsi" w:cstheme="minorHAnsi"/>
                <w:lang w:val="es-ES"/>
              </w:rPr>
              <w:t>En autobús, tranvía o metro</w:t>
            </w:r>
            <w:r w:rsidR="00B63043">
              <w:rPr>
                <w:rFonts w:asciiTheme="minorHAnsi" w:hAnsiTheme="minorHAnsi" w:cstheme="minorHAnsi"/>
                <w:lang w:val="es-ES"/>
              </w:rPr>
              <w:t xml:space="preserve"> </w:t>
            </w:r>
          </w:p>
        </w:tc>
        <w:tc>
          <w:tcPr>
            <w:tcW w:w="2640" w:type="dxa"/>
            <w:vAlign w:val="center"/>
          </w:tcPr>
          <w:p w:rsidR="009B2061" w:rsidRPr="00C42CA5" w:rsidRDefault="00B63043" w:rsidP="009B2061">
            <w:pPr>
              <w:pStyle w:val="TKTextetableau"/>
              <w:jc w:val="center"/>
              <w:rPr>
                <w:rFonts w:asciiTheme="minorHAnsi" w:hAnsiTheme="minorHAnsi" w:cstheme="minorHAnsi"/>
                <w:lang w:val="es-ES"/>
              </w:rPr>
            </w:pPr>
            <w:r>
              <w:rPr>
                <w:rFonts w:asciiTheme="minorHAnsi" w:hAnsiTheme="minorHAnsi" w:cstheme="minorHAnsi"/>
                <w:lang w:val="es-ES"/>
              </w:rPr>
              <w:t>En bicicleta</w:t>
            </w:r>
          </w:p>
        </w:tc>
        <w:tc>
          <w:tcPr>
            <w:tcW w:w="2411" w:type="dxa"/>
            <w:vMerge/>
            <w:vAlign w:val="center"/>
          </w:tcPr>
          <w:p w:rsidR="009B2061" w:rsidRPr="00C42CA5" w:rsidRDefault="009B2061" w:rsidP="009B2061">
            <w:pPr>
              <w:pStyle w:val="TKTextetableau"/>
              <w:jc w:val="center"/>
              <w:rPr>
                <w:rFonts w:asciiTheme="minorHAnsi" w:hAnsiTheme="minorHAnsi" w:cstheme="minorHAnsi"/>
                <w:lang w:val="es-ES"/>
              </w:rPr>
            </w:pPr>
          </w:p>
        </w:tc>
      </w:tr>
    </w:tbl>
    <w:p w:rsidR="00993B22" w:rsidRPr="00C42CA5" w:rsidRDefault="00B63043" w:rsidP="003753E6">
      <w:pPr>
        <w:pStyle w:val="TKTITRE3"/>
        <w:rPr>
          <w:lang w:val="es-ES"/>
        </w:rPr>
      </w:pPr>
      <w:r>
        <w:rPr>
          <w:lang w:val="es-ES"/>
        </w:rPr>
        <w:t>Frases útiles al planificar la salida</w:t>
      </w:r>
      <w:r w:rsidR="00FF56EC">
        <w:rPr>
          <w:lang w:val="es-ES"/>
        </w:rPr>
        <w:t>:</w:t>
      </w:r>
    </w:p>
    <w:p w:rsidR="00993B22" w:rsidRPr="00C42CA5" w:rsidRDefault="00B63043" w:rsidP="00694FE7">
      <w:pPr>
        <w:pStyle w:val="TKBulletLevel1"/>
        <w:rPr>
          <w:lang w:val="es-ES"/>
        </w:rPr>
      </w:pPr>
      <w:r>
        <w:rPr>
          <w:lang w:val="es-ES"/>
        </w:rPr>
        <w:t xml:space="preserve">Vamos a ... ¿Podemos ir a </w:t>
      </w:r>
      <w:r w:rsidR="00993B22" w:rsidRPr="00C42CA5">
        <w:rPr>
          <w:lang w:val="es-ES"/>
        </w:rPr>
        <w:t>…?</w:t>
      </w:r>
    </w:p>
    <w:p w:rsidR="00993B22" w:rsidRPr="00C42CA5" w:rsidRDefault="00B63043" w:rsidP="00694FE7">
      <w:pPr>
        <w:pStyle w:val="TKBulletLevel1"/>
        <w:rPr>
          <w:lang w:val="es-ES"/>
        </w:rPr>
      </w:pPr>
      <w:r>
        <w:rPr>
          <w:lang w:val="es-ES"/>
        </w:rPr>
        <w:t>¡Buena idea!</w:t>
      </w:r>
      <w:r w:rsidR="00993B22" w:rsidRPr="00C42CA5">
        <w:rPr>
          <w:lang w:val="es-ES"/>
        </w:rPr>
        <w:t>/</w:t>
      </w:r>
      <w:r>
        <w:rPr>
          <w:lang w:val="es-ES"/>
        </w:rPr>
        <w:t>¡Sí, perfecto</w:t>
      </w:r>
      <w:r w:rsidR="00993B22" w:rsidRPr="00C42CA5">
        <w:rPr>
          <w:lang w:val="es-ES"/>
        </w:rPr>
        <w:t>!</w:t>
      </w:r>
    </w:p>
    <w:p w:rsidR="00993B22" w:rsidRPr="00C42CA5" w:rsidRDefault="00B63043" w:rsidP="00694FE7">
      <w:pPr>
        <w:pStyle w:val="TKBulletLevel1"/>
        <w:rPr>
          <w:lang w:val="es-ES"/>
        </w:rPr>
      </w:pPr>
      <w:r>
        <w:rPr>
          <w:lang w:val="es-ES"/>
        </w:rPr>
        <w:t>Vamos andando</w:t>
      </w:r>
      <w:r w:rsidR="00993B22" w:rsidRPr="00C42CA5">
        <w:rPr>
          <w:lang w:val="es-ES"/>
        </w:rPr>
        <w:t>/</w:t>
      </w:r>
      <w:r>
        <w:rPr>
          <w:lang w:val="es-ES"/>
        </w:rPr>
        <w:t>en autobús</w:t>
      </w:r>
      <w:r w:rsidR="00993B22" w:rsidRPr="00C42CA5">
        <w:rPr>
          <w:lang w:val="es-ES"/>
        </w:rPr>
        <w:t xml:space="preserve">/... </w:t>
      </w:r>
      <w:r>
        <w:rPr>
          <w:lang w:val="es-ES"/>
        </w:rPr>
        <w:t>¿Vamos a pie</w:t>
      </w:r>
      <w:r w:rsidR="00993B22" w:rsidRPr="00C42CA5">
        <w:rPr>
          <w:lang w:val="es-ES"/>
        </w:rPr>
        <w:t>…?</w:t>
      </w:r>
    </w:p>
    <w:p w:rsidR="00993B22" w:rsidRPr="00C42CA5" w:rsidRDefault="00FF56EC" w:rsidP="00694FE7">
      <w:pPr>
        <w:pStyle w:val="TKBulletLevel1"/>
        <w:rPr>
          <w:lang w:val="es-ES"/>
        </w:rPr>
      </w:pPr>
      <w:r>
        <w:rPr>
          <w:lang w:val="es-ES"/>
        </w:rPr>
        <w:t>¿Dónde quedamos?/</w:t>
      </w:r>
      <w:r w:rsidR="00B63043">
        <w:rPr>
          <w:lang w:val="es-ES"/>
        </w:rPr>
        <w:t xml:space="preserve">¿Cuándo quedamos? </w:t>
      </w:r>
    </w:p>
    <w:p w:rsidR="00993B22" w:rsidRPr="00C42CA5" w:rsidRDefault="00B63043" w:rsidP="00694FE7">
      <w:pPr>
        <w:pStyle w:val="TKBulletLevel1"/>
        <w:rPr>
          <w:lang w:val="es-ES"/>
        </w:rPr>
      </w:pPr>
      <w:r>
        <w:rPr>
          <w:lang w:val="es-ES"/>
        </w:rPr>
        <w:t>Me llevo el móvil</w:t>
      </w:r>
      <w:r w:rsidR="00993B22" w:rsidRPr="00C42CA5">
        <w:rPr>
          <w:lang w:val="es-ES"/>
        </w:rPr>
        <w:t>/</w:t>
      </w:r>
      <w:r>
        <w:rPr>
          <w:lang w:val="es-ES"/>
        </w:rPr>
        <w:t>una bote</w:t>
      </w:r>
      <w:r w:rsidR="00FF56EC">
        <w:rPr>
          <w:lang w:val="es-ES"/>
        </w:rPr>
        <w:t>lla de agua/un mapa/un paraguas</w:t>
      </w:r>
      <w:r>
        <w:rPr>
          <w:lang w:val="es-ES"/>
        </w:rPr>
        <w:t>…</w:t>
      </w:r>
    </w:p>
    <w:p w:rsidR="00993B22" w:rsidRPr="00C42CA5" w:rsidRDefault="00993B22" w:rsidP="00042C7E">
      <w:pPr>
        <w:pStyle w:val="TKTITRE1"/>
        <w:jc w:val="both"/>
        <w:rPr>
          <w:lang w:val="es-ES"/>
        </w:rPr>
      </w:pPr>
      <w:r w:rsidRPr="00C42CA5">
        <w:rPr>
          <w:lang w:val="es-ES"/>
        </w:rPr>
        <w:t xml:space="preserve">3. </w:t>
      </w:r>
      <w:r w:rsidR="00FF56EC">
        <w:rPr>
          <w:lang w:val="es-ES"/>
        </w:rPr>
        <w:t xml:space="preserve">Preparar el vocabulario </w:t>
      </w:r>
      <w:r w:rsidR="00042C7E">
        <w:rPr>
          <w:lang w:val="es-ES"/>
        </w:rPr>
        <w:t xml:space="preserve">(véase el apartado </w:t>
      </w:r>
      <w:r w:rsidR="00FF56EC">
        <w:rPr>
          <w:lang w:val="es-ES"/>
        </w:rPr>
        <w:t>de “</w:t>
      </w:r>
      <w:r w:rsidR="00042C7E">
        <w:rPr>
          <w:lang w:val="es-ES"/>
        </w:rPr>
        <w:t xml:space="preserve">Supuestos” para </w:t>
      </w:r>
      <w:r w:rsidR="00FF56EC">
        <w:rPr>
          <w:lang w:val="es-ES"/>
        </w:rPr>
        <w:t>el</w:t>
      </w:r>
      <w:r w:rsidR="00042C7E">
        <w:rPr>
          <w:lang w:val="es-ES"/>
        </w:rPr>
        <w:t xml:space="preserve"> apoyo lingüístico</w:t>
      </w:r>
      <w:r w:rsidRPr="00C42CA5">
        <w:rPr>
          <w:lang w:val="es-ES"/>
        </w:rPr>
        <w:t>)</w:t>
      </w:r>
    </w:p>
    <w:p w:rsidR="00993B22" w:rsidRPr="00C42CA5" w:rsidRDefault="00B63043" w:rsidP="003753E6">
      <w:pPr>
        <w:pStyle w:val="TKTITRE3"/>
        <w:rPr>
          <w:lang w:val="es-ES"/>
        </w:rPr>
      </w:pPr>
      <w:r>
        <w:rPr>
          <w:lang w:val="es-ES"/>
        </w:rPr>
        <w:t>Ejemplo: frases útiles para acudir al mercado</w:t>
      </w:r>
      <w:r w:rsidR="00FF56EC">
        <w:rPr>
          <w:lang w:val="es-ES"/>
        </w:rPr>
        <w:t>:</w:t>
      </w:r>
    </w:p>
    <w:p w:rsidR="00993B22" w:rsidRPr="00C42CA5" w:rsidRDefault="00042C7E" w:rsidP="00694FE7">
      <w:pPr>
        <w:pStyle w:val="TKBulletLevel1"/>
        <w:rPr>
          <w:i/>
          <w:iCs/>
          <w:lang w:val="es-ES"/>
        </w:rPr>
      </w:pPr>
      <w:r>
        <w:rPr>
          <w:i/>
          <w:iCs/>
          <w:lang w:val="es-ES"/>
        </w:rPr>
        <w:t xml:space="preserve">¿Cómo se </w:t>
      </w:r>
      <w:r w:rsidR="00FF56EC">
        <w:rPr>
          <w:i/>
          <w:iCs/>
          <w:lang w:val="es-ES"/>
        </w:rPr>
        <w:t xml:space="preserve">llama </w:t>
      </w:r>
      <w:r>
        <w:rPr>
          <w:i/>
          <w:iCs/>
          <w:lang w:val="es-ES"/>
        </w:rPr>
        <w:t>esto</w:t>
      </w:r>
      <w:r w:rsidR="00993B22" w:rsidRPr="00C42CA5">
        <w:rPr>
          <w:i/>
          <w:iCs/>
          <w:lang w:val="es-ES"/>
        </w:rPr>
        <w:t>?</w:t>
      </w:r>
    </w:p>
    <w:p w:rsidR="00993B22" w:rsidRPr="00C42CA5" w:rsidRDefault="00042C7E" w:rsidP="00694FE7">
      <w:pPr>
        <w:pStyle w:val="TKBulletLevel1"/>
        <w:rPr>
          <w:i/>
          <w:iCs/>
          <w:lang w:val="es-ES"/>
        </w:rPr>
      </w:pPr>
      <w:r>
        <w:rPr>
          <w:i/>
          <w:iCs/>
          <w:lang w:val="es-ES"/>
        </w:rPr>
        <w:t>¿</w:t>
      </w:r>
      <w:r w:rsidR="00FF56EC">
        <w:rPr>
          <w:i/>
          <w:iCs/>
          <w:lang w:val="es-ES"/>
        </w:rPr>
        <w:t>Me pone por favor medio kilo de…?</w:t>
      </w:r>
    </w:p>
    <w:p w:rsidR="00993B22" w:rsidRPr="00C42CA5" w:rsidRDefault="00042C7E" w:rsidP="00694FE7">
      <w:pPr>
        <w:pStyle w:val="TKBulletLevel1"/>
        <w:rPr>
          <w:i/>
          <w:iCs/>
          <w:lang w:val="es-ES"/>
        </w:rPr>
      </w:pPr>
      <w:r>
        <w:rPr>
          <w:i/>
          <w:iCs/>
          <w:lang w:val="es-ES"/>
        </w:rPr>
        <w:t>¿Cuánto es?</w:t>
      </w:r>
      <w:bookmarkStart w:id="0" w:name="_GoBack"/>
      <w:bookmarkEnd w:id="0"/>
    </w:p>
    <w:p w:rsidR="00993B22" w:rsidRPr="00C42CA5" w:rsidRDefault="00042C7E" w:rsidP="00694FE7">
      <w:pPr>
        <w:pStyle w:val="TKBulletLevel1"/>
        <w:rPr>
          <w:i/>
          <w:iCs/>
          <w:lang w:val="es-ES"/>
        </w:rPr>
      </w:pPr>
      <w:r>
        <w:rPr>
          <w:i/>
          <w:iCs/>
          <w:lang w:val="es-ES"/>
        </w:rPr>
        <w:t xml:space="preserve">¿Tiene…? </w:t>
      </w:r>
      <w:r w:rsidR="00993B22" w:rsidRPr="00C42CA5">
        <w:rPr>
          <w:i/>
          <w:iCs/>
          <w:lang w:val="es-ES"/>
        </w:rPr>
        <w:t>/</w:t>
      </w:r>
      <w:r>
        <w:rPr>
          <w:i/>
          <w:iCs/>
          <w:lang w:val="es-ES"/>
        </w:rPr>
        <w:t>¿Dónde puedo encontrar…?</w:t>
      </w:r>
    </w:p>
    <w:p w:rsidR="00993B22" w:rsidRPr="00C42CA5" w:rsidRDefault="00042C7E" w:rsidP="00694FE7">
      <w:pPr>
        <w:pStyle w:val="TKBulletLevel1"/>
        <w:rPr>
          <w:i/>
          <w:iCs/>
          <w:lang w:val="es-ES"/>
        </w:rPr>
      </w:pPr>
      <w:r>
        <w:rPr>
          <w:i/>
          <w:iCs/>
          <w:lang w:val="es-ES"/>
        </w:rPr>
        <w:t>¿Puedo hacer una foto</w:t>
      </w:r>
      <w:r w:rsidR="00993B22" w:rsidRPr="00C42CA5">
        <w:rPr>
          <w:i/>
          <w:iCs/>
          <w:lang w:val="es-ES"/>
        </w:rPr>
        <w:t>?</w:t>
      </w:r>
    </w:p>
    <w:p w:rsidR="00993B22" w:rsidRPr="00C42CA5" w:rsidRDefault="00042C7E" w:rsidP="00694FE7">
      <w:pPr>
        <w:pStyle w:val="TKBulletLevel1"/>
        <w:rPr>
          <w:i/>
          <w:iCs/>
          <w:lang w:val="es-ES"/>
        </w:rPr>
      </w:pPr>
      <w:r>
        <w:rPr>
          <w:i/>
          <w:iCs/>
          <w:lang w:val="es-ES"/>
        </w:rPr>
        <w:t>Sí, por favor/No, gracias</w:t>
      </w:r>
      <w:r w:rsidR="00694FE7" w:rsidRPr="00C42CA5">
        <w:rPr>
          <w:i/>
          <w:iCs/>
          <w:lang w:val="es-ES"/>
        </w:rPr>
        <w:t>.</w:t>
      </w:r>
    </w:p>
    <w:p w:rsidR="00993B22" w:rsidRPr="00C42CA5" w:rsidRDefault="00042C7E" w:rsidP="00694FE7">
      <w:pPr>
        <w:pStyle w:val="TKBulletLevel1"/>
        <w:rPr>
          <w:i/>
          <w:iCs/>
          <w:lang w:val="es-ES"/>
        </w:rPr>
      </w:pPr>
      <w:r>
        <w:rPr>
          <w:i/>
          <w:iCs/>
          <w:lang w:val="es-ES"/>
        </w:rPr>
        <w:t xml:space="preserve">Precios </w:t>
      </w:r>
      <w:r w:rsidR="00993B22" w:rsidRPr="00C42CA5">
        <w:rPr>
          <w:i/>
          <w:iCs/>
          <w:lang w:val="es-ES"/>
        </w:rPr>
        <w:t>(1</w:t>
      </w:r>
      <w:r>
        <w:rPr>
          <w:i/>
          <w:iCs/>
          <w:lang w:val="es-ES"/>
        </w:rPr>
        <w:t>,10 euros)</w:t>
      </w:r>
      <w:r w:rsidR="00694FE7" w:rsidRPr="00C42CA5">
        <w:rPr>
          <w:i/>
          <w:iCs/>
          <w:lang w:val="es-ES"/>
        </w:rPr>
        <w:t>.</w:t>
      </w:r>
    </w:p>
    <w:p w:rsidR="00993B22" w:rsidRPr="00C42CA5" w:rsidRDefault="00042C7E" w:rsidP="00694FE7">
      <w:pPr>
        <w:pStyle w:val="TKBulletLevel1"/>
        <w:rPr>
          <w:i/>
          <w:iCs/>
          <w:lang w:val="es-ES"/>
        </w:rPr>
      </w:pPr>
      <w:r>
        <w:rPr>
          <w:i/>
          <w:iCs/>
          <w:lang w:val="es-ES"/>
        </w:rPr>
        <w:t>Nombres de frutas y verduras</w:t>
      </w:r>
      <w:r w:rsidR="00694FE7" w:rsidRPr="00C42CA5">
        <w:rPr>
          <w:i/>
          <w:iCs/>
          <w:lang w:val="es-ES"/>
        </w:rPr>
        <w:t>.</w:t>
      </w:r>
    </w:p>
    <w:p w:rsidR="00993B22" w:rsidRPr="00C42CA5" w:rsidRDefault="00042C7E" w:rsidP="00694FE7">
      <w:pPr>
        <w:pStyle w:val="TKBulletLevel1"/>
        <w:rPr>
          <w:i/>
          <w:iCs/>
          <w:lang w:val="es-ES"/>
        </w:rPr>
      </w:pPr>
      <w:r>
        <w:rPr>
          <w:i/>
          <w:iCs/>
          <w:lang w:val="es-ES"/>
        </w:rPr>
        <w:t>Fresco.</w:t>
      </w:r>
    </w:p>
    <w:p w:rsidR="00993B22" w:rsidRPr="00C42CA5" w:rsidRDefault="00042C7E" w:rsidP="00694FE7">
      <w:pPr>
        <w:pStyle w:val="TKBulletLevel1"/>
        <w:rPr>
          <w:i/>
          <w:iCs/>
          <w:lang w:val="es-ES"/>
        </w:rPr>
      </w:pPr>
      <w:r>
        <w:rPr>
          <w:i/>
          <w:iCs/>
          <w:lang w:val="es-ES"/>
        </w:rPr>
        <w:t>Barato.</w:t>
      </w:r>
    </w:p>
    <w:p w:rsidR="00993B22" w:rsidRPr="00C42CA5" w:rsidRDefault="00042C7E" w:rsidP="00694FE7">
      <w:pPr>
        <w:pStyle w:val="TKBulletLevel1"/>
        <w:rPr>
          <w:i/>
          <w:iCs/>
          <w:lang w:val="es-ES"/>
        </w:rPr>
      </w:pPr>
      <w:r>
        <w:rPr>
          <w:i/>
          <w:iCs/>
          <w:lang w:val="es-ES"/>
        </w:rPr>
        <w:t>Casero, bio</w:t>
      </w:r>
      <w:r w:rsidR="00694FE7" w:rsidRPr="00C42CA5">
        <w:rPr>
          <w:i/>
          <w:iCs/>
          <w:lang w:val="es-ES"/>
        </w:rPr>
        <w:t>.</w:t>
      </w:r>
    </w:p>
    <w:p w:rsidR="00993B22" w:rsidRPr="00C42CA5" w:rsidRDefault="00042C7E" w:rsidP="00694FE7">
      <w:pPr>
        <w:pStyle w:val="TKBulletLevel1"/>
        <w:rPr>
          <w:i/>
          <w:iCs/>
          <w:lang w:val="es-ES"/>
        </w:rPr>
      </w:pPr>
      <w:r>
        <w:rPr>
          <w:i/>
          <w:iCs/>
          <w:lang w:val="es-ES"/>
        </w:rPr>
        <w:t>¿Quiere probar esto</w:t>
      </w:r>
      <w:r w:rsidR="00993B22" w:rsidRPr="00C42CA5">
        <w:rPr>
          <w:i/>
          <w:iCs/>
          <w:lang w:val="es-ES"/>
        </w:rPr>
        <w:t>?</w:t>
      </w:r>
    </w:p>
    <w:p w:rsidR="00993B22" w:rsidRPr="00C42CA5" w:rsidRDefault="00042C7E" w:rsidP="003753E6">
      <w:pPr>
        <w:pStyle w:val="TKTITRE3"/>
        <w:rPr>
          <w:lang w:val="es-ES"/>
        </w:rPr>
      </w:pPr>
      <w:r>
        <w:rPr>
          <w:lang w:val="es-ES"/>
        </w:rPr>
        <w:t>Algunas sugerencias para hablar con otras personas:</w:t>
      </w:r>
    </w:p>
    <w:p w:rsidR="00993B22" w:rsidRPr="00C42CA5" w:rsidRDefault="00042C7E" w:rsidP="00694FE7">
      <w:pPr>
        <w:pStyle w:val="TKBulletLevel1"/>
        <w:rPr>
          <w:i/>
          <w:iCs/>
          <w:lang w:val="es-ES"/>
        </w:rPr>
      </w:pPr>
      <w:r>
        <w:rPr>
          <w:i/>
          <w:iCs/>
          <w:lang w:val="es-ES"/>
        </w:rPr>
        <w:t xml:space="preserve">En nuestra clase de idiomas estamos haciendo un proyecto. </w:t>
      </w:r>
    </w:p>
    <w:p w:rsidR="00993B22" w:rsidRPr="00C42CA5" w:rsidRDefault="00042C7E" w:rsidP="00694FE7">
      <w:pPr>
        <w:pStyle w:val="TKBulletLevel1"/>
        <w:rPr>
          <w:i/>
          <w:iCs/>
          <w:lang w:val="es-ES"/>
        </w:rPr>
      </w:pPr>
      <w:r>
        <w:rPr>
          <w:i/>
          <w:iCs/>
          <w:lang w:val="es-ES"/>
        </w:rPr>
        <w:t>¿Le puedo preguntar algo</w:t>
      </w:r>
      <w:r w:rsidR="00993B22" w:rsidRPr="00C42CA5">
        <w:rPr>
          <w:i/>
          <w:iCs/>
          <w:lang w:val="es-ES"/>
        </w:rPr>
        <w:t>?</w:t>
      </w:r>
    </w:p>
    <w:p w:rsidR="00993B22" w:rsidRPr="00C42CA5" w:rsidRDefault="00042C7E" w:rsidP="00694FE7">
      <w:pPr>
        <w:pStyle w:val="TKBulletLevel1"/>
        <w:rPr>
          <w:i/>
          <w:iCs/>
          <w:lang w:val="es-ES"/>
        </w:rPr>
      </w:pPr>
      <w:r>
        <w:rPr>
          <w:i/>
          <w:iCs/>
          <w:lang w:val="es-ES"/>
        </w:rPr>
        <w:t>¿Podemos grabarlo</w:t>
      </w:r>
      <w:r w:rsidR="00993B22" w:rsidRPr="00C42CA5">
        <w:rPr>
          <w:i/>
          <w:iCs/>
          <w:lang w:val="es-ES"/>
        </w:rPr>
        <w:t>?</w:t>
      </w:r>
    </w:p>
    <w:p w:rsidR="00993B22" w:rsidRPr="00C42CA5" w:rsidRDefault="00042C7E" w:rsidP="00694FE7">
      <w:pPr>
        <w:pStyle w:val="TKBulletLevel1"/>
        <w:rPr>
          <w:i/>
          <w:iCs/>
          <w:lang w:val="es-ES"/>
        </w:rPr>
      </w:pPr>
      <w:r>
        <w:rPr>
          <w:i/>
          <w:iCs/>
          <w:lang w:val="es-ES"/>
        </w:rPr>
        <w:t>¿Con cuánta frecuencia viene por aquí?</w:t>
      </w:r>
    </w:p>
    <w:p w:rsidR="00993B22" w:rsidRPr="00C42CA5" w:rsidRDefault="00042C7E" w:rsidP="00694FE7">
      <w:pPr>
        <w:pStyle w:val="TKBulletLevel1"/>
        <w:rPr>
          <w:i/>
          <w:iCs/>
          <w:lang w:val="es-ES"/>
        </w:rPr>
      </w:pPr>
      <w:r>
        <w:rPr>
          <w:i/>
          <w:iCs/>
          <w:lang w:val="es-ES"/>
        </w:rPr>
        <w:t xml:space="preserve">¿Cuál es su parte preferida de la ciudad? </w:t>
      </w:r>
    </w:p>
    <w:p w:rsidR="00993B22" w:rsidRPr="00C42CA5" w:rsidRDefault="00042C7E" w:rsidP="00694FE7">
      <w:pPr>
        <w:pStyle w:val="TKBulletLevel1"/>
        <w:rPr>
          <w:i/>
          <w:iCs/>
          <w:lang w:val="es-ES"/>
        </w:rPr>
      </w:pPr>
      <w:r>
        <w:rPr>
          <w:i/>
          <w:iCs/>
          <w:lang w:val="es-ES"/>
        </w:rPr>
        <w:t>¿Qué le gusta del mercado?</w:t>
      </w:r>
    </w:p>
    <w:p w:rsidR="00993B22" w:rsidRPr="00C42CA5" w:rsidRDefault="000B2514" w:rsidP="00042C7E">
      <w:pPr>
        <w:pStyle w:val="TKTITRE1"/>
        <w:jc w:val="both"/>
        <w:rPr>
          <w:lang w:val="es-ES"/>
        </w:rPr>
      </w:pPr>
      <w:r w:rsidRPr="00C42CA5">
        <w:rPr>
          <w:lang w:val="es-ES"/>
        </w:rPr>
        <w:lastRenderedPageBreak/>
        <w:t xml:space="preserve">4. </w:t>
      </w:r>
      <w:r w:rsidR="00042C7E">
        <w:rPr>
          <w:lang w:val="es-ES"/>
        </w:rPr>
        <w:t>Tras la salida</w:t>
      </w:r>
      <w:r w:rsidR="00993B22" w:rsidRPr="00C42CA5">
        <w:rPr>
          <w:lang w:val="es-ES"/>
        </w:rPr>
        <w:t xml:space="preserve">: </w:t>
      </w:r>
      <w:r w:rsidR="00042C7E">
        <w:rPr>
          <w:lang w:val="es-ES"/>
        </w:rPr>
        <w:t xml:space="preserve">escribir sobre la experiencia. Pueden añadirse también imágenes u otros elementos </w:t>
      </w:r>
    </w:p>
    <w:p w:rsidR="00042C7E" w:rsidRDefault="00042C7E" w:rsidP="00042C7E">
      <w:pPr>
        <w:pStyle w:val="TKBulletLevel1"/>
        <w:jc w:val="both"/>
        <w:rPr>
          <w:lang w:val="es-ES"/>
        </w:rPr>
      </w:pPr>
      <w:r w:rsidRPr="00042C7E">
        <w:rPr>
          <w:lang w:val="es-ES"/>
        </w:rPr>
        <w:t>Los refugiados que sepan escribir pueden redactar un</w:t>
      </w:r>
      <w:r w:rsidR="00FF56EC">
        <w:rPr>
          <w:lang w:val="es-ES"/>
        </w:rPr>
        <w:t xml:space="preserve"> </w:t>
      </w:r>
      <w:r w:rsidR="00FF56EC" w:rsidRPr="00042C7E">
        <w:rPr>
          <w:lang w:val="es-ES"/>
        </w:rPr>
        <w:t>breve</w:t>
      </w:r>
      <w:r w:rsidRPr="00042C7E">
        <w:rPr>
          <w:lang w:val="es-ES"/>
        </w:rPr>
        <w:t xml:space="preserve"> texto sobre la salida y sobre su impresión de lo que ha</w:t>
      </w:r>
      <w:r w:rsidR="00FF56EC">
        <w:rPr>
          <w:lang w:val="es-ES"/>
        </w:rPr>
        <w:t>n</w:t>
      </w:r>
      <w:r w:rsidRPr="00042C7E">
        <w:rPr>
          <w:lang w:val="es-ES"/>
        </w:rPr>
        <w:t xml:space="preserve"> visto. </w:t>
      </w:r>
    </w:p>
    <w:p w:rsidR="00993B22" w:rsidRPr="00042C7E" w:rsidRDefault="00042C7E" w:rsidP="00042C7E">
      <w:pPr>
        <w:pStyle w:val="TKBulletLevel1"/>
        <w:jc w:val="both"/>
        <w:rPr>
          <w:lang w:val="es-ES"/>
        </w:rPr>
      </w:pPr>
      <w:r>
        <w:rPr>
          <w:lang w:val="es-ES"/>
        </w:rPr>
        <w:t xml:space="preserve">Los refugiados que estén todavía aprendiendo a leer y </w:t>
      </w:r>
      <w:r w:rsidR="00FF56EC">
        <w:rPr>
          <w:lang w:val="es-ES"/>
        </w:rPr>
        <w:t xml:space="preserve">a </w:t>
      </w:r>
      <w:r>
        <w:rPr>
          <w:lang w:val="es-ES"/>
        </w:rPr>
        <w:t xml:space="preserve">escribir en la lengua de destino pueden </w:t>
      </w:r>
      <w:r w:rsidR="00FF56EC">
        <w:rPr>
          <w:lang w:val="es-ES"/>
        </w:rPr>
        <w:t>hacer</w:t>
      </w:r>
      <w:r>
        <w:rPr>
          <w:lang w:val="es-ES"/>
        </w:rPr>
        <w:t xml:space="preserve"> anotaciones basándose en las siguientes indicaciones:</w:t>
      </w:r>
    </w:p>
    <w:p w:rsidR="00993B22" w:rsidRPr="00C42CA5" w:rsidRDefault="00042C7E" w:rsidP="003753E6">
      <w:pPr>
        <w:pStyle w:val="TKTITRE3"/>
        <w:rPr>
          <w:lang w:val="es-ES"/>
        </w:rPr>
      </w:pPr>
      <w:r>
        <w:rPr>
          <w:lang w:val="es-ES"/>
        </w:rPr>
        <w:t>Fecha y lugar</w:t>
      </w:r>
      <w:r w:rsidR="00993B22" w:rsidRPr="00C42CA5">
        <w:rPr>
          <w:lang w:val="es-ES"/>
        </w:rPr>
        <w:t>:</w:t>
      </w:r>
    </w:p>
    <w:p w:rsidR="00993B22" w:rsidRPr="00FF56EC" w:rsidRDefault="00042C7E" w:rsidP="000B2514">
      <w:pPr>
        <w:pStyle w:val="TKBulletLevel1"/>
        <w:rPr>
          <w:lang w:val="es-ES"/>
        </w:rPr>
      </w:pPr>
      <w:r>
        <w:rPr>
          <w:lang w:val="es-ES"/>
        </w:rPr>
        <w:t xml:space="preserve">Palabras y expresiones nuevas que </w:t>
      </w:r>
      <w:r w:rsidRPr="00FF56EC">
        <w:rPr>
          <w:lang w:val="es-ES"/>
        </w:rPr>
        <w:t>hayamos oído.</w:t>
      </w:r>
    </w:p>
    <w:p w:rsidR="00993B22" w:rsidRPr="00FF56EC" w:rsidRDefault="00042C7E" w:rsidP="000B2514">
      <w:pPr>
        <w:pStyle w:val="TKBulletLevel1"/>
        <w:rPr>
          <w:lang w:val="es-ES"/>
        </w:rPr>
      </w:pPr>
      <w:r w:rsidRPr="00FF56EC">
        <w:rPr>
          <w:lang w:val="es-ES"/>
        </w:rPr>
        <w:t>Cosas que se hayan dicho o que se habrían querido decir.</w:t>
      </w:r>
    </w:p>
    <w:p w:rsidR="00993B22" w:rsidRPr="00C42CA5" w:rsidRDefault="00042C7E" w:rsidP="000B2514">
      <w:pPr>
        <w:pStyle w:val="TKBulletLevel1"/>
        <w:rPr>
          <w:lang w:val="es-ES"/>
        </w:rPr>
      </w:pPr>
      <w:r>
        <w:rPr>
          <w:lang w:val="es-ES"/>
        </w:rPr>
        <w:t>Descripción del lugar: ¿Qué era nuevo/distinto? ¿Qué resultaba conocido?</w:t>
      </w:r>
    </w:p>
    <w:p w:rsidR="00993B22" w:rsidRPr="00C42CA5" w:rsidRDefault="00042C7E" w:rsidP="000B2514">
      <w:pPr>
        <w:pStyle w:val="TKBulletLevel1"/>
        <w:rPr>
          <w:lang w:val="es-ES"/>
        </w:rPr>
      </w:pPr>
      <w:r>
        <w:rPr>
          <w:lang w:val="es-ES"/>
        </w:rPr>
        <w:t>¿</w:t>
      </w:r>
      <w:r w:rsidR="00FF56EC">
        <w:rPr>
          <w:lang w:val="es-ES"/>
        </w:rPr>
        <w:t>Nos gustaría volver? ¿Por qué</w:t>
      </w:r>
      <w:r>
        <w:rPr>
          <w:lang w:val="es-ES"/>
        </w:rPr>
        <w:t xml:space="preserve">? ¿Por qué no? </w:t>
      </w:r>
    </w:p>
    <w:sectPr w:rsidR="00993B22" w:rsidRPr="00C42CA5" w:rsidSect="007F5F10">
      <w:headerReference w:type="default" r:id="rId22"/>
      <w:footerReference w:type="default" r:id="rId23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1B41" w:rsidRDefault="00FD1B41" w:rsidP="00C523EA">
      <w:r>
        <w:separator/>
      </w:r>
    </w:p>
  </w:endnote>
  <w:endnote w:type="continuationSeparator" w:id="0">
    <w:p w:rsidR="00FD1B41" w:rsidRDefault="00FD1B41" w:rsidP="00C523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4A0"/>
    </w:tblPr>
    <w:tblGrid>
      <w:gridCol w:w="3490"/>
      <w:gridCol w:w="3489"/>
      <w:gridCol w:w="3487"/>
    </w:tblGrid>
    <w:tr w:rsidR="00186952">
      <w:trPr>
        <w:cantSplit/>
      </w:trPr>
      <w:tc>
        <w:tcPr>
          <w:tcW w:w="1667" w:type="pct"/>
        </w:tcPr>
        <w:p w:rsidR="00C42CA5" w:rsidRPr="00467126" w:rsidRDefault="00C42CA5" w:rsidP="00C42CA5">
          <w:pPr>
            <w:tabs>
              <w:tab w:val="center" w:pos="4820"/>
            </w:tabs>
            <w:rPr>
              <w:rFonts w:cs="Cambria"/>
              <w:sz w:val="18"/>
              <w:szCs w:val="18"/>
            </w:rPr>
          </w:pPr>
          <w:r w:rsidRPr="00467126">
            <w:rPr>
              <w:rFonts w:cs="Cambria"/>
              <w:sz w:val="18"/>
              <w:szCs w:val="18"/>
            </w:rPr>
            <w:t>Programa de política lingüística</w:t>
          </w:r>
        </w:p>
        <w:p w:rsidR="00C42CA5" w:rsidRPr="00467126" w:rsidRDefault="00C42CA5" w:rsidP="00C42CA5">
          <w:pPr>
            <w:tabs>
              <w:tab w:val="center" w:pos="4820"/>
            </w:tabs>
            <w:rPr>
              <w:rFonts w:cs="Cambria"/>
              <w:sz w:val="18"/>
              <w:szCs w:val="18"/>
            </w:rPr>
          </w:pPr>
          <w:r w:rsidRPr="00467126">
            <w:rPr>
              <w:rFonts w:cs="Cambria"/>
              <w:sz w:val="18"/>
              <w:szCs w:val="18"/>
            </w:rPr>
            <w:t>Estrasburgo</w:t>
          </w:r>
        </w:p>
        <w:p w:rsidR="00C42CA5" w:rsidRPr="00467126" w:rsidRDefault="00C42CA5" w:rsidP="00C42CA5">
          <w:pPr>
            <w:tabs>
              <w:tab w:val="center" w:pos="4820"/>
            </w:tabs>
            <w:rPr>
              <w:rFonts w:cs="Cambria"/>
              <w:sz w:val="18"/>
              <w:szCs w:val="18"/>
            </w:rPr>
          </w:pPr>
        </w:p>
        <w:p w:rsidR="000954B8" w:rsidRPr="00467126" w:rsidRDefault="00C42CA5" w:rsidP="00C42CA5">
          <w:pPr>
            <w:tabs>
              <w:tab w:val="center" w:pos="4820"/>
            </w:tabs>
            <w:spacing w:before="60"/>
            <w:rPr>
              <w:rFonts w:eastAsia="Calibri" w:cs="Cambria"/>
              <w:b/>
              <w:sz w:val="18"/>
              <w:szCs w:val="18"/>
              <w:lang w:eastAsia="fr-FR"/>
            </w:rPr>
          </w:pPr>
          <w:r w:rsidRPr="00467126">
            <w:rPr>
              <w:rFonts w:cs="Cambria"/>
              <w:b/>
              <w:sz w:val="18"/>
              <w:szCs w:val="18"/>
            </w:rPr>
            <w:t>Herramienta</w:t>
          </w:r>
          <w:r w:rsidRPr="00467126">
            <w:rPr>
              <w:rFonts w:cs="Cambria"/>
              <w:b/>
              <w:sz w:val="18"/>
              <w:szCs w:val="18"/>
              <w:lang w:eastAsia="fr-FR"/>
            </w:rPr>
            <w:t xml:space="preserve"> </w:t>
          </w:r>
          <w:r w:rsidR="008F2EBD" w:rsidRPr="00467126">
            <w:rPr>
              <w:rFonts w:eastAsia="Calibri" w:cs="Cambria"/>
              <w:b/>
              <w:sz w:val="18"/>
              <w:szCs w:val="18"/>
              <w:lang w:eastAsia="fr-FR"/>
            </w:rPr>
            <w:t>56</w:t>
          </w:r>
        </w:p>
      </w:tc>
      <w:tc>
        <w:tcPr>
          <w:tcW w:w="1667" w:type="pct"/>
          <w:vAlign w:val="bottom"/>
        </w:tcPr>
        <w:p w:rsidR="00186952" w:rsidRPr="005A600F" w:rsidRDefault="00C42CA5" w:rsidP="00C42CA5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 w:eastAsia="fr-FR"/>
            </w:rPr>
          </w:pPr>
          <w:r>
            <w:rPr>
              <w:rFonts w:eastAsia="Calibri" w:cs="Cambria"/>
              <w:sz w:val="18"/>
              <w:szCs w:val="18"/>
              <w:lang w:val="en-US" w:eastAsia="fr-FR"/>
            </w:rPr>
            <w:t>Página</w:t>
          </w:r>
          <w:r w:rsidR="00186952" w:rsidRPr="005A600F">
            <w:rPr>
              <w:rFonts w:eastAsia="Calibri" w:cs="Cambria"/>
              <w:sz w:val="18"/>
              <w:szCs w:val="18"/>
              <w:lang w:val="en-US" w:eastAsia="fr-FR"/>
            </w:rPr>
            <w:t xml:space="preserve"> </w:t>
          </w:r>
          <w:r w:rsidR="008F0E05"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begin"/>
          </w:r>
          <w:r w:rsidR="00186952" w:rsidRPr="005A600F">
            <w:rPr>
              <w:rFonts w:eastAsia="Calibri" w:cs="Cambria"/>
              <w:sz w:val="18"/>
              <w:szCs w:val="18"/>
              <w:lang w:val="en-US" w:eastAsia="fr-FR"/>
            </w:rPr>
            <w:instrText>PAGE</w:instrText>
          </w:r>
          <w:r w:rsidR="008F0E05"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separate"/>
          </w:r>
          <w:r w:rsidR="00AA7F53">
            <w:rPr>
              <w:rFonts w:eastAsia="Calibri" w:cs="Cambria"/>
              <w:noProof/>
              <w:sz w:val="18"/>
              <w:szCs w:val="18"/>
              <w:lang w:val="en-US" w:eastAsia="fr-FR"/>
            </w:rPr>
            <w:t>3</w:t>
          </w:r>
          <w:r w:rsidR="008F0E05"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end"/>
          </w:r>
          <w:r w:rsidR="00186952" w:rsidRPr="005A600F">
            <w:rPr>
              <w:rFonts w:eastAsia="Calibri" w:cs="Cambria"/>
              <w:sz w:val="18"/>
              <w:szCs w:val="18"/>
              <w:lang w:val="en-US" w:eastAsia="fr-FR"/>
            </w:rPr>
            <w:t>/</w:t>
          </w:r>
          <w:r w:rsidR="008F0E05"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begin"/>
          </w:r>
          <w:r w:rsidR="00186952" w:rsidRPr="005A600F">
            <w:rPr>
              <w:rFonts w:eastAsia="Calibri" w:cs="Cambria"/>
              <w:sz w:val="18"/>
              <w:szCs w:val="18"/>
              <w:lang w:val="en-US" w:eastAsia="fr-FR"/>
            </w:rPr>
            <w:instrText>NUMPAGES</w:instrText>
          </w:r>
          <w:r w:rsidR="008F0E05"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separate"/>
          </w:r>
          <w:r w:rsidR="00AA7F53">
            <w:rPr>
              <w:rFonts w:eastAsia="Calibri" w:cs="Cambria"/>
              <w:noProof/>
              <w:sz w:val="18"/>
              <w:szCs w:val="18"/>
              <w:lang w:val="en-US" w:eastAsia="fr-FR"/>
            </w:rPr>
            <w:t>3</w:t>
          </w:r>
          <w:r w:rsidR="008F0E05"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end"/>
          </w:r>
        </w:p>
      </w:tc>
      <w:tc>
        <w:tcPr>
          <w:tcW w:w="1667" w:type="pct"/>
        </w:tcPr>
        <w:p w:rsidR="00186952" w:rsidRPr="005A600F" w:rsidRDefault="002D7BD0" w:rsidP="005A600F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 w:eastAsia="fr-FR"/>
            </w:rPr>
          </w:pPr>
          <w:r>
            <w:rPr>
              <w:rFonts w:eastAsia="Calibri" w:cs="Cambria"/>
              <w:noProof/>
              <w:sz w:val="18"/>
              <w:szCs w:val="18"/>
              <w:lang w:eastAsia="es-ES"/>
            </w:rPr>
            <w:drawing>
              <wp:inline distT="0" distB="0" distL="0" distR="0">
                <wp:extent cx="847725" cy="676275"/>
                <wp:effectExtent l="0" t="0" r="0" b="0"/>
                <wp:docPr id="2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725" cy="676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86952" w:rsidRPr="002860CD" w:rsidRDefault="00186952" w:rsidP="002860CD">
    <w:pPr>
      <w:pStyle w:val="Footer"/>
      <w:rPr>
        <w:sz w:val="4"/>
        <w:szCs w:val="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1B41" w:rsidRDefault="00FD1B41" w:rsidP="00C523EA">
      <w:r>
        <w:separator/>
      </w:r>
    </w:p>
  </w:footnote>
  <w:footnote w:type="continuationSeparator" w:id="0">
    <w:p w:rsidR="00FD1B41" w:rsidRDefault="00FD1B41" w:rsidP="00C523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bottom w:val="single" w:sz="12" w:space="0" w:color="auto"/>
      </w:tblBorders>
      <w:tblLayout w:type="fixed"/>
      <w:tblLook w:val="04A0"/>
    </w:tblPr>
    <w:tblGrid>
      <w:gridCol w:w="2228"/>
      <w:gridCol w:w="5722"/>
      <w:gridCol w:w="2732"/>
    </w:tblGrid>
    <w:tr w:rsidR="00C42CA5" w:rsidRPr="0099445A" w:rsidTr="00C42CA5">
      <w:trPr>
        <w:trHeight w:val="1304"/>
      </w:trPr>
      <w:tc>
        <w:tcPr>
          <w:tcW w:w="2228" w:type="dxa"/>
        </w:tcPr>
        <w:p w:rsidR="00C42CA5" w:rsidRPr="00CB5C65" w:rsidRDefault="00C42CA5" w:rsidP="00186952">
          <w:r>
            <w:rPr>
              <w:noProof/>
              <w:lang w:eastAsia="es-ES"/>
            </w:rPr>
            <w:drawing>
              <wp:inline distT="0" distB="0" distL="0" distR="0">
                <wp:extent cx="981075" cy="714375"/>
                <wp:effectExtent l="19050" t="0" r="9525" b="0"/>
                <wp:docPr id="5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1075" cy="714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22" w:type="dxa"/>
        </w:tcPr>
        <w:p w:rsidR="00C42CA5" w:rsidRDefault="00C42CA5" w:rsidP="00DD5D66">
          <w:pPr>
            <w:jc w:val="center"/>
            <w:rPr>
              <w:rFonts w:eastAsiaTheme="minorHAnsi"/>
              <w:b/>
            </w:rPr>
          </w:pPr>
          <w:r>
            <w:rPr>
              <w:rFonts w:eastAsiaTheme="minorHAnsi"/>
              <w:b/>
            </w:rPr>
            <w:t xml:space="preserve">Apoyo lingüístico a refugiados adultos </w:t>
          </w:r>
        </w:p>
        <w:p w:rsidR="00C42CA5" w:rsidRDefault="00C42CA5" w:rsidP="00DD5D66">
          <w:pPr>
            <w:jc w:val="center"/>
            <w:rPr>
              <w:rFonts w:eastAsiaTheme="minorHAnsi"/>
              <w:b/>
              <w:i/>
            </w:rPr>
          </w:pPr>
          <w:r>
            <w:rPr>
              <w:rFonts w:eastAsiaTheme="minorHAnsi"/>
              <w:b/>
              <w:i/>
            </w:rPr>
            <w:t>Kit de herramientas del Consejo de Europa</w:t>
          </w:r>
        </w:p>
        <w:p w:rsidR="00C42CA5" w:rsidRDefault="008F0E05" w:rsidP="00DD5D66">
          <w:pPr>
            <w:jc w:val="center"/>
            <w:rPr>
              <w:rFonts w:eastAsiaTheme="minorHAnsi"/>
              <w:color w:val="0000FF"/>
              <w:u w:val="single"/>
            </w:rPr>
          </w:pPr>
          <w:hyperlink r:id="rId2" w:history="1">
            <w:r w:rsidR="00C42CA5">
              <w:rPr>
                <w:rStyle w:val="Hyperlink"/>
                <w:rFonts w:eastAsiaTheme="minorHAnsi"/>
              </w:rPr>
              <w:t>www.coe.int/lang-refugees</w:t>
            </w:r>
          </w:hyperlink>
        </w:p>
      </w:tc>
      <w:tc>
        <w:tcPr>
          <w:tcW w:w="2732" w:type="dxa"/>
        </w:tcPr>
        <w:p w:rsidR="00C42CA5" w:rsidRDefault="00C42CA5" w:rsidP="00DD5D66">
          <w:pPr>
            <w:tabs>
              <w:tab w:val="center" w:pos="4607"/>
              <w:tab w:val="right" w:pos="9214"/>
            </w:tabs>
            <w:jc w:val="right"/>
            <w:rPr>
              <w:rFonts w:asciiTheme="minorHAnsi" w:eastAsiaTheme="minorHAnsi" w:hAnsiTheme="minorHAnsi" w:cstheme="minorHAnsi"/>
              <w:sz w:val="20"/>
              <w:szCs w:val="20"/>
            </w:rPr>
          </w:pPr>
          <w:r>
            <w:rPr>
              <w:rFonts w:asciiTheme="minorHAnsi" w:eastAsiaTheme="minorHAnsi" w:hAnsiTheme="minorHAnsi" w:cstheme="minorHAnsi"/>
              <w:sz w:val="20"/>
              <w:szCs w:val="20"/>
            </w:rPr>
            <w:t>Integración lingüística de los migrantes adultos (LIAM)</w:t>
          </w:r>
        </w:p>
        <w:p w:rsidR="00C42CA5" w:rsidRDefault="008F0E05" w:rsidP="00DD5D66">
          <w:pPr>
            <w:tabs>
              <w:tab w:val="center" w:pos="4607"/>
              <w:tab w:val="right" w:pos="9214"/>
            </w:tabs>
            <w:jc w:val="right"/>
            <w:rPr>
              <w:rFonts w:asciiTheme="majorHAnsi" w:eastAsiaTheme="minorHAnsi" w:hAnsiTheme="majorHAnsi" w:cstheme="majorHAnsi"/>
              <w:color w:val="0000FF"/>
              <w:u w:val="single"/>
            </w:rPr>
          </w:pPr>
          <w:hyperlink r:id="rId3" w:history="1">
            <w:r w:rsidR="00C42CA5">
              <w:rPr>
                <w:rStyle w:val="Hyperlink"/>
                <w:rFonts w:asciiTheme="minorHAnsi" w:eastAsiaTheme="minorHAnsi" w:hAnsiTheme="minorHAnsi" w:cstheme="minorHAnsi"/>
                <w:sz w:val="20"/>
                <w:szCs w:val="20"/>
              </w:rPr>
              <w:t>www.coe.int/lang-migrants</w:t>
            </w:r>
          </w:hyperlink>
        </w:p>
      </w:tc>
    </w:tr>
  </w:tbl>
  <w:p w:rsidR="00186952" w:rsidRPr="00467126" w:rsidRDefault="00186952" w:rsidP="00FB70A6">
    <w:pPr>
      <w:pStyle w:val="Header"/>
      <w:rPr>
        <w:sz w:val="10"/>
        <w:szCs w:val="1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C3F8A"/>
    <w:multiLevelType w:val="hybridMultilevel"/>
    <w:tmpl w:val="BF8AA158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">
    <w:nsid w:val="10F650F8"/>
    <w:multiLevelType w:val="hybridMultilevel"/>
    <w:tmpl w:val="F7E0FB60"/>
    <w:lvl w:ilvl="0" w:tplc="17E2854C">
      <w:start w:val="1"/>
      <w:numFmt w:val="bullet"/>
      <w:pStyle w:val="TKBulletLevel1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FDE4A34"/>
    <w:multiLevelType w:val="hybridMultilevel"/>
    <w:tmpl w:val="297E4006"/>
    <w:lvl w:ilvl="0" w:tplc="8FAC2B32">
      <w:start w:val="1"/>
      <w:numFmt w:val="lowerLetter"/>
      <w:pStyle w:val="TKLettersLevel1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2BE059BC"/>
    <w:multiLevelType w:val="hybridMultilevel"/>
    <w:tmpl w:val="871A4F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1585B7C"/>
    <w:multiLevelType w:val="hybridMultilevel"/>
    <w:tmpl w:val="63589E1A"/>
    <w:lvl w:ilvl="0" w:tplc="CF0C7D24">
      <w:numFmt w:val="bullet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8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4"/>
  </w:num>
  <w:num w:numId="2">
    <w:abstractNumId w:val="7"/>
  </w:num>
  <w:num w:numId="3">
    <w:abstractNumId w:val="11"/>
  </w:num>
  <w:num w:numId="4">
    <w:abstractNumId w:val="1"/>
  </w:num>
  <w:num w:numId="5">
    <w:abstractNumId w:val="10"/>
  </w:num>
  <w:num w:numId="6">
    <w:abstractNumId w:val="9"/>
  </w:num>
  <w:num w:numId="7">
    <w:abstractNumId w:val="7"/>
  </w:num>
  <w:num w:numId="8">
    <w:abstractNumId w:val="5"/>
  </w:num>
  <w:num w:numId="9">
    <w:abstractNumId w:val="8"/>
  </w:num>
  <w:num w:numId="10">
    <w:abstractNumId w:val="12"/>
  </w:num>
  <w:num w:numId="11">
    <w:abstractNumId w:val="7"/>
  </w:num>
  <w:num w:numId="12">
    <w:abstractNumId w:val="3"/>
  </w:num>
  <w:num w:numId="13">
    <w:abstractNumId w:val="6"/>
  </w:num>
  <w:num w:numId="14">
    <w:abstractNumId w:val="2"/>
  </w:num>
  <w:num w:numId="15">
    <w:abstractNumId w:val="0"/>
  </w:num>
  <w:num w:numId="16">
    <w:abstractNumId w:val="8"/>
    <w:lvlOverride w:ilvl="0">
      <w:startOverride w:val="1"/>
    </w:lvlOverride>
  </w:num>
  <w:num w:numId="17">
    <w:abstractNumId w:val="8"/>
    <w:lvlOverride w:ilvl="0">
      <w:startOverride w:val="1"/>
    </w:lvlOverride>
  </w:num>
  <w:num w:numId="18">
    <w:abstractNumId w:val="8"/>
    <w:lvlOverride w:ilvl="0">
      <w:startOverride w:val="1"/>
    </w:lvlOverride>
  </w:num>
  <w:num w:numId="19">
    <w:abstractNumId w:val="8"/>
    <w:lvlOverride w:ilvl="0">
      <w:startOverride w:val="1"/>
    </w:lvlOverride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B86735"/>
    <w:rsid w:val="0000026D"/>
    <w:rsid w:val="00004C66"/>
    <w:rsid w:val="00012EA4"/>
    <w:rsid w:val="00013516"/>
    <w:rsid w:val="000338F0"/>
    <w:rsid w:val="00037B0E"/>
    <w:rsid w:val="00042C7E"/>
    <w:rsid w:val="000618A7"/>
    <w:rsid w:val="000661BC"/>
    <w:rsid w:val="000730E4"/>
    <w:rsid w:val="000937FA"/>
    <w:rsid w:val="00093DD1"/>
    <w:rsid w:val="000954B8"/>
    <w:rsid w:val="000A080D"/>
    <w:rsid w:val="000B2514"/>
    <w:rsid w:val="000C5F40"/>
    <w:rsid w:val="000D0A36"/>
    <w:rsid w:val="000E706C"/>
    <w:rsid w:val="000F42D6"/>
    <w:rsid w:val="00104E36"/>
    <w:rsid w:val="00110B4B"/>
    <w:rsid w:val="00113442"/>
    <w:rsid w:val="00123F4B"/>
    <w:rsid w:val="00126A5E"/>
    <w:rsid w:val="00140B7E"/>
    <w:rsid w:val="00154B1F"/>
    <w:rsid w:val="00172C07"/>
    <w:rsid w:val="001741D1"/>
    <w:rsid w:val="0017676C"/>
    <w:rsid w:val="00186952"/>
    <w:rsid w:val="001965B4"/>
    <w:rsid w:val="001A1B4C"/>
    <w:rsid w:val="001B0010"/>
    <w:rsid w:val="001B2C01"/>
    <w:rsid w:val="001B602D"/>
    <w:rsid w:val="001B71AD"/>
    <w:rsid w:val="001C2C9B"/>
    <w:rsid w:val="001C7918"/>
    <w:rsid w:val="001D7251"/>
    <w:rsid w:val="001F72CF"/>
    <w:rsid w:val="0020300A"/>
    <w:rsid w:val="00214CD0"/>
    <w:rsid w:val="00225C85"/>
    <w:rsid w:val="00233192"/>
    <w:rsid w:val="00240E8B"/>
    <w:rsid w:val="00246E8E"/>
    <w:rsid w:val="00254DC5"/>
    <w:rsid w:val="0026293F"/>
    <w:rsid w:val="002650AF"/>
    <w:rsid w:val="002860CD"/>
    <w:rsid w:val="002A0CEF"/>
    <w:rsid w:val="002A3476"/>
    <w:rsid w:val="002A5874"/>
    <w:rsid w:val="002D7BD0"/>
    <w:rsid w:val="002E1B08"/>
    <w:rsid w:val="002E4440"/>
    <w:rsid w:val="002F0945"/>
    <w:rsid w:val="002F2562"/>
    <w:rsid w:val="00303A5A"/>
    <w:rsid w:val="00314978"/>
    <w:rsid w:val="00327BBC"/>
    <w:rsid w:val="0033137E"/>
    <w:rsid w:val="0035492A"/>
    <w:rsid w:val="00355BB8"/>
    <w:rsid w:val="003575BD"/>
    <w:rsid w:val="00360997"/>
    <w:rsid w:val="00361F04"/>
    <w:rsid w:val="00373B9F"/>
    <w:rsid w:val="003753E6"/>
    <w:rsid w:val="0037570C"/>
    <w:rsid w:val="0037693A"/>
    <w:rsid w:val="0038409C"/>
    <w:rsid w:val="003847AD"/>
    <w:rsid w:val="003853D1"/>
    <w:rsid w:val="003C050D"/>
    <w:rsid w:val="003C32F5"/>
    <w:rsid w:val="003C60BD"/>
    <w:rsid w:val="003C6F99"/>
    <w:rsid w:val="003C799F"/>
    <w:rsid w:val="003D0E09"/>
    <w:rsid w:val="003D21A3"/>
    <w:rsid w:val="003D2450"/>
    <w:rsid w:val="003E358D"/>
    <w:rsid w:val="003E7D53"/>
    <w:rsid w:val="003E7F4D"/>
    <w:rsid w:val="003F121D"/>
    <w:rsid w:val="00425EB7"/>
    <w:rsid w:val="00442AC0"/>
    <w:rsid w:val="004514F5"/>
    <w:rsid w:val="00460BCC"/>
    <w:rsid w:val="00463894"/>
    <w:rsid w:val="00467126"/>
    <w:rsid w:val="00470AA9"/>
    <w:rsid w:val="0049006B"/>
    <w:rsid w:val="004B5DD8"/>
    <w:rsid w:val="004C1652"/>
    <w:rsid w:val="004D4C46"/>
    <w:rsid w:val="004E32A8"/>
    <w:rsid w:val="004F2E30"/>
    <w:rsid w:val="0050334F"/>
    <w:rsid w:val="00503E91"/>
    <w:rsid w:val="00510AE8"/>
    <w:rsid w:val="0051537D"/>
    <w:rsid w:val="00526886"/>
    <w:rsid w:val="00542DB8"/>
    <w:rsid w:val="0054564B"/>
    <w:rsid w:val="00555D25"/>
    <w:rsid w:val="005713EB"/>
    <w:rsid w:val="005720DE"/>
    <w:rsid w:val="005A600F"/>
    <w:rsid w:val="005C2E50"/>
    <w:rsid w:val="005E4CA5"/>
    <w:rsid w:val="005E5E1B"/>
    <w:rsid w:val="005E654F"/>
    <w:rsid w:val="00607CDD"/>
    <w:rsid w:val="00617D74"/>
    <w:rsid w:val="00634900"/>
    <w:rsid w:val="006355E0"/>
    <w:rsid w:val="0064154F"/>
    <w:rsid w:val="006455D0"/>
    <w:rsid w:val="00651E90"/>
    <w:rsid w:val="00655B1E"/>
    <w:rsid w:val="00655CCE"/>
    <w:rsid w:val="00694FE7"/>
    <w:rsid w:val="006A1A21"/>
    <w:rsid w:val="006B6385"/>
    <w:rsid w:val="006B7367"/>
    <w:rsid w:val="006C0689"/>
    <w:rsid w:val="006C08C3"/>
    <w:rsid w:val="006C19C6"/>
    <w:rsid w:val="006C6FCE"/>
    <w:rsid w:val="006C7764"/>
    <w:rsid w:val="006D234F"/>
    <w:rsid w:val="006F38F4"/>
    <w:rsid w:val="006F7750"/>
    <w:rsid w:val="00705BF1"/>
    <w:rsid w:val="007324B3"/>
    <w:rsid w:val="00734E55"/>
    <w:rsid w:val="0074542C"/>
    <w:rsid w:val="007458E1"/>
    <w:rsid w:val="00745FAE"/>
    <w:rsid w:val="00767D0E"/>
    <w:rsid w:val="00773ACD"/>
    <w:rsid w:val="007B3F92"/>
    <w:rsid w:val="007B4D14"/>
    <w:rsid w:val="007F5F10"/>
    <w:rsid w:val="00802726"/>
    <w:rsid w:val="0080462C"/>
    <w:rsid w:val="00805257"/>
    <w:rsid w:val="008067EC"/>
    <w:rsid w:val="008174F6"/>
    <w:rsid w:val="0083366C"/>
    <w:rsid w:val="00844534"/>
    <w:rsid w:val="008469DE"/>
    <w:rsid w:val="008506D5"/>
    <w:rsid w:val="008656F3"/>
    <w:rsid w:val="00892B00"/>
    <w:rsid w:val="008B45A3"/>
    <w:rsid w:val="008C53DF"/>
    <w:rsid w:val="008E6FB9"/>
    <w:rsid w:val="008F0189"/>
    <w:rsid w:val="008F0E05"/>
    <w:rsid w:val="008F1473"/>
    <w:rsid w:val="008F24DC"/>
    <w:rsid w:val="008F2EBD"/>
    <w:rsid w:val="009025F0"/>
    <w:rsid w:val="009204A0"/>
    <w:rsid w:val="0093428B"/>
    <w:rsid w:val="00943A76"/>
    <w:rsid w:val="0094551C"/>
    <w:rsid w:val="00953DC1"/>
    <w:rsid w:val="00964D0B"/>
    <w:rsid w:val="00970C63"/>
    <w:rsid w:val="0097497F"/>
    <w:rsid w:val="00976860"/>
    <w:rsid w:val="009774A5"/>
    <w:rsid w:val="00993B22"/>
    <w:rsid w:val="00993B41"/>
    <w:rsid w:val="0099445A"/>
    <w:rsid w:val="009A431F"/>
    <w:rsid w:val="009A4759"/>
    <w:rsid w:val="009A5131"/>
    <w:rsid w:val="009B2061"/>
    <w:rsid w:val="009B7F95"/>
    <w:rsid w:val="009C6D0D"/>
    <w:rsid w:val="009C6F9F"/>
    <w:rsid w:val="00A03292"/>
    <w:rsid w:val="00A061CE"/>
    <w:rsid w:val="00A1258A"/>
    <w:rsid w:val="00A27C34"/>
    <w:rsid w:val="00A36998"/>
    <w:rsid w:val="00A5196F"/>
    <w:rsid w:val="00A6623D"/>
    <w:rsid w:val="00A67362"/>
    <w:rsid w:val="00A7554F"/>
    <w:rsid w:val="00A802F2"/>
    <w:rsid w:val="00A81C9B"/>
    <w:rsid w:val="00A92E36"/>
    <w:rsid w:val="00AA7F53"/>
    <w:rsid w:val="00AB255A"/>
    <w:rsid w:val="00AE657E"/>
    <w:rsid w:val="00AF4A1E"/>
    <w:rsid w:val="00AF56A8"/>
    <w:rsid w:val="00B02091"/>
    <w:rsid w:val="00B30339"/>
    <w:rsid w:val="00B33421"/>
    <w:rsid w:val="00B35EFB"/>
    <w:rsid w:val="00B51D45"/>
    <w:rsid w:val="00B63043"/>
    <w:rsid w:val="00B66C15"/>
    <w:rsid w:val="00B73A35"/>
    <w:rsid w:val="00B80303"/>
    <w:rsid w:val="00B85307"/>
    <w:rsid w:val="00B85B33"/>
    <w:rsid w:val="00B86735"/>
    <w:rsid w:val="00B87D33"/>
    <w:rsid w:val="00B947F8"/>
    <w:rsid w:val="00B94E15"/>
    <w:rsid w:val="00BA25B4"/>
    <w:rsid w:val="00BA3C32"/>
    <w:rsid w:val="00BB182D"/>
    <w:rsid w:val="00BC3D7A"/>
    <w:rsid w:val="00BD2F15"/>
    <w:rsid w:val="00BE6428"/>
    <w:rsid w:val="00BF2B09"/>
    <w:rsid w:val="00BF685F"/>
    <w:rsid w:val="00BF693D"/>
    <w:rsid w:val="00C220AF"/>
    <w:rsid w:val="00C24B3F"/>
    <w:rsid w:val="00C24C86"/>
    <w:rsid w:val="00C42CA5"/>
    <w:rsid w:val="00C523EA"/>
    <w:rsid w:val="00C622D7"/>
    <w:rsid w:val="00C7477C"/>
    <w:rsid w:val="00C8086F"/>
    <w:rsid w:val="00C95703"/>
    <w:rsid w:val="00C96D35"/>
    <w:rsid w:val="00CC0991"/>
    <w:rsid w:val="00CC6B8F"/>
    <w:rsid w:val="00CC7828"/>
    <w:rsid w:val="00CF0B90"/>
    <w:rsid w:val="00CF36D3"/>
    <w:rsid w:val="00D00DA4"/>
    <w:rsid w:val="00D069A6"/>
    <w:rsid w:val="00D07616"/>
    <w:rsid w:val="00D13597"/>
    <w:rsid w:val="00D2211A"/>
    <w:rsid w:val="00D30E47"/>
    <w:rsid w:val="00D46264"/>
    <w:rsid w:val="00D57D70"/>
    <w:rsid w:val="00D61794"/>
    <w:rsid w:val="00D70BD7"/>
    <w:rsid w:val="00D81172"/>
    <w:rsid w:val="00D8328F"/>
    <w:rsid w:val="00D94C2F"/>
    <w:rsid w:val="00D951B8"/>
    <w:rsid w:val="00DA3122"/>
    <w:rsid w:val="00DA5A92"/>
    <w:rsid w:val="00DD0635"/>
    <w:rsid w:val="00DD35DF"/>
    <w:rsid w:val="00DD53DC"/>
    <w:rsid w:val="00DE5B7D"/>
    <w:rsid w:val="00DF37F1"/>
    <w:rsid w:val="00DF5B76"/>
    <w:rsid w:val="00DF5E24"/>
    <w:rsid w:val="00DF60EB"/>
    <w:rsid w:val="00E076C3"/>
    <w:rsid w:val="00E41A1E"/>
    <w:rsid w:val="00E53152"/>
    <w:rsid w:val="00E726BD"/>
    <w:rsid w:val="00E74E5B"/>
    <w:rsid w:val="00E826A8"/>
    <w:rsid w:val="00E90A39"/>
    <w:rsid w:val="00EA589F"/>
    <w:rsid w:val="00EC3C97"/>
    <w:rsid w:val="00EC6747"/>
    <w:rsid w:val="00ED4CB7"/>
    <w:rsid w:val="00EE2DEC"/>
    <w:rsid w:val="00EF3AB1"/>
    <w:rsid w:val="00F13FDB"/>
    <w:rsid w:val="00F260E9"/>
    <w:rsid w:val="00F41208"/>
    <w:rsid w:val="00F5126A"/>
    <w:rsid w:val="00FB0515"/>
    <w:rsid w:val="00FB70A6"/>
    <w:rsid w:val="00FC4F80"/>
    <w:rsid w:val="00FD1B41"/>
    <w:rsid w:val="00FE1613"/>
    <w:rsid w:val="00FF56EC"/>
    <w:rsid w:val="00FF68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heading 9" w:uiPriority="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5D0"/>
    <w:rPr>
      <w:rFonts w:eastAsia="Times New Roman" w:cs="Times New Roman"/>
      <w:sz w:val="24"/>
      <w:szCs w:val="22"/>
      <w:lang w:val="es-ES" w:eastAsia="en-US"/>
    </w:rPr>
  </w:style>
  <w:style w:type="paragraph" w:styleId="Heading1">
    <w:name w:val="heading 1"/>
    <w:next w:val="Normal"/>
    <w:link w:val="Heading1Char"/>
    <w:autoRedefine/>
    <w:uiPriority w:val="99"/>
    <w:rsid w:val="000618A7"/>
    <w:pPr>
      <w:keepNext/>
      <w:keepLines/>
      <w:spacing w:before="240" w:after="240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Heading3">
    <w:name w:val="heading 3"/>
    <w:basedOn w:val="Normal"/>
    <w:next w:val="Normal"/>
    <w:link w:val="Heading3Ch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/>
      <w:b/>
      <w:bCs/>
      <w:sz w:val="28"/>
      <w:szCs w:val="28"/>
      <w:lang w:eastAsia="de-DE"/>
    </w:rPr>
  </w:style>
  <w:style w:type="paragraph" w:styleId="Heading4">
    <w:name w:val="heading 4"/>
    <w:basedOn w:val="Normal"/>
    <w:next w:val="Normal"/>
    <w:link w:val="Heading4Ch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/>
      <w:b/>
      <w:bCs/>
      <w:szCs w:val="24"/>
      <w:lang w:eastAsia="de-DE"/>
    </w:rPr>
  </w:style>
  <w:style w:type="paragraph" w:styleId="Heading5">
    <w:name w:val="heading 5"/>
    <w:basedOn w:val="Normal"/>
    <w:next w:val="Normal"/>
    <w:link w:val="Heading5Ch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Heading6">
    <w:name w:val="heading 6"/>
    <w:basedOn w:val="Normal"/>
    <w:next w:val="Normal"/>
    <w:link w:val="Heading6Char"/>
    <w:uiPriority w:val="99"/>
    <w:rsid w:val="00BB182D"/>
    <w:pPr>
      <w:spacing w:before="240" w:after="240"/>
      <w:ind w:left="284"/>
      <w:outlineLvl w:val="5"/>
    </w:pPr>
    <w:rPr>
      <w:rFonts w:ascii="Arial" w:hAnsi="Arial"/>
      <w:i/>
      <w:iCs/>
      <w:sz w:val="20"/>
      <w:szCs w:val="20"/>
      <w:lang w:eastAsia="de-DE"/>
    </w:rPr>
  </w:style>
  <w:style w:type="paragraph" w:styleId="Heading7">
    <w:name w:val="heading 7"/>
    <w:basedOn w:val="Normal"/>
    <w:next w:val="Normal"/>
    <w:link w:val="Heading7Ch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Heading8">
    <w:name w:val="heading 8"/>
    <w:basedOn w:val="Normal"/>
    <w:next w:val="Normal"/>
    <w:link w:val="Heading8Ch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 w:eastAsia="en-US" w:bidi="ar-SA"/>
    </w:rPr>
  </w:style>
  <w:style w:type="paragraph" w:customStyle="1" w:styleId="TKTITRE1">
    <w:name w:val="TK TITRE1"/>
    <w:qFormat/>
    <w:rsid w:val="0080462C"/>
    <w:pPr>
      <w:spacing w:before="120" w:after="120"/>
    </w:pPr>
    <w:rPr>
      <w:rFonts w:eastAsia="Times New Roman" w:cs="Calibri"/>
      <w:b/>
      <w:bCs/>
      <w:sz w:val="32"/>
      <w:szCs w:val="32"/>
      <w:lang w:val="en-US" w:eastAsia="en-US"/>
    </w:rPr>
  </w:style>
  <w:style w:type="paragraph" w:customStyle="1" w:styleId="TKTITRE3">
    <w:name w:val="TK TITRE 3"/>
    <w:qFormat/>
    <w:rsid w:val="0080462C"/>
    <w:pPr>
      <w:spacing w:before="120" w:after="120"/>
    </w:pPr>
    <w:rPr>
      <w:rFonts w:cs="Calibri"/>
      <w:i/>
      <w:iCs/>
      <w:noProof/>
      <w:sz w:val="24"/>
      <w:szCs w:val="24"/>
      <w:u w:val="single"/>
      <w:lang w:val="en-US" w:eastAsia="en-US"/>
    </w:rPr>
  </w:style>
  <w:style w:type="character" w:customStyle="1" w:styleId="Heading2Char">
    <w:name w:val="Heading 2 Char"/>
    <w:link w:val="Heading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Heading3Char">
    <w:name w:val="Heading 3 Char"/>
    <w:link w:val="Heading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Heading4Char">
    <w:name w:val="Heading 4 Char"/>
    <w:link w:val="Heading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Heading5Char">
    <w:name w:val="Heading 5 Char"/>
    <w:link w:val="Heading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Heading6Char">
    <w:name w:val="Heading 6 Char"/>
    <w:link w:val="Heading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Heading7Char">
    <w:name w:val="Heading 7 Char"/>
    <w:link w:val="Heading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Heading8Char">
    <w:name w:val="Heading 8 Char"/>
    <w:link w:val="Heading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Footer">
    <w:name w:val="footer"/>
    <w:basedOn w:val="Normal"/>
    <w:link w:val="FooterChar"/>
    <w:uiPriority w:val="99"/>
    <w:unhideWhenUsed/>
    <w:rsid w:val="00BB182D"/>
    <w:pPr>
      <w:tabs>
        <w:tab w:val="center" w:pos="4536"/>
        <w:tab w:val="right" w:pos="9072"/>
      </w:tabs>
    </w:pPr>
    <w:rPr>
      <w:szCs w:val="20"/>
    </w:rPr>
  </w:style>
  <w:style w:type="character" w:customStyle="1" w:styleId="FooterChar">
    <w:name w:val="Footer Char"/>
    <w:link w:val="Footer"/>
    <w:uiPriority w:val="99"/>
    <w:rsid w:val="00BB182D"/>
    <w:rPr>
      <w:rFonts w:ascii="Calibri" w:eastAsia="Times New Roman" w:hAnsi="Calibri" w:cs="Times New Roman"/>
      <w:sz w:val="24"/>
    </w:rPr>
  </w:style>
  <w:style w:type="character" w:styleId="Hyperlink">
    <w:name w:val="Hyperlink"/>
    <w:uiPriority w:val="99"/>
    <w:rsid w:val="00BB182D"/>
    <w:rPr>
      <w:rFonts w:cs="Times New Roman"/>
      <w:color w:val="0000FF"/>
      <w:u w:val="single"/>
    </w:rPr>
  </w:style>
  <w:style w:type="paragraph" w:styleId="DocumentMap">
    <w:name w:val="Document Map"/>
    <w:basedOn w:val="Normal"/>
    <w:link w:val="DocumentMapChar"/>
    <w:uiPriority w:val="99"/>
    <w:rsid w:val="00BB182D"/>
    <w:pPr>
      <w:shd w:val="clear" w:color="auto" w:fill="000080"/>
    </w:pPr>
    <w:rPr>
      <w:rFonts w:ascii="Tahoma" w:hAnsi="Tahoma"/>
      <w:szCs w:val="24"/>
      <w:lang w:eastAsia="fr-FR"/>
    </w:rPr>
  </w:style>
  <w:style w:type="character" w:customStyle="1" w:styleId="DocumentMapChar">
    <w:name w:val="Document Map Char"/>
    <w:link w:val="DocumentMap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TableGrid">
    <w:name w:val="Table Grid"/>
    <w:basedOn w:val="TableNormal"/>
    <w:uiPriority w:val="99"/>
    <w:rsid w:val="00BB182D"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Toolkit">
    <w:name w:val="Table_Toolkit"/>
    <w:basedOn w:val="TableNormal"/>
    <w:uiPriority w:val="99"/>
    <w:rsid w:val="007458E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KTextetableau">
    <w:name w:val="TK Texte tableau"/>
    <w:qFormat/>
    <w:rsid w:val="0080462C"/>
    <w:rPr>
      <w:rFonts w:eastAsia="Times New Roman" w:cs="Calibri"/>
      <w:sz w:val="22"/>
      <w:szCs w:val="22"/>
      <w:lang w:val="en-GB" w:eastAsia="en-US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/>
      <w:ind w:left="709" w:hanging="709"/>
    </w:pPr>
    <w:rPr>
      <w:rFonts w:cs="Times New Roman"/>
      <w:b/>
      <w:sz w:val="28"/>
      <w:szCs w:val="32"/>
      <w:lang w:val="en-GB" w:eastAsia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/>
      <w:sz w:val="40"/>
      <w:szCs w:val="40"/>
      <w:lang w:val="en-GB"/>
    </w:rPr>
  </w:style>
  <w:style w:type="paragraph" w:customStyle="1" w:styleId="TKTEXTE">
    <w:name w:val="TK TEXTE"/>
    <w:qFormat/>
    <w:rsid w:val="0097497F"/>
    <w:pPr>
      <w:spacing w:before="120" w:after="120"/>
    </w:pPr>
    <w:rPr>
      <w:rFonts w:eastAsia="Times New Roman" w:cs="Calibri"/>
      <w:sz w:val="24"/>
      <w:szCs w:val="24"/>
      <w:lang w:val="en-GB" w:eastAsia="en-US"/>
    </w:rPr>
  </w:style>
  <w:style w:type="paragraph" w:customStyle="1" w:styleId="TKBulletLevel1">
    <w:name w:val="TK Bullet Level1"/>
    <w:next w:val="Normal"/>
    <w:qFormat/>
    <w:rsid w:val="000D0A36"/>
    <w:pPr>
      <w:numPr>
        <w:numId w:val="14"/>
      </w:numPr>
      <w:tabs>
        <w:tab w:val="left" w:pos="567"/>
      </w:tabs>
      <w:spacing w:before="60" w:after="60"/>
      <w:ind w:left="568" w:hanging="284"/>
    </w:pPr>
    <w:rPr>
      <w:rFonts w:cs="Calibri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358D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B70A6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eaderChar">
    <w:name w:val="Header Char"/>
    <w:link w:val="Header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/>
    </w:pPr>
    <w:rPr>
      <w:rFonts w:eastAsia="Times New Roman" w:cs="Calibri"/>
      <w:b/>
      <w:bCs/>
      <w:sz w:val="28"/>
      <w:szCs w:val="28"/>
      <w:lang w:val="en-US" w:eastAsia="en-US"/>
    </w:rPr>
  </w:style>
  <w:style w:type="character" w:styleId="FollowedHyperlink">
    <w:name w:val="FollowedHyperlink"/>
    <w:uiPriority w:val="99"/>
    <w:semiHidden/>
    <w:unhideWhenUsed/>
    <w:rsid w:val="009025F0"/>
    <w:rPr>
      <w:color w:val="954F72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/>
      <w:ind w:left="1208" w:hanging="357"/>
    </w:pPr>
    <w:rPr>
      <w:rFonts w:cs="Times New Roman"/>
      <w:sz w:val="24"/>
      <w:szCs w:val="24"/>
      <w:lang w:val="en-US" w:eastAsia="en-US"/>
    </w:rPr>
  </w:style>
  <w:style w:type="paragraph" w:customStyle="1" w:styleId="TKNbrsLevel1">
    <w:name w:val="TK_Nbrs Level1"/>
    <w:qFormat/>
    <w:rsid w:val="009A4759"/>
    <w:pPr>
      <w:numPr>
        <w:numId w:val="9"/>
      </w:numPr>
      <w:spacing w:before="60" w:after="60"/>
      <w:ind w:left="851" w:hanging="284"/>
    </w:pPr>
    <w:rPr>
      <w:rFonts w:eastAsia="Times New Roman" w:cs="Calibri"/>
      <w:sz w:val="24"/>
      <w:szCs w:val="24"/>
      <w:lang w:eastAsia="en-US"/>
    </w:rPr>
  </w:style>
  <w:style w:type="paragraph" w:customStyle="1" w:styleId="TKnotes">
    <w:name w:val="TK_notes"/>
    <w:qFormat/>
    <w:rsid w:val="00634900"/>
    <w:pPr>
      <w:spacing w:before="120" w:after="120"/>
    </w:pPr>
    <w:rPr>
      <w:rFonts w:eastAsia="Times New Roman" w:cs="Calibri"/>
      <w:szCs w:val="22"/>
      <w:lang w:val="en-GB" w:eastAsia="en-US"/>
    </w:rPr>
  </w:style>
  <w:style w:type="paragraph" w:customStyle="1" w:styleId="TKLettersLevel1">
    <w:name w:val="TK Letters Level 1"/>
    <w:basedOn w:val="TKBulletLevel1"/>
    <w:qFormat/>
    <w:rsid w:val="00EC3C97"/>
    <w:pPr>
      <w:numPr>
        <w:numId w:val="12"/>
      </w:numPr>
      <w:tabs>
        <w:tab w:val="clear" w:pos="567"/>
      </w:tabs>
      <w:ind w:left="568" w:hanging="284"/>
    </w:pPr>
  </w:style>
  <w:style w:type="paragraph" w:customStyle="1" w:styleId="TKTITRE4">
    <w:name w:val="TK TITRE 4"/>
    <w:basedOn w:val="TKTITRE3"/>
    <w:qFormat/>
    <w:rsid w:val="0050334F"/>
    <w:rPr>
      <w:u w:val="none"/>
    </w:rPr>
  </w:style>
  <w:style w:type="paragraph" w:styleId="ListParagraph">
    <w:name w:val="List Paragraph"/>
    <w:basedOn w:val="Normal"/>
    <w:uiPriority w:val="34"/>
    <w:rsid w:val="006F7750"/>
    <w:pPr>
      <w:ind w:left="720"/>
      <w:contextualSpacing/>
    </w:pPr>
  </w:style>
  <w:style w:type="character" w:styleId="CommentReference">
    <w:name w:val="annotation reference"/>
    <w:uiPriority w:val="99"/>
    <w:semiHidden/>
    <w:rsid w:val="00C42CA5"/>
    <w:rPr>
      <w:rFonts w:cs="Times New Roman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rsid w:val="00C42CA5"/>
    <w:rPr>
      <w:rFonts w:eastAsia="Calibri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42CA5"/>
    <w:rPr>
      <w:rFonts w:cs="Times New Roman"/>
      <w:sz w:val="24"/>
      <w:szCs w:val="24"/>
      <w:lang w:val="es-E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1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8F063B-1361-4F6D-86CD-8571B07B7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</Template>
  <TotalTime>8</TotalTime>
  <Pages>3</Pages>
  <Words>395</Words>
  <Characters>2177</Characters>
  <Application>Microsoft Office Word</Application>
  <DocSecurity>0</DocSecurity>
  <Lines>18</Lines>
  <Paragraphs>5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Council of Europe</Company>
  <LinksUpToDate>false</LinksUpToDate>
  <CharactersWithSpaces>2567</CharactersWithSpaces>
  <SharedDoc>false</SharedDoc>
  <HLinks>
    <vt:vector size="102" baseType="variant">
      <vt:variant>
        <vt:i4>3735613</vt:i4>
      </vt:variant>
      <vt:variant>
        <vt:i4>42</vt:i4>
      </vt:variant>
      <vt:variant>
        <vt:i4>0</vt:i4>
      </vt:variant>
      <vt:variant>
        <vt:i4>5</vt:i4>
      </vt:variant>
      <vt:variant>
        <vt:lpwstr>http://www.iom.int/key-migration-terms</vt:lpwstr>
      </vt:variant>
      <vt:variant>
        <vt:lpwstr/>
      </vt:variant>
      <vt:variant>
        <vt:i4>3866683</vt:i4>
      </vt:variant>
      <vt:variant>
        <vt:i4>39</vt:i4>
      </vt:variant>
      <vt:variant>
        <vt:i4>0</vt:i4>
      </vt:variant>
      <vt:variant>
        <vt:i4>5</vt:i4>
      </vt:variant>
      <vt:variant>
        <vt:lpwstr>http://www.asylumineurope.org/</vt:lpwstr>
      </vt:variant>
      <vt:variant>
        <vt:lpwstr/>
      </vt:variant>
      <vt:variant>
        <vt:i4>7995494</vt:i4>
      </vt:variant>
      <vt:variant>
        <vt:i4>36</vt:i4>
      </vt:variant>
      <vt:variant>
        <vt:i4>0</vt:i4>
      </vt:variant>
      <vt:variant>
        <vt:i4>5</vt:i4>
      </vt:variant>
      <vt:variant>
        <vt:lpwstr>https://www.easo.europa.eu/</vt:lpwstr>
      </vt:variant>
      <vt:variant>
        <vt:lpwstr/>
      </vt:variant>
      <vt:variant>
        <vt:i4>5439562</vt:i4>
      </vt:variant>
      <vt:variant>
        <vt:i4>33</vt:i4>
      </vt:variant>
      <vt:variant>
        <vt:i4>0</vt:i4>
      </vt:variant>
      <vt:variant>
        <vt:i4>5</vt:i4>
      </vt:variant>
      <vt:variant>
        <vt:lpwstr>https://www.easo.europa.eu/sites/default/files/public/Reg-604-2013-Dublin.pdf</vt:lpwstr>
      </vt:variant>
      <vt:variant>
        <vt:lpwstr/>
      </vt:variant>
      <vt:variant>
        <vt:i4>1572878</vt:i4>
      </vt:variant>
      <vt:variant>
        <vt:i4>30</vt:i4>
      </vt:variant>
      <vt:variant>
        <vt:i4>0</vt:i4>
      </vt:variant>
      <vt:variant>
        <vt:i4>5</vt:i4>
      </vt:variant>
      <vt:variant>
        <vt:lpwstr>http://www.unhcr.org/protection/operations/479df9532/unhcr-statement-subsidiary-protection-under-ec-qualification-directive.html</vt:lpwstr>
      </vt:variant>
      <vt:variant>
        <vt:lpwstr/>
      </vt:variant>
      <vt:variant>
        <vt:i4>1572878</vt:i4>
      </vt:variant>
      <vt:variant>
        <vt:i4>27</vt:i4>
      </vt:variant>
      <vt:variant>
        <vt:i4>0</vt:i4>
      </vt:variant>
      <vt:variant>
        <vt:i4>5</vt:i4>
      </vt:variant>
      <vt:variant>
        <vt:lpwstr>http://www.unhcr.org/protection/operations/479df9532/unhcr-statement-subsidiary-protection-under-ec-qualification-directive.html;</vt:lpwstr>
      </vt:variant>
      <vt:variant>
        <vt:lpwstr/>
      </vt:variant>
      <vt:variant>
        <vt:i4>6488165</vt:i4>
      </vt:variant>
      <vt:variant>
        <vt:i4>24</vt:i4>
      </vt:variant>
      <vt:variant>
        <vt:i4>0</vt:i4>
      </vt:variant>
      <vt:variant>
        <vt:i4>5</vt:i4>
      </vt:variant>
      <vt:variant>
        <vt:lpwstr>http://www.unhcr.org/468504762.pdf</vt:lpwstr>
      </vt:variant>
      <vt:variant>
        <vt:lpwstr/>
      </vt:variant>
      <vt:variant>
        <vt:i4>4194311</vt:i4>
      </vt:variant>
      <vt:variant>
        <vt:i4>21</vt:i4>
      </vt:variant>
      <vt:variant>
        <vt:i4>0</vt:i4>
      </vt:variant>
      <vt:variant>
        <vt:i4>5</vt:i4>
      </vt:variant>
      <vt:variant>
        <vt:lpwstr>https://www.icrc.org/</vt:lpwstr>
      </vt:variant>
      <vt:variant>
        <vt:lpwstr/>
      </vt:variant>
      <vt:variant>
        <vt:i4>8257599</vt:i4>
      </vt:variant>
      <vt:variant>
        <vt:i4>18</vt:i4>
      </vt:variant>
      <vt:variant>
        <vt:i4>0</vt:i4>
      </vt:variant>
      <vt:variant>
        <vt:i4>5</vt:i4>
      </vt:variant>
      <vt:variant>
        <vt:lpwstr>http://www.ecre.org/need-a-lawyer/</vt:lpwstr>
      </vt:variant>
      <vt:variant>
        <vt:lpwstr/>
      </vt:variant>
      <vt:variant>
        <vt:i4>1376328</vt:i4>
      </vt:variant>
      <vt:variant>
        <vt:i4>15</vt:i4>
      </vt:variant>
      <vt:variant>
        <vt:i4>0</vt:i4>
      </vt:variant>
      <vt:variant>
        <vt:i4>5</vt:i4>
      </vt:variant>
      <vt:variant>
        <vt:lpwstr>http://www.ecre.org/members/</vt:lpwstr>
      </vt:variant>
      <vt:variant>
        <vt:lpwstr/>
      </vt:variant>
      <vt:variant>
        <vt:i4>2621567</vt:i4>
      </vt:variant>
      <vt:variant>
        <vt:i4>12</vt:i4>
      </vt:variant>
      <vt:variant>
        <vt:i4>0</vt:i4>
      </vt:variant>
      <vt:variant>
        <vt:i4>5</vt:i4>
      </vt:variant>
      <vt:variant>
        <vt:lpwstr>http://www.msf.org/</vt:lpwstr>
      </vt:variant>
      <vt:variant>
        <vt:lpwstr/>
      </vt:variant>
      <vt:variant>
        <vt:i4>3276927</vt:i4>
      </vt:variant>
      <vt:variant>
        <vt:i4>9</vt:i4>
      </vt:variant>
      <vt:variant>
        <vt:i4>0</vt:i4>
      </vt:variant>
      <vt:variant>
        <vt:i4>5</vt:i4>
      </vt:variant>
      <vt:variant>
        <vt:lpwstr>http://www.iom.int/</vt:lpwstr>
      </vt:variant>
      <vt:variant>
        <vt:lpwstr/>
      </vt:variant>
      <vt:variant>
        <vt:i4>3276927</vt:i4>
      </vt:variant>
      <vt:variant>
        <vt:i4>6</vt:i4>
      </vt:variant>
      <vt:variant>
        <vt:i4>0</vt:i4>
      </vt:variant>
      <vt:variant>
        <vt:i4>5</vt:i4>
      </vt:variant>
      <vt:variant>
        <vt:lpwstr>http://www.iom.int/</vt:lpwstr>
      </vt:variant>
      <vt:variant>
        <vt:lpwstr/>
      </vt:variant>
      <vt:variant>
        <vt:i4>4980737</vt:i4>
      </vt:variant>
      <vt:variant>
        <vt:i4>3</vt:i4>
      </vt:variant>
      <vt:variant>
        <vt:i4>0</vt:i4>
      </vt:variant>
      <vt:variant>
        <vt:i4>5</vt:i4>
      </vt:variant>
      <vt:variant>
        <vt:lpwstr>http://www.unhcr.org/</vt:lpwstr>
      </vt:variant>
      <vt:variant>
        <vt:lpwstr/>
      </vt:variant>
      <vt:variant>
        <vt:i4>4980737</vt:i4>
      </vt:variant>
      <vt:variant>
        <vt:i4>0</vt:i4>
      </vt:variant>
      <vt:variant>
        <vt:i4>0</vt:i4>
      </vt:variant>
      <vt:variant>
        <vt:i4>5</vt:i4>
      </vt:variant>
      <vt:variant>
        <vt:lpwstr>http://www.unhcr.org/</vt:lpwstr>
      </vt:variant>
      <vt:variant>
        <vt:lpwstr/>
      </vt:variant>
      <vt:variant>
        <vt:i4>1638473</vt:i4>
      </vt:variant>
      <vt:variant>
        <vt:i4>3</vt:i4>
      </vt:variant>
      <vt:variant>
        <vt:i4>0</vt:i4>
      </vt:variant>
      <vt:variant>
        <vt:i4>5</vt:i4>
      </vt:variant>
      <vt:variant>
        <vt:lpwstr>http://www.coe.int/lang-migrants</vt:lpwstr>
      </vt:variant>
      <vt:variant>
        <vt:lpwstr/>
      </vt:variant>
      <vt:variant>
        <vt:i4>1638464</vt:i4>
      </vt:variant>
      <vt:variant>
        <vt:i4>0</vt:i4>
      </vt:variant>
      <vt:variant>
        <vt:i4>0</vt:i4>
      </vt:variant>
      <vt:variant>
        <vt:i4>5</vt:i4>
      </vt:variant>
      <vt:variant>
        <vt:lpwstr>http://www.coe.int/lang-refugees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ana</cp:lastModifiedBy>
  <cp:revision>6</cp:revision>
  <cp:lastPrinted>2017-03-21T17:43:00Z</cp:lastPrinted>
  <dcterms:created xsi:type="dcterms:W3CDTF">2020-12-15T16:28:00Z</dcterms:created>
  <dcterms:modified xsi:type="dcterms:W3CDTF">2020-12-16T11:28:00Z</dcterms:modified>
</cp:coreProperties>
</file>