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A3F6D" w:rsidRPr="00C52E17" w:rsidRDefault="00586D36" w:rsidP="00586D36">
      <w:pPr>
        <w:pStyle w:val="TKMAINTITLE"/>
        <w:rPr>
          <w:lang w:val="es-ES"/>
        </w:rPr>
      </w:pPr>
      <w:r w:rsidRPr="00C52E17">
        <w:rPr>
          <w:lang w:val="es-ES"/>
        </w:rPr>
        <w:t xml:space="preserve">41 </w:t>
      </w:r>
      <w:r w:rsidR="00C52E17">
        <w:rPr>
          <w:lang w:val="es-ES"/>
        </w:rPr>
        <w:t>-</w:t>
      </w:r>
      <w:r w:rsidRPr="00C52E17">
        <w:rPr>
          <w:lang w:val="es-ES"/>
        </w:rPr>
        <w:t xml:space="preserve"> </w:t>
      </w:r>
      <w:r w:rsidR="00C52E17">
        <w:rPr>
          <w:lang w:val="es-ES"/>
        </w:rPr>
        <w:t>Utilización de teléfonos móviles</w:t>
      </w:r>
    </w:p>
    <w:p w:rsidR="003A3F6D" w:rsidRPr="00C52E17" w:rsidRDefault="00C52E17" w:rsidP="006855F2">
      <w:pPr>
        <w:pStyle w:val="TKAIM"/>
        <w:tabs>
          <w:tab w:val="clear" w:pos="709"/>
          <w:tab w:val="left" w:pos="1276"/>
        </w:tabs>
        <w:ind w:left="1276" w:hanging="1276"/>
        <w:jc w:val="both"/>
        <w:rPr>
          <w:lang w:val="es-ES"/>
        </w:rPr>
      </w:pPr>
      <w:r>
        <w:rPr>
          <w:lang w:val="es-ES"/>
        </w:rPr>
        <w:t>Finalidad:</w:t>
      </w:r>
      <w:r w:rsidR="00586D36" w:rsidRPr="00C52E17">
        <w:rPr>
          <w:lang w:val="es-ES"/>
        </w:rPr>
        <w:t xml:space="preserve"> </w:t>
      </w:r>
      <w:r>
        <w:rPr>
          <w:lang w:val="es-ES"/>
        </w:rPr>
        <w:t xml:space="preserve">Dar a conocer algunas palabras y expresiones clave en relación con las llamadas </w:t>
      </w:r>
      <w:r w:rsidR="00393E3B">
        <w:rPr>
          <w:lang w:val="es-ES"/>
        </w:rPr>
        <w:t xml:space="preserve">telefónicas </w:t>
      </w:r>
      <w:r>
        <w:rPr>
          <w:lang w:val="es-ES"/>
        </w:rPr>
        <w:t xml:space="preserve">y </w:t>
      </w:r>
      <w:r w:rsidR="00FC22F6">
        <w:rPr>
          <w:lang w:val="es-ES"/>
        </w:rPr>
        <w:t>lograr que</w:t>
      </w:r>
      <w:r>
        <w:rPr>
          <w:lang w:val="es-ES"/>
        </w:rPr>
        <w:t xml:space="preserve"> </w:t>
      </w:r>
      <w:r w:rsidR="00FC22F6">
        <w:rPr>
          <w:lang w:val="es-ES"/>
        </w:rPr>
        <w:t xml:space="preserve">los </w:t>
      </w:r>
      <w:r>
        <w:rPr>
          <w:lang w:val="es-ES"/>
        </w:rPr>
        <w:t xml:space="preserve">refugiados </w:t>
      </w:r>
      <w:r w:rsidR="00FC22F6">
        <w:rPr>
          <w:lang w:val="es-ES"/>
        </w:rPr>
        <w:t xml:space="preserve">sean capaces de </w:t>
      </w:r>
      <w:r w:rsidR="00393E3B">
        <w:rPr>
          <w:lang w:val="es-ES"/>
        </w:rPr>
        <w:t xml:space="preserve">participar </w:t>
      </w:r>
      <w:r>
        <w:rPr>
          <w:lang w:val="es-ES"/>
        </w:rPr>
        <w:t xml:space="preserve">en conversaciones sencillas en la lengua de destino. </w:t>
      </w:r>
    </w:p>
    <w:p w:rsidR="008F5AFF" w:rsidRPr="00C52E17" w:rsidRDefault="00C52E17" w:rsidP="008F5AFF">
      <w:pPr>
        <w:pStyle w:val="TKTITRE1"/>
        <w:rPr>
          <w:lang w:val="es-ES"/>
        </w:rPr>
      </w:pPr>
      <w:r w:rsidRPr="00C52E17">
        <w:rPr>
          <w:lang w:val="es-ES"/>
        </w:rPr>
        <w:t xml:space="preserve">Situaciones comunicativas </w:t>
      </w:r>
    </w:p>
    <w:p w:rsidR="003A3F6D" w:rsidRPr="00C52E17" w:rsidRDefault="00C52E17" w:rsidP="008F5AFF">
      <w:pPr>
        <w:pStyle w:val="TKBulletLevel1"/>
        <w:rPr>
          <w:lang w:val="es-ES"/>
        </w:rPr>
      </w:pPr>
      <w:r>
        <w:rPr>
          <w:lang w:val="es-ES"/>
        </w:rPr>
        <w:t xml:space="preserve">Entender </w:t>
      </w:r>
      <w:r w:rsidR="00393E3B">
        <w:rPr>
          <w:lang w:val="es-ES"/>
        </w:rPr>
        <w:t xml:space="preserve">al teléfono </w:t>
      </w:r>
      <w:r>
        <w:rPr>
          <w:lang w:val="es-ES"/>
        </w:rPr>
        <w:t xml:space="preserve">un nombre o </w:t>
      </w:r>
      <w:r w:rsidR="00393E3B">
        <w:rPr>
          <w:lang w:val="es-ES"/>
        </w:rPr>
        <w:t xml:space="preserve">un </w:t>
      </w:r>
      <w:r>
        <w:rPr>
          <w:lang w:val="es-ES"/>
        </w:rPr>
        <w:t>número</w:t>
      </w:r>
      <w:r w:rsidR="00393E3B">
        <w:rPr>
          <w:lang w:val="es-ES"/>
        </w:rPr>
        <w:t xml:space="preserve"> telefónico</w:t>
      </w:r>
      <w:r>
        <w:rPr>
          <w:lang w:val="es-ES"/>
        </w:rPr>
        <w:t xml:space="preserve">. </w:t>
      </w:r>
    </w:p>
    <w:p w:rsidR="003A3F6D" w:rsidRPr="00C52E17" w:rsidRDefault="003A3F6D" w:rsidP="008F5AFF">
      <w:pPr>
        <w:pStyle w:val="TKBulletLevel1"/>
        <w:rPr>
          <w:lang w:val="es-ES"/>
        </w:rPr>
      </w:pPr>
      <w:r w:rsidRPr="00C52E17">
        <w:rPr>
          <w:lang w:val="es-ES"/>
        </w:rPr>
        <w:t>R</w:t>
      </w:r>
      <w:r w:rsidR="00C52E17">
        <w:rPr>
          <w:lang w:val="es-ES"/>
        </w:rPr>
        <w:t>ecibir y entender SMS sencillos en la lengua de destino.</w:t>
      </w:r>
    </w:p>
    <w:p w:rsidR="003A3F6D" w:rsidRPr="00C52E17" w:rsidRDefault="003A3F6D" w:rsidP="008F5AFF">
      <w:pPr>
        <w:pStyle w:val="TKBulletLevel1"/>
        <w:rPr>
          <w:lang w:val="es-ES"/>
        </w:rPr>
      </w:pPr>
      <w:r w:rsidRPr="00C52E17">
        <w:rPr>
          <w:lang w:val="es-ES"/>
        </w:rPr>
        <w:tab/>
      </w:r>
      <w:r w:rsidR="00C52E17">
        <w:rPr>
          <w:lang w:val="es-ES"/>
        </w:rPr>
        <w:t>Enviar mensajes sencillos</w:t>
      </w:r>
      <w:r w:rsidR="008F5AFF" w:rsidRPr="00C52E17">
        <w:rPr>
          <w:lang w:val="es-ES"/>
        </w:rPr>
        <w:t>.</w:t>
      </w:r>
    </w:p>
    <w:p w:rsidR="008F5AFF" w:rsidRPr="00C52E17" w:rsidRDefault="00C52E17" w:rsidP="008F5AFF">
      <w:pPr>
        <w:pStyle w:val="TKTITRE1"/>
        <w:rPr>
          <w:lang w:val="es-ES"/>
        </w:rPr>
      </w:pPr>
      <w:r w:rsidRPr="00C52E17">
        <w:rPr>
          <w:lang w:val="es-ES"/>
        </w:rPr>
        <w:t>Material</w:t>
      </w:r>
    </w:p>
    <w:p w:rsidR="003A3F6D" w:rsidRPr="00C52E17" w:rsidRDefault="006855F2" w:rsidP="00094605">
      <w:pPr>
        <w:pStyle w:val="TKBulletLevel1"/>
        <w:rPr>
          <w:lang w:val="es-ES"/>
        </w:rPr>
      </w:pPr>
      <w:r>
        <w:rPr>
          <w:lang w:val="es-ES"/>
        </w:rPr>
        <w:t>Imagen del tecl</w:t>
      </w:r>
      <w:r w:rsidR="00C52E17">
        <w:rPr>
          <w:lang w:val="es-ES"/>
        </w:rPr>
        <w:t>ado de un teléfono móvil</w:t>
      </w:r>
      <w:r w:rsidR="008F5AFF" w:rsidRPr="00C52E17">
        <w:rPr>
          <w:lang w:val="es-ES"/>
        </w:rPr>
        <w:t>.</w:t>
      </w:r>
    </w:p>
    <w:p w:rsidR="003A3F6D" w:rsidRPr="00C52E17" w:rsidRDefault="00C52E17" w:rsidP="00094605">
      <w:pPr>
        <w:pStyle w:val="TKBulletLevel1"/>
        <w:rPr>
          <w:lang w:val="es-ES"/>
        </w:rPr>
      </w:pPr>
      <w:r>
        <w:rPr>
          <w:lang w:val="es-ES"/>
        </w:rPr>
        <w:t>Imagen de un SMS</w:t>
      </w:r>
    </w:p>
    <w:p w:rsidR="003A3F6D" w:rsidRPr="00C52E17" w:rsidRDefault="00C52E17" w:rsidP="00094605">
      <w:pPr>
        <w:pStyle w:val="TKBulletLevel1"/>
        <w:rPr>
          <w:lang w:val="es-ES"/>
        </w:rPr>
      </w:pPr>
      <w:r>
        <w:rPr>
          <w:lang w:val="es-ES"/>
        </w:rPr>
        <w:t>Grabaciones de conversaciones telefónicas</w:t>
      </w:r>
      <w:r w:rsidR="008F5AFF" w:rsidRPr="00C52E17">
        <w:rPr>
          <w:lang w:val="es-ES"/>
        </w:rPr>
        <w:t>.</w:t>
      </w:r>
    </w:p>
    <w:p w:rsidR="003B66D2" w:rsidRPr="00C52E17" w:rsidRDefault="00C52E17" w:rsidP="003B66D2">
      <w:pPr>
        <w:pStyle w:val="TKTITRE1"/>
        <w:rPr>
          <w:lang w:val="es-ES"/>
        </w:rPr>
      </w:pPr>
      <w:r w:rsidRPr="00C52E17">
        <w:rPr>
          <w:lang w:val="es-ES"/>
        </w:rPr>
        <w:t>Actividades lingüísticas</w:t>
      </w:r>
    </w:p>
    <w:p w:rsidR="00D64697" w:rsidRPr="00C52E17" w:rsidRDefault="00C52E17" w:rsidP="00D64697">
      <w:pPr>
        <w:pStyle w:val="TKTITRE3"/>
        <w:rPr>
          <w:lang w:val="es-ES"/>
        </w:rPr>
      </w:pPr>
      <w:r>
        <w:rPr>
          <w:lang w:val="es-ES"/>
        </w:rPr>
        <w:t>Actividad</w:t>
      </w:r>
      <w:r w:rsidR="00D64697" w:rsidRPr="00C52E17">
        <w:rPr>
          <w:lang w:val="es-ES"/>
        </w:rPr>
        <w:t xml:space="preserve"> 1</w:t>
      </w:r>
    </w:p>
    <w:p w:rsidR="003A3F6D" w:rsidRPr="00C52E17" w:rsidRDefault="006855F2" w:rsidP="006855F2">
      <w:pPr>
        <w:pStyle w:val="TKTEXTE"/>
        <w:jc w:val="both"/>
        <w:rPr>
          <w:lang w:val="es-ES"/>
        </w:rPr>
      </w:pPr>
      <w:r>
        <w:rPr>
          <w:lang w:val="es-ES"/>
        </w:rPr>
        <w:t>Los refugiados escuchan la</w:t>
      </w:r>
      <w:r w:rsidR="003F3046">
        <w:rPr>
          <w:lang w:val="es-ES"/>
        </w:rPr>
        <w:t xml:space="preserve"> grabación de una conversación telefónica entre dos amigos, y a continuación leen un diálogo </w:t>
      </w:r>
      <w:r>
        <w:rPr>
          <w:lang w:val="es-ES"/>
        </w:rPr>
        <w:t>de</w:t>
      </w:r>
      <w:r w:rsidR="00393E3B">
        <w:rPr>
          <w:lang w:val="es-ES"/>
        </w:rPr>
        <w:t>l</w:t>
      </w:r>
      <w:r>
        <w:rPr>
          <w:lang w:val="es-ES"/>
        </w:rPr>
        <w:t xml:space="preserve"> tipo:</w:t>
      </w:r>
      <w:r w:rsidR="003F3046">
        <w:rPr>
          <w:lang w:val="es-ES"/>
        </w:rPr>
        <w:t xml:space="preserve"> </w:t>
      </w:r>
    </w:p>
    <w:p w:rsidR="003F3046" w:rsidRPr="003F3046" w:rsidRDefault="003A3F6D" w:rsidP="00D64697">
      <w:pPr>
        <w:pStyle w:val="TKBulletLevel1"/>
        <w:rPr>
          <w:lang w:val="es-ES"/>
        </w:rPr>
      </w:pPr>
      <w:r w:rsidRPr="003F3046">
        <w:rPr>
          <w:lang w:val="es-ES"/>
        </w:rPr>
        <w:t xml:space="preserve">A. </w:t>
      </w:r>
      <w:r w:rsidR="003F3046" w:rsidRPr="003F3046">
        <w:rPr>
          <w:i/>
          <w:lang w:val="es-ES"/>
        </w:rPr>
        <w:t>¿</w:t>
      </w:r>
      <w:r w:rsidR="00393E3B">
        <w:rPr>
          <w:i/>
          <w:lang w:val="es-ES"/>
        </w:rPr>
        <w:t>Diga</w:t>
      </w:r>
      <w:r w:rsidR="003F3046" w:rsidRPr="003F3046">
        <w:rPr>
          <w:i/>
          <w:lang w:val="es-ES"/>
        </w:rPr>
        <w:t>?</w:t>
      </w:r>
    </w:p>
    <w:p w:rsidR="003A3F6D" w:rsidRPr="00C52E17" w:rsidRDefault="003A3F6D" w:rsidP="00D64697">
      <w:pPr>
        <w:pStyle w:val="TKBulletLevel1"/>
        <w:rPr>
          <w:lang w:val="es-ES"/>
        </w:rPr>
      </w:pPr>
      <w:r w:rsidRPr="003F3046">
        <w:rPr>
          <w:lang w:val="es-ES"/>
        </w:rPr>
        <w:t>B</w:t>
      </w:r>
      <w:r w:rsidR="00D64697" w:rsidRPr="003F3046">
        <w:rPr>
          <w:lang w:val="es-ES"/>
        </w:rPr>
        <w:t>.</w:t>
      </w:r>
      <w:r w:rsidRPr="003F3046">
        <w:rPr>
          <w:i/>
          <w:iCs/>
          <w:lang w:val="es-ES"/>
        </w:rPr>
        <w:t xml:space="preserve"> </w:t>
      </w:r>
      <w:r w:rsidR="003F3046">
        <w:rPr>
          <w:i/>
          <w:iCs/>
          <w:lang w:val="es-ES"/>
        </w:rPr>
        <w:t>Hola, Tom. Soy Samira. Te llamo para pedirt</w:t>
      </w:r>
      <w:r w:rsidR="006855F2">
        <w:rPr>
          <w:i/>
          <w:iCs/>
          <w:lang w:val="es-ES"/>
        </w:rPr>
        <w:t>e ayuda. Estoy buscando trabajo.</w:t>
      </w:r>
      <w:r w:rsidR="003F3046">
        <w:rPr>
          <w:i/>
          <w:iCs/>
          <w:lang w:val="es-ES"/>
        </w:rPr>
        <w:t xml:space="preserve"> </w:t>
      </w:r>
      <w:r w:rsidR="006855F2">
        <w:rPr>
          <w:i/>
          <w:iCs/>
          <w:lang w:val="es-ES"/>
        </w:rPr>
        <w:t xml:space="preserve">¿Conoces alguien que necesite </w:t>
      </w:r>
      <w:r w:rsidR="003F3046">
        <w:rPr>
          <w:i/>
          <w:iCs/>
          <w:lang w:val="es-ES"/>
        </w:rPr>
        <w:t xml:space="preserve">una canguro? </w:t>
      </w:r>
    </w:p>
    <w:p w:rsidR="003A3F6D" w:rsidRPr="00C52E17" w:rsidRDefault="00D64697" w:rsidP="00D64697">
      <w:pPr>
        <w:pStyle w:val="TKBulletLevel1"/>
        <w:rPr>
          <w:lang w:val="es-ES"/>
        </w:rPr>
      </w:pPr>
      <w:r w:rsidRPr="00C52E17">
        <w:rPr>
          <w:lang w:val="es-ES"/>
        </w:rPr>
        <w:t xml:space="preserve">A. </w:t>
      </w:r>
      <w:r w:rsidR="006855F2">
        <w:rPr>
          <w:i/>
          <w:iCs/>
          <w:lang w:val="es-ES"/>
        </w:rPr>
        <w:t>Pregunta</w:t>
      </w:r>
      <w:r w:rsidR="003F3046">
        <w:rPr>
          <w:i/>
          <w:iCs/>
          <w:lang w:val="es-ES"/>
        </w:rPr>
        <w:t xml:space="preserve"> a mi amiga Patricia, sé que está buscando</w:t>
      </w:r>
      <w:r w:rsidR="006855F2">
        <w:rPr>
          <w:i/>
          <w:iCs/>
          <w:lang w:val="es-ES"/>
        </w:rPr>
        <w:t xml:space="preserve"> una</w:t>
      </w:r>
      <w:r w:rsidR="003F3046">
        <w:rPr>
          <w:i/>
          <w:iCs/>
          <w:lang w:val="es-ES"/>
        </w:rPr>
        <w:t xml:space="preserve">. </w:t>
      </w:r>
    </w:p>
    <w:p w:rsidR="003A3F6D" w:rsidRPr="00C52E17" w:rsidRDefault="003A3F6D" w:rsidP="00D64697">
      <w:pPr>
        <w:pStyle w:val="TKBulletLevel1"/>
        <w:rPr>
          <w:lang w:val="es-ES"/>
        </w:rPr>
      </w:pPr>
      <w:r w:rsidRPr="00C52E17">
        <w:rPr>
          <w:lang w:val="es-ES"/>
        </w:rPr>
        <w:t>B.</w:t>
      </w:r>
      <w:r w:rsidR="00D64697" w:rsidRPr="00C52E17">
        <w:rPr>
          <w:lang w:val="es-ES"/>
        </w:rPr>
        <w:t xml:space="preserve"> </w:t>
      </w:r>
      <w:r w:rsidRPr="00C52E17">
        <w:rPr>
          <w:i/>
          <w:iCs/>
          <w:lang w:val="es-ES"/>
        </w:rPr>
        <w:t>G</w:t>
      </w:r>
      <w:r w:rsidR="003F3046">
        <w:rPr>
          <w:i/>
          <w:iCs/>
          <w:lang w:val="es-ES"/>
        </w:rPr>
        <w:t xml:space="preserve">enial. ¿Cuál es su número de teléfono? </w:t>
      </w:r>
    </w:p>
    <w:p w:rsidR="003A3F6D" w:rsidRPr="00C52E17" w:rsidRDefault="003A3F6D" w:rsidP="00D64697">
      <w:pPr>
        <w:pStyle w:val="TKBulletLevel1"/>
        <w:rPr>
          <w:lang w:val="es-ES"/>
        </w:rPr>
      </w:pPr>
      <w:r w:rsidRPr="00C52E17">
        <w:rPr>
          <w:lang w:val="es-ES"/>
        </w:rPr>
        <w:t>A</w:t>
      </w:r>
      <w:r w:rsidR="00D64697" w:rsidRPr="00C52E17">
        <w:rPr>
          <w:lang w:val="es-ES"/>
        </w:rPr>
        <w:t>.</w:t>
      </w:r>
      <w:r w:rsidRPr="00C52E17">
        <w:rPr>
          <w:lang w:val="es-ES"/>
        </w:rPr>
        <w:t xml:space="preserve"> </w:t>
      </w:r>
      <w:r w:rsidRPr="00C52E17">
        <w:rPr>
          <w:i/>
          <w:iCs/>
          <w:lang w:val="es-ES"/>
        </w:rPr>
        <w:t>356789225</w:t>
      </w:r>
      <w:r w:rsidR="003B66D2" w:rsidRPr="00C52E17">
        <w:rPr>
          <w:i/>
          <w:iCs/>
          <w:lang w:val="es-ES"/>
        </w:rPr>
        <w:t>.</w:t>
      </w:r>
    </w:p>
    <w:p w:rsidR="003A3F6D" w:rsidRPr="00C52E17" w:rsidRDefault="00F82CD1" w:rsidP="00D64697">
      <w:pPr>
        <w:pStyle w:val="TKBulletLevel1"/>
        <w:rPr>
          <w:lang w:val="es-ES"/>
        </w:rPr>
      </w:pPr>
      <w:r w:rsidRPr="00C52E17">
        <w:rPr>
          <w:lang w:val="es-ES"/>
        </w:rPr>
        <w:t xml:space="preserve">B. </w:t>
      </w:r>
      <w:r w:rsidR="003F3046">
        <w:rPr>
          <w:i/>
          <w:iCs/>
          <w:lang w:val="es-ES"/>
        </w:rPr>
        <w:t xml:space="preserve">Vale, gracias. ¡Hasta luego! </w:t>
      </w:r>
    </w:p>
    <w:p w:rsidR="003A3F6D" w:rsidRPr="00C52E17" w:rsidRDefault="00F82CD1" w:rsidP="00D64697">
      <w:pPr>
        <w:pStyle w:val="TKBulletLevel1"/>
        <w:rPr>
          <w:lang w:val="es-ES"/>
        </w:rPr>
      </w:pPr>
      <w:r w:rsidRPr="00C52E17">
        <w:rPr>
          <w:lang w:val="es-ES"/>
        </w:rPr>
        <w:t xml:space="preserve">A. </w:t>
      </w:r>
      <w:r w:rsidR="003F3046">
        <w:rPr>
          <w:i/>
          <w:iCs/>
          <w:lang w:val="es-ES"/>
        </w:rPr>
        <w:t>¡Buena suerte! ¡Hasta luego!</w:t>
      </w:r>
    </w:p>
    <w:p w:rsidR="003A3F6D" w:rsidRPr="00C52E17" w:rsidRDefault="009D044A" w:rsidP="009D044A">
      <w:pPr>
        <w:pStyle w:val="TKTEXTE"/>
        <w:jc w:val="both"/>
        <w:rPr>
          <w:lang w:val="es-ES"/>
        </w:rPr>
      </w:pPr>
      <w:r>
        <w:rPr>
          <w:lang w:val="es-ES"/>
        </w:rPr>
        <w:t xml:space="preserve">Formular preguntas sencillas para comprobar hasta qué punto los refugiados entienden </w:t>
      </w:r>
      <w:r w:rsidR="006855F2">
        <w:rPr>
          <w:lang w:val="es-ES"/>
        </w:rPr>
        <w:t xml:space="preserve">las </w:t>
      </w:r>
      <w:r>
        <w:rPr>
          <w:lang w:val="es-ES"/>
        </w:rPr>
        <w:t xml:space="preserve">palabras y expresiones </w:t>
      </w:r>
      <w:r w:rsidR="006855F2">
        <w:rPr>
          <w:lang w:val="es-ES"/>
        </w:rPr>
        <w:t xml:space="preserve">más importantes </w:t>
      </w:r>
      <w:r>
        <w:rPr>
          <w:lang w:val="es-ES"/>
        </w:rPr>
        <w:t>(</w:t>
      </w:r>
      <w:r w:rsidR="006855F2">
        <w:rPr>
          <w:lang w:val="es-ES"/>
        </w:rPr>
        <w:t>“</w:t>
      </w:r>
      <w:r w:rsidRPr="009D044A">
        <w:rPr>
          <w:i/>
          <w:lang w:val="es-ES"/>
        </w:rPr>
        <w:t>¿</w:t>
      </w:r>
      <w:r>
        <w:rPr>
          <w:i/>
          <w:lang w:val="es-ES"/>
        </w:rPr>
        <w:t>Quién está hablando?</w:t>
      </w:r>
      <w:r w:rsidR="006855F2">
        <w:rPr>
          <w:lang w:val="es-ES"/>
        </w:rPr>
        <w:t>”,</w:t>
      </w:r>
      <w:r>
        <w:rPr>
          <w:i/>
          <w:lang w:val="es-ES"/>
        </w:rPr>
        <w:t xml:space="preserve"> </w:t>
      </w:r>
      <w:r w:rsidR="006855F2">
        <w:rPr>
          <w:i/>
          <w:lang w:val="es-ES"/>
        </w:rPr>
        <w:t>“</w:t>
      </w:r>
      <w:r>
        <w:rPr>
          <w:i/>
          <w:lang w:val="es-ES"/>
        </w:rPr>
        <w:t xml:space="preserve">¿Para </w:t>
      </w:r>
      <w:r w:rsidR="006855F2">
        <w:rPr>
          <w:i/>
          <w:lang w:val="es-ES"/>
        </w:rPr>
        <w:t>qué está llamando Samira a Tom?”, “</w:t>
      </w:r>
      <w:r>
        <w:rPr>
          <w:i/>
          <w:lang w:val="es-ES"/>
        </w:rPr>
        <w:t>¿</w:t>
      </w:r>
      <w:r w:rsidR="00424D95">
        <w:rPr>
          <w:i/>
          <w:lang w:val="es-ES"/>
        </w:rPr>
        <w:t>A</w:t>
      </w:r>
      <w:r>
        <w:rPr>
          <w:i/>
          <w:lang w:val="es-ES"/>
        </w:rPr>
        <w:t>yuda Tom a Samira?</w:t>
      </w:r>
      <w:r w:rsidR="006855F2">
        <w:rPr>
          <w:i/>
          <w:lang w:val="es-ES"/>
        </w:rPr>
        <w:t>”</w:t>
      </w:r>
      <w:r>
        <w:rPr>
          <w:lang w:val="es-ES"/>
        </w:rPr>
        <w:t>) Comprobar si los refugiados entienden las cifras (</w:t>
      </w:r>
      <w:r>
        <w:rPr>
          <w:i/>
          <w:lang w:val="es-ES"/>
        </w:rPr>
        <w:t>¿Cuál es el número de teléfono de Patricia?</w:t>
      </w:r>
      <w:r>
        <w:rPr>
          <w:lang w:val="es-ES"/>
        </w:rPr>
        <w:t xml:space="preserve">). Invitar a los refugiados a anotar el número </w:t>
      </w:r>
      <w:r w:rsidR="006855F2">
        <w:rPr>
          <w:lang w:val="es-ES"/>
        </w:rPr>
        <w:t xml:space="preserve">que escuchen </w:t>
      </w:r>
      <w:r>
        <w:rPr>
          <w:lang w:val="es-ES"/>
        </w:rPr>
        <w:t xml:space="preserve">y a leerlo en voz alta. </w:t>
      </w:r>
    </w:p>
    <w:p w:rsidR="00D64697" w:rsidRPr="00C52E17" w:rsidRDefault="00857770" w:rsidP="006855F2">
      <w:pPr>
        <w:pStyle w:val="TKTITRE3"/>
        <w:jc w:val="both"/>
        <w:rPr>
          <w:lang w:val="es-ES"/>
        </w:rPr>
      </w:pPr>
      <w:r>
        <w:rPr>
          <w:lang w:val="es-ES"/>
        </w:rPr>
        <w:t>Actividad</w:t>
      </w:r>
      <w:r w:rsidR="00D64697" w:rsidRPr="00C52E17">
        <w:rPr>
          <w:lang w:val="es-ES"/>
        </w:rPr>
        <w:t xml:space="preserve"> 2</w:t>
      </w:r>
    </w:p>
    <w:p w:rsidR="003A3F6D" w:rsidRPr="00C52E17" w:rsidRDefault="00E90AA7" w:rsidP="006855F2">
      <w:pPr>
        <w:pStyle w:val="TKTEXTE"/>
        <w:jc w:val="both"/>
        <w:rPr>
          <w:lang w:val="es-ES"/>
        </w:rPr>
      </w:pPr>
      <w:r w:rsidRPr="006855F2">
        <w:rPr>
          <w:lang w:val="es-ES"/>
        </w:rPr>
        <w:t xml:space="preserve">Los refugiados poco alfabetizados pueden turnarse para </w:t>
      </w:r>
      <w:r w:rsidR="007B3073" w:rsidRPr="006855F2">
        <w:rPr>
          <w:lang w:val="es-ES"/>
        </w:rPr>
        <w:t>teclear</w:t>
      </w:r>
      <w:r w:rsidR="00857770" w:rsidRPr="006855F2">
        <w:rPr>
          <w:lang w:val="es-ES"/>
        </w:rPr>
        <w:t xml:space="preserve"> </w:t>
      </w:r>
      <w:r w:rsidR="007B3073" w:rsidRPr="006855F2">
        <w:rPr>
          <w:lang w:val="es-ES"/>
        </w:rPr>
        <w:t xml:space="preserve">su </w:t>
      </w:r>
      <w:r w:rsidR="006855F2">
        <w:rPr>
          <w:lang w:val="es-ES"/>
        </w:rPr>
        <w:t xml:space="preserve">propio </w:t>
      </w:r>
      <w:r w:rsidR="007B3073" w:rsidRPr="006855F2">
        <w:rPr>
          <w:lang w:val="es-ES"/>
        </w:rPr>
        <w:t>número</w:t>
      </w:r>
      <w:r w:rsidRPr="006855F2">
        <w:rPr>
          <w:lang w:val="es-ES"/>
        </w:rPr>
        <w:t xml:space="preserve"> en </w:t>
      </w:r>
      <w:r w:rsidR="007B3073" w:rsidRPr="006855F2">
        <w:rPr>
          <w:lang w:val="es-ES"/>
        </w:rPr>
        <w:t>la</w:t>
      </w:r>
      <w:r w:rsidR="00857770" w:rsidRPr="006855F2">
        <w:rPr>
          <w:lang w:val="es-ES"/>
        </w:rPr>
        <w:t xml:space="preserve"> imagen de un teclado de un </w:t>
      </w:r>
      <w:r w:rsidRPr="006855F2">
        <w:rPr>
          <w:lang w:val="es-ES"/>
        </w:rPr>
        <w:t>teléfono m</w:t>
      </w:r>
      <w:r w:rsidR="00857770" w:rsidRPr="006855F2">
        <w:rPr>
          <w:lang w:val="es-ES"/>
        </w:rPr>
        <w:t xml:space="preserve">óvil, </w:t>
      </w:r>
      <w:r w:rsidRPr="006855F2">
        <w:rPr>
          <w:lang w:val="es-ES"/>
        </w:rPr>
        <w:t xml:space="preserve">o en </w:t>
      </w:r>
      <w:r w:rsidR="007B3073" w:rsidRPr="006855F2">
        <w:rPr>
          <w:lang w:val="es-ES"/>
        </w:rPr>
        <w:t>un teléfono móvil real. Después pueden escribir</w:t>
      </w:r>
      <w:r w:rsidR="007B3073">
        <w:rPr>
          <w:lang w:val="es-ES"/>
        </w:rPr>
        <w:t xml:space="preserve"> su número a mano. </w:t>
      </w:r>
    </w:p>
    <w:p w:rsidR="00D64697" w:rsidRPr="00C52E17" w:rsidRDefault="00D64697">
      <w:pPr>
        <w:rPr>
          <w:rFonts w:eastAsia="Calibri" w:cs="Calibri"/>
          <w:i/>
          <w:iCs/>
          <w:noProof/>
          <w:szCs w:val="24"/>
          <w:u w:val="single"/>
        </w:rPr>
      </w:pPr>
      <w:r w:rsidRPr="00C52E17">
        <w:br w:type="page"/>
      </w:r>
    </w:p>
    <w:p w:rsidR="00D64697" w:rsidRPr="00C52E17" w:rsidRDefault="00C52E17" w:rsidP="00D64697">
      <w:pPr>
        <w:pStyle w:val="TKTITRE3"/>
        <w:rPr>
          <w:lang w:val="es-ES"/>
        </w:rPr>
      </w:pPr>
      <w:r>
        <w:rPr>
          <w:lang w:val="es-ES"/>
        </w:rPr>
        <w:lastRenderedPageBreak/>
        <w:t>Actividad</w:t>
      </w:r>
      <w:r w:rsidR="00D64697" w:rsidRPr="00C52E17">
        <w:rPr>
          <w:lang w:val="es-ES"/>
        </w:rPr>
        <w:t xml:space="preserve"> 3</w:t>
      </w:r>
    </w:p>
    <w:p w:rsidR="003A3F6D" w:rsidRPr="00C52E17" w:rsidRDefault="007B3073" w:rsidP="00D64697">
      <w:pPr>
        <w:pStyle w:val="TKTEXTE"/>
        <w:rPr>
          <w:lang w:val="es-ES"/>
        </w:rPr>
      </w:pPr>
      <w:r>
        <w:rPr>
          <w:lang w:val="es-ES"/>
        </w:rPr>
        <w:t xml:space="preserve">Los refugiados </w:t>
      </w:r>
      <w:r w:rsidR="006855F2">
        <w:rPr>
          <w:lang w:val="es-ES"/>
        </w:rPr>
        <w:t xml:space="preserve">se </w:t>
      </w:r>
      <w:r>
        <w:rPr>
          <w:lang w:val="es-ES"/>
        </w:rPr>
        <w:t xml:space="preserve">imaginan que Samira llama a Patricia y escuchan otra grabación: </w:t>
      </w:r>
    </w:p>
    <w:p w:rsidR="003A3F6D" w:rsidRPr="00C52E17" w:rsidRDefault="00D64697" w:rsidP="007B3073">
      <w:pPr>
        <w:pStyle w:val="TKBulletLevel1"/>
        <w:jc w:val="both"/>
        <w:rPr>
          <w:lang w:val="es-ES"/>
        </w:rPr>
      </w:pPr>
      <w:r w:rsidRPr="00C52E17">
        <w:rPr>
          <w:lang w:val="es-ES"/>
        </w:rPr>
        <w:t xml:space="preserve">A. </w:t>
      </w:r>
      <w:r w:rsidR="007B3073">
        <w:rPr>
          <w:i/>
          <w:iCs/>
          <w:lang w:val="es-ES"/>
        </w:rPr>
        <w:t>Ha llamado al</w:t>
      </w:r>
      <w:r w:rsidR="003A3F6D" w:rsidRPr="00C52E17">
        <w:rPr>
          <w:i/>
          <w:iCs/>
          <w:lang w:val="es-ES"/>
        </w:rPr>
        <w:t xml:space="preserve"> 356789225. </w:t>
      </w:r>
      <w:r w:rsidR="007B3073">
        <w:rPr>
          <w:i/>
          <w:iCs/>
          <w:lang w:val="es-ES"/>
        </w:rPr>
        <w:t>En este momento no puedo atender</w:t>
      </w:r>
      <w:r w:rsidR="006855F2">
        <w:rPr>
          <w:i/>
          <w:iCs/>
          <w:lang w:val="es-ES"/>
        </w:rPr>
        <w:t>le.</w:t>
      </w:r>
      <w:r w:rsidR="007B3073">
        <w:rPr>
          <w:i/>
          <w:iCs/>
          <w:lang w:val="es-ES"/>
        </w:rPr>
        <w:t xml:space="preserve"> Por favor, llame más tarde o deje su mensaje después de oír la señal. </w:t>
      </w:r>
    </w:p>
    <w:p w:rsidR="003A3F6D" w:rsidRPr="00C52E17" w:rsidRDefault="00D64697" w:rsidP="007B3073">
      <w:pPr>
        <w:pStyle w:val="TKBulletLevel1"/>
        <w:jc w:val="both"/>
        <w:rPr>
          <w:lang w:val="es-ES"/>
        </w:rPr>
      </w:pPr>
      <w:r w:rsidRPr="00C52E17">
        <w:rPr>
          <w:lang w:val="es-ES"/>
        </w:rPr>
        <w:t xml:space="preserve">B. </w:t>
      </w:r>
      <w:r w:rsidR="007B3073">
        <w:rPr>
          <w:i/>
          <w:iCs/>
          <w:lang w:val="es-ES"/>
        </w:rPr>
        <w:t xml:space="preserve">Hola, Patricia. Soy Samira, una amiga de Tom. Me ha dado tu número de teléfono porque estoy buscando trabajo como canguro. Mi número es </w:t>
      </w:r>
      <w:r w:rsidR="00052066" w:rsidRPr="00C52E17">
        <w:rPr>
          <w:i/>
          <w:iCs/>
          <w:lang w:val="es-ES"/>
        </w:rPr>
        <w:t xml:space="preserve">328965200. </w:t>
      </w:r>
      <w:r w:rsidR="007B3073">
        <w:rPr>
          <w:i/>
          <w:iCs/>
          <w:lang w:val="es-ES"/>
        </w:rPr>
        <w:t xml:space="preserve">Por favor, llámame o mándame un SMS. Muchas gracias. Hasta luego. </w:t>
      </w:r>
    </w:p>
    <w:p w:rsidR="003A3F6D" w:rsidRPr="007B3073" w:rsidRDefault="007B3073" w:rsidP="007B3073">
      <w:pPr>
        <w:pStyle w:val="TKTEXTE"/>
        <w:jc w:val="both"/>
        <w:rPr>
          <w:lang w:val="es-ES"/>
        </w:rPr>
      </w:pPr>
      <w:r>
        <w:rPr>
          <w:lang w:val="es-ES"/>
        </w:rPr>
        <w:t>Para comprobar si los refugiados entienden, hacer preguntas como</w:t>
      </w:r>
      <w:r w:rsidR="006855F2">
        <w:rPr>
          <w:lang w:val="es-ES"/>
        </w:rPr>
        <w:t>:</w:t>
      </w:r>
      <w:r>
        <w:rPr>
          <w:lang w:val="es-ES"/>
        </w:rPr>
        <w:t xml:space="preserve"> “</w:t>
      </w:r>
      <w:r>
        <w:rPr>
          <w:i/>
          <w:iCs/>
          <w:lang w:val="es-ES"/>
        </w:rPr>
        <w:t xml:space="preserve">¿ha conseguido Samira </w:t>
      </w:r>
      <w:r w:rsidR="006855F2">
        <w:rPr>
          <w:i/>
          <w:iCs/>
          <w:lang w:val="es-ES"/>
        </w:rPr>
        <w:t xml:space="preserve">hablar </w:t>
      </w:r>
      <w:r>
        <w:rPr>
          <w:i/>
          <w:iCs/>
          <w:lang w:val="es-ES"/>
        </w:rPr>
        <w:t>con Patricia?”, “¿por qué no?”, “¿cuál es el número de teléfono de Samira?”, “¿qué le ha pedido Samira a Patricia?”</w:t>
      </w:r>
      <w:r>
        <w:rPr>
          <w:iCs/>
          <w:lang w:val="es-ES"/>
        </w:rPr>
        <w:t>, etc.</w:t>
      </w:r>
    </w:p>
    <w:p w:rsidR="00D64697" w:rsidRPr="00C52E17" w:rsidRDefault="00C52E17" w:rsidP="00D64697">
      <w:pPr>
        <w:pStyle w:val="TKTITRE3"/>
        <w:rPr>
          <w:lang w:val="es-ES"/>
        </w:rPr>
      </w:pPr>
      <w:r>
        <w:rPr>
          <w:lang w:val="es-ES"/>
        </w:rPr>
        <w:t>Actividad</w:t>
      </w:r>
      <w:r w:rsidR="00D64697" w:rsidRPr="00C52E17">
        <w:rPr>
          <w:lang w:val="es-ES"/>
        </w:rPr>
        <w:t xml:space="preserve"> 4</w:t>
      </w:r>
    </w:p>
    <w:p w:rsidR="003A3F6D" w:rsidRPr="00C52E17" w:rsidRDefault="007B3073" w:rsidP="002C01AB">
      <w:pPr>
        <w:pStyle w:val="TKBulletLevel1"/>
        <w:rPr>
          <w:lang w:val="es-ES"/>
        </w:rPr>
      </w:pPr>
      <w:r>
        <w:rPr>
          <w:lang w:val="es-ES"/>
        </w:rPr>
        <w:t xml:space="preserve">Pedir a los refugiados que lean el SMS de Patricia. </w:t>
      </w:r>
    </w:p>
    <w:p w:rsidR="003A3F6D" w:rsidRPr="00C52E17" w:rsidRDefault="007B3073" w:rsidP="002C01AB">
      <w:pPr>
        <w:pStyle w:val="TKBulletLevel1"/>
        <w:rPr>
          <w:lang w:val="es-ES"/>
        </w:rPr>
      </w:pPr>
      <w:r>
        <w:rPr>
          <w:lang w:val="es-ES"/>
        </w:rPr>
        <w:t xml:space="preserve">Comprobar si lo entienden o no, y a continuación pedir a los refugiados que escriban una respuesta para confirmar la cita. </w:t>
      </w:r>
    </w:p>
    <w:p w:rsidR="003A3F6D" w:rsidRPr="00C52E17" w:rsidRDefault="00C52E17" w:rsidP="00F0167D">
      <w:pPr>
        <w:pStyle w:val="TKTITRE1"/>
        <w:rPr>
          <w:lang w:val="es-ES"/>
        </w:rPr>
      </w:pPr>
      <w:r>
        <w:rPr>
          <w:lang w:val="es-ES"/>
        </w:rPr>
        <w:t>Ideas para alumnos con bajo nivel de alfabetización</w:t>
      </w:r>
    </w:p>
    <w:p w:rsidR="00C52E17" w:rsidRPr="00C52E17" w:rsidRDefault="00C52E17" w:rsidP="006855F2">
      <w:pPr>
        <w:pStyle w:val="TKTEXTE"/>
        <w:jc w:val="both"/>
        <w:rPr>
          <w:lang w:val="es-ES"/>
        </w:rPr>
      </w:pPr>
      <w:r w:rsidRPr="00C52E17">
        <w:rPr>
          <w:lang w:val="es-ES"/>
        </w:rPr>
        <w:t xml:space="preserve">Los refugiados </w:t>
      </w:r>
      <w:r w:rsidR="006855F2">
        <w:rPr>
          <w:lang w:val="es-ES"/>
        </w:rPr>
        <w:t>poco alfabetizados</w:t>
      </w:r>
      <w:r>
        <w:rPr>
          <w:lang w:val="es-ES"/>
        </w:rPr>
        <w:t xml:space="preserve"> pueden copiar un mensaje </w:t>
      </w:r>
      <w:r w:rsidR="00C138FD">
        <w:rPr>
          <w:lang w:val="es-ES"/>
        </w:rPr>
        <w:t xml:space="preserve">de texto sencillo que nosotros les proporcionemos para confirmar </w:t>
      </w:r>
      <w:r w:rsidRPr="00C52E17">
        <w:rPr>
          <w:lang w:val="es-ES"/>
        </w:rPr>
        <w:t>una cita.</w:t>
      </w:r>
    </w:p>
    <w:p w:rsidR="00C138FD" w:rsidRPr="0056720D" w:rsidRDefault="00C138FD" w:rsidP="00C138FD">
      <w:pPr>
        <w:pStyle w:val="TKTEXTE"/>
        <w:numPr>
          <w:ilvl w:val="0"/>
          <w:numId w:val="16"/>
        </w:numPr>
        <w:rPr>
          <w:lang w:val="es-ES"/>
        </w:rPr>
      </w:pPr>
      <w:r>
        <w:rPr>
          <w:lang w:val="es-ES"/>
        </w:rPr>
        <w:t xml:space="preserve">Escribir el mensaje claramente </w:t>
      </w:r>
      <w:r w:rsidRPr="0056720D">
        <w:rPr>
          <w:lang w:val="es-ES"/>
        </w:rPr>
        <w:t>en una</w:t>
      </w:r>
      <w:r w:rsidR="0080519B">
        <w:rPr>
          <w:lang w:val="es-ES"/>
        </w:rPr>
        <w:t xml:space="preserve"> cartulina</w:t>
      </w:r>
      <w:r>
        <w:rPr>
          <w:lang w:val="es-ES"/>
        </w:rPr>
        <w:t>.</w:t>
      </w:r>
    </w:p>
    <w:p w:rsidR="00C138FD" w:rsidRPr="0056720D" w:rsidRDefault="00C138FD" w:rsidP="006855F2">
      <w:pPr>
        <w:pStyle w:val="TKTEXTE"/>
        <w:numPr>
          <w:ilvl w:val="0"/>
          <w:numId w:val="16"/>
        </w:numPr>
        <w:jc w:val="both"/>
        <w:rPr>
          <w:lang w:val="es-ES"/>
        </w:rPr>
      </w:pPr>
      <w:r>
        <w:rPr>
          <w:lang w:val="es-ES"/>
        </w:rPr>
        <w:t xml:space="preserve">A continuación, leerlo </w:t>
      </w:r>
      <w:r w:rsidRPr="0056720D">
        <w:rPr>
          <w:lang w:val="es-ES"/>
        </w:rPr>
        <w:t>en voz alta varias veces</w:t>
      </w:r>
      <w:r>
        <w:rPr>
          <w:lang w:val="es-ES"/>
        </w:rPr>
        <w:t>,</w:t>
      </w:r>
      <w:r w:rsidRPr="0056720D">
        <w:rPr>
          <w:lang w:val="es-ES"/>
        </w:rPr>
        <w:t xml:space="preserve"> señalando cada palabra </w:t>
      </w:r>
      <w:r>
        <w:rPr>
          <w:lang w:val="es-ES"/>
        </w:rPr>
        <w:t xml:space="preserve">a medida que </w:t>
      </w:r>
      <w:r w:rsidR="006855F2">
        <w:rPr>
          <w:lang w:val="es-ES"/>
        </w:rPr>
        <w:t>la vamos diciendo</w:t>
      </w:r>
      <w:r>
        <w:rPr>
          <w:lang w:val="es-ES"/>
        </w:rPr>
        <w:t>.</w:t>
      </w:r>
    </w:p>
    <w:p w:rsidR="00C138FD" w:rsidRDefault="00C138FD" w:rsidP="006855F2">
      <w:pPr>
        <w:pStyle w:val="TKTEXTE"/>
        <w:numPr>
          <w:ilvl w:val="0"/>
          <w:numId w:val="16"/>
        </w:numPr>
        <w:jc w:val="both"/>
        <w:rPr>
          <w:lang w:val="es-ES"/>
        </w:rPr>
      </w:pPr>
      <w:r w:rsidRPr="0056720D">
        <w:rPr>
          <w:lang w:val="es-ES"/>
        </w:rPr>
        <w:t>Invitar a los refug</w:t>
      </w:r>
      <w:r>
        <w:rPr>
          <w:lang w:val="es-ES"/>
        </w:rPr>
        <w:t>iados a leer en voz alta con nosotros</w:t>
      </w:r>
      <w:r w:rsidRPr="0056720D">
        <w:rPr>
          <w:lang w:val="es-ES"/>
        </w:rPr>
        <w:t xml:space="preserve">, y </w:t>
      </w:r>
      <w:r>
        <w:rPr>
          <w:lang w:val="es-ES"/>
        </w:rPr>
        <w:t>a continuación ellos</w:t>
      </w:r>
      <w:r w:rsidRPr="0056720D">
        <w:rPr>
          <w:lang w:val="es-ES"/>
        </w:rPr>
        <w:t xml:space="preserve"> solos. </w:t>
      </w:r>
    </w:p>
    <w:p w:rsidR="00C138FD" w:rsidRPr="0056720D" w:rsidRDefault="0080519B" w:rsidP="00C138FD">
      <w:pPr>
        <w:pStyle w:val="TKTEXTE"/>
        <w:jc w:val="both"/>
        <w:rPr>
          <w:lang w:val="es-ES"/>
        </w:rPr>
      </w:pPr>
      <w:r>
        <w:rPr>
          <w:lang w:val="es-ES"/>
        </w:rPr>
        <w:t xml:space="preserve">Recortar </w:t>
      </w:r>
      <w:r w:rsidR="006855F2">
        <w:rPr>
          <w:lang w:val="es-ES"/>
        </w:rPr>
        <w:t xml:space="preserve">en </w:t>
      </w:r>
      <w:r>
        <w:rPr>
          <w:lang w:val="es-ES"/>
        </w:rPr>
        <w:t xml:space="preserve">unidades más pequeñas </w:t>
      </w:r>
      <w:r w:rsidR="00C138FD">
        <w:rPr>
          <w:lang w:val="es-ES"/>
        </w:rPr>
        <w:t xml:space="preserve">las frases </w:t>
      </w:r>
      <w:r w:rsidR="006855F2">
        <w:rPr>
          <w:lang w:val="es-ES"/>
        </w:rPr>
        <w:t xml:space="preserve">del primer diálogo, </w:t>
      </w:r>
      <w:r>
        <w:rPr>
          <w:lang w:val="es-ES"/>
        </w:rPr>
        <w:t xml:space="preserve">barajarlas </w:t>
      </w:r>
      <w:r w:rsidR="006855F2">
        <w:rPr>
          <w:lang w:val="es-ES"/>
        </w:rPr>
        <w:t xml:space="preserve">y </w:t>
      </w:r>
      <w:r w:rsidR="00C138FD" w:rsidRPr="0056720D">
        <w:rPr>
          <w:lang w:val="es-ES"/>
        </w:rPr>
        <w:t>p</w:t>
      </w:r>
      <w:r w:rsidR="00C138FD">
        <w:rPr>
          <w:lang w:val="es-ES"/>
        </w:rPr>
        <w:t>edir a los refugiados que</w:t>
      </w:r>
      <w:r w:rsidR="006855F2">
        <w:rPr>
          <w:lang w:val="es-ES"/>
        </w:rPr>
        <w:t xml:space="preserve"> </w:t>
      </w:r>
      <w:r>
        <w:rPr>
          <w:lang w:val="es-ES"/>
        </w:rPr>
        <w:t xml:space="preserve">las </w:t>
      </w:r>
      <w:r w:rsidR="006855F2">
        <w:rPr>
          <w:lang w:val="es-ES"/>
        </w:rPr>
        <w:t>vuelvan a colocar</w:t>
      </w:r>
      <w:r w:rsidR="00C138FD">
        <w:rPr>
          <w:lang w:val="es-ES"/>
        </w:rPr>
        <w:t xml:space="preserve"> en el orden </w:t>
      </w:r>
      <w:r w:rsidR="00C138FD" w:rsidRPr="0056720D">
        <w:rPr>
          <w:lang w:val="es-ES"/>
        </w:rPr>
        <w:t>correcto y le</w:t>
      </w:r>
      <w:r>
        <w:rPr>
          <w:lang w:val="es-ES"/>
        </w:rPr>
        <w:t xml:space="preserve">an </w:t>
      </w:r>
      <w:r w:rsidR="00C138FD" w:rsidRPr="0056720D">
        <w:rPr>
          <w:lang w:val="es-ES"/>
        </w:rPr>
        <w:t>la</w:t>
      </w:r>
      <w:r w:rsidR="00C138FD">
        <w:rPr>
          <w:lang w:val="es-ES"/>
        </w:rPr>
        <w:t>s</w:t>
      </w:r>
      <w:r w:rsidR="00C138FD" w:rsidRPr="0056720D">
        <w:rPr>
          <w:lang w:val="es-ES"/>
        </w:rPr>
        <w:t xml:space="preserve"> frase</w:t>
      </w:r>
      <w:r w:rsidR="00C138FD">
        <w:rPr>
          <w:lang w:val="es-ES"/>
        </w:rPr>
        <w:t>s</w:t>
      </w:r>
      <w:r w:rsidR="00C138FD" w:rsidRPr="0056720D">
        <w:rPr>
          <w:lang w:val="es-ES"/>
        </w:rPr>
        <w:t xml:space="preserve"> </w:t>
      </w:r>
      <w:r>
        <w:rPr>
          <w:lang w:val="es-ES"/>
        </w:rPr>
        <w:t xml:space="preserve">otra vez </w:t>
      </w:r>
      <w:r w:rsidR="00C138FD" w:rsidRPr="0056720D">
        <w:rPr>
          <w:lang w:val="es-ES"/>
        </w:rPr>
        <w:t>en voz alta.</w:t>
      </w:r>
    </w:p>
    <w:p w:rsidR="003A3F6D" w:rsidRPr="00C52E17" w:rsidRDefault="00FC0801" w:rsidP="00BE56AF">
      <w:pPr>
        <w:pStyle w:val="TKTITRE1"/>
        <w:rPr>
          <w:lang w:val="es-ES"/>
        </w:rPr>
      </w:pPr>
      <w:r>
        <w:rPr>
          <w:lang w:val="es-ES"/>
        </w:rPr>
        <w:t>Ejemplos de material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3"/>
        <w:gridCol w:w="5303"/>
      </w:tblGrid>
      <w:tr w:rsidR="00351724" w:rsidRPr="00C52E17" w:rsidTr="00186A32">
        <w:trPr>
          <w:trHeight w:val="3969"/>
        </w:trPr>
        <w:tc>
          <w:tcPr>
            <w:tcW w:w="5303" w:type="dxa"/>
            <w:vAlign w:val="center"/>
          </w:tcPr>
          <w:p w:rsidR="00351724" w:rsidRPr="00C52E17" w:rsidRDefault="00094605" w:rsidP="00255512">
            <w:pPr>
              <w:pStyle w:val="TKTextetableau"/>
              <w:jc w:val="center"/>
              <w:rPr>
                <w:rFonts w:ascii="Calibri" w:hAnsi="Calibri"/>
                <w:lang w:val="es-ES"/>
              </w:rPr>
            </w:pPr>
            <w:r w:rsidRPr="00C52E17">
              <w:rPr>
                <w:noProof/>
                <w:lang w:val="es-ES" w:eastAsia="es-ES"/>
              </w:rPr>
              <w:drawing>
                <wp:inline distT="0" distB="0" distL="0" distR="0">
                  <wp:extent cx="1591283" cy="2409825"/>
                  <wp:effectExtent l="0" t="0" r="0" b="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40_mobilephone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688" b="2480"/>
                          <a:stretch/>
                        </pic:blipFill>
                        <pic:spPr bwMode="auto">
                          <a:xfrm>
                            <a:off x="0" y="0"/>
                            <a:ext cx="1596422" cy="24176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3" w:type="dxa"/>
            <w:vAlign w:val="center"/>
          </w:tcPr>
          <w:p w:rsidR="00351724" w:rsidRPr="00C52E17" w:rsidRDefault="00000000" w:rsidP="00255512">
            <w:pPr>
              <w:pStyle w:val="TKTextetableau"/>
              <w:jc w:val="center"/>
              <w:rPr>
                <w:rFonts w:ascii="Calibri" w:hAnsi="Calibri"/>
                <w:lang w:val="es-ES"/>
              </w:rPr>
            </w:pPr>
            <w:r>
              <w:rPr>
                <w:noProof/>
                <w:lang w:val="es-ES" w:eastAsia="es-ES"/>
              </w:rPr>
              <w:pict>
                <v:roundrect id="Rectangle: Rounded Corners 28" o:spid="_x0000_s2050" style="position:absolute;left:0;text-align:left;margin-left:57.1pt;margin-top:1.2pt;width:160.25pt;height:9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">
                  <v:textbox>
                    <w:txbxContent>
                      <w:p w:rsidR="00255512" w:rsidRPr="00C52E17" w:rsidRDefault="00C52E17" w:rsidP="00255512">
                        <w:pPr>
                          <w:jc w:val="center"/>
                          <w:rPr>
                            <w:szCs w:val="24"/>
                            <w:lang w:val="es-ES_tradnl"/>
                          </w:rPr>
                        </w:pPr>
                        <w:r w:rsidRPr="00C52E17">
                          <w:rPr>
                            <w:szCs w:val="24"/>
                            <w:lang w:val="es-ES_tradnl"/>
                          </w:rPr>
                          <w:t xml:space="preserve">Hola, Samira. Voy a tomar un café con Tom en el </w:t>
                        </w:r>
                        <w:r>
                          <w:rPr>
                            <w:szCs w:val="24"/>
                            <w:lang w:val="es-ES_tradnl"/>
                          </w:rPr>
                          <w:t>Kings Cafe</w:t>
                        </w:r>
                        <w:r w:rsidR="00255512" w:rsidRPr="00C52E17">
                          <w:rPr>
                            <w:szCs w:val="24"/>
                            <w:lang w:val="es-ES_tradnl"/>
                          </w:rPr>
                          <w:t xml:space="preserve">. </w:t>
                        </w:r>
                        <w:r w:rsidRPr="00C52E17">
                          <w:rPr>
                            <w:szCs w:val="24"/>
                            <w:lang w:val="es-ES_tradnl"/>
                          </w:rPr>
                          <w:t xml:space="preserve">Si quieres, podemos quedar allí a las </w:t>
                        </w:r>
                        <w:r w:rsidR="00255512" w:rsidRPr="00C52E17">
                          <w:rPr>
                            <w:szCs w:val="24"/>
                            <w:lang w:val="es-ES_tradnl"/>
                          </w:rPr>
                          <w:t>5 p.m. Patricia</w:t>
                        </w:r>
                      </w:p>
                    </w:txbxContent>
                  </v:textbox>
                </v:roundrect>
              </w:pict>
            </w:r>
          </w:p>
        </w:tc>
      </w:tr>
      <w:tr w:rsidR="00351724" w:rsidRPr="00C52E17" w:rsidTr="00186A32">
        <w:trPr>
          <w:trHeight w:val="397"/>
        </w:trPr>
        <w:tc>
          <w:tcPr>
            <w:tcW w:w="5303" w:type="dxa"/>
            <w:vAlign w:val="center"/>
          </w:tcPr>
          <w:p w:rsidR="00351724" w:rsidRPr="00C52E17" w:rsidRDefault="00C52E17" w:rsidP="00094605">
            <w:pPr>
              <w:pStyle w:val="TKTextetableau"/>
              <w:jc w:val="center"/>
              <w:rPr>
                <w:rFonts w:asciiTheme="minorHAnsi" w:hAnsiTheme="minorHAnsi" w:cstheme="minorHAnsi"/>
                <w:b/>
                <w:lang w:val="es-ES"/>
              </w:rPr>
            </w:pPr>
            <w:r w:rsidRPr="00C52E17">
              <w:rPr>
                <w:rFonts w:asciiTheme="minorHAnsi" w:hAnsiTheme="minorHAnsi" w:cstheme="minorHAnsi"/>
                <w:lang w:val="es-ES"/>
              </w:rPr>
              <w:t>Imagen del teclado de un teléfono móvil</w:t>
            </w:r>
            <w:r w:rsidR="00CE5B15" w:rsidRPr="00C52E17">
              <w:rPr>
                <w:rFonts w:asciiTheme="minorHAnsi" w:hAnsiTheme="minorHAnsi" w:cstheme="minorHAnsi"/>
                <w:lang w:val="es-ES"/>
              </w:rPr>
              <w:t>.</w:t>
            </w:r>
          </w:p>
        </w:tc>
        <w:tc>
          <w:tcPr>
            <w:tcW w:w="5303" w:type="dxa"/>
            <w:vAlign w:val="center"/>
          </w:tcPr>
          <w:p w:rsidR="00351724" w:rsidRPr="00C52E17" w:rsidRDefault="00C52E17" w:rsidP="00C52E17">
            <w:pPr>
              <w:pStyle w:val="TKTextetableau"/>
              <w:jc w:val="center"/>
              <w:rPr>
                <w:rFonts w:asciiTheme="minorHAnsi" w:hAnsiTheme="minorHAnsi" w:cstheme="minorHAnsi"/>
                <w:b/>
                <w:lang w:val="es-ES"/>
              </w:rPr>
            </w:pPr>
            <w:r w:rsidRPr="00C52E17">
              <w:rPr>
                <w:rFonts w:asciiTheme="minorHAnsi" w:hAnsiTheme="minorHAnsi" w:cstheme="minorHAnsi"/>
                <w:lang w:val="es-ES"/>
              </w:rPr>
              <w:t>Imagen de un</w:t>
            </w:r>
            <w:r w:rsidR="00094605" w:rsidRPr="00C52E17">
              <w:rPr>
                <w:rFonts w:asciiTheme="minorHAnsi" w:hAnsiTheme="minorHAnsi" w:cstheme="minorHAnsi"/>
                <w:lang w:val="es-ES"/>
              </w:rPr>
              <w:t xml:space="preserve"> SMS.</w:t>
            </w:r>
          </w:p>
        </w:tc>
      </w:tr>
    </w:tbl>
    <w:p w:rsidR="00BA25B4" w:rsidRPr="00186A32" w:rsidRDefault="00BA25B4" w:rsidP="00C138FD">
      <w:pPr>
        <w:rPr>
          <w:sz w:val="2"/>
          <w:szCs w:val="2"/>
        </w:rPr>
      </w:pPr>
    </w:p>
    <w:sectPr w:rsidR="00BA25B4" w:rsidRPr="00186A32" w:rsidSect="007F5F10">
      <w:headerReference w:type="default" r:id="rId9"/>
      <w:footerReference w:type="default" r:id="rId10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7476E" w:rsidRDefault="0077476E" w:rsidP="00C523EA">
      <w:r>
        <w:separator/>
      </w:r>
    </w:p>
  </w:endnote>
  <w:endnote w:type="continuationSeparator" w:id="0">
    <w:p w:rsidR="0077476E" w:rsidRDefault="0077476E" w:rsidP="00C52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90"/>
      <w:gridCol w:w="3489"/>
      <w:gridCol w:w="3487"/>
    </w:tblGrid>
    <w:tr w:rsidR="00186952" w:rsidTr="005A600F">
      <w:trPr>
        <w:cantSplit/>
      </w:trPr>
      <w:tc>
        <w:tcPr>
          <w:tcW w:w="1667" w:type="pct"/>
        </w:tcPr>
        <w:p w:rsidR="00C52E17" w:rsidRPr="00353351" w:rsidRDefault="00C52E17" w:rsidP="00C52E17">
          <w:pPr>
            <w:tabs>
              <w:tab w:val="center" w:pos="4820"/>
            </w:tabs>
            <w:spacing w:before="60"/>
            <w:rPr>
              <w:rFonts w:eastAsia="Calibri" w:cs="Cambria"/>
              <w:sz w:val="18"/>
              <w:szCs w:val="18"/>
            </w:rPr>
          </w:pPr>
          <w:r w:rsidRPr="00353351">
            <w:rPr>
              <w:rFonts w:eastAsia="Calibri" w:cs="Cambria"/>
              <w:sz w:val="18"/>
              <w:szCs w:val="18"/>
            </w:rPr>
            <w:t>Programa de política lingüística</w:t>
          </w:r>
        </w:p>
        <w:p w:rsidR="00C52E17" w:rsidRPr="00353351" w:rsidRDefault="00C52E17" w:rsidP="00C52E17">
          <w:pPr>
            <w:tabs>
              <w:tab w:val="center" w:pos="4820"/>
            </w:tabs>
            <w:spacing w:before="60"/>
            <w:rPr>
              <w:rFonts w:eastAsia="Calibri" w:cs="Cambria"/>
              <w:sz w:val="18"/>
              <w:szCs w:val="18"/>
            </w:rPr>
          </w:pPr>
          <w:r w:rsidRPr="00353351">
            <w:rPr>
              <w:rFonts w:eastAsia="Calibri" w:cs="Cambria"/>
              <w:sz w:val="18"/>
              <w:szCs w:val="18"/>
            </w:rPr>
            <w:t>Estrasburgo</w:t>
          </w:r>
        </w:p>
        <w:p w:rsidR="00186952" w:rsidRPr="00393E3B" w:rsidRDefault="00186952" w:rsidP="005A600F">
          <w:pPr>
            <w:tabs>
              <w:tab w:val="center" w:pos="4820"/>
            </w:tabs>
            <w:spacing w:before="60"/>
            <w:rPr>
              <w:rFonts w:eastAsia="Calibri" w:cs="Cambria"/>
              <w:sz w:val="18"/>
              <w:szCs w:val="18"/>
              <w:lang w:eastAsia="fr-FR"/>
            </w:rPr>
          </w:pPr>
        </w:p>
        <w:p w:rsidR="000954B8" w:rsidRPr="00393E3B" w:rsidRDefault="004D553A" w:rsidP="005A600F">
          <w:pPr>
            <w:tabs>
              <w:tab w:val="center" w:pos="4820"/>
            </w:tabs>
            <w:spacing w:before="60"/>
            <w:rPr>
              <w:rFonts w:eastAsia="Calibri" w:cs="Cambria"/>
              <w:b/>
              <w:sz w:val="18"/>
              <w:szCs w:val="18"/>
              <w:lang w:eastAsia="fr-FR"/>
            </w:rPr>
          </w:pPr>
          <w:r w:rsidRPr="004D553A">
            <w:rPr>
              <w:rFonts w:eastAsia="Calibri" w:cs="Cambria"/>
              <w:b/>
              <w:sz w:val="18"/>
              <w:szCs w:val="18"/>
              <w:lang w:eastAsia="fr-FR"/>
            </w:rPr>
            <w:t>Herramienta 41</w:t>
          </w:r>
        </w:p>
      </w:tc>
      <w:tc>
        <w:tcPr>
          <w:tcW w:w="1667" w:type="pct"/>
          <w:vAlign w:val="bottom"/>
        </w:tcPr>
        <w:p w:rsidR="00186952" w:rsidRPr="005A600F" w:rsidRDefault="00186952" w:rsidP="00C52E17">
          <w:pPr>
            <w:tabs>
              <w:tab w:val="center" w:pos="4820"/>
            </w:tabs>
            <w:spacing w:before="60"/>
            <w:jc w:val="center"/>
            <w:rPr>
              <w:rFonts w:eastAsia="Calibri" w:cs="Cambria"/>
              <w:sz w:val="18"/>
              <w:szCs w:val="18"/>
              <w:lang w:val="en-US" w:eastAsia="fr-FR"/>
            </w:rPr>
          </w:pPr>
          <w:r w:rsidRPr="005A600F">
            <w:rPr>
              <w:rFonts w:eastAsia="Calibri" w:cs="Cambria"/>
              <w:sz w:val="18"/>
              <w:szCs w:val="18"/>
              <w:lang w:val="en-US" w:eastAsia="fr-FR"/>
            </w:rPr>
            <w:t>P</w:t>
          </w:r>
          <w:r w:rsidR="00C52E17">
            <w:rPr>
              <w:rFonts w:eastAsia="Calibri" w:cs="Cambria"/>
              <w:sz w:val="18"/>
              <w:szCs w:val="18"/>
              <w:lang w:val="en-US" w:eastAsia="fr-FR"/>
            </w:rPr>
            <w:t>ágina</w:t>
          </w:r>
          <w:r w:rsidRPr="005A600F">
            <w:rPr>
              <w:rFonts w:eastAsia="Calibri" w:cs="Cambria"/>
              <w:sz w:val="18"/>
              <w:szCs w:val="18"/>
              <w:lang w:val="en-US" w:eastAsia="fr-FR"/>
            </w:rPr>
            <w:t xml:space="preserve"> </w:t>
          </w:r>
          <w:r w:rsidR="00306E03" w:rsidRPr="005A600F">
            <w:rPr>
              <w:rFonts w:eastAsia="Calibri" w:cs="Cambria"/>
              <w:sz w:val="18"/>
              <w:szCs w:val="18"/>
              <w:lang w:val="en-US" w:eastAsia="fr-FR"/>
            </w:rPr>
            <w:fldChar w:fldCharType="begin"/>
          </w:r>
          <w:r w:rsidRPr="005A600F">
            <w:rPr>
              <w:rFonts w:eastAsia="Calibri" w:cs="Cambria"/>
              <w:sz w:val="18"/>
              <w:szCs w:val="18"/>
              <w:lang w:val="en-US" w:eastAsia="fr-FR"/>
            </w:rPr>
            <w:instrText>PAGE</w:instrText>
          </w:r>
          <w:r w:rsidR="00306E03" w:rsidRPr="005A600F">
            <w:rPr>
              <w:rFonts w:eastAsia="Calibri" w:cs="Cambria"/>
              <w:sz w:val="18"/>
              <w:szCs w:val="18"/>
              <w:lang w:val="en-US" w:eastAsia="fr-FR"/>
            </w:rPr>
            <w:fldChar w:fldCharType="separate"/>
          </w:r>
          <w:r w:rsidR="007F3947">
            <w:rPr>
              <w:rFonts w:eastAsia="Calibri" w:cs="Cambria"/>
              <w:noProof/>
              <w:sz w:val="18"/>
              <w:szCs w:val="18"/>
              <w:lang w:val="en-US" w:eastAsia="fr-FR"/>
            </w:rPr>
            <w:t>3</w:t>
          </w:r>
          <w:r w:rsidR="00306E03" w:rsidRPr="005A600F">
            <w:rPr>
              <w:rFonts w:eastAsia="Calibri" w:cs="Cambria"/>
              <w:sz w:val="18"/>
              <w:szCs w:val="18"/>
              <w:lang w:val="en-US" w:eastAsia="fr-FR"/>
            </w:rPr>
            <w:fldChar w:fldCharType="end"/>
          </w:r>
          <w:r w:rsidRPr="005A600F">
            <w:rPr>
              <w:rFonts w:eastAsia="Calibri" w:cs="Cambria"/>
              <w:sz w:val="18"/>
              <w:szCs w:val="18"/>
              <w:lang w:val="en-US" w:eastAsia="fr-FR"/>
            </w:rPr>
            <w:t>/</w:t>
          </w:r>
          <w:r w:rsidR="00306E03" w:rsidRPr="005A600F">
            <w:rPr>
              <w:rFonts w:eastAsia="Calibri" w:cs="Cambria"/>
              <w:sz w:val="18"/>
              <w:szCs w:val="18"/>
              <w:lang w:val="en-US" w:eastAsia="fr-FR"/>
            </w:rPr>
            <w:fldChar w:fldCharType="begin"/>
          </w:r>
          <w:r w:rsidRPr="005A600F">
            <w:rPr>
              <w:rFonts w:eastAsia="Calibri" w:cs="Cambria"/>
              <w:sz w:val="18"/>
              <w:szCs w:val="18"/>
              <w:lang w:val="en-US" w:eastAsia="fr-FR"/>
            </w:rPr>
            <w:instrText>NUMPAGES</w:instrText>
          </w:r>
          <w:r w:rsidR="00306E03" w:rsidRPr="005A600F">
            <w:rPr>
              <w:rFonts w:eastAsia="Calibri" w:cs="Cambria"/>
              <w:sz w:val="18"/>
              <w:szCs w:val="18"/>
              <w:lang w:val="en-US" w:eastAsia="fr-FR"/>
            </w:rPr>
            <w:fldChar w:fldCharType="separate"/>
          </w:r>
          <w:r w:rsidR="007F3947">
            <w:rPr>
              <w:rFonts w:eastAsia="Calibri" w:cs="Cambria"/>
              <w:noProof/>
              <w:sz w:val="18"/>
              <w:szCs w:val="18"/>
              <w:lang w:val="en-US" w:eastAsia="fr-FR"/>
            </w:rPr>
            <w:t>3</w:t>
          </w:r>
          <w:r w:rsidR="00306E03" w:rsidRPr="005A600F">
            <w:rPr>
              <w:rFonts w:eastAsia="Calibri" w:cs="Cambria"/>
              <w:sz w:val="18"/>
              <w:szCs w:val="18"/>
              <w:lang w:val="en-US" w:eastAsia="fr-FR"/>
            </w:rPr>
            <w:fldChar w:fldCharType="end"/>
          </w:r>
        </w:p>
      </w:tc>
      <w:tc>
        <w:tcPr>
          <w:tcW w:w="1667" w:type="pct"/>
        </w:tcPr>
        <w:p w:rsidR="00186952" w:rsidRPr="005A600F" w:rsidRDefault="002D7BD0" w:rsidP="005A600F">
          <w:pPr>
            <w:tabs>
              <w:tab w:val="center" w:pos="4820"/>
            </w:tabs>
            <w:spacing w:before="60"/>
            <w:jc w:val="right"/>
            <w:rPr>
              <w:rFonts w:eastAsia="Calibri" w:cs="Cambria"/>
              <w:sz w:val="18"/>
              <w:szCs w:val="18"/>
              <w:lang w:val="en-US" w:eastAsia="fr-FR"/>
            </w:rPr>
          </w:pPr>
          <w:r>
            <w:rPr>
              <w:rFonts w:eastAsia="Calibri" w:cs="Cambria"/>
              <w:noProof/>
              <w:sz w:val="18"/>
              <w:szCs w:val="18"/>
              <w:lang w:eastAsia="es-ES"/>
            </w:rPr>
            <w:drawing>
              <wp:inline distT="0" distB="0" distL="0" distR="0">
                <wp:extent cx="847725" cy="676275"/>
                <wp:effectExtent l="0" t="0" r="0" b="0"/>
                <wp:docPr id="2" name="Imag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676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86952" w:rsidRPr="002860CD" w:rsidRDefault="00186952" w:rsidP="002860CD">
    <w:pPr>
      <w:pStyle w:val="Pieddepage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7476E" w:rsidRDefault="0077476E" w:rsidP="00C523EA">
      <w:r>
        <w:separator/>
      </w:r>
    </w:p>
  </w:footnote>
  <w:footnote w:type="continuationSeparator" w:id="0">
    <w:p w:rsidR="0077476E" w:rsidRDefault="0077476E" w:rsidP="00C523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bottom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2228"/>
      <w:gridCol w:w="5722"/>
      <w:gridCol w:w="2732"/>
    </w:tblGrid>
    <w:tr w:rsidR="00C52E17" w:rsidRPr="009F6602" w:rsidTr="00C52E17">
      <w:trPr>
        <w:trHeight w:val="1304"/>
      </w:trPr>
      <w:tc>
        <w:tcPr>
          <w:tcW w:w="2228" w:type="dxa"/>
        </w:tcPr>
        <w:p w:rsidR="00C52E17" w:rsidRPr="00CB5C65" w:rsidRDefault="00C52E17" w:rsidP="00186952">
          <w:r>
            <w:rPr>
              <w:noProof/>
              <w:lang w:eastAsia="es-ES"/>
            </w:rPr>
            <w:drawing>
              <wp:inline distT="0" distB="0" distL="0" distR="0">
                <wp:extent cx="981075" cy="714375"/>
                <wp:effectExtent l="19050" t="0" r="9525" b="0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714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22" w:type="dxa"/>
        </w:tcPr>
        <w:p w:rsidR="00C52E17" w:rsidRDefault="00C52E17" w:rsidP="00E7058A">
          <w:pPr>
            <w:spacing w:line="252" w:lineRule="auto"/>
            <w:jc w:val="center"/>
            <w:rPr>
              <w:rFonts w:eastAsiaTheme="minorHAnsi"/>
              <w:b/>
            </w:rPr>
          </w:pPr>
          <w:r>
            <w:rPr>
              <w:rFonts w:eastAsiaTheme="minorHAnsi"/>
              <w:b/>
            </w:rPr>
            <w:t xml:space="preserve">Apoyo lingüístico a refugiados adultos </w:t>
          </w:r>
        </w:p>
        <w:p w:rsidR="00C52E17" w:rsidRDefault="00C52E17" w:rsidP="00E7058A">
          <w:pPr>
            <w:spacing w:line="252" w:lineRule="auto"/>
            <w:jc w:val="center"/>
            <w:rPr>
              <w:rFonts w:eastAsiaTheme="minorHAnsi"/>
              <w:b/>
              <w:i/>
            </w:rPr>
          </w:pPr>
          <w:r>
            <w:rPr>
              <w:rFonts w:eastAsiaTheme="minorHAnsi"/>
              <w:b/>
              <w:i/>
            </w:rPr>
            <w:t>Kit de herramientas del Consejo de Europa</w:t>
          </w:r>
        </w:p>
        <w:p w:rsidR="00C52E17" w:rsidRDefault="00000000" w:rsidP="00E7058A">
          <w:pPr>
            <w:spacing w:line="252" w:lineRule="auto"/>
            <w:jc w:val="center"/>
            <w:rPr>
              <w:rFonts w:eastAsiaTheme="minorHAnsi"/>
              <w:color w:val="0000FF"/>
              <w:u w:val="single"/>
            </w:rPr>
          </w:pPr>
          <w:hyperlink r:id="rId2" w:history="1">
            <w:r w:rsidR="00C52E17">
              <w:rPr>
                <w:rStyle w:val="Lienhypertexte"/>
                <w:rFonts w:eastAsiaTheme="minorHAnsi"/>
              </w:rPr>
              <w:t>www.coe.int/lang-refugees</w:t>
            </w:r>
          </w:hyperlink>
        </w:p>
      </w:tc>
      <w:tc>
        <w:tcPr>
          <w:tcW w:w="2732" w:type="dxa"/>
        </w:tcPr>
        <w:p w:rsidR="00C52E17" w:rsidRDefault="00C52E17" w:rsidP="00E7058A">
          <w:pPr>
            <w:tabs>
              <w:tab w:val="center" w:pos="4607"/>
              <w:tab w:val="right" w:pos="9214"/>
            </w:tabs>
            <w:spacing w:line="252" w:lineRule="auto"/>
            <w:jc w:val="right"/>
            <w:rPr>
              <w:rFonts w:asciiTheme="minorHAnsi" w:eastAsiaTheme="minorHAnsi" w:hAnsiTheme="minorHAnsi" w:cstheme="minorHAnsi"/>
              <w:sz w:val="20"/>
              <w:szCs w:val="20"/>
            </w:rPr>
          </w:pPr>
          <w:r>
            <w:rPr>
              <w:rFonts w:asciiTheme="minorHAnsi" w:eastAsiaTheme="minorHAnsi" w:hAnsiTheme="minorHAnsi" w:cstheme="minorHAnsi"/>
              <w:sz w:val="20"/>
              <w:szCs w:val="20"/>
            </w:rPr>
            <w:t>Integración lingüística de los migrantes adultos (LIAM)</w:t>
          </w:r>
        </w:p>
        <w:p w:rsidR="00C52E17" w:rsidRDefault="00000000" w:rsidP="00E7058A">
          <w:pPr>
            <w:tabs>
              <w:tab w:val="center" w:pos="4607"/>
              <w:tab w:val="right" w:pos="9214"/>
            </w:tabs>
            <w:spacing w:line="252" w:lineRule="auto"/>
            <w:jc w:val="right"/>
            <w:rPr>
              <w:rFonts w:asciiTheme="majorHAnsi" w:eastAsiaTheme="minorHAnsi" w:hAnsiTheme="majorHAnsi" w:cstheme="majorHAnsi"/>
              <w:color w:val="0000FF"/>
              <w:u w:val="single"/>
            </w:rPr>
          </w:pPr>
          <w:hyperlink r:id="rId3" w:history="1">
            <w:r w:rsidR="00C52E17">
              <w:rPr>
                <w:rStyle w:val="Lienhypertexte"/>
                <w:rFonts w:asciiTheme="minorHAnsi" w:eastAsiaTheme="minorHAnsi" w:hAnsiTheme="minorHAnsi" w:cstheme="minorHAnsi"/>
                <w:sz w:val="20"/>
                <w:szCs w:val="20"/>
              </w:rPr>
              <w:t>www.coe.int/lang-migrants</w:t>
            </w:r>
          </w:hyperlink>
        </w:p>
      </w:tc>
    </w:tr>
  </w:tbl>
  <w:p w:rsidR="00186952" w:rsidRPr="00393E3B" w:rsidRDefault="00186952" w:rsidP="00FB70A6">
    <w:pPr>
      <w:pStyle w:val="En-tte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1424E"/>
    <w:multiLevelType w:val="hybridMultilevel"/>
    <w:tmpl w:val="F88A7F06"/>
    <w:lvl w:ilvl="0" w:tplc="AD18F4EE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77CEB7A6">
      <w:start w:val="1"/>
      <w:numFmt w:val="lowerLetter"/>
      <w:lvlText w:val="%2."/>
      <w:lvlJc w:val="left"/>
      <w:pPr>
        <w:ind w:left="1932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652" w:hanging="180"/>
      </w:pPr>
    </w:lvl>
    <w:lvl w:ilvl="3" w:tplc="040C000F" w:tentative="1">
      <w:start w:val="1"/>
      <w:numFmt w:val="decimal"/>
      <w:lvlText w:val="%4."/>
      <w:lvlJc w:val="left"/>
      <w:pPr>
        <w:ind w:left="3372" w:hanging="360"/>
      </w:pPr>
    </w:lvl>
    <w:lvl w:ilvl="4" w:tplc="040C0019" w:tentative="1">
      <w:start w:val="1"/>
      <w:numFmt w:val="lowerLetter"/>
      <w:lvlText w:val="%5."/>
      <w:lvlJc w:val="left"/>
      <w:pPr>
        <w:ind w:left="4092" w:hanging="360"/>
      </w:pPr>
    </w:lvl>
    <w:lvl w:ilvl="5" w:tplc="040C001B" w:tentative="1">
      <w:start w:val="1"/>
      <w:numFmt w:val="lowerRoman"/>
      <w:lvlText w:val="%6."/>
      <w:lvlJc w:val="right"/>
      <w:pPr>
        <w:ind w:left="4812" w:hanging="180"/>
      </w:pPr>
    </w:lvl>
    <w:lvl w:ilvl="6" w:tplc="040C000F" w:tentative="1">
      <w:start w:val="1"/>
      <w:numFmt w:val="decimal"/>
      <w:lvlText w:val="%7."/>
      <w:lvlJc w:val="left"/>
      <w:pPr>
        <w:ind w:left="5532" w:hanging="360"/>
      </w:pPr>
    </w:lvl>
    <w:lvl w:ilvl="7" w:tplc="040C0019" w:tentative="1">
      <w:start w:val="1"/>
      <w:numFmt w:val="lowerLetter"/>
      <w:lvlText w:val="%8."/>
      <w:lvlJc w:val="left"/>
      <w:pPr>
        <w:ind w:left="6252" w:hanging="360"/>
      </w:pPr>
    </w:lvl>
    <w:lvl w:ilvl="8" w:tplc="040C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10F650F8"/>
    <w:multiLevelType w:val="hybridMultilevel"/>
    <w:tmpl w:val="F7E0FB60"/>
    <w:lvl w:ilvl="0" w:tplc="17E2854C">
      <w:start w:val="1"/>
      <w:numFmt w:val="bullet"/>
      <w:pStyle w:val="TKBulletLevel1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BD44318"/>
    <w:multiLevelType w:val="hybridMultilevel"/>
    <w:tmpl w:val="3F0C3242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FDE4A34"/>
    <w:multiLevelType w:val="hybridMultilevel"/>
    <w:tmpl w:val="297E4006"/>
    <w:lvl w:ilvl="0" w:tplc="8FAC2B32">
      <w:start w:val="1"/>
      <w:numFmt w:val="lowerLetter"/>
      <w:pStyle w:val="TKLettersLevel1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203549F4"/>
    <w:multiLevelType w:val="hybridMultilevel"/>
    <w:tmpl w:val="D52E08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AE410A"/>
    <w:multiLevelType w:val="hybridMultilevel"/>
    <w:tmpl w:val="DC1CBD32"/>
    <w:lvl w:ilvl="0" w:tplc="8A323636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BE059BC"/>
    <w:multiLevelType w:val="hybridMultilevel"/>
    <w:tmpl w:val="871A4F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585B7C"/>
    <w:multiLevelType w:val="hybridMultilevel"/>
    <w:tmpl w:val="63589E1A"/>
    <w:lvl w:ilvl="0" w:tplc="CF0C7D24">
      <w:numFmt w:val="bullet"/>
      <w:lvlText w:val="•"/>
      <w:lvlJc w:val="left"/>
      <w:pPr>
        <w:ind w:left="850" w:hanging="283"/>
      </w:pPr>
      <w:rPr>
        <w:rFonts w:ascii="Calibri" w:eastAsia="Calibri" w:hAnsi="Calibri" w:hint="default"/>
      </w:rPr>
    </w:lvl>
    <w:lvl w:ilvl="1" w:tplc="040C0003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8" w15:restartNumberingAfterBreak="0">
    <w:nsid w:val="5A1E7BB8"/>
    <w:multiLevelType w:val="hybridMultilevel"/>
    <w:tmpl w:val="883CC634"/>
    <w:lvl w:ilvl="0" w:tplc="69D8F000">
      <w:start w:val="1"/>
      <w:numFmt w:val="decimal"/>
      <w:pStyle w:val="TKNbrsLevel1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CA148BC"/>
    <w:multiLevelType w:val="hybridMultilevel"/>
    <w:tmpl w:val="68FE3708"/>
    <w:lvl w:ilvl="0" w:tplc="0809000F">
      <w:start w:val="1"/>
      <w:numFmt w:val="decimal"/>
      <w:lvlText w:val="%1."/>
      <w:lvlJc w:val="left"/>
      <w:pPr>
        <w:ind w:left="1932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D64D9E"/>
    <w:multiLevelType w:val="hybridMultilevel"/>
    <w:tmpl w:val="68FE3708"/>
    <w:lvl w:ilvl="0" w:tplc="0809000F">
      <w:start w:val="1"/>
      <w:numFmt w:val="decimal"/>
      <w:lvlText w:val="%1."/>
      <w:lvlJc w:val="left"/>
      <w:pPr>
        <w:ind w:left="1932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C3322C"/>
    <w:multiLevelType w:val="hybridMultilevel"/>
    <w:tmpl w:val="17CC66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3A59E2"/>
    <w:multiLevelType w:val="hybridMultilevel"/>
    <w:tmpl w:val="74648902"/>
    <w:lvl w:ilvl="0" w:tplc="0A9C542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40258C"/>
    <w:multiLevelType w:val="hybridMultilevel"/>
    <w:tmpl w:val="431C06DA"/>
    <w:lvl w:ilvl="0" w:tplc="5DD07FDE">
      <w:start w:val="1"/>
      <w:numFmt w:val="decimal"/>
      <w:pStyle w:val="TKNbrsLevel2"/>
      <w:lvlText w:val="%1."/>
      <w:lvlJc w:val="left"/>
      <w:pPr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820537554">
    <w:abstractNumId w:val="4"/>
  </w:num>
  <w:num w:numId="2" w16cid:durableId="536744960">
    <w:abstractNumId w:val="7"/>
  </w:num>
  <w:num w:numId="3" w16cid:durableId="650793650">
    <w:abstractNumId w:val="12"/>
  </w:num>
  <w:num w:numId="4" w16cid:durableId="13385975">
    <w:abstractNumId w:val="0"/>
  </w:num>
  <w:num w:numId="5" w16cid:durableId="113141101">
    <w:abstractNumId w:val="10"/>
  </w:num>
  <w:num w:numId="6" w16cid:durableId="698236416">
    <w:abstractNumId w:val="9"/>
  </w:num>
  <w:num w:numId="7" w16cid:durableId="930310936">
    <w:abstractNumId w:val="7"/>
  </w:num>
  <w:num w:numId="8" w16cid:durableId="683287910">
    <w:abstractNumId w:val="5"/>
  </w:num>
  <w:num w:numId="9" w16cid:durableId="1505627520">
    <w:abstractNumId w:val="8"/>
  </w:num>
  <w:num w:numId="10" w16cid:durableId="963772603">
    <w:abstractNumId w:val="13"/>
  </w:num>
  <w:num w:numId="11" w16cid:durableId="76442896">
    <w:abstractNumId w:val="7"/>
  </w:num>
  <w:num w:numId="12" w16cid:durableId="1771271691">
    <w:abstractNumId w:val="3"/>
  </w:num>
  <w:num w:numId="13" w16cid:durableId="1780224607">
    <w:abstractNumId w:val="6"/>
  </w:num>
  <w:num w:numId="14" w16cid:durableId="1201163452">
    <w:abstractNumId w:val="1"/>
  </w:num>
  <w:num w:numId="15" w16cid:durableId="2010281821">
    <w:abstractNumId w:val="2"/>
  </w:num>
  <w:num w:numId="16" w16cid:durableId="224685170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SortMethod w:val="00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6735"/>
    <w:rsid w:val="00004C66"/>
    <w:rsid w:val="00013516"/>
    <w:rsid w:val="000338F0"/>
    <w:rsid w:val="00037B0E"/>
    <w:rsid w:val="00052066"/>
    <w:rsid w:val="000618A7"/>
    <w:rsid w:val="000937FA"/>
    <w:rsid w:val="00094605"/>
    <w:rsid w:val="000954B8"/>
    <w:rsid w:val="000A080D"/>
    <w:rsid w:val="000C5F40"/>
    <w:rsid w:val="000D0A36"/>
    <w:rsid w:val="000E706C"/>
    <w:rsid w:val="000F42D6"/>
    <w:rsid w:val="00104E36"/>
    <w:rsid w:val="00110B4B"/>
    <w:rsid w:val="00113442"/>
    <w:rsid w:val="00123F4B"/>
    <w:rsid w:val="00126A5E"/>
    <w:rsid w:val="00140B7E"/>
    <w:rsid w:val="00154B1F"/>
    <w:rsid w:val="00164C49"/>
    <w:rsid w:val="00172C07"/>
    <w:rsid w:val="001741D1"/>
    <w:rsid w:val="0017676C"/>
    <w:rsid w:val="00186952"/>
    <w:rsid w:val="00186A32"/>
    <w:rsid w:val="001965B4"/>
    <w:rsid w:val="001A1B4C"/>
    <w:rsid w:val="001B0010"/>
    <w:rsid w:val="001B602D"/>
    <w:rsid w:val="001B71AD"/>
    <w:rsid w:val="001C7918"/>
    <w:rsid w:val="001D7251"/>
    <w:rsid w:val="0020300A"/>
    <w:rsid w:val="00214CD0"/>
    <w:rsid w:val="00233192"/>
    <w:rsid w:val="00246E8E"/>
    <w:rsid w:val="00254DC5"/>
    <w:rsid w:val="00255512"/>
    <w:rsid w:val="002565DE"/>
    <w:rsid w:val="0026293F"/>
    <w:rsid w:val="002860CD"/>
    <w:rsid w:val="002A0CEF"/>
    <w:rsid w:val="002A3476"/>
    <w:rsid w:val="002A5874"/>
    <w:rsid w:val="002C01AB"/>
    <w:rsid w:val="002D7BD0"/>
    <w:rsid w:val="002E07DE"/>
    <w:rsid w:val="002F2562"/>
    <w:rsid w:val="002F3917"/>
    <w:rsid w:val="00303A5A"/>
    <w:rsid w:val="00306E03"/>
    <w:rsid w:val="00327BBC"/>
    <w:rsid w:val="0033137E"/>
    <w:rsid w:val="00351724"/>
    <w:rsid w:val="0035492A"/>
    <w:rsid w:val="00355BB8"/>
    <w:rsid w:val="003575BD"/>
    <w:rsid w:val="00361F04"/>
    <w:rsid w:val="00373B9F"/>
    <w:rsid w:val="0037570C"/>
    <w:rsid w:val="0038409C"/>
    <w:rsid w:val="003847AD"/>
    <w:rsid w:val="00393E3B"/>
    <w:rsid w:val="003A3F6D"/>
    <w:rsid w:val="003B66D2"/>
    <w:rsid w:val="003C050D"/>
    <w:rsid w:val="003C09FC"/>
    <w:rsid w:val="003C32F5"/>
    <w:rsid w:val="003C60BD"/>
    <w:rsid w:val="003C799F"/>
    <w:rsid w:val="003D21A3"/>
    <w:rsid w:val="003E358D"/>
    <w:rsid w:val="003E6FB1"/>
    <w:rsid w:val="003E7F4D"/>
    <w:rsid w:val="003F121D"/>
    <w:rsid w:val="003F3046"/>
    <w:rsid w:val="00424D95"/>
    <w:rsid w:val="00425EB7"/>
    <w:rsid w:val="00460BCC"/>
    <w:rsid w:val="00463894"/>
    <w:rsid w:val="00470AA9"/>
    <w:rsid w:val="0049006B"/>
    <w:rsid w:val="004B5DD8"/>
    <w:rsid w:val="004C1652"/>
    <w:rsid w:val="004D553A"/>
    <w:rsid w:val="004E32A8"/>
    <w:rsid w:val="004F2E30"/>
    <w:rsid w:val="0050334F"/>
    <w:rsid w:val="00503E91"/>
    <w:rsid w:val="00510AE8"/>
    <w:rsid w:val="00526886"/>
    <w:rsid w:val="00542DB8"/>
    <w:rsid w:val="00555D25"/>
    <w:rsid w:val="00563181"/>
    <w:rsid w:val="005713EB"/>
    <w:rsid w:val="00584492"/>
    <w:rsid w:val="00586D36"/>
    <w:rsid w:val="005A600F"/>
    <w:rsid w:val="005C2E50"/>
    <w:rsid w:val="005E4CA5"/>
    <w:rsid w:val="005F0B1E"/>
    <w:rsid w:val="00617D74"/>
    <w:rsid w:val="00634900"/>
    <w:rsid w:val="006355E0"/>
    <w:rsid w:val="0064154F"/>
    <w:rsid w:val="006455D0"/>
    <w:rsid w:val="00651E90"/>
    <w:rsid w:val="00655B1E"/>
    <w:rsid w:val="00655CCE"/>
    <w:rsid w:val="006855F2"/>
    <w:rsid w:val="006A1A21"/>
    <w:rsid w:val="006B6385"/>
    <w:rsid w:val="006B7367"/>
    <w:rsid w:val="006C0689"/>
    <w:rsid w:val="006C08C3"/>
    <w:rsid w:val="006C19C6"/>
    <w:rsid w:val="006C7764"/>
    <w:rsid w:val="006D234F"/>
    <w:rsid w:val="006F38F4"/>
    <w:rsid w:val="00705BF1"/>
    <w:rsid w:val="00734E55"/>
    <w:rsid w:val="0074542C"/>
    <w:rsid w:val="007458E1"/>
    <w:rsid w:val="00745FAE"/>
    <w:rsid w:val="00767D0E"/>
    <w:rsid w:val="00773ACD"/>
    <w:rsid w:val="0077476E"/>
    <w:rsid w:val="007B3073"/>
    <w:rsid w:val="007B4D14"/>
    <w:rsid w:val="007D6869"/>
    <w:rsid w:val="007F3947"/>
    <w:rsid w:val="007F5F10"/>
    <w:rsid w:val="0080462C"/>
    <w:rsid w:val="0080519B"/>
    <w:rsid w:val="00805257"/>
    <w:rsid w:val="008067EC"/>
    <w:rsid w:val="0083366C"/>
    <w:rsid w:val="00844534"/>
    <w:rsid w:val="008469DE"/>
    <w:rsid w:val="008506D5"/>
    <w:rsid w:val="0085633D"/>
    <w:rsid w:val="00857770"/>
    <w:rsid w:val="008656F3"/>
    <w:rsid w:val="00892B00"/>
    <w:rsid w:val="008B45A3"/>
    <w:rsid w:val="008C53DF"/>
    <w:rsid w:val="008E374F"/>
    <w:rsid w:val="008E6FB9"/>
    <w:rsid w:val="008F0189"/>
    <w:rsid w:val="008F1473"/>
    <w:rsid w:val="008F24DC"/>
    <w:rsid w:val="008F5AFF"/>
    <w:rsid w:val="009025F0"/>
    <w:rsid w:val="009204A0"/>
    <w:rsid w:val="0093428B"/>
    <w:rsid w:val="00943A76"/>
    <w:rsid w:val="0094551C"/>
    <w:rsid w:val="00953DC1"/>
    <w:rsid w:val="00964D0B"/>
    <w:rsid w:val="00970C63"/>
    <w:rsid w:val="0097497F"/>
    <w:rsid w:val="00976860"/>
    <w:rsid w:val="009774A5"/>
    <w:rsid w:val="009812F3"/>
    <w:rsid w:val="009A431F"/>
    <w:rsid w:val="009A4759"/>
    <w:rsid w:val="009A5131"/>
    <w:rsid w:val="009B7F95"/>
    <w:rsid w:val="009C6F9F"/>
    <w:rsid w:val="009D044A"/>
    <w:rsid w:val="009D3B24"/>
    <w:rsid w:val="009E7BFA"/>
    <w:rsid w:val="009F6602"/>
    <w:rsid w:val="00A03292"/>
    <w:rsid w:val="00A1258A"/>
    <w:rsid w:val="00A27C34"/>
    <w:rsid w:val="00A36998"/>
    <w:rsid w:val="00A5196F"/>
    <w:rsid w:val="00A60137"/>
    <w:rsid w:val="00A6623D"/>
    <w:rsid w:val="00A67362"/>
    <w:rsid w:val="00A7432D"/>
    <w:rsid w:val="00A7554F"/>
    <w:rsid w:val="00A802F2"/>
    <w:rsid w:val="00A81C9B"/>
    <w:rsid w:val="00AB255A"/>
    <w:rsid w:val="00AC2EAA"/>
    <w:rsid w:val="00AD70B8"/>
    <w:rsid w:val="00AE657E"/>
    <w:rsid w:val="00AF4A1E"/>
    <w:rsid w:val="00AF56A8"/>
    <w:rsid w:val="00B33421"/>
    <w:rsid w:val="00B35EFB"/>
    <w:rsid w:val="00B51D45"/>
    <w:rsid w:val="00B66C15"/>
    <w:rsid w:val="00B73390"/>
    <w:rsid w:val="00B73A35"/>
    <w:rsid w:val="00B827F3"/>
    <w:rsid w:val="00B85307"/>
    <w:rsid w:val="00B85B33"/>
    <w:rsid w:val="00B86735"/>
    <w:rsid w:val="00B87D33"/>
    <w:rsid w:val="00B947F8"/>
    <w:rsid w:val="00B94E15"/>
    <w:rsid w:val="00B96785"/>
    <w:rsid w:val="00BA25B4"/>
    <w:rsid w:val="00BA3C32"/>
    <w:rsid w:val="00BB182D"/>
    <w:rsid w:val="00BD2F15"/>
    <w:rsid w:val="00BE56AF"/>
    <w:rsid w:val="00BE6428"/>
    <w:rsid w:val="00BF2B09"/>
    <w:rsid w:val="00BF693D"/>
    <w:rsid w:val="00C138FD"/>
    <w:rsid w:val="00C24B3F"/>
    <w:rsid w:val="00C24C86"/>
    <w:rsid w:val="00C523EA"/>
    <w:rsid w:val="00C52E17"/>
    <w:rsid w:val="00C622D7"/>
    <w:rsid w:val="00C7477C"/>
    <w:rsid w:val="00C8086F"/>
    <w:rsid w:val="00CC0991"/>
    <w:rsid w:val="00CC6B8F"/>
    <w:rsid w:val="00CE5B15"/>
    <w:rsid w:val="00CF0B90"/>
    <w:rsid w:val="00CF36D3"/>
    <w:rsid w:val="00D00DA4"/>
    <w:rsid w:val="00D03E93"/>
    <w:rsid w:val="00D07616"/>
    <w:rsid w:val="00D2211A"/>
    <w:rsid w:val="00D57D70"/>
    <w:rsid w:val="00D61794"/>
    <w:rsid w:val="00D64697"/>
    <w:rsid w:val="00D70BD7"/>
    <w:rsid w:val="00D81172"/>
    <w:rsid w:val="00D8328F"/>
    <w:rsid w:val="00D94C2F"/>
    <w:rsid w:val="00DA3122"/>
    <w:rsid w:val="00DA5A92"/>
    <w:rsid w:val="00DD0635"/>
    <w:rsid w:val="00DD35DF"/>
    <w:rsid w:val="00DD53DC"/>
    <w:rsid w:val="00DE5B7D"/>
    <w:rsid w:val="00DF37F1"/>
    <w:rsid w:val="00DF4C55"/>
    <w:rsid w:val="00DF5B76"/>
    <w:rsid w:val="00DF60EB"/>
    <w:rsid w:val="00E076C3"/>
    <w:rsid w:val="00E41A1E"/>
    <w:rsid w:val="00E53152"/>
    <w:rsid w:val="00E74E5B"/>
    <w:rsid w:val="00E826A8"/>
    <w:rsid w:val="00E90A39"/>
    <w:rsid w:val="00E90AA7"/>
    <w:rsid w:val="00EC3C97"/>
    <w:rsid w:val="00ED4CB7"/>
    <w:rsid w:val="00F0167D"/>
    <w:rsid w:val="00F260E9"/>
    <w:rsid w:val="00F41208"/>
    <w:rsid w:val="00F5126A"/>
    <w:rsid w:val="00F5315B"/>
    <w:rsid w:val="00F82CD1"/>
    <w:rsid w:val="00FA7389"/>
    <w:rsid w:val="00FB0515"/>
    <w:rsid w:val="00FB70A6"/>
    <w:rsid w:val="00FC0801"/>
    <w:rsid w:val="00FC22F6"/>
    <w:rsid w:val="00FC4F80"/>
    <w:rsid w:val="00FF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26D71257"/>
  <w15:docId w15:val="{8E4E8652-DAC7-4529-AFAB-39E7B09C0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55D0"/>
    <w:rPr>
      <w:rFonts w:eastAsia="Times New Roman" w:cs="Times New Roman"/>
      <w:sz w:val="24"/>
      <w:szCs w:val="22"/>
      <w:lang w:val="es-ES" w:eastAsia="en-US"/>
    </w:rPr>
  </w:style>
  <w:style w:type="paragraph" w:styleId="Titre1">
    <w:name w:val="heading 1"/>
    <w:next w:val="Normal"/>
    <w:link w:val="Titre1Car"/>
    <w:autoRedefine/>
    <w:uiPriority w:val="99"/>
    <w:rsid w:val="000618A7"/>
    <w:pPr>
      <w:keepNext/>
      <w:keepLines/>
      <w:spacing w:before="240" w:after="240"/>
      <w:jc w:val="center"/>
      <w:outlineLvl w:val="0"/>
    </w:pPr>
    <w:rPr>
      <w:rFonts w:ascii="Calibri Light" w:eastAsia="Times New Roman" w:hAnsi="Calibri Light" w:cs="Times New Roman"/>
      <w:b/>
      <w:color w:val="0070C0"/>
      <w:sz w:val="40"/>
      <w:szCs w:val="32"/>
      <w:lang w:val="en-US" w:eastAsia="en-US"/>
    </w:rPr>
  </w:style>
  <w:style w:type="paragraph" w:styleId="Titre2">
    <w:name w:val="heading 2"/>
    <w:basedOn w:val="Normal"/>
    <w:next w:val="Normal"/>
    <w:link w:val="Titre2Car"/>
    <w:uiPriority w:val="99"/>
    <w:rsid w:val="00BB182D"/>
    <w:pPr>
      <w:keepNext/>
      <w:spacing w:before="240" w:line="360" w:lineRule="auto"/>
      <w:ind w:left="340"/>
      <w:outlineLvl w:val="1"/>
    </w:pPr>
    <w:rPr>
      <w:rFonts w:ascii="Arial Black" w:hAnsi="Arial Black"/>
      <w:b/>
      <w:bCs/>
      <w:sz w:val="32"/>
      <w:szCs w:val="32"/>
      <w:lang w:eastAsia="de-DE"/>
    </w:rPr>
  </w:style>
  <w:style w:type="paragraph" w:styleId="Titre3">
    <w:name w:val="heading 3"/>
    <w:basedOn w:val="Normal"/>
    <w:next w:val="Normal"/>
    <w:link w:val="Titre3Car"/>
    <w:uiPriority w:val="99"/>
    <w:rsid w:val="00BB182D"/>
    <w:pPr>
      <w:keepNext/>
      <w:spacing w:before="240" w:line="360" w:lineRule="auto"/>
      <w:ind w:left="340"/>
      <w:outlineLvl w:val="2"/>
    </w:pPr>
    <w:rPr>
      <w:rFonts w:ascii="Arial" w:hAnsi="Arial"/>
      <w:b/>
      <w:bCs/>
      <w:sz w:val="28"/>
      <w:szCs w:val="28"/>
      <w:lang w:eastAsia="de-DE"/>
    </w:rPr>
  </w:style>
  <w:style w:type="paragraph" w:styleId="Titre4">
    <w:name w:val="heading 4"/>
    <w:basedOn w:val="Normal"/>
    <w:next w:val="Normal"/>
    <w:link w:val="Titre4Car"/>
    <w:uiPriority w:val="99"/>
    <w:rsid w:val="00BB182D"/>
    <w:pPr>
      <w:keepNext/>
      <w:spacing w:before="240" w:line="360" w:lineRule="auto"/>
      <w:ind w:left="340"/>
      <w:outlineLvl w:val="3"/>
    </w:pPr>
    <w:rPr>
      <w:rFonts w:ascii="Arial" w:hAnsi="Arial"/>
      <w:b/>
      <w:bCs/>
      <w:szCs w:val="24"/>
      <w:lang w:eastAsia="de-DE"/>
    </w:rPr>
  </w:style>
  <w:style w:type="paragraph" w:styleId="Titre5">
    <w:name w:val="heading 5"/>
    <w:basedOn w:val="Normal"/>
    <w:next w:val="Normal"/>
    <w:link w:val="Titre5Car"/>
    <w:uiPriority w:val="99"/>
    <w:rsid w:val="00BB182D"/>
    <w:pPr>
      <w:keepNext/>
      <w:outlineLvl w:val="4"/>
    </w:pPr>
    <w:rPr>
      <w:rFonts w:ascii="Times New Roman" w:hAnsi="Times New Roman"/>
      <w:i/>
      <w:iCs/>
      <w:szCs w:val="24"/>
      <w:lang w:eastAsia="fr-FR"/>
    </w:rPr>
  </w:style>
  <w:style w:type="paragraph" w:styleId="Titre6">
    <w:name w:val="heading 6"/>
    <w:basedOn w:val="Normal"/>
    <w:next w:val="Normal"/>
    <w:link w:val="Titre6Car"/>
    <w:uiPriority w:val="99"/>
    <w:rsid w:val="00BB182D"/>
    <w:pPr>
      <w:spacing w:before="240" w:after="240"/>
      <w:ind w:left="284"/>
      <w:outlineLvl w:val="5"/>
    </w:pPr>
    <w:rPr>
      <w:rFonts w:ascii="Arial" w:hAnsi="Arial"/>
      <w:i/>
      <w:iCs/>
      <w:sz w:val="20"/>
      <w:szCs w:val="20"/>
      <w:lang w:eastAsia="de-DE"/>
    </w:rPr>
  </w:style>
  <w:style w:type="paragraph" w:styleId="Titre7">
    <w:name w:val="heading 7"/>
    <w:basedOn w:val="Normal"/>
    <w:next w:val="Normal"/>
    <w:link w:val="Titre7Car"/>
    <w:uiPriority w:val="99"/>
    <w:rsid w:val="00BB182D"/>
    <w:pPr>
      <w:keepNext/>
      <w:overflowPunct w:val="0"/>
      <w:autoSpaceDE w:val="0"/>
      <w:autoSpaceDN w:val="0"/>
      <w:adjustRightInd w:val="0"/>
      <w:spacing w:before="240" w:line="360" w:lineRule="auto"/>
      <w:jc w:val="both"/>
      <w:outlineLvl w:val="6"/>
    </w:pPr>
    <w:rPr>
      <w:rFonts w:ascii="Times New Roman" w:hAnsi="Times New Roman"/>
      <w:i/>
      <w:iCs/>
      <w:szCs w:val="24"/>
      <w:lang w:eastAsia="fr-FR"/>
    </w:rPr>
  </w:style>
  <w:style w:type="paragraph" w:styleId="Titre8">
    <w:name w:val="heading 8"/>
    <w:basedOn w:val="Normal"/>
    <w:next w:val="Normal"/>
    <w:link w:val="Titre8Car"/>
    <w:uiPriority w:val="99"/>
    <w:rsid w:val="00BB182D"/>
    <w:pPr>
      <w:keepNext/>
      <w:spacing w:line="360" w:lineRule="auto"/>
      <w:outlineLvl w:val="7"/>
    </w:pPr>
    <w:rPr>
      <w:rFonts w:ascii="Times New Roman" w:hAnsi="Times New Roman"/>
      <w:b/>
      <w:bCs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9"/>
    <w:rsid w:val="000618A7"/>
    <w:rPr>
      <w:rFonts w:ascii="Calibri Light" w:eastAsia="Times New Roman" w:hAnsi="Calibri Light" w:cs="Times New Roman"/>
      <w:b/>
      <w:color w:val="0070C0"/>
      <w:sz w:val="40"/>
      <w:szCs w:val="32"/>
      <w:lang w:val="en-US" w:eastAsia="en-US" w:bidi="ar-SA"/>
    </w:rPr>
  </w:style>
  <w:style w:type="paragraph" w:customStyle="1" w:styleId="TKTITRE1">
    <w:name w:val="TK TITRE1"/>
    <w:qFormat/>
    <w:rsid w:val="0080462C"/>
    <w:pPr>
      <w:spacing w:before="120" w:after="120"/>
    </w:pPr>
    <w:rPr>
      <w:rFonts w:eastAsia="Times New Roman" w:cs="Calibri"/>
      <w:b/>
      <w:bCs/>
      <w:sz w:val="32"/>
      <w:szCs w:val="32"/>
      <w:lang w:val="en-US" w:eastAsia="en-US"/>
    </w:rPr>
  </w:style>
  <w:style w:type="paragraph" w:customStyle="1" w:styleId="TKTITRE3">
    <w:name w:val="TK TITRE 3"/>
    <w:qFormat/>
    <w:rsid w:val="0080462C"/>
    <w:pPr>
      <w:spacing w:before="120" w:after="120"/>
    </w:pPr>
    <w:rPr>
      <w:rFonts w:cs="Calibri"/>
      <w:i/>
      <w:iCs/>
      <w:noProof/>
      <w:sz w:val="24"/>
      <w:szCs w:val="24"/>
      <w:u w:val="single"/>
      <w:lang w:val="en-US" w:eastAsia="en-US"/>
    </w:rPr>
  </w:style>
  <w:style w:type="character" w:customStyle="1" w:styleId="Titre2Car">
    <w:name w:val="Titre 2 Car"/>
    <w:link w:val="Titre2"/>
    <w:uiPriority w:val="99"/>
    <w:rsid w:val="00BB182D"/>
    <w:rPr>
      <w:rFonts w:ascii="Arial Black" w:eastAsia="Times New Roman" w:hAnsi="Arial Black" w:cs="Times New Roman"/>
      <w:b/>
      <w:bCs/>
      <w:sz w:val="32"/>
      <w:szCs w:val="32"/>
      <w:lang w:eastAsia="de-DE"/>
    </w:rPr>
  </w:style>
  <w:style w:type="character" w:customStyle="1" w:styleId="Titre3Car">
    <w:name w:val="Titre 3 Car"/>
    <w:link w:val="Titre3"/>
    <w:uiPriority w:val="99"/>
    <w:rsid w:val="00BB182D"/>
    <w:rPr>
      <w:rFonts w:ascii="Arial" w:eastAsia="Times New Roman" w:hAnsi="Arial" w:cs="Arial"/>
      <w:b/>
      <w:bCs/>
      <w:sz w:val="28"/>
      <w:szCs w:val="28"/>
      <w:lang w:eastAsia="de-DE"/>
    </w:rPr>
  </w:style>
  <w:style w:type="character" w:customStyle="1" w:styleId="Titre4Car">
    <w:name w:val="Titre 4 Car"/>
    <w:link w:val="Titre4"/>
    <w:uiPriority w:val="99"/>
    <w:rsid w:val="00BB182D"/>
    <w:rPr>
      <w:rFonts w:ascii="Arial" w:eastAsia="Times New Roman" w:hAnsi="Arial" w:cs="Arial"/>
      <w:b/>
      <w:bCs/>
      <w:sz w:val="24"/>
      <w:szCs w:val="24"/>
      <w:lang w:eastAsia="de-DE"/>
    </w:rPr>
  </w:style>
  <w:style w:type="character" w:customStyle="1" w:styleId="Titre5Car">
    <w:name w:val="Titre 5 Car"/>
    <w:link w:val="Titre5"/>
    <w:uiPriority w:val="99"/>
    <w:rsid w:val="00BB182D"/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character" w:customStyle="1" w:styleId="Titre6Car">
    <w:name w:val="Titre 6 Car"/>
    <w:link w:val="Titre6"/>
    <w:uiPriority w:val="99"/>
    <w:rsid w:val="00BB182D"/>
    <w:rPr>
      <w:rFonts w:ascii="Arial" w:eastAsia="Times New Roman" w:hAnsi="Arial" w:cs="Arial"/>
      <w:i/>
      <w:iCs/>
      <w:sz w:val="20"/>
      <w:szCs w:val="20"/>
      <w:lang w:eastAsia="de-DE"/>
    </w:rPr>
  </w:style>
  <w:style w:type="character" w:customStyle="1" w:styleId="Titre7Car">
    <w:name w:val="Titre 7 Car"/>
    <w:link w:val="Titre7"/>
    <w:uiPriority w:val="99"/>
    <w:rsid w:val="00BB182D"/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character" w:customStyle="1" w:styleId="Titre8Car">
    <w:name w:val="Titre 8 Car"/>
    <w:link w:val="Titre8"/>
    <w:uiPriority w:val="99"/>
    <w:rsid w:val="00BB182D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BB182D"/>
    <w:pPr>
      <w:tabs>
        <w:tab w:val="center" w:pos="4536"/>
        <w:tab w:val="right" w:pos="9072"/>
      </w:tabs>
    </w:pPr>
    <w:rPr>
      <w:szCs w:val="20"/>
    </w:rPr>
  </w:style>
  <w:style w:type="character" w:customStyle="1" w:styleId="PieddepageCar">
    <w:name w:val="Pied de page Car"/>
    <w:link w:val="Pieddepage"/>
    <w:uiPriority w:val="99"/>
    <w:rsid w:val="00BB182D"/>
    <w:rPr>
      <w:rFonts w:ascii="Calibri" w:eastAsia="Times New Roman" w:hAnsi="Calibri" w:cs="Times New Roman"/>
      <w:sz w:val="24"/>
    </w:rPr>
  </w:style>
  <w:style w:type="character" w:styleId="Lienhypertexte">
    <w:name w:val="Hyperlink"/>
    <w:uiPriority w:val="99"/>
    <w:rsid w:val="00BB182D"/>
    <w:rPr>
      <w:rFonts w:cs="Times New Roman"/>
      <w:color w:val="0000FF"/>
      <w:u w:val="single"/>
    </w:rPr>
  </w:style>
  <w:style w:type="paragraph" w:styleId="Explorateurdedocuments">
    <w:name w:val="Document Map"/>
    <w:basedOn w:val="Normal"/>
    <w:link w:val="ExplorateurdedocumentsCar"/>
    <w:uiPriority w:val="99"/>
    <w:rsid w:val="00BB182D"/>
    <w:pPr>
      <w:shd w:val="clear" w:color="auto" w:fill="000080"/>
    </w:pPr>
    <w:rPr>
      <w:rFonts w:ascii="Tahoma" w:hAnsi="Tahoma"/>
      <w:szCs w:val="24"/>
      <w:lang w:eastAsia="fr-FR"/>
    </w:rPr>
  </w:style>
  <w:style w:type="character" w:customStyle="1" w:styleId="ExplorateurdedocumentsCar">
    <w:name w:val="Explorateur de documents Car"/>
    <w:link w:val="Explorateurdedocuments"/>
    <w:uiPriority w:val="99"/>
    <w:rsid w:val="00BB182D"/>
    <w:rPr>
      <w:rFonts w:ascii="Tahoma" w:eastAsia="Times New Roman" w:hAnsi="Tahoma" w:cs="Tahoma"/>
      <w:sz w:val="24"/>
      <w:szCs w:val="24"/>
      <w:shd w:val="clear" w:color="auto" w:fill="000080"/>
      <w:lang w:eastAsia="fr-FR"/>
    </w:rPr>
  </w:style>
  <w:style w:type="table" w:styleId="Grilledutableau">
    <w:name w:val="Table Grid"/>
    <w:basedOn w:val="TableauNormal"/>
    <w:uiPriority w:val="99"/>
    <w:rsid w:val="00BB182D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oolkit">
    <w:name w:val="Table_Toolkit"/>
    <w:basedOn w:val="TableauNormal"/>
    <w:uiPriority w:val="99"/>
    <w:rsid w:val="007458E1"/>
    <w:tblPr/>
  </w:style>
  <w:style w:type="paragraph" w:customStyle="1" w:styleId="TKTextetableau">
    <w:name w:val="TK Texte tableau"/>
    <w:qFormat/>
    <w:rsid w:val="0080462C"/>
    <w:rPr>
      <w:rFonts w:eastAsia="Times New Roman" w:cs="Calibri"/>
      <w:sz w:val="22"/>
      <w:szCs w:val="22"/>
      <w:lang w:val="en-GB" w:eastAsia="en-US"/>
    </w:rPr>
  </w:style>
  <w:style w:type="paragraph" w:customStyle="1" w:styleId="TKAIM">
    <w:name w:val="TK AIM"/>
    <w:qFormat/>
    <w:rsid w:val="00E53152"/>
    <w:pPr>
      <w:shd w:val="clear" w:color="auto" w:fill="DDDDDD"/>
      <w:tabs>
        <w:tab w:val="left" w:pos="709"/>
      </w:tabs>
      <w:spacing w:before="480" w:after="480"/>
      <w:ind w:left="709" w:hanging="709"/>
    </w:pPr>
    <w:rPr>
      <w:rFonts w:cs="Times New Roman"/>
      <w:b/>
      <w:sz w:val="28"/>
      <w:szCs w:val="32"/>
      <w:lang w:val="en-GB" w:eastAsia="en-US"/>
    </w:rPr>
  </w:style>
  <w:style w:type="paragraph" w:styleId="Textebrut">
    <w:name w:val="Plain Text"/>
    <w:basedOn w:val="Normal"/>
    <w:link w:val="TextebrutCar"/>
    <w:uiPriority w:val="99"/>
    <w:semiHidden/>
    <w:unhideWhenUsed/>
    <w:rsid w:val="00526886"/>
    <w:rPr>
      <w:rFonts w:ascii="Consolas" w:hAnsi="Consolas"/>
      <w:sz w:val="21"/>
      <w:szCs w:val="21"/>
    </w:rPr>
  </w:style>
  <w:style w:type="character" w:customStyle="1" w:styleId="TextebrutCar">
    <w:name w:val="Texte brut Car"/>
    <w:link w:val="Textebrut"/>
    <w:uiPriority w:val="99"/>
    <w:semiHidden/>
    <w:rsid w:val="00526886"/>
    <w:rPr>
      <w:rFonts w:ascii="Consolas" w:eastAsia="Times New Roman" w:hAnsi="Consolas" w:cs="Times New Roman"/>
      <w:sz w:val="21"/>
      <w:szCs w:val="21"/>
    </w:rPr>
  </w:style>
  <w:style w:type="paragraph" w:customStyle="1" w:styleId="TKMAINTITLE">
    <w:name w:val="TK MAIN TITLE"/>
    <w:basedOn w:val="Normal"/>
    <w:qFormat/>
    <w:rsid w:val="0080462C"/>
    <w:pPr>
      <w:spacing w:before="120" w:after="120"/>
      <w:jc w:val="center"/>
    </w:pPr>
    <w:rPr>
      <w:rFonts w:eastAsia="Calibri" w:cs="Calibri"/>
      <w:b/>
      <w:bCs/>
      <w:color w:val="2F5496"/>
      <w:sz w:val="40"/>
      <w:szCs w:val="40"/>
      <w:lang w:val="en-GB"/>
    </w:rPr>
  </w:style>
  <w:style w:type="paragraph" w:customStyle="1" w:styleId="TKTEXTE">
    <w:name w:val="TK TEXTE"/>
    <w:qFormat/>
    <w:rsid w:val="0097497F"/>
    <w:pPr>
      <w:spacing w:before="120" w:after="120"/>
    </w:pPr>
    <w:rPr>
      <w:rFonts w:eastAsia="Times New Roman" w:cs="Calibri"/>
      <w:sz w:val="24"/>
      <w:szCs w:val="24"/>
      <w:lang w:val="en-GB" w:eastAsia="en-US"/>
    </w:rPr>
  </w:style>
  <w:style w:type="paragraph" w:customStyle="1" w:styleId="TKBulletLevel1">
    <w:name w:val="TK Bullet Level1"/>
    <w:next w:val="Normal"/>
    <w:qFormat/>
    <w:rsid w:val="000D0A36"/>
    <w:pPr>
      <w:numPr>
        <w:numId w:val="14"/>
      </w:numPr>
      <w:tabs>
        <w:tab w:val="left" w:pos="567"/>
      </w:tabs>
      <w:spacing w:before="60" w:after="60"/>
      <w:ind w:left="568" w:hanging="284"/>
    </w:pPr>
    <w:rPr>
      <w:rFonts w:cs="Calibri"/>
      <w:sz w:val="24"/>
      <w:szCs w:val="24"/>
      <w:lang w:val="en-US"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E358D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3E358D"/>
    <w:rPr>
      <w:rFonts w:ascii="Tahoma" w:eastAsia="Times New Roman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FB70A6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En-tteCar">
    <w:name w:val="En-tête Car"/>
    <w:link w:val="En-tte"/>
    <w:uiPriority w:val="99"/>
    <w:rsid w:val="00FB70A6"/>
    <w:rPr>
      <w:rFonts w:ascii="Calibri" w:eastAsia="Times New Roman" w:hAnsi="Calibri" w:cs="Times New Roman"/>
    </w:rPr>
  </w:style>
  <w:style w:type="paragraph" w:customStyle="1" w:styleId="TKTITRE2">
    <w:name w:val="TK TITRE 2"/>
    <w:next w:val="Normal"/>
    <w:qFormat/>
    <w:rsid w:val="0080462C"/>
    <w:pPr>
      <w:spacing w:before="120" w:after="120"/>
    </w:pPr>
    <w:rPr>
      <w:rFonts w:eastAsia="Times New Roman" w:cs="Calibri"/>
      <w:b/>
      <w:bCs/>
      <w:sz w:val="28"/>
      <w:szCs w:val="28"/>
      <w:lang w:val="en-US" w:eastAsia="en-US"/>
    </w:rPr>
  </w:style>
  <w:style w:type="character" w:styleId="Lienhypertextesuivivisit">
    <w:name w:val="FollowedHyperlink"/>
    <w:uiPriority w:val="99"/>
    <w:semiHidden/>
    <w:unhideWhenUsed/>
    <w:rsid w:val="009025F0"/>
    <w:rPr>
      <w:color w:val="954F72"/>
      <w:u w:val="single"/>
    </w:rPr>
  </w:style>
  <w:style w:type="paragraph" w:customStyle="1" w:styleId="TKBulletLevel2">
    <w:name w:val="TK Bullet Level2"/>
    <w:basedOn w:val="TKBulletLevel1"/>
    <w:qFormat/>
    <w:rsid w:val="009A4759"/>
    <w:pPr>
      <w:ind w:left="1135"/>
    </w:pPr>
  </w:style>
  <w:style w:type="paragraph" w:customStyle="1" w:styleId="TKNbrsLevel2">
    <w:name w:val="TK Nbrs Level2"/>
    <w:qFormat/>
    <w:rsid w:val="00E90A39"/>
    <w:pPr>
      <w:numPr>
        <w:numId w:val="10"/>
      </w:numPr>
      <w:spacing w:before="60" w:after="60"/>
      <w:ind w:left="1208" w:hanging="357"/>
    </w:pPr>
    <w:rPr>
      <w:rFonts w:cs="Times New Roman"/>
      <w:sz w:val="24"/>
      <w:szCs w:val="24"/>
      <w:lang w:val="en-US" w:eastAsia="en-US"/>
    </w:rPr>
  </w:style>
  <w:style w:type="paragraph" w:customStyle="1" w:styleId="TKNbrsLevel1">
    <w:name w:val="TK_Nbrs Level1"/>
    <w:qFormat/>
    <w:rsid w:val="009A4759"/>
    <w:pPr>
      <w:numPr>
        <w:numId w:val="9"/>
      </w:numPr>
      <w:spacing w:before="60" w:after="60"/>
      <w:ind w:left="851" w:hanging="284"/>
    </w:pPr>
    <w:rPr>
      <w:rFonts w:eastAsia="Times New Roman" w:cs="Calibri"/>
      <w:sz w:val="24"/>
      <w:szCs w:val="24"/>
      <w:lang w:eastAsia="en-US"/>
    </w:rPr>
  </w:style>
  <w:style w:type="paragraph" w:customStyle="1" w:styleId="TKnotes">
    <w:name w:val="TK_notes"/>
    <w:qFormat/>
    <w:rsid w:val="00634900"/>
    <w:pPr>
      <w:spacing w:before="120" w:after="120"/>
    </w:pPr>
    <w:rPr>
      <w:rFonts w:eastAsia="Times New Roman" w:cs="Calibri"/>
      <w:szCs w:val="22"/>
      <w:lang w:val="en-GB" w:eastAsia="en-US"/>
    </w:rPr>
  </w:style>
  <w:style w:type="paragraph" w:customStyle="1" w:styleId="TKLettersLevel1">
    <w:name w:val="TK Letters Level 1"/>
    <w:basedOn w:val="TKBulletLevel1"/>
    <w:qFormat/>
    <w:rsid w:val="00EC3C97"/>
    <w:pPr>
      <w:numPr>
        <w:numId w:val="12"/>
      </w:numPr>
      <w:tabs>
        <w:tab w:val="clear" w:pos="567"/>
      </w:tabs>
      <w:ind w:left="568" w:hanging="284"/>
    </w:pPr>
  </w:style>
  <w:style w:type="paragraph" w:customStyle="1" w:styleId="TKTITRE4">
    <w:name w:val="TK TITRE 4"/>
    <w:basedOn w:val="TKTITRE3"/>
    <w:qFormat/>
    <w:rsid w:val="0050334F"/>
    <w:rPr>
      <w:u w:val="none"/>
    </w:rPr>
  </w:style>
  <w:style w:type="paragraph" w:styleId="Rvision">
    <w:name w:val="Revision"/>
    <w:hidden/>
    <w:uiPriority w:val="99"/>
    <w:semiHidden/>
    <w:rsid w:val="00186A32"/>
    <w:rPr>
      <w:rFonts w:eastAsia="Times New Roman" w:cs="Times New Roman"/>
      <w:sz w:val="24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e.int/lang-migrants" TargetMode="External"/><Relationship Id="rId2" Type="http://schemas.openxmlformats.org/officeDocument/2006/relationships/hyperlink" Target="http://www.coe.int/lang-refugees" TargetMode="External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CONSEIL%20EUROPE\TRAME-TEMPLATE\Template%2023.03.17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67EDFA-F899-43A8-96F8-FC56B960E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23.03.17.dotx</Template>
  <TotalTime>18</TotalTime>
  <Pages>2</Pages>
  <Words>489</Words>
  <Characters>2692</Characters>
  <Application>Microsoft Office Word</Application>
  <DocSecurity>0</DocSecurity>
  <Lines>22</Lines>
  <Paragraphs>6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Council of Europe</Company>
  <LinksUpToDate>false</LinksUpToDate>
  <CharactersWithSpaces>3175</CharactersWithSpaces>
  <SharedDoc>false</SharedDoc>
  <HLinks>
    <vt:vector size="102" baseType="variant">
      <vt:variant>
        <vt:i4>3735613</vt:i4>
      </vt:variant>
      <vt:variant>
        <vt:i4>42</vt:i4>
      </vt:variant>
      <vt:variant>
        <vt:i4>0</vt:i4>
      </vt:variant>
      <vt:variant>
        <vt:i4>5</vt:i4>
      </vt:variant>
      <vt:variant>
        <vt:lpwstr>http://www.iom.int/key-migration-terms</vt:lpwstr>
      </vt:variant>
      <vt:variant>
        <vt:lpwstr/>
      </vt:variant>
      <vt:variant>
        <vt:i4>3866683</vt:i4>
      </vt:variant>
      <vt:variant>
        <vt:i4>39</vt:i4>
      </vt:variant>
      <vt:variant>
        <vt:i4>0</vt:i4>
      </vt:variant>
      <vt:variant>
        <vt:i4>5</vt:i4>
      </vt:variant>
      <vt:variant>
        <vt:lpwstr>http://www.asylumineurope.org/</vt:lpwstr>
      </vt:variant>
      <vt:variant>
        <vt:lpwstr/>
      </vt:variant>
      <vt:variant>
        <vt:i4>7995494</vt:i4>
      </vt:variant>
      <vt:variant>
        <vt:i4>36</vt:i4>
      </vt:variant>
      <vt:variant>
        <vt:i4>0</vt:i4>
      </vt:variant>
      <vt:variant>
        <vt:i4>5</vt:i4>
      </vt:variant>
      <vt:variant>
        <vt:lpwstr>https://www.easo.europa.eu/</vt:lpwstr>
      </vt:variant>
      <vt:variant>
        <vt:lpwstr/>
      </vt:variant>
      <vt:variant>
        <vt:i4>5439562</vt:i4>
      </vt:variant>
      <vt:variant>
        <vt:i4>33</vt:i4>
      </vt:variant>
      <vt:variant>
        <vt:i4>0</vt:i4>
      </vt:variant>
      <vt:variant>
        <vt:i4>5</vt:i4>
      </vt:variant>
      <vt:variant>
        <vt:lpwstr>https://www.easo.europa.eu/sites/default/files/public/Reg-604-2013-Dublin.pdf</vt:lpwstr>
      </vt:variant>
      <vt:variant>
        <vt:lpwstr/>
      </vt:variant>
      <vt:variant>
        <vt:i4>1572878</vt:i4>
      </vt:variant>
      <vt:variant>
        <vt:i4>30</vt:i4>
      </vt:variant>
      <vt:variant>
        <vt:i4>0</vt:i4>
      </vt:variant>
      <vt:variant>
        <vt:i4>5</vt:i4>
      </vt:variant>
      <vt:variant>
        <vt:lpwstr>http://www.unhcr.org/protection/operations/479df9532/unhcr-statement-subsidiary-protection-under-ec-qualification-directive.html</vt:lpwstr>
      </vt:variant>
      <vt:variant>
        <vt:lpwstr/>
      </vt:variant>
      <vt:variant>
        <vt:i4>1572878</vt:i4>
      </vt:variant>
      <vt:variant>
        <vt:i4>27</vt:i4>
      </vt:variant>
      <vt:variant>
        <vt:i4>0</vt:i4>
      </vt:variant>
      <vt:variant>
        <vt:i4>5</vt:i4>
      </vt:variant>
      <vt:variant>
        <vt:lpwstr>http://www.unhcr.org/protection/operations/479df9532/unhcr-statement-subsidiary-protection-under-ec-qualification-directive.html;</vt:lpwstr>
      </vt:variant>
      <vt:variant>
        <vt:lpwstr/>
      </vt:variant>
      <vt:variant>
        <vt:i4>6488165</vt:i4>
      </vt:variant>
      <vt:variant>
        <vt:i4>24</vt:i4>
      </vt:variant>
      <vt:variant>
        <vt:i4>0</vt:i4>
      </vt:variant>
      <vt:variant>
        <vt:i4>5</vt:i4>
      </vt:variant>
      <vt:variant>
        <vt:lpwstr>http://www.unhcr.org/468504762.pdf</vt:lpwstr>
      </vt:variant>
      <vt:variant>
        <vt:lpwstr/>
      </vt:variant>
      <vt:variant>
        <vt:i4>4194311</vt:i4>
      </vt:variant>
      <vt:variant>
        <vt:i4>21</vt:i4>
      </vt:variant>
      <vt:variant>
        <vt:i4>0</vt:i4>
      </vt:variant>
      <vt:variant>
        <vt:i4>5</vt:i4>
      </vt:variant>
      <vt:variant>
        <vt:lpwstr>https://www.icrc.org/</vt:lpwstr>
      </vt:variant>
      <vt:variant>
        <vt:lpwstr/>
      </vt:variant>
      <vt:variant>
        <vt:i4>8257599</vt:i4>
      </vt:variant>
      <vt:variant>
        <vt:i4>18</vt:i4>
      </vt:variant>
      <vt:variant>
        <vt:i4>0</vt:i4>
      </vt:variant>
      <vt:variant>
        <vt:i4>5</vt:i4>
      </vt:variant>
      <vt:variant>
        <vt:lpwstr>http://www.ecre.org/need-a-lawyer/</vt:lpwstr>
      </vt:variant>
      <vt:variant>
        <vt:lpwstr/>
      </vt:variant>
      <vt:variant>
        <vt:i4>1376328</vt:i4>
      </vt:variant>
      <vt:variant>
        <vt:i4>15</vt:i4>
      </vt:variant>
      <vt:variant>
        <vt:i4>0</vt:i4>
      </vt:variant>
      <vt:variant>
        <vt:i4>5</vt:i4>
      </vt:variant>
      <vt:variant>
        <vt:lpwstr>http://www.ecre.org/members/</vt:lpwstr>
      </vt:variant>
      <vt:variant>
        <vt:lpwstr/>
      </vt:variant>
      <vt:variant>
        <vt:i4>2621567</vt:i4>
      </vt:variant>
      <vt:variant>
        <vt:i4>12</vt:i4>
      </vt:variant>
      <vt:variant>
        <vt:i4>0</vt:i4>
      </vt:variant>
      <vt:variant>
        <vt:i4>5</vt:i4>
      </vt:variant>
      <vt:variant>
        <vt:lpwstr>http://www.msf.org/</vt:lpwstr>
      </vt:variant>
      <vt:variant>
        <vt:lpwstr/>
      </vt:variant>
      <vt:variant>
        <vt:i4>3276927</vt:i4>
      </vt:variant>
      <vt:variant>
        <vt:i4>9</vt:i4>
      </vt:variant>
      <vt:variant>
        <vt:i4>0</vt:i4>
      </vt:variant>
      <vt:variant>
        <vt:i4>5</vt:i4>
      </vt:variant>
      <vt:variant>
        <vt:lpwstr>http://www.iom.int/</vt:lpwstr>
      </vt:variant>
      <vt:variant>
        <vt:lpwstr/>
      </vt:variant>
      <vt:variant>
        <vt:i4>3276927</vt:i4>
      </vt:variant>
      <vt:variant>
        <vt:i4>6</vt:i4>
      </vt:variant>
      <vt:variant>
        <vt:i4>0</vt:i4>
      </vt:variant>
      <vt:variant>
        <vt:i4>5</vt:i4>
      </vt:variant>
      <vt:variant>
        <vt:lpwstr>http://www.iom.int/</vt:lpwstr>
      </vt:variant>
      <vt:variant>
        <vt:lpwstr/>
      </vt:variant>
      <vt:variant>
        <vt:i4>4980737</vt:i4>
      </vt:variant>
      <vt:variant>
        <vt:i4>3</vt:i4>
      </vt:variant>
      <vt:variant>
        <vt:i4>0</vt:i4>
      </vt:variant>
      <vt:variant>
        <vt:i4>5</vt:i4>
      </vt:variant>
      <vt:variant>
        <vt:lpwstr>http://www.unhcr.org/</vt:lpwstr>
      </vt:variant>
      <vt:variant>
        <vt:lpwstr/>
      </vt:variant>
      <vt:variant>
        <vt:i4>4980737</vt:i4>
      </vt:variant>
      <vt:variant>
        <vt:i4>0</vt:i4>
      </vt:variant>
      <vt:variant>
        <vt:i4>0</vt:i4>
      </vt:variant>
      <vt:variant>
        <vt:i4>5</vt:i4>
      </vt:variant>
      <vt:variant>
        <vt:lpwstr>http://www.unhcr.org/</vt:lpwstr>
      </vt:variant>
      <vt:variant>
        <vt:lpwstr/>
      </vt:variant>
      <vt:variant>
        <vt:i4>1638473</vt:i4>
      </vt:variant>
      <vt:variant>
        <vt:i4>3</vt:i4>
      </vt:variant>
      <vt:variant>
        <vt:i4>0</vt:i4>
      </vt:variant>
      <vt:variant>
        <vt:i4>5</vt:i4>
      </vt:variant>
      <vt:variant>
        <vt:lpwstr>http://www.coe.int/lang-migrants</vt:lpwstr>
      </vt:variant>
      <vt:variant>
        <vt:lpwstr/>
      </vt:variant>
      <vt:variant>
        <vt:i4>1638464</vt:i4>
      </vt:variant>
      <vt:variant>
        <vt:i4>0</vt:i4>
      </vt:variant>
      <vt:variant>
        <vt:i4>0</vt:i4>
      </vt:variant>
      <vt:variant>
        <vt:i4>5</vt:i4>
      </vt:variant>
      <vt:variant>
        <vt:lpwstr>http://www.coe.int/lang-refugees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utilisateur</dc:creator>
  <cp:lastModifiedBy>Carole</cp:lastModifiedBy>
  <cp:revision>8</cp:revision>
  <cp:lastPrinted>2017-03-21T17:43:00Z</cp:lastPrinted>
  <dcterms:created xsi:type="dcterms:W3CDTF">2020-12-14T12:04:00Z</dcterms:created>
  <dcterms:modified xsi:type="dcterms:W3CDTF">2022-12-15T17:20:00Z</dcterms:modified>
</cp:coreProperties>
</file>