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B182" w14:textId="77777777" w:rsidR="0086306B" w:rsidRPr="00BB14EA" w:rsidRDefault="00BB14EA" w:rsidP="00F64EBD">
      <w:pPr>
        <w:pStyle w:val="TKMAINTITLE"/>
        <w:rPr>
          <w:lang w:val="es-ES_tradnl"/>
        </w:rPr>
      </w:pPr>
      <w:r w:rsidRPr="00BB14EA">
        <w:rPr>
          <w:lang w:val="es-ES_tradnl"/>
        </w:rPr>
        <w:t xml:space="preserve">39 - Ayudar a los refugiados a reflexionar sobre su aprendizaje </w:t>
      </w:r>
    </w:p>
    <w:p w14:paraId="7B01AA61" w14:textId="77777777" w:rsidR="0086306B" w:rsidRPr="00BB14EA" w:rsidRDefault="00BB14EA" w:rsidP="00B034C5">
      <w:pPr>
        <w:pStyle w:val="TKAIM"/>
        <w:tabs>
          <w:tab w:val="clear" w:pos="709"/>
        </w:tabs>
        <w:ind w:left="1276" w:hanging="1276"/>
        <w:jc w:val="both"/>
        <w:rPr>
          <w:lang w:val="es-ES_tradnl"/>
        </w:rPr>
      </w:pPr>
      <w:r>
        <w:rPr>
          <w:lang w:val="es-ES_tradnl"/>
        </w:rPr>
        <w:t>Finalidad:</w:t>
      </w:r>
      <w:r w:rsidR="0086306B" w:rsidRPr="00BB14EA">
        <w:rPr>
          <w:lang w:val="es-ES_tradnl"/>
        </w:rPr>
        <w:t xml:space="preserve"> </w:t>
      </w:r>
      <w:r>
        <w:rPr>
          <w:lang w:val="es-ES_tradnl"/>
        </w:rPr>
        <w:t>Ayudar a los refugiados a reflexionar antes y después de una actividad de apoyo lingüístico</w:t>
      </w:r>
      <w:r w:rsidR="00F64EBD" w:rsidRPr="00BB14EA">
        <w:rPr>
          <w:lang w:val="es-ES_tradnl"/>
        </w:rPr>
        <w:t>.</w:t>
      </w:r>
    </w:p>
    <w:p w14:paraId="09F25509" w14:textId="77777777" w:rsidR="0086306B" w:rsidRPr="00BB14EA" w:rsidRDefault="00BB14EA" w:rsidP="0086350A">
      <w:pPr>
        <w:pStyle w:val="TKTITRE1"/>
        <w:rPr>
          <w:lang w:val="es-ES_tradnl"/>
        </w:rPr>
      </w:pPr>
      <w:r>
        <w:rPr>
          <w:lang w:val="es-ES_tradnl"/>
        </w:rPr>
        <w:t>Cómo utilizar esta actividad de reflexión</w:t>
      </w:r>
    </w:p>
    <w:p w14:paraId="30B4EF3F" w14:textId="77777777" w:rsidR="00BB14EA" w:rsidRDefault="00BB14EA" w:rsidP="00BB14EA">
      <w:pPr>
        <w:pStyle w:val="TKTEXTE"/>
        <w:jc w:val="both"/>
        <w:rPr>
          <w:lang w:val="es-ES_tradnl"/>
        </w:rPr>
      </w:pPr>
      <w:r w:rsidRPr="00BB14EA">
        <w:rPr>
          <w:lang w:val="es-ES_tradnl"/>
        </w:rPr>
        <w:t xml:space="preserve">Al pensar en la sesión </w:t>
      </w:r>
      <w:r w:rsidR="00B034C5">
        <w:rPr>
          <w:lang w:val="es-ES_tradnl"/>
        </w:rPr>
        <w:t>de aprendizaje antes de comenzar</w:t>
      </w:r>
      <w:r w:rsidR="00910DDA">
        <w:rPr>
          <w:lang w:val="es-ES_tradnl"/>
        </w:rPr>
        <w:t xml:space="preserve"> cualquier actividad</w:t>
      </w:r>
      <w:r w:rsidR="00B034C5">
        <w:rPr>
          <w:lang w:val="es-ES_tradnl"/>
        </w:rPr>
        <w:t xml:space="preserve">, </w:t>
      </w:r>
      <w:r w:rsidRPr="00BB14EA">
        <w:rPr>
          <w:lang w:val="es-ES_tradnl"/>
        </w:rPr>
        <w:t xml:space="preserve">el refugiado tiene </w:t>
      </w:r>
      <w:r w:rsidR="00B034C5">
        <w:rPr>
          <w:lang w:val="es-ES_tradnl"/>
        </w:rPr>
        <w:t>ocasión de</w:t>
      </w:r>
      <w:r w:rsidRPr="00BB14EA">
        <w:rPr>
          <w:lang w:val="es-ES_tradnl"/>
        </w:rPr>
        <w:t xml:space="preserve"> activar todos los conocimientos que ya </w:t>
      </w:r>
      <w:r>
        <w:rPr>
          <w:lang w:val="es-ES_tradnl"/>
        </w:rPr>
        <w:t>posee</w:t>
      </w:r>
      <w:r w:rsidRPr="00BB14EA">
        <w:rPr>
          <w:lang w:val="es-ES_tradnl"/>
        </w:rPr>
        <w:t xml:space="preserve"> sobre el tema/</w:t>
      </w:r>
      <w:r>
        <w:rPr>
          <w:lang w:val="es-ES_tradnl"/>
        </w:rPr>
        <w:t xml:space="preserve">supuesto </w:t>
      </w:r>
      <w:r w:rsidRPr="00BB14EA">
        <w:rPr>
          <w:lang w:val="es-ES_tradnl"/>
        </w:rPr>
        <w:t xml:space="preserve">que </w:t>
      </w:r>
      <w:r w:rsidR="00B034C5">
        <w:rPr>
          <w:lang w:val="es-ES_tradnl"/>
        </w:rPr>
        <w:t>se vaya a estudiar</w:t>
      </w:r>
      <w:r w:rsidRPr="00BB14EA">
        <w:rPr>
          <w:lang w:val="es-ES_tradnl"/>
        </w:rPr>
        <w:t>: conocimientos en</w:t>
      </w:r>
      <w:r>
        <w:rPr>
          <w:lang w:val="es-ES_tradnl"/>
        </w:rPr>
        <w:t xml:space="preserve"> la primera lengua </w:t>
      </w:r>
      <w:r w:rsidRPr="00BB14EA">
        <w:rPr>
          <w:lang w:val="es-ES_tradnl"/>
        </w:rPr>
        <w:t xml:space="preserve">o en cualquier otro idioma, conocimientos adquiridos </w:t>
      </w:r>
      <w:r w:rsidR="00B034C5">
        <w:rPr>
          <w:lang w:val="es-ES_tradnl"/>
        </w:rPr>
        <w:t>por medio de la</w:t>
      </w:r>
      <w:r>
        <w:rPr>
          <w:lang w:val="es-ES_tradnl"/>
        </w:rPr>
        <w:t xml:space="preserve"> experiencia o la observación</w:t>
      </w:r>
      <w:r w:rsidR="00DF7700">
        <w:rPr>
          <w:lang w:val="es-ES_tradnl"/>
        </w:rPr>
        <w:t xml:space="preserve">, o preguntas que </w:t>
      </w:r>
      <w:r w:rsidR="00910DDA">
        <w:rPr>
          <w:lang w:val="es-ES_tradnl"/>
        </w:rPr>
        <w:t xml:space="preserve">requieren respuesta para ayudar al refugiado a </w:t>
      </w:r>
      <w:r w:rsidR="00DF7700">
        <w:rPr>
          <w:lang w:val="es-ES_tradnl"/>
        </w:rPr>
        <w:t xml:space="preserve">entender mejor </w:t>
      </w:r>
      <w:r w:rsidRPr="00BB14EA">
        <w:rPr>
          <w:lang w:val="es-ES_tradnl"/>
        </w:rPr>
        <w:t>el entorno en el que</w:t>
      </w:r>
      <w:r w:rsidR="00B034C5">
        <w:rPr>
          <w:lang w:val="es-ES_tradnl"/>
        </w:rPr>
        <w:t xml:space="preserve"> </w:t>
      </w:r>
      <w:r w:rsidRPr="00BB14EA">
        <w:rPr>
          <w:lang w:val="es-ES_tradnl"/>
        </w:rPr>
        <w:t>vive.</w:t>
      </w:r>
    </w:p>
    <w:p w14:paraId="284B0779" w14:textId="77777777" w:rsidR="0086306B" w:rsidRPr="00BB14EA" w:rsidRDefault="00BB14EA" w:rsidP="0086350A">
      <w:pPr>
        <w:pStyle w:val="TKTITRE1"/>
        <w:rPr>
          <w:lang w:val="es-ES_tradnl"/>
        </w:rPr>
      </w:pPr>
      <w:r>
        <w:rPr>
          <w:lang w:val="es-ES_tradnl"/>
        </w:rPr>
        <w:t>Llevar a cabo esta actividad de manera periódica</w:t>
      </w:r>
    </w:p>
    <w:p w14:paraId="616A80A6" w14:textId="77777777" w:rsidR="0086306B" w:rsidRPr="00BB14EA" w:rsidRDefault="00DF7700" w:rsidP="00DF7700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Es importante repetir este proceso antes de cada actividad, de modo que la previsión y la reflexión se conviertan en aspectos naturales del proceso de aprendizaje. Puede que algunos refugiados no estén acostumbrados a reflexionar </w:t>
      </w:r>
      <w:r w:rsidRPr="00DF7700">
        <w:rPr>
          <w:lang w:val="es-ES_tradnl"/>
        </w:rPr>
        <w:t>en el contexto del aprendiz</w:t>
      </w:r>
      <w:r w:rsidR="00B034C5">
        <w:rPr>
          <w:lang w:val="es-ES_tradnl"/>
        </w:rPr>
        <w:t>aje (</w:t>
      </w:r>
      <w:r w:rsidR="00266F8A">
        <w:rPr>
          <w:lang w:val="es-ES_tradnl"/>
        </w:rPr>
        <w:t xml:space="preserve">quizá </w:t>
      </w:r>
      <w:r>
        <w:rPr>
          <w:lang w:val="es-ES_tradnl"/>
        </w:rPr>
        <w:t>no sea algo demasiado habitual en la práctica educativa de</w:t>
      </w:r>
      <w:r w:rsidRPr="00DF7700">
        <w:rPr>
          <w:lang w:val="es-ES_tradnl"/>
        </w:rPr>
        <w:t xml:space="preserve"> sus países</w:t>
      </w:r>
      <w:r w:rsidR="00B034C5">
        <w:rPr>
          <w:lang w:val="es-ES_tradnl"/>
        </w:rPr>
        <w:t xml:space="preserve">; </w:t>
      </w:r>
      <w:r>
        <w:rPr>
          <w:lang w:val="es-ES_tradnl"/>
        </w:rPr>
        <w:t xml:space="preserve">además, los refugiados con menos formación </w:t>
      </w:r>
      <w:r w:rsidRPr="00DF7700">
        <w:rPr>
          <w:lang w:val="es-ES_tradnl"/>
        </w:rPr>
        <w:t xml:space="preserve">previa y/o </w:t>
      </w:r>
      <w:r>
        <w:rPr>
          <w:lang w:val="es-ES_tradnl"/>
        </w:rPr>
        <w:t>menor grado de alfabetización pueden encontrar difícil esta actividad</w:t>
      </w:r>
      <w:r w:rsidR="00B034C5">
        <w:rPr>
          <w:lang w:val="es-ES_tradnl"/>
        </w:rPr>
        <w:t>)</w:t>
      </w:r>
      <w:r>
        <w:rPr>
          <w:lang w:val="es-ES_tradnl"/>
        </w:rPr>
        <w:t xml:space="preserve">. </w:t>
      </w:r>
    </w:p>
    <w:p w14:paraId="4DD65C63" w14:textId="77777777" w:rsidR="0086306B" w:rsidRPr="00BB14EA" w:rsidRDefault="00C40F87" w:rsidP="0086350A">
      <w:pPr>
        <w:pStyle w:val="TKTITRE1"/>
        <w:rPr>
          <w:lang w:val="es-ES_tradnl"/>
        </w:rPr>
      </w:pPr>
      <w:r>
        <w:rPr>
          <w:lang w:val="es-ES_tradnl"/>
        </w:rPr>
        <w:t xml:space="preserve">Casos en </w:t>
      </w:r>
      <w:r w:rsidR="00B034C5">
        <w:rPr>
          <w:lang w:val="es-ES_tradnl"/>
        </w:rPr>
        <w:t xml:space="preserve">los </w:t>
      </w:r>
      <w:r>
        <w:rPr>
          <w:lang w:val="es-ES_tradnl"/>
        </w:rPr>
        <w:t>que</w:t>
      </w:r>
      <w:r w:rsidR="00BB14EA">
        <w:rPr>
          <w:lang w:val="es-ES_tradnl"/>
        </w:rPr>
        <w:t xml:space="preserve"> </w:t>
      </w:r>
      <w:r>
        <w:rPr>
          <w:lang w:val="es-ES_tradnl"/>
        </w:rPr>
        <w:t xml:space="preserve">un </w:t>
      </w:r>
      <w:r w:rsidR="00BB14EA">
        <w:rPr>
          <w:lang w:val="es-ES_tradnl"/>
        </w:rPr>
        <w:t xml:space="preserve">refugiado no </w:t>
      </w:r>
      <w:r w:rsidR="00B034C5">
        <w:rPr>
          <w:lang w:val="es-ES_tradnl"/>
        </w:rPr>
        <w:t xml:space="preserve">sepa </w:t>
      </w:r>
      <w:r w:rsidR="00BB14EA">
        <w:rPr>
          <w:lang w:val="es-ES_tradnl"/>
        </w:rPr>
        <w:t>escribir</w:t>
      </w:r>
    </w:p>
    <w:p w14:paraId="33A31403" w14:textId="77777777" w:rsidR="0086306B" w:rsidRPr="00BB14EA" w:rsidRDefault="00B034C5" w:rsidP="00DF7700">
      <w:pPr>
        <w:pStyle w:val="TKTEXTE"/>
        <w:jc w:val="both"/>
        <w:rPr>
          <w:lang w:val="es-ES_tradnl"/>
        </w:rPr>
      </w:pPr>
      <w:r>
        <w:rPr>
          <w:lang w:val="es-ES_tradnl"/>
        </w:rPr>
        <w:t>Si un refugiado</w:t>
      </w:r>
      <w:r w:rsidR="00DF7700">
        <w:rPr>
          <w:lang w:val="es-ES_tradnl"/>
        </w:rPr>
        <w:t xml:space="preserve"> no es capaz de </w:t>
      </w:r>
      <w:r w:rsidR="00C40F87">
        <w:rPr>
          <w:lang w:val="es-ES_tradnl"/>
        </w:rPr>
        <w:t xml:space="preserve">anotar </w:t>
      </w:r>
      <w:r w:rsidR="00DF7700">
        <w:rPr>
          <w:lang w:val="es-ES_tradnl"/>
        </w:rPr>
        <w:t xml:space="preserve">información, se recomienda </w:t>
      </w:r>
      <w:r>
        <w:rPr>
          <w:lang w:val="es-ES_tradnl"/>
        </w:rPr>
        <w:t>comentar</w:t>
      </w:r>
      <w:r w:rsidR="00DF7700">
        <w:rPr>
          <w:lang w:val="es-ES_tradnl"/>
        </w:rPr>
        <w:t xml:space="preserve"> las preguntas </w:t>
      </w:r>
      <w:r w:rsidR="0019775C">
        <w:rPr>
          <w:lang w:val="es-ES_tradnl"/>
        </w:rPr>
        <w:t xml:space="preserve">de forma oral </w:t>
      </w:r>
      <w:r w:rsidR="00DF7700">
        <w:rPr>
          <w:lang w:val="es-ES_tradnl"/>
        </w:rPr>
        <w:t>y, en la medida de lo posible, recurrir a un mediador lingüístico</w:t>
      </w:r>
      <w:r w:rsidR="0086306B" w:rsidRPr="00BB14EA">
        <w:rPr>
          <w:lang w:val="es-ES_tradnl"/>
        </w:rPr>
        <w:t>.</w:t>
      </w:r>
    </w:p>
    <w:p w14:paraId="12438CF6" w14:textId="77777777" w:rsidR="0019775C" w:rsidRPr="0019775C" w:rsidRDefault="0019775C" w:rsidP="0019775C">
      <w:pPr>
        <w:pStyle w:val="TKTEXTE"/>
        <w:jc w:val="both"/>
        <w:rPr>
          <w:rFonts w:cs="Arial"/>
          <w:lang w:val="es-ES_tradnl"/>
        </w:rPr>
      </w:pPr>
      <w:r w:rsidRPr="0019775C">
        <w:rPr>
          <w:lang w:val="es-ES_tradnl"/>
        </w:rPr>
        <w:t xml:space="preserve">Para más actividades de reflexión, véanse las páginas siguientes del </w:t>
      </w:r>
      <w:r>
        <w:rPr>
          <w:lang w:val="es-ES_tradnl"/>
        </w:rPr>
        <w:t xml:space="preserve">modelo del </w:t>
      </w:r>
      <w:r w:rsidRPr="0019775C">
        <w:rPr>
          <w:rStyle w:val="Lienhypertexte"/>
          <w:rFonts w:cs="Arial"/>
          <w:i/>
          <w:iCs/>
          <w:u w:val="none"/>
          <w:lang w:val="es-ES_tradnl"/>
        </w:rPr>
        <w:t>Portafolio Europeo de Lenguas</w:t>
      </w:r>
      <w:r>
        <w:rPr>
          <w:lang w:val="es-ES"/>
        </w:rPr>
        <w:t xml:space="preserve"> para los migrantes (</w:t>
      </w:r>
      <w:r w:rsidRPr="00393653">
        <w:rPr>
          <w:rStyle w:val="Lienhypertexte"/>
          <w:lang w:val="es-ES"/>
        </w:rPr>
        <w:t>www.coe.int/lang-migrants</w:t>
      </w:r>
      <w:r>
        <w:rPr>
          <w:rStyle w:val="Lienhypertexte"/>
          <w:lang w:val="es-ES"/>
        </w:rPr>
        <w:t>)</w:t>
      </w:r>
      <w:r w:rsidRPr="00393653">
        <w:rPr>
          <w:lang w:val="es-ES"/>
        </w:rPr>
        <w:t xml:space="preserve"> </w:t>
      </w:r>
      <w:r>
        <w:rPr>
          <w:lang w:val="es-ES"/>
        </w:rPr>
        <w:t>[</w:t>
      </w:r>
      <w:r w:rsidRPr="00134624">
        <w:rPr>
          <w:lang w:val="es-ES"/>
        </w:rPr>
        <w:sym w:font="Wingdings" w:char="F0E0"/>
      </w:r>
      <w:r w:rsidRPr="00134624">
        <w:rPr>
          <w:lang w:val="es-ES"/>
        </w:rPr>
        <w:t xml:space="preserve"> </w:t>
      </w:r>
      <w:r w:rsidRPr="00393653">
        <w:rPr>
          <w:lang w:val="es-ES"/>
        </w:rPr>
        <w:t>Instrumentos</w:t>
      </w:r>
      <w:r w:rsidRPr="0019775C">
        <w:rPr>
          <w:rFonts w:cs="Arial"/>
          <w:lang w:val="es-ES_tradnl"/>
        </w:rPr>
        <w:t xml:space="preserve"> </w:t>
      </w:r>
      <w:r w:rsidRPr="00BB14EA">
        <w:rPr>
          <w:rFonts w:cs="Arial"/>
          <w:lang w:val="es-ES_tradnl"/>
        </w:rPr>
        <w:sym w:font="Symbol" w:char="F0AE"/>
      </w:r>
      <w:r>
        <w:rPr>
          <w:rFonts w:cs="Arial"/>
          <w:lang w:val="es-ES_tradnl"/>
        </w:rPr>
        <w:t xml:space="preserve"> Portafolio Europeo de Lenguas].</w:t>
      </w:r>
    </w:p>
    <w:p w14:paraId="448372FD" w14:textId="77777777" w:rsidR="0086306B" w:rsidRPr="00BB14EA" w:rsidRDefault="00D35A44" w:rsidP="00D94910">
      <w:pPr>
        <w:pStyle w:val="TKBulletLevel1"/>
        <w:rPr>
          <w:lang w:val="es-ES_tradnl"/>
        </w:rPr>
      </w:pPr>
      <w:r w:rsidRPr="00BB14EA">
        <w:rPr>
          <w:lang w:val="es-ES_tradnl"/>
        </w:rPr>
        <w:t>Página</w:t>
      </w:r>
      <w:r w:rsidR="003D6E50" w:rsidRPr="00BB14EA">
        <w:rPr>
          <w:lang w:val="es-ES_tradnl"/>
        </w:rPr>
        <w:t xml:space="preserve"> </w:t>
      </w:r>
      <w:r w:rsidR="0086306B" w:rsidRPr="00BB14EA">
        <w:rPr>
          <w:lang w:val="es-ES_tradnl"/>
        </w:rPr>
        <w:t xml:space="preserve">LB1(8) </w:t>
      </w:r>
      <w:r w:rsidRPr="00BB14EA">
        <w:rPr>
          <w:i/>
          <w:lang w:val="es-ES_tradnl"/>
        </w:rPr>
        <w:t>Cómo aprendí en el pasado</w:t>
      </w:r>
      <w:r w:rsidR="00D94910" w:rsidRPr="00BB14EA">
        <w:rPr>
          <w:i/>
          <w:lang w:val="es-ES_tradnl"/>
        </w:rPr>
        <w:t>.</w:t>
      </w:r>
    </w:p>
    <w:p w14:paraId="01DF218A" w14:textId="77777777" w:rsidR="0086306B" w:rsidRPr="00BB14EA" w:rsidRDefault="00D35A44" w:rsidP="00D94910">
      <w:pPr>
        <w:pStyle w:val="TKBulletLevel1"/>
        <w:rPr>
          <w:lang w:val="es-ES_tradnl"/>
        </w:rPr>
      </w:pPr>
      <w:r w:rsidRPr="00BB14EA">
        <w:rPr>
          <w:lang w:val="es-ES_tradnl"/>
        </w:rPr>
        <w:t xml:space="preserve">Página </w:t>
      </w:r>
      <w:r w:rsidR="0086306B" w:rsidRPr="00BB14EA">
        <w:rPr>
          <w:lang w:val="es-ES_tradnl"/>
        </w:rPr>
        <w:t xml:space="preserve">LB2(2) </w:t>
      </w:r>
      <w:r w:rsidR="0086306B" w:rsidRPr="00BB14EA">
        <w:rPr>
          <w:i/>
          <w:lang w:val="es-ES_tradnl"/>
        </w:rPr>
        <w:t>M</w:t>
      </w:r>
      <w:r w:rsidR="00C40F87">
        <w:rPr>
          <w:i/>
          <w:lang w:val="es-ES_tradnl"/>
        </w:rPr>
        <w:t>is expectativas personales</w:t>
      </w:r>
      <w:r w:rsidR="008F4897" w:rsidRPr="00BB14EA">
        <w:rPr>
          <w:i/>
          <w:lang w:val="es-ES_tradnl"/>
        </w:rPr>
        <w:t xml:space="preserve"> </w:t>
      </w:r>
      <w:r w:rsidR="00C40F87">
        <w:rPr>
          <w:i/>
          <w:lang w:val="es-ES_tradnl"/>
        </w:rPr>
        <w:t>sobre</w:t>
      </w:r>
      <w:r w:rsidR="008F4897" w:rsidRPr="00BB14EA">
        <w:rPr>
          <w:i/>
          <w:lang w:val="es-ES_tradnl"/>
        </w:rPr>
        <w:t xml:space="preserve"> este curso de idiomas.</w:t>
      </w:r>
    </w:p>
    <w:p w14:paraId="68166580" w14:textId="77777777" w:rsidR="0086306B" w:rsidRPr="00BB14EA" w:rsidRDefault="00D35A44" w:rsidP="00D94910">
      <w:pPr>
        <w:pStyle w:val="TKBulletLevel1"/>
        <w:rPr>
          <w:lang w:val="es-ES_tradnl"/>
        </w:rPr>
      </w:pPr>
      <w:r w:rsidRPr="00BB14EA">
        <w:rPr>
          <w:lang w:val="es-ES_tradnl"/>
        </w:rPr>
        <w:t xml:space="preserve">Página </w:t>
      </w:r>
      <w:r w:rsidR="004A6299" w:rsidRPr="00BB14EA">
        <w:rPr>
          <w:lang w:val="es-ES_tradnl"/>
        </w:rPr>
        <w:t xml:space="preserve">LB2(5) </w:t>
      </w:r>
      <w:r w:rsidR="0096649B">
        <w:rPr>
          <w:i/>
          <w:lang w:val="es-ES_tradnl"/>
        </w:rPr>
        <w:t>Hasta qué punto</w:t>
      </w:r>
      <w:r w:rsidR="0019775C">
        <w:rPr>
          <w:i/>
          <w:lang w:val="es-ES_tradnl"/>
        </w:rPr>
        <w:t xml:space="preserve"> me conozco como alumno. </w:t>
      </w:r>
    </w:p>
    <w:p w14:paraId="3E40CC73" w14:textId="77777777" w:rsidR="0086306B" w:rsidRPr="00BB14EA" w:rsidRDefault="00D35A44" w:rsidP="00D94910">
      <w:pPr>
        <w:pStyle w:val="TKBulletLevel1"/>
        <w:rPr>
          <w:lang w:val="es-ES_tradnl"/>
        </w:rPr>
      </w:pPr>
      <w:r w:rsidRPr="00BB14EA">
        <w:rPr>
          <w:lang w:val="es-ES_tradnl"/>
        </w:rPr>
        <w:t xml:space="preserve">Página </w:t>
      </w:r>
      <w:r w:rsidR="0019775C">
        <w:rPr>
          <w:lang w:val="es-ES_tradnl"/>
        </w:rPr>
        <w:t xml:space="preserve">LB2(12) </w:t>
      </w:r>
      <w:r w:rsidR="0019775C">
        <w:rPr>
          <w:i/>
          <w:lang w:val="es-ES_tradnl"/>
        </w:rPr>
        <w:t xml:space="preserve">Qué enfoque le doy al aprendizaje. </w:t>
      </w:r>
    </w:p>
    <w:p w14:paraId="56F0264D" w14:textId="77777777" w:rsidR="0086306B" w:rsidRPr="00BB14EA" w:rsidRDefault="00D35A44" w:rsidP="00D94910">
      <w:pPr>
        <w:pStyle w:val="TKBulletLevel1"/>
        <w:rPr>
          <w:lang w:val="es-ES_tradnl"/>
        </w:rPr>
      </w:pPr>
      <w:r w:rsidRPr="00BB14EA">
        <w:rPr>
          <w:lang w:val="es-ES_tradnl"/>
        </w:rPr>
        <w:t xml:space="preserve">Página </w:t>
      </w:r>
      <w:r w:rsidR="0019775C">
        <w:rPr>
          <w:lang w:val="es-ES_tradnl"/>
        </w:rPr>
        <w:t xml:space="preserve">LB2(13) </w:t>
      </w:r>
      <w:r w:rsidR="0019775C">
        <w:rPr>
          <w:i/>
          <w:lang w:val="es-ES_tradnl"/>
        </w:rPr>
        <w:t xml:space="preserve">Cómo planifico mi aprendizaje </w:t>
      </w:r>
      <w:r w:rsidR="0096649B">
        <w:rPr>
          <w:i/>
          <w:lang w:val="es-ES_tradnl"/>
        </w:rPr>
        <w:t>en la actualidad.</w:t>
      </w:r>
    </w:p>
    <w:p w14:paraId="55FA3F99" w14:textId="77777777" w:rsidR="0086306B" w:rsidRPr="00BB14EA" w:rsidRDefault="00D35A44" w:rsidP="00D94910">
      <w:pPr>
        <w:pStyle w:val="TKBulletLevel1"/>
        <w:rPr>
          <w:i/>
          <w:lang w:val="es-ES_tradnl"/>
        </w:rPr>
      </w:pPr>
      <w:r w:rsidRPr="00BB14EA">
        <w:rPr>
          <w:lang w:val="es-ES_tradnl"/>
        </w:rPr>
        <w:t xml:space="preserve">Página </w:t>
      </w:r>
      <w:r w:rsidR="0086306B" w:rsidRPr="00BB14EA">
        <w:rPr>
          <w:lang w:val="es-ES_tradnl"/>
        </w:rPr>
        <w:t>LB2(14)</w:t>
      </w:r>
      <w:r w:rsidR="004A6299" w:rsidRPr="00BB14EA">
        <w:rPr>
          <w:lang w:val="es-ES_tradnl"/>
        </w:rPr>
        <w:t xml:space="preserve"> </w:t>
      </w:r>
      <w:r w:rsidR="0019775C">
        <w:rPr>
          <w:i/>
          <w:lang w:val="es-ES_tradnl"/>
        </w:rPr>
        <w:t>Reflexión sobre lo aprendido en el día de hoy</w:t>
      </w:r>
      <w:r w:rsidR="00D94910" w:rsidRPr="00BB14EA">
        <w:rPr>
          <w:i/>
          <w:lang w:val="es-ES_tradnl"/>
        </w:rPr>
        <w:t>.</w:t>
      </w:r>
    </w:p>
    <w:p w14:paraId="7C66B26F" w14:textId="77777777" w:rsidR="00B034C5" w:rsidRDefault="00D35A44" w:rsidP="0096649B">
      <w:pPr>
        <w:pStyle w:val="TKBulletLevel1"/>
        <w:rPr>
          <w:i/>
          <w:lang w:val="es-ES_tradnl"/>
        </w:rPr>
      </w:pPr>
      <w:r w:rsidRPr="00BB14EA">
        <w:rPr>
          <w:lang w:val="es-ES_tradnl"/>
        </w:rPr>
        <w:t>Página</w:t>
      </w:r>
      <w:r w:rsidR="003D6E50" w:rsidRPr="00BB14EA">
        <w:rPr>
          <w:lang w:val="es-ES_tradnl"/>
        </w:rPr>
        <w:t xml:space="preserve"> </w:t>
      </w:r>
      <w:r w:rsidR="0019775C">
        <w:rPr>
          <w:lang w:val="es-ES_tradnl"/>
        </w:rPr>
        <w:t xml:space="preserve">LB2(16) </w:t>
      </w:r>
      <w:r w:rsidR="0019775C">
        <w:rPr>
          <w:i/>
          <w:lang w:val="es-ES_tradnl"/>
        </w:rPr>
        <w:t xml:space="preserve">Diario de aprendizaje. </w:t>
      </w:r>
    </w:p>
    <w:p w14:paraId="0AD85512" w14:textId="77777777" w:rsidR="00B034C5" w:rsidRDefault="00B034C5" w:rsidP="00B034C5"/>
    <w:p w14:paraId="28445A0C" w14:textId="77777777" w:rsidR="00B034C5" w:rsidRDefault="00B034C5" w:rsidP="00B034C5"/>
    <w:p w14:paraId="613F5546" w14:textId="77777777" w:rsidR="00B034C5" w:rsidRDefault="00B034C5" w:rsidP="00B034C5"/>
    <w:p w14:paraId="55B7533E" w14:textId="77777777" w:rsidR="00B034C5" w:rsidRDefault="00B034C5" w:rsidP="00B034C5"/>
    <w:p w14:paraId="7501522E" w14:textId="77777777" w:rsidR="00B034C5" w:rsidRDefault="00B034C5" w:rsidP="00B034C5"/>
    <w:p w14:paraId="4EBA94B0" w14:textId="77777777" w:rsidR="00B034C5" w:rsidRDefault="00B034C5" w:rsidP="00B034C5"/>
    <w:p w14:paraId="66E70604" w14:textId="77777777" w:rsidR="00B034C5" w:rsidRPr="00B034C5" w:rsidRDefault="00B034C5" w:rsidP="00B034C5"/>
    <w:p w14:paraId="47DEBEBD" w14:textId="77777777" w:rsidR="005833E5" w:rsidRPr="00BB14EA" w:rsidRDefault="00BB14EA" w:rsidP="005833E5">
      <w:pPr>
        <w:pStyle w:val="TKTITRE2"/>
        <w:rPr>
          <w:lang w:val="es-ES_tradnl"/>
        </w:rPr>
      </w:pPr>
      <w:r>
        <w:rPr>
          <w:lang w:val="es-ES_tradnl"/>
        </w:rPr>
        <w:lastRenderedPageBreak/>
        <w:t>Herramienta de reflexión para favorecer el aprendizaje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60"/>
        <w:gridCol w:w="8022"/>
      </w:tblGrid>
      <w:tr w:rsidR="005833E5" w:rsidRPr="00BB14EA" w14:paraId="308119C1" w14:textId="77777777" w:rsidTr="00126B8B">
        <w:trPr>
          <w:trHeight w:val="794"/>
        </w:trPr>
        <w:tc>
          <w:tcPr>
            <w:tcW w:w="2660" w:type="dxa"/>
            <w:vAlign w:val="center"/>
          </w:tcPr>
          <w:p w14:paraId="47483918" w14:textId="77777777" w:rsidR="005833E5" w:rsidRPr="00BB14EA" w:rsidRDefault="00BB14EA" w:rsidP="0018043D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Tema o supuesto.</w:t>
            </w:r>
          </w:p>
        </w:tc>
        <w:tc>
          <w:tcPr>
            <w:tcW w:w="8022" w:type="dxa"/>
            <w:vAlign w:val="center"/>
          </w:tcPr>
          <w:p w14:paraId="38C31ECB" w14:textId="77777777" w:rsidR="005833E5" w:rsidRPr="00BB14EA" w:rsidRDefault="005833E5" w:rsidP="0018043D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</w:tbl>
    <w:p w14:paraId="63C5C9F1" w14:textId="77777777" w:rsidR="005833E5" w:rsidRPr="00BB14EA" w:rsidRDefault="00BB14EA" w:rsidP="00126B8B">
      <w:pPr>
        <w:pStyle w:val="TKTITRE3"/>
        <w:rPr>
          <w:lang w:val="es-ES_tradnl"/>
        </w:rPr>
      </w:pPr>
      <w:r>
        <w:rPr>
          <w:lang w:val="es-ES_tradnl"/>
        </w:rPr>
        <w:t>Antes de la actividad de aprendizaje: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60"/>
        <w:gridCol w:w="8022"/>
      </w:tblGrid>
      <w:tr w:rsidR="005833E5" w:rsidRPr="00BB14EA" w14:paraId="568A0456" w14:textId="77777777" w:rsidTr="00126B8B">
        <w:trPr>
          <w:trHeight w:val="107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5E111AC" w14:textId="77777777" w:rsidR="005833E5" w:rsidRPr="00BB14EA" w:rsidRDefault="0096649B" w:rsidP="00266F8A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¿Qué espero aprender </w:t>
            </w:r>
            <w:r w:rsidR="00266F8A">
              <w:rPr>
                <w:sz w:val="22"/>
                <w:szCs w:val="22"/>
                <w:lang w:val="es-ES_tradnl"/>
              </w:rPr>
              <w:t>con</w:t>
            </w:r>
            <w:r>
              <w:rPr>
                <w:sz w:val="22"/>
                <w:szCs w:val="22"/>
                <w:lang w:val="es-ES_tradnl"/>
              </w:rPr>
              <w:t xml:space="preserve"> esta actividad?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14:paraId="166FB546" w14:textId="77777777" w:rsidR="005833E5" w:rsidRPr="00BB14EA" w:rsidRDefault="005833E5" w:rsidP="0018043D">
            <w:pPr>
              <w:pStyle w:val="TKTextetableau"/>
              <w:rPr>
                <w:sz w:val="22"/>
                <w:szCs w:val="22"/>
                <w:lang w:val="es-ES_tradnl"/>
              </w:rPr>
            </w:pPr>
          </w:p>
        </w:tc>
      </w:tr>
      <w:tr w:rsidR="005833E5" w:rsidRPr="00BB14EA" w14:paraId="39694703" w14:textId="77777777" w:rsidTr="00126B8B">
        <w:trPr>
          <w:trHeight w:val="1077"/>
        </w:trPr>
        <w:tc>
          <w:tcPr>
            <w:tcW w:w="2660" w:type="dxa"/>
            <w:vAlign w:val="center"/>
          </w:tcPr>
          <w:p w14:paraId="07D54325" w14:textId="77777777" w:rsidR="005833E5" w:rsidRPr="00BB14EA" w:rsidRDefault="0096649B" w:rsidP="000B71AA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¿Qué espero del voluntario que nos presta apoyo?</w:t>
            </w:r>
          </w:p>
        </w:tc>
        <w:tc>
          <w:tcPr>
            <w:tcW w:w="8022" w:type="dxa"/>
          </w:tcPr>
          <w:p w14:paraId="1B7D8523" w14:textId="77777777" w:rsidR="005833E5" w:rsidRPr="00BB14EA" w:rsidRDefault="005833E5" w:rsidP="0018043D">
            <w:pPr>
              <w:pStyle w:val="TKTextetableau"/>
              <w:rPr>
                <w:sz w:val="22"/>
                <w:szCs w:val="22"/>
                <w:lang w:val="es-ES_tradnl"/>
              </w:rPr>
            </w:pPr>
          </w:p>
        </w:tc>
      </w:tr>
      <w:tr w:rsidR="005833E5" w:rsidRPr="00BB14EA" w14:paraId="0750CDE7" w14:textId="77777777" w:rsidTr="00126B8B">
        <w:trPr>
          <w:trHeight w:val="107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6D619E1" w14:textId="77777777" w:rsidR="005833E5" w:rsidRPr="00BB14EA" w:rsidRDefault="0096649B" w:rsidP="000B71AA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¿Qué espero de mí mismo?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14:paraId="2EAB93C6" w14:textId="77777777" w:rsidR="005833E5" w:rsidRPr="00BB14EA" w:rsidRDefault="005833E5" w:rsidP="0018043D">
            <w:pPr>
              <w:pStyle w:val="TKTextetableau"/>
              <w:rPr>
                <w:sz w:val="22"/>
                <w:szCs w:val="22"/>
                <w:lang w:val="es-ES_tradnl"/>
              </w:rPr>
            </w:pPr>
          </w:p>
        </w:tc>
      </w:tr>
    </w:tbl>
    <w:p w14:paraId="41F7C885" w14:textId="77777777" w:rsidR="0086306B" w:rsidRPr="00BB14EA" w:rsidRDefault="00BB14EA" w:rsidP="00126B8B">
      <w:pPr>
        <w:pStyle w:val="TKTITRE3"/>
        <w:rPr>
          <w:lang w:val="es-ES_tradnl"/>
        </w:rPr>
      </w:pPr>
      <w:r>
        <w:rPr>
          <w:lang w:val="es-ES_tradnl"/>
        </w:rPr>
        <w:t>Completar al final de la actividad: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60"/>
        <w:gridCol w:w="2101"/>
        <w:gridCol w:w="1666"/>
        <w:gridCol w:w="244"/>
        <w:gridCol w:w="1988"/>
        <w:gridCol w:w="2023"/>
      </w:tblGrid>
      <w:tr w:rsidR="00AE1774" w:rsidRPr="00BB14EA" w14:paraId="70EE4280" w14:textId="77777777" w:rsidTr="00525B6D">
        <w:trPr>
          <w:trHeight w:val="87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9D47998" w14:textId="77777777" w:rsidR="00AE1774" w:rsidRPr="00BB14EA" w:rsidRDefault="0096649B" w:rsidP="004A6299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En esta actividad, hemos hablado de…</w:t>
            </w:r>
          </w:p>
        </w:tc>
        <w:tc>
          <w:tcPr>
            <w:tcW w:w="8022" w:type="dxa"/>
            <w:gridSpan w:val="5"/>
            <w:shd w:val="clear" w:color="auto" w:fill="D9D9D9" w:themeFill="background1" w:themeFillShade="D9"/>
            <w:vAlign w:val="center"/>
          </w:tcPr>
          <w:p w14:paraId="4749AFE8" w14:textId="77777777" w:rsidR="00AE1774" w:rsidRPr="00BB14EA" w:rsidRDefault="00AE1774" w:rsidP="00F031C4">
            <w:pPr>
              <w:pStyle w:val="TKTextetableau"/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577525" w:rsidRPr="00BB14EA" w14:paraId="0F76270D" w14:textId="77777777" w:rsidTr="004A6299">
        <w:trPr>
          <w:trHeight w:val="624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  <w:vAlign w:val="center"/>
          </w:tcPr>
          <w:p w14:paraId="7F7A25ED" w14:textId="77777777" w:rsidR="00577525" w:rsidRPr="00BB14EA" w:rsidRDefault="00B034C5" w:rsidP="0096649B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He </w:t>
            </w:r>
            <w:r w:rsidR="0096649B">
              <w:rPr>
                <w:sz w:val="22"/>
                <w:szCs w:val="22"/>
                <w:lang w:val="es-ES_tradnl"/>
              </w:rPr>
              <w:t>podido hacer algunas cosas en el idioma</w:t>
            </w:r>
            <w:r w:rsidR="00577525" w:rsidRPr="00BB14EA">
              <w:rPr>
                <w:sz w:val="22"/>
                <w:szCs w:val="22"/>
                <w:lang w:val="es-ES_tradnl"/>
              </w:rPr>
              <w:t xml:space="preserve"> </w:t>
            </w:r>
            <w:r w:rsidR="00F31F7C" w:rsidRPr="00BB14EA">
              <w:rPr>
                <w:sz w:val="22"/>
                <w:szCs w:val="22"/>
                <w:lang w:val="es-ES_tradnl"/>
              </w:rPr>
              <w:t>[</w:t>
            </w:r>
            <w:r w:rsidR="0096649B">
              <w:rPr>
                <w:sz w:val="22"/>
                <w:szCs w:val="22"/>
                <w:lang w:val="es-ES_tradnl"/>
              </w:rPr>
              <w:t>marcar con un círculo SÍ o NO</w:t>
            </w:r>
            <w:r w:rsidR="00577525" w:rsidRPr="00BB14EA">
              <w:rPr>
                <w:sz w:val="22"/>
                <w:szCs w:val="22"/>
                <w:lang w:val="es-ES_tradnl"/>
              </w:rPr>
              <w:t>.</w:t>
            </w:r>
            <w:r w:rsidR="00F31F7C" w:rsidRPr="00BB14EA">
              <w:rPr>
                <w:sz w:val="22"/>
                <w:szCs w:val="22"/>
                <w:lang w:val="es-ES_tradnl"/>
              </w:rPr>
              <w:t>]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0DF800" w14:textId="77777777" w:rsidR="00577525" w:rsidRPr="00BB14EA" w:rsidRDefault="00577525" w:rsidP="004A73D5">
            <w:pPr>
              <w:pStyle w:val="TKTextetableau"/>
              <w:jc w:val="center"/>
              <w:rPr>
                <w:lang w:val="es-ES_tradnl"/>
              </w:rPr>
            </w:pPr>
            <w:r w:rsidRPr="00BB14EA">
              <w:rPr>
                <w:noProof/>
                <w:lang w:val="es-ES" w:eastAsia="es-ES"/>
              </w:rPr>
              <w:drawing>
                <wp:inline distT="0" distB="0" distL="0" distR="0" wp14:anchorId="7F3028BE" wp14:editId="7597F2FD">
                  <wp:extent cx="360000" cy="360000"/>
                  <wp:effectExtent l="0" t="0" r="0" b="0"/>
                  <wp:docPr id="24" name="Image 1" descr="C:\Users\utilisateur\AppData\Local\Microsoft\Windows\INetCache\Content.Word\5_liste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5_liste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D811" w14:textId="77777777" w:rsidR="00577525" w:rsidRPr="00BB14EA" w:rsidRDefault="0096649B" w:rsidP="004A73D5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SÍ - NO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C344" w14:textId="77777777" w:rsidR="00577525" w:rsidRPr="00BB14EA" w:rsidRDefault="00577525" w:rsidP="004A73D5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 w:rsidRPr="00BB14EA">
              <w:rPr>
                <w:noProof/>
                <w:lang w:val="es-ES" w:eastAsia="es-ES"/>
              </w:rPr>
              <w:drawing>
                <wp:inline distT="0" distB="0" distL="0" distR="0" wp14:anchorId="6151B863" wp14:editId="171B9E23">
                  <wp:extent cx="355781" cy="360000"/>
                  <wp:effectExtent l="0" t="0" r="0" b="0"/>
                  <wp:docPr id="25" name="Image 4" descr="C:\Users\utilisateur\AppData\Local\Microsoft\Windows\INetCache\Content.Word\5_tal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5_tal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8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8FDF4C" w14:textId="77777777" w:rsidR="00577525" w:rsidRPr="00BB14EA" w:rsidRDefault="0096649B" w:rsidP="004A73D5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SÍ - NO</w:t>
            </w:r>
          </w:p>
        </w:tc>
      </w:tr>
      <w:tr w:rsidR="00577525" w:rsidRPr="00BB14EA" w14:paraId="66014F1D" w14:textId="77777777" w:rsidTr="004A6299">
        <w:trPr>
          <w:trHeight w:val="624"/>
        </w:trPr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14:paraId="42C4D94A" w14:textId="77777777" w:rsidR="00577525" w:rsidRPr="00BB14EA" w:rsidRDefault="00577525" w:rsidP="004A6299">
            <w:pPr>
              <w:pStyle w:val="TKTextetableau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D0D53C" w14:textId="77777777" w:rsidR="00577525" w:rsidRPr="00BB14EA" w:rsidRDefault="00577525" w:rsidP="004A73D5">
            <w:pPr>
              <w:pStyle w:val="TKTextetableau"/>
              <w:jc w:val="center"/>
              <w:rPr>
                <w:lang w:val="es-ES_tradnl"/>
              </w:rPr>
            </w:pPr>
            <w:r w:rsidRPr="00BB14EA">
              <w:rPr>
                <w:noProof/>
                <w:lang w:val="es-ES" w:eastAsia="es-ES"/>
              </w:rPr>
              <w:drawing>
                <wp:inline distT="0" distB="0" distL="0" distR="0" wp14:anchorId="198E54F9" wp14:editId="045E870A">
                  <wp:extent cx="355781" cy="360000"/>
                  <wp:effectExtent l="0" t="0" r="0" b="0"/>
                  <wp:docPr id="26" name="Image 7" descr="C:\Users\utilisateur\AppData\Local\Microsoft\Windows\INetCache\Content.Word\5_rea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5_rea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8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1211C" w14:textId="77777777" w:rsidR="00577525" w:rsidRPr="00BB14EA" w:rsidRDefault="0096649B" w:rsidP="004A73D5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SÍ - NO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FFF7F" w14:textId="77777777" w:rsidR="00577525" w:rsidRPr="00BB14EA" w:rsidRDefault="00577525" w:rsidP="004A73D5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 w:rsidRPr="00BB14EA">
              <w:rPr>
                <w:noProof/>
                <w:lang w:val="es-ES" w:eastAsia="es-ES"/>
              </w:rPr>
              <w:drawing>
                <wp:inline distT="0" distB="0" distL="0" distR="0" wp14:anchorId="396F2F0C" wp14:editId="796CC3D6">
                  <wp:extent cx="355781" cy="360000"/>
                  <wp:effectExtent l="0" t="0" r="0" b="0"/>
                  <wp:docPr id="27" name="Image 10" descr="C:\Users\utilisateur\AppData\Local\Microsoft\Windows\INetCache\Content.Word\5_wri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5_wri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8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E97A30" w14:textId="77777777" w:rsidR="00577525" w:rsidRPr="00BB14EA" w:rsidRDefault="0096649B" w:rsidP="004A73D5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SÍ - NO</w:t>
            </w:r>
          </w:p>
        </w:tc>
      </w:tr>
      <w:tr w:rsidR="003D37D2" w:rsidRPr="00BB14EA" w14:paraId="2B414FAA" w14:textId="77777777" w:rsidTr="00F31F7C">
        <w:trPr>
          <w:trHeight w:val="102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B44F6E8" w14:textId="77777777" w:rsidR="003D37D2" w:rsidRPr="00BB14EA" w:rsidRDefault="0096649B" w:rsidP="004A6299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Esta actividad me ha parecido útil porque…</w:t>
            </w:r>
          </w:p>
        </w:tc>
        <w:tc>
          <w:tcPr>
            <w:tcW w:w="8022" w:type="dxa"/>
            <w:gridSpan w:val="5"/>
            <w:shd w:val="clear" w:color="auto" w:fill="D9D9D9" w:themeFill="background1" w:themeFillShade="D9"/>
            <w:vAlign w:val="center"/>
          </w:tcPr>
          <w:p w14:paraId="7FC10748" w14:textId="77777777" w:rsidR="003D37D2" w:rsidRPr="00BB14EA" w:rsidRDefault="003D37D2" w:rsidP="004A73D5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3D37D2" w:rsidRPr="00BB14EA" w14:paraId="579660E0" w14:textId="77777777" w:rsidTr="00F31F7C">
        <w:trPr>
          <w:trHeight w:val="1020"/>
        </w:trPr>
        <w:tc>
          <w:tcPr>
            <w:tcW w:w="2660" w:type="dxa"/>
            <w:vAlign w:val="center"/>
          </w:tcPr>
          <w:p w14:paraId="039A0600" w14:textId="77777777" w:rsidR="003D37D2" w:rsidRPr="00BB14EA" w:rsidRDefault="0096649B" w:rsidP="0096649B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La parte/el momento más útil ha sido cuando he/hemos…</w:t>
            </w:r>
          </w:p>
        </w:tc>
        <w:tc>
          <w:tcPr>
            <w:tcW w:w="8022" w:type="dxa"/>
            <w:gridSpan w:val="5"/>
            <w:vAlign w:val="center"/>
          </w:tcPr>
          <w:p w14:paraId="46E4EE4A" w14:textId="77777777" w:rsidR="003D37D2" w:rsidRPr="00BB14EA" w:rsidRDefault="003D37D2" w:rsidP="004A73D5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3D37D2" w:rsidRPr="00BB14EA" w14:paraId="61985565" w14:textId="77777777" w:rsidTr="00F31F7C">
        <w:trPr>
          <w:trHeight w:val="102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F0F62F7" w14:textId="77777777" w:rsidR="003D37D2" w:rsidRPr="00BB14EA" w:rsidRDefault="0096649B" w:rsidP="004A6299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La actividad me ha parecido fácil/difícil porque…</w:t>
            </w:r>
          </w:p>
        </w:tc>
        <w:tc>
          <w:tcPr>
            <w:tcW w:w="8022" w:type="dxa"/>
            <w:gridSpan w:val="5"/>
            <w:shd w:val="clear" w:color="auto" w:fill="D9D9D9" w:themeFill="background1" w:themeFillShade="D9"/>
            <w:vAlign w:val="center"/>
          </w:tcPr>
          <w:p w14:paraId="4C5485A8" w14:textId="77777777" w:rsidR="003D37D2" w:rsidRPr="00BB14EA" w:rsidRDefault="003D37D2" w:rsidP="004A73D5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3D37D2" w:rsidRPr="00BB14EA" w14:paraId="36C3D444" w14:textId="77777777" w:rsidTr="00525B6D">
        <w:trPr>
          <w:trHeight w:val="950"/>
        </w:trPr>
        <w:tc>
          <w:tcPr>
            <w:tcW w:w="2660" w:type="dxa"/>
            <w:vAlign w:val="center"/>
          </w:tcPr>
          <w:p w14:paraId="2C10FBF4" w14:textId="77777777" w:rsidR="003D37D2" w:rsidRPr="00BB14EA" w:rsidRDefault="0096649B" w:rsidP="004A6299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Ahora ya puedo hacer lo siguiente:</w:t>
            </w:r>
            <w:r w:rsidR="00B034C5">
              <w:rPr>
                <w:sz w:val="22"/>
                <w:szCs w:val="22"/>
                <w:lang w:val="es-ES_tradnl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>…</w:t>
            </w:r>
          </w:p>
        </w:tc>
        <w:tc>
          <w:tcPr>
            <w:tcW w:w="8022" w:type="dxa"/>
            <w:gridSpan w:val="5"/>
            <w:tcBorders>
              <w:bottom w:val="single" w:sz="4" w:space="0" w:color="auto"/>
            </w:tcBorders>
            <w:vAlign w:val="center"/>
          </w:tcPr>
          <w:p w14:paraId="229E8793" w14:textId="77777777" w:rsidR="003D37D2" w:rsidRPr="00BB14EA" w:rsidRDefault="003D37D2" w:rsidP="004A73D5">
            <w:pPr>
              <w:pStyle w:val="TKTextetableau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4A6299" w:rsidRPr="00BB14EA" w14:paraId="5807E93C" w14:textId="77777777" w:rsidTr="00F31F7C">
        <w:trPr>
          <w:trHeight w:val="1020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30195" w14:textId="77777777" w:rsidR="004A6299" w:rsidRPr="00BB14EA" w:rsidRDefault="0096649B" w:rsidP="00B034C5">
            <w:pPr>
              <w:pStyle w:val="TKTextetableau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La experiencia de aprendizaje ha sido</w:t>
            </w:r>
            <w:r w:rsidR="004A6299" w:rsidRPr="00BB14EA">
              <w:rPr>
                <w:sz w:val="22"/>
                <w:szCs w:val="22"/>
                <w:lang w:val="es-ES_tradnl"/>
              </w:rPr>
              <w:t xml:space="preserve">: </w:t>
            </w:r>
            <w:r>
              <w:rPr>
                <w:sz w:val="22"/>
                <w:szCs w:val="22"/>
                <w:lang w:val="es-ES_tradnl"/>
              </w:rPr>
              <w:t xml:space="preserve">[marcar con un círculo la opción </w:t>
            </w:r>
            <w:r w:rsidR="00B034C5">
              <w:rPr>
                <w:sz w:val="22"/>
                <w:szCs w:val="22"/>
                <w:lang w:val="es-ES_tradnl"/>
              </w:rPr>
              <w:t>deseada</w:t>
            </w:r>
            <w:r>
              <w:rPr>
                <w:sz w:val="22"/>
                <w:szCs w:val="22"/>
                <w:lang w:val="es-ES_tradnl"/>
              </w:rPr>
              <w:t>].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B50728B" w14:textId="77777777" w:rsidR="004A6299" w:rsidRPr="00525B6D" w:rsidRDefault="0096649B" w:rsidP="0096649B">
            <w:pPr>
              <w:jc w:val="center"/>
              <w:rPr>
                <w:sz w:val="22"/>
                <w:szCs w:val="22"/>
              </w:rPr>
            </w:pPr>
            <w:r w:rsidRPr="00525B6D">
              <w:rPr>
                <w:sz w:val="22"/>
                <w:szCs w:val="22"/>
              </w:rPr>
              <w:t>Mala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707EC" w14:textId="77777777" w:rsidR="004A6299" w:rsidRPr="00525B6D" w:rsidRDefault="0096649B" w:rsidP="00F31F7C">
            <w:pPr>
              <w:jc w:val="center"/>
              <w:rPr>
                <w:sz w:val="22"/>
                <w:szCs w:val="22"/>
              </w:rPr>
            </w:pPr>
            <w:r w:rsidRPr="00525B6D">
              <w:rPr>
                <w:sz w:val="22"/>
                <w:szCs w:val="22"/>
              </w:rPr>
              <w:t>Buena</w:t>
            </w:r>
          </w:p>
        </w:tc>
      </w:tr>
    </w:tbl>
    <w:p w14:paraId="428B906B" w14:textId="77777777" w:rsidR="00AD36D4" w:rsidRPr="00BB14EA" w:rsidRDefault="00AD36D4" w:rsidP="00C659DE"/>
    <w:sectPr w:rsidR="00AD36D4" w:rsidRPr="00BB14EA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A9B2" w14:textId="77777777" w:rsidR="004A0ECF" w:rsidRDefault="004A0ECF" w:rsidP="00C523EA">
      <w:r>
        <w:separator/>
      </w:r>
    </w:p>
  </w:endnote>
  <w:endnote w:type="continuationSeparator" w:id="0">
    <w:p w14:paraId="0E80D322" w14:textId="77777777" w:rsidR="004A0ECF" w:rsidRDefault="004A0ECF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14:paraId="73DF7D3C" w14:textId="77777777">
      <w:trPr>
        <w:cantSplit/>
      </w:trPr>
      <w:tc>
        <w:tcPr>
          <w:tcW w:w="1667" w:type="pct"/>
        </w:tcPr>
        <w:p w14:paraId="46B67497" w14:textId="77777777" w:rsidR="00BB14EA" w:rsidRPr="00DC2047" w:rsidRDefault="00BB14EA" w:rsidP="00BB14E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DC2047">
            <w:rPr>
              <w:rFonts w:eastAsia="Calibri" w:cs="Cambria"/>
              <w:sz w:val="18"/>
              <w:szCs w:val="18"/>
            </w:rPr>
            <w:t>Programa de política lingüística</w:t>
          </w:r>
        </w:p>
        <w:p w14:paraId="60A3AAE8" w14:textId="77777777" w:rsidR="00BB14EA" w:rsidRPr="00DC2047" w:rsidRDefault="00BB14EA" w:rsidP="00BB14E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DC2047">
            <w:rPr>
              <w:rFonts w:eastAsia="Calibri" w:cs="Cambria"/>
              <w:sz w:val="18"/>
              <w:szCs w:val="18"/>
            </w:rPr>
            <w:t>Estrasburgo</w:t>
          </w:r>
        </w:p>
        <w:p w14:paraId="01E06F43" w14:textId="77777777" w:rsidR="00BB14EA" w:rsidRPr="00DC2047" w:rsidRDefault="00BB14EA" w:rsidP="00BB14E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DC2047">
            <w:rPr>
              <w:rFonts w:eastAsia="Calibri" w:cs="Cambria"/>
              <w:sz w:val="18"/>
              <w:szCs w:val="18"/>
            </w:rPr>
            <w:t xml:space="preserve"> </w:t>
          </w:r>
        </w:p>
        <w:p w14:paraId="1A18FCD0" w14:textId="77777777" w:rsidR="00BB14EA" w:rsidRPr="00DC2047" w:rsidRDefault="00BB14EA" w:rsidP="00BB14E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b/>
              <w:sz w:val="18"/>
              <w:szCs w:val="18"/>
            </w:rPr>
            <w:t>Herramienta 39</w:t>
          </w:r>
        </w:p>
        <w:p w14:paraId="4BA77621" w14:textId="77777777" w:rsidR="00186952" w:rsidRPr="00910DDA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</w:p>
      </w:tc>
      <w:tc>
        <w:tcPr>
          <w:tcW w:w="1667" w:type="pct"/>
          <w:vAlign w:val="bottom"/>
        </w:tcPr>
        <w:p w14:paraId="726BB42A" w14:textId="77777777" w:rsidR="00186952" w:rsidRDefault="00BB14EA" w:rsidP="00BB14EA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Página</w:t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0C3DEB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0C3DEB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194626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="000C3DEB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0C3DEB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0C3DEB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194626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="000C3DEB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14:paraId="28EBA9D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7DA1D55E" wp14:editId="44838104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D468B9" w14:textId="77777777"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E980" w14:textId="77777777" w:rsidR="004A0ECF" w:rsidRDefault="004A0ECF" w:rsidP="00C523EA">
      <w:r>
        <w:separator/>
      </w:r>
    </w:p>
  </w:footnote>
  <w:footnote w:type="continuationSeparator" w:id="0">
    <w:p w14:paraId="5A0650BA" w14:textId="77777777" w:rsidR="004A0ECF" w:rsidRDefault="004A0ECF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BB14EA" w:rsidRPr="001D08FE" w14:paraId="0A795218" w14:textId="77777777" w:rsidTr="00BB14EA">
      <w:trPr>
        <w:trHeight w:val="1304"/>
      </w:trPr>
      <w:tc>
        <w:tcPr>
          <w:tcW w:w="2228" w:type="dxa"/>
        </w:tcPr>
        <w:p w14:paraId="3FB57839" w14:textId="77777777" w:rsidR="00BB14EA" w:rsidRPr="00CB5C65" w:rsidRDefault="00BB14EA" w:rsidP="00186952">
          <w:r w:rsidRPr="00CB5C65">
            <w:rPr>
              <w:noProof/>
              <w:lang w:val="es-ES" w:eastAsia="es-ES"/>
            </w:rPr>
            <w:drawing>
              <wp:inline distT="0" distB="0" distL="0" distR="0" wp14:anchorId="33334732" wp14:editId="513F1F55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2FD20B62" w14:textId="77777777" w:rsidR="00BB14EA" w:rsidRDefault="00BB14EA" w:rsidP="003A04AA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280B7EED" w14:textId="77777777" w:rsidR="00BB14EA" w:rsidRDefault="00BB14EA" w:rsidP="003A04AA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5C111925" w14:textId="77777777" w:rsidR="00BB14EA" w:rsidRDefault="00000000" w:rsidP="003A04AA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BB14EA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16FE927C" w14:textId="77777777" w:rsidR="00BB14EA" w:rsidRDefault="00BB14EA" w:rsidP="003A04AA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3F46640E" w14:textId="77777777" w:rsidR="00BB14EA" w:rsidRDefault="00000000" w:rsidP="003A04AA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BB14EA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6B4F107F" w14:textId="77777777" w:rsidR="00186952" w:rsidRPr="00910DDA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83850697">
    <w:abstractNumId w:val="1"/>
  </w:num>
  <w:num w:numId="2" w16cid:durableId="215901305">
    <w:abstractNumId w:val="4"/>
  </w:num>
  <w:num w:numId="3" w16cid:durableId="547424643">
    <w:abstractNumId w:val="8"/>
  </w:num>
  <w:num w:numId="4" w16cid:durableId="1757021465">
    <w:abstractNumId w:val="0"/>
  </w:num>
  <w:num w:numId="5" w16cid:durableId="515266702">
    <w:abstractNumId w:val="7"/>
  </w:num>
  <w:num w:numId="6" w16cid:durableId="475688578">
    <w:abstractNumId w:val="6"/>
  </w:num>
  <w:num w:numId="7" w16cid:durableId="1342927486">
    <w:abstractNumId w:val="4"/>
  </w:num>
  <w:num w:numId="8" w16cid:durableId="1671715499">
    <w:abstractNumId w:val="2"/>
  </w:num>
  <w:num w:numId="9" w16cid:durableId="1261835771">
    <w:abstractNumId w:val="5"/>
  </w:num>
  <w:num w:numId="10" w16cid:durableId="824861632">
    <w:abstractNumId w:val="9"/>
  </w:num>
  <w:num w:numId="11" w16cid:durableId="734276284">
    <w:abstractNumId w:val="4"/>
  </w:num>
  <w:num w:numId="12" w16cid:durableId="112842896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22DE2"/>
    <w:rsid w:val="000338F0"/>
    <w:rsid w:val="00037B0E"/>
    <w:rsid w:val="000618A7"/>
    <w:rsid w:val="000937FA"/>
    <w:rsid w:val="000A080D"/>
    <w:rsid w:val="000B2A6F"/>
    <w:rsid w:val="000B71AA"/>
    <w:rsid w:val="000C3DEB"/>
    <w:rsid w:val="000C5F40"/>
    <w:rsid w:val="000E706C"/>
    <w:rsid w:val="000E7AFD"/>
    <w:rsid w:val="000F42D6"/>
    <w:rsid w:val="00110B4B"/>
    <w:rsid w:val="00113442"/>
    <w:rsid w:val="00121C7F"/>
    <w:rsid w:val="00124DB6"/>
    <w:rsid w:val="00126A5E"/>
    <w:rsid w:val="00126B8B"/>
    <w:rsid w:val="001347DC"/>
    <w:rsid w:val="00140B7E"/>
    <w:rsid w:val="00154B1F"/>
    <w:rsid w:val="0017200A"/>
    <w:rsid w:val="00172C07"/>
    <w:rsid w:val="001741D1"/>
    <w:rsid w:val="0017676C"/>
    <w:rsid w:val="0018043D"/>
    <w:rsid w:val="00186952"/>
    <w:rsid w:val="00194626"/>
    <w:rsid w:val="001952F0"/>
    <w:rsid w:val="001965B4"/>
    <w:rsid w:val="0019775C"/>
    <w:rsid w:val="001A1B4C"/>
    <w:rsid w:val="001B0010"/>
    <w:rsid w:val="001B29DB"/>
    <w:rsid w:val="001B602D"/>
    <w:rsid w:val="001B71AD"/>
    <w:rsid w:val="001C2ACA"/>
    <w:rsid w:val="001C7918"/>
    <w:rsid w:val="001D08FE"/>
    <w:rsid w:val="001D358A"/>
    <w:rsid w:val="001E45B0"/>
    <w:rsid w:val="001E4862"/>
    <w:rsid w:val="001F7AFA"/>
    <w:rsid w:val="00201D74"/>
    <w:rsid w:val="0020300A"/>
    <w:rsid w:val="002124F5"/>
    <w:rsid w:val="00214CD0"/>
    <w:rsid w:val="00233192"/>
    <w:rsid w:val="00246E8E"/>
    <w:rsid w:val="00254DC5"/>
    <w:rsid w:val="00257BBC"/>
    <w:rsid w:val="0026293F"/>
    <w:rsid w:val="00266F8A"/>
    <w:rsid w:val="002860CD"/>
    <w:rsid w:val="002A0CEF"/>
    <w:rsid w:val="002A1F35"/>
    <w:rsid w:val="002A3476"/>
    <w:rsid w:val="002C304C"/>
    <w:rsid w:val="002C791F"/>
    <w:rsid w:val="002F089F"/>
    <w:rsid w:val="002F2562"/>
    <w:rsid w:val="0030060E"/>
    <w:rsid w:val="00303A5A"/>
    <w:rsid w:val="003128C2"/>
    <w:rsid w:val="00315140"/>
    <w:rsid w:val="00323BF3"/>
    <w:rsid w:val="00327BBC"/>
    <w:rsid w:val="0033137E"/>
    <w:rsid w:val="00334DB7"/>
    <w:rsid w:val="003428B9"/>
    <w:rsid w:val="0035492A"/>
    <w:rsid w:val="00354CAA"/>
    <w:rsid w:val="003575BD"/>
    <w:rsid w:val="00373B9F"/>
    <w:rsid w:val="0037570C"/>
    <w:rsid w:val="00382E8A"/>
    <w:rsid w:val="0038409C"/>
    <w:rsid w:val="003847AD"/>
    <w:rsid w:val="003A30D7"/>
    <w:rsid w:val="003B337F"/>
    <w:rsid w:val="003C0495"/>
    <w:rsid w:val="003C050D"/>
    <w:rsid w:val="003C32F5"/>
    <w:rsid w:val="003D37D2"/>
    <w:rsid w:val="003D6E50"/>
    <w:rsid w:val="003E358D"/>
    <w:rsid w:val="003F121D"/>
    <w:rsid w:val="003F5E0F"/>
    <w:rsid w:val="0041784C"/>
    <w:rsid w:val="00450203"/>
    <w:rsid w:val="00457DD9"/>
    <w:rsid w:val="00460BCC"/>
    <w:rsid w:val="00470AA9"/>
    <w:rsid w:val="0049006B"/>
    <w:rsid w:val="00490099"/>
    <w:rsid w:val="004A0ECF"/>
    <w:rsid w:val="004A486D"/>
    <w:rsid w:val="004A6299"/>
    <w:rsid w:val="004A73D5"/>
    <w:rsid w:val="004B189C"/>
    <w:rsid w:val="004B5DD8"/>
    <w:rsid w:val="004C1652"/>
    <w:rsid w:val="004E32A8"/>
    <w:rsid w:val="004F2E30"/>
    <w:rsid w:val="00503E91"/>
    <w:rsid w:val="00525B6D"/>
    <w:rsid w:val="00526886"/>
    <w:rsid w:val="0055593A"/>
    <w:rsid w:val="00555D25"/>
    <w:rsid w:val="00562A34"/>
    <w:rsid w:val="005713EB"/>
    <w:rsid w:val="00577525"/>
    <w:rsid w:val="005833E5"/>
    <w:rsid w:val="00592F6C"/>
    <w:rsid w:val="005C2E50"/>
    <w:rsid w:val="005E487C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234F"/>
    <w:rsid w:val="006D71C7"/>
    <w:rsid w:val="006F56BB"/>
    <w:rsid w:val="00705BF1"/>
    <w:rsid w:val="00734E55"/>
    <w:rsid w:val="0074542C"/>
    <w:rsid w:val="007458E1"/>
    <w:rsid w:val="00773ACD"/>
    <w:rsid w:val="00786599"/>
    <w:rsid w:val="007B4D14"/>
    <w:rsid w:val="007C6439"/>
    <w:rsid w:val="007F5F10"/>
    <w:rsid w:val="0080462C"/>
    <w:rsid w:val="00805257"/>
    <w:rsid w:val="008067EC"/>
    <w:rsid w:val="00827D3E"/>
    <w:rsid w:val="0083366C"/>
    <w:rsid w:val="00844534"/>
    <w:rsid w:val="008469DE"/>
    <w:rsid w:val="008475DA"/>
    <w:rsid w:val="008506D5"/>
    <w:rsid w:val="0086306B"/>
    <w:rsid w:val="0086350A"/>
    <w:rsid w:val="008746D1"/>
    <w:rsid w:val="008778B6"/>
    <w:rsid w:val="00892B00"/>
    <w:rsid w:val="008A1F9F"/>
    <w:rsid w:val="008A685F"/>
    <w:rsid w:val="008B45A3"/>
    <w:rsid w:val="008C53DF"/>
    <w:rsid w:val="008D0395"/>
    <w:rsid w:val="008E6FB9"/>
    <w:rsid w:val="008F0189"/>
    <w:rsid w:val="008F10FC"/>
    <w:rsid w:val="008F1473"/>
    <w:rsid w:val="008F24DC"/>
    <w:rsid w:val="008F4897"/>
    <w:rsid w:val="008F51C9"/>
    <w:rsid w:val="008F5269"/>
    <w:rsid w:val="008F557F"/>
    <w:rsid w:val="009025F0"/>
    <w:rsid w:val="00910DDA"/>
    <w:rsid w:val="00921AD4"/>
    <w:rsid w:val="0093428B"/>
    <w:rsid w:val="0094551C"/>
    <w:rsid w:val="00953DC1"/>
    <w:rsid w:val="0096649B"/>
    <w:rsid w:val="00970C63"/>
    <w:rsid w:val="0097497F"/>
    <w:rsid w:val="00981A86"/>
    <w:rsid w:val="00990990"/>
    <w:rsid w:val="00992699"/>
    <w:rsid w:val="009A3B00"/>
    <w:rsid w:val="009A4759"/>
    <w:rsid w:val="009A5131"/>
    <w:rsid w:val="009B7F95"/>
    <w:rsid w:val="009C0600"/>
    <w:rsid w:val="009D7994"/>
    <w:rsid w:val="009F6920"/>
    <w:rsid w:val="00A03292"/>
    <w:rsid w:val="00A1258A"/>
    <w:rsid w:val="00A36998"/>
    <w:rsid w:val="00A3749C"/>
    <w:rsid w:val="00A37741"/>
    <w:rsid w:val="00A5196F"/>
    <w:rsid w:val="00A6623D"/>
    <w:rsid w:val="00A67362"/>
    <w:rsid w:val="00A7554F"/>
    <w:rsid w:val="00A802F2"/>
    <w:rsid w:val="00A80895"/>
    <w:rsid w:val="00A81C9B"/>
    <w:rsid w:val="00AA20E6"/>
    <w:rsid w:val="00AB255A"/>
    <w:rsid w:val="00AB6DBD"/>
    <w:rsid w:val="00AD36D4"/>
    <w:rsid w:val="00AE04AB"/>
    <w:rsid w:val="00AE1774"/>
    <w:rsid w:val="00AE4F9B"/>
    <w:rsid w:val="00AE657E"/>
    <w:rsid w:val="00AF4A1E"/>
    <w:rsid w:val="00AF56A8"/>
    <w:rsid w:val="00B034C5"/>
    <w:rsid w:val="00B11A77"/>
    <w:rsid w:val="00B14386"/>
    <w:rsid w:val="00B25C82"/>
    <w:rsid w:val="00B33421"/>
    <w:rsid w:val="00B35EFB"/>
    <w:rsid w:val="00B5669A"/>
    <w:rsid w:val="00B60977"/>
    <w:rsid w:val="00B73A35"/>
    <w:rsid w:val="00B85B33"/>
    <w:rsid w:val="00B87D33"/>
    <w:rsid w:val="00B94E15"/>
    <w:rsid w:val="00BA1340"/>
    <w:rsid w:val="00BA25B4"/>
    <w:rsid w:val="00BA3C32"/>
    <w:rsid w:val="00BB14EA"/>
    <w:rsid w:val="00BB182D"/>
    <w:rsid w:val="00BC0303"/>
    <w:rsid w:val="00BC3EFC"/>
    <w:rsid w:val="00BD1557"/>
    <w:rsid w:val="00BD2F15"/>
    <w:rsid w:val="00BE6428"/>
    <w:rsid w:val="00BF2B09"/>
    <w:rsid w:val="00BF693D"/>
    <w:rsid w:val="00C11DD0"/>
    <w:rsid w:val="00C15D66"/>
    <w:rsid w:val="00C24B3F"/>
    <w:rsid w:val="00C35A15"/>
    <w:rsid w:val="00C35F1A"/>
    <w:rsid w:val="00C36B49"/>
    <w:rsid w:val="00C40F87"/>
    <w:rsid w:val="00C478A6"/>
    <w:rsid w:val="00C50AF6"/>
    <w:rsid w:val="00C523EA"/>
    <w:rsid w:val="00C622D7"/>
    <w:rsid w:val="00C659DE"/>
    <w:rsid w:val="00C7477C"/>
    <w:rsid w:val="00C77992"/>
    <w:rsid w:val="00C8086F"/>
    <w:rsid w:val="00C866B1"/>
    <w:rsid w:val="00C94196"/>
    <w:rsid w:val="00CA4EF8"/>
    <w:rsid w:val="00CC0991"/>
    <w:rsid w:val="00CD41DE"/>
    <w:rsid w:val="00CD42D1"/>
    <w:rsid w:val="00CE5AE5"/>
    <w:rsid w:val="00CF0B90"/>
    <w:rsid w:val="00CF10CC"/>
    <w:rsid w:val="00CF36D3"/>
    <w:rsid w:val="00D00DA4"/>
    <w:rsid w:val="00D07616"/>
    <w:rsid w:val="00D2211A"/>
    <w:rsid w:val="00D305D6"/>
    <w:rsid w:val="00D35A44"/>
    <w:rsid w:val="00D54315"/>
    <w:rsid w:val="00D57D70"/>
    <w:rsid w:val="00D61794"/>
    <w:rsid w:val="00D81172"/>
    <w:rsid w:val="00D8328F"/>
    <w:rsid w:val="00D83A78"/>
    <w:rsid w:val="00D94910"/>
    <w:rsid w:val="00D94E06"/>
    <w:rsid w:val="00DA1F23"/>
    <w:rsid w:val="00DA5A92"/>
    <w:rsid w:val="00DC59A0"/>
    <w:rsid w:val="00DD0635"/>
    <w:rsid w:val="00DD35DF"/>
    <w:rsid w:val="00DD53DC"/>
    <w:rsid w:val="00DE5B7D"/>
    <w:rsid w:val="00DF5B76"/>
    <w:rsid w:val="00DF60EB"/>
    <w:rsid w:val="00DF6268"/>
    <w:rsid w:val="00DF7700"/>
    <w:rsid w:val="00E04A34"/>
    <w:rsid w:val="00E076C3"/>
    <w:rsid w:val="00E21B21"/>
    <w:rsid w:val="00E24A86"/>
    <w:rsid w:val="00E35A43"/>
    <w:rsid w:val="00E4038E"/>
    <w:rsid w:val="00E53152"/>
    <w:rsid w:val="00E55FA4"/>
    <w:rsid w:val="00E633FF"/>
    <w:rsid w:val="00E826A8"/>
    <w:rsid w:val="00E90A39"/>
    <w:rsid w:val="00EB13B1"/>
    <w:rsid w:val="00EB3411"/>
    <w:rsid w:val="00ED4CB7"/>
    <w:rsid w:val="00EF4157"/>
    <w:rsid w:val="00F031C4"/>
    <w:rsid w:val="00F07895"/>
    <w:rsid w:val="00F2284E"/>
    <w:rsid w:val="00F260E9"/>
    <w:rsid w:val="00F31F7C"/>
    <w:rsid w:val="00F43A05"/>
    <w:rsid w:val="00F4620A"/>
    <w:rsid w:val="00F5126A"/>
    <w:rsid w:val="00F64EBD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C1070"/>
  <w15:docId w15:val="{4CED1EB7-A147-472C-8A73-2660C04D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Policepardfaut"/>
    <w:uiPriority w:val="99"/>
    <w:semiHidden/>
    <w:unhideWhenUsed/>
    <w:rsid w:val="0041784C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1977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775C"/>
    <w:rPr>
      <w:sz w:val="20"/>
      <w:szCs w:val="20"/>
      <w:lang w:val="es-E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775C"/>
    <w:rPr>
      <w:rFonts w:ascii="Calibri" w:eastAsia="Times New Roman" w:hAnsi="Calibri" w:cs="Times New Roman"/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775C"/>
    <w:rPr>
      <w:b/>
      <w:bCs/>
      <w:lang w:val="es-ES_tradn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775C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Rvision">
    <w:name w:val="Revision"/>
    <w:hidden/>
    <w:uiPriority w:val="99"/>
    <w:semiHidden/>
    <w:rsid w:val="00525B6D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32D4-32C6-4002-9E90-6F89FE54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14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28</cp:revision>
  <cp:lastPrinted>2017-03-21T18:43:00Z</cp:lastPrinted>
  <dcterms:created xsi:type="dcterms:W3CDTF">2020-12-11T13:24:00Z</dcterms:created>
  <dcterms:modified xsi:type="dcterms:W3CDTF">2022-12-15T17:36:00Z</dcterms:modified>
</cp:coreProperties>
</file>