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B103" w14:textId="77777777" w:rsidR="00FE40B0" w:rsidRPr="009D3370" w:rsidRDefault="00FE40B0" w:rsidP="0078373A">
      <w:pPr>
        <w:pStyle w:val="TKMAINTITLE"/>
        <w:rPr>
          <w:lang w:val="es-ES"/>
        </w:rPr>
      </w:pPr>
      <w:r w:rsidRPr="009D3370">
        <w:rPr>
          <w:lang w:val="es-ES"/>
        </w:rPr>
        <w:t xml:space="preserve">37 - </w:t>
      </w:r>
      <w:r w:rsidR="00344EAC" w:rsidRPr="009D3370">
        <w:rPr>
          <w:lang w:val="es-ES"/>
        </w:rPr>
        <w:t xml:space="preserve">Técnicas para aprender vocabulario </w:t>
      </w:r>
    </w:p>
    <w:p w14:paraId="13C59B95" w14:textId="77777777" w:rsidR="00FE40B0" w:rsidRPr="009D3370" w:rsidRDefault="009D3370" w:rsidP="009D3370">
      <w:pPr>
        <w:pStyle w:val="TKAIM"/>
        <w:tabs>
          <w:tab w:val="clear" w:pos="709"/>
          <w:tab w:val="left" w:pos="1276"/>
        </w:tabs>
        <w:ind w:left="1276" w:hanging="1276"/>
        <w:jc w:val="both"/>
        <w:rPr>
          <w:lang w:val="es-ES"/>
        </w:rPr>
      </w:pPr>
      <w:r w:rsidRPr="009D3370">
        <w:rPr>
          <w:lang w:val="es-ES"/>
        </w:rPr>
        <w:t xml:space="preserve">Finalidad: </w:t>
      </w:r>
      <w:r w:rsidR="00CB7A69">
        <w:rPr>
          <w:lang w:val="es-ES"/>
        </w:rPr>
        <w:t>Sugerir formas de</w:t>
      </w:r>
      <w:r>
        <w:rPr>
          <w:lang w:val="es-ES"/>
        </w:rPr>
        <w:t xml:space="preserve"> ayudar a los refugiad</w:t>
      </w:r>
      <w:r w:rsidR="00CB7A69">
        <w:rPr>
          <w:lang w:val="es-ES"/>
        </w:rPr>
        <w:t xml:space="preserve">os a aprender </w:t>
      </w:r>
      <w:r w:rsidR="00B1702C">
        <w:rPr>
          <w:lang w:val="es-ES"/>
        </w:rPr>
        <w:t xml:space="preserve">vocabulario, repasar lo aprendido y </w:t>
      </w:r>
      <w:r>
        <w:rPr>
          <w:lang w:val="es-ES"/>
        </w:rPr>
        <w:t xml:space="preserve">reflexionar sobre </w:t>
      </w:r>
      <w:r w:rsidR="00B1702C">
        <w:rPr>
          <w:lang w:val="es-ES"/>
        </w:rPr>
        <w:t xml:space="preserve">el </w:t>
      </w:r>
      <w:r w:rsidR="00CB7A69">
        <w:rPr>
          <w:lang w:val="es-ES"/>
        </w:rPr>
        <w:t xml:space="preserve">proceso de </w:t>
      </w:r>
      <w:r w:rsidR="00B1702C">
        <w:rPr>
          <w:lang w:val="es-ES"/>
        </w:rPr>
        <w:t>aprendizaje</w:t>
      </w:r>
      <w:r w:rsidR="00FE40B0" w:rsidRPr="009D3370">
        <w:rPr>
          <w:lang w:val="es-ES"/>
        </w:rPr>
        <w:t>.</w:t>
      </w:r>
    </w:p>
    <w:p w14:paraId="1EEE4E4A" w14:textId="6B7A1805" w:rsidR="009D3370" w:rsidRPr="005E31A6" w:rsidRDefault="009D3370" w:rsidP="009D3370">
      <w:pPr>
        <w:pStyle w:val="TKTEXTE"/>
        <w:jc w:val="both"/>
        <w:rPr>
          <w:lang w:val="es-ES"/>
        </w:rPr>
      </w:pPr>
      <w:r>
        <w:rPr>
          <w:lang w:val="es-ES"/>
        </w:rPr>
        <w:t xml:space="preserve">Las personas tienen distintas preferencias de aprendizaje </w:t>
      </w:r>
      <w:r w:rsidR="00FE40B0" w:rsidRPr="009D3370">
        <w:rPr>
          <w:lang w:val="es-ES"/>
        </w:rPr>
        <w:t>(</w:t>
      </w:r>
      <w:r>
        <w:rPr>
          <w:lang w:val="es-ES"/>
        </w:rPr>
        <w:t xml:space="preserve">véase la herramienta 14 - </w:t>
      </w:r>
      <w:hyperlink r:id="rId7" w:history="1">
        <w:r w:rsidR="00FE40B0" w:rsidRPr="009D3370">
          <w:rPr>
            <w:rStyle w:val="Lienhypertexte"/>
            <w:rFonts w:cs="Calibri"/>
            <w:i/>
            <w:u w:val="none"/>
            <w:lang w:val="es-ES"/>
          </w:rPr>
          <w:t>Diversi</w:t>
        </w:r>
        <w:r>
          <w:rPr>
            <w:rStyle w:val="Lienhypertexte"/>
            <w:rFonts w:cs="Calibri"/>
            <w:i/>
            <w:u w:val="none"/>
            <w:lang w:val="es-ES"/>
          </w:rPr>
          <w:t>dad de los grupos de trabajo</w:t>
        </w:r>
      </w:hyperlink>
      <w:r>
        <w:rPr>
          <w:lang w:val="es-ES"/>
        </w:rPr>
        <w:t xml:space="preserve">), y es importante ofrecer a los </w:t>
      </w:r>
      <w:r w:rsidRPr="005E31A6">
        <w:rPr>
          <w:lang w:val="es-ES"/>
        </w:rPr>
        <w:t xml:space="preserve">refugiados distintas formas de aprender la lengua de destino. </w:t>
      </w:r>
      <w:r w:rsidR="00CB7A69">
        <w:rPr>
          <w:lang w:val="es-ES"/>
        </w:rPr>
        <w:t>En esta</w:t>
      </w:r>
      <w:r w:rsidRPr="005E31A6">
        <w:rPr>
          <w:lang w:val="es-ES"/>
        </w:rPr>
        <w:t xml:space="preserve"> herramienta </w:t>
      </w:r>
      <w:r w:rsidR="00CB7A69">
        <w:rPr>
          <w:lang w:val="es-ES"/>
        </w:rPr>
        <w:t>se presentan</w:t>
      </w:r>
      <w:r w:rsidRPr="005E31A6">
        <w:rPr>
          <w:lang w:val="es-ES"/>
        </w:rPr>
        <w:t xml:space="preserve"> formas </w:t>
      </w:r>
      <w:r w:rsidR="003723A2" w:rsidRPr="005E31A6">
        <w:rPr>
          <w:lang w:val="es-ES"/>
        </w:rPr>
        <w:t xml:space="preserve">diversas </w:t>
      </w:r>
      <w:r w:rsidRPr="005E31A6">
        <w:rPr>
          <w:lang w:val="es-ES"/>
        </w:rPr>
        <w:t xml:space="preserve">en que los refugiados pueden </w:t>
      </w:r>
      <w:r w:rsidR="00B1702C" w:rsidRPr="005E31A6">
        <w:rPr>
          <w:lang w:val="es-ES"/>
        </w:rPr>
        <w:t>empezar a</w:t>
      </w:r>
      <w:r w:rsidR="005E31A6" w:rsidRPr="005E31A6">
        <w:rPr>
          <w:lang w:val="es-ES"/>
        </w:rPr>
        <w:t xml:space="preserve"> construirse un repertorio de nuevo vocabulario </w:t>
      </w:r>
      <w:r w:rsidRPr="005E31A6">
        <w:rPr>
          <w:lang w:val="es-ES"/>
        </w:rPr>
        <w:t xml:space="preserve">y </w:t>
      </w:r>
      <w:r w:rsidR="00CB7A69">
        <w:rPr>
          <w:lang w:val="es-ES"/>
        </w:rPr>
        <w:t>servirse de él</w:t>
      </w:r>
      <w:r w:rsidRPr="005E31A6">
        <w:rPr>
          <w:lang w:val="es-ES"/>
        </w:rPr>
        <w:t xml:space="preserve"> para practicar nuevas palabras y frases.</w:t>
      </w:r>
    </w:p>
    <w:p w14:paraId="373E3856" w14:textId="77777777" w:rsidR="00FE40B0" w:rsidRPr="009D3370" w:rsidRDefault="002E1F88" w:rsidP="0085603F">
      <w:pPr>
        <w:pStyle w:val="TKTITRE1"/>
        <w:rPr>
          <w:lang w:val="es-ES"/>
        </w:rPr>
      </w:pPr>
      <w:r>
        <w:rPr>
          <w:lang w:val="es-ES"/>
        </w:rPr>
        <w:t xml:space="preserve">Aprendizaje </w:t>
      </w:r>
      <w:r w:rsidR="009D3370" w:rsidRPr="005E31A6">
        <w:rPr>
          <w:lang w:val="es-ES"/>
        </w:rPr>
        <w:t>de vocabulario</w:t>
      </w:r>
    </w:p>
    <w:p w14:paraId="690411B5" w14:textId="77777777" w:rsidR="00FE40B0" w:rsidRPr="009D3370" w:rsidRDefault="00FE40B0" w:rsidP="0085603F">
      <w:pPr>
        <w:pStyle w:val="TKTITRE2"/>
        <w:rPr>
          <w:lang w:val="es-ES"/>
        </w:rPr>
      </w:pPr>
      <w:r w:rsidRPr="009D3370">
        <w:rPr>
          <w:lang w:val="es-ES"/>
        </w:rPr>
        <w:t>Material</w:t>
      </w:r>
    </w:p>
    <w:p w14:paraId="5C283E1E" w14:textId="77777777" w:rsidR="00FE40B0" w:rsidRPr="009D3370" w:rsidRDefault="009D3370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>Entre cinco y diez palabras/</w:t>
      </w:r>
      <w:r w:rsidRPr="00CB7A69">
        <w:rPr>
          <w:lang w:val="es-ES"/>
        </w:rPr>
        <w:t>expresiones (</w:t>
      </w:r>
      <w:r w:rsidR="003723A2" w:rsidRPr="00CB7A69">
        <w:rPr>
          <w:lang w:val="es-ES"/>
        </w:rPr>
        <w:t>de</w:t>
      </w:r>
      <w:r w:rsidR="003723A2">
        <w:rPr>
          <w:lang w:val="es-ES"/>
        </w:rPr>
        <w:t xml:space="preserve"> la última reunión/la última semana/el último mes</w:t>
      </w:r>
      <w:r w:rsidR="00CB7A69">
        <w:rPr>
          <w:lang w:val="es-ES"/>
        </w:rPr>
        <w:t>,</w:t>
      </w:r>
      <w:r w:rsidR="003723A2">
        <w:rPr>
          <w:lang w:val="es-ES"/>
        </w:rPr>
        <w:t xml:space="preserve"> o </w:t>
      </w:r>
      <w:r w:rsidR="00CB7A69">
        <w:rPr>
          <w:lang w:val="es-ES"/>
        </w:rPr>
        <w:t xml:space="preserve">de </w:t>
      </w:r>
      <w:r w:rsidR="003723A2">
        <w:rPr>
          <w:lang w:val="es-ES"/>
        </w:rPr>
        <w:t xml:space="preserve">un tema en concreto </w:t>
      </w:r>
      <w:r w:rsidR="00FE40B0" w:rsidRPr="009D3370">
        <w:rPr>
          <w:lang w:val="es-ES"/>
        </w:rPr>
        <w:t>(</w:t>
      </w:r>
      <w:r w:rsidR="003723A2">
        <w:rPr>
          <w:lang w:val="es-ES"/>
        </w:rPr>
        <w:t>alimentos, salud, etc.</w:t>
      </w:r>
      <w:r w:rsidR="00FE40B0" w:rsidRPr="009D3370">
        <w:rPr>
          <w:lang w:val="es-ES"/>
        </w:rPr>
        <w:t xml:space="preserve">): </w:t>
      </w:r>
      <w:r w:rsidR="00B1702C">
        <w:rPr>
          <w:lang w:val="es-ES"/>
        </w:rPr>
        <w:t>fichas de</w:t>
      </w:r>
      <w:r w:rsidR="003723A2">
        <w:rPr>
          <w:lang w:val="es-ES"/>
        </w:rPr>
        <w:t xml:space="preserve"> vocabulario, </w:t>
      </w:r>
      <w:r w:rsidR="00CB7A69">
        <w:rPr>
          <w:lang w:val="es-ES"/>
        </w:rPr>
        <w:t xml:space="preserve">libretas, </w:t>
      </w:r>
      <w:r w:rsidR="003723A2">
        <w:rPr>
          <w:lang w:val="es-ES"/>
        </w:rPr>
        <w:t>etc.</w:t>
      </w:r>
    </w:p>
    <w:p w14:paraId="0EE3FE49" w14:textId="77777777" w:rsidR="00FE40B0" w:rsidRPr="009D3370" w:rsidRDefault="003723A2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 xml:space="preserve">Otro material de aprendizaje (textos, notas, etc.). </w:t>
      </w:r>
    </w:p>
    <w:p w14:paraId="5B9EF3E2" w14:textId="77777777" w:rsidR="00FE40B0" w:rsidRPr="009D3370" w:rsidRDefault="003723A2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 xml:space="preserve">Una plantilla </w:t>
      </w:r>
      <w:r w:rsidR="00FE40B0" w:rsidRPr="009D3370">
        <w:rPr>
          <w:lang w:val="es-ES"/>
        </w:rPr>
        <w:t>(</w:t>
      </w:r>
      <w:r>
        <w:rPr>
          <w:lang w:val="es-ES"/>
        </w:rPr>
        <w:t>véase más abajo</w:t>
      </w:r>
      <w:r w:rsidR="00FE40B0" w:rsidRPr="009D3370">
        <w:rPr>
          <w:lang w:val="es-ES"/>
        </w:rPr>
        <w:t>).</w:t>
      </w:r>
    </w:p>
    <w:p w14:paraId="7BFF1C3C" w14:textId="77777777" w:rsidR="00FE40B0" w:rsidRPr="009D3370" w:rsidRDefault="009D3370" w:rsidP="00B1702C">
      <w:pPr>
        <w:pStyle w:val="TKTITRE2"/>
        <w:jc w:val="both"/>
        <w:rPr>
          <w:lang w:val="es-ES"/>
        </w:rPr>
      </w:pPr>
      <w:r>
        <w:rPr>
          <w:lang w:val="es-ES"/>
        </w:rPr>
        <w:t>Finalidad</w:t>
      </w:r>
    </w:p>
    <w:p w14:paraId="04EB22A9" w14:textId="77777777" w:rsidR="00FE40B0" w:rsidRPr="009D3370" w:rsidRDefault="00B1702C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 xml:space="preserve">Aprender vocabulario en el nuevo idioma. </w:t>
      </w:r>
    </w:p>
    <w:p w14:paraId="4B9D606C" w14:textId="77777777" w:rsidR="00FE40B0" w:rsidRPr="009D3370" w:rsidRDefault="00B1702C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>Repasar el vocabulario aprendido.</w:t>
      </w:r>
    </w:p>
    <w:p w14:paraId="6F88DD75" w14:textId="77777777" w:rsidR="00FE40B0" w:rsidRPr="009D3370" w:rsidRDefault="00B1702C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>Organizar las notas de manera que resulten de utilidad más allá del contexto de aprendizaje.</w:t>
      </w:r>
    </w:p>
    <w:p w14:paraId="70A4C39E" w14:textId="77777777" w:rsidR="00FE40B0" w:rsidRPr="009D3370" w:rsidRDefault="00FE40B0" w:rsidP="00B1702C">
      <w:pPr>
        <w:pStyle w:val="TKTITRE2"/>
        <w:jc w:val="both"/>
        <w:rPr>
          <w:lang w:val="es-ES"/>
        </w:rPr>
      </w:pPr>
      <w:r w:rsidRPr="009D3370">
        <w:rPr>
          <w:lang w:val="es-ES"/>
        </w:rPr>
        <w:t>Descri</w:t>
      </w:r>
      <w:r w:rsidR="009D3370">
        <w:rPr>
          <w:lang w:val="es-ES"/>
        </w:rPr>
        <w:t>pción</w:t>
      </w:r>
    </w:p>
    <w:p w14:paraId="7BF176D0" w14:textId="77777777" w:rsidR="00FE40B0" w:rsidRPr="009D3370" w:rsidRDefault="00B1702C" w:rsidP="00B1702C">
      <w:pPr>
        <w:pStyle w:val="TKTEXTE"/>
        <w:jc w:val="both"/>
        <w:rPr>
          <w:lang w:val="es-ES"/>
        </w:rPr>
      </w:pPr>
      <w:r>
        <w:rPr>
          <w:lang w:val="es-ES"/>
        </w:rPr>
        <w:t xml:space="preserve">Los refugiados anotan las nuevas palabras/frases y a continuación </w:t>
      </w:r>
      <w:r w:rsidR="00CB7A69">
        <w:rPr>
          <w:lang w:val="es-ES"/>
        </w:rPr>
        <w:t>van añadiendo</w:t>
      </w:r>
      <w:r>
        <w:rPr>
          <w:lang w:val="es-ES"/>
        </w:rPr>
        <w:t xml:space="preserve"> </w:t>
      </w:r>
      <w:r w:rsidR="002E1F88">
        <w:rPr>
          <w:lang w:val="es-ES"/>
        </w:rPr>
        <w:t xml:space="preserve">un </w:t>
      </w:r>
      <w:r w:rsidR="00FE40B0" w:rsidRPr="00B1702C">
        <w:rPr>
          <w:i/>
          <w:lang w:val="es-ES"/>
        </w:rPr>
        <w:t>tick</w:t>
      </w:r>
      <w:r w:rsidR="00FE40B0" w:rsidRPr="009D3370">
        <w:rPr>
          <w:lang w:val="es-ES"/>
        </w:rPr>
        <w:t xml:space="preserve"> </w:t>
      </w:r>
      <w:r>
        <w:rPr>
          <w:lang w:val="es-ES"/>
        </w:rPr>
        <w:t>(</w:t>
      </w:r>
      <w:r w:rsidR="00FE40B0" w:rsidRPr="009D3370">
        <w:rPr>
          <w:lang w:val="es-ES"/>
        </w:rPr>
        <w:sym w:font="Wingdings" w:char="F0FC"/>
      </w:r>
      <w:r>
        <w:rPr>
          <w:lang w:val="es-ES"/>
        </w:rPr>
        <w:t xml:space="preserve">) </w:t>
      </w:r>
      <w:r w:rsidR="00CB7A69" w:rsidRPr="00CB7A69">
        <w:rPr>
          <w:lang w:val="es-ES"/>
        </w:rPr>
        <w:t>en función de c</w:t>
      </w:r>
      <w:r w:rsidRPr="00CB7A69">
        <w:rPr>
          <w:lang w:val="es-ES"/>
        </w:rPr>
        <w:t>ómo han conseguido memorizar/utilizar las palabras.</w:t>
      </w:r>
      <w:r>
        <w:rPr>
          <w:lang w:val="es-ES"/>
        </w:rPr>
        <w:t xml:space="preserve"> </w:t>
      </w:r>
    </w:p>
    <w:p w14:paraId="7967F17C" w14:textId="77777777" w:rsidR="00FE40B0" w:rsidRPr="009D3370" w:rsidRDefault="00B1702C" w:rsidP="00B1702C">
      <w:pPr>
        <w:pStyle w:val="TKTEXTE"/>
        <w:jc w:val="both"/>
        <w:rPr>
          <w:lang w:val="es-ES"/>
        </w:rPr>
      </w:pPr>
      <w:r>
        <w:rPr>
          <w:lang w:val="es-ES"/>
        </w:rPr>
        <w:t>En grupo:</w:t>
      </w:r>
    </w:p>
    <w:p w14:paraId="23A81FDB" w14:textId="77777777" w:rsidR="00FE40B0" w:rsidRPr="009D3370" w:rsidRDefault="002E1F88" w:rsidP="00B1702C">
      <w:pPr>
        <w:pStyle w:val="TKLettersLevel1"/>
        <w:jc w:val="both"/>
        <w:rPr>
          <w:lang w:val="es-ES"/>
        </w:rPr>
      </w:pPr>
      <w:r>
        <w:rPr>
          <w:lang w:val="es-ES"/>
        </w:rPr>
        <w:t xml:space="preserve">Poner </w:t>
      </w:r>
      <w:r w:rsidR="00B1702C">
        <w:rPr>
          <w:lang w:val="es-ES"/>
        </w:rPr>
        <w:t xml:space="preserve">las palabras a la vista </w:t>
      </w:r>
      <w:r>
        <w:rPr>
          <w:lang w:val="es-ES"/>
        </w:rPr>
        <w:t xml:space="preserve">de todos </w:t>
      </w:r>
      <w:r w:rsidR="00B1702C">
        <w:rPr>
          <w:lang w:val="es-ES"/>
        </w:rPr>
        <w:t xml:space="preserve">(por ejemplo, </w:t>
      </w:r>
      <w:r w:rsidR="004A4337">
        <w:rPr>
          <w:lang w:val="es-ES"/>
        </w:rPr>
        <w:t>creando</w:t>
      </w:r>
      <w:r w:rsidR="00B1702C">
        <w:rPr>
          <w:lang w:val="es-ES"/>
        </w:rPr>
        <w:t xml:space="preserve"> un póster o imágenes con ellas, o </w:t>
      </w:r>
      <w:r w:rsidR="00CB7A69">
        <w:rPr>
          <w:lang w:val="es-ES"/>
        </w:rPr>
        <w:t>anotándolas</w:t>
      </w:r>
      <w:r w:rsidR="004A4337">
        <w:rPr>
          <w:lang w:val="es-ES"/>
        </w:rPr>
        <w:t xml:space="preserve"> en</w:t>
      </w:r>
      <w:r w:rsidR="00B1702C">
        <w:rPr>
          <w:lang w:val="es-ES"/>
        </w:rPr>
        <w:t xml:space="preserve"> fichas). </w:t>
      </w:r>
    </w:p>
    <w:p w14:paraId="03DAC724" w14:textId="77777777" w:rsidR="00FE40B0" w:rsidRPr="009D3370" w:rsidRDefault="004A4337" w:rsidP="00B1702C">
      <w:pPr>
        <w:pStyle w:val="TKLettersLevel1"/>
        <w:jc w:val="both"/>
        <w:rPr>
          <w:lang w:val="es-ES"/>
        </w:rPr>
      </w:pPr>
      <w:r>
        <w:rPr>
          <w:lang w:val="es-ES"/>
        </w:rPr>
        <w:t xml:space="preserve">Cada vez que los refugiados se topen con una de ellas o la utilicen, </w:t>
      </w:r>
      <w:r w:rsidR="002E1F88">
        <w:rPr>
          <w:lang w:val="es-ES"/>
        </w:rPr>
        <w:t xml:space="preserve">deberán indicarlo </w:t>
      </w:r>
      <w:r>
        <w:rPr>
          <w:lang w:val="es-ES"/>
        </w:rPr>
        <w:t xml:space="preserve">con una </w:t>
      </w:r>
      <w:r w:rsidR="002E1F88">
        <w:rPr>
          <w:lang w:val="es-ES"/>
        </w:rPr>
        <w:t xml:space="preserve">pequeña </w:t>
      </w:r>
      <w:r w:rsidR="00CB7A69">
        <w:rPr>
          <w:lang w:val="es-ES"/>
        </w:rPr>
        <w:t>marca</w:t>
      </w:r>
      <w:r>
        <w:rPr>
          <w:lang w:val="es-ES"/>
        </w:rPr>
        <w:t xml:space="preserve"> (asterisco</w:t>
      </w:r>
      <w:r w:rsidR="005E31A6">
        <w:rPr>
          <w:lang w:val="es-ES"/>
        </w:rPr>
        <w:t xml:space="preserve">, emoticono o </w:t>
      </w:r>
      <w:r w:rsidR="002E1F88">
        <w:rPr>
          <w:lang w:val="es-ES"/>
        </w:rPr>
        <w:t xml:space="preserve">un </w:t>
      </w:r>
      <w:r w:rsidR="005E31A6">
        <w:rPr>
          <w:lang w:val="es-ES"/>
        </w:rPr>
        <w:t>punto de algún color</w:t>
      </w:r>
      <w:r>
        <w:rPr>
          <w:lang w:val="es-ES"/>
        </w:rPr>
        <w:t xml:space="preserve">). </w:t>
      </w:r>
      <w:r w:rsidR="002E1F88">
        <w:rPr>
          <w:lang w:val="es-ES"/>
        </w:rPr>
        <w:t xml:space="preserve">Así se </w:t>
      </w:r>
      <w:r w:rsidR="005E31A6">
        <w:rPr>
          <w:lang w:val="es-ES"/>
        </w:rPr>
        <w:t>ver</w:t>
      </w:r>
      <w:r w:rsidR="002E1F88">
        <w:rPr>
          <w:lang w:val="es-ES"/>
        </w:rPr>
        <w:t>á</w:t>
      </w:r>
      <w:r w:rsidR="005E31A6">
        <w:rPr>
          <w:lang w:val="es-ES"/>
        </w:rPr>
        <w:t xml:space="preserve"> con qué frecuencia </w:t>
      </w:r>
      <w:r w:rsidR="002E1F88">
        <w:rPr>
          <w:lang w:val="es-ES"/>
        </w:rPr>
        <w:t>las</w:t>
      </w:r>
      <w:r w:rsidR="005E31A6">
        <w:rPr>
          <w:lang w:val="es-ES"/>
        </w:rPr>
        <w:t xml:space="preserve"> utilizan </w:t>
      </w:r>
      <w:r w:rsidR="002E1F88">
        <w:rPr>
          <w:lang w:val="es-ES"/>
        </w:rPr>
        <w:t xml:space="preserve">y si las </w:t>
      </w:r>
      <w:r w:rsidR="005E31A6">
        <w:rPr>
          <w:lang w:val="es-ES"/>
        </w:rPr>
        <w:t>conocen</w:t>
      </w:r>
      <w:r w:rsidR="002E1F88">
        <w:rPr>
          <w:lang w:val="es-ES"/>
        </w:rPr>
        <w:t xml:space="preserve"> suficientemente</w:t>
      </w:r>
      <w:r w:rsidR="005E31A6">
        <w:rPr>
          <w:lang w:val="es-ES"/>
        </w:rPr>
        <w:t xml:space="preserve">. </w:t>
      </w:r>
    </w:p>
    <w:p w14:paraId="7B16547D" w14:textId="77777777" w:rsidR="00FE40B0" w:rsidRPr="009D3370" w:rsidRDefault="00CB7A69" w:rsidP="00633E76">
      <w:pPr>
        <w:pStyle w:val="TKTITRE2"/>
        <w:rPr>
          <w:lang w:val="es-ES"/>
        </w:rPr>
      </w:pPr>
      <w:r>
        <w:rPr>
          <w:lang w:val="es-ES"/>
        </w:rPr>
        <w:t>Otras</w:t>
      </w:r>
      <w:r w:rsidR="009D3370">
        <w:rPr>
          <w:lang w:val="es-ES"/>
        </w:rPr>
        <w:t xml:space="preserve"> actividades </w:t>
      </w:r>
    </w:p>
    <w:p w14:paraId="22B44A41" w14:textId="77777777" w:rsidR="00FE40B0" w:rsidRPr="009D3370" w:rsidRDefault="00B1702C" w:rsidP="00515B28">
      <w:pPr>
        <w:pStyle w:val="TKBulletLevel1"/>
        <w:numPr>
          <w:ilvl w:val="0"/>
          <w:numId w:val="13"/>
        </w:numPr>
        <w:tabs>
          <w:tab w:val="clear" w:pos="567"/>
        </w:tabs>
        <w:rPr>
          <w:lang w:val="es-ES"/>
        </w:rPr>
      </w:pPr>
      <w:r>
        <w:rPr>
          <w:lang w:val="es-ES"/>
        </w:rPr>
        <w:t>Repasar las palabras/frases</w:t>
      </w:r>
      <w:r w:rsidR="00FE40B0" w:rsidRPr="009D3370">
        <w:rPr>
          <w:lang w:val="es-ES"/>
        </w:rPr>
        <w:t>.</w:t>
      </w:r>
    </w:p>
    <w:p w14:paraId="7991696A" w14:textId="77777777" w:rsidR="00B1702C" w:rsidRDefault="00B1702C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 w:rsidRPr="00B1702C">
        <w:rPr>
          <w:lang w:val="es-ES"/>
        </w:rPr>
        <w:t xml:space="preserve">Alentar a los alumnos a utilizar </w:t>
      </w:r>
      <w:r w:rsidR="00FE40B0" w:rsidRPr="00B1702C">
        <w:rPr>
          <w:i/>
          <w:lang w:val="es-ES"/>
        </w:rPr>
        <w:t>post-its</w:t>
      </w:r>
      <w:r w:rsidR="00FE40B0" w:rsidRPr="00B1702C">
        <w:rPr>
          <w:lang w:val="es-ES"/>
        </w:rPr>
        <w:t xml:space="preserve">, </w:t>
      </w:r>
      <w:r w:rsidRPr="00B1702C">
        <w:rPr>
          <w:lang w:val="es-ES"/>
        </w:rPr>
        <w:t xml:space="preserve">fichas, aplicaciones de vocabulario, etc. como ayuda </w:t>
      </w:r>
      <w:r w:rsidR="002E1F88">
        <w:rPr>
          <w:lang w:val="es-ES"/>
        </w:rPr>
        <w:t>para e</w:t>
      </w:r>
      <w:r w:rsidR="00CB7A69">
        <w:rPr>
          <w:lang w:val="es-ES"/>
        </w:rPr>
        <w:t>l aprendizaje de</w:t>
      </w:r>
      <w:r w:rsidRPr="00B1702C">
        <w:rPr>
          <w:lang w:val="es-ES"/>
        </w:rPr>
        <w:t xml:space="preserve"> palabras. </w:t>
      </w:r>
    </w:p>
    <w:p w14:paraId="5A86047D" w14:textId="77777777" w:rsidR="00FE40B0" w:rsidRDefault="00B1702C" w:rsidP="00B1702C">
      <w:pPr>
        <w:pStyle w:val="TKBulletLevel1"/>
        <w:numPr>
          <w:ilvl w:val="0"/>
          <w:numId w:val="13"/>
        </w:numPr>
        <w:tabs>
          <w:tab w:val="clear" w:pos="567"/>
        </w:tabs>
        <w:jc w:val="both"/>
        <w:rPr>
          <w:lang w:val="es-ES"/>
        </w:rPr>
      </w:pPr>
      <w:r>
        <w:rPr>
          <w:lang w:val="es-ES"/>
        </w:rPr>
        <w:t>Recordar que aprender nue</w:t>
      </w:r>
      <w:r w:rsidR="00CB7A69">
        <w:rPr>
          <w:lang w:val="es-ES"/>
        </w:rPr>
        <w:t xml:space="preserve">vas palabras lleva su tiempo, </w:t>
      </w:r>
      <w:r>
        <w:rPr>
          <w:lang w:val="es-ES"/>
        </w:rPr>
        <w:t xml:space="preserve">y que lo más importante es crear ocasiones en que poder utilizarlas. </w:t>
      </w:r>
    </w:p>
    <w:p w14:paraId="62670859" w14:textId="77777777" w:rsidR="00CB7A69" w:rsidRPr="00CB7A69" w:rsidRDefault="00CB7A69" w:rsidP="00CB7A69"/>
    <w:p w14:paraId="25B82F7A" w14:textId="77777777" w:rsidR="00FE40B0" w:rsidRPr="009D3370" w:rsidRDefault="00B1702C" w:rsidP="007155D4">
      <w:pPr>
        <w:pStyle w:val="TKTITRE1"/>
        <w:rPr>
          <w:lang w:val="es-ES"/>
        </w:rPr>
      </w:pPr>
      <w:r>
        <w:rPr>
          <w:lang w:val="es-ES"/>
        </w:rPr>
        <w:lastRenderedPageBreak/>
        <w:t xml:space="preserve">Creación de un repertorio personal de vocabulario </w:t>
      </w:r>
    </w:p>
    <w:p w14:paraId="26021970" w14:textId="77777777" w:rsidR="00FE40B0" w:rsidRPr="009D3370" w:rsidRDefault="005E31A6" w:rsidP="007155D4">
      <w:pPr>
        <w:pStyle w:val="TKTEXTE"/>
        <w:rPr>
          <w:sz w:val="28"/>
          <w:lang w:val="es-ES"/>
        </w:rPr>
      </w:pPr>
      <w:r>
        <w:rPr>
          <w:sz w:val="28"/>
          <w:lang w:val="es-ES"/>
        </w:rPr>
        <w:t>Utilizar</w:t>
      </w:r>
      <w:r w:rsidR="00B1702C">
        <w:rPr>
          <w:sz w:val="28"/>
          <w:lang w:val="es-ES"/>
        </w:rPr>
        <w:t xml:space="preserve"> una libreta</w:t>
      </w:r>
    </w:p>
    <w:p w14:paraId="3996A76B" w14:textId="77777777" w:rsidR="00FE40B0" w:rsidRPr="009D3370" w:rsidRDefault="005E31A6" w:rsidP="005E31A6">
      <w:pPr>
        <w:pStyle w:val="TKTEXTE"/>
        <w:jc w:val="both"/>
        <w:rPr>
          <w:lang w:val="es-ES"/>
        </w:rPr>
      </w:pPr>
      <w:r>
        <w:rPr>
          <w:lang w:val="es-ES"/>
        </w:rPr>
        <w:t xml:space="preserve">Al aprender un nuevo idioma, muchos alumnos anotan vocabulario en una lista o en una libreta. Puesto que </w:t>
      </w:r>
      <w:r w:rsidR="00CB7A69">
        <w:rPr>
          <w:lang w:val="es-ES"/>
        </w:rPr>
        <w:t xml:space="preserve">la </w:t>
      </w:r>
      <w:r>
        <w:rPr>
          <w:lang w:val="es-ES"/>
        </w:rPr>
        <w:t>cantidad de palabras, frases y expresiones con las que se van topando crece con gran rapidez, es importante organizar es</w:t>
      </w:r>
      <w:r w:rsidR="00CB7A69">
        <w:rPr>
          <w:lang w:val="es-ES"/>
        </w:rPr>
        <w:t>t</w:t>
      </w:r>
      <w:r>
        <w:rPr>
          <w:lang w:val="es-ES"/>
        </w:rPr>
        <w:t xml:space="preserve">a lista desde el principio. </w:t>
      </w:r>
      <w:r w:rsidR="002E1F88">
        <w:rPr>
          <w:lang w:val="es-ES"/>
        </w:rPr>
        <w:t>Para el alumno es estimul</w:t>
      </w:r>
      <w:r>
        <w:rPr>
          <w:lang w:val="es-ES"/>
        </w:rPr>
        <w:t xml:space="preserve">ante ver </w:t>
      </w:r>
      <w:r w:rsidR="002E1F88">
        <w:rPr>
          <w:lang w:val="es-ES"/>
        </w:rPr>
        <w:t xml:space="preserve">crecer </w:t>
      </w:r>
      <w:r>
        <w:rPr>
          <w:lang w:val="es-ES"/>
        </w:rPr>
        <w:t>ese</w:t>
      </w:r>
      <w:r w:rsidR="002E1F88">
        <w:rPr>
          <w:lang w:val="es-ES"/>
        </w:rPr>
        <w:t xml:space="preserve"> acervo</w:t>
      </w:r>
      <w:r>
        <w:rPr>
          <w:lang w:val="es-ES"/>
        </w:rPr>
        <w:t>.</w:t>
      </w:r>
    </w:p>
    <w:p w14:paraId="63A18385" w14:textId="77777777" w:rsidR="00FE40B0" w:rsidRPr="009D3370" w:rsidRDefault="005E31A6" w:rsidP="005E31A6">
      <w:pPr>
        <w:pStyle w:val="TKTEXTE"/>
        <w:jc w:val="both"/>
        <w:rPr>
          <w:lang w:val="es-ES"/>
        </w:rPr>
      </w:pPr>
      <w:r>
        <w:rPr>
          <w:lang w:val="es-ES"/>
        </w:rPr>
        <w:t xml:space="preserve">Por ejemplo, una libreta puede organizarse por temas o </w:t>
      </w:r>
      <w:r w:rsidR="00CB7A69">
        <w:rPr>
          <w:lang w:val="es-ES"/>
        </w:rPr>
        <w:t xml:space="preserve">por </w:t>
      </w:r>
      <w:r>
        <w:rPr>
          <w:lang w:val="es-ES"/>
        </w:rPr>
        <w:t xml:space="preserve">supuestos, de manera que todas las palabras relacionadas con </w:t>
      </w:r>
      <w:r w:rsidR="00CB7A69">
        <w:rPr>
          <w:lang w:val="es-ES"/>
        </w:rPr>
        <w:t>un mismo tema se anoten en el</w:t>
      </w:r>
      <w:r>
        <w:rPr>
          <w:lang w:val="es-ES"/>
        </w:rPr>
        <w:t xml:space="preserve"> mismo sitio. </w:t>
      </w:r>
      <w:r w:rsidR="00A60A9C">
        <w:rPr>
          <w:lang w:val="es-ES"/>
        </w:rPr>
        <w:t xml:space="preserve">La libreta debería componerse de hojas separadas para </w:t>
      </w:r>
      <w:r>
        <w:rPr>
          <w:lang w:val="es-ES"/>
        </w:rPr>
        <w:t xml:space="preserve">que los refugiados puedan </w:t>
      </w:r>
      <w:r w:rsidR="00CB7A69">
        <w:rPr>
          <w:lang w:val="es-ES"/>
        </w:rPr>
        <w:t>ir añadiendo</w:t>
      </w:r>
      <w:r>
        <w:rPr>
          <w:lang w:val="es-ES"/>
        </w:rPr>
        <w:t xml:space="preserve"> información adicional. </w:t>
      </w:r>
      <w:r w:rsidR="00A60A9C">
        <w:rPr>
          <w:lang w:val="es-ES"/>
        </w:rPr>
        <w:t xml:space="preserve">Las carpetas de hojas sueltas </w:t>
      </w:r>
      <w:r>
        <w:rPr>
          <w:lang w:val="es-ES"/>
        </w:rPr>
        <w:t>resultan muy útiles en este</w:t>
      </w:r>
      <w:r w:rsidR="00A60A9C">
        <w:rPr>
          <w:lang w:val="es-ES"/>
        </w:rPr>
        <w:t xml:space="preserve"> sentido</w:t>
      </w:r>
      <w:r>
        <w:rPr>
          <w:lang w:val="es-ES"/>
        </w:rPr>
        <w:t xml:space="preserve">, </w:t>
      </w:r>
      <w:r w:rsidR="00A60A9C">
        <w:rPr>
          <w:lang w:val="es-ES"/>
        </w:rPr>
        <w:t>al brindar</w:t>
      </w:r>
      <w:r w:rsidR="00C71D9E">
        <w:rPr>
          <w:lang w:val="es-ES"/>
        </w:rPr>
        <w:t xml:space="preserve">nos </w:t>
      </w:r>
      <w:r w:rsidR="00A60A9C">
        <w:rPr>
          <w:lang w:val="es-ES"/>
        </w:rPr>
        <w:t xml:space="preserve">flexibilidad </w:t>
      </w:r>
      <w:r w:rsidR="00172BBA">
        <w:rPr>
          <w:lang w:val="es-ES"/>
        </w:rPr>
        <w:t>para</w:t>
      </w:r>
      <w:r w:rsidR="00A60A9C">
        <w:rPr>
          <w:lang w:val="es-ES"/>
        </w:rPr>
        <w:t xml:space="preserve"> retirar </w:t>
      </w:r>
      <w:r w:rsidR="00CB7A69">
        <w:rPr>
          <w:lang w:val="es-ES"/>
        </w:rPr>
        <w:t>las</w:t>
      </w:r>
      <w:r w:rsidR="009075E2">
        <w:rPr>
          <w:lang w:val="es-ES"/>
        </w:rPr>
        <w:t xml:space="preserve"> hojas de</w:t>
      </w:r>
      <w:r>
        <w:rPr>
          <w:lang w:val="es-ES"/>
        </w:rPr>
        <w:t xml:space="preserve"> vocabulario que ya sepamos y añadir otras</w:t>
      </w:r>
      <w:r w:rsidR="00A60A9C">
        <w:rPr>
          <w:lang w:val="es-ES"/>
        </w:rPr>
        <w:t xml:space="preserve"> nuevas</w:t>
      </w:r>
      <w:r>
        <w:rPr>
          <w:lang w:val="es-ES"/>
        </w:rPr>
        <w:t xml:space="preserve">. </w:t>
      </w:r>
    </w:p>
    <w:p w14:paraId="463F6261" w14:textId="77777777" w:rsidR="00FE40B0" w:rsidRPr="009D3370" w:rsidRDefault="005E31A6" w:rsidP="007155D4">
      <w:pPr>
        <w:pStyle w:val="TKTEXTE"/>
        <w:rPr>
          <w:lang w:val="es-ES"/>
        </w:rPr>
      </w:pPr>
      <w:r>
        <w:rPr>
          <w:lang w:val="es-ES"/>
        </w:rPr>
        <w:t>Por ejemplo: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835"/>
        <w:gridCol w:w="4820"/>
      </w:tblGrid>
      <w:tr w:rsidR="00FE40B0" w:rsidRPr="009D3370" w14:paraId="13829495" w14:textId="77777777" w:rsidTr="00E03D0C">
        <w:tc>
          <w:tcPr>
            <w:tcW w:w="10598" w:type="dxa"/>
            <w:gridSpan w:val="3"/>
          </w:tcPr>
          <w:p w14:paraId="08ADEDA5" w14:textId="77777777" w:rsidR="00FE40B0" w:rsidRPr="009D3370" w:rsidRDefault="005E31A6" w:rsidP="00E310F5">
            <w:pPr>
              <w:pStyle w:val="TKTEXTE"/>
              <w:rPr>
                <w:rFonts w:ascii="Bradley Hand ITC" w:hAnsi="Bradley Hand ITC"/>
                <w:sz w:val="36"/>
                <w:szCs w:val="36"/>
                <w:lang w:val="es-ES" w:eastAsia="fr-FR"/>
              </w:rPr>
            </w:pPr>
            <w:r>
              <w:rPr>
                <w:rFonts w:ascii="Bradley Hand ITC" w:hAnsi="Bradley Hand ITC"/>
                <w:sz w:val="36"/>
                <w:szCs w:val="36"/>
                <w:lang w:val="es-ES" w:eastAsia="fr-FR"/>
              </w:rPr>
              <w:t>Tema:</w:t>
            </w:r>
          </w:p>
        </w:tc>
      </w:tr>
      <w:tr w:rsidR="00FE40B0" w:rsidRPr="009D3370" w14:paraId="019819CC" w14:textId="77777777" w:rsidTr="00E03D0C">
        <w:tc>
          <w:tcPr>
            <w:tcW w:w="2943" w:type="dxa"/>
          </w:tcPr>
          <w:p w14:paraId="138AD01A" w14:textId="77777777" w:rsidR="00FE40B0" w:rsidRPr="009D3370" w:rsidRDefault="005E31A6" w:rsidP="00E310F5">
            <w:pPr>
              <w:pStyle w:val="TKTEXTE"/>
              <w:rPr>
                <w:rFonts w:ascii="Bradley Hand ITC" w:hAnsi="Bradley Hand ITC"/>
                <w:sz w:val="26"/>
                <w:szCs w:val="26"/>
                <w:lang w:val="es-ES" w:eastAsia="fr-FR"/>
              </w:rPr>
            </w:pPr>
            <w:r>
              <w:rPr>
                <w:rFonts w:ascii="Bradley Hand ITC" w:hAnsi="Bradley Hand ITC"/>
                <w:sz w:val="26"/>
                <w:szCs w:val="26"/>
                <w:lang w:val="es-ES" w:eastAsia="fr-FR"/>
              </w:rPr>
              <w:t>Palabra o frase</w:t>
            </w:r>
          </w:p>
        </w:tc>
        <w:tc>
          <w:tcPr>
            <w:tcW w:w="2835" w:type="dxa"/>
          </w:tcPr>
          <w:p w14:paraId="4F5E4338" w14:textId="77777777" w:rsidR="00FE40B0" w:rsidRPr="009D3370" w:rsidRDefault="005E31A6" w:rsidP="00E310F5">
            <w:pPr>
              <w:pStyle w:val="TKTEXTE"/>
              <w:rPr>
                <w:rFonts w:ascii="Bradley Hand ITC" w:hAnsi="Bradley Hand ITC"/>
                <w:sz w:val="26"/>
                <w:szCs w:val="26"/>
                <w:lang w:val="es-ES" w:eastAsia="fr-FR"/>
              </w:rPr>
            </w:pPr>
            <w:r>
              <w:rPr>
                <w:rFonts w:ascii="Bradley Hand ITC" w:hAnsi="Bradley Hand ITC"/>
                <w:sz w:val="26"/>
                <w:szCs w:val="26"/>
                <w:lang w:val="es-ES" w:eastAsia="fr-FR"/>
              </w:rPr>
              <w:t>En mi idioma</w:t>
            </w:r>
          </w:p>
        </w:tc>
        <w:tc>
          <w:tcPr>
            <w:tcW w:w="4820" w:type="dxa"/>
          </w:tcPr>
          <w:p w14:paraId="6E45AA03" w14:textId="77777777" w:rsidR="00FE40B0" w:rsidRPr="009D3370" w:rsidRDefault="005E31A6" w:rsidP="00E310F5">
            <w:pPr>
              <w:pStyle w:val="TKTEXTE"/>
              <w:rPr>
                <w:rFonts w:ascii="Bradley Hand ITC" w:hAnsi="Bradley Hand ITC"/>
                <w:sz w:val="26"/>
                <w:szCs w:val="26"/>
                <w:lang w:val="es-ES" w:eastAsia="fr-FR"/>
              </w:rPr>
            </w:pPr>
            <w:r>
              <w:rPr>
                <w:rFonts w:ascii="Bradley Hand ITC" w:hAnsi="Bradley Hand ITC"/>
                <w:sz w:val="26"/>
                <w:szCs w:val="26"/>
                <w:lang w:val="es-ES" w:eastAsia="fr-FR"/>
              </w:rPr>
              <w:t>Cuándo puedo usar esta palabra o frase</w:t>
            </w:r>
          </w:p>
        </w:tc>
      </w:tr>
      <w:tr w:rsidR="00FE40B0" w:rsidRPr="009D3370" w14:paraId="030C09B9" w14:textId="77777777" w:rsidTr="00E03D0C">
        <w:tc>
          <w:tcPr>
            <w:tcW w:w="2943" w:type="dxa"/>
          </w:tcPr>
          <w:p w14:paraId="43225F61" w14:textId="77777777" w:rsidR="00FE40B0" w:rsidRPr="009D3370" w:rsidRDefault="00FE40B0" w:rsidP="00E310F5">
            <w:pPr>
              <w:pStyle w:val="TKTEXTE"/>
              <w:rPr>
                <w:rFonts w:ascii="Bradley Hand ITC" w:hAnsi="Bradley Hand ITC"/>
                <w:sz w:val="32"/>
                <w:szCs w:val="32"/>
                <w:lang w:val="es-ES" w:eastAsia="fr-FR"/>
              </w:rPr>
            </w:pPr>
          </w:p>
        </w:tc>
        <w:tc>
          <w:tcPr>
            <w:tcW w:w="2835" w:type="dxa"/>
          </w:tcPr>
          <w:p w14:paraId="18B1F5E4" w14:textId="77777777" w:rsidR="00FE40B0" w:rsidRPr="009D3370" w:rsidRDefault="00FE40B0" w:rsidP="00E310F5">
            <w:pPr>
              <w:pStyle w:val="TKTEXTE"/>
              <w:rPr>
                <w:rFonts w:ascii="Bradley Hand ITC" w:hAnsi="Bradley Hand ITC"/>
                <w:sz w:val="32"/>
                <w:szCs w:val="32"/>
                <w:lang w:val="es-ES" w:eastAsia="fr-FR"/>
              </w:rPr>
            </w:pPr>
          </w:p>
        </w:tc>
        <w:tc>
          <w:tcPr>
            <w:tcW w:w="4820" w:type="dxa"/>
          </w:tcPr>
          <w:p w14:paraId="7E32EF1C" w14:textId="77777777" w:rsidR="00FE40B0" w:rsidRPr="009D3370" w:rsidRDefault="00FE40B0" w:rsidP="00E310F5">
            <w:pPr>
              <w:pStyle w:val="TKTEXTE"/>
              <w:rPr>
                <w:rFonts w:ascii="Bradley Hand ITC" w:hAnsi="Bradley Hand ITC"/>
                <w:sz w:val="32"/>
                <w:szCs w:val="32"/>
                <w:lang w:val="es-ES" w:eastAsia="fr-FR"/>
              </w:rPr>
            </w:pPr>
          </w:p>
        </w:tc>
      </w:tr>
    </w:tbl>
    <w:p w14:paraId="7FDDBE1E" w14:textId="77777777" w:rsidR="00FE40B0" w:rsidRPr="009D3370" w:rsidRDefault="00FE40B0" w:rsidP="00E310F5">
      <w:pPr>
        <w:pStyle w:val="TKTEXTE"/>
        <w:rPr>
          <w:lang w:val="es-ES"/>
        </w:rPr>
      </w:pPr>
    </w:p>
    <w:p w14:paraId="78D382C7" w14:textId="77777777" w:rsidR="00FE40B0" w:rsidRPr="009D3370" w:rsidRDefault="00543840" w:rsidP="00E310F5">
      <w:pPr>
        <w:pStyle w:val="TKTEX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Utilizar una tabla para anotar y repasar el nuevo vocabulario y reflexionar al respecto </w:t>
      </w:r>
    </w:p>
    <w:p w14:paraId="654D0334" w14:textId="77777777" w:rsidR="00FE40B0" w:rsidRPr="009D3370" w:rsidRDefault="00543840" w:rsidP="00543840">
      <w:pPr>
        <w:pStyle w:val="TKTEXTE"/>
        <w:jc w:val="both"/>
        <w:rPr>
          <w:lang w:val="es-ES"/>
        </w:rPr>
      </w:pPr>
      <w:r>
        <w:rPr>
          <w:lang w:val="es-ES"/>
        </w:rPr>
        <w:t>A continuación se incluye un ejemplo de tabla que podría reproducirse y utilizarse en un</w:t>
      </w:r>
      <w:r w:rsidR="00A6664C">
        <w:rPr>
          <w:lang w:val="es-ES"/>
        </w:rPr>
        <w:t>a</w:t>
      </w:r>
      <w:r>
        <w:rPr>
          <w:lang w:val="es-ES"/>
        </w:rPr>
        <w:t xml:space="preserve"> car</w:t>
      </w:r>
      <w:r w:rsidR="004529B5">
        <w:rPr>
          <w:lang w:val="es-ES"/>
        </w:rPr>
        <w:t>peta de hojas sueltas</w:t>
      </w:r>
      <w:r>
        <w:rPr>
          <w:lang w:val="es-ES"/>
        </w:rPr>
        <w:t xml:space="preserve">. El vocabulario relacionado con un determinado supuesto, tema, objetivo, etc. debería organizarse en </w:t>
      </w:r>
      <w:r w:rsidR="004529B5">
        <w:rPr>
          <w:lang w:val="es-ES"/>
        </w:rPr>
        <w:t xml:space="preserve">esa carpeta </w:t>
      </w:r>
      <w:r>
        <w:rPr>
          <w:lang w:val="es-ES"/>
        </w:rPr>
        <w:t>de manera que se pu</w:t>
      </w:r>
      <w:r w:rsidR="009075E2">
        <w:rPr>
          <w:lang w:val="es-ES"/>
        </w:rPr>
        <w:t>eda</w:t>
      </w:r>
      <w:r>
        <w:rPr>
          <w:lang w:val="es-ES"/>
        </w:rPr>
        <w:t xml:space="preserve"> acceder a él con facilidad. Cuando, pasado ciert</w:t>
      </w:r>
      <w:r w:rsidR="009075E2">
        <w:rPr>
          <w:lang w:val="es-ES"/>
        </w:rPr>
        <w:t>o tiempo, los refugiados repasen</w:t>
      </w:r>
      <w:r>
        <w:rPr>
          <w:lang w:val="es-ES"/>
        </w:rPr>
        <w:t xml:space="preserve"> el contenido de la tabla, pueden ir señalando sus avances en la utilización del vocabul</w:t>
      </w:r>
      <w:r w:rsidR="009075E2">
        <w:rPr>
          <w:lang w:val="es-ES"/>
        </w:rPr>
        <w:t>ario hasta que este se convierta</w:t>
      </w:r>
      <w:r>
        <w:rPr>
          <w:lang w:val="es-ES"/>
        </w:rPr>
        <w:t xml:space="preserve"> en parte natural de la comunicación</w:t>
      </w:r>
      <w:r w:rsidR="00FE40B0" w:rsidRPr="009D3370">
        <w:rPr>
          <w:lang w:val="es-ES"/>
        </w:rPr>
        <w:t xml:space="preserve">. </w:t>
      </w:r>
      <w:r>
        <w:rPr>
          <w:lang w:val="es-ES"/>
        </w:rPr>
        <w:t xml:space="preserve">En el </w:t>
      </w:r>
      <w:r w:rsidR="004529B5">
        <w:rPr>
          <w:lang w:val="es-ES"/>
        </w:rPr>
        <w:t xml:space="preserve">siguiente </w:t>
      </w:r>
      <w:r>
        <w:rPr>
          <w:lang w:val="es-ES"/>
        </w:rPr>
        <w:t>ejemplo se utilizan uno o</w:t>
      </w:r>
      <w:r w:rsidR="009075E2">
        <w:rPr>
          <w:lang w:val="es-ES"/>
        </w:rPr>
        <w:t xml:space="preserve"> varios</w:t>
      </w:r>
      <w:r>
        <w:rPr>
          <w:lang w:val="es-ES"/>
        </w:rPr>
        <w:t xml:space="preserve"> </w:t>
      </w:r>
      <w:r w:rsidR="00FE40B0" w:rsidRPr="00543840">
        <w:rPr>
          <w:i/>
          <w:lang w:val="es-ES"/>
        </w:rPr>
        <w:t>ticks</w:t>
      </w:r>
      <w:r w:rsidR="00FE40B0" w:rsidRPr="009D3370">
        <w:rPr>
          <w:lang w:val="es-ES"/>
        </w:rPr>
        <w:t xml:space="preserve"> (</w:t>
      </w:r>
      <w:r w:rsidR="00FE40B0" w:rsidRPr="009D3370">
        <w:rPr>
          <w:lang w:val="es-ES"/>
        </w:rPr>
        <w:sym w:font="Wingdings" w:char="F0FC"/>
      </w:r>
      <w:r w:rsidR="00FE40B0" w:rsidRPr="009D3370">
        <w:rPr>
          <w:lang w:val="es-ES"/>
        </w:rPr>
        <w:t xml:space="preserve">) </w:t>
      </w:r>
      <w:r>
        <w:rPr>
          <w:lang w:val="es-ES"/>
        </w:rPr>
        <w:t xml:space="preserve">para reflejar el proceso gradual de aprendizaje. Cada vez que los refugiados repasan las palabras, añaden otro </w:t>
      </w:r>
      <w:r w:rsidR="00FE40B0" w:rsidRPr="00543840">
        <w:rPr>
          <w:i/>
          <w:lang w:val="es-ES"/>
        </w:rPr>
        <w:t>tick</w:t>
      </w:r>
      <w:r>
        <w:rPr>
          <w:lang w:val="es-ES"/>
        </w:rPr>
        <w:t xml:space="preserve"> para señalar en qué contexto se </w:t>
      </w:r>
      <w:r w:rsidR="004529B5">
        <w:rPr>
          <w:lang w:val="es-ES"/>
        </w:rPr>
        <w:t xml:space="preserve">ha empleado </w:t>
      </w:r>
      <w:r>
        <w:rPr>
          <w:lang w:val="es-ES"/>
        </w:rPr>
        <w:t>el vocabulario y</w:t>
      </w:r>
      <w:r w:rsidR="004529B5">
        <w:rPr>
          <w:lang w:val="es-ES"/>
        </w:rPr>
        <w:t xml:space="preserve"> si lo han recordado o lo han utilizado con acierto</w:t>
      </w:r>
      <w:r w:rsidR="00FE40B0" w:rsidRPr="009D3370">
        <w:rPr>
          <w:lang w:val="es-ES"/>
        </w:rPr>
        <w:t xml:space="preserve">. </w:t>
      </w:r>
    </w:p>
    <w:p w14:paraId="5680C5EB" w14:textId="77777777" w:rsidR="00FE40B0" w:rsidRPr="009D3370" w:rsidRDefault="00543840" w:rsidP="00E310F5">
      <w:pPr>
        <w:pStyle w:val="TKTEXTE"/>
        <w:rPr>
          <w:lang w:val="es-ES"/>
        </w:rPr>
      </w:pPr>
      <w:r>
        <w:rPr>
          <w:lang w:val="es-ES"/>
        </w:rPr>
        <w:t xml:space="preserve">Añadir </w:t>
      </w:r>
      <w:r>
        <w:rPr>
          <w:i/>
          <w:lang w:val="es-ES"/>
        </w:rPr>
        <w:t>ticks</w:t>
      </w:r>
      <w:r w:rsidR="00FE40B0" w:rsidRPr="009D3370">
        <w:rPr>
          <w:lang w:val="es-ES"/>
        </w:rPr>
        <w:t xml:space="preserve"> (</w:t>
      </w:r>
      <w:r w:rsidR="00FE40B0" w:rsidRPr="009D3370">
        <w:rPr>
          <w:lang w:val="es-ES"/>
        </w:rPr>
        <w:sym w:font="Wingdings" w:char="F0FC"/>
      </w:r>
      <w:r>
        <w:rPr>
          <w:lang w:val="es-ES"/>
        </w:rPr>
        <w:t xml:space="preserve">o </w:t>
      </w:r>
      <w:r w:rsidR="00FE40B0" w:rsidRPr="009D3370">
        <w:rPr>
          <w:lang w:val="es-ES"/>
        </w:rPr>
        <w:sym w:font="Wingdings" w:char="F0FC"/>
      </w:r>
      <w:r w:rsidR="00FE40B0" w:rsidRPr="009D3370">
        <w:rPr>
          <w:lang w:val="es-ES"/>
        </w:rPr>
        <w:sym w:font="Wingdings" w:char="F0FC"/>
      </w:r>
      <w:r w:rsidR="00FE40B0" w:rsidRPr="009D3370">
        <w:rPr>
          <w:lang w:val="es-ES"/>
        </w:rPr>
        <w:t xml:space="preserve"> </w:t>
      </w:r>
      <w:r>
        <w:rPr>
          <w:lang w:val="es-ES"/>
        </w:rPr>
        <w:t xml:space="preserve">o </w:t>
      </w:r>
      <w:r w:rsidR="00FE40B0" w:rsidRPr="009D3370">
        <w:rPr>
          <w:lang w:val="es-ES"/>
        </w:rPr>
        <w:sym w:font="Wingdings" w:char="F0FC"/>
      </w:r>
      <w:r w:rsidR="00FE40B0" w:rsidRPr="009D3370">
        <w:rPr>
          <w:lang w:val="es-ES"/>
        </w:rPr>
        <w:sym w:font="Wingdings" w:char="F0FC"/>
      </w:r>
      <w:r w:rsidR="00FE40B0" w:rsidRPr="009D3370">
        <w:rPr>
          <w:lang w:val="es-ES"/>
        </w:rPr>
        <w:sym w:font="Wingdings" w:char="F0FC"/>
      </w:r>
      <w:r>
        <w:rPr>
          <w:lang w:val="es-ES"/>
        </w:rPr>
        <w:t>, etc. ), según proceda, o anotar la fecha/el contexto.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1916"/>
        <w:gridCol w:w="1918"/>
        <w:gridCol w:w="1918"/>
        <w:gridCol w:w="1656"/>
        <w:gridCol w:w="1454"/>
      </w:tblGrid>
      <w:tr w:rsidR="00FE40B0" w:rsidRPr="009D3370" w14:paraId="5D47E607" w14:textId="77777777" w:rsidTr="00E03D0C">
        <w:tc>
          <w:tcPr>
            <w:tcW w:w="1820" w:type="dxa"/>
            <w:vAlign w:val="center"/>
          </w:tcPr>
          <w:p w14:paraId="2535B505" w14:textId="77777777" w:rsidR="00FE40B0" w:rsidRPr="009D3370" w:rsidRDefault="00560438" w:rsidP="00E03D0C">
            <w:pPr>
              <w:pStyle w:val="TKTextetableau"/>
              <w:jc w:val="center"/>
              <w:rPr>
                <w:b/>
                <w:sz w:val="20"/>
                <w:szCs w:val="20"/>
                <w:lang w:val="es-ES" w:eastAsia="fr-FR"/>
              </w:rPr>
            </w:pPr>
            <w:r>
              <w:rPr>
                <w:b/>
                <w:sz w:val="20"/>
                <w:szCs w:val="20"/>
                <w:lang w:val="es-ES" w:eastAsia="fr-FR"/>
              </w:rPr>
              <w:t>Palabra/expresión</w:t>
            </w:r>
          </w:p>
        </w:tc>
        <w:tc>
          <w:tcPr>
            <w:tcW w:w="1916" w:type="dxa"/>
            <w:vAlign w:val="center"/>
          </w:tcPr>
          <w:p w14:paraId="186E42D5" w14:textId="77777777" w:rsidR="00FE40B0" w:rsidRPr="009D3370" w:rsidRDefault="00560438" w:rsidP="009075E2">
            <w:pPr>
              <w:pStyle w:val="TKTextetableau"/>
              <w:jc w:val="center"/>
              <w:rPr>
                <w:b/>
                <w:sz w:val="20"/>
                <w:szCs w:val="20"/>
                <w:lang w:val="es-ES" w:eastAsia="fr-FR"/>
              </w:rPr>
            </w:pPr>
            <w:r>
              <w:rPr>
                <w:b/>
                <w:sz w:val="20"/>
                <w:szCs w:val="20"/>
                <w:lang w:val="es-ES" w:eastAsia="fr-FR"/>
              </w:rPr>
              <w:t xml:space="preserve">La he reconocido en una conversación, en un programa de TV, en un SMS, en </w:t>
            </w:r>
            <w:r w:rsidR="009075E2">
              <w:rPr>
                <w:b/>
                <w:sz w:val="20"/>
                <w:szCs w:val="20"/>
                <w:lang w:val="es-ES" w:eastAsia="fr-FR"/>
              </w:rPr>
              <w:t>un rótulo</w:t>
            </w:r>
            <w:r>
              <w:rPr>
                <w:b/>
                <w:sz w:val="20"/>
                <w:szCs w:val="20"/>
                <w:lang w:val="es-ES" w:eastAsia="fr-FR"/>
              </w:rPr>
              <w:t xml:space="preserve">, etc. </w:t>
            </w:r>
          </w:p>
        </w:tc>
        <w:tc>
          <w:tcPr>
            <w:tcW w:w="1918" w:type="dxa"/>
            <w:vAlign w:val="center"/>
          </w:tcPr>
          <w:p w14:paraId="590699D4" w14:textId="77777777" w:rsidR="00FE40B0" w:rsidRPr="009D3370" w:rsidRDefault="00560438" w:rsidP="009075E2">
            <w:pPr>
              <w:pStyle w:val="TKTextetableau"/>
              <w:jc w:val="center"/>
              <w:rPr>
                <w:b/>
                <w:sz w:val="20"/>
                <w:szCs w:val="20"/>
                <w:lang w:val="es-ES" w:eastAsia="fr-FR"/>
              </w:rPr>
            </w:pPr>
            <w:r>
              <w:rPr>
                <w:b/>
                <w:sz w:val="20"/>
                <w:szCs w:val="20"/>
                <w:lang w:val="es-ES" w:eastAsia="fr-FR"/>
              </w:rPr>
              <w:t xml:space="preserve">He recordado lo que significaba sin necesidad de ayuda, gracias a las </w:t>
            </w:r>
            <w:r w:rsidR="009075E2">
              <w:rPr>
                <w:b/>
                <w:sz w:val="20"/>
                <w:szCs w:val="20"/>
                <w:lang w:val="es-ES" w:eastAsia="fr-FR"/>
              </w:rPr>
              <w:t>fichas</w:t>
            </w:r>
            <w:r>
              <w:rPr>
                <w:b/>
                <w:sz w:val="20"/>
                <w:szCs w:val="20"/>
                <w:lang w:val="es-ES" w:eastAsia="fr-FR"/>
              </w:rPr>
              <w:t xml:space="preserve"> de vocabulario, las notas, etc.</w:t>
            </w:r>
          </w:p>
        </w:tc>
        <w:tc>
          <w:tcPr>
            <w:tcW w:w="1918" w:type="dxa"/>
            <w:vAlign w:val="center"/>
          </w:tcPr>
          <w:p w14:paraId="6D48398C" w14:textId="77777777" w:rsidR="00FE40B0" w:rsidRPr="009D3370" w:rsidRDefault="00560438" w:rsidP="00E03D0C">
            <w:pPr>
              <w:pStyle w:val="TKTextetableau"/>
              <w:jc w:val="center"/>
              <w:rPr>
                <w:b/>
                <w:sz w:val="20"/>
                <w:szCs w:val="20"/>
                <w:lang w:val="es-ES" w:eastAsia="fr-FR"/>
              </w:rPr>
            </w:pPr>
            <w:r>
              <w:rPr>
                <w:b/>
                <w:sz w:val="20"/>
                <w:szCs w:val="20"/>
                <w:lang w:val="es-ES" w:eastAsia="fr-FR"/>
              </w:rPr>
              <w:t>Me he acordado de cómo decir esto en la lengua de destino</w:t>
            </w:r>
            <w:r w:rsidR="00FE40B0" w:rsidRPr="009D3370">
              <w:rPr>
                <w:b/>
                <w:sz w:val="20"/>
                <w:szCs w:val="20"/>
                <w:lang w:val="es-ES" w:eastAsia="fr-FR"/>
              </w:rPr>
              <w:t>*</w:t>
            </w:r>
          </w:p>
        </w:tc>
        <w:tc>
          <w:tcPr>
            <w:tcW w:w="1656" w:type="dxa"/>
            <w:vAlign w:val="center"/>
          </w:tcPr>
          <w:p w14:paraId="06D4A068" w14:textId="77777777" w:rsidR="00FE40B0" w:rsidRPr="009D3370" w:rsidRDefault="00560438" w:rsidP="00560438">
            <w:pPr>
              <w:pStyle w:val="TKTextetableau"/>
              <w:jc w:val="center"/>
              <w:rPr>
                <w:b/>
                <w:sz w:val="20"/>
                <w:szCs w:val="20"/>
                <w:lang w:val="es-ES" w:eastAsia="fr-FR"/>
              </w:rPr>
            </w:pPr>
            <w:r>
              <w:rPr>
                <w:b/>
                <w:sz w:val="20"/>
                <w:szCs w:val="20"/>
                <w:lang w:val="es-ES" w:eastAsia="fr-FR"/>
              </w:rPr>
              <w:t>La he utilizado</w:t>
            </w:r>
            <w:r w:rsidR="00FE40B0" w:rsidRPr="009D3370">
              <w:rPr>
                <w:b/>
                <w:sz w:val="20"/>
                <w:szCs w:val="20"/>
                <w:lang w:val="es-ES" w:eastAsia="fr-FR"/>
              </w:rPr>
              <w:t xml:space="preserve">: </w:t>
            </w:r>
            <w:r>
              <w:rPr>
                <w:b/>
                <w:sz w:val="20"/>
                <w:szCs w:val="20"/>
                <w:lang w:val="es-ES" w:eastAsia="fr-FR"/>
              </w:rPr>
              <w:t>la he dicho</w:t>
            </w:r>
            <w:r w:rsidR="009075E2">
              <w:rPr>
                <w:b/>
                <w:sz w:val="20"/>
                <w:szCs w:val="20"/>
                <w:lang w:val="es-ES" w:eastAsia="fr-FR"/>
              </w:rPr>
              <w:t>/</w:t>
            </w:r>
            <w:r>
              <w:rPr>
                <w:b/>
                <w:sz w:val="20"/>
                <w:szCs w:val="20"/>
                <w:lang w:val="es-ES" w:eastAsia="fr-FR"/>
              </w:rPr>
              <w:t>la he escrito</w:t>
            </w:r>
            <w:r w:rsidRPr="009D3370">
              <w:rPr>
                <w:b/>
                <w:sz w:val="20"/>
                <w:szCs w:val="20"/>
                <w:lang w:val="es-ES" w:eastAsia="fr-FR"/>
              </w:rPr>
              <w:t xml:space="preserve"> </w:t>
            </w:r>
            <w:r w:rsidR="00FE40B0" w:rsidRPr="009D3370">
              <w:rPr>
                <w:b/>
                <w:sz w:val="20"/>
                <w:szCs w:val="20"/>
                <w:lang w:val="es-ES" w:eastAsia="fr-FR"/>
              </w:rPr>
              <w:t>*</w:t>
            </w:r>
          </w:p>
        </w:tc>
        <w:tc>
          <w:tcPr>
            <w:tcW w:w="1454" w:type="dxa"/>
            <w:vAlign w:val="center"/>
          </w:tcPr>
          <w:p w14:paraId="261A62AA" w14:textId="77777777" w:rsidR="00FE40B0" w:rsidRPr="009D3370" w:rsidRDefault="008C1AE6" w:rsidP="00E03D0C">
            <w:pPr>
              <w:pStyle w:val="TKTextetableau"/>
              <w:jc w:val="center"/>
              <w:rPr>
                <w:b/>
                <w:sz w:val="20"/>
                <w:szCs w:val="20"/>
                <w:lang w:val="es-ES" w:eastAsia="fr-FR"/>
              </w:rPr>
            </w:pPr>
            <w:r>
              <w:rPr>
                <w:b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4D28D132" wp14:editId="31EE3DBC">
                  <wp:extent cx="353695" cy="35369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0B0" w:rsidRPr="009D3370" w14:paraId="66CBB8AA" w14:textId="77777777" w:rsidTr="00E03D0C">
        <w:trPr>
          <w:trHeight w:val="397"/>
        </w:trPr>
        <w:tc>
          <w:tcPr>
            <w:tcW w:w="1820" w:type="dxa"/>
            <w:shd w:val="clear" w:color="auto" w:fill="D9D9D9"/>
            <w:vAlign w:val="center"/>
          </w:tcPr>
          <w:p w14:paraId="2A508551" w14:textId="77777777" w:rsidR="00FE40B0" w:rsidRPr="009D3370" w:rsidRDefault="00560438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>
              <w:rPr>
                <w:sz w:val="20"/>
                <w:szCs w:val="20"/>
                <w:lang w:val="es-ES" w:eastAsia="fr-FR"/>
              </w:rPr>
              <w:t>Buenos días.</w:t>
            </w:r>
          </w:p>
        </w:tc>
        <w:tc>
          <w:tcPr>
            <w:tcW w:w="1916" w:type="dxa"/>
            <w:shd w:val="clear" w:color="auto" w:fill="D9D9D9"/>
            <w:vAlign w:val="center"/>
          </w:tcPr>
          <w:p w14:paraId="6E17480B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0E33C31D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72D0DF69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5217C1F8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454" w:type="dxa"/>
            <w:shd w:val="clear" w:color="auto" w:fill="D9D9D9"/>
            <w:vAlign w:val="center"/>
          </w:tcPr>
          <w:p w14:paraId="747926A0" w14:textId="77777777" w:rsidR="00FE40B0" w:rsidRPr="009D3370" w:rsidRDefault="008C1AE6" w:rsidP="00E03D0C">
            <w:pPr>
              <w:pStyle w:val="TKTextetableau"/>
              <w:jc w:val="center"/>
              <w:rPr>
                <w:sz w:val="20"/>
                <w:szCs w:val="20"/>
                <w:lang w:val="es-ES" w:eastAsia="fr-FR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1BC33595" wp14:editId="2AEB5844">
                  <wp:extent cx="181524" cy="179705"/>
                  <wp:effectExtent l="0" t="0" r="0" b="0"/>
                  <wp:docPr id="2" name="Image 4" descr="C:\Users\utilisateur\AppData\Local\Microsoft\Windows\INetCache\Content.Word\5_Smiling_Smiley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Smiling_Smi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97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0B0" w:rsidRPr="009D3370" w14:paraId="77D6DBAC" w14:textId="77777777" w:rsidTr="00E03D0C">
        <w:trPr>
          <w:trHeight w:val="397"/>
        </w:trPr>
        <w:tc>
          <w:tcPr>
            <w:tcW w:w="1820" w:type="dxa"/>
            <w:vAlign w:val="center"/>
          </w:tcPr>
          <w:p w14:paraId="30784B5E" w14:textId="77777777" w:rsidR="00FE40B0" w:rsidRPr="009D3370" w:rsidRDefault="00560438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>
              <w:rPr>
                <w:sz w:val="20"/>
                <w:szCs w:val="20"/>
                <w:lang w:val="es-ES" w:eastAsia="fr-FR"/>
              </w:rPr>
              <w:t>Horario.</w:t>
            </w:r>
          </w:p>
        </w:tc>
        <w:tc>
          <w:tcPr>
            <w:tcW w:w="1916" w:type="dxa"/>
            <w:vAlign w:val="center"/>
          </w:tcPr>
          <w:p w14:paraId="11F0276C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918" w:type="dxa"/>
            <w:vAlign w:val="center"/>
          </w:tcPr>
          <w:p w14:paraId="45251EA5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918" w:type="dxa"/>
            <w:vAlign w:val="center"/>
          </w:tcPr>
          <w:p w14:paraId="3C157390" w14:textId="77777777" w:rsidR="00FE40B0" w:rsidRPr="009D3370" w:rsidRDefault="00560438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>
              <w:rPr>
                <w:sz w:val="20"/>
                <w:szCs w:val="20"/>
                <w:lang w:val="es-ES" w:eastAsia="fr-FR"/>
              </w:rPr>
              <w:t>No me hace falta.</w:t>
            </w:r>
          </w:p>
        </w:tc>
        <w:tc>
          <w:tcPr>
            <w:tcW w:w="1656" w:type="dxa"/>
            <w:vAlign w:val="center"/>
          </w:tcPr>
          <w:p w14:paraId="1DFF2A11" w14:textId="77777777" w:rsidR="00FE40B0" w:rsidRPr="009D3370" w:rsidRDefault="00560438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>
              <w:rPr>
                <w:sz w:val="20"/>
                <w:szCs w:val="20"/>
                <w:lang w:val="es-ES" w:eastAsia="fr-FR"/>
              </w:rPr>
              <w:t>No me hace falta.</w:t>
            </w:r>
          </w:p>
        </w:tc>
        <w:tc>
          <w:tcPr>
            <w:tcW w:w="1454" w:type="dxa"/>
            <w:vAlign w:val="center"/>
          </w:tcPr>
          <w:p w14:paraId="60FD7DFA" w14:textId="77777777" w:rsidR="00FE40B0" w:rsidRPr="009D3370" w:rsidRDefault="008C1AE6" w:rsidP="00E03D0C">
            <w:pPr>
              <w:pStyle w:val="TKTextetableau"/>
              <w:jc w:val="center"/>
              <w:rPr>
                <w:sz w:val="20"/>
                <w:szCs w:val="20"/>
                <w:lang w:val="es-ES" w:eastAsia="fr-FR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21A5F8F4" wp14:editId="774C70B8">
                  <wp:extent cx="179705" cy="17970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0B0" w:rsidRPr="009D3370" w14:paraId="75253A6E" w14:textId="77777777" w:rsidTr="00E03D0C">
        <w:trPr>
          <w:trHeight w:val="397"/>
        </w:trPr>
        <w:tc>
          <w:tcPr>
            <w:tcW w:w="1820" w:type="dxa"/>
            <w:shd w:val="clear" w:color="auto" w:fill="D9D9D9"/>
            <w:vAlign w:val="center"/>
          </w:tcPr>
          <w:p w14:paraId="08B65F5B" w14:textId="77777777" w:rsidR="00FE40B0" w:rsidRPr="009D3370" w:rsidRDefault="00560438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>
              <w:rPr>
                <w:sz w:val="20"/>
                <w:szCs w:val="20"/>
                <w:lang w:val="es-ES" w:eastAsia="fr-FR"/>
              </w:rPr>
              <w:t>Autobús.</w:t>
            </w:r>
          </w:p>
        </w:tc>
        <w:tc>
          <w:tcPr>
            <w:tcW w:w="1916" w:type="dxa"/>
            <w:shd w:val="clear" w:color="auto" w:fill="D9D9D9"/>
            <w:vAlign w:val="center"/>
          </w:tcPr>
          <w:p w14:paraId="5774E1ED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918" w:type="dxa"/>
            <w:shd w:val="clear" w:color="auto" w:fill="D9D9D9"/>
            <w:vAlign w:val="center"/>
          </w:tcPr>
          <w:p w14:paraId="3A0C1FF5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  <w:tc>
          <w:tcPr>
            <w:tcW w:w="1918" w:type="dxa"/>
            <w:shd w:val="clear" w:color="auto" w:fill="D9D9D9"/>
            <w:vAlign w:val="center"/>
          </w:tcPr>
          <w:p w14:paraId="7E32D231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  <w:tc>
          <w:tcPr>
            <w:tcW w:w="1656" w:type="dxa"/>
            <w:shd w:val="clear" w:color="auto" w:fill="D9D9D9"/>
            <w:vAlign w:val="center"/>
          </w:tcPr>
          <w:p w14:paraId="7EB699FB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  <w:tc>
          <w:tcPr>
            <w:tcW w:w="1454" w:type="dxa"/>
            <w:shd w:val="clear" w:color="auto" w:fill="D9D9D9"/>
            <w:vAlign w:val="center"/>
          </w:tcPr>
          <w:p w14:paraId="3E3E3FE0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</w:tr>
      <w:tr w:rsidR="00FE40B0" w:rsidRPr="009D3370" w14:paraId="0C44C309" w14:textId="77777777" w:rsidTr="00E03D0C">
        <w:trPr>
          <w:trHeight w:val="397"/>
        </w:trPr>
        <w:tc>
          <w:tcPr>
            <w:tcW w:w="1820" w:type="dxa"/>
            <w:vAlign w:val="center"/>
          </w:tcPr>
          <w:p w14:paraId="303F87CC" w14:textId="77777777" w:rsidR="00FE40B0" w:rsidRPr="009D3370" w:rsidRDefault="00560438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>
              <w:rPr>
                <w:sz w:val="20"/>
                <w:szCs w:val="20"/>
                <w:lang w:val="es-ES" w:eastAsia="fr-FR"/>
              </w:rPr>
              <w:t>Billete.</w:t>
            </w:r>
          </w:p>
        </w:tc>
        <w:tc>
          <w:tcPr>
            <w:tcW w:w="1916" w:type="dxa"/>
            <w:vAlign w:val="center"/>
          </w:tcPr>
          <w:p w14:paraId="10495E13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  <w:r w:rsidRPr="009D3370">
              <w:rPr>
                <w:sz w:val="24"/>
                <w:szCs w:val="24"/>
                <w:lang w:val="es-ES" w:eastAsia="fr-FR"/>
              </w:rPr>
              <w:sym w:font="Wingdings" w:char="F0FC"/>
            </w:r>
          </w:p>
        </w:tc>
        <w:tc>
          <w:tcPr>
            <w:tcW w:w="1918" w:type="dxa"/>
            <w:vAlign w:val="center"/>
          </w:tcPr>
          <w:p w14:paraId="69AAC4E2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  <w:tc>
          <w:tcPr>
            <w:tcW w:w="1918" w:type="dxa"/>
            <w:vAlign w:val="center"/>
          </w:tcPr>
          <w:p w14:paraId="575004F7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  <w:tc>
          <w:tcPr>
            <w:tcW w:w="1656" w:type="dxa"/>
            <w:vAlign w:val="center"/>
          </w:tcPr>
          <w:p w14:paraId="33DB6307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  <w:tc>
          <w:tcPr>
            <w:tcW w:w="1454" w:type="dxa"/>
            <w:vAlign w:val="center"/>
          </w:tcPr>
          <w:p w14:paraId="0272E195" w14:textId="77777777" w:rsidR="00FE40B0" w:rsidRPr="009D3370" w:rsidRDefault="00FE40B0" w:rsidP="0043187D">
            <w:pPr>
              <w:pStyle w:val="TKTextetableau"/>
              <w:rPr>
                <w:sz w:val="20"/>
                <w:szCs w:val="20"/>
                <w:lang w:val="es-ES" w:eastAsia="fr-FR"/>
              </w:rPr>
            </w:pPr>
          </w:p>
        </w:tc>
      </w:tr>
    </w:tbl>
    <w:p w14:paraId="44FAE2B3" w14:textId="77777777" w:rsidR="00FE40B0" w:rsidRPr="009D3370" w:rsidRDefault="00FE40B0" w:rsidP="00CC1BAA">
      <w:pPr>
        <w:pStyle w:val="TKnotes"/>
        <w:rPr>
          <w:lang w:val="es-ES"/>
        </w:rPr>
      </w:pPr>
      <w:r w:rsidRPr="009D3370">
        <w:rPr>
          <w:lang w:val="es-ES"/>
        </w:rPr>
        <w:t xml:space="preserve">* </w:t>
      </w:r>
      <w:r w:rsidR="00560438">
        <w:rPr>
          <w:lang w:val="es-ES"/>
        </w:rPr>
        <w:t xml:space="preserve">Puede no hacer falta </w:t>
      </w:r>
      <w:r w:rsidR="004529B5">
        <w:rPr>
          <w:lang w:val="es-ES"/>
        </w:rPr>
        <w:t xml:space="preserve">en el caso de </w:t>
      </w:r>
      <w:r w:rsidR="00560438">
        <w:rPr>
          <w:lang w:val="es-ES"/>
        </w:rPr>
        <w:t>algunas expresiones.</w:t>
      </w:r>
    </w:p>
    <w:p w14:paraId="67D7C0DC" w14:textId="77777777" w:rsidR="00FE40B0" w:rsidRPr="009D3370" w:rsidRDefault="00E643CA" w:rsidP="00CC1BAA">
      <w:pPr>
        <w:pStyle w:val="TKTEXTE"/>
        <w:rPr>
          <w:sz w:val="28"/>
          <w:szCs w:val="28"/>
          <w:lang w:val="es-ES"/>
        </w:rPr>
      </w:pPr>
      <w:r w:rsidRPr="009D3370">
        <w:rPr>
          <w:sz w:val="28"/>
          <w:szCs w:val="28"/>
          <w:lang w:val="es-ES"/>
        </w:rPr>
        <w:br w:type="page"/>
      </w:r>
      <w:r w:rsidR="00560438">
        <w:rPr>
          <w:sz w:val="28"/>
          <w:szCs w:val="28"/>
          <w:lang w:val="es-ES"/>
        </w:rPr>
        <w:lastRenderedPageBreak/>
        <w:t>Utilizar fichas de vocabulario</w:t>
      </w:r>
    </w:p>
    <w:p w14:paraId="5B0EB2A7" w14:textId="77777777" w:rsidR="00FE40B0" w:rsidRPr="009D3370" w:rsidRDefault="00543840" w:rsidP="00410C14">
      <w:pPr>
        <w:pStyle w:val="TKTEXTE"/>
        <w:jc w:val="both"/>
        <w:rPr>
          <w:lang w:val="es-ES"/>
        </w:rPr>
      </w:pPr>
      <w:r>
        <w:rPr>
          <w:lang w:val="es-ES"/>
        </w:rPr>
        <w:t xml:space="preserve">Muchos alumnos utilizan fichas para recordar </w:t>
      </w:r>
      <w:r w:rsidR="00410C14">
        <w:rPr>
          <w:lang w:val="es-ES"/>
        </w:rPr>
        <w:t>las palabras y la</w:t>
      </w:r>
      <w:r>
        <w:rPr>
          <w:lang w:val="es-ES"/>
        </w:rPr>
        <w:t xml:space="preserve"> información</w:t>
      </w:r>
      <w:r w:rsidR="00410C14">
        <w:rPr>
          <w:lang w:val="es-ES"/>
        </w:rPr>
        <w:t xml:space="preserve"> </w:t>
      </w:r>
      <w:r w:rsidR="009075E2">
        <w:rPr>
          <w:lang w:val="es-ES"/>
        </w:rPr>
        <w:t>recién aprendidas.</w:t>
      </w:r>
      <w:r>
        <w:rPr>
          <w:lang w:val="es-ES"/>
        </w:rPr>
        <w:t xml:space="preserve"> Se pueden utilizar </w:t>
      </w:r>
      <w:r w:rsidR="00410C14">
        <w:rPr>
          <w:lang w:val="es-ES"/>
        </w:rPr>
        <w:t xml:space="preserve">fichas o tarjetas hechas con cartulina. A continuación se muestra cómo pueden utilizar </w:t>
      </w:r>
      <w:r w:rsidR="004529B5">
        <w:rPr>
          <w:lang w:val="es-ES"/>
        </w:rPr>
        <w:t xml:space="preserve">los refugiados </w:t>
      </w:r>
      <w:r w:rsidR="00410C14">
        <w:rPr>
          <w:lang w:val="es-ES"/>
        </w:rPr>
        <w:t xml:space="preserve">estas fichas para registrar su aprendizaje a medida que van aprendiendo vocabulario. </w:t>
      </w:r>
    </w:p>
    <w:p w14:paraId="5DE89EBC" w14:textId="77777777" w:rsidR="00FE40B0" w:rsidRPr="009D3370" w:rsidRDefault="00FE40B0" w:rsidP="00974E43">
      <w:pPr>
        <w:pStyle w:val="TKTEXTE"/>
        <w:rPr>
          <w:b/>
          <w:sz w:val="28"/>
          <w:szCs w:val="28"/>
          <w:lang w:val="es-ES"/>
        </w:rPr>
      </w:pPr>
      <w:r w:rsidRPr="009D3370">
        <w:rPr>
          <w:sz w:val="28"/>
          <w:szCs w:val="28"/>
          <w:lang w:val="es-ES"/>
        </w:rPr>
        <w:t>M</w:t>
      </w:r>
      <w:r w:rsidR="00560438">
        <w:rPr>
          <w:sz w:val="28"/>
          <w:szCs w:val="28"/>
          <w:lang w:val="es-ES"/>
        </w:rPr>
        <w:t>étodo</w:t>
      </w:r>
    </w:p>
    <w:p w14:paraId="401E8BFB" w14:textId="77777777" w:rsidR="00FE40B0" w:rsidRPr="009D3370" w:rsidRDefault="00410C14" w:rsidP="00410C14">
      <w:pPr>
        <w:pStyle w:val="TKTEXTE"/>
        <w:jc w:val="both"/>
        <w:rPr>
          <w:lang w:val="es-ES"/>
        </w:rPr>
      </w:pPr>
      <w:r>
        <w:rPr>
          <w:lang w:val="es-ES"/>
        </w:rPr>
        <w:t xml:space="preserve">Escribir una única palabra o expresión en cada ficha. </w:t>
      </w:r>
    </w:p>
    <w:p w14:paraId="6EECF56C" w14:textId="77777777" w:rsidR="00FE40B0" w:rsidRPr="009D3370" w:rsidRDefault="00410C14" w:rsidP="00410C14">
      <w:pPr>
        <w:pStyle w:val="TKTEXTE"/>
        <w:jc w:val="both"/>
        <w:rPr>
          <w:lang w:val="es-ES"/>
        </w:rPr>
      </w:pPr>
      <w:r>
        <w:rPr>
          <w:lang w:val="es-ES"/>
        </w:rPr>
        <w:t xml:space="preserve">En el reverso, escribir su traducción a otro(s) idioma(s), según proceda. </w:t>
      </w:r>
    </w:p>
    <w:p w14:paraId="139016E4" w14:textId="77777777" w:rsidR="00FE40B0" w:rsidRPr="009D3370" w:rsidRDefault="00410C14" w:rsidP="00410C14">
      <w:pPr>
        <w:pStyle w:val="TKTEXTE"/>
        <w:jc w:val="both"/>
        <w:rPr>
          <w:lang w:val="es-ES"/>
        </w:rPr>
      </w:pPr>
      <w:r>
        <w:rPr>
          <w:lang w:val="es-ES"/>
        </w:rPr>
        <w:t xml:space="preserve">Los refugiados pueden dibujar una serie de celdas en la parte superior de la ficha, con el siguiente fin: </w:t>
      </w:r>
    </w:p>
    <w:p w14:paraId="19CAD69D" w14:textId="77777777" w:rsidR="00FE40B0" w:rsidRPr="009D3370" w:rsidRDefault="00410C14" w:rsidP="00410C14">
      <w:pPr>
        <w:pStyle w:val="TKNbrsLevel1"/>
        <w:jc w:val="both"/>
        <w:rPr>
          <w:lang w:val="es-ES"/>
        </w:rPr>
      </w:pPr>
      <w:r>
        <w:rPr>
          <w:lang w:val="es-ES"/>
        </w:rPr>
        <w:t xml:space="preserve">Marcar con un </w:t>
      </w:r>
      <w:r>
        <w:rPr>
          <w:i/>
          <w:lang w:val="es-ES"/>
        </w:rPr>
        <w:t xml:space="preserve">tick </w:t>
      </w:r>
      <w:r>
        <w:rPr>
          <w:lang w:val="es-ES"/>
        </w:rPr>
        <w:t xml:space="preserve">la primera celda </w:t>
      </w:r>
      <w:r w:rsidR="004529B5">
        <w:rPr>
          <w:lang w:val="es-ES"/>
        </w:rPr>
        <w:t xml:space="preserve">cuando </w:t>
      </w:r>
      <w:r>
        <w:rPr>
          <w:lang w:val="es-ES"/>
        </w:rPr>
        <w:t>se reconozca la palabra</w:t>
      </w:r>
      <w:r w:rsidRPr="009075E2">
        <w:rPr>
          <w:lang w:val="es-ES"/>
        </w:rPr>
        <w:t>/expresión</w:t>
      </w:r>
      <w:r w:rsidR="004529B5">
        <w:rPr>
          <w:lang w:val="es-ES"/>
        </w:rPr>
        <w:t xml:space="preserve"> por primera vez</w:t>
      </w:r>
      <w:r>
        <w:rPr>
          <w:lang w:val="es-ES"/>
        </w:rPr>
        <w:t xml:space="preserve"> </w:t>
      </w:r>
      <w:r w:rsidR="00FE40B0" w:rsidRPr="009D3370">
        <w:rPr>
          <w:lang w:val="es-ES"/>
        </w:rPr>
        <w:t>(</w:t>
      </w:r>
      <w:r>
        <w:rPr>
          <w:lang w:val="es-ES"/>
        </w:rPr>
        <w:t>en</w:t>
      </w:r>
      <w:r w:rsidR="009075E2">
        <w:rPr>
          <w:lang w:val="es-ES"/>
        </w:rPr>
        <w:t xml:space="preserve"> una conversación, un texto, un rótulo</w:t>
      </w:r>
      <w:r>
        <w:rPr>
          <w:lang w:val="es-ES"/>
        </w:rPr>
        <w:t>, etc.</w:t>
      </w:r>
      <w:r w:rsidR="00FE40B0" w:rsidRPr="009D3370">
        <w:rPr>
          <w:lang w:val="es-ES"/>
        </w:rPr>
        <w:t>).</w:t>
      </w:r>
    </w:p>
    <w:p w14:paraId="1597F7D7" w14:textId="77777777" w:rsidR="00FE40B0" w:rsidRPr="009D3370" w:rsidRDefault="00410C14" w:rsidP="00410C14">
      <w:pPr>
        <w:pStyle w:val="TKNbrsLevel1"/>
        <w:jc w:val="both"/>
        <w:rPr>
          <w:lang w:val="es-ES"/>
        </w:rPr>
      </w:pPr>
      <w:r>
        <w:rPr>
          <w:lang w:val="es-ES"/>
        </w:rPr>
        <w:t xml:space="preserve">Marcar con un </w:t>
      </w:r>
      <w:r>
        <w:rPr>
          <w:i/>
          <w:lang w:val="es-ES"/>
        </w:rPr>
        <w:t xml:space="preserve">tick </w:t>
      </w:r>
      <w:r>
        <w:rPr>
          <w:lang w:val="es-ES"/>
        </w:rPr>
        <w:t xml:space="preserve">la segunda celda la primera vez que se recuerde su significado independientemente del contexto (con tan solo mirar la ficha). </w:t>
      </w:r>
    </w:p>
    <w:p w14:paraId="020BAC6E" w14:textId="77777777" w:rsidR="00FE40B0" w:rsidRPr="009D3370" w:rsidRDefault="00410C14" w:rsidP="00410C14">
      <w:pPr>
        <w:pStyle w:val="TKNbrsLevel1"/>
        <w:jc w:val="both"/>
        <w:rPr>
          <w:lang w:val="es-ES"/>
        </w:rPr>
      </w:pPr>
      <w:r w:rsidRPr="009075E2">
        <w:rPr>
          <w:lang w:val="es-ES"/>
        </w:rPr>
        <w:t xml:space="preserve">Marcar con un </w:t>
      </w:r>
      <w:r w:rsidRPr="009075E2">
        <w:rPr>
          <w:i/>
          <w:lang w:val="es-ES"/>
        </w:rPr>
        <w:t xml:space="preserve">tick </w:t>
      </w:r>
      <w:r w:rsidRPr="009075E2">
        <w:rPr>
          <w:lang w:val="es-ES"/>
        </w:rPr>
        <w:t>la tercera celda cada vez que se pueda recordar la palabra/expresión sin</w:t>
      </w:r>
      <w:r>
        <w:rPr>
          <w:lang w:val="es-ES"/>
        </w:rPr>
        <w:t xml:space="preserve"> consultar la ficha</w:t>
      </w:r>
      <w:r w:rsidR="00FE40B0" w:rsidRPr="009D3370">
        <w:rPr>
          <w:lang w:val="es-ES"/>
        </w:rPr>
        <w:t>*.</w:t>
      </w:r>
    </w:p>
    <w:p w14:paraId="14E2A9B7" w14:textId="77777777" w:rsidR="00FE40B0" w:rsidRPr="009D3370" w:rsidRDefault="00410C14" w:rsidP="00410C14">
      <w:pPr>
        <w:pStyle w:val="TKNbrsLevel1"/>
        <w:jc w:val="both"/>
        <w:rPr>
          <w:lang w:val="es-ES"/>
        </w:rPr>
      </w:pPr>
      <w:r>
        <w:rPr>
          <w:lang w:val="es-ES"/>
        </w:rPr>
        <w:t xml:space="preserve">Marcar con un </w:t>
      </w:r>
      <w:r>
        <w:rPr>
          <w:i/>
          <w:lang w:val="es-ES"/>
        </w:rPr>
        <w:t xml:space="preserve">tick </w:t>
      </w:r>
      <w:r>
        <w:rPr>
          <w:lang w:val="es-ES"/>
        </w:rPr>
        <w:t>la cuarta celda</w:t>
      </w:r>
      <w:r w:rsidRPr="009D3370">
        <w:rPr>
          <w:lang w:val="es-ES"/>
        </w:rPr>
        <w:t xml:space="preserve"> </w:t>
      </w:r>
      <w:r>
        <w:rPr>
          <w:lang w:val="es-ES"/>
        </w:rPr>
        <w:t xml:space="preserve">cada vez que se </w:t>
      </w:r>
      <w:r w:rsidR="009075E2">
        <w:rPr>
          <w:lang w:val="es-ES"/>
        </w:rPr>
        <w:t xml:space="preserve">utilice </w:t>
      </w:r>
      <w:r>
        <w:rPr>
          <w:lang w:val="es-ES"/>
        </w:rPr>
        <w:t>la palabra/</w:t>
      </w:r>
      <w:r w:rsidR="009075E2">
        <w:rPr>
          <w:lang w:val="es-ES"/>
        </w:rPr>
        <w:t>expresión de manera oral o escrita</w:t>
      </w:r>
      <w:r w:rsidR="00FE40B0" w:rsidRPr="009D3370">
        <w:rPr>
          <w:lang w:val="es-ES"/>
        </w:rPr>
        <w:t>*.</w:t>
      </w:r>
    </w:p>
    <w:p w14:paraId="56959C56" w14:textId="77777777" w:rsidR="00FE40B0" w:rsidRPr="009D3370" w:rsidRDefault="00410C14" w:rsidP="00410C14">
      <w:pPr>
        <w:pStyle w:val="TKNbrsLevel1"/>
        <w:jc w:val="both"/>
        <w:rPr>
          <w:lang w:val="es-ES"/>
        </w:rPr>
      </w:pPr>
      <w:r>
        <w:rPr>
          <w:lang w:val="es-ES"/>
        </w:rPr>
        <w:t xml:space="preserve">Marcar con un </w:t>
      </w:r>
      <w:r>
        <w:rPr>
          <w:i/>
          <w:lang w:val="es-ES"/>
        </w:rPr>
        <w:t xml:space="preserve">tick </w:t>
      </w:r>
      <w:r>
        <w:rPr>
          <w:lang w:val="es-ES"/>
        </w:rPr>
        <w:t xml:space="preserve">la celda con el </w:t>
      </w:r>
      <w:r w:rsidR="008C1AE6">
        <w:rPr>
          <w:noProof/>
          <w:lang w:val="es-ES" w:eastAsia="es-ES"/>
        </w:rPr>
        <w:drawing>
          <wp:inline distT="0" distB="0" distL="0" distR="0" wp14:anchorId="4A8D3901" wp14:editId="26D0C670">
            <wp:extent cx="179705" cy="1797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0B0" w:rsidRPr="009D3370">
        <w:rPr>
          <w:lang w:val="es-ES"/>
        </w:rPr>
        <w:t xml:space="preserve"> </w:t>
      </w:r>
      <w:r>
        <w:rPr>
          <w:lang w:val="es-ES"/>
        </w:rPr>
        <w:t xml:space="preserve">cuando consideremos que ya </w:t>
      </w:r>
      <w:r w:rsidR="004529B5">
        <w:rPr>
          <w:lang w:val="es-ES"/>
        </w:rPr>
        <w:t xml:space="preserve">conocemos </w:t>
      </w:r>
      <w:r>
        <w:rPr>
          <w:lang w:val="es-ES"/>
        </w:rPr>
        <w:t>la palabra/expresión y podemos utilizarla.</w:t>
      </w:r>
    </w:p>
    <w:p w14:paraId="449B6B54" w14:textId="77777777" w:rsidR="00FE40B0" w:rsidRPr="009D3370" w:rsidRDefault="00172BBA" w:rsidP="00410C14">
      <w:pPr>
        <w:pStyle w:val="TKTEXTE"/>
        <w:jc w:val="both"/>
        <w:rPr>
          <w:lang w:val="es-ES"/>
        </w:rPr>
      </w:pPr>
      <w:r>
        <w:rPr>
          <w:lang w:val="es-ES"/>
        </w:rPr>
        <w:t>I</w:t>
      </w:r>
      <w:r w:rsidR="00560438">
        <w:rPr>
          <w:lang w:val="es-ES"/>
        </w:rPr>
        <w:t xml:space="preserve">mprimir esta plantilla, o crear nuestras propias fichas. </w:t>
      </w:r>
    </w:p>
    <w:p w14:paraId="1971586C" w14:textId="77777777" w:rsidR="00515B28" w:rsidRPr="009D3370" w:rsidRDefault="00FE40B0" w:rsidP="00410C14">
      <w:pPr>
        <w:spacing w:after="160" w:line="259" w:lineRule="auto"/>
        <w:jc w:val="both"/>
        <w:rPr>
          <w:sz w:val="20"/>
          <w:szCs w:val="20"/>
        </w:rPr>
      </w:pPr>
      <w:r w:rsidRPr="009D3370">
        <w:rPr>
          <w:sz w:val="20"/>
          <w:szCs w:val="20"/>
        </w:rPr>
        <w:t xml:space="preserve">* </w:t>
      </w:r>
      <w:r w:rsidR="00560438">
        <w:rPr>
          <w:sz w:val="20"/>
          <w:szCs w:val="20"/>
        </w:rPr>
        <w:t xml:space="preserve">Puede no hacer falta </w:t>
      </w:r>
      <w:r w:rsidR="004529B5">
        <w:rPr>
          <w:sz w:val="20"/>
          <w:szCs w:val="20"/>
        </w:rPr>
        <w:t>en el caso de</w:t>
      </w:r>
      <w:r w:rsidR="00560438">
        <w:rPr>
          <w:sz w:val="20"/>
          <w:szCs w:val="20"/>
        </w:rPr>
        <w:t xml:space="preserve"> algunas expresiones.</w:t>
      </w:r>
      <w:r w:rsidRPr="009D3370">
        <w:rPr>
          <w:sz w:val="20"/>
          <w:szCs w:val="20"/>
        </w:rPr>
        <w:t xml:space="preserve"> </w:t>
      </w:r>
    </w:p>
    <w:p w14:paraId="2C59F815" w14:textId="77777777" w:rsidR="00515B28" w:rsidRPr="009D3370" w:rsidRDefault="00560438" w:rsidP="00560438">
      <w:pPr>
        <w:spacing w:after="160" w:line="259" w:lineRule="auto"/>
        <w:jc w:val="both"/>
        <w:rPr>
          <w:b/>
        </w:rPr>
      </w:pPr>
      <w:r>
        <w:rPr>
          <w:b/>
        </w:rPr>
        <w:t>Ejemplo</w:t>
      </w:r>
      <w:r w:rsidR="00515B28" w:rsidRPr="009D3370">
        <w:rPr>
          <w:b/>
        </w:rPr>
        <w:t>:</w:t>
      </w:r>
    </w:p>
    <w:p w14:paraId="128F1719" w14:textId="77777777" w:rsidR="009075E2" w:rsidRDefault="00172BBA" w:rsidP="009075E2">
      <w:pPr>
        <w:spacing w:after="160" w:line="259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Un </w:t>
      </w:r>
      <w:r w:rsidR="00560438">
        <w:rPr>
          <w:rFonts w:cs="Calibri"/>
          <w:szCs w:val="24"/>
        </w:rPr>
        <w:t>refugiado ha estado recibiendo tratamiento médico. La palabra “</w:t>
      </w:r>
      <w:r w:rsidR="00543840">
        <w:rPr>
          <w:rFonts w:cs="Calibri"/>
          <w:szCs w:val="24"/>
        </w:rPr>
        <w:t>médico</w:t>
      </w:r>
      <w:r w:rsidR="00560438">
        <w:rPr>
          <w:rFonts w:cs="Calibri"/>
          <w:szCs w:val="24"/>
        </w:rPr>
        <w:t>” empieza a resultarle muy familiar y ya la reconoce cuando la oye.</w:t>
      </w:r>
    </w:p>
    <w:p w14:paraId="1675C8EA" w14:textId="77777777" w:rsidR="009075E2" w:rsidRPr="009D3370" w:rsidRDefault="009075E2" w:rsidP="009075E2">
      <w:pPr>
        <w:spacing w:after="160" w:line="259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También ha aprendido la palabra “receta”, pero le cuesta recordarla. La reconoce cuando un médico o ATS la utilizan dirigiéndose a él </w:t>
      </w:r>
      <w:r w:rsidR="00172BBA">
        <w:rPr>
          <w:rFonts w:cs="Calibri"/>
          <w:szCs w:val="24"/>
        </w:rPr>
        <w:t xml:space="preserve">para darle </w:t>
      </w:r>
      <w:r>
        <w:rPr>
          <w:rFonts w:cs="Calibri"/>
          <w:szCs w:val="24"/>
        </w:rPr>
        <w:t xml:space="preserve">una. </w:t>
      </w:r>
    </w:p>
    <w:p w14:paraId="3FA980A4" w14:textId="77777777" w:rsidR="009075E2" w:rsidRDefault="009075E2" w:rsidP="009075E2">
      <w:pPr>
        <w:spacing w:after="160" w:line="259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Conoce la palabra “farmacia” porque se parece al término utilizado en su país de origen</w:t>
      </w:r>
      <w:r w:rsidRPr="009D3370">
        <w:rPr>
          <w:rFonts w:cs="Calibri"/>
          <w:szCs w:val="24"/>
        </w:rPr>
        <w:t>.</w:t>
      </w:r>
    </w:p>
    <w:p w14:paraId="64B8DFEE" w14:textId="77777777" w:rsidR="009075E2" w:rsidRDefault="009075E2" w:rsidP="009075E2">
      <w:pPr>
        <w:spacing w:after="160" w:line="259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</w:p>
    <w:tbl>
      <w:tblPr>
        <w:tblpPr w:leftFromText="180" w:rightFromText="180" w:vertAnchor="page" w:horzAnchor="margin" w:tblpY="2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711"/>
        <w:gridCol w:w="710"/>
        <w:gridCol w:w="709"/>
        <w:gridCol w:w="724"/>
        <w:gridCol w:w="714"/>
        <w:gridCol w:w="712"/>
        <w:gridCol w:w="711"/>
        <w:gridCol w:w="711"/>
        <w:gridCol w:w="726"/>
        <w:gridCol w:w="705"/>
        <w:gridCol w:w="705"/>
        <w:gridCol w:w="705"/>
        <w:gridCol w:w="705"/>
        <w:gridCol w:w="721"/>
      </w:tblGrid>
      <w:tr w:rsidR="009075E2" w14:paraId="1AB36EBA" w14:textId="77777777" w:rsidTr="009075E2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3738AD3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lastRenderedPageBreak/>
              <w:sym w:font="Wingdings" w:char="F0FC"/>
            </w: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18091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E1232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CC1A3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D49E8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2597FD2" wp14:editId="2E89598E">
                  <wp:extent cx="179705" cy="17970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0BE4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1606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C91C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045A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6A79F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63D7440" wp14:editId="5EA1A905">
                  <wp:extent cx="179705" cy="1797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937B6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664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39CA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BD97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A4770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  <w:r w:rsidRPr="00E03D0C">
              <w:rPr>
                <w:lang w:val="de-DE" w:eastAsia="fr-FR"/>
              </w:rPr>
              <w:sym w:font="Wingdings" w:char="F0FC"/>
            </w:r>
            <w:r w:rsidR="008C1AE6">
              <w:rPr>
                <w:noProof/>
                <w:lang w:val="es-ES" w:eastAsia="es-ES"/>
              </w:rPr>
              <w:drawing>
                <wp:inline distT="0" distB="0" distL="0" distR="0" wp14:anchorId="7ADE02A0" wp14:editId="32179DDA">
                  <wp:extent cx="179705" cy="17970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5E2" w14:paraId="245260B0" w14:textId="77777777" w:rsidTr="009075E2">
        <w:trPr>
          <w:trHeight w:val="1360"/>
        </w:trPr>
        <w:tc>
          <w:tcPr>
            <w:tcW w:w="356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BA3A5" w14:textId="77777777" w:rsidR="009075E2" w:rsidRPr="00515B28" w:rsidRDefault="009075E2" w:rsidP="009075E2">
            <w:pPr>
              <w:pStyle w:val="TKTEXTE"/>
              <w:spacing w:before="0" w:after="0"/>
              <w:jc w:val="center"/>
              <w:rPr>
                <w:rFonts w:ascii="Bradley Hand ITC" w:hAnsi="Bradley Hand ITC"/>
                <w:b/>
                <w:sz w:val="36"/>
                <w:szCs w:val="36"/>
                <w:lang w:eastAsia="fr-FR"/>
              </w:rPr>
            </w:pPr>
            <w:r>
              <w:rPr>
                <w:rFonts w:ascii="Bradley Hand ITC" w:hAnsi="Bradley Hand ITC"/>
                <w:b/>
                <w:sz w:val="36"/>
                <w:szCs w:val="36"/>
                <w:lang w:eastAsia="fr-FR"/>
              </w:rPr>
              <w:t>médico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1D520" w14:textId="77777777" w:rsidR="009075E2" w:rsidRPr="00515B28" w:rsidRDefault="009075E2" w:rsidP="009075E2">
            <w:pPr>
              <w:pStyle w:val="TKTEXTE"/>
              <w:spacing w:before="0" w:after="0"/>
              <w:jc w:val="center"/>
              <w:rPr>
                <w:rFonts w:ascii="Bradley Hand ITC" w:hAnsi="Bradley Hand ITC"/>
                <w:b/>
                <w:sz w:val="36"/>
                <w:szCs w:val="36"/>
                <w:lang w:eastAsia="fr-FR"/>
              </w:rPr>
            </w:pPr>
            <w:r>
              <w:rPr>
                <w:rFonts w:ascii="Bradley Hand ITC" w:hAnsi="Bradley Hand ITC"/>
                <w:b/>
                <w:sz w:val="36"/>
                <w:szCs w:val="36"/>
                <w:lang w:eastAsia="fr-FR"/>
              </w:rPr>
              <w:t>receta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9DA8E" w14:textId="77777777" w:rsidR="009075E2" w:rsidRPr="00515B28" w:rsidRDefault="009075E2" w:rsidP="009075E2">
            <w:pPr>
              <w:pStyle w:val="TKTEXTE"/>
              <w:spacing w:before="0" w:after="0"/>
              <w:jc w:val="center"/>
              <w:rPr>
                <w:rFonts w:ascii="Bradley Hand ITC" w:hAnsi="Bradley Hand ITC"/>
                <w:b/>
                <w:sz w:val="36"/>
                <w:szCs w:val="36"/>
                <w:lang w:eastAsia="fr-FR"/>
              </w:rPr>
            </w:pPr>
            <w:r>
              <w:rPr>
                <w:rFonts w:ascii="Bradley Hand ITC" w:hAnsi="Bradley Hand ITC"/>
                <w:b/>
                <w:sz w:val="36"/>
                <w:szCs w:val="36"/>
                <w:lang w:eastAsia="fr-FR"/>
              </w:rPr>
              <w:t>farmacia</w:t>
            </w:r>
          </w:p>
        </w:tc>
      </w:tr>
      <w:tr w:rsidR="009075E2" w14:paraId="777B86E8" w14:textId="77777777" w:rsidTr="009075E2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41762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1BD1B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0789F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02DFF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A17F5A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F0F730F" wp14:editId="1EBDEF80">
                  <wp:extent cx="179705" cy="17970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993A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37BC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1631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1290D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083A1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799CE4C" wp14:editId="628C40C7">
                  <wp:extent cx="179705" cy="17970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A243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CEF7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F9F69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37C80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C0FEC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99E0635" wp14:editId="7E60F904">
                  <wp:extent cx="179705" cy="17970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5E2" w14:paraId="5B4815D9" w14:textId="77777777" w:rsidTr="009075E2">
        <w:trPr>
          <w:trHeight w:val="1262"/>
        </w:trPr>
        <w:tc>
          <w:tcPr>
            <w:tcW w:w="356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358A2" w14:textId="77777777" w:rsidR="009075E2" w:rsidRPr="00515B28" w:rsidRDefault="009075E2" w:rsidP="009075E2">
            <w:pPr>
              <w:pStyle w:val="TKTEXTE"/>
              <w:jc w:val="center"/>
              <w:rPr>
                <w:rFonts w:ascii="Bradley Hand ITC" w:hAnsi="Bradley Hand ITC"/>
                <w:b/>
                <w:sz w:val="32"/>
                <w:szCs w:val="32"/>
                <w:lang w:eastAsia="fr-FR"/>
              </w:rPr>
            </w:pP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C1D7D" w14:textId="77777777" w:rsidR="009075E2" w:rsidRPr="00515B28" w:rsidRDefault="009075E2" w:rsidP="009075E2">
            <w:pPr>
              <w:pStyle w:val="TKTEXTE"/>
              <w:jc w:val="center"/>
              <w:rPr>
                <w:rFonts w:ascii="Bradley Hand ITC" w:hAnsi="Bradley Hand ITC"/>
                <w:b/>
                <w:sz w:val="32"/>
                <w:szCs w:val="32"/>
                <w:lang w:eastAsia="fr-FR"/>
              </w:rPr>
            </w:pP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407B3" w14:textId="77777777" w:rsidR="009075E2" w:rsidRPr="00515B28" w:rsidRDefault="009075E2" w:rsidP="009075E2">
            <w:pPr>
              <w:pStyle w:val="TKTEXTE"/>
              <w:jc w:val="center"/>
              <w:rPr>
                <w:rFonts w:ascii="Bradley Hand ITC" w:hAnsi="Bradley Hand ITC"/>
                <w:b/>
                <w:sz w:val="32"/>
                <w:szCs w:val="32"/>
                <w:lang w:eastAsia="fr-FR"/>
              </w:rPr>
            </w:pPr>
          </w:p>
        </w:tc>
      </w:tr>
      <w:tr w:rsidR="009075E2" w14:paraId="770C06DD" w14:textId="77777777" w:rsidTr="009075E2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7B0C08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8985D1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DF86F5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492B4A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E77E5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93DFF85" wp14:editId="0A806EE8">
                  <wp:extent cx="179705" cy="179705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1A6701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EE70E7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6DF1CF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E26C43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02CEA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C2B68BC" wp14:editId="285DE5D1">
                  <wp:extent cx="179705" cy="179705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A80066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241868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C90EF7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501AFC" w14:textId="77777777" w:rsidR="009075E2" w:rsidRDefault="009075E2" w:rsidP="009075E2">
            <w:pPr>
              <w:pStyle w:val="TKTEXTE"/>
              <w:jc w:val="center"/>
              <w:rPr>
                <w:lang w:eastAsia="fr-FR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7F5C2" w14:textId="77777777" w:rsidR="009075E2" w:rsidRDefault="008C1AE6" w:rsidP="009075E2">
            <w:pPr>
              <w:pStyle w:val="TKTEXTE"/>
              <w:jc w:val="center"/>
              <w:rPr>
                <w:lang w:eastAsia="fr-FR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5463D98" wp14:editId="62B5D2AC">
                  <wp:extent cx="179705" cy="17970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04200" w14:textId="77777777" w:rsidR="009075E2" w:rsidRDefault="009075E2" w:rsidP="009075E2">
      <w:pPr>
        <w:spacing w:after="160" w:line="259" w:lineRule="auto"/>
        <w:jc w:val="both"/>
        <w:rPr>
          <w:rFonts w:cs="Calibri"/>
          <w:szCs w:val="24"/>
        </w:rPr>
      </w:pPr>
    </w:p>
    <w:p w14:paraId="24A0BB44" w14:textId="77777777" w:rsidR="009075E2" w:rsidRDefault="009075E2" w:rsidP="009075E2">
      <w:pPr>
        <w:spacing w:after="160" w:line="259" w:lineRule="auto"/>
        <w:jc w:val="both"/>
        <w:rPr>
          <w:rFonts w:cs="Calibri"/>
          <w:szCs w:val="24"/>
        </w:rPr>
      </w:pPr>
    </w:p>
    <w:p w14:paraId="453CDB32" w14:textId="77777777" w:rsidR="009075E2" w:rsidRDefault="009075E2" w:rsidP="009075E2">
      <w:pPr>
        <w:spacing w:after="160" w:line="259" w:lineRule="auto"/>
        <w:jc w:val="both"/>
        <w:rPr>
          <w:rFonts w:cs="Calibri"/>
          <w:szCs w:val="24"/>
        </w:rPr>
      </w:pPr>
    </w:p>
    <w:p w14:paraId="4AB1EF8B" w14:textId="77777777" w:rsidR="009075E2" w:rsidRDefault="009075E2" w:rsidP="009075E2">
      <w:pPr>
        <w:spacing w:after="160" w:line="259" w:lineRule="auto"/>
        <w:jc w:val="both"/>
        <w:rPr>
          <w:rFonts w:cs="Calibri"/>
          <w:szCs w:val="24"/>
        </w:rPr>
      </w:pPr>
    </w:p>
    <w:p w14:paraId="273F944B" w14:textId="77777777" w:rsidR="009075E2" w:rsidRPr="009D3370" w:rsidRDefault="009075E2" w:rsidP="009075E2">
      <w:pPr>
        <w:spacing w:after="160" w:line="259" w:lineRule="auto"/>
        <w:jc w:val="both"/>
        <w:rPr>
          <w:rFonts w:cs="Calibri"/>
          <w:szCs w:val="24"/>
        </w:rPr>
      </w:pPr>
    </w:p>
    <w:sectPr w:rsidR="009075E2" w:rsidRPr="009D3370" w:rsidSect="009075E2">
      <w:headerReference w:type="default" r:id="rId10"/>
      <w:footerReference w:type="default" r:id="rId11"/>
      <w:pgSz w:w="11906" w:h="16838"/>
      <w:pgMar w:top="284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2A41" w14:textId="77777777" w:rsidR="001554AE" w:rsidRDefault="001554AE" w:rsidP="00C523EA">
      <w:r>
        <w:separator/>
      </w:r>
    </w:p>
  </w:endnote>
  <w:endnote w:type="continuationSeparator" w:id="0">
    <w:p w14:paraId="6B8E6A4A" w14:textId="77777777" w:rsidR="001554AE" w:rsidRDefault="001554A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FE40B0" w14:paraId="314EB4C8" w14:textId="77777777" w:rsidTr="00E03D0C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14:paraId="36A04BAC" w14:textId="77777777" w:rsidR="00344EAC" w:rsidRPr="008C1AE6" w:rsidRDefault="000F1A2E" w:rsidP="00344EAC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  <w:r w:rsidRPr="000F1A2E">
            <w:rPr>
              <w:rFonts w:cs="Cambria"/>
              <w:sz w:val="18"/>
              <w:szCs w:val="18"/>
            </w:rPr>
            <w:t>Programa de política lingüística</w:t>
          </w:r>
        </w:p>
        <w:p w14:paraId="3E83D908" w14:textId="77777777" w:rsidR="00344EAC" w:rsidRPr="008C1AE6" w:rsidRDefault="000F1A2E" w:rsidP="00344EAC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  <w:r w:rsidRPr="000F1A2E">
            <w:rPr>
              <w:rFonts w:cs="Cambria"/>
              <w:sz w:val="18"/>
              <w:szCs w:val="18"/>
            </w:rPr>
            <w:t>Estrasburgo</w:t>
          </w:r>
        </w:p>
        <w:p w14:paraId="6329CFB0" w14:textId="77777777" w:rsidR="00344EAC" w:rsidRPr="008C1AE6" w:rsidRDefault="00344EAC" w:rsidP="00344EAC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</w:p>
        <w:p w14:paraId="56116D3A" w14:textId="77777777" w:rsidR="00FE40B0" w:rsidRPr="008C1AE6" w:rsidRDefault="000F1A2E" w:rsidP="00344EA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  <w:r w:rsidRPr="000F1A2E">
            <w:rPr>
              <w:rFonts w:cs="Cambria"/>
              <w:b/>
              <w:sz w:val="18"/>
              <w:szCs w:val="18"/>
            </w:rPr>
            <w:t>Herramienta 37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75981F30" w14:textId="77777777" w:rsidR="00FE40B0" w:rsidRPr="00E03D0C" w:rsidRDefault="00FE40B0" w:rsidP="00344EAC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E03D0C">
            <w:rPr>
              <w:rFonts w:cs="Cambria"/>
              <w:sz w:val="18"/>
              <w:szCs w:val="18"/>
              <w:lang w:val="en-US" w:eastAsia="fr-FR"/>
            </w:rPr>
            <w:t>P</w:t>
          </w:r>
          <w:r w:rsidR="00344EAC">
            <w:rPr>
              <w:rFonts w:cs="Cambria"/>
              <w:sz w:val="18"/>
              <w:szCs w:val="18"/>
              <w:lang w:val="en-US" w:eastAsia="fr-FR"/>
            </w:rPr>
            <w:t>ágina</w:t>
          </w:r>
          <w:r w:rsidRPr="00E03D0C">
            <w:rPr>
              <w:rFonts w:cs="Cambria"/>
              <w:sz w:val="18"/>
              <w:szCs w:val="18"/>
              <w:lang w:val="en-US" w:eastAsia="fr-FR"/>
            </w:rPr>
            <w:t xml:space="preserve"> </w:t>
          </w:r>
          <w:r w:rsidR="00F84912" w:rsidRPr="00E03D0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E03D0C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="00F84912" w:rsidRPr="00E03D0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AB3073">
            <w:rPr>
              <w:rFonts w:cs="Cambria"/>
              <w:noProof/>
              <w:sz w:val="18"/>
              <w:szCs w:val="18"/>
              <w:lang w:val="en-US" w:eastAsia="fr-FR"/>
            </w:rPr>
            <w:t>1</w:t>
          </w:r>
          <w:r w:rsidR="00F84912" w:rsidRPr="00E03D0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Pr="00E03D0C">
            <w:rPr>
              <w:rFonts w:cs="Cambria"/>
              <w:sz w:val="18"/>
              <w:szCs w:val="18"/>
              <w:lang w:val="en-US" w:eastAsia="fr-FR"/>
            </w:rPr>
            <w:t>/</w:t>
          </w:r>
          <w:r w:rsidR="00F84912" w:rsidRPr="00E03D0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E03D0C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="00F84912" w:rsidRPr="00E03D0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AB3073">
            <w:rPr>
              <w:rFonts w:cs="Cambria"/>
              <w:noProof/>
              <w:sz w:val="18"/>
              <w:szCs w:val="18"/>
              <w:lang w:val="en-US" w:eastAsia="fr-FR"/>
            </w:rPr>
            <w:t>4</w:t>
          </w:r>
          <w:r w:rsidR="00F84912" w:rsidRPr="00E03D0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7F15B76" w14:textId="77777777" w:rsidR="00FE40B0" w:rsidRPr="00E03D0C" w:rsidRDefault="008C1AE6" w:rsidP="00E03D0C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703F24D9" wp14:editId="4175906B">
                <wp:extent cx="847090" cy="684530"/>
                <wp:effectExtent l="0" t="0" r="0" b="0"/>
                <wp:docPr id="15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7A1A40" w14:textId="77777777" w:rsidR="00FE40B0" w:rsidRPr="002860CD" w:rsidRDefault="00FE40B0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2E70" w14:textId="77777777" w:rsidR="001554AE" w:rsidRDefault="001554AE" w:rsidP="00C523EA">
      <w:r>
        <w:separator/>
      </w:r>
    </w:p>
  </w:footnote>
  <w:footnote w:type="continuationSeparator" w:id="0">
    <w:p w14:paraId="4721DE6F" w14:textId="77777777" w:rsidR="001554AE" w:rsidRDefault="001554A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344EAC" w:rsidRPr="00E643CA" w14:paraId="0DE4C09F" w14:textId="77777777" w:rsidTr="00344EAC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22CF7687" w14:textId="77777777" w:rsidR="00344EAC" w:rsidRPr="00CB5C65" w:rsidRDefault="008C1AE6" w:rsidP="00186952">
          <w:r>
            <w:rPr>
              <w:noProof/>
              <w:lang w:eastAsia="es-ES"/>
            </w:rPr>
            <w:drawing>
              <wp:inline distT="0" distB="0" distL="0" distR="0" wp14:anchorId="556E67A3" wp14:editId="078ABB46">
                <wp:extent cx="953770" cy="695325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0C02D357" w14:textId="77777777" w:rsidR="00344EAC" w:rsidRDefault="00344EAC" w:rsidP="00E7058A">
          <w:pPr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63727038" w14:textId="77777777" w:rsidR="00344EAC" w:rsidRDefault="00344EAC" w:rsidP="00E7058A">
          <w:pPr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3847F65A" w14:textId="77777777" w:rsidR="00344EAC" w:rsidRDefault="00000000" w:rsidP="00E7058A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344EAC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3BC2A4A6" w14:textId="77777777" w:rsidR="00344EAC" w:rsidRDefault="00344EAC" w:rsidP="00E7058A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353358DC" w14:textId="77777777" w:rsidR="00344EAC" w:rsidRDefault="00000000" w:rsidP="00E7058A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344EAC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1BBE5F4B" w14:textId="77777777" w:rsidR="00FE40B0" w:rsidRPr="008C1AE6" w:rsidRDefault="00FE40B0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7F4013B8"/>
    <w:multiLevelType w:val="hybridMultilevel"/>
    <w:tmpl w:val="6458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84941">
    <w:abstractNumId w:val="1"/>
  </w:num>
  <w:num w:numId="2" w16cid:durableId="1496872964">
    <w:abstractNumId w:val="4"/>
  </w:num>
  <w:num w:numId="3" w16cid:durableId="924385561">
    <w:abstractNumId w:val="8"/>
  </w:num>
  <w:num w:numId="4" w16cid:durableId="23291999">
    <w:abstractNumId w:val="0"/>
  </w:num>
  <w:num w:numId="5" w16cid:durableId="1211460007">
    <w:abstractNumId w:val="7"/>
  </w:num>
  <w:num w:numId="6" w16cid:durableId="757478635">
    <w:abstractNumId w:val="6"/>
  </w:num>
  <w:num w:numId="7" w16cid:durableId="722601268">
    <w:abstractNumId w:val="4"/>
  </w:num>
  <w:num w:numId="8" w16cid:durableId="950236057">
    <w:abstractNumId w:val="2"/>
  </w:num>
  <w:num w:numId="9" w16cid:durableId="1179808300">
    <w:abstractNumId w:val="5"/>
  </w:num>
  <w:num w:numId="10" w16cid:durableId="702291053">
    <w:abstractNumId w:val="9"/>
  </w:num>
  <w:num w:numId="11" w16cid:durableId="489829700">
    <w:abstractNumId w:val="4"/>
  </w:num>
  <w:num w:numId="12" w16cid:durableId="1580284443">
    <w:abstractNumId w:val="3"/>
  </w:num>
  <w:num w:numId="13" w16cid:durableId="1920214299">
    <w:abstractNumId w:val="10"/>
  </w:num>
  <w:num w:numId="14" w16cid:durableId="900166872">
    <w:abstractNumId w:val="4"/>
  </w:num>
  <w:num w:numId="15" w16cid:durableId="7289646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03FC"/>
    <w:rsid w:val="00004C66"/>
    <w:rsid w:val="00010EAF"/>
    <w:rsid w:val="00013516"/>
    <w:rsid w:val="000338F0"/>
    <w:rsid w:val="00037B0E"/>
    <w:rsid w:val="000618A7"/>
    <w:rsid w:val="000909B0"/>
    <w:rsid w:val="000937FA"/>
    <w:rsid w:val="000A080D"/>
    <w:rsid w:val="000C2822"/>
    <w:rsid w:val="000C5F40"/>
    <w:rsid w:val="000E706C"/>
    <w:rsid w:val="000E7AFD"/>
    <w:rsid w:val="000F1A2E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554AE"/>
    <w:rsid w:val="001705F0"/>
    <w:rsid w:val="0017200A"/>
    <w:rsid w:val="00172BBA"/>
    <w:rsid w:val="00172C07"/>
    <w:rsid w:val="001741D1"/>
    <w:rsid w:val="0017676C"/>
    <w:rsid w:val="00186952"/>
    <w:rsid w:val="001965B4"/>
    <w:rsid w:val="001A1B4C"/>
    <w:rsid w:val="001B0010"/>
    <w:rsid w:val="001B29DB"/>
    <w:rsid w:val="001B602D"/>
    <w:rsid w:val="001B71AD"/>
    <w:rsid w:val="001C7918"/>
    <w:rsid w:val="001E421D"/>
    <w:rsid w:val="001E63F7"/>
    <w:rsid w:val="001F312E"/>
    <w:rsid w:val="001F7AFA"/>
    <w:rsid w:val="00201D74"/>
    <w:rsid w:val="0020300A"/>
    <w:rsid w:val="00214CD0"/>
    <w:rsid w:val="00215565"/>
    <w:rsid w:val="00233192"/>
    <w:rsid w:val="00243C94"/>
    <w:rsid w:val="00246E8E"/>
    <w:rsid w:val="00254DC5"/>
    <w:rsid w:val="0026293F"/>
    <w:rsid w:val="002860CD"/>
    <w:rsid w:val="002A0CEF"/>
    <w:rsid w:val="002A3476"/>
    <w:rsid w:val="002C791F"/>
    <w:rsid w:val="002E1F88"/>
    <w:rsid w:val="002F089F"/>
    <w:rsid w:val="002F2562"/>
    <w:rsid w:val="0030060E"/>
    <w:rsid w:val="00301AA4"/>
    <w:rsid w:val="00303A5A"/>
    <w:rsid w:val="003128C2"/>
    <w:rsid w:val="00323BF3"/>
    <w:rsid w:val="00327BBC"/>
    <w:rsid w:val="0033137E"/>
    <w:rsid w:val="00334167"/>
    <w:rsid w:val="00334DB7"/>
    <w:rsid w:val="003428B9"/>
    <w:rsid w:val="00344EAC"/>
    <w:rsid w:val="0034670E"/>
    <w:rsid w:val="0035492A"/>
    <w:rsid w:val="00354CAA"/>
    <w:rsid w:val="003575BD"/>
    <w:rsid w:val="003723A2"/>
    <w:rsid w:val="00373B9F"/>
    <w:rsid w:val="0037570C"/>
    <w:rsid w:val="0038409C"/>
    <w:rsid w:val="003847AD"/>
    <w:rsid w:val="003A30D7"/>
    <w:rsid w:val="003A7B09"/>
    <w:rsid w:val="003B337F"/>
    <w:rsid w:val="003C0495"/>
    <w:rsid w:val="003C050D"/>
    <w:rsid w:val="003C32F5"/>
    <w:rsid w:val="003E358D"/>
    <w:rsid w:val="003F121D"/>
    <w:rsid w:val="003F5E0F"/>
    <w:rsid w:val="00410C14"/>
    <w:rsid w:val="0043187D"/>
    <w:rsid w:val="00450203"/>
    <w:rsid w:val="00451599"/>
    <w:rsid w:val="004529B5"/>
    <w:rsid w:val="00457DD9"/>
    <w:rsid w:val="00460BCC"/>
    <w:rsid w:val="00470AA9"/>
    <w:rsid w:val="00472385"/>
    <w:rsid w:val="0049006B"/>
    <w:rsid w:val="00490099"/>
    <w:rsid w:val="004976D2"/>
    <w:rsid w:val="004A4337"/>
    <w:rsid w:val="004A486D"/>
    <w:rsid w:val="004B189C"/>
    <w:rsid w:val="004B5DD8"/>
    <w:rsid w:val="004C1652"/>
    <w:rsid w:val="004E32A8"/>
    <w:rsid w:val="004E687E"/>
    <w:rsid w:val="004E7A77"/>
    <w:rsid w:val="004F0D5E"/>
    <w:rsid w:val="004F2E30"/>
    <w:rsid w:val="00503E91"/>
    <w:rsid w:val="00515B28"/>
    <w:rsid w:val="00526886"/>
    <w:rsid w:val="00543840"/>
    <w:rsid w:val="00555D25"/>
    <w:rsid w:val="00560438"/>
    <w:rsid w:val="005713EB"/>
    <w:rsid w:val="005834E0"/>
    <w:rsid w:val="00592F6C"/>
    <w:rsid w:val="005B4A55"/>
    <w:rsid w:val="005B5198"/>
    <w:rsid w:val="005C2E50"/>
    <w:rsid w:val="005E31A6"/>
    <w:rsid w:val="005E4CA5"/>
    <w:rsid w:val="005F3597"/>
    <w:rsid w:val="00607B19"/>
    <w:rsid w:val="00617D74"/>
    <w:rsid w:val="0062046F"/>
    <w:rsid w:val="00633E76"/>
    <w:rsid w:val="00634900"/>
    <w:rsid w:val="0064154F"/>
    <w:rsid w:val="006455D0"/>
    <w:rsid w:val="00651E90"/>
    <w:rsid w:val="00655B1E"/>
    <w:rsid w:val="00655CCE"/>
    <w:rsid w:val="006627B2"/>
    <w:rsid w:val="00675FB0"/>
    <w:rsid w:val="00686BD1"/>
    <w:rsid w:val="00686D54"/>
    <w:rsid w:val="0069012B"/>
    <w:rsid w:val="006919D2"/>
    <w:rsid w:val="006968FC"/>
    <w:rsid w:val="006A09E4"/>
    <w:rsid w:val="006A1A21"/>
    <w:rsid w:val="006B76D2"/>
    <w:rsid w:val="006C0689"/>
    <w:rsid w:val="006C08C3"/>
    <w:rsid w:val="006C7764"/>
    <w:rsid w:val="006D234F"/>
    <w:rsid w:val="006D71C7"/>
    <w:rsid w:val="006F56BB"/>
    <w:rsid w:val="00705BF1"/>
    <w:rsid w:val="0070749D"/>
    <w:rsid w:val="00711AB5"/>
    <w:rsid w:val="00712E70"/>
    <w:rsid w:val="007155D4"/>
    <w:rsid w:val="00731C29"/>
    <w:rsid w:val="00734E55"/>
    <w:rsid w:val="0074542C"/>
    <w:rsid w:val="007458E1"/>
    <w:rsid w:val="007622DA"/>
    <w:rsid w:val="00773ACD"/>
    <w:rsid w:val="0078373A"/>
    <w:rsid w:val="00786599"/>
    <w:rsid w:val="007B4D14"/>
    <w:rsid w:val="007B6F0E"/>
    <w:rsid w:val="007C6439"/>
    <w:rsid w:val="007F5F10"/>
    <w:rsid w:val="0080462C"/>
    <w:rsid w:val="00805257"/>
    <w:rsid w:val="008067EC"/>
    <w:rsid w:val="0083366C"/>
    <w:rsid w:val="00844534"/>
    <w:rsid w:val="008469DE"/>
    <w:rsid w:val="008506D5"/>
    <w:rsid w:val="0085603F"/>
    <w:rsid w:val="00863F15"/>
    <w:rsid w:val="00892B00"/>
    <w:rsid w:val="008A685F"/>
    <w:rsid w:val="008B45A3"/>
    <w:rsid w:val="008C1AE6"/>
    <w:rsid w:val="008C53DF"/>
    <w:rsid w:val="008C7ADB"/>
    <w:rsid w:val="008E6FB9"/>
    <w:rsid w:val="008F0189"/>
    <w:rsid w:val="008F10FC"/>
    <w:rsid w:val="008F1473"/>
    <w:rsid w:val="008F24DC"/>
    <w:rsid w:val="008F51C9"/>
    <w:rsid w:val="008F5269"/>
    <w:rsid w:val="008F557F"/>
    <w:rsid w:val="009025F0"/>
    <w:rsid w:val="009047A5"/>
    <w:rsid w:val="009075E2"/>
    <w:rsid w:val="00921AD4"/>
    <w:rsid w:val="0093428B"/>
    <w:rsid w:val="00940C60"/>
    <w:rsid w:val="0094551C"/>
    <w:rsid w:val="00951671"/>
    <w:rsid w:val="00953DC1"/>
    <w:rsid w:val="0097098E"/>
    <w:rsid w:val="00970C63"/>
    <w:rsid w:val="0097497F"/>
    <w:rsid w:val="00974E43"/>
    <w:rsid w:val="00976B47"/>
    <w:rsid w:val="00981A86"/>
    <w:rsid w:val="00986D0B"/>
    <w:rsid w:val="00990990"/>
    <w:rsid w:val="009A4759"/>
    <w:rsid w:val="009A5131"/>
    <w:rsid w:val="009B348A"/>
    <w:rsid w:val="009B7F95"/>
    <w:rsid w:val="009C0600"/>
    <w:rsid w:val="009D3370"/>
    <w:rsid w:val="009D7994"/>
    <w:rsid w:val="009E35A4"/>
    <w:rsid w:val="009F70E5"/>
    <w:rsid w:val="00A00996"/>
    <w:rsid w:val="00A017CA"/>
    <w:rsid w:val="00A03292"/>
    <w:rsid w:val="00A1258A"/>
    <w:rsid w:val="00A36998"/>
    <w:rsid w:val="00A3749C"/>
    <w:rsid w:val="00A37741"/>
    <w:rsid w:val="00A5196F"/>
    <w:rsid w:val="00A60A9C"/>
    <w:rsid w:val="00A6623D"/>
    <w:rsid w:val="00A6664C"/>
    <w:rsid w:val="00A67362"/>
    <w:rsid w:val="00A7554F"/>
    <w:rsid w:val="00A76903"/>
    <w:rsid w:val="00A802F2"/>
    <w:rsid w:val="00A80895"/>
    <w:rsid w:val="00A81C9B"/>
    <w:rsid w:val="00A86431"/>
    <w:rsid w:val="00A97E6F"/>
    <w:rsid w:val="00AA20E6"/>
    <w:rsid w:val="00AB255A"/>
    <w:rsid w:val="00AB3073"/>
    <w:rsid w:val="00AC6BA6"/>
    <w:rsid w:val="00AD36D4"/>
    <w:rsid w:val="00AE4F9B"/>
    <w:rsid w:val="00AE657E"/>
    <w:rsid w:val="00AF4A1E"/>
    <w:rsid w:val="00AF56A8"/>
    <w:rsid w:val="00B03662"/>
    <w:rsid w:val="00B14386"/>
    <w:rsid w:val="00B1702C"/>
    <w:rsid w:val="00B17206"/>
    <w:rsid w:val="00B25C82"/>
    <w:rsid w:val="00B33421"/>
    <w:rsid w:val="00B35EFB"/>
    <w:rsid w:val="00B5669A"/>
    <w:rsid w:val="00B60977"/>
    <w:rsid w:val="00B73567"/>
    <w:rsid w:val="00B73A35"/>
    <w:rsid w:val="00B85B33"/>
    <w:rsid w:val="00B87D33"/>
    <w:rsid w:val="00B94381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E6FFA"/>
    <w:rsid w:val="00BF2B09"/>
    <w:rsid w:val="00BF693D"/>
    <w:rsid w:val="00C11DD0"/>
    <w:rsid w:val="00C24B3F"/>
    <w:rsid w:val="00C35A15"/>
    <w:rsid w:val="00C35F1A"/>
    <w:rsid w:val="00C36B49"/>
    <w:rsid w:val="00C36DC0"/>
    <w:rsid w:val="00C478A6"/>
    <w:rsid w:val="00C50AF6"/>
    <w:rsid w:val="00C523EA"/>
    <w:rsid w:val="00C5778F"/>
    <w:rsid w:val="00C622D7"/>
    <w:rsid w:val="00C629F0"/>
    <w:rsid w:val="00C67F1F"/>
    <w:rsid w:val="00C71D9E"/>
    <w:rsid w:val="00C7477C"/>
    <w:rsid w:val="00C77992"/>
    <w:rsid w:val="00C8086F"/>
    <w:rsid w:val="00C866B1"/>
    <w:rsid w:val="00C94196"/>
    <w:rsid w:val="00CA4EF8"/>
    <w:rsid w:val="00CB5C65"/>
    <w:rsid w:val="00CB7A69"/>
    <w:rsid w:val="00CC0991"/>
    <w:rsid w:val="00CC1BAA"/>
    <w:rsid w:val="00CD397F"/>
    <w:rsid w:val="00CD42D1"/>
    <w:rsid w:val="00CF0B90"/>
    <w:rsid w:val="00CF36D3"/>
    <w:rsid w:val="00D00DA4"/>
    <w:rsid w:val="00D07616"/>
    <w:rsid w:val="00D12CA2"/>
    <w:rsid w:val="00D2211A"/>
    <w:rsid w:val="00D305D6"/>
    <w:rsid w:val="00D57D70"/>
    <w:rsid w:val="00D61794"/>
    <w:rsid w:val="00D81172"/>
    <w:rsid w:val="00D8328F"/>
    <w:rsid w:val="00D83A78"/>
    <w:rsid w:val="00D94BED"/>
    <w:rsid w:val="00DA1F23"/>
    <w:rsid w:val="00DA458F"/>
    <w:rsid w:val="00DA5A92"/>
    <w:rsid w:val="00DB12BB"/>
    <w:rsid w:val="00DC59A0"/>
    <w:rsid w:val="00DD0635"/>
    <w:rsid w:val="00DD35DF"/>
    <w:rsid w:val="00DD53DC"/>
    <w:rsid w:val="00DE5B7D"/>
    <w:rsid w:val="00DF5B76"/>
    <w:rsid w:val="00DF60EB"/>
    <w:rsid w:val="00DF6268"/>
    <w:rsid w:val="00E03D0C"/>
    <w:rsid w:val="00E04A34"/>
    <w:rsid w:val="00E07505"/>
    <w:rsid w:val="00E076C3"/>
    <w:rsid w:val="00E21B21"/>
    <w:rsid w:val="00E310F5"/>
    <w:rsid w:val="00E4038E"/>
    <w:rsid w:val="00E53152"/>
    <w:rsid w:val="00E558B0"/>
    <w:rsid w:val="00E55FA4"/>
    <w:rsid w:val="00E614A9"/>
    <w:rsid w:val="00E633FF"/>
    <w:rsid w:val="00E64048"/>
    <w:rsid w:val="00E643CA"/>
    <w:rsid w:val="00E826A8"/>
    <w:rsid w:val="00E90A39"/>
    <w:rsid w:val="00EB13B1"/>
    <w:rsid w:val="00EB284E"/>
    <w:rsid w:val="00EB3411"/>
    <w:rsid w:val="00EC0005"/>
    <w:rsid w:val="00ED4CB7"/>
    <w:rsid w:val="00EF3021"/>
    <w:rsid w:val="00EF4157"/>
    <w:rsid w:val="00F260E9"/>
    <w:rsid w:val="00F4620A"/>
    <w:rsid w:val="00F5126A"/>
    <w:rsid w:val="00F55F0E"/>
    <w:rsid w:val="00F64F54"/>
    <w:rsid w:val="00F84912"/>
    <w:rsid w:val="00F87471"/>
    <w:rsid w:val="00F9011A"/>
    <w:rsid w:val="00F934F1"/>
    <w:rsid w:val="00F93A8C"/>
    <w:rsid w:val="00FB0515"/>
    <w:rsid w:val="00FB1DA7"/>
    <w:rsid w:val="00FB70A6"/>
    <w:rsid w:val="00FC4F80"/>
    <w:rsid w:val="00FC7679"/>
    <w:rsid w:val="00FD180C"/>
    <w:rsid w:val="00FE40B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AC883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8F55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_Letters Level 1"/>
    <w:basedOn w:val="TKNbrsLevel1"/>
    <w:uiPriority w:val="99"/>
    <w:rsid w:val="00921AD4"/>
    <w:pPr>
      <w:numPr>
        <w:numId w:val="12"/>
      </w:numPr>
      <w:ind w:left="357" w:hanging="357"/>
    </w:pPr>
    <w:rPr>
      <w:lang w:val="en-US"/>
    </w:rPr>
  </w:style>
  <w:style w:type="character" w:styleId="Marquedecommentaire">
    <w:name w:val="annotation reference"/>
    <w:uiPriority w:val="99"/>
    <w:semiHidden/>
    <w:rsid w:val="00686BD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86BD1"/>
    <w:rPr>
      <w:rFonts w:eastAsia="Calibri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686BD1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86BD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686BD1"/>
    <w:rPr>
      <w:rFonts w:ascii="Calibri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72BBA"/>
    <w:rPr>
      <w:rFonts w:eastAsia="Times New Roman" w:cs="Times New Roman"/>
      <w:sz w:val="24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.coe.int/herramienta-14-diversidad-de-los-grupos-de-trabajo/1680a966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57</TotalTime>
  <Pages>4</Pages>
  <Words>954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37 - Techniques for learning vocabulary</vt:lpstr>
      <vt:lpstr>37 - Techniques for learning vocabulary</vt:lpstr>
    </vt:vector>
  </TitlesOfParts>
  <Company>Council of Europe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37 - Techniques for learning vocabulary</dc:title>
  <dc:creator>utilisateur</dc:creator>
  <cp:lastModifiedBy>Carole</cp:lastModifiedBy>
  <cp:revision>9</cp:revision>
  <cp:lastPrinted>2017-03-21T18:43:00Z</cp:lastPrinted>
  <dcterms:created xsi:type="dcterms:W3CDTF">2020-12-11T12:28:00Z</dcterms:created>
  <dcterms:modified xsi:type="dcterms:W3CDTF">2022-12-15T17:37:00Z</dcterms:modified>
</cp:coreProperties>
</file>