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sFVeqFz+c+0X3goe2qDMEa==&#10;" textCheckSum="" ver="1">
  <a:bounds l="4770" t="1908" r="4770" b="1908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Line 3"/>
        <wps:cNvCnPr>
          <a:cxnSpLocks noChangeShapeType="1"/>
        </wps:cNvCnPr>
        <wps:spPr bwMode="auto">
          <a:xfrm>
            <a:off x="0" y="0"/>
            <a:ext cx="0" cy="0"/>
          </a:xfrm>
          <a:prstGeom prst="line">
            <a:avLst/>
          </a:prstGeom>
          <a:noFill/>
          <a:ln w="9525">
            <a:solidFill>
              <a:srgbClr val="000000"/>
            </a:solidFill>
            <a:round/>
            <a:headEnd/>
            <a:tailEnd/>
          </a:ln>
          <a:extLst>
            <a:ext uri="{909E8E84-426E-40DD-AFC4-6F175D3DCCD1}">
              <a14:hiddenFill xmlns:a14="http://schemas.microsoft.com/office/drawing/2010/main">
                <a:noFill/>
              </a14:hiddenFill>
            </a:ext>
          </a:extLst>
        </wps:spPr>
        <wps:bodyPr/>
      </wps:wsp>
    </a:graphicData>
  </a:graphic>
</wp:e2oholder>
</file>