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0556" w14:textId="570C3C67" w:rsidR="00000521" w:rsidRPr="00B7269B" w:rsidRDefault="00B7269B" w:rsidP="00B7269B">
      <w:pPr>
        <w:pStyle w:val="Largetext"/>
        <w:jc w:val="center"/>
        <w:rPr>
          <w:rFonts w:ascii="Arial" w:eastAsiaTheme="majorEastAsia" w:hAnsi="Arial" w:cs="Arial"/>
          <w:b w:val="0"/>
          <w:noProof/>
          <w:color w:val="auto"/>
          <w:kern w:val="28"/>
          <w:sz w:val="56"/>
          <w:szCs w:val="48"/>
        </w:rPr>
      </w:pPr>
      <w:r w:rsidRPr="00B7269B">
        <w:rPr>
          <w:rFonts w:ascii="Arial" w:eastAsiaTheme="majorEastAsia" w:hAnsi="Arial" w:cs="Arial"/>
          <w:b w:val="0"/>
          <w:noProof/>
          <w:color w:val="auto"/>
          <w:kern w:val="28"/>
          <w:sz w:val="56"/>
          <w:szCs w:val="48"/>
        </w:rPr>
        <w:t xml:space="preserve">General </w:t>
      </w:r>
      <w:r w:rsidR="00000521" w:rsidRPr="00B7269B">
        <w:rPr>
          <w:rFonts w:ascii="Arial" w:eastAsiaTheme="majorEastAsia" w:hAnsi="Arial" w:cs="Arial"/>
          <w:b w:val="0"/>
          <w:noProof/>
          <w:color w:val="auto"/>
          <w:kern w:val="28"/>
          <w:sz w:val="56"/>
          <w:szCs w:val="48"/>
        </w:rPr>
        <w:t>Checklist</w:t>
      </w:r>
    </w:p>
    <w:p w14:paraId="0B2AAF87" w14:textId="7071C129" w:rsidR="00B7269B" w:rsidRPr="00B7269B" w:rsidRDefault="00B7269B" w:rsidP="00B7269B">
      <w:pPr>
        <w:jc w:val="both"/>
        <w:rPr>
          <w:rFonts w:ascii="Arial" w:hAnsi="Arial" w:cs="Arial"/>
          <w:szCs w:val="22"/>
        </w:rPr>
      </w:pPr>
      <w:r w:rsidRPr="00B7269B">
        <w:rPr>
          <w:rFonts w:ascii="Arial" w:hAnsi="Arial" w:cs="Arial"/>
          <w:szCs w:val="22"/>
        </w:rPr>
        <w:t xml:space="preserve">This checklist summarizes the most important steps of the communication tool and helps you to plan the communication surrounding your campaign. Of course, you do not have to go through all the steps to have a successful campaign, though we have identified some </w:t>
      </w:r>
      <w:r w:rsidRPr="00B7269B">
        <w:rPr>
          <w:rFonts w:ascii="Arial" w:hAnsi="Arial" w:cs="Arial"/>
          <w:szCs w:val="22"/>
          <w:shd w:val="clear" w:color="auto" w:fill="FED6C9" w:themeFill="accent4" w:themeFillTint="33"/>
        </w:rPr>
        <w:t>Essential Steps*</w:t>
      </w:r>
      <w:r w:rsidRPr="00B7269B">
        <w:rPr>
          <w:rFonts w:ascii="Arial" w:hAnsi="Arial" w:cs="Arial"/>
          <w:szCs w:val="22"/>
        </w:rPr>
        <w:t xml:space="preserve"> that you should think about when planning a campaign. </w:t>
      </w:r>
    </w:p>
    <w:p w14:paraId="7F9C7933" w14:textId="77777777" w:rsidR="00B7269B" w:rsidRPr="00B7269B" w:rsidRDefault="00B7269B" w:rsidP="00B7269B">
      <w:pPr>
        <w:jc w:val="both"/>
        <w:rPr>
          <w:rFonts w:ascii="Arial" w:hAnsi="Arial" w:cs="Arial"/>
          <w:szCs w:val="22"/>
        </w:rPr>
      </w:pPr>
    </w:p>
    <w:p w14:paraId="30E28B58" w14:textId="77777777" w:rsidR="00B7269B" w:rsidRPr="00B7269B" w:rsidRDefault="00B7269B" w:rsidP="00B7269B">
      <w:pPr>
        <w:jc w:val="both"/>
        <w:rPr>
          <w:rFonts w:ascii="Arial" w:hAnsi="Arial" w:cs="Arial"/>
          <w:szCs w:val="22"/>
        </w:rPr>
      </w:pPr>
      <w:r w:rsidRPr="00B7269B">
        <w:rPr>
          <w:rFonts w:ascii="Arial" w:hAnsi="Arial" w:cs="Arial"/>
          <w:szCs w:val="22"/>
        </w:rPr>
        <w:t xml:space="preserve">We further added some </w:t>
      </w:r>
      <w:r w:rsidRPr="00B7269B">
        <w:rPr>
          <w:rFonts w:ascii="Arial" w:hAnsi="Arial" w:cs="Arial"/>
          <w:szCs w:val="22"/>
          <w:shd w:val="clear" w:color="auto" w:fill="CCF0DC" w:themeFill="accent6" w:themeFillTint="33"/>
        </w:rPr>
        <w:t>Optional Steps</w:t>
      </w:r>
      <w:r w:rsidRPr="00B7269B">
        <w:rPr>
          <w:rFonts w:ascii="Arial" w:hAnsi="Arial" w:cs="Arial"/>
          <w:szCs w:val="22"/>
        </w:rPr>
        <w:t xml:space="preserve"> – things to discuss, but not key steps for </w:t>
      </w:r>
      <w:proofErr w:type="gramStart"/>
      <w:r w:rsidRPr="00B7269B">
        <w:rPr>
          <w:rFonts w:ascii="Arial" w:hAnsi="Arial" w:cs="Arial"/>
          <w:szCs w:val="22"/>
        </w:rPr>
        <w:t>each and every</w:t>
      </w:r>
      <w:proofErr w:type="gramEnd"/>
      <w:r w:rsidRPr="00B7269B">
        <w:rPr>
          <w:rFonts w:ascii="Arial" w:hAnsi="Arial" w:cs="Arial"/>
          <w:szCs w:val="22"/>
        </w:rPr>
        <w:t xml:space="preserve"> campaign you might want to launch. </w:t>
      </w:r>
    </w:p>
    <w:p w14:paraId="7E088582" w14:textId="77777777" w:rsidR="00B7269B" w:rsidRPr="00B7269B" w:rsidRDefault="00B7269B" w:rsidP="00B7269B">
      <w:pPr>
        <w:jc w:val="both"/>
        <w:rPr>
          <w:rFonts w:ascii="Arial" w:hAnsi="Arial" w:cs="Arial"/>
          <w:szCs w:val="22"/>
        </w:rPr>
      </w:pPr>
    </w:p>
    <w:p w14:paraId="10F388A1" w14:textId="27F6C490" w:rsidR="00B7269B" w:rsidRPr="00B7269B" w:rsidRDefault="00B7269B" w:rsidP="00B7269B">
      <w:pPr>
        <w:pStyle w:val="Largetext"/>
        <w:rPr>
          <w:rFonts w:ascii="Arial" w:eastAsiaTheme="majorEastAsia" w:hAnsi="Arial" w:cs="Arial"/>
          <w:b w:val="0"/>
          <w:bCs/>
          <w:noProof/>
          <w:color w:val="auto"/>
          <w:kern w:val="28"/>
          <w:sz w:val="56"/>
          <w:szCs w:val="48"/>
        </w:rPr>
      </w:pPr>
      <w:r w:rsidRPr="00B7269B">
        <w:rPr>
          <w:rFonts w:ascii="Arial" w:hAnsi="Arial" w:cs="Arial"/>
          <w:b w:val="0"/>
          <w:bCs/>
          <w:sz w:val="22"/>
          <w:szCs w:val="22"/>
        </w:rPr>
        <w:t xml:space="preserve">You can apply the checklist to your campaign and identify whether you are good to go – or whether there are some things that might require a discussion </w:t>
      </w:r>
      <w:r w:rsidRPr="00B7269B">
        <w:rPr>
          <w:rFonts w:ascii="Arial" w:hAnsi="Arial" w:cs="Arial"/>
          <w:b w:val="0"/>
          <w:bCs/>
          <w:sz w:val="22"/>
          <w:szCs w:val="22"/>
        </w:rPr>
        <w:sym w:font="Wingdings" w:char="F04A"/>
      </w:r>
      <w:r w:rsidRPr="00B7269B">
        <w:rPr>
          <w:rFonts w:ascii="Arial" w:hAnsi="Arial" w:cs="Arial"/>
          <w:b w:val="0"/>
          <w:bCs/>
          <w:sz w:val="22"/>
          <w:szCs w:val="22"/>
        </w:rPr>
        <w:t xml:space="preserve"> Most importantly, this checklist is here to help you, provide insights and impulses and even spark creativity.</w:t>
      </w:r>
    </w:p>
    <w:tbl>
      <w:tblPr>
        <w:tblW w:w="9638" w:type="dxa"/>
        <w:tblBorders>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83"/>
        <w:gridCol w:w="2555"/>
      </w:tblGrid>
      <w:tr w:rsidR="00B7269B" w:rsidRPr="00B7269B" w14:paraId="5F5DACBA" w14:textId="77777777" w:rsidTr="006074A1">
        <w:tc>
          <w:tcPr>
            <w:tcW w:w="7083" w:type="dxa"/>
            <w:tcMar>
              <w:top w:w="0" w:type="dxa"/>
              <w:left w:w="0" w:type="dxa"/>
              <w:bottom w:w="0" w:type="dxa"/>
              <w:right w:w="0" w:type="dxa"/>
            </w:tcMar>
          </w:tcPr>
          <w:p w14:paraId="15330D70"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b/>
                <w:bCs/>
                <w:sz w:val="21"/>
                <w:szCs w:val="21"/>
                <w:lang w:val="en-US"/>
              </w:rPr>
              <w:t xml:space="preserve">WHEN PLANNING THE CAMPAIGN </w:t>
            </w:r>
          </w:p>
        </w:tc>
        <w:tc>
          <w:tcPr>
            <w:tcW w:w="2555" w:type="dxa"/>
            <w:tcMar>
              <w:top w:w="0" w:type="dxa"/>
              <w:left w:w="0" w:type="dxa"/>
              <w:bottom w:w="0" w:type="dxa"/>
              <w:right w:w="0" w:type="dxa"/>
            </w:tcMar>
          </w:tcPr>
          <w:p w14:paraId="62973F20" w14:textId="77777777" w:rsidR="00B7269B" w:rsidRPr="00B7269B" w:rsidRDefault="00B7269B" w:rsidP="006074A1">
            <w:pPr>
              <w:pStyle w:val="TableContents"/>
              <w:spacing w:before="120" w:after="120" w:line="276" w:lineRule="auto"/>
              <w:jc w:val="center"/>
              <w:rPr>
                <w:rFonts w:ascii="Arial" w:hAnsi="Arial" w:cs="Arial"/>
                <w:sz w:val="21"/>
                <w:szCs w:val="21"/>
                <w:lang w:val="en-US"/>
              </w:rPr>
            </w:pPr>
            <w:r w:rsidRPr="00B7269B">
              <w:rPr>
                <w:rFonts w:ascii="Arial" w:eastAsia="Liberation Serif" w:hAnsi="Arial" w:cs="Arial"/>
                <w:sz w:val="21"/>
                <w:szCs w:val="21"/>
                <w:lang w:val="en-US"/>
              </w:rPr>
              <w:t xml:space="preserve">YES / NO / </w:t>
            </w:r>
            <w:r w:rsidRPr="00B7269B">
              <w:rPr>
                <w:rFonts w:ascii="Arial" w:eastAsia="Liberation Serif" w:hAnsi="Arial" w:cs="Arial"/>
                <w:sz w:val="21"/>
                <w:szCs w:val="21"/>
                <w:lang w:val="en-US"/>
              </w:rPr>
              <w:br/>
              <w:t>Not applicable</w:t>
            </w:r>
          </w:p>
        </w:tc>
      </w:tr>
      <w:tr w:rsidR="00B7269B" w:rsidRPr="00B7269B" w14:paraId="180FC772" w14:textId="77777777" w:rsidTr="006074A1">
        <w:tc>
          <w:tcPr>
            <w:tcW w:w="7083" w:type="dxa"/>
            <w:tcMar>
              <w:top w:w="0" w:type="dxa"/>
              <w:left w:w="0" w:type="dxa"/>
              <w:bottom w:w="0" w:type="dxa"/>
              <w:right w:w="0" w:type="dxa"/>
            </w:tcMar>
          </w:tcPr>
          <w:p w14:paraId="27B8504F" w14:textId="5725CA71"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FED6C9" w:themeFill="accent4" w:themeFillTint="33"/>
                <w:lang w:val="en-US"/>
              </w:rPr>
              <w:t xml:space="preserve">Do you have a clear </w:t>
            </w:r>
            <w:proofErr w:type="gramStart"/>
            <w:r w:rsidRPr="00B7269B">
              <w:rPr>
                <w:rFonts w:ascii="Arial" w:hAnsi="Arial" w:cs="Arial"/>
                <w:sz w:val="21"/>
                <w:szCs w:val="21"/>
                <w:shd w:val="clear" w:color="auto" w:fill="FED6C9" w:themeFill="accent4" w:themeFillTint="33"/>
                <w:lang w:val="en-US"/>
              </w:rPr>
              <w:t>message?*</w:t>
            </w:r>
            <w:proofErr w:type="gramEnd"/>
          </w:p>
          <w:p w14:paraId="64EDC063"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What is the story you want to tell with your campaign? </w:t>
            </w:r>
            <w:r w:rsidRPr="00B7269B">
              <w:rPr>
                <w:rFonts w:ascii="Arial" w:hAnsi="Arial" w:cs="Arial"/>
                <w:sz w:val="21"/>
                <w:szCs w:val="21"/>
                <w:lang w:val="en-US"/>
              </w:rPr>
              <w:br/>
              <w:t>Which values are you pushing for?</w:t>
            </w:r>
          </w:p>
        </w:tc>
        <w:tc>
          <w:tcPr>
            <w:tcW w:w="2555" w:type="dxa"/>
            <w:tcMar>
              <w:top w:w="0" w:type="dxa"/>
              <w:left w:w="0" w:type="dxa"/>
              <w:bottom w:w="0" w:type="dxa"/>
              <w:right w:w="0" w:type="dxa"/>
            </w:tcMar>
          </w:tcPr>
          <w:p w14:paraId="0FFA8011"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3D03756A" w14:textId="77777777" w:rsidTr="006074A1">
        <w:tc>
          <w:tcPr>
            <w:tcW w:w="7083" w:type="dxa"/>
            <w:tcMar>
              <w:top w:w="0" w:type="dxa"/>
              <w:left w:w="0" w:type="dxa"/>
              <w:bottom w:w="0" w:type="dxa"/>
              <w:right w:w="0" w:type="dxa"/>
            </w:tcMar>
          </w:tcPr>
          <w:p w14:paraId="30632DE4" w14:textId="5FD439CD"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FED6C9" w:themeFill="accent4" w:themeFillTint="33"/>
                <w:lang w:val="en-US"/>
              </w:rPr>
              <w:t xml:space="preserve">Did you set realistic </w:t>
            </w:r>
            <w:proofErr w:type="gramStart"/>
            <w:r w:rsidRPr="00B7269B">
              <w:rPr>
                <w:rFonts w:ascii="Arial" w:hAnsi="Arial" w:cs="Arial"/>
                <w:sz w:val="21"/>
                <w:szCs w:val="21"/>
                <w:shd w:val="clear" w:color="auto" w:fill="FED6C9" w:themeFill="accent4" w:themeFillTint="33"/>
                <w:lang w:val="en-US"/>
              </w:rPr>
              <w:t>objectives?*</w:t>
            </w:r>
            <w:proofErr w:type="gramEnd"/>
          </w:p>
          <w:p w14:paraId="67E4569F"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Basically: What is the purpose of your campaign? </w:t>
            </w:r>
          </w:p>
        </w:tc>
        <w:tc>
          <w:tcPr>
            <w:tcW w:w="2555" w:type="dxa"/>
            <w:tcMar>
              <w:top w:w="0" w:type="dxa"/>
              <w:left w:w="0" w:type="dxa"/>
              <w:bottom w:w="0" w:type="dxa"/>
              <w:right w:w="0" w:type="dxa"/>
            </w:tcMar>
          </w:tcPr>
          <w:p w14:paraId="3DDC06F3"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19738F6E" w14:textId="77777777" w:rsidTr="006074A1">
        <w:tc>
          <w:tcPr>
            <w:tcW w:w="7083" w:type="dxa"/>
            <w:tcMar>
              <w:top w:w="0" w:type="dxa"/>
              <w:left w:w="0" w:type="dxa"/>
              <w:bottom w:w="0" w:type="dxa"/>
              <w:right w:w="0" w:type="dxa"/>
            </w:tcMar>
          </w:tcPr>
          <w:p w14:paraId="48BC34E1" w14:textId="6BBA44C3"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FED6C9" w:themeFill="accent4" w:themeFillTint="33"/>
                <w:lang w:val="en-US"/>
              </w:rPr>
              <w:t xml:space="preserve">Did you select you target </w:t>
            </w:r>
            <w:proofErr w:type="gramStart"/>
            <w:r w:rsidRPr="00B7269B">
              <w:rPr>
                <w:rFonts w:ascii="Arial" w:hAnsi="Arial" w:cs="Arial"/>
                <w:sz w:val="21"/>
                <w:szCs w:val="21"/>
                <w:shd w:val="clear" w:color="auto" w:fill="FED6C9" w:themeFill="accent4" w:themeFillTint="33"/>
                <w:lang w:val="en-US"/>
              </w:rPr>
              <w:t>audience?*</w:t>
            </w:r>
            <w:proofErr w:type="gramEnd"/>
          </w:p>
          <w:p w14:paraId="77457F9D"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Who are you addressing with this campaign? </w:t>
            </w:r>
          </w:p>
        </w:tc>
        <w:tc>
          <w:tcPr>
            <w:tcW w:w="2555" w:type="dxa"/>
            <w:tcMar>
              <w:top w:w="0" w:type="dxa"/>
              <w:left w:w="0" w:type="dxa"/>
              <w:bottom w:w="0" w:type="dxa"/>
              <w:right w:w="0" w:type="dxa"/>
            </w:tcMar>
          </w:tcPr>
          <w:p w14:paraId="403DAF1C"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33E463DC" w14:textId="77777777" w:rsidTr="006074A1">
        <w:tc>
          <w:tcPr>
            <w:tcW w:w="7083" w:type="dxa"/>
            <w:tcMar>
              <w:top w:w="0" w:type="dxa"/>
              <w:left w:w="0" w:type="dxa"/>
              <w:bottom w:w="0" w:type="dxa"/>
              <w:right w:w="0" w:type="dxa"/>
            </w:tcMar>
          </w:tcPr>
          <w:p w14:paraId="015222AA" w14:textId="63ECDE21"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FED6C9" w:themeFill="accent4" w:themeFillTint="33"/>
                <w:lang w:val="en-US"/>
              </w:rPr>
              <w:t xml:space="preserve">Did you select the platform you want to </w:t>
            </w:r>
            <w:proofErr w:type="gramStart"/>
            <w:r w:rsidRPr="00B7269B">
              <w:rPr>
                <w:rFonts w:ascii="Arial" w:hAnsi="Arial" w:cs="Arial"/>
                <w:sz w:val="21"/>
                <w:szCs w:val="21"/>
                <w:shd w:val="clear" w:color="auto" w:fill="FED6C9" w:themeFill="accent4" w:themeFillTint="33"/>
                <w:lang w:val="en-US"/>
              </w:rPr>
              <w:t>use?*</w:t>
            </w:r>
            <w:proofErr w:type="gramEnd"/>
          </w:p>
          <w:p w14:paraId="470893F9"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And where do you want to address your audience? </w:t>
            </w:r>
            <w:r w:rsidRPr="00B7269B">
              <w:rPr>
                <w:rFonts w:ascii="Arial" w:hAnsi="Arial" w:cs="Arial"/>
                <w:sz w:val="21"/>
                <w:szCs w:val="21"/>
                <w:lang w:val="en-US"/>
              </w:rPr>
              <w:br/>
              <w:t xml:space="preserve">Also: Is your audience active on the platform you selected? </w:t>
            </w:r>
          </w:p>
        </w:tc>
        <w:tc>
          <w:tcPr>
            <w:tcW w:w="2555" w:type="dxa"/>
            <w:tcMar>
              <w:top w:w="0" w:type="dxa"/>
              <w:left w:w="0" w:type="dxa"/>
              <w:bottom w:w="0" w:type="dxa"/>
              <w:right w:w="0" w:type="dxa"/>
            </w:tcMar>
          </w:tcPr>
          <w:p w14:paraId="2F21847C"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4D9D4ED2" w14:textId="77777777" w:rsidTr="006074A1">
        <w:tc>
          <w:tcPr>
            <w:tcW w:w="7083" w:type="dxa"/>
            <w:tcMar>
              <w:top w:w="0" w:type="dxa"/>
              <w:left w:w="0" w:type="dxa"/>
              <w:bottom w:w="0" w:type="dxa"/>
              <w:right w:w="0" w:type="dxa"/>
            </w:tcMar>
          </w:tcPr>
          <w:p w14:paraId="5BD7CE74"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CCF0DC" w:themeFill="accent6" w:themeFillTint="33"/>
                <w:lang w:val="en-US"/>
              </w:rPr>
              <w:t>Are you aware of all the technical considerations?</w:t>
            </w:r>
          </w:p>
          <w:p w14:paraId="011828B0"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Bear in mind that different format work better on different platforms, e.g., photos and pictures on Instagram, short clips on </w:t>
            </w:r>
            <w:proofErr w:type="spellStart"/>
            <w:r w:rsidRPr="00B7269B">
              <w:rPr>
                <w:rFonts w:ascii="Arial" w:hAnsi="Arial" w:cs="Arial"/>
                <w:sz w:val="21"/>
                <w:szCs w:val="21"/>
                <w:lang w:val="en-US"/>
              </w:rPr>
              <w:t>TikTok</w:t>
            </w:r>
            <w:proofErr w:type="spellEnd"/>
            <w:r w:rsidRPr="00B7269B">
              <w:rPr>
                <w:rFonts w:ascii="Arial" w:hAnsi="Arial" w:cs="Arial"/>
                <w:sz w:val="21"/>
                <w:szCs w:val="21"/>
                <w:lang w:val="en-US"/>
              </w:rPr>
              <w:t xml:space="preserve">, etc.  </w:t>
            </w:r>
          </w:p>
        </w:tc>
        <w:tc>
          <w:tcPr>
            <w:tcW w:w="2555" w:type="dxa"/>
            <w:tcMar>
              <w:top w:w="0" w:type="dxa"/>
              <w:left w:w="0" w:type="dxa"/>
              <w:bottom w:w="0" w:type="dxa"/>
              <w:right w:w="0" w:type="dxa"/>
            </w:tcMar>
          </w:tcPr>
          <w:p w14:paraId="16DD94AC"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502474A1" w14:textId="77777777" w:rsidTr="006074A1">
        <w:tc>
          <w:tcPr>
            <w:tcW w:w="7083" w:type="dxa"/>
            <w:tcMar>
              <w:top w:w="0" w:type="dxa"/>
              <w:left w:w="0" w:type="dxa"/>
              <w:bottom w:w="0" w:type="dxa"/>
              <w:right w:w="0" w:type="dxa"/>
            </w:tcMar>
          </w:tcPr>
          <w:p w14:paraId="26E5A672"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CCF0DC" w:themeFill="accent6" w:themeFillTint="33"/>
                <w:lang w:val="en-US"/>
              </w:rPr>
              <w:t>Do you have a good slogan or hashtag for your campaign?</w:t>
            </w:r>
          </w:p>
          <w:p w14:paraId="532F1E9B"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Depending on the type of campaign you are running, it is relevant to have a catchy hashtag or slogan – branding and so on. </w:t>
            </w:r>
          </w:p>
        </w:tc>
        <w:tc>
          <w:tcPr>
            <w:tcW w:w="2555" w:type="dxa"/>
            <w:tcMar>
              <w:top w:w="0" w:type="dxa"/>
              <w:left w:w="0" w:type="dxa"/>
              <w:bottom w:w="0" w:type="dxa"/>
              <w:right w:w="0" w:type="dxa"/>
            </w:tcMar>
          </w:tcPr>
          <w:p w14:paraId="51B60D2E"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27D2D46C" w14:textId="77777777" w:rsidTr="006074A1">
        <w:tc>
          <w:tcPr>
            <w:tcW w:w="7083" w:type="dxa"/>
            <w:tcMar>
              <w:top w:w="0" w:type="dxa"/>
              <w:left w:w="0" w:type="dxa"/>
              <w:bottom w:w="0" w:type="dxa"/>
              <w:right w:w="0" w:type="dxa"/>
            </w:tcMar>
          </w:tcPr>
          <w:p w14:paraId="219B12F1" w14:textId="77777777" w:rsidR="00B7269B" w:rsidRPr="00B7269B" w:rsidRDefault="00B7269B" w:rsidP="006074A1">
            <w:pPr>
              <w:pStyle w:val="TableContents"/>
              <w:spacing w:before="120" w:after="120" w:line="276" w:lineRule="auto"/>
              <w:rPr>
                <w:rFonts w:ascii="Arial" w:hAnsi="Arial" w:cs="Arial"/>
                <w:sz w:val="21"/>
                <w:szCs w:val="21"/>
                <w:shd w:val="clear" w:color="auto" w:fill="CCF0DC" w:themeFill="accent6" w:themeFillTint="33"/>
                <w:lang w:val="en-US"/>
              </w:rPr>
            </w:pPr>
            <w:r w:rsidRPr="00B7269B">
              <w:rPr>
                <w:rFonts w:ascii="Arial" w:hAnsi="Arial" w:cs="Arial"/>
                <w:sz w:val="21"/>
                <w:szCs w:val="21"/>
                <w:shd w:val="clear" w:color="auto" w:fill="CCF0DC" w:themeFill="accent6" w:themeFillTint="33"/>
                <w:lang w:val="en-US"/>
              </w:rPr>
              <w:lastRenderedPageBreak/>
              <w:t>Do you have an authentic and credible messenger?</w:t>
            </w:r>
          </w:p>
          <w:p w14:paraId="553261D8" w14:textId="77777777" w:rsidR="00B7269B" w:rsidRPr="00B7269B" w:rsidRDefault="00B7269B" w:rsidP="006074A1">
            <w:pPr>
              <w:pStyle w:val="TableContents"/>
              <w:spacing w:before="120" w:after="120" w:line="276" w:lineRule="auto"/>
              <w:rPr>
                <w:rFonts w:ascii="Arial" w:hAnsi="Arial" w:cs="Arial"/>
                <w:sz w:val="21"/>
                <w:szCs w:val="21"/>
                <w:shd w:val="clear" w:color="auto" w:fill="CCF0DC" w:themeFill="accent6" w:themeFillTint="33"/>
                <w:lang w:val="en-US"/>
              </w:rPr>
            </w:pPr>
            <w:r w:rsidRPr="00B7269B">
              <w:rPr>
                <w:rFonts w:ascii="Arial" w:hAnsi="Arial" w:cs="Arial"/>
                <w:sz w:val="21"/>
                <w:szCs w:val="21"/>
                <w:lang w:val="en-US"/>
              </w:rPr>
              <w:t xml:space="preserve">Is the messenger you decided to work with a supporter of your cause? Did you prepare your messenger for possible negative feedback? </w:t>
            </w:r>
          </w:p>
        </w:tc>
        <w:tc>
          <w:tcPr>
            <w:tcW w:w="2555" w:type="dxa"/>
            <w:tcMar>
              <w:top w:w="0" w:type="dxa"/>
              <w:left w:w="0" w:type="dxa"/>
              <w:bottom w:w="0" w:type="dxa"/>
              <w:right w:w="0" w:type="dxa"/>
            </w:tcMar>
          </w:tcPr>
          <w:p w14:paraId="08E08173"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323B45FC" w14:textId="77777777" w:rsidTr="006074A1">
        <w:tc>
          <w:tcPr>
            <w:tcW w:w="7083" w:type="dxa"/>
            <w:tcMar>
              <w:top w:w="0" w:type="dxa"/>
              <w:left w:w="0" w:type="dxa"/>
              <w:bottom w:w="0" w:type="dxa"/>
              <w:right w:w="0" w:type="dxa"/>
            </w:tcMar>
          </w:tcPr>
          <w:p w14:paraId="5E2BFD30" w14:textId="0FF9D740"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FED6C9" w:themeFill="accent4" w:themeFillTint="33"/>
                <w:lang w:val="en-US"/>
              </w:rPr>
              <w:t xml:space="preserve">Do you have a Netiquette / rules in place to support moderation and community </w:t>
            </w:r>
            <w:proofErr w:type="gramStart"/>
            <w:r w:rsidRPr="00B7269B">
              <w:rPr>
                <w:rFonts w:ascii="Arial" w:hAnsi="Arial" w:cs="Arial"/>
                <w:sz w:val="21"/>
                <w:szCs w:val="21"/>
                <w:shd w:val="clear" w:color="auto" w:fill="FED6C9" w:themeFill="accent4" w:themeFillTint="33"/>
                <w:lang w:val="en-US"/>
              </w:rPr>
              <w:t>management?</w:t>
            </w:r>
            <w:r w:rsidRPr="00B7269B">
              <w:rPr>
                <w:rFonts w:ascii="Arial" w:hAnsi="Arial" w:cs="Arial"/>
                <w:sz w:val="21"/>
                <w:szCs w:val="21"/>
                <w:lang w:val="en-US"/>
              </w:rPr>
              <w:t>*</w:t>
            </w:r>
            <w:proofErr w:type="gramEnd"/>
          </w:p>
          <w:p w14:paraId="589CFEFD"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As a project/ initiative, you should have rules in place on your platforms, to determine how to respond to criticism, but also how to handle hate speech and racist slurs. Ideally, you do not accept them and delete/ report this kind of content. </w:t>
            </w:r>
          </w:p>
          <w:p w14:paraId="19EF26F9"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The Hate Speech Calculator [link] might be helpful. </w:t>
            </w:r>
          </w:p>
        </w:tc>
        <w:tc>
          <w:tcPr>
            <w:tcW w:w="2555" w:type="dxa"/>
            <w:tcMar>
              <w:top w:w="0" w:type="dxa"/>
              <w:left w:w="0" w:type="dxa"/>
              <w:bottom w:w="0" w:type="dxa"/>
              <w:right w:w="0" w:type="dxa"/>
            </w:tcMar>
          </w:tcPr>
          <w:p w14:paraId="06B6E9FD"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7E73B83B" w14:textId="77777777" w:rsidTr="006074A1">
        <w:tc>
          <w:tcPr>
            <w:tcW w:w="7083" w:type="dxa"/>
            <w:tcMar>
              <w:top w:w="0" w:type="dxa"/>
              <w:left w:w="0" w:type="dxa"/>
              <w:bottom w:w="0" w:type="dxa"/>
              <w:right w:w="0" w:type="dxa"/>
            </w:tcMar>
          </w:tcPr>
          <w:p w14:paraId="26F89B6E" w14:textId="2C24BF96"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CCF0DC" w:themeFill="accent6" w:themeFillTint="33"/>
                <w:lang w:val="en-US"/>
              </w:rPr>
              <w:t>Lastly: Do you have a clearly outlined communication strategy?</w:t>
            </w:r>
          </w:p>
          <w:p w14:paraId="2A6F9E5C"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Even though spontaneity is great and being flexible in your responses and activities is important, it might be beneficial to have a schedule to determine at what time which postings will be published, etc. </w:t>
            </w:r>
          </w:p>
        </w:tc>
        <w:tc>
          <w:tcPr>
            <w:tcW w:w="2555" w:type="dxa"/>
            <w:tcMar>
              <w:top w:w="0" w:type="dxa"/>
              <w:left w:w="0" w:type="dxa"/>
              <w:bottom w:w="0" w:type="dxa"/>
              <w:right w:w="0" w:type="dxa"/>
            </w:tcMar>
          </w:tcPr>
          <w:p w14:paraId="171AE945"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61BF5893" w14:textId="77777777" w:rsidTr="006074A1">
        <w:tc>
          <w:tcPr>
            <w:tcW w:w="7083" w:type="dxa"/>
            <w:tcMar>
              <w:top w:w="0" w:type="dxa"/>
              <w:left w:w="0" w:type="dxa"/>
              <w:bottom w:w="0" w:type="dxa"/>
              <w:right w:w="0" w:type="dxa"/>
            </w:tcMar>
          </w:tcPr>
          <w:p w14:paraId="386FAA2B" w14:textId="77777777" w:rsidR="00B7269B" w:rsidRPr="00B7269B" w:rsidRDefault="00B7269B" w:rsidP="006074A1">
            <w:pPr>
              <w:pStyle w:val="TableContents"/>
              <w:spacing w:before="120" w:after="120" w:line="276" w:lineRule="auto"/>
              <w:rPr>
                <w:rFonts w:ascii="Arial" w:hAnsi="Arial" w:cs="Arial"/>
                <w:b/>
                <w:bCs/>
                <w:sz w:val="21"/>
                <w:szCs w:val="21"/>
                <w:lang w:val="en-US"/>
              </w:rPr>
            </w:pPr>
            <w:r w:rsidRPr="00B7269B">
              <w:rPr>
                <w:rFonts w:ascii="Arial" w:hAnsi="Arial" w:cs="Arial"/>
                <w:b/>
                <w:bCs/>
                <w:sz w:val="21"/>
                <w:szCs w:val="21"/>
                <w:lang w:val="en-US"/>
              </w:rPr>
              <w:t>WHILE RUNNING THE CAMPAIGN</w:t>
            </w:r>
          </w:p>
        </w:tc>
        <w:tc>
          <w:tcPr>
            <w:tcW w:w="2555" w:type="dxa"/>
            <w:tcMar>
              <w:top w:w="0" w:type="dxa"/>
              <w:left w:w="0" w:type="dxa"/>
              <w:bottom w:w="0" w:type="dxa"/>
              <w:right w:w="0" w:type="dxa"/>
            </w:tcMar>
          </w:tcPr>
          <w:p w14:paraId="2EDFFB7B" w14:textId="77777777" w:rsidR="00B7269B" w:rsidRPr="00B7269B" w:rsidRDefault="00B7269B" w:rsidP="006074A1">
            <w:pPr>
              <w:pStyle w:val="TableContents"/>
              <w:spacing w:before="120" w:after="120" w:line="276" w:lineRule="auto"/>
              <w:rPr>
                <w:rFonts w:ascii="Arial" w:hAnsi="Arial" w:cs="Arial"/>
                <w:sz w:val="21"/>
                <w:szCs w:val="21"/>
              </w:rPr>
            </w:pPr>
          </w:p>
        </w:tc>
      </w:tr>
      <w:tr w:rsidR="00B7269B" w:rsidRPr="00B7269B" w14:paraId="090059B4" w14:textId="77777777" w:rsidTr="006074A1">
        <w:tc>
          <w:tcPr>
            <w:tcW w:w="7083" w:type="dxa"/>
            <w:tcMar>
              <w:top w:w="0" w:type="dxa"/>
              <w:left w:w="0" w:type="dxa"/>
              <w:bottom w:w="0" w:type="dxa"/>
              <w:right w:w="0" w:type="dxa"/>
            </w:tcMar>
          </w:tcPr>
          <w:p w14:paraId="04B5F6C4" w14:textId="0CF67C3A"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FED6C9" w:themeFill="accent4" w:themeFillTint="33"/>
                <w:lang w:val="en-US"/>
              </w:rPr>
              <w:t xml:space="preserve">How do you engage with the users who are responding to your </w:t>
            </w:r>
            <w:proofErr w:type="gramStart"/>
            <w:r w:rsidRPr="00B7269B">
              <w:rPr>
                <w:rFonts w:ascii="Arial" w:hAnsi="Arial" w:cs="Arial"/>
                <w:sz w:val="21"/>
                <w:szCs w:val="21"/>
                <w:shd w:val="clear" w:color="auto" w:fill="FED6C9" w:themeFill="accent4" w:themeFillTint="33"/>
                <w:lang w:val="en-US"/>
              </w:rPr>
              <w:t>campaign?*</w:t>
            </w:r>
            <w:proofErr w:type="gramEnd"/>
          </w:p>
          <w:p w14:paraId="53C87E3D"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This refers also back to the netiquette or rules in place for your community, but also outlines your own communication: are you being formal or funny or both? How do you interact with your community? </w:t>
            </w:r>
          </w:p>
        </w:tc>
        <w:tc>
          <w:tcPr>
            <w:tcW w:w="2555" w:type="dxa"/>
            <w:tcMar>
              <w:top w:w="0" w:type="dxa"/>
              <w:left w:w="0" w:type="dxa"/>
              <w:bottom w:w="0" w:type="dxa"/>
              <w:right w:w="0" w:type="dxa"/>
            </w:tcMar>
          </w:tcPr>
          <w:p w14:paraId="4D9FDD79"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6E054531" w14:textId="77777777" w:rsidTr="006074A1">
        <w:tc>
          <w:tcPr>
            <w:tcW w:w="7083" w:type="dxa"/>
            <w:tcMar>
              <w:top w:w="0" w:type="dxa"/>
              <w:left w:w="0" w:type="dxa"/>
              <w:bottom w:w="0" w:type="dxa"/>
              <w:right w:w="0" w:type="dxa"/>
            </w:tcMar>
          </w:tcPr>
          <w:p w14:paraId="6D7E13B2"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CCF0DC" w:themeFill="accent6" w:themeFillTint="33"/>
                <w:lang w:val="en-US"/>
              </w:rPr>
              <w:t>How do you monitor the performance of your work?</w:t>
            </w:r>
          </w:p>
          <w:p w14:paraId="18C6948B"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Do you have any processes in place to identify whether you reach your goals? Whether you have an impact? </w:t>
            </w:r>
          </w:p>
        </w:tc>
        <w:tc>
          <w:tcPr>
            <w:tcW w:w="2555" w:type="dxa"/>
            <w:tcMar>
              <w:top w:w="0" w:type="dxa"/>
              <w:left w:w="0" w:type="dxa"/>
              <w:bottom w:w="0" w:type="dxa"/>
              <w:right w:w="0" w:type="dxa"/>
            </w:tcMar>
          </w:tcPr>
          <w:p w14:paraId="153D5C29"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6BB30434" w14:textId="77777777" w:rsidTr="006074A1">
        <w:tc>
          <w:tcPr>
            <w:tcW w:w="7083" w:type="dxa"/>
            <w:tcMar>
              <w:top w:w="0" w:type="dxa"/>
              <w:left w:w="0" w:type="dxa"/>
              <w:bottom w:w="0" w:type="dxa"/>
              <w:right w:w="0" w:type="dxa"/>
            </w:tcMar>
          </w:tcPr>
          <w:p w14:paraId="5B3C60C2" w14:textId="6708659B"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FED6C9" w:themeFill="accent4" w:themeFillTint="33"/>
                <w:lang w:val="en-US"/>
              </w:rPr>
              <w:t xml:space="preserve">Are your safety settings up to </w:t>
            </w:r>
            <w:proofErr w:type="gramStart"/>
            <w:r w:rsidRPr="00B7269B">
              <w:rPr>
                <w:rFonts w:ascii="Arial" w:hAnsi="Arial" w:cs="Arial"/>
                <w:sz w:val="21"/>
                <w:szCs w:val="21"/>
                <w:shd w:val="clear" w:color="auto" w:fill="FED6C9" w:themeFill="accent4" w:themeFillTint="33"/>
                <w:lang w:val="en-US"/>
              </w:rPr>
              <w:t>date?*</w:t>
            </w:r>
            <w:proofErr w:type="gramEnd"/>
          </w:p>
          <w:p w14:paraId="3658EB56"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There are several steps to take to make sure your accounts are safe. However: you should also make sure that your own “safety settings” or rather batteries are fully charged and you (as well as your team) are mentally prepared. </w:t>
            </w:r>
          </w:p>
        </w:tc>
        <w:tc>
          <w:tcPr>
            <w:tcW w:w="2555" w:type="dxa"/>
            <w:tcMar>
              <w:top w:w="0" w:type="dxa"/>
              <w:left w:w="0" w:type="dxa"/>
              <w:bottom w:w="0" w:type="dxa"/>
              <w:right w:w="0" w:type="dxa"/>
            </w:tcMar>
          </w:tcPr>
          <w:p w14:paraId="0C491B8F"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41B8359F" w14:textId="77777777" w:rsidTr="006074A1">
        <w:tc>
          <w:tcPr>
            <w:tcW w:w="7083" w:type="dxa"/>
            <w:tcMar>
              <w:top w:w="0" w:type="dxa"/>
              <w:left w:w="0" w:type="dxa"/>
              <w:bottom w:w="0" w:type="dxa"/>
              <w:right w:w="0" w:type="dxa"/>
            </w:tcMar>
          </w:tcPr>
          <w:p w14:paraId="4DB53521" w14:textId="482ECF6A"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FED6C9" w:themeFill="accent4" w:themeFillTint="33"/>
                <w:lang w:val="en-US"/>
              </w:rPr>
              <w:t xml:space="preserve">Are you prepared for hate comments or </w:t>
            </w:r>
            <w:proofErr w:type="gramStart"/>
            <w:r w:rsidRPr="00B7269B">
              <w:rPr>
                <w:rFonts w:ascii="Arial" w:hAnsi="Arial" w:cs="Arial"/>
                <w:sz w:val="21"/>
                <w:szCs w:val="21"/>
                <w:shd w:val="clear" w:color="auto" w:fill="FED6C9" w:themeFill="accent4" w:themeFillTint="33"/>
                <w:lang w:val="en-US"/>
              </w:rPr>
              <w:t>shitstorms?*</w:t>
            </w:r>
            <w:proofErr w:type="gramEnd"/>
          </w:p>
          <w:p w14:paraId="3BC3FEBE"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Even though not all campaigns trigger hateful comments, it still is best to be </w:t>
            </w:r>
            <w:r w:rsidRPr="00B7269B">
              <w:rPr>
                <w:rFonts w:ascii="Arial" w:hAnsi="Arial" w:cs="Arial"/>
                <w:sz w:val="21"/>
                <w:szCs w:val="21"/>
                <w:lang w:val="en-US"/>
              </w:rPr>
              <w:lastRenderedPageBreak/>
              <w:t xml:space="preserve">prepared for the worst. </w:t>
            </w:r>
          </w:p>
          <w:p w14:paraId="69108B00"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Important note: Take breaks and catch your breath. You do not have to deal with hate speech if you are not mentally up for it – or you simply do not want to. Its most important that you as well as your team and supporters are </w:t>
            </w:r>
            <w:proofErr w:type="gramStart"/>
            <w:r w:rsidRPr="00B7269B">
              <w:rPr>
                <w:rFonts w:ascii="Arial" w:hAnsi="Arial" w:cs="Arial"/>
                <w:sz w:val="21"/>
                <w:szCs w:val="21"/>
                <w:lang w:val="en-US"/>
              </w:rPr>
              <w:t>save</w:t>
            </w:r>
            <w:proofErr w:type="gramEnd"/>
            <w:r w:rsidRPr="00B7269B">
              <w:rPr>
                <w:rFonts w:ascii="Arial" w:hAnsi="Arial" w:cs="Arial"/>
                <w:sz w:val="21"/>
                <w:szCs w:val="21"/>
                <w:lang w:val="en-US"/>
              </w:rPr>
              <w:t xml:space="preserve">. </w:t>
            </w:r>
          </w:p>
        </w:tc>
        <w:tc>
          <w:tcPr>
            <w:tcW w:w="2555" w:type="dxa"/>
            <w:tcMar>
              <w:top w:w="0" w:type="dxa"/>
              <w:left w:w="0" w:type="dxa"/>
              <w:bottom w:w="0" w:type="dxa"/>
              <w:right w:w="0" w:type="dxa"/>
            </w:tcMar>
          </w:tcPr>
          <w:p w14:paraId="3AB15FE2"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r w:rsidR="00B7269B" w:rsidRPr="00B7269B" w14:paraId="034B6BEA" w14:textId="77777777" w:rsidTr="006074A1">
        <w:tc>
          <w:tcPr>
            <w:tcW w:w="7083" w:type="dxa"/>
            <w:tcMar>
              <w:top w:w="0" w:type="dxa"/>
              <w:left w:w="0" w:type="dxa"/>
              <w:bottom w:w="0" w:type="dxa"/>
              <w:right w:w="0" w:type="dxa"/>
            </w:tcMar>
          </w:tcPr>
          <w:p w14:paraId="52EDEA67" w14:textId="77777777" w:rsidR="00B7269B" w:rsidRPr="00B7269B" w:rsidRDefault="00B7269B" w:rsidP="006074A1">
            <w:pPr>
              <w:pStyle w:val="TableContents"/>
              <w:spacing w:before="120" w:after="120" w:line="276" w:lineRule="auto"/>
              <w:rPr>
                <w:rFonts w:ascii="Arial" w:hAnsi="Arial" w:cs="Arial"/>
                <w:b/>
                <w:bCs/>
                <w:sz w:val="21"/>
                <w:szCs w:val="21"/>
                <w:lang w:val="en-US"/>
              </w:rPr>
            </w:pPr>
            <w:r w:rsidRPr="00B7269B">
              <w:rPr>
                <w:rFonts w:ascii="Arial" w:hAnsi="Arial" w:cs="Arial"/>
                <w:b/>
                <w:bCs/>
                <w:sz w:val="21"/>
                <w:szCs w:val="21"/>
                <w:lang w:val="en-US"/>
              </w:rPr>
              <w:t>AFTER THE CAMPAIGN</w:t>
            </w:r>
          </w:p>
        </w:tc>
        <w:tc>
          <w:tcPr>
            <w:tcW w:w="2555" w:type="dxa"/>
            <w:tcMar>
              <w:top w:w="0" w:type="dxa"/>
              <w:left w:w="0" w:type="dxa"/>
              <w:bottom w:w="0" w:type="dxa"/>
              <w:right w:w="0" w:type="dxa"/>
            </w:tcMar>
          </w:tcPr>
          <w:p w14:paraId="0C4662DD" w14:textId="77777777" w:rsidR="00B7269B" w:rsidRPr="00B7269B" w:rsidRDefault="00B7269B" w:rsidP="006074A1">
            <w:pPr>
              <w:pStyle w:val="TableContents"/>
              <w:spacing w:before="120" w:after="120" w:line="276" w:lineRule="auto"/>
              <w:rPr>
                <w:rFonts w:ascii="Arial" w:hAnsi="Arial" w:cs="Arial"/>
                <w:sz w:val="21"/>
                <w:szCs w:val="21"/>
              </w:rPr>
            </w:pPr>
          </w:p>
        </w:tc>
      </w:tr>
      <w:tr w:rsidR="00B7269B" w:rsidRPr="00B7269B" w14:paraId="5BD6E4EE" w14:textId="77777777" w:rsidTr="006074A1">
        <w:tc>
          <w:tcPr>
            <w:tcW w:w="7083" w:type="dxa"/>
            <w:tcMar>
              <w:top w:w="0" w:type="dxa"/>
              <w:left w:w="0" w:type="dxa"/>
              <w:bottom w:w="0" w:type="dxa"/>
              <w:right w:w="0" w:type="dxa"/>
            </w:tcMar>
          </w:tcPr>
          <w:p w14:paraId="7F77A940"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shd w:val="clear" w:color="auto" w:fill="CCF0DC" w:themeFill="accent6" w:themeFillTint="33"/>
                <w:lang w:val="en-US"/>
              </w:rPr>
              <w:t>Did you evaluate your campaign?</w:t>
            </w:r>
          </w:p>
          <w:p w14:paraId="2CA4F3C4" w14:textId="77777777" w:rsidR="00B7269B" w:rsidRPr="00B7269B" w:rsidRDefault="00B7269B" w:rsidP="006074A1">
            <w:pPr>
              <w:pStyle w:val="TableContents"/>
              <w:spacing w:before="120" w:after="120" w:line="276" w:lineRule="auto"/>
              <w:rPr>
                <w:rFonts w:ascii="Arial" w:hAnsi="Arial" w:cs="Arial"/>
                <w:sz w:val="21"/>
                <w:szCs w:val="21"/>
                <w:lang w:val="en-US"/>
              </w:rPr>
            </w:pPr>
            <w:r w:rsidRPr="00B7269B">
              <w:rPr>
                <w:rFonts w:ascii="Arial" w:hAnsi="Arial" w:cs="Arial"/>
                <w:sz w:val="21"/>
                <w:szCs w:val="21"/>
                <w:lang w:val="en-US"/>
              </w:rPr>
              <w:t xml:space="preserve">While monitoring your campaign while its running is an important step, it is equally important to evaluate the overall performance of your campaign. Did you reach your target audience, did you fulfil your goals? What worked great, what needs to be improved? </w:t>
            </w:r>
          </w:p>
        </w:tc>
        <w:tc>
          <w:tcPr>
            <w:tcW w:w="2555" w:type="dxa"/>
            <w:tcMar>
              <w:top w:w="0" w:type="dxa"/>
              <w:left w:w="0" w:type="dxa"/>
              <w:bottom w:w="0" w:type="dxa"/>
              <w:right w:w="0" w:type="dxa"/>
            </w:tcMar>
          </w:tcPr>
          <w:p w14:paraId="4F2865D1" w14:textId="77777777" w:rsidR="00B7269B" w:rsidRPr="00B7269B" w:rsidRDefault="00B7269B" w:rsidP="006074A1">
            <w:pPr>
              <w:pStyle w:val="TableContents"/>
              <w:spacing w:before="120" w:after="120" w:line="276" w:lineRule="auto"/>
              <w:rPr>
                <w:rFonts w:ascii="Arial" w:hAnsi="Arial" w:cs="Arial"/>
                <w:sz w:val="21"/>
                <w:szCs w:val="21"/>
                <w:lang w:val="en-US"/>
              </w:rPr>
            </w:pPr>
          </w:p>
        </w:tc>
      </w:tr>
    </w:tbl>
    <w:p w14:paraId="75DF2627" w14:textId="77777777" w:rsidR="00000521" w:rsidRPr="00B7269B" w:rsidRDefault="00000521" w:rsidP="00000521">
      <w:pPr>
        <w:pStyle w:val="checkbox"/>
        <w:spacing w:line="276" w:lineRule="auto"/>
        <w:rPr>
          <w:rFonts w:ascii="Arial" w:hAnsi="Arial" w:cs="Arial"/>
          <w:sz w:val="28"/>
          <w:szCs w:val="28"/>
        </w:rPr>
      </w:pPr>
    </w:p>
    <w:sectPr w:rsidR="00000521" w:rsidRPr="00B7269B" w:rsidSect="00B7269B">
      <w:headerReference w:type="default" r:id="rId11"/>
      <w:footerReference w:type="default" r:id="rId12"/>
      <w:headerReference w:type="first" r:id="rId13"/>
      <w:type w:val="continuous"/>
      <w:pgSz w:w="12240" w:h="15840"/>
      <w:pgMar w:top="3240" w:right="1080" w:bottom="720" w:left="108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60671" w14:textId="77777777" w:rsidR="004B0F17" w:rsidRDefault="004B0F17" w:rsidP="00F4689D">
      <w:r>
        <w:separator/>
      </w:r>
    </w:p>
  </w:endnote>
  <w:endnote w:type="continuationSeparator" w:id="0">
    <w:p w14:paraId="5153036C" w14:textId="77777777" w:rsidR="004B0F17" w:rsidRDefault="004B0F17" w:rsidP="00F4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font>
  <w:font w:name="Songti SC">
    <w:charset w:val="00"/>
    <w:family w:val="auto"/>
    <w:pitch w:val="variable"/>
  </w:font>
  <w:font w:name="Arial Unicode MS">
    <w:altName w:val="Yu Gothic"/>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F8CF" w14:textId="77777777" w:rsidR="006678B4" w:rsidRDefault="006678B4" w:rsidP="006678B4">
    <w:pPr>
      <w:pStyle w:val="Footer"/>
      <w:jc w:val="center"/>
      <w:rPr>
        <w:rFonts w:ascii="Arial" w:hAnsi="Arial" w:cs="Arial"/>
        <w:color w:val="000000"/>
        <w:sz w:val="14"/>
        <w:szCs w:val="14"/>
      </w:rPr>
    </w:pPr>
  </w:p>
  <w:p w14:paraId="10B234A8" w14:textId="77777777" w:rsidR="006678B4" w:rsidRDefault="006678B4" w:rsidP="006678B4">
    <w:pPr>
      <w:pStyle w:val="Footer"/>
      <w:jc w:val="center"/>
      <w:rPr>
        <w:rFonts w:ascii="Arial" w:hAnsi="Arial" w:cs="Arial"/>
        <w:color w:val="000000"/>
        <w:sz w:val="14"/>
        <w:szCs w:val="14"/>
      </w:rPr>
    </w:pPr>
  </w:p>
  <w:p w14:paraId="0B85ECBD" w14:textId="0095DFAA" w:rsidR="006678B4" w:rsidRPr="006678B4" w:rsidRDefault="006678B4" w:rsidP="006678B4">
    <w:pPr>
      <w:pStyle w:val="Footer"/>
      <w:jc w:val="center"/>
      <w:rPr>
        <w:sz w:val="14"/>
        <w:szCs w:val="14"/>
      </w:rPr>
    </w:pPr>
    <w:r w:rsidRPr="006678B4">
      <w:rPr>
        <w:rFonts w:ascii="Arial" w:hAnsi="Arial" w:cs="Arial"/>
        <w:color w:val="000000"/>
        <w:sz w:val="14"/>
        <w:szCs w:val="14"/>
      </w:rPr>
      <w:t xml:space="preserve">This project is funded by the European Union’s Rights, Equality and Citizenship </w:t>
    </w:r>
    <w:proofErr w:type="spellStart"/>
    <w:r w:rsidRPr="006678B4">
      <w:rPr>
        <w:rFonts w:ascii="Arial" w:hAnsi="Arial" w:cs="Arial"/>
        <w:color w:val="000000"/>
        <w:sz w:val="14"/>
        <w:szCs w:val="14"/>
      </w:rPr>
      <w:t>Programme</w:t>
    </w:r>
    <w:proofErr w:type="spellEnd"/>
    <w:r w:rsidRPr="006678B4">
      <w:rPr>
        <w:rFonts w:ascii="Arial" w:hAnsi="Arial" w:cs="Arial"/>
        <w:color w:val="000000"/>
        <w:sz w:val="14"/>
        <w:szCs w:val="14"/>
      </w:rPr>
      <w:t xml:space="preserve"> (2014-2020) and the Council of Europe. This document represents the views of the author only and is their sole responsibility. The European Commission and Council of Europe do not accept any responsibility for the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DE8E1" w14:textId="77777777" w:rsidR="004B0F17" w:rsidRDefault="004B0F17" w:rsidP="00F4689D">
      <w:r>
        <w:separator/>
      </w:r>
    </w:p>
  </w:footnote>
  <w:footnote w:type="continuationSeparator" w:id="0">
    <w:p w14:paraId="77B5B651" w14:textId="77777777" w:rsidR="004B0F17" w:rsidRDefault="004B0F17" w:rsidP="00F4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04244" w14:textId="77777777" w:rsidR="001E5A2F" w:rsidRPr="001E5A2F" w:rsidRDefault="001E5A2F" w:rsidP="001A2D2D">
    <w:pPr>
      <w:pStyle w:val="Header"/>
      <w:jc w:val="center"/>
      <w:rPr>
        <w:rFonts w:cstheme="minorHAnsi"/>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69EA" w14:textId="77777777" w:rsidR="00B7269B" w:rsidRDefault="00B7269B" w:rsidP="00B7269B">
    <w:pPr>
      <w:pStyle w:val="Header"/>
      <w:rPr>
        <w:sz w:val="56"/>
        <w:szCs w:val="48"/>
      </w:rPr>
    </w:pPr>
    <w:r>
      <w:rPr>
        <w:noProof/>
      </w:rPr>
      <w:drawing>
        <wp:anchor distT="0" distB="0" distL="114300" distR="114300" simplePos="0" relativeHeight="251666432" behindDoc="0" locked="0" layoutInCell="1" allowOverlap="1" wp14:anchorId="3C60087E" wp14:editId="4B32997F">
          <wp:simplePos x="0" y="0"/>
          <wp:positionH relativeFrom="column">
            <wp:posOffset>-525780</wp:posOffset>
          </wp:positionH>
          <wp:positionV relativeFrom="paragraph">
            <wp:posOffset>-327660</wp:posOffset>
          </wp:positionV>
          <wp:extent cx="4522753"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753"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F37812A" wp14:editId="3F6314E7">
          <wp:simplePos x="0" y="0"/>
          <wp:positionH relativeFrom="margin">
            <wp:posOffset>4663440</wp:posOffset>
          </wp:positionH>
          <wp:positionV relativeFrom="paragraph">
            <wp:posOffset>-165100</wp:posOffset>
          </wp:positionV>
          <wp:extent cx="1689781" cy="909130"/>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81" cy="90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821DC9" w14:textId="77777777" w:rsidR="00B7269B" w:rsidRDefault="00B7269B" w:rsidP="00B7269B">
    <w:pPr>
      <w:pStyle w:val="Header"/>
      <w:jc w:val="center"/>
    </w:pPr>
  </w:p>
  <w:p w14:paraId="43BD7173" w14:textId="77777777" w:rsidR="00B7269B" w:rsidRDefault="00B7269B" w:rsidP="00B7269B">
    <w:pPr>
      <w:pStyle w:val="Header"/>
      <w:jc w:val="center"/>
    </w:pPr>
  </w:p>
  <w:p w14:paraId="55B622EA" w14:textId="77777777" w:rsidR="00B7269B" w:rsidRDefault="00B7269B" w:rsidP="00B7269B">
    <w:pPr>
      <w:pStyle w:val="Header"/>
      <w:jc w:val="center"/>
    </w:pPr>
  </w:p>
  <w:p w14:paraId="4766588E" w14:textId="77777777" w:rsidR="00B7269B" w:rsidRPr="001E5A2F" w:rsidRDefault="004B0F17" w:rsidP="00B7269B">
    <w:pPr>
      <w:pStyle w:val="Header"/>
      <w:jc w:val="center"/>
      <w:rPr>
        <w:rFonts w:cstheme="minorHAnsi"/>
        <w:b/>
        <w:bCs/>
        <w:sz w:val="52"/>
        <w:szCs w:val="44"/>
      </w:rPr>
    </w:pPr>
    <w:hyperlink r:id="rId3" w:history="1">
      <w:r w:rsidR="00B7269B" w:rsidRPr="001E5A2F">
        <w:rPr>
          <w:rStyle w:val="Hyperlink"/>
          <w:rFonts w:cstheme="minorHAnsi"/>
          <w:b/>
          <w:bCs/>
          <w:color w:val="auto"/>
          <w:sz w:val="52"/>
          <w:szCs w:val="44"/>
          <w:u w:val="none"/>
        </w:rPr>
        <w:t>Communication toolkit</w:t>
      </w:r>
    </w:hyperlink>
  </w:p>
  <w:p w14:paraId="62691754" w14:textId="77777777" w:rsidR="00B7269B" w:rsidRDefault="00B72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D0754E"/>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38A2165A"/>
    <w:lvl w:ilvl="0">
      <w:start w:val="1"/>
      <w:numFmt w:val="decimal"/>
      <w:lvlText w:val="%1."/>
      <w:lvlJc w:val="left"/>
      <w:pPr>
        <w:tabs>
          <w:tab w:val="num" w:pos="643"/>
        </w:tabs>
        <w:ind w:left="643" w:hanging="360"/>
      </w:pPr>
    </w:lvl>
  </w:abstractNum>
  <w:abstractNum w:abstractNumId="2" w15:restartNumberingAfterBreak="0">
    <w:nsid w:val="0B3F2815"/>
    <w:multiLevelType w:val="hybridMultilevel"/>
    <w:tmpl w:val="CB1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9364C"/>
    <w:multiLevelType w:val="hybridMultilevel"/>
    <w:tmpl w:val="A02EB36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E9F"/>
    <w:multiLevelType w:val="hybridMultilevel"/>
    <w:tmpl w:val="ABBA6B98"/>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7583"/>
    <w:multiLevelType w:val="hybridMultilevel"/>
    <w:tmpl w:val="0E3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80396"/>
    <w:multiLevelType w:val="multilevel"/>
    <w:tmpl w:val="15281772"/>
    <w:lvl w:ilvl="0">
      <w:start w:val="1"/>
      <w:numFmt w:val="bullet"/>
      <w:lvlText w:val=""/>
      <w:lvlJc w:val="left"/>
      <w:pPr>
        <w:ind w:left="360" w:hanging="360"/>
      </w:pPr>
      <w:rPr>
        <w:rFonts w:ascii="Wingdings" w:hAnsi="Wingdings" w:hint="default"/>
        <w:b w:val="0"/>
        <w:i w:val="0"/>
        <w:color w:val="10269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010AC"/>
    <w:multiLevelType w:val="hybridMultilevel"/>
    <w:tmpl w:val="8AA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D2F15"/>
    <w:multiLevelType w:val="hybridMultilevel"/>
    <w:tmpl w:val="0692811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25B32"/>
    <w:multiLevelType w:val="hybridMultilevel"/>
    <w:tmpl w:val="C42EC33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1765"/>
    <w:multiLevelType w:val="hybridMultilevel"/>
    <w:tmpl w:val="577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809AA"/>
    <w:multiLevelType w:val="hybridMultilevel"/>
    <w:tmpl w:val="CA24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C243D"/>
    <w:multiLevelType w:val="hybridMultilevel"/>
    <w:tmpl w:val="F3BCF64C"/>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77F7B"/>
    <w:multiLevelType w:val="hybridMultilevel"/>
    <w:tmpl w:val="AB3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E69A8"/>
    <w:multiLevelType w:val="hybridMultilevel"/>
    <w:tmpl w:val="1CD6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40703"/>
    <w:multiLevelType w:val="hybridMultilevel"/>
    <w:tmpl w:val="74A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D31A7"/>
    <w:multiLevelType w:val="hybridMultilevel"/>
    <w:tmpl w:val="15281772"/>
    <w:lvl w:ilvl="0" w:tplc="2C38AF84">
      <w:start w:val="1"/>
      <w:numFmt w:val="bullet"/>
      <w:lvlText w:val=""/>
      <w:lvlJc w:val="left"/>
      <w:pPr>
        <w:ind w:left="360" w:hanging="360"/>
      </w:pPr>
      <w:rPr>
        <w:rFonts w:ascii="Wingdings" w:hAnsi="Wingdings" w:hint="default"/>
        <w:b w:val="0"/>
        <w:i w:val="0"/>
        <w:color w:val="10269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D270F"/>
    <w:multiLevelType w:val="hybridMultilevel"/>
    <w:tmpl w:val="601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19"/>
  </w:num>
  <w:num w:numId="5">
    <w:abstractNumId w:val="9"/>
  </w:num>
  <w:num w:numId="6">
    <w:abstractNumId w:val="12"/>
  </w:num>
  <w:num w:numId="7">
    <w:abstractNumId w:val="15"/>
  </w:num>
  <w:num w:numId="8">
    <w:abstractNumId w:val="22"/>
  </w:num>
  <w:num w:numId="9">
    <w:abstractNumId w:val="10"/>
  </w:num>
  <w:num w:numId="10">
    <w:abstractNumId w:val="16"/>
  </w:num>
  <w:num w:numId="11">
    <w:abstractNumId w:val="2"/>
  </w:num>
  <w:num w:numId="12">
    <w:abstractNumId w:val="23"/>
  </w:num>
  <w:num w:numId="13">
    <w:abstractNumId w:val="14"/>
  </w:num>
  <w:num w:numId="14">
    <w:abstractNumId w:val="5"/>
  </w:num>
  <w:num w:numId="15">
    <w:abstractNumId w:val="24"/>
  </w:num>
  <w:num w:numId="16">
    <w:abstractNumId w:val="27"/>
  </w:num>
  <w:num w:numId="17">
    <w:abstractNumId w:val="8"/>
  </w:num>
  <w:num w:numId="18">
    <w:abstractNumId w:val="18"/>
  </w:num>
  <w:num w:numId="19">
    <w:abstractNumId w:val="25"/>
  </w:num>
  <w:num w:numId="20">
    <w:abstractNumId w:val="13"/>
  </w:num>
  <w:num w:numId="21">
    <w:abstractNumId w:val="3"/>
  </w:num>
  <w:num w:numId="22">
    <w:abstractNumId w:val="21"/>
  </w:num>
  <w:num w:numId="23">
    <w:abstractNumId w:val="11"/>
  </w:num>
  <w:num w:numId="24">
    <w:abstractNumId w:val="4"/>
  </w:num>
  <w:num w:numId="25">
    <w:abstractNumId w:val="26"/>
  </w:num>
  <w:num w:numId="26">
    <w:abstractNumId w:val="6"/>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2D"/>
    <w:rsid w:val="00000521"/>
    <w:rsid w:val="00021798"/>
    <w:rsid w:val="000640BB"/>
    <w:rsid w:val="0008510D"/>
    <w:rsid w:val="000A0C55"/>
    <w:rsid w:val="000B30FB"/>
    <w:rsid w:val="000B4E5F"/>
    <w:rsid w:val="000D4DB8"/>
    <w:rsid w:val="000F6A1D"/>
    <w:rsid w:val="00106A8D"/>
    <w:rsid w:val="0011687E"/>
    <w:rsid w:val="001232C8"/>
    <w:rsid w:val="00123C6D"/>
    <w:rsid w:val="00150C30"/>
    <w:rsid w:val="00153238"/>
    <w:rsid w:val="00153445"/>
    <w:rsid w:val="00166E62"/>
    <w:rsid w:val="001965A8"/>
    <w:rsid w:val="001A2D2D"/>
    <w:rsid w:val="001B4757"/>
    <w:rsid w:val="001C0EED"/>
    <w:rsid w:val="001C2499"/>
    <w:rsid w:val="001C462E"/>
    <w:rsid w:val="001E5A2F"/>
    <w:rsid w:val="001E6F85"/>
    <w:rsid w:val="00237CC7"/>
    <w:rsid w:val="00242F1F"/>
    <w:rsid w:val="00243A0A"/>
    <w:rsid w:val="00274DDA"/>
    <w:rsid w:val="0028182B"/>
    <w:rsid w:val="0029531E"/>
    <w:rsid w:val="002A3F12"/>
    <w:rsid w:val="002A67E8"/>
    <w:rsid w:val="002B52FA"/>
    <w:rsid w:val="002E7157"/>
    <w:rsid w:val="00314AB7"/>
    <w:rsid w:val="00321066"/>
    <w:rsid w:val="00370DF1"/>
    <w:rsid w:val="00385E86"/>
    <w:rsid w:val="003B4002"/>
    <w:rsid w:val="003D1CD0"/>
    <w:rsid w:val="003E35DA"/>
    <w:rsid w:val="003F6EB6"/>
    <w:rsid w:val="00435CE2"/>
    <w:rsid w:val="0043632A"/>
    <w:rsid w:val="00446D32"/>
    <w:rsid w:val="00456CF8"/>
    <w:rsid w:val="00482245"/>
    <w:rsid w:val="00482915"/>
    <w:rsid w:val="004918A6"/>
    <w:rsid w:val="00497373"/>
    <w:rsid w:val="004A4A8F"/>
    <w:rsid w:val="004A58D2"/>
    <w:rsid w:val="004B0F17"/>
    <w:rsid w:val="004B2E12"/>
    <w:rsid w:val="004B6355"/>
    <w:rsid w:val="004F2F18"/>
    <w:rsid w:val="00510F45"/>
    <w:rsid w:val="00514731"/>
    <w:rsid w:val="00534647"/>
    <w:rsid w:val="0053523F"/>
    <w:rsid w:val="005378E9"/>
    <w:rsid w:val="00537EB5"/>
    <w:rsid w:val="005409AC"/>
    <w:rsid w:val="00557B53"/>
    <w:rsid w:val="00571D28"/>
    <w:rsid w:val="0057267C"/>
    <w:rsid w:val="00572C85"/>
    <w:rsid w:val="00574A2D"/>
    <w:rsid w:val="00585464"/>
    <w:rsid w:val="0059077F"/>
    <w:rsid w:val="005927CC"/>
    <w:rsid w:val="005A369F"/>
    <w:rsid w:val="005B4B89"/>
    <w:rsid w:val="005C69FF"/>
    <w:rsid w:val="005E7700"/>
    <w:rsid w:val="00620425"/>
    <w:rsid w:val="006273E3"/>
    <w:rsid w:val="0063233B"/>
    <w:rsid w:val="006678B4"/>
    <w:rsid w:val="006C5197"/>
    <w:rsid w:val="00755AF9"/>
    <w:rsid w:val="007628D7"/>
    <w:rsid w:val="007733B1"/>
    <w:rsid w:val="00792D9A"/>
    <w:rsid w:val="007B1BD0"/>
    <w:rsid w:val="007D7966"/>
    <w:rsid w:val="007D7F30"/>
    <w:rsid w:val="007F1882"/>
    <w:rsid w:val="007F7848"/>
    <w:rsid w:val="00825680"/>
    <w:rsid w:val="00832E00"/>
    <w:rsid w:val="008434BE"/>
    <w:rsid w:val="00864127"/>
    <w:rsid w:val="008A351F"/>
    <w:rsid w:val="008B4AB9"/>
    <w:rsid w:val="008B6475"/>
    <w:rsid w:val="008C5930"/>
    <w:rsid w:val="008D6306"/>
    <w:rsid w:val="008D7866"/>
    <w:rsid w:val="008E20B6"/>
    <w:rsid w:val="008F5554"/>
    <w:rsid w:val="00917DE5"/>
    <w:rsid w:val="00933183"/>
    <w:rsid w:val="0095543B"/>
    <w:rsid w:val="0096476E"/>
    <w:rsid w:val="00971536"/>
    <w:rsid w:val="00981289"/>
    <w:rsid w:val="009872CF"/>
    <w:rsid w:val="009D4001"/>
    <w:rsid w:val="009D6BD2"/>
    <w:rsid w:val="009D75EF"/>
    <w:rsid w:val="009F7F38"/>
    <w:rsid w:val="00A238F7"/>
    <w:rsid w:val="00A347CF"/>
    <w:rsid w:val="00A35A72"/>
    <w:rsid w:val="00A438BB"/>
    <w:rsid w:val="00A6621B"/>
    <w:rsid w:val="00A7247E"/>
    <w:rsid w:val="00A824DC"/>
    <w:rsid w:val="00AB36A4"/>
    <w:rsid w:val="00AE00A5"/>
    <w:rsid w:val="00AE3A21"/>
    <w:rsid w:val="00B04497"/>
    <w:rsid w:val="00B06B05"/>
    <w:rsid w:val="00B14286"/>
    <w:rsid w:val="00B25083"/>
    <w:rsid w:val="00B255A0"/>
    <w:rsid w:val="00B47A13"/>
    <w:rsid w:val="00B62D88"/>
    <w:rsid w:val="00B7269B"/>
    <w:rsid w:val="00B7421E"/>
    <w:rsid w:val="00B96C60"/>
    <w:rsid w:val="00BA1AC2"/>
    <w:rsid w:val="00BA24E2"/>
    <w:rsid w:val="00BA3C27"/>
    <w:rsid w:val="00BA788F"/>
    <w:rsid w:val="00BB46A8"/>
    <w:rsid w:val="00BC4FFE"/>
    <w:rsid w:val="00BC701E"/>
    <w:rsid w:val="00C3336C"/>
    <w:rsid w:val="00C620A0"/>
    <w:rsid w:val="00C65329"/>
    <w:rsid w:val="00C700AE"/>
    <w:rsid w:val="00CB11EA"/>
    <w:rsid w:val="00CB51C4"/>
    <w:rsid w:val="00CC32FA"/>
    <w:rsid w:val="00CD51C0"/>
    <w:rsid w:val="00CE5855"/>
    <w:rsid w:val="00CF4675"/>
    <w:rsid w:val="00D14B48"/>
    <w:rsid w:val="00D378D6"/>
    <w:rsid w:val="00D93E61"/>
    <w:rsid w:val="00D95E16"/>
    <w:rsid w:val="00DA5426"/>
    <w:rsid w:val="00DB7A67"/>
    <w:rsid w:val="00DC14DB"/>
    <w:rsid w:val="00DD0721"/>
    <w:rsid w:val="00DD4D0E"/>
    <w:rsid w:val="00DD601F"/>
    <w:rsid w:val="00DD611E"/>
    <w:rsid w:val="00DE3EF0"/>
    <w:rsid w:val="00E03819"/>
    <w:rsid w:val="00E054BD"/>
    <w:rsid w:val="00E702DF"/>
    <w:rsid w:val="00E83411"/>
    <w:rsid w:val="00EC2A7A"/>
    <w:rsid w:val="00ED06D3"/>
    <w:rsid w:val="00F341ED"/>
    <w:rsid w:val="00F36152"/>
    <w:rsid w:val="00F4086A"/>
    <w:rsid w:val="00F458C9"/>
    <w:rsid w:val="00F4689D"/>
    <w:rsid w:val="00FA7CF4"/>
    <w:rsid w:val="00FC038D"/>
    <w:rsid w:val="00FC3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B5"/>
    <w:pPr>
      <w:spacing w:line="259" w:lineRule="auto"/>
    </w:pPr>
    <w:rPr>
      <w:sz w:val="22"/>
    </w:rPr>
  </w:style>
  <w:style w:type="paragraph" w:styleId="Heading1">
    <w:name w:val="heading 1"/>
    <w:basedOn w:val="Normal"/>
    <w:next w:val="Normal"/>
    <w:link w:val="Heading1Char"/>
    <w:uiPriority w:val="9"/>
    <w:qFormat/>
    <w:rsid w:val="00514731"/>
    <w:pPr>
      <w:keepNext/>
      <w:keepLines/>
      <w:shd w:val="clear" w:color="auto" w:fill="102699" w:themeFill="text2"/>
      <w:spacing w:before="240" w:after="80"/>
      <w:outlineLvl w:val="0"/>
    </w:pPr>
    <w:rPr>
      <w:rFonts w:ascii="Arial Black" w:eastAsiaTheme="majorEastAsia" w:hAnsi="Arial Black" w:cstheme="majorBidi"/>
      <w:bCs/>
      <w:caps/>
      <w:color w:val="FFFFFF" w:themeColor="background1"/>
      <w:spacing w:val="-1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43A0A"/>
    <w:pPr>
      <w:ind w:left="720"/>
      <w:contextualSpacing/>
    </w:pPr>
  </w:style>
  <w:style w:type="paragraph" w:styleId="Title">
    <w:name w:val="Title"/>
    <w:basedOn w:val="Normal"/>
    <w:next w:val="Normal"/>
    <w:link w:val="TitleChar"/>
    <w:uiPriority w:val="10"/>
    <w:qFormat/>
    <w:rsid w:val="007F1882"/>
    <w:pPr>
      <w:spacing w:after="300"/>
      <w:contextualSpacing/>
    </w:pPr>
    <w:rPr>
      <w:rFonts w:ascii="Arial Black" w:eastAsiaTheme="majorEastAsia" w:hAnsi="Arial Black" w:cstheme="majorBidi"/>
      <w:noProof/>
      <w:color w:val="0C1D7A" w:themeColor="text2" w:themeShade="CC"/>
      <w:kern w:val="28"/>
      <w:sz w:val="52"/>
      <w:szCs w:val="52"/>
    </w:rPr>
  </w:style>
  <w:style w:type="character" w:customStyle="1" w:styleId="TitleChar">
    <w:name w:val="Title Char"/>
    <w:basedOn w:val="DefaultParagraphFont"/>
    <w:link w:val="Title"/>
    <w:uiPriority w:val="10"/>
    <w:rsid w:val="007F1882"/>
    <w:rPr>
      <w:rFonts w:ascii="Arial Black" w:eastAsiaTheme="majorEastAsia" w:hAnsi="Arial Black" w:cstheme="majorBidi"/>
      <w:noProof/>
      <w:color w:val="0C1D7A" w:themeColor="text2" w:themeShade="CC"/>
      <w:kern w:val="28"/>
      <w:sz w:val="52"/>
      <w:szCs w:val="52"/>
    </w:rPr>
  </w:style>
  <w:style w:type="character" w:customStyle="1" w:styleId="Heading1Char">
    <w:name w:val="Heading 1 Char"/>
    <w:basedOn w:val="DefaultParagraphFont"/>
    <w:link w:val="Heading1"/>
    <w:uiPriority w:val="9"/>
    <w:rsid w:val="00514731"/>
    <w:rPr>
      <w:rFonts w:ascii="Arial Black" w:eastAsiaTheme="majorEastAsia" w:hAnsi="Arial Black" w:cstheme="majorBidi"/>
      <w:bCs/>
      <w:caps/>
      <w:color w:val="FFFFFF" w:themeColor="background1"/>
      <w:spacing w:val="-10"/>
      <w:szCs w:val="32"/>
      <w:shd w:val="clear" w:color="auto" w:fill="102699" w:themeFill="text2"/>
    </w:rPr>
  </w:style>
  <w:style w:type="paragraph" w:customStyle="1" w:styleId="title2">
    <w:name w:val="title 2"/>
    <w:basedOn w:val="Title"/>
    <w:rsid w:val="00B25083"/>
    <w:pPr>
      <w:spacing w:after="240" w:line="680" w:lineRule="exact"/>
    </w:pPr>
    <w:rPr>
      <w:sz w:val="72"/>
    </w:rPr>
  </w:style>
  <w:style w:type="paragraph" w:customStyle="1" w:styleId="checkbox">
    <w:name w:val="checkbox"/>
    <w:basedOn w:val="Normal"/>
    <w:qFormat/>
    <w:rsid w:val="00514731"/>
    <w:pPr>
      <w:spacing w:before="30" w:after="30" w:line="245" w:lineRule="auto"/>
      <w:ind w:left="357" w:hanging="357"/>
    </w:pPr>
  </w:style>
  <w:style w:type="paragraph" w:customStyle="1" w:styleId="Largetext">
    <w:name w:val="Large text"/>
    <w:qFormat/>
    <w:rsid w:val="00370DF1"/>
    <w:pPr>
      <w:spacing w:after="280"/>
    </w:pPr>
    <w:rPr>
      <w:b/>
      <w:color w:val="000000" w:themeColor="text1"/>
      <w:sz w:val="28"/>
    </w:rPr>
  </w:style>
  <w:style w:type="paragraph" w:styleId="Header">
    <w:name w:val="header"/>
    <w:basedOn w:val="Normal"/>
    <w:link w:val="HeaderChar"/>
    <w:uiPriority w:val="99"/>
    <w:semiHidden/>
    <w:rsid w:val="00BA24E2"/>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537EB5"/>
    <w:rPr>
      <w:sz w:val="22"/>
    </w:rPr>
  </w:style>
  <w:style w:type="paragraph" w:styleId="Footer">
    <w:name w:val="footer"/>
    <w:basedOn w:val="Normal"/>
    <w:link w:val="FooterChar"/>
    <w:uiPriority w:val="99"/>
    <w:semiHidden/>
    <w:rsid w:val="00BA24E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37EB5"/>
    <w:rPr>
      <w:sz w:val="22"/>
    </w:rPr>
  </w:style>
  <w:style w:type="character" w:styleId="PlaceholderText">
    <w:name w:val="Placeholder Text"/>
    <w:basedOn w:val="DefaultParagraphFont"/>
    <w:semiHidden/>
    <w:rsid w:val="00537EB5"/>
    <w:rPr>
      <w:color w:val="808080"/>
    </w:rPr>
  </w:style>
  <w:style w:type="character" w:styleId="Hyperlink">
    <w:name w:val="Hyperlink"/>
    <w:basedOn w:val="DefaultParagraphFont"/>
    <w:semiHidden/>
    <w:rsid w:val="001E5A2F"/>
    <w:rPr>
      <w:color w:val="112E80" w:themeColor="hyperlink"/>
      <w:u w:val="single"/>
    </w:rPr>
  </w:style>
  <w:style w:type="character" w:styleId="UnresolvedMention">
    <w:name w:val="Unresolved Mention"/>
    <w:basedOn w:val="DefaultParagraphFont"/>
    <w:uiPriority w:val="99"/>
    <w:semiHidden/>
    <w:unhideWhenUsed/>
    <w:rsid w:val="001E5A2F"/>
    <w:rPr>
      <w:color w:val="605E5C"/>
      <w:shd w:val="clear" w:color="auto" w:fill="E1DFDD"/>
    </w:rPr>
  </w:style>
  <w:style w:type="paragraph" w:customStyle="1" w:styleId="Standard">
    <w:name w:val="Standard"/>
    <w:rsid w:val="00000521"/>
    <w:pPr>
      <w:suppressAutoHyphens/>
      <w:autoSpaceDN w:val="0"/>
    </w:pPr>
    <w:rPr>
      <w:rFonts w:ascii="Liberation Serif" w:eastAsia="Songti SC" w:hAnsi="Liberation Serif" w:cs="Arial Unicode MS"/>
      <w:kern w:val="3"/>
      <w:lang w:val="de-DE" w:eastAsia="zh-CN" w:bidi="hi-IN"/>
    </w:rPr>
  </w:style>
  <w:style w:type="paragraph" w:customStyle="1" w:styleId="TableHeading">
    <w:name w:val="Table Heading"/>
    <w:basedOn w:val="Normal"/>
    <w:rsid w:val="00B7269B"/>
    <w:pPr>
      <w:widowControl w:val="0"/>
      <w:suppressLineNumbers/>
      <w:suppressAutoHyphens/>
      <w:autoSpaceDN w:val="0"/>
      <w:spacing w:line="240" w:lineRule="auto"/>
      <w:jc w:val="center"/>
      <w:textAlignment w:val="baseline"/>
    </w:pPr>
    <w:rPr>
      <w:rFonts w:ascii="Liberation Serif" w:eastAsia="Songti SC" w:hAnsi="Liberation Serif" w:cs="Arial Unicode MS"/>
      <w:b/>
      <w:bCs/>
      <w:kern w:val="3"/>
      <w:sz w:val="24"/>
      <w:lang w:val="de-DE" w:eastAsia="zh-CN" w:bidi="hi-IN"/>
    </w:rPr>
  </w:style>
  <w:style w:type="paragraph" w:customStyle="1" w:styleId="TableContents">
    <w:name w:val="Table Contents"/>
    <w:basedOn w:val="Normal"/>
    <w:rsid w:val="00B7269B"/>
    <w:pPr>
      <w:widowControl w:val="0"/>
      <w:suppressLineNumbers/>
      <w:suppressAutoHyphens/>
      <w:autoSpaceDN w:val="0"/>
      <w:spacing w:line="240" w:lineRule="auto"/>
      <w:textAlignment w:val="baseline"/>
    </w:pPr>
    <w:rPr>
      <w:rFonts w:ascii="Liberation Serif" w:eastAsia="Songti SC" w:hAnsi="Liberation Serif" w:cs="Arial Unicode MS"/>
      <w:kern w:val="3"/>
      <w:sz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355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pjp-eu.coe.int/en/web/human-rights-speech/communicat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u\AppData\Roaming\Microsoft\Templates\Bike%20commuting%20checklist.dotx" TargetMode="External"/></Relationships>
</file>

<file path=word/theme/theme1.xml><?xml version="1.0" encoding="utf-8"?>
<a:theme xmlns:a="http://schemas.openxmlformats.org/drawingml/2006/main" name="Office Theme">
  <a:themeElements>
    <a:clrScheme name="Custom 307">
      <a:dk1>
        <a:srgbClr val="000000"/>
      </a:dk1>
      <a:lt1>
        <a:sysClr val="window" lastClr="FFFFFF"/>
      </a:lt1>
      <a:dk2>
        <a:srgbClr val="102699"/>
      </a:dk2>
      <a:lt2>
        <a:srgbClr val="EBEBEB"/>
      </a:lt2>
      <a:accent1>
        <a:srgbClr val="801E1B"/>
      </a:accent1>
      <a:accent2>
        <a:srgbClr val="102699"/>
      </a:accent2>
      <a:accent3>
        <a:srgbClr val="EFC519"/>
      </a:accent3>
      <a:accent4>
        <a:srgbClr val="F03C01"/>
      </a:accent4>
      <a:accent5>
        <a:srgbClr val="FBDF91"/>
      </a:accent5>
      <a:accent6>
        <a:srgbClr val="2A8E57"/>
      </a:accent6>
      <a:hlink>
        <a:srgbClr val="112E80"/>
      </a:hlink>
      <a:folHlink>
        <a:srgbClr val="112E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AD05-1C3A-4A79-B368-6DA21923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F7E72-FF8D-44B1-92B0-AC18492FDAB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E3A98F9-12C2-49D6-837F-AC740AF9EF04}">
  <ds:schemaRefs>
    <ds:schemaRef ds:uri="http://schemas.microsoft.com/sharepoint/v3/contenttype/forms"/>
  </ds:schemaRefs>
</ds:datastoreItem>
</file>

<file path=customXml/itemProps4.xml><?xml version="1.0" encoding="utf-8"?>
<ds:datastoreItem xmlns:ds="http://schemas.openxmlformats.org/officeDocument/2006/customXml" ds:itemID="{50AA71EF-0025-4496-B5AB-EBBC1857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Bike commuting checklist</Template>
  <TotalTime>0</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2021-04-07T18:15:00Z</dcterms:created>
  <dcterms:modified xsi:type="dcterms:W3CDTF">2021-04-07T18:15:00Z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