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2AC0" w14:textId="77777777" w:rsidR="006A0677" w:rsidRDefault="00000000">
      <w:pPr>
        <w:pStyle w:val="BodyText"/>
        <w:rPr>
          <w:rFonts w:ascii="Times New Roman"/>
          <w:sz w:val="20"/>
        </w:rPr>
      </w:pPr>
      <w:r>
        <w:pict w14:anchorId="1942941F">
          <v:group id="_x0000_s2053" style="position:absolute;margin-left:-.4pt;margin-top:-.4pt;width:595.7pt;height:522.75pt;z-index:-16217088;mso-position-horizontal-relative:page;mso-position-vertical-relative:page" coordorigin="-8,-8" coordsize="11914,10455">
            <v:rect id="_x0000_s2058" style="position:absolute;width:11899;height:488" fillcolor="#0f6a36" stroked="f"/>
            <v:shape id="_x0000_s2057" style="position:absolute;width:11899;height:488" coordsize="11899,488" o:spt="100" adj="0,,0" path="m,488r11899,l11899,m,l,488e" filled="f">
              <v:stroke joinstyle="round"/>
              <v:formulas/>
              <v:path arrowok="t" o:connecttype="segments"/>
            </v:shape>
            <v:rect id="_x0000_s2056" style="position:absolute;top:96;width:11907;height:4890" fillcolor="#0f6a36" stroked="f"/>
            <v:rect id="_x0000_s2055" style="position:absolute;left:7587;top:5000;width:4309;height:5446" fillcolor="#aec1a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top:4999;width:7879;height:5448">
              <v:imagedata r:id="rId8" o:title=""/>
            </v:shape>
            <w10:wrap anchorx="page" anchory="page"/>
          </v:group>
        </w:pict>
      </w:r>
    </w:p>
    <w:p w14:paraId="4A74E230" w14:textId="77777777" w:rsidR="006A0677" w:rsidRDefault="006A0677">
      <w:pPr>
        <w:pStyle w:val="BodyText"/>
        <w:rPr>
          <w:rFonts w:ascii="Times New Roman"/>
          <w:sz w:val="20"/>
        </w:rPr>
      </w:pPr>
    </w:p>
    <w:p w14:paraId="01162E7F" w14:textId="77777777" w:rsidR="006A0677" w:rsidRDefault="006A0677">
      <w:pPr>
        <w:pStyle w:val="BodyText"/>
        <w:rPr>
          <w:rFonts w:ascii="Times New Roman"/>
          <w:sz w:val="20"/>
        </w:rPr>
      </w:pPr>
    </w:p>
    <w:p w14:paraId="4B02768F" w14:textId="77777777" w:rsidR="006A0677" w:rsidRDefault="006A0677">
      <w:pPr>
        <w:pStyle w:val="BodyText"/>
        <w:rPr>
          <w:rFonts w:ascii="Times New Roman"/>
          <w:sz w:val="20"/>
        </w:rPr>
      </w:pPr>
    </w:p>
    <w:p w14:paraId="2C44DCC5" w14:textId="77777777" w:rsidR="00121772" w:rsidRPr="00121772" w:rsidRDefault="00121772" w:rsidP="00D452DF">
      <w:pPr>
        <w:ind w:right="158"/>
        <w:jc w:val="right"/>
        <w:rPr>
          <w:b/>
          <w:bCs/>
          <w:color w:val="FFFFFF"/>
          <w:w w:val="50"/>
          <w:sz w:val="28"/>
          <w:szCs w:val="28"/>
        </w:rPr>
      </w:pPr>
      <w:r w:rsidRPr="00121772">
        <w:rPr>
          <w:b/>
          <w:bCs/>
          <w:color w:val="FFFFFF"/>
          <w:w w:val="50"/>
          <w:sz w:val="28"/>
          <w:szCs w:val="28"/>
        </w:rPr>
        <w:t xml:space="preserve">Non official translation / </w:t>
      </w:r>
      <w:proofErr w:type="spellStart"/>
      <w:r w:rsidRPr="00121772">
        <w:rPr>
          <w:b/>
          <w:bCs/>
          <w:color w:val="FFFFFF"/>
          <w:w w:val="50"/>
          <w:sz w:val="28"/>
          <w:szCs w:val="28"/>
        </w:rPr>
        <w:t>Qeyri-rəsmi</w:t>
      </w:r>
      <w:proofErr w:type="spellEnd"/>
      <w:r w:rsidRPr="00121772">
        <w:rPr>
          <w:b/>
          <w:bCs/>
          <w:color w:val="FFFFFF"/>
          <w:w w:val="50"/>
          <w:sz w:val="28"/>
          <w:szCs w:val="28"/>
        </w:rPr>
        <w:t xml:space="preserve"> </w:t>
      </w:r>
      <w:proofErr w:type="spellStart"/>
      <w:r w:rsidRPr="00121772">
        <w:rPr>
          <w:b/>
          <w:bCs/>
          <w:color w:val="FFFFFF"/>
          <w:w w:val="50"/>
          <w:sz w:val="28"/>
          <w:szCs w:val="28"/>
        </w:rPr>
        <w:t>tərcümə</w:t>
      </w:r>
      <w:proofErr w:type="spellEnd"/>
    </w:p>
    <w:p w14:paraId="388B1D2C" w14:textId="77777777" w:rsidR="006A0677" w:rsidRDefault="006A0677" w:rsidP="00D452DF">
      <w:pPr>
        <w:pStyle w:val="BodyText"/>
        <w:ind w:right="158"/>
        <w:jc w:val="right"/>
        <w:rPr>
          <w:rFonts w:ascii="Times New Roman"/>
          <w:sz w:val="20"/>
        </w:rPr>
      </w:pPr>
    </w:p>
    <w:p w14:paraId="4BEB0264" w14:textId="77777777" w:rsidR="006A0677" w:rsidRDefault="006A0677">
      <w:pPr>
        <w:pStyle w:val="BodyText"/>
        <w:rPr>
          <w:rFonts w:ascii="Times New Roman"/>
          <w:sz w:val="20"/>
        </w:rPr>
      </w:pPr>
    </w:p>
    <w:p w14:paraId="11C79544" w14:textId="04B7096A" w:rsidR="006A0677" w:rsidRDefault="00275B04">
      <w:pPr>
        <w:pStyle w:val="Title"/>
        <w:spacing w:before="263" w:line="192" w:lineRule="auto"/>
        <w:ind w:left="3478"/>
      </w:pPr>
      <w:r w:rsidRPr="00275B04">
        <w:rPr>
          <w:color w:val="FFFFFF"/>
          <w:w w:val="50"/>
        </w:rPr>
        <w:t>AVROPA MƏHKƏMƏSİNİN QƏRARLARINDAN</w:t>
      </w:r>
      <w:r>
        <w:rPr>
          <w:color w:val="FFFFFF"/>
          <w:w w:val="60"/>
        </w:rPr>
        <w:t xml:space="preserve"> </w:t>
      </w:r>
      <w:r w:rsidRPr="00275B04">
        <w:rPr>
          <w:color w:val="FFFFFF"/>
          <w:w w:val="50"/>
        </w:rPr>
        <w:t>SONRA ÖLKƏDAXİLİ MƏHKƏMƏ</w:t>
      </w:r>
    </w:p>
    <w:p w14:paraId="30B60A80" w14:textId="06CD9E82" w:rsidR="006A0677" w:rsidRPr="00275B04" w:rsidRDefault="00275B04">
      <w:pPr>
        <w:pStyle w:val="Title"/>
        <w:spacing w:line="1169" w:lineRule="exact"/>
        <w:ind w:firstLine="0"/>
        <w:rPr>
          <w:w w:val="50"/>
        </w:rPr>
      </w:pPr>
      <w:r w:rsidRPr="00275B04">
        <w:rPr>
          <w:color w:val="FFFFFF"/>
          <w:w w:val="50"/>
        </w:rPr>
        <w:t>İCRAATLARININ YENİLƏNMƏSİ</w:t>
      </w:r>
    </w:p>
    <w:p w14:paraId="52BD9E33" w14:textId="77777777" w:rsidR="006A0677" w:rsidRDefault="006A0677">
      <w:pPr>
        <w:pStyle w:val="BodyText"/>
        <w:spacing w:before="6"/>
        <w:rPr>
          <w:b/>
          <w:sz w:val="106"/>
        </w:rPr>
      </w:pPr>
    </w:p>
    <w:p w14:paraId="4F6AF23A" w14:textId="7813B53D" w:rsidR="006A0677" w:rsidRDefault="00275B04">
      <w:pPr>
        <w:spacing w:line="192" w:lineRule="auto"/>
        <w:ind w:left="7619" w:right="126" w:firstLine="477"/>
        <w:jc w:val="right"/>
        <w:rPr>
          <w:sz w:val="52"/>
        </w:rPr>
      </w:pPr>
      <w:r w:rsidRPr="00275B04">
        <w:rPr>
          <w:color w:val="0F6A36"/>
          <w:w w:val="60"/>
          <w:sz w:val="52"/>
        </w:rPr>
        <w:t>AVROPA İNSAN HÜQUQLARI</w:t>
      </w:r>
      <w:r>
        <w:rPr>
          <w:color w:val="0F6A36"/>
          <w:w w:val="60"/>
          <w:sz w:val="52"/>
        </w:rPr>
        <w:t xml:space="preserve"> </w:t>
      </w:r>
      <w:r w:rsidRPr="00275B04">
        <w:rPr>
          <w:color w:val="0F6A36"/>
          <w:w w:val="60"/>
          <w:sz w:val="52"/>
        </w:rPr>
        <w:t>MƏHKƏMƏSİNİN</w:t>
      </w:r>
      <w:r>
        <w:rPr>
          <w:color w:val="0F6A36"/>
          <w:w w:val="60"/>
          <w:sz w:val="52"/>
        </w:rPr>
        <w:t xml:space="preserve"> </w:t>
      </w:r>
      <w:r w:rsidRPr="00275B04">
        <w:rPr>
          <w:color w:val="0F6A36"/>
          <w:w w:val="60"/>
          <w:sz w:val="52"/>
        </w:rPr>
        <w:t>QƏRARLARININ</w:t>
      </w:r>
      <w:r w:rsidR="00A23687">
        <w:rPr>
          <w:color w:val="0F6A36"/>
          <w:spacing w:val="1"/>
          <w:w w:val="60"/>
          <w:sz w:val="52"/>
        </w:rPr>
        <w:t xml:space="preserve"> </w:t>
      </w:r>
      <w:r w:rsidRPr="00275B04">
        <w:rPr>
          <w:color w:val="0F6A36"/>
          <w:spacing w:val="1"/>
          <w:w w:val="60"/>
          <w:sz w:val="52"/>
        </w:rPr>
        <w:t>İCRASI DEPARTAMENTİ</w:t>
      </w:r>
    </w:p>
    <w:p w14:paraId="54DB83E5" w14:textId="77777777" w:rsidR="006A0677" w:rsidRPr="009B73CC" w:rsidRDefault="00A23687">
      <w:pPr>
        <w:spacing w:before="410"/>
        <w:ind w:right="127"/>
        <w:jc w:val="right"/>
        <w:rPr>
          <w:sz w:val="52"/>
          <w:lang w:val="fr-FR"/>
        </w:rPr>
      </w:pPr>
      <w:r w:rsidRPr="009B73CC">
        <w:rPr>
          <w:color w:val="0F6A36"/>
          <w:w w:val="75"/>
          <w:sz w:val="52"/>
          <w:lang w:val="fr-FR"/>
        </w:rPr>
        <w:t>DG1</w:t>
      </w:r>
    </w:p>
    <w:p w14:paraId="045FC675" w14:textId="77777777" w:rsidR="006A0677" w:rsidRPr="009B73CC" w:rsidRDefault="006A0677">
      <w:pPr>
        <w:pStyle w:val="BodyText"/>
        <w:rPr>
          <w:sz w:val="20"/>
          <w:lang w:val="fr-FR"/>
        </w:rPr>
      </w:pPr>
    </w:p>
    <w:p w14:paraId="694D16F2" w14:textId="77777777" w:rsidR="006A0677" w:rsidRPr="009B73CC" w:rsidRDefault="006A0677">
      <w:pPr>
        <w:pStyle w:val="BodyText"/>
        <w:rPr>
          <w:sz w:val="20"/>
          <w:lang w:val="fr-FR"/>
        </w:rPr>
      </w:pPr>
    </w:p>
    <w:p w14:paraId="4D7634B4" w14:textId="77777777" w:rsidR="006A0677" w:rsidRPr="009B73CC" w:rsidRDefault="006A0677">
      <w:pPr>
        <w:pStyle w:val="BodyText"/>
        <w:rPr>
          <w:sz w:val="20"/>
          <w:lang w:val="fr-FR"/>
        </w:rPr>
      </w:pPr>
    </w:p>
    <w:p w14:paraId="4AD0C1B8" w14:textId="77777777" w:rsidR="006A0677" w:rsidRPr="009B73CC" w:rsidRDefault="006A0677">
      <w:pPr>
        <w:pStyle w:val="BodyText"/>
        <w:rPr>
          <w:sz w:val="20"/>
          <w:lang w:val="fr-FR"/>
        </w:rPr>
      </w:pPr>
    </w:p>
    <w:p w14:paraId="45A49200" w14:textId="77777777" w:rsidR="006A0677" w:rsidRPr="009B73CC" w:rsidRDefault="006A0677">
      <w:pPr>
        <w:pStyle w:val="BodyText"/>
        <w:rPr>
          <w:sz w:val="20"/>
          <w:lang w:val="fr-FR"/>
        </w:rPr>
      </w:pPr>
    </w:p>
    <w:p w14:paraId="5581E1E4" w14:textId="77777777" w:rsidR="006A0677" w:rsidRPr="009B73CC" w:rsidRDefault="006A0677">
      <w:pPr>
        <w:pStyle w:val="BodyText"/>
        <w:rPr>
          <w:sz w:val="20"/>
          <w:lang w:val="fr-FR"/>
        </w:rPr>
      </w:pPr>
    </w:p>
    <w:p w14:paraId="72C3C423" w14:textId="77777777" w:rsidR="006A0677" w:rsidRPr="009B73CC" w:rsidRDefault="006A0677">
      <w:pPr>
        <w:pStyle w:val="BodyText"/>
        <w:rPr>
          <w:sz w:val="20"/>
          <w:lang w:val="fr-FR"/>
        </w:rPr>
      </w:pPr>
    </w:p>
    <w:p w14:paraId="5B486A86" w14:textId="77777777" w:rsidR="006A0677" w:rsidRPr="009B73CC" w:rsidRDefault="006A0677">
      <w:pPr>
        <w:pStyle w:val="BodyText"/>
        <w:spacing w:before="7"/>
        <w:rPr>
          <w:lang w:val="fr-FR"/>
        </w:rPr>
      </w:pPr>
    </w:p>
    <w:p w14:paraId="042B819B" w14:textId="4528B4F9" w:rsidR="006A0677" w:rsidRPr="009B73CC" w:rsidRDefault="00A23687">
      <w:pPr>
        <w:spacing w:line="630" w:lineRule="exact"/>
        <w:ind w:right="364"/>
        <w:jc w:val="right"/>
        <w:rPr>
          <w:b/>
          <w:sz w:val="52"/>
          <w:lang w:val="fr-FR"/>
        </w:rPr>
      </w:pPr>
      <w:r w:rsidRPr="009B73CC">
        <w:rPr>
          <w:b/>
          <w:color w:val="0F6A36"/>
          <w:w w:val="60"/>
          <w:sz w:val="52"/>
          <w:lang w:val="fr-FR"/>
        </w:rPr>
        <w:t>TEMAT</w:t>
      </w:r>
      <w:r w:rsidR="00EE58A1" w:rsidRPr="009B73CC">
        <w:rPr>
          <w:b/>
          <w:color w:val="0F6A36"/>
          <w:w w:val="60"/>
          <w:sz w:val="52"/>
          <w:lang w:val="fr-FR"/>
        </w:rPr>
        <w:t>İ</w:t>
      </w:r>
      <w:r w:rsidR="00275B04" w:rsidRPr="009B73CC">
        <w:rPr>
          <w:b/>
          <w:color w:val="0F6A36"/>
          <w:w w:val="60"/>
          <w:sz w:val="52"/>
          <w:lang w:val="fr-FR"/>
        </w:rPr>
        <w:t>K</w:t>
      </w:r>
      <w:r w:rsidRPr="009B73CC">
        <w:rPr>
          <w:b/>
          <w:color w:val="0F6A36"/>
          <w:spacing w:val="182"/>
          <w:sz w:val="52"/>
          <w:lang w:val="fr-FR"/>
        </w:rPr>
        <w:t xml:space="preserve"> </w:t>
      </w:r>
      <w:r w:rsidR="00F8309A" w:rsidRPr="009B73CC">
        <w:rPr>
          <w:b/>
          <w:color w:val="0F6A36"/>
          <w:w w:val="60"/>
          <w:sz w:val="52"/>
          <w:lang w:val="fr-FR"/>
        </w:rPr>
        <w:t>BÜLLETEN</w:t>
      </w:r>
    </w:p>
    <w:p w14:paraId="1417D281" w14:textId="77777777" w:rsidR="006A0677" w:rsidRPr="009B73CC" w:rsidRDefault="006A0677">
      <w:pPr>
        <w:pStyle w:val="BodyText"/>
        <w:rPr>
          <w:b/>
          <w:sz w:val="20"/>
          <w:lang w:val="fr-FR"/>
        </w:rPr>
      </w:pPr>
    </w:p>
    <w:p w14:paraId="70F3655E" w14:textId="77777777" w:rsidR="006A0677" w:rsidRPr="009B73CC" w:rsidRDefault="006A0677">
      <w:pPr>
        <w:pStyle w:val="BodyText"/>
        <w:rPr>
          <w:b/>
          <w:sz w:val="20"/>
          <w:lang w:val="fr-FR"/>
        </w:rPr>
      </w:pPr>
    </w:p>
    <w:p w14:paraId="4484C46E" w14:textId="77777777" w:rsidR="006A0677" w:rsidRPr="009B73CC" w:rsidRDefault="006A0677">
      <w:pPr>
        <w:pStyle w:val="BodyText"/>
        <w:rPr>
          <w:b/>
          <w:sz w:val="20"/>
          <w:lang w:val="fr-FR"/>
        </w:rPr>
      </w:pPr>
    </w:p>
    <w:p w14:paraId="34707E69" w14:textId="77777777" w:rsidR="006A0677" w:rsidRPr="009B73CC" w:rsidRDefault="006A0677">
      <w:pPr>
        <w:pStyle w:val="BodyText"/>
        <w:rPr>
          <w:b/>
          <w:sz w:val="20"/>
          <w:lang w:val="fr-FR"/>
        </w:rPr>
      </w:pPr>
    </w:p>
    <w:p w14:paraId="5AAE62CD" w14:textId="77777777" w:rsidR="006A0677" w:rsidRPr="009B73CC" w:rsidRDefault="006A0677">
      <w:pPr>
        <w:pStyle w:val="BodyText"/>
        <w:rPr>
          <w:b/>
          <w:sz w:val="20"/>
          <w:lang w:val="fr-FR"/>
        </w:rPr>
      </w:pPr>
    </w:p>
    <w:p w14:paraId="6F113873" w14:textId="77777777" w:rsidR="006A0677" w:rsidRPr="009B73CC" w:rsidRDefault="006A0677">
      <w:pPr>
        <w:pStyle w:val="BodyText"/>
        <w:rPr>
          <w:b/>
          <w:sz w:val="20"/>
          <w:lang w:val="fr-FR"/>
        </w:rPr>
      </w:pPr>
    </w:p>
    <w:p w14:paraId="02AF75CA" w14:textId="77777777" w:rsidR="006A0677" w:rsidRPr="009B73CC" w:rsidRDefault="006A0677">
      <w:pPr>
        <w:pStyle w:val="BodyText"/>
        <w:rPr>
          <w:b/>
          <w:sz w:val="20"/>
          <w:lang w:val="fr-FR"/>
        </w:rPr>
      </w:pPr>
    </w:p>
    <w:p w14:paraId="204669FA" w14:textId="77777777" w:rsidR="006A0677" w:rsidRPr="009B73CC" w:rsidRDefault="006A0677">
      <w:pPr>
        <w:pStyle w:val="BodyText"/>
        <w:rPr>
          <w:b/>
          <w:sz w:val="20"/>
          <w:lang w:val="fr-FR"/>
        </w:rPr>
      </w:pPr>
    </w:p>
    <w:p w14:paraId="485C5A03" w14:textId="77777777" w:rsidR="006A0677" w:rsidRPr="009B73CC" w:rsidRDefault="006A0677">
      <w:pPr>
        <w:pStyle w:val="BodyText"/>
        <w:rPr>
          <w:b/>
          <w:sz w:val="20"/>
          <w:lang w:val="fr-FR"/>
        </w:rPr>
      </w:pPr>
    </w:p>
    <w:p w14:paraId="19F60CCB" w14:textId="77777777" w:rsidR="006A0677" w:rsidRPr="009B73CC" w:rsidRDefault="006A0677">
      <w:pPr>
        <w:pStyle w:val="BodyText"/>
        <w:rPr>
          <w:b/>
          <w:sz w:val="20"/>
          <w:lang w:val="fr-FR"/>
        </w:rPr>
      </w:pPr>
    </w:p>
    <w:p w14:paraId="0F558A36" w14:textId="77777777" w:rsidR="006A0677" w:rsidRPr="009B73CC" w:rsidRDefault="00A23687">
      <w:pPr>
        <w:pStyle w:val="BodyText"/>
        <w:spacing w:before="6"/>
        <w:rPr>
          <w:b/>
          <w:sz w:val="11"/>
          <w:lang w:val="fr-FR"/>
        </w:rPr>
      </w:pPr>
      <w:r>
        <w:rPr>
          <w:noProof/>
        </w:rPr>
        <w:drawing>
          <wp:anchor distT="0" distB="0" distL="0" distR="0" simplePos="0" relativeHeight="251659264" behindDoc="0" locked="0" layoutInCell="1" allowOverlap="1" wp14:anchorId="2A392FD9" wp14:editId="6EED4F5A">
            <wp:simplePos x="0" y="0"/>
            <wp:positionH relativeFrom="page">
              <wp:posOffset>6025409</wp:posOffset>
            </wp:positionH>
            <wp:positionV relativeFrom="paragraph">
              <wp:posOffset>113841</wp:posOffset>
            </wp:positionV>
            <wp:extent cx="817187" cy="662940"/>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817187" cy="662940"/>
                    </a:xfrm>
                    <a:prstGeom prst="rect">
                      <a:avLst/>
                    </a:prstGeom>
                  </pic:spPr>
                </pic:pic>
              </a:graphicData>
            </a:graphic>
          </wp:anchor>
        </w:drawing>
      </w:r>
    </w:p>
    <w:p w14:paraId="5FA3F183" w14:textId="77777777" w:rsidR="006A0677" w:rsidRPr="009B73CC" w:rsidRDefault="006A0677">
      <w:pPr>
        <w:rPr>
          <w:sz w:val="11"/>
          <w:lang w:val="fr-FR"/>
        </w:rPr>
        <w:sectPr w:rsidR="006A0677" w:rsidRPr="009B73CC">
          <w:type w:val="continuous"/>
          <w:pgSz w:w="11910" w:h="16850"/>
          <w:pgMar w:top="0" w:right="460" w:bottom="280" w:left="660" w:header="708" w:footer="708" w:gutter="0"/>
          <w:cols w:space="720"/>
        </w:sectPr>
      </w:pPr>
    </w:p>
    <w:p w14:paraId="2F751BC3" w14:textId="77777777" w:rsidR="006A0677" w:rsidRPr="009B73CC" w:rsidRDefault="006A0677">
      <w:pPr>
        <w:pStyle w:val="BodyText"/>
        <w:rPr>
          <w:b/>
          <w:sz w:val="20"/>
          <w:lang w:val="fr-FR"/>
        </w:rPr>
      </w:pPr>
    </w:p>
    <w:p w14:paraId="3AB6D444" w14:textId="7CE0E271" w:rsidR="006A0677" w:rsidRDefault="006A0677">
      <w:pPr>
        <w:pStyle w:val="BodyText"/>
        <w:spacing w:before="3"/>
        <w:rPr>
          <w:b/>
          <w:sz w:val="25"/>
          <w:lang w:val="fr-FR"/>
        </w:rPr>
      </w:pPr>
    </w:p>
    <w:p w14:paraId="1809D24B" w14:textId="77777777" w:rsidR="0009280F" w:rsidRPr="00111617" w:rsidRDefault="0009280F" w:rsidP="00FB3493">
      <w:pPr>
        <w:ind w:right="300"/>
        <w:jc w:val="right"/>
        <w:rPr>
          <w:rFonts w:ascii="Arial" w:hAnsi="Arial" w:cs="Arial"/>
          <w:color w:val="333333"/>
          <w:sz w:val="20"/>
          <w:szCs w:val="20"/>
          <w:u w:val="single"/>
          <w:shd w:val="clear" w:color="auto" w:fill="FFFFFF"/>
          <w:lang w:val="az-Latn-AZ"/>
        </w:rPr>
      </w:pPr>
      <w:r w:rsidRPr="00FD1CD0">
        <w:rPr>
          <w:rFonts w:ascii="Arial" w:hAnsi="Arial" w:cs="Arial"/>
          <w:color w:val="333333"/>
          <w:sz w:val="20"/>
          <w:szCs w:val="20"/>
          <w:u w:val="single"/>
          <w:shd w:val="clear" w:color="auto" w:fill="FFFFFF"/>
          <w:lang w:val="fr-FR"/>
        </w:rPr>
        <w:t xml:space="preserve">Non official translation / </w:t>
      </w:r>
      <w:proofErr w:type="spellStart"/>
      <w:r w:rsidRPr="00FD1CD0">
        <w:rPr>
          <w:rFonts w:ascii="Arial" w:hAnsi="Arial" w:cs="Arial"/>
          <w:color w:val="333333"/>
          <w:sz w:val="20"/>
          <w:szCs w:val="20"/>
          <w:u w:val="single"/>
          <w:shd w:val="clear" w:color="auto" w:fill="FFFFFF"/>
          <w:lang w:val="fr-FR"/>
        </w:rPr>
        <w:t>Qeyri</w:t>
      </w:r>
      <w:proofErr w:type="spellEnd"/>
      <w:r w:rsidRPr="00111617">
        <w:rPr>
          <w:rFonts w:ascii="Arial" w:hAnsi="Arial" w:cs="Arial"/>
          <w:color w:val="333333"/>
          <w:sz w:val="20"/>
          <w:szCs w:val="20"/>
          <w:u w:val="single"/>
          <w:shd w:val="clear" w:color="auto" w:fill="FFFFFF"/>
          <w:lang w:val="az-Latn-AZ"/>
        </w:rPr>
        <w:t>-rəsmi tərcümə</w:t>
      </w:r>
    </w:p>
    <w:p w14:paraId="5A5C0A73" w14:textId="77777777" w:rsidR="0009280F" w:rsidRPr="009B73CC" w:rsidRDefault="0009280F" w:rsidP="00FB3493">
      <w:pPr>
        <w:pStyle w:val="BodyText"/>
        <w:spacing w:before="3"/>
        <w:ind w:right="158"/>
        <w:rPr>
          <w:b/>
          <w:sz w:val="25"/>
          <w:lang w:val="fr-FR"/>
        </w:rPr>
      </w:pPr>
    </w:p>
    <w:p w14:paraId="12FA1909" w14:textId="5F297797" w:rsidR="006A0677" w:rsidRPr="00F8309A" w:rsidRDefault="00A23687">
      <w:pPr>
        <w:spacing w:before="52"/>
        <w:ind w:right="974"/>
        <w:jc w:val="right"/>
        <w:rPr>
          <w:b/>
          <w:sz w:val="24"/>
          <w:lang w:val="az-Latn-AZ"/>
        </w:rPr>
      </w:pPr>
      <w:r w:rsidRPr="00F8309A">
        <w:rPr>
          <w:b/>
          <w:sz w:val="24"/>
          <w:lang w:val="az-Latn-AZ"/>
        </w:rPr>
        <w:t>O</w:t>
      </w:r>
      <w:r w:rsidR="00F8309A">
        <w:rPr>
          <w:b/>
          <w:sz w:val="24"/>
          <w:lang w:val="az-Latn-AZ"/>
        </w:rPr>
        <w:t>k</w:t>
      </w:r>
      <w:r w:rsidRPr="00F8309A">
        <w:rPr>
          <w:b/>
          <w:sz w:val="24"/>
          <w:lang w:val="az-Latn-AZ"/>
        </w:rPr>
        <w:t>t</w:t>
      </w:r>
      <w:r w:rsidR="00F8309A">
        <w:rPr>
          <w:b/>
          <w:sz w:val="24"/>
          <w:lang w:val="az-Latn-AZ"/>
        </w:rPr>
        <w:t>ya</w:t>
      </w:r>
      <w:r w:rsidRPr="00F8309A">
        <w:rPr>
          <w:b/>
          <w:sz w:val="24"/>
          <w:lang w:val="az-Latn-AZ"/>
        </w:rPr>
        <w:t>br</w:t>
      </w:r>
      <w:r w:rsidRPr="00F8309A">
        <w:rPr>
          <w:b/>
          <w:spacing w:val="-1"/>
          <w:sz w:val="24"/>
          <w:lang w:val="az-Latn-AZ"/>
        </w:rPr>
        <w:t xml:space="preserve"> </w:t>
      </w:r>
      <w:r w:rsidRPr="00F8309A">
        <w:rPr>
          <w:b/>
          <w:sz w:val="24"/>
          <w:lang w:val="az-Latn-AZ"/>
        </w:rPr>
        <w:t>2022</w:t>
      </w:r>
      <w:r w:rsidR="00F8309A">
        <w:rPr>
          <w:b/>
          <w:sz w:val="24"/>
          <w:lang w:val="az-Latn-AZ"/>
        </w:rPr>
        <w:t>-ci il</w:t>
      </w:r>
    </w:p>
    <w:p w14:paraId="1F9F2A11" w14:textId="77777777" w:rsidR="006A0677" w:rsidRPr="009B73CC" w:rsidRDefault="006A0677">
      <w:pPr>
        <w:pStyle w:val="BodyText"/>
        <w:rPr>
          <w:b/>
          <w:sz w:val="24"/>
          <w:lang w:val="fr-FR"/>
        </w:rPr>
      </w:pPr>
    </w:p>
    <w:p w14:paraId="381D7FB4" w14:textId="77777777" w:rsidR="006A0677" w:rsidRPr="009B73CC" w:rsidRDefault="006A0677">
      <w:pPr>
        <w:pStyle w:val="BodyText"/>
        <w:rPr>
          <w:b/>
          <w:sz w:val="24"/>
          <w:lang w:val="fr-FR"/>
        </w:rPr>
      </w:pPr>
    </w:p>
    <w:p w14:paraId="5EB8F8B3" w14:textId="77777777" w:rsidR="006A0677" w:rsidRPr="009B73CC" w:rsidRDefault="006A0677">
      <w:pPr>
        <w:pStyle w:val="BodyText"/>
        <w:rPr>
          <w:b/>
          <w:sz w:val="24"/>
          <w:lang w:val="fr-FR"/>
        </w:rPr>
      </w:pPr>
    </w:p>
    <w:p w14:paraId="7929E2D6" w14:textId="77777777" w:rsidR="006A0677" w:rsidRPr="009B73CC" w:rsidRDefault="006A0677">
      <w:pPr>
        <w:pStyle w:val="BodyText"/>
        <w:rPr>
          <w:b/>
          <w:sz w:val="24"/>
          <w:lang w:val="fr-FR"/>
        </w:rPr>
      </w:pPr>
    </w:p>
    <w:p w14:paraId="56F01697" w14:textId="16B83C8E" w:rsidR="006A0677" w:rsidRPr="009B73CC" w:rsidRDefault="00EE58A1">
      <w:pPr>
        <w:spacing w:before="203" w:line="259" w:lineRule="auto"/>
        <w:ind w:left="1462" w:right="1685"/>
        <w:jc w:val="center"/>
        <w:rPr>
          <w:b/>
          <w:sz w:val="44"/>
          <w:szCs w:val="44"/>
          <w:lang w:val="fr-FR"/>
        </w:rPr>
      </w:pPr>
      <w:r w:rsidRPr="009B73CC">
        <w:rPr>
          <w:b/>
          <w:sz w:val="44"/>
          <w:szCs w:val="44"/>
          <w:lang w:val="fr-FR"/>
        </w:rPr>
        <w:t>AVROPA MƏHKƏMƏSİNİN QƏRARLARINDAN S</w:t>
      </w:r>
      <w:r w:rsidR="00A23687" w:rsidRPr="009B73CC">
        <w:rPr>
          <w:b/>
          <w:sz w:val="44"/>
          <w:szCs w:val="44"/>
          <w:lang w:val="fr-FR"/>
        </w:rPr>
        <w:t>O</w:t>
      </w:r>
      <w:r w:rsidRPr="009B73CC">
        <w:rPr>
          <w:b/>
          <w:sz w:val="44"/>
          <w:szCs w:val="44"/>
          <w:lang w:val="fr-FR"/>
        </w:rPr>
        <w:t>NRA</w:t>
      </w:r>
    </w:p>
    <w:p w14:paraId="539F7998" w14:textId="1AFD6CC7" w:rsidR="006A0677" w:rsidRPr="009B73CC" w:rsidRDefault="00EE58A1">
      <w:pPr>
        <w:spacing w:line="586" w:lineRule="exact"/>
        <w:ind w:left="1469" w:right="1685"/>
        <w:jc w:val="center"/>
        <w:rPr>
          <w:b/>
          <w:sz w:val="44"/>
          <w:szCs w:val="44"/>
          <w:lang w:val="fr-FR"/>
        </w:rPr>
      </w:pPr>
      <w:r w:rsidRPr="009B73CC">
        <w:rPr>
          <w:b/>
          <w:sz w:val="44"/>
          <w:szCs w:val="44"/>
          <w:lang w:val="fr-FR"/>
        </w:rPr>
        <w:t>ÖLKƏDAXİLİ MƏHKƏMƏ İCRAATLARININ YENİLƏNMƏSİ</w:t>
      </w:r>
    </w:p>
    <w:p w14:paraId="280894C9" w14:textId="77777777" w:rsidR="006A0677" w:rsidRPr="009B73CC" w:rsidRDefault="006A0677">
      <w:pPr>
        <w:pStyle w:val="BodyText"/>
        <w:rPr>
          <w:b/>
          <w:sz w:val="48"/>
          <w:lang w:val="fr-FR"/>
        </w:rPr>
      </w:pPr>
    </w:p>
    <w:p w14:paraId="6C40B151" w14:textId="77777777" w:rsidR="006A0677" w:rsidRPr="009B73CC" w:rsidRDefault="006A0677">
      <w:pPr>
        <w:pStyle w:val="BodyText"/>
        <w:spacing w:before="6"/>
        <w:rPr>
          <w:b/>
          <w:sz w:val="61"/>
          <w:lang w:val="fr-FR"/>
        </w:rPr>
      </w:pPr>
    </w:p>
    <w:sdt>
      <w:sdtPr>
        <w:id w:val="-1376852124"/>
        <w:docPartObj>
          <w:docPartGallery w:val="Table of Contents"/>
          <w:docPartUnique/>
        </w:docPartObj>
      </w:sdtPr>
      <w:sdtContent>
        <w:p w14:paraId="08DF6983" w14:textId="439B5E52" w:rsidR="006A0677" w:rsidRPr="009B73CC" w:rsidRDefault="00000000">
          <w:pPr>
            <w:pStyle w:val="TOC1"/>
            <w:numPr>
              <w:ilvl w:val="0"/>
              <w:numId w:val="1"/>
            </w:numPr>
            <w:tabs>
              <w:tab w:val="left" w:pos="1197"/>
              <w:tab w:val="left" w:pos="1199"/>
              <w:tab w:val="right" w:leader="dot" w:pos="9776"/>
            </w:tabs>
            <w:spacing w:before="0"/>
            <w:ind w:hanging="441"/>
            <w:rPr>
              <w:lang w:val="fr-FR"/>
            </w:rPr>
          </w:pPr>
          <w:hyperlink w:anchor="_bookmark0" w:history="1">
            <w:r w:rsidR="00CE2689" w:rsidRPr="009B73CC">
              <w:rPr>
                <w:lang w:val="fr-FR"/>
              </w:rPr>
              <w:t xml:space="preserve"> </w:t>
            </w:r>
            <w:r w:rsidR="00CE2689" w:rsidRPr="00CE2689">
              <w:rPr>
                <w:lang w:val="az-Latn-AZ"/>
              </w:rPr>
              <w:t xml:space="preserve">İcraatların </w:t>
            </w:r>
            <w:r w:rsidR="0089544E">
              <w:rPr>
                <w:lang w:val="az-Latn-AZ"/>
              </w:rPr>
              <w:t xml:space="preserve">bərpa olunması </w:t>
            </w:r>
            <w:r w:rsidR="00CE2689" w:rsidRPr="00CE2689">
              <w:rPr>
                <w:lang w:val="az-Latn-AZ"/>
              </w:rPr>
              <w:t>ilə bağlı ümumi prinsiplərin icmalı</w:t>
            </w:r>
            <w:r w:rsidR="00CE2689" w:rsidRPr="009B73CC">
              <w:rPr>
                <w:lang w:val="fr-FR"/>
              </w:rPr>
              <w:t xml:space="preserve"> </w:t>
            </w:r>
            <w:r w:rsidR="00A23687" w:rsidRPr="009B73CC">
              <w:rPr>
                <w:lang w:val="fr-FR"/>
              </w:rPr>
              <w:tab/>
              <w:t>3</w:t>
            </w:r>
          </w:hyperlink>
        </w:p>
        <w:p w14:paraId="7DDF8E71" w14:textId="772BC8F7" w:rsidR="006A0677" w:rsidRPr="00CE2689" w:rsidRDefault="00000000">
          <w:pPr>
            <w:pStyle w:val="TOC1"/>
            <w:numPr>
              <w:ilvl w:val="0"/>
              <w:numId w:val="1"/>
            </w:numPr>
            <w:tabs>
              <w:tab w:val="left" w:pos="1197"/>
              <w:tab w:val="left" w:pos="1199"/>
              <w:tab w:val="right" w:leader="dot" w:pos="9776"/>
            </w:tabs>
            <w:ind w:hanging="441"/>
            <w:rPr>
              <w:lang w:val="az-Latn-AZ"/>
            </w:rPr>
          </w:pPr>
          <w:hyperlink w:anchor="_bookmark1" w:history="1">
            <w:r w:rsidR="00CE2689" w:rsidRPr="009B73CC">
              <w:rPr>
                <w:lang w:val="fr-FR"/>
              </w:rPr>
              <w:t xml:space="preserve"> </w:t>
            </w:r>
            <w:r w:rsidR="00CE2689" w:rsidRPr="00CE2689">
              <w:rPr>
                <w:lang w:val="az-Latn-AZ"/>
              </w:rPr>
              <w:t>Dövlətlərin praktikasından nümunələr</w:t>
            </w:r>
            <w:r w:rsidR="00A23687" w:rsidRPr="00CE2689">
              <w:rPr>
                <w:lang w:val="az-Latn-AZ"/>
              </w:rPr>
              <w:tab/>
              <w:t>6</w:t>
            </w:r>
          </w:hyperlink>
        </w:p>
        <w:p w14:paraId="04688CAD" w14:textId="43D8105F" w:rsidR="006A0677" w:rsidRPr="00CE2689" w:rsidRDefault="00000000">
          <w:pPr>
            <w:pStyle w:val="TOC2"/>
            <w:numPr>
              <w:ilvl w:val="1"/>
              <w:numId w:val="1"/>
            </w:numPr>
            <w:tabs>
              <w:tab w:val="left" w:pos="1610"/>
              <w:tab w:val="left" w:pos="1611"/>
              <w:tab w:val="right" w:leader="dot" w:pos="9800"/>
            </w:tabs>
            <w:spacing w:before="125"/>
            <w:rPr>
              <w:lang w:val="az-Latn-AZ"/>
            </w:rPr>
          </w:pPr>
          <w:hyperlink w:anchor="_bookmark2" w:history="1">
            <w:r w:rsidR="00CE2689">
              <w:rPr>
                <w:lang w:val="az-Latn-AZ"/>
              </w:rPr>
              <w:t>Maddə</w:t>
            </w:r>
            <w:r w:rsidR="00A23687" w:rsidRPr="00CE2689">
              <w:rPr>
                <w:spacing w:val="-2"/>
                <w:lang w:val="az-Latn-AZ"/>
              </w:rPr>
              <w:t xml:space="preserve"> </w:t>
            </w:r>
            <w:r w:rsidR="00A23687" w:rsidRPr="00CE2689">
              <w:rPr>
                <w:lang w:val="az-Latn-AZ"/>
              </w:rPr>
              <w:t>3 (</w:t>
            </w:r>
            <w:r w:rsidR="00CE2689" w:rsidRPr="00CE2689">
              <w:rPr>
                <w:lang w:val="az-Latn-AZ"/>
              </w:rPr>
              <w:t>İşgəncələrin qadağan olunması</w:t>
            </w:r>
            <w:r w:rsidR="00A23687" w:rsidRPr="00CE2689">
              <w:rPr>
                <w:lang w:val="az-Latn-AZ"/>
              </w:rPr>
              <w:t>)</w:t>
            </w:r>
            <w:r w:rsidR="00A23687" w:rsidRPr="00CE2689">
              <w:rPr>
                <w:lang w:val="az-Latn-AZ"/>
              </w:rPr>
              <w:tab/>
              <w:t>6</w:t>
            </w:r>
          </w:hyperlink>
        </w:p>
        <w:p w14:paraId="39E973A2" w14:textId="1C4885AA" w:rsidR="006A0677" w:rsidRPr="00CE2689" w:rsidRDefault="00000000">
          <w:pPr>
            <w:pStyle w:val="TOC2"/>
            <w:numPr>
              <w:ilvl w:val="1"/>
              <w:numId w:val="1"/>
            </w:numPr>
            <w:tabs>
              <w:tab w:val="left" w:pos="1610"/>
              <w:tab w:val="left" w:pos="1611"/>
              <w:tab w:val="right" w:leader="dot" w:pos="9800"/>
            </w:tabs>
            <w:rPr>
              <w:lang w:val="az-Latn-AZ"/>
            </w:rPr>
          </w:pPr>
          <w:hyperlink w:anchor="_bookmark3" w:history="1">
            <w:r w:rsidR="00CE2689" w:rsidRPr="00CE2689">
              <w:rPr>
                <w:lang w:val="az-Latn-AZ"/>
              </w:rPr>
              <w:t xml:space="preserve">Maddə </w:t>
            </w:r>
            <w:r w:rsidR="00A23687" w:rsidRPr="00CE2689">
              <w:rPr>
                <w:lang w:val="az-Latn-AZ"/>
              </w:rPr>
              <w:t>5 (</w:t>
            </w:r>
            <w:r w:rsidR="00CE2689" w:rsidRPr="00CE2689">
              <w:rPr>
                <w:lang w:val="az-Latn-AZ"/>
              </w:rPr>
              <w:t>Azadlıq və toxunulmazlıq hüququ</w:t>
            </w:r>
            <w:r w:rsidR="00A23687" w:rsidRPr="00CE2689">
              <w:rPr>
                <w:lang w:val="az-Latn-AZ"/>
              </w:rPr>
              <w:t>)</w:t>
            </w:r>
            <w:r w:rsidR="00A23687" w:rsidRPr="00CE2689">
              <w:rPr>
                <w:lang w:val="az-Latn-AZ"/>
              </w:rPr>
              <w:tab/>
              <w:t>6</w:t>
            </w:r>
          </w:hyperlink>
        </w:p>
        <w:p w14:paraId="4C05DCD3" w14:textId="2EE39205" w:rsidR="006A0677" w:rsidRPr="00CE2689" w:rsidRDefault="00000000">
          <w:pPr>
            <w:pStyle w:val="TOC2"/>
            <w:numPr>
              <w:ilvl w:val="1"/>
              <w:numId w:val="1"/>
            </w:numPr>
            <w:tabs>
              <w:tab w:val="left" w:pos="1610"/>
              <w:tab w:val="left" w:pos="1611"/>
              <w:tab w:val="right" w:leader="dot" w:pos="9800"/>
            </w:tabs>
            <w:spacing w:before="123"/>
            <w:rPr>
              <w:lang w:val="az-Latn-AZ"/>
            </w:rPr>
          </w:pPr>
          <w:hyperlink w:anchor="_bookmark4" w:history="1">
            <w:r w:rsidR="00CE2689" w:rsidRPr="00CE2689">
              <w:rPr>
                <w:lang w:val="az-Latn-AZ"/>
              </w:rPr>
              <w:t xml:space="preserve">Maddə </w:t>
            </w:r>
            <w:r w:rsidR="00A23687" w:rsidRPr="00CE2689">
              <w:rPr>
                <w:lang w:val="az-Latn-AZ"/>
              </w:rPr>
              <w:t>6 (</w:t>
            </w:r>
            <w:r w:rsidR="00CE2689" w:rsidRPr="00CE2689">
              <w:rPr>
                <w:lang w:val="az-Latn-AZ"/>
              </w:rPr>
              <w:t>Ədalətli məhkəmə araşdırması hüququ</w:t>
            </w:r>
            <w:r w:rsidR="00A23687" w:rsidRPr="00CE2689">
              <w:rPr>
                <w:lang w:val="az-Latn-AZ"/>
              </w:rPr>
              <w:t>)</w:t>
            </w:r>
            <w:r w:rsidR="00A23687" w:rsidRPr="00CE2689">
              <w:rPr>
                <w:lang w:val="az-Latn-AZ"/>
              </w:rPr>
              <w:tab/>
              <w:t>6</w:t>
            </w:r>
          </w:hyperlink>
        </w:p>
        <w:p w14:paraId="17F575BA" w14:textId="635A9046" w:rsidR="006A0677" w:rsidRPr="00CE2689" w:rsidRDefault="00000000">
          <w:pPr>
            <w:pStyle w:val="TOC2"/>
            <w:numPr>
              <w:ilvl w:val="1"/>
              <w:numId w:val="1"/>
            </w:numPr>
            <w:tabs>
              <w:tab w:val="left" w:pos="1610"/>
              <w:tab w:val="left" w:pos="1611"/>
              <w:tab w:val="right" w:leader="dot" w:pos="9800"/>
            </w:tabs>
            <w:rPr>
              <w:lang w:val="az-Latn-AZ"/>
            </w:rPr>
          </w:pPr>
          <w:hyperlink w:anchor="_bookmark5" w:history="1">
            <w:r w:rsidR="00CE2689" w:rsidRPr="00CE2689">
              <w:rPr>
                <w:lang w:val="az-Latn-AZ"/>
              </w:rPr>
              <w:t xml:space="preserve">Maddə </w:t>
            </w:r>
            <w:r w:rsidR="00A23687" w:rsidRPr="00CE2689">
              <w:rPr>
                <w:spacing w:val="-3"/>
                <w:lang w:val="az-Latn-AZ"/>
              </w:rPr>
              <w:t xml:space="preserve"> </w:t>
            </w:r>
            <w:r w:rsidR="00A23687" w:rsidRPr="00CE2689">
              <w:rPr>
                <w:lang w:val="az-Latn-AZ"/>
              </w:rPr>
              <w:t>7 (</w:t>
            </w:r>
            <w:r w:rsidR="00CE2689" w:rsidRPr="00CE2689">
              <w:rPr>
                <w:lang w:val="az-Latn-AZ"/>
              </w:rPr>
              <w:t>Qanunsuz cəzalandırılmamaq</w:t>
            </w:r>
            <w:r w:rsidR="00A23687" w:rsidRPr="00CE2689">
              <w:rPr>
                <w:lang w:val="az-Latn-AZ"/>
              </w:rPr>
              <w:t>)</w:t>
            </w:r>
            <w:r w:rsidR="00A23687" w:rsidRPr="00CE2689">
              <w:rPr>
                <w:lang w:val="az-Latn-AZ"/>
              </w:rPr>
              <w:tab/>
              <w:t>7</w:t>
            </w:r>
          </w:hyperlink>
        </w:p>
        <w:p w14:paraId="3EB229B3" w14:textId="3415A219" w:rsidR="006A0677" w:rsidRPr="00CE2689" w:rsidRDefault="00000000">
          <w:pPr>
            <w:pStyle w:val="TOC2"/>
            <w:numPr>
              <w:ilvl w:val="1"/>
              <w:numId w:val="1"/>
            </w:numPr>
            <w:tabs>
              <w:tab w:val="left" w:pos="1610"/>
              <w:tab w:val="left" w:pos="1611"/>
              <w:tab w:val="right" w:leader="dot" w:pos="9800"/>
            </w:tabs>
            <w:spacing w:before="121"/>
            <w:rPr>
              <w:lang w:val="az-Latn-AZ"/>
            </w:rPr>
          </w:pPr>
          <w:hyperlink w:anchor="_bookmark6" w:history="1">
            <w:r w:rsidR="00CE2689" w:rsidRPr="00CE2689">
              <w:rPr>
                <w:lang w:val="az-Latn-AZ"/>
              </w:rPr>
              <w:t xml:space="preserve">Maddə </w:t>
            </w:r>
            <w:r w:rsidR="00A23687" w:rsidRPr="00CE2689">
              <w:rPr>
                <w:lang w:val="az-Latn-AZ"/>
              </w:rPr>
              <w:t>8 (</w:t>
            </w:r>
            <w:r w:rsidR="00CE2689" w:rsidRPr="00CE2689">
              <w:rPr>
                <w:lang w:val="az-Latn-AZ"/>
              </w:rPr>
              <w:t>Şəxsi həyata və ailə həyatına hörmət hüququ</w:t>
            </w:r>
            <w:r w:rsidR="00A23687" w:rsidRPr="00CE2689">
              <w:rPr>
                <w:lang w:val="az-Latn-AZ"/>
              </w:rPr>
              <w:t>)</w:t>
            </w:r>
            <w:r w:rsidR="00A23687" w:rsidRPr="00CE2689">
              <w:rPr>
                <w:lang w:val="az-Latn-AZ"/>
              </w:rPr>
              <w:tab/>
              <w:t>8</w:t>
            </w:r>
          </w:hyperlink>
        </w:p>
        <w:p w14:paraId="53F69CA8" w14:textId="1C636E65" w:rsidR="006A0677" w:rsidRPr="00CE2689" w:rsidRDefault="00000000">
          <w:pPr>
            <w:pStyle w:val="TOC2"/>
            <w:numPr>
              <w:ilvl w:val="1"/>
              <w:numId w:val="1"/>
            </w:numPr>
            <w:tabs>
              <w:tab w:val="left" w:pos="1610"/>
              <w:tab w:val="left" w:pos="1611"/>
              <w:tab w:val="right" w:leader="dot" w:pos="9800"/>
            </w:tabs>
            <w:spacing w:before="122"/>
            <w:rPr>
              <w:lang w:val="az-Latn-AZ"/>
            </w:rPr>
          </w:pPr>
          <w:hyperlink w:anchor="_bookmark7" w:history="1">
            <w:r w:rsidR="00CE2689" w:rsidRPr="00CE2689">
              <w:rPr>
                <w:lang w:val="az-Latn-AZ"/>
              </w:rPr>
              <w:t xml:space="preserve">Maddə </w:t>
            </w:r>
            <w:r w:rsidR="00A23687" w:rsidRPr="00CE2689">
              <w:rPr>
                <w:lang w:val="az-Latn-AZ"/>
              </w:rPr>
              <w:t>9 (</w:t>
            </w:r>
            <w:r w:rsidR="00CE2689" w:rsidRPr="00CE2689">
              <w:rPr>
                <w:lang w:val="az-Latn-AZ"/>
              </w:rPr>
              <w:t>Fikir, vicdan və din azadlığı</w:t>
            </w:r>
            <w:r w:rsidR="00A23687" w:rsidRPr="00CE2689">
              <w:rPr>
                <w:lang w:val="az-Latn-AZ"/>
              </w:rPr>
              <w:t>)</w:t>
            </w:r>
            <w:r w:rsidR="00A23687" w:rsidRPr="00CE2689">
              <w:rPr>
                <w:lang w:val="az-Latn-AZ"/>
              </w:rPr>
              <w:tab/>
              <w:t>9</w:t>
            </w:r>
          </w:hyperlink>
        </w:p>
        <w:p w14:paraId="36E4B0B3" w14:textId="6DD480DE" w:rsidR="006A0677" w:rsidRPr="00CE2689" w:rsidRDefault="00000000">
          <w:pPr>
            <w:pStyle w:val="TOC2"/>
            <w:numPr>
              <w:ilvl w:val="1"/>
              <w:numId w:val="1"/>
            </w:numPr>
            <w:tabs>
              <w:tab w:val="left" w:pos="1610"/>
              <w:tab w:val="left" w:pos="1611"/>
              <w:tab w:val="right" w:leader="dot" w:pos="9800"/>
            </w:tabs>
            <w:rPr>
              <w:lang w:val="az-Latn-AZ"/>
            </w:rPr>
          </w:pPr>
          <w:hyperlink w:anchor="_bookmark8" w:history="1">
            <w:r w:rsidR="00CE2689" w:rsidRPr="00CE2689">
              <w:rPr>
                <w:lang w:val="az-Latn-AZ"/>
              </w:rPr>
              <w:t xml:space="preserve">Maddə </w:t>
            </w:r>
            <w:r w:rsidR="00A23687" w:rsidRPr="00CE2689">
              <w:rPr>
                <w:lang w:val="az-Latn-AZ"/>
              </w:rPr>
              <w:t>10</w:t>
            </w:r>
            <w:r w:rsidR="00A23687" w:rsidRPr="00CE2689">
              <w:rPr>
                <w:spacing w:val="-2"/>
                <w:lang w:val="az-Latn-AZ"/>
              </w:rPr>
              <w:t xml:space="preserve"> </w:t>
            </w:r>
            <w:r w:rsidR="00A23687" w:rsidRPr="00CE2689">
              <w:rPr>
                <w:lang w:val="az-Latn-AZ"/>
              </w:rPr>
              <w:t>(</w:t>
            </w:r>
            <w:r w:rsidR="00CE2689" w:rsidRPr="00CE2689">
              <w:rPr>
                <w:lang w:val="az-Latn-AZ"/>
              </w:rPr>
              <w:t>Fikri ifadə etmək azadlığı</w:t>
            </w:r>
            <w:r w:rsidR="00A23687" w:rsidRPr="00CE2689">
              <w:rPr>
                <w:lang w:val="az-Latn-AZ"/>
              </w:rPr>
              <w:t>)</w:t>
            </w:r>
            <w:r w:rsidR="00A23687" w:rsidRPr="00CE2689">
              <w:rPr>
                <w:lang w:val="az-Latn-AZ"/>
              </w:rPr>
              <w:tab/>
              <w:t>9</w:t>
            </w:r>
          </w:hyperlink>
        </w:p>
        <w:p w14:paraId="7E5B8A6E" w14:textId="2934FAFB" w:rsidR="006A0677" w:rsidRPr="00CE2689" w:rsidRDefault="00000000">
          <w:pPr>
            <w:pStyle w:val="TOC2"/>
            <w:numPr>
              <w:ilvl w:val="1"/>
              <w:numId w:val="1"/>
            </w:numPr>
            <w:tabs>
              <w:tab w:val="left" w:pos="1610"/>
              <w:tab w:val="left" w:pos="1611"/>
              <w:tab w:val="right" w:leader="dot" w:pos="9801"/>
            </w:tabs>
            <w:spacing w:before="123"/>
            <w:rPr>
              <w:lang w:val="az-Latn-AZ"/>
            </w:rPr>
          </w:pPr>
          <w:hyperlink w:anchor="_bookmark9" w:history="1">
            <w:r w:rsidR="00CE2689" w:rsidRPr="00CE2689">
              <w:rPr>
                <w:lang w:val="az-Latn-AZ"/>
              </w:rPr>
              <w:t xml:space="preserve">Maddə </w:t>
            </w:r>
            <w:r w:rsidR="00A23687" w:rsidRPr="00CE2689">
              <w:rPr>
                <w:lang w:val="az-Latn-AZ"/>
              </w:rPr>
              <w:t>11</w:t>
            </w:r>
            <w:r w:rsidR="00A23687" w:rsidRPr="00CE2689">
              <w:rPr>
                <w:spacing w:val="-2"/>
                <w:lang w:val="az-Latn-AZ"/>
              </w:rPr>
              <w:t xml:space="preserve"> </w:t>
            </w:r>
            <w:r w:rsidR="00A23687" w:rsidRPr="00CE2689">
              <w:rPr>
                <w:lang w:val="az-Latn-AZ"/>
              </w:rPr>
              <w:t>(</w:t>
            </w:r>
            <w:r w:rsidR="00CE2689" w:rsidRPr="00CE2689">
              <w:rPr>
                <w:lang w:val="az-Latn-AZ"/>
              </w:rPr>
              <w:t>Yığıncaqlar və birləşmək azadlığı</w:t>
            </w:r>
            <w:r w:rsidR="00A23687" w:rsidRPr="00CE2689">
              <w:rPr>
                <w:lang w:val="az-Latn-AZ"/>
              </w:rPr>
              <w:t>)</w:t>
            </w:r>
            <w:r w:rsidR="00A23687" w:rsidRPr="00CE2689">
              <w:rPr>
                <w:lang w:val="az-Latn-AZ"/>
              </w:rPr>
              <w:tab/>
              <w:t>10</w:t>
            </w:r>
          </w:hyperlink>
        </w:p>
        <w:p w14:paraId="18DAA223" w14:textId="34B28AE3" w:rsidR="006A0677" w:rsidRPr="00CE2689" w:rsidRDefault="00000000">
          <w:pPr>
            <w:pStyle w:val="TOC2"/>
            <w:numPr>
              <w:ilvl w:val="1"/>
              <w:numId w:val="1"/>
            </w:numPr>
            <w:tabs>
              <w:tab w:val="left" w:pos="1610"/>
              <w:tab w:val="left" w:pos="1611"/>
              <w:tab w:val="right" w:leader="dot" w:pos="9801"/>
            </w:tabs>
            <w:rPr>
              <w:lang w:val="az-Latn-AZ"/>
            </w:rPr>
          </w:pPr>
          <w:hyperlink w:anchor="_bookmark10" w:history="1">
            <w:r w:rsidR="00CE2689" w:rsidRPr="00CE2689">
              <w:rPr>
                <w:lang w:val="az-Latn-AZ"/>
              </w:rPr>
              <w:t xml:space="preserve">Maddə </w:t>
            </w:r>
            <w:r w:rsidR="00A23687" w:rsidRPr="00CE2689">
              <w:rPr>
                <w:lang w:val="az-Latn-AZ"/>
              </w:rPr>
              <w:t>14</w:t>
            </w:r>
            <w:r w:rsidR="00A23687" w:rsidRPr="00CE2689">
              <w:rPr>
                <w:spacing w:val="-2"/>
                <w:lang w:val="az-Latn-AZ"/>
              </w:rPr>
              <w:t xml:space="preserve"> </w:t>
            </w:r>
            <w:r w:rsidR="00A23687" w:rsidRPr="00CE2689">
              <w:rPr>
                <w:lang w:val="az-Latn-AZ"/>
              </w:rPr>
              <w:t>(</w:t>
            </w:r>
            <w:r w:rsidR="00CE2689" w:rsidRPr="00CE2689">
              <w:rPr>
                <w:lang w:val="az-Latn-AZ"/>
              </w:rPr>
              <w:t>Ayrı-seçkiliyin qadağan olunması</w:t>
            </w:r>
            <w:r w:rsidR="00A23687" w:rsidRPr="00CE2689">
              <w:rPr>
                <w:lang w:val="az-Latn-AZ"/>
              </w:rPr>
              <w:t>)</w:t>
            </w:r>
            <w:r w:rsidR="00A23687" w:rsidRPr="00CE2689">
              <w:rPr>
                <w:lang w:val="az-Latn-AZ"/>
              </w:rPr>
              <w:tab/>
              <w:t>11</w:t>
            </w:r>
          </w:hyperlink>
        </w:p>
        <w:p w14:paraId="168ADC14" w14:textId="30D6FB4F" w:rsidR="006A0677" w:rsidRPr="00CE2689" w:rsidRDefault="00000000">
          <w:pPr>
            <w:pStyle w:val="TOC2"/>
            <w:numPr>
              <w:ilvl w:val="1"/>
              <w:numId w:val="1"/>
            </w:numPr>
            <w:tabs>
              <w:tab w:val="left" w:pos="1611"/>
              <w:tab w:val="right" w:leader="dot" w:pos="9801"/>
            </w:tabs>
            <w:spacing w:before="121"/>
            <w:rPr>
              <w:lang w:val="az-Latn-AZ"/>
            </w:rPr>
          </w:pPr>
          <w:hyperlink w:anchor="_bookmark11" w:history="1">
            <w:r w:rsidR="00A23687" w:rsidRPr="00CE2689">
              <w:rPr>
                <w:lang w:val="az-Latn-AZ"/>
              </w:rPr>
              <w:t>1</w:t>
            </w:r>
            <w:r w:rsidR="00CE2689">
              <w:rPr>
                <w:lang w:val="az-Latn-AZ"/>
              </w:rPr>
              <w:t xml:space="preserve"> saylı</w:t>
            </w:r>
            <w:r w:rsidR="00A23687" w:rsidRPr="00CE2689">
              <w:rPr>
                <w:spacing w:val="-2"/>
                <w:lang w:val="az-Latn-AZ"/>
              </w:rPr>
              <w:t xml:space="preserve"> </w:t>
            </w:r>
            <w:r w:rsidR="00A23687" w:rsidRPr="00CE2689">
              <w:rPr>
                <w:lang w:val="az-Latn-AZ"/>
              </w:rPr>
              <w:t>Proto</w:t>
            </w:r>
            <w:r w:rsidR="00CE2689">
              <w:rPr>
                <w:lang w:val="az-Latn-AZ"/>
              </w:rPr>
              <w:t>k</w:t>
            </w:r>
            <w:r w:rsidR="00A23687" w:rsidRPr="00CE2689">
              <w:rPr>
                <w:lang w:val="az-Latn-AZ"/>
              </w:rPr>
              <w:t>ol</w:t>
            </w:r>
            <w:r w:rsidR="00CE2689">
              <w:rPr>
                <w:lang w:val="az-Latn-AZ"/>
              </w:rPr>
              <w:t xml:space="preserve">un </w:t>
            </w:r>
            <w:r w:rsidR="00A23687" w:rsidRPr="00CE2689">
              <w:rPr>
                <w:lang w:val="az-Latn-AZ"/>
              </w:rPr>
              <w:t>1</w:t>
            </w:r>
            <w:r w:rsidR="00CE2689">
              <w:rPr>
                <w:lang w:val="az-Latn-AZ"/>
              </w:rPr>
              <w:t>-ci m</w:t>
            </w:r>
            <w:r w:rsidR="00CE2689" w:rsidRPr="00CE2689">
              <w:rPr>
                <w:lang w:val="az-Latn-AZ"/>
              </w:rPr>
              <w:t>addə</w:t>
            </w:r>
            <w:r w:rsidR="00CE2689">
              <w:rPr>
                <w:lang w:val="az-Latn-AZ"/>
              </w:rPr>
              <w:t>si</w:t>
            </w:r>
            <w:r w:rsidR="00A23687" w:rsidRPr="00CE2689">
              <w:rPr>
                <w:spacing w:val="-2"/>
                <w:lang w:val="az-Latn-AZ"/>
              </w:rPr>
              <w:t xml:space="preserve"> </w:t>
            </w:r>
            <w:r w:rsidR="00A23687" w:rsidRPr="00CE2689">
              <w:rPr>
                <w:lang w:val="az-Latn-AZ"/>
              </w:rPr>
              <w:t>(</w:t>
            </w:r>
            <w:r w:rsidR="00CE2689">
              <w:rPr>
                <w:lang w:val="az-Latn-AZ"/>
              </w:rPr>
              <w:t>Mülkiyyə</w:t>
            </w:r>
            <w:r w:rsidR="00A23687" w:rsidRPr="00CE2689">
              <w:rPr>
                <w:lang w:val="az-Latn-AZ"/>
              </w:rPr>
              <w:t>tin</w:t>
            </w:r>
            <w:r w:rsidR="00A23687" w:rsidRPr="00CE2689">
              <w:rPr>
                <w:spacing w:val="-3"/>
                <w:lang w:val="az-Latn-AZ"/>
              </w:rPr>
              <w:t xml:space="preserve"> </w:t>
            </w:r>
            <w:r w:rsidR="00CE2689">
              <w:rPr>
                <w:spacing w:val="-3"/>
                <w:lang w:val="az-Latn-AZ"/>
              </w:rPr>
              <w:t>müdafiəsi</w:t>
            </w:r>
            <w:r w:rsidR="00A23687" w:rsidRPr="00CE2689">
              <w:rPr>
                <w:lang w:val="az-Latn-AZ"/>
              </w:rPr>
              <w:t>)</w:t>
            </w:r>
            <w:r w:rsidR="00A23687" w:rsidRPr="00CE2689">
              <w:rPr>
                <w:lang w:val="az-Latn-AZ"/>
              </w:rPr>
              <w:tab/>
              <w:t>11</w:t>
            </w:r>
          </w:hyperlink>
        </w:p>
        <w:p w14:paraId="6829AA0E" w14:textId="5631CFE9" w:rsidR="006A0677" w:rsidRPr="00BA265D" w:rsidRDefault="00000000">
          <w:pPr>
            <w:pStyle w:val="TOC1"/>
            <w:tabs>
              <w:tab w:val="right" w:leader="dot" w:pos="9779"/>
            </w:tabs>
            <w:ind w:left="758" w:firstLine="0"/>
            <w:rPr>
              <w:lang w:val="az-Latn-AZ"/>
            </w:rPr>
          </w:pPr>
          <w:hyperlink w:anchor="_bookmark12" w:history="1">
            <w:r w:rsidR="00CE2689">
              <w:rPr>
                <w:lang w:val="az-Latn-AZ"/>
              </w:rPr>
              <w:t>İşləri</w:t>
            </w:r>
            <w:r w:rsidR="00A23687" w:rsidRPr="00CE2689">
              <w:rPr>
                <w:lang w:val="az-Latn-AZ"/>
              </w:rPr>
              <w:t>n</w:t>
            </w:r>
            <w:r w:rsidR="00CE2689">
              <w:rPr>
                <w:lang w:val="az-Latn-AZ"/>
              </w:rPr>
              <w:t xml:space="preserve"> </w:t>
            </w:r>
            <w:r w:rsidR="00A23687" w:rsidRPr="00CE2689">
              <w:rPr>
                <w:lang w:val="az-Latn-AZ"/>
              </w:rPr>
              <w:t>s</w:t>
            </w:r>
            <w:r w:rsidR="00CE2689">
              <w:rPr>
                <w:lang w:val="az-Latn-AZ"/>
              </w:rPr>
              <w:t>iyahısı</w:t>
            </w:r>
            <w:r w:rsidR="00A23687" w:rsidRPr="00CE2689">
              <w:rPr>
                <w:lang w:val="az-Latn-AZ"/>
              </w:rPr>
              <w:tab/>
              <w:t>13</w:t>
            </w:r>
          </w:hyperlink>
        </w:p>
      </w:sdtContent>
    </w:sdt>
    <w:p w14:paraId="216DBD2B" w14:textId="77777777" w:rsidR="006A0677" w:rsidRPr="00BA265D" w:rsidRDefault="006A0677">
      <w:pPr>
        <w:rPr>
          <w:lang w:val="az-Latn-AZ"/>
        </w:rPr>
        <w:sectPr w:rsidR="006A0677" w:rsidRPr="00BA265D">
          <w:headerReference w:type="default" r:id="rId10"/>
          <w:footerReference w:type="default" r:id="rId11"/>
          <w:pgSz w:w="11910" w:h="16840"/>
          <w:pgMar w:top="1600" w:right="460" w:bottom="1260" w:left="660" w:header="0" w:footer="1073" w:gutter="0"/>
          <w:pgNumType w:start="1"/>
          <w:cols w:space="720"/>
        </w:sectPr>
      </w:pPr>
    </w:p>
    <w:p w14:paraId="09FEEB8C" w14:textId="77777777" w:rsidR="006A0677" w:rsidRPr="00BA265D" w:rsidRDefault="006A0677">
      <w:pPr>
        <w:pStyle w:val="BodyText"/>
        <w:rPr>
          <w:b/>
          <w:i/>
          <w:lang w:val="az-Latn-AZ"/>
        </w:rPr>
      </w:pPr>
    </w:p>
    <w:p w14:paraId="139F13EF" w14:textId="77777777" w:rsidR="006A0677" w:rsidRPr="00BA265D" w:rsidRDefault="006A0677">
      <w:pPr>
        <w:pStyle w:val="BodyText"/>
        <w:rPr>
          <w:b/>
          <w:i/>
          <w:lang w:val="az-Latn-AZ"/>
        </w:rPr>
      </w:pPr>
    </w:p>
    <w:p w14:paraId="58CC6288" w14:textId="77777777" w:rsidR="006A0677" w:rsidRPr="00BA265D" w:rsidRDefault="006A0677">
      <w:pPr>
        <w:pStyle w:val="BodyText"/>
        <w:rPr>
          <w:b/>
          <w:i/>
          <w:lang w:val="az-Latn-AZ"/>
        </w:rPr>
      </w:pPr>
    </w:p>
    <w:p w14:paraId="33ECE9C7" w14:textId="77777777" w:rsidR="006A0677" w:rsidRPr="00BA265D" w:rsidRDefault="006A0677">
      <w:pPr>
        <w:pStyle w:val="BodyText"/>
        <w:rPr>
          <w:b/>
          <w:i/>
          <w:lang w:val="az-Latn-AZ"/>
        </w:rPr>
      </w:pPr>
    </w:p>
    <w:p w14:paraId="22D14020" w14:textId="77777777" w:rsidR="006A0677" w:rsidRPr="00BA265D" w:rsidRDefault="006A0677">
      <w:pPr>
        <w:pStyle w:val="BodyText"/>
        <w:rPr>
          <w:b/>
          <w:i/>
          <w:lang w:val="az-Latn-AZ"/>
        </w:rPr>
      </w:pPr>
    </w:p>
    <w:p w14:paraId="5095D461" w14:textId="77777777" w:rsidR="006A0677" w:rsidRPr="00BA265D" w:rsidRDefault="006A0677">
      <w:pPr>
        <w:pStyle w:val="BodyText"/>
        <w:rPr>
          <w:b/>
          <w:i/>
          <w:lang w:val="az-Latn-AZ"/>
        </w:rPr>
      </w:pPr>
    </w:p>
    <w:p w14:paraId="1F017564" w14:textId="77777777" w:rsidR="006A0677" w:rsidRPr="00BA265D" w:rsidRDefault="006A0677">
      <w:pPr>
        <w:pStyle w:val="BodyText"/>
        <w:rPr>
          <w:b/>
          <w:i/>
          <w:lang w:val="az-Latn-AZ"/>
        </w:rPr>
      </w:pPr>
    </w:p>
    <w:p w14:paraId="1601433D" w14:textId="77777777" w:rsidR="006A0677" w:rsidRPr="00BA265D" w:rsidRDefault="006A0677">
      <w:pPr>
        <w:pStyle w:val="BodyText"/>
        <w:rPr>
          <w:b/>
          <w:i/>
          <w:lang w:val="az-Latn-AZ"/>
        </w:rPr>
      </w:pPr>
    </w:p>
    <w:p w14:paraId="497D40B2" w14:textId="77777777" w:rsidR="006A0677" w:rsidRPr="00BA265D" w:rsidRDefault="006A0677">
      <w:pPr>
        <w:pStyle w:val="BodyText"/>
        <w:rPr>
          <w:b/>
          <w:i/>
          <w:lang w:val="az-Latn-AZ"/>
        </w:rPr>
      </w:pPr>
    </w:p>
    <w:p w14:paraId="6527B5B8" w14:textId="77777777" w:rsidR="006A0677" w:rsidRPr="00BA265D" w:rsidRDefault="006A0677">
      <w:pPr>
        <w:pStyle w:val="BodyText"/>
        <w:rPr>
          <w:b/>
          <w:i/>
          <w:lang w:val="az-Latn-AZ"/>
        </w:rPr>
      </w:pPr>
    </w:p>
    <w:p w14:paraId="3F733181" w14:textId="77777777" w:rsidR="006A0677" w:rsidRPr="00BA265D" w:rsidRDefault="006A0677">
      <w:pPr>
        <w:pStyle w:val="BodyText"/>
        <w:spacing w:before="6"/>
        <w:rPr>
          <w:b/>
          <w:i/>
          <w:sz w:val="26"/>
          <w:lang w:val="az-Latn-AZ"/>
        </w:rPr>
      </w:pPr>
    </w:p>
    <w:p w14:paraId="413EFDA7" w14:textId="179041F8" w:rsidR="006A0677" w:rsidRPr="00EE58A1" w:rsidRDefault="00EE58A1">
      <w:pPr>
        <w:pStyle w:val="BodyText"/>
        <w:spacing w:line="259" w:lineRule="auto"/>
        <w:ind w:left="758" w:right="976"/>
        <w:jc w:val="both"/>
        <w:rPr>
          <w:lang w:val="az-Latn-AZ"/>
        </w:rPr>
      </w:pPr>
      <w:r w:rsidRPr="00EE58A1">
        <w:rPr>
          <w:lang w:val="az-Latn-AZ"/>
        </w:rPr>
        <w:t xml:space="preserve">Avropa İnsan Hüquqları Məhkəməsinin qərarlarının Konvensiyanın iştirakçısı olan dövlətlər tərəfindən tam, səmərəli və </w:t>
      </w:r>
      <w:r>
        <w:rPr>
          <w:lang w:val="az-Latn-AZ"/>
        </w:rPr>
        <w:t xml:space="preserve">operativ </w:t>
      </w:r>
      <w:r w:rsidRPr="00EE58A1">
        <w:rPr>
          <w:lang w:val="az-Latn-AZ"/>
        </w:rPr>
        <w:t>icrası Avropada ümumi</w:t>
      </w:r>
      <w:r w:rsidR="001C3653">
        <w:rPr>
          <w:lang w:val="az-Latn-AZ"/>
        </w:rPr>
        <w:t xml:space="preserve">likdə </w:t>
      </w:r>
      <w:r w:rsidR="001C3653" w:rsidRPr="00EE58A1">
        <w:rPr>
          <w:lang w:val="az-Latn-AZ"/>
        </w:rPr>
        <w:t>insan hüquqlarına</w:t>
      </w:r>
      <w:r w:rsidRPr="00EE58A1">
        <w:rPr>
          <w:lang w:val="az-Latn-AZ"/>
        </w:rPr>
        <w:t xml:space="preserve"> riayət edilməsinə və </w:t>
      </w:r>
      <w:r w:rsidR="001C3653">
        <w:rPr>
          <w:lang w:val="az-Latn-AZ"/>
        </w:rPr>
        <w:t xml:space="preserve">onların </w:t>
      </w:r>
      <w:r w:rsidR="005D6396">
        <w:rPr>
          <w:lang w:val="az-Latn-AZ"/>
        </w:rPr>
        <w:t xml:space="preserve">həyata </w:t>
      </w:r>
      <w:r w:rsidRPr="00EE58A1">
        <w:rPr>
          <w:lang w:val="az-Latn-AZ"/>
        </w:rPr>
        <w:t>keçirilməsinə böyük töhfə verir.</w:t>
      </w:r>
      <w:r>
        <w:rPr>
          <w:lang w:val="az-Latn-AZ"/>
        </w:rPr>
        <w:t xml:space="preserve"> </w:t>
      </w:r>
    </w:p>
    <w:p w14:paraId="2895B6B4" w14:textId="5EFA72EC" w:rsidR="006A0677" w:rsidRPr="00EE58A1" w:rsidRDefault="001C3653">
      <w:pPr>
        <w:pStyle w:val="BodyText"/>
        <w:spacing w:before="158" w:line="259" w:lineRule="auto"/>
        <w:ind w:left="758" w:right="972" w:firstLine="50"/>
        <w:jc w:val="both"/>
        <w:rPr>
          <w:lang w:val="az-Latn-AZ"/>
        </w:rPr>
      </w:pPr>
      <w:r w:rsidRPr="001C3653">
        <w:rPr>
          <w:color w:val="333333"/>
          <w:lang w:val="az-Latn-AZ"/>
        </w:rPr>
        <w:t xml:space="preserve">Məhkəmənin </w:t>
      </w:r>
      <w:r>
        <w:rPr>
          <w:color w:val="333333"/>
          <w:lang w:val="az-Latn-AZ"/>
        </w:rPr>
        <w:t xml:space="preserve">işdə </w:t>
      </w:r>
      <w:r w:rsidRPr="001C3653">
        <w:rPr>
          <w:color w:val="333333"/>
          <w:lang w:val="az-Latn-AZ"/>
        </w:rPr>
        <w:t xml:space="preserve">pozuntu aşkar etdiyi </w:t>
      </w:r>
      <w:r>
        <w:rPr>
          <w:color w:val="333333"/>
          <w:lang w:val="az-Latn-AZ"/>
        </w:rPr>
        <w:t xml:space="preserve">barədə </w:t>
      </w:r>
      <w:r w:rsidRPr="001C3653">
        <w:rPr>
          <w:color w:val="333333"/>
          <w:lang w:val="az-Latn-AZ"/>
        </w:rPr>
        <w:t>qərar</w:t>
      </w:r>
      <w:r>
        <w:rPr>
          <w:color w:val="333333"/>
          <w:lang w:val="az-Latn-AZ"/>
        </w:rPr>
        <w:t>ında</w:t>
      </w:r>
      <w:r w:rsidRPr="001C3653">
        <w:rPr>
          <w:color w:val="333333"/>
          <w:lang w:val="az-Latn-AZ"/>
        </w:rPr>
        <w:t xml:space="preserve"> cavabdeh </w:t>
      </w:r>
      <w:r>
        <w:rPr>
          <w:color w:val="333333"/>
          <w:lang w:val="az-Latn-AZ"/>
        </w:rPr>
        <w:t>d</w:t>
      </w:r>
      <w:r w:rsidRPr="001C3653">
        <w:rPr>
          <w:color w:val="333333"/>
          <w:lang w:val="az-Latn-AZ"/>
        </w:rPr>
        <w:t>övlət</w:t>
      </w:r>
      <w:r>
        <w:rPr>
          <w:color w:val="333333"/>
          <w:lang w:val="az-Latn-AZ"/>
        </w:rPr>
        <w:t>in üzərin</w:t>
      </w:r>
      <w:r w:rsidRPr="001C3653">
        <w:rPr>
          <w:color w:val="333333"/>
          <w:lang w:val="az-Latn-AZ"/>
        </w:rPr>
        <w:t xml:space="preserve">ə </w:t>
      </w:r>
      <w:r>
        <w:rPr>
          <w:color w:val="333333"/>
          <w:lang w:val="az-Latn-AZ"/>
        </w:rPr>
        <w:t xml:space="preserve">öhdəlik qoyulur ki, </w:t>
      </w:r>
      <w:r w:rsidRPr="001C3653">
        <w:rPr>
          <w:color w:val="333333"/>
          <w:lang w:val="az-Latn-AZ"/>
        </w:rPr>
        <w:t>pozuntuya son qoy</w:t>
      </w:r>
      <w:r>
        <w:rPr>
          <w:color w:val="333333"/>
          <w:lang w:val="az-Latn-AZ"/>
        </w:rPr>
        <w:t xml:space="preserve">sun </w:t>
      </w:r>
      <w:r w:rsidRPr="001C3653">
        <w:rPr>
          <w:color w:val="333333"/>
          <w:lang w:val="az-Latn-AZ"/>
        </w:rPr>
        <w:t xml:space="preserve">və onun nəticələrini </w:t>
      </w:r>
      <w:r>
        <w:rPr>
          <w:color w:val="333333"/>
          <w:lang w:val="az-Latn-AZ"/>
        </w:rPr>
        <w:t xml:space="preserve">elə aradan qaldırsın ki, </w:t>
      </w:r>
      <w:r w:rsidRPr="001C3653">
        <w:rPr>
          <w:color w:val="333333"/>
          <w:lang w:val="az-Latn-AZ"/>
        </w:rPr>
        <w:t>poz</w:t>
      </w:r>
      <w:r>
        <w:rPr>
          <w:color w:val="333333"/>
          <w:lang w:val="az-Latn-AZ"/>
        </w:rPr>
        <w:t xml:space="preserve">untuya qədərki </w:t>
      </w:r>
      <w:r w:rsidRPr="001C3653">
        <w:rPr>
          <w:color w:val="333333"/>
          <w:lang w:val="az-Latn-AZ"/>
        </w:rPr>
        <w:t>vəziyyət mümkün qədər bərpa e</w:t>
      </w:r>
      <w:r>
        <w:rPr>
          <w:color w:val="333333"/>
          <w:lang w:val="az-Latn-AZ"/>
        </w:rPr>
        <w:t xml:space="preserve">dilsin. </w:t>
      </w:r>
      <w:r w:rsidRPr="001C3653">
        <w:rPr>
          <w:color w:val="333333"/>
          <w:lang w:val="az-Latn-AZ"/>
        </w:rPr>
        <w:t xml:space="preserve">Bu, Nazirlər Komitəsi tərəfindən də tez-tez tətbiq olunan </w:t>
      </w:r>
      <w:r w:rsidRPr="001C3653">
        <w:rPr>
          <w:i/>
          <w:iCs/>
          <w:color w:val="333333"/>
          <w:lang w:val="az-Latn-AZ"/>
        </w:rPr>
        <w:t>restitutio in integrum</w:t>
      </w:r>
      <w:r w:rsidRPr="001C3653">
        <w:rPr>
          <w:color w:val="333333"/>
          <w:lang w:val="az-Latn-AZ"/>
        </w:rPr>
        <w:t xml:space="preserve"> </w:t>
      </w:r>
      <w:r>
        <w:rPr>
          <w:color w:val="333333"/>
          <w:lang w:val="az-Latn-AZ"/>
        </w:rPr>
        <w:t>(</w:t>
      </w:r>
      <w:r w:rsidRPr="001C3653">
        <w:rPr>
          <w:color w:val="333333"/>
          <w:lang w:val="az-Latn-AZ"/>
        </w:rPr>
        <w:t>poz</w:t>
      </w:r>
      <w:r>
        <w:rPr>
          <w:color w:val="333333"/>
          <w:lang w:val="az-Latn-AZ"/>
        </w:rPr>
        <w:t xml:space="preserve">untuya qədərki </w:t>
      </w:r>
      <w:r w:rsidRPr="001C3653">
        <w:rPr>
          <w:color w:val="333333"/>
          <w:lang w:val="az-Latn-AZ"/>
        </w:rPr>
        <w:t>vəziyyət</w:t>
      </w:r>
      <w:r>
        <w:rPr>
          <w:color w:val="333333"/>
          <w:lang w:val="az-Latn-AZ"/>
        </w:rPr>
        <w:t xml:space="preserve">in bərpası) </w:t>
      </w:r>
      <w:r w:rsidRPr="001C3653">
        <w:rPr>
          <w:color w:val="333333"/>
          <w:lang w:val="az-Latn-AZ"/>
        </w:rPr>
        <w:t>prinsipidir. Zərərçəkmiş tərəf</w:t>
      </w:r>
      <w:r>
        <w:rPr>
          <w:color w:val="333333"/>
          <w:lang w:val="az-Latn-AZ"/>
        </w:rPr>
        <w:t xml:space="preserve"> üçü</w:t>
      </w:r>
      <w:r w:rsidRPr="001C3653">
        <w:rPr>
          <w:color w:val="333333"/>
          <w:lang w:val="az-Latn-AZ"/>
        </w:rPr>
        <w:t xml:space="preserve">n </w:t>
      </w:r>
      <w:r w:rsidRPr="001C3653">
        <w:rPr>
          <w:i/>
          <w:iCs/>
          <w:color w:val="333333"/>
          <w:lang w:val="az-Latn-AZ"/>
        </w:rPr>
        <w:t>restitutio in integrum</w:t>
      </w:r>
      <w:r w:rsidRPr="001C3653">
        <w:rPr>
          <w:color w:val="333333"/>
          <w:lang w:val="az-Latn-AZ"/>
        </w:rPr>
        <w:t xml:space="preserve"> prinsipi</w:t>
      </w:r>
      <w:r>
        <w:rPr>
          <w:color w:val="333333"/>
          <w:lang w:val="az-Latn-AZ"/>
        </w:rPr>
        <w:t xml:space="preserve">ni </w:t>
      </w:r>
      <w:r w:rsidRPr="001C3653">
        <w:rPr>
          <w:color w:val="333333"/>
          <w:lang w:val="az-Latn-AZ"/>
        </w:rPr>
        <w:t xml:space="preserve">təmin etmək üçün milli hüquq sistemlərində imkanların təkmilləşdirilməsi zərurəti getdikcə </w:t>
      </w:r>
      <w:r>
        <w:rPr>
          <w:color w:val="333333"/>
          <w:lang w:val="az-Latn-AZ"/>
        </w:rPr>
        <w:t xml:space="preserve">özünü </w:t>
      </w:r>
      <w:r w:rsidRPr="001C3653">
        <w:rPr>
          <w:color w:val="333333"/>
          <w:lang w:val="az-Latn-AZ"/>
        </w:rPr>
        <w:t xml:space="preserve">daha aydın </w:t>
      </w:r>
      <w:r>
        <w:rPr>
          <w:color w:val="333333"/>
          <w:lang w:val="az-Latn-AZ"/>
        </w:rPr>
        <w:t>büruzə verir</w:t>
      </w:r>
      <w:r w:rsidRPr="001C3653">
        <w:rPr>
          <w:color w:val="333333"/>
          <w:lang w:val="az-Latn-AZ"/>
        </w:rPr>
        <w:t>.</w:t>
      </w:r>
      <w:r>
        <w:rPr>
          <w:color w:val="333333"/>
          <w:lang w:val="az-Latn-AZ"/>
        </w:rPr>
        <w:t xml:space="preserve"> </w:t>
      </w:r>
      <w:r w:rsidRPr="001C3653">
        <w:rPr>
          <w:color w:val="333333"/>
          <w:lang w:val="az-Latn-AZ"/>
        </w:rPr>
        <w:t>Baxmayaraq ki Konvensiya</w:t>
      </w:r>
      <w:r w:rsidR="00904951">
        <w:rPr>
          <w:color w:val="333333"/>
          <w:lang w:val="az-Latn-AZ"/>
        </w:rPr>
        <w:t>da</w:t>
      </w:r>
      <w:r w:rsidRPr="001C3653">
        <w:rPr>
          <w:color w:val="333333"/>
          <w:lang w:val="az-Latn-AZ"/>
        </w:rPr>
        <w:t xml:space="preserve"> dövlətlər</w:t>
      </w:r>
      <w:r w:rsidR="00904951">
        <w:rPr>
          <w:color w:val="333333"/>
          <w:lang w:val="az-Latn-AZ"/>
        </w:rPr>
        <w:t>in üzərinə</w:t>
      </w:r>
      <w:r w:rsidRPr="001C3653">
        <w:rPr>
          <w:color w:val="333333"/>
          <w:lang w:val="az-Latn-AZ"/>
        </w:rPr>
        <w:t xml:space="preserve"> öz milli qanun</w:t>
      </w:r>
      <w:r w:rsidR="00904951">
        <w:rPr>
          <w:color w:val="333333"/>
          <w:lang w:val="az-Latn-AZ"/>
        </w:rPr>
        <w:t>vericiliklərində işlər</w:t>
      </w:r>
      <w:r w:rsidR="00BA265D">
        <w:rPr>
          <w:color w:val="333333"/>
          <w:lang w:val="az-Latn-AZ"/>
        </w:rPr>
        <w:t xml:space="preserve">ə </w:t>
      </w:r>
      <w:r w:rsidRPr="001C3653">
        <w:rPr>
          <w:color w:val="333333"/>
          <w:lang w:val="az-Latn-AZ"/>
        </w:rPr>
        <w:t xml:space="preserve">yenidən </w:t>
      </w:r>
      <w:r w:rsidR="00BA265D">
        <w:rPr>
          <w:color w:val="333333"/>
          <w:lang w:val="az-Latn-AZ"/>
        </w:rPr>
        <w:t xml:space="preserve">baxılmasını </w:t>
      </w:r>
      <w:r w:rsidRPr="001C3653">
        <w:rPr>
          <w:color w:val="333333"/>
          <w:lang w:val="az-Latn-AZ"/>
        </w:rPr>
        <w:t xml:space="preserve">və ya </w:t>
      </w:r>
      <w:r w:rsidR="00BA265D">
        <w:rPr>
          <w:color w:val="333333"/>
          <w:lang w:val="az-Latn-AZ"/>
        </w:rPr>
        <w:t xml:space="preserve">icraatın </w:t>
      </w:r>
      <w:r w:rsidR="0089544E">
        <w:rPr>
          <w:color w:val="333333"/>
          <w:lang w:val="az-Latn-AZ"/>
        </w:rPr>
        <w:t>bərpa olunması</w:t>
      </w:r>
      <w:r w:rsidRPr="001C3653">
        <w:rPr>
          <w:color w:val="333333"/>
          <w:lang w:val="az-Latn-AZ"/>
        </w:rPr>
        <w:t>n</w:t>
      </w:r>
      <w:r w:rsidR="0089544E">
        <w:rPr>
          <w:color w:val="333333"/>
          <w:lang w:val="az-Latn-AZ"/>
        </w:rPr>
        <w:t>ı</w:t>
      </w:r>
      <w:r w:rsidRPr="001C3653">
        <w:rPr>
          <w:color w:val="333333"/>
          <w:lang w:val="az-Latn-AZ"/>
        </w:rPr>
        <w:t xml:space="preserve"> </w:t>
      </w:r>
      <w:r w:rsidR="00904951">
        <w:rPr>
          <w:color w:val="333333"/>
          <w:lang w:val="az-Latn-AZ"/>
        </w:rPr>
        <w:t xml:space="preserve">nəzərdə tutmaq </w:t>
      </w:r>
      <w:r w:rsidRPr="001C3653">
        <w:rPr>
          <w:color w:val="333333"/>
          <w:lang w:val="az-Latn-AZ"/>
        </w:rPr>
        <w:t xml:space="preserve">öhdəliyini qoyan heç bir müddəa </w:t>
      </w:r>
      <w:r w:rsidR="00904951">
        <w:rPr>
          <w:color w:val="333333"/>
          <w:lang w:val="az-Latn-AZ"/>
        </w:rPr>
        <w:t>yoxdur</w:t>
      </w:r>
      <w:r w:rsidRPr="001C3653">
        <w:rPr>
          <w:color w:val="333333"/>
          <w:lang w:val="az-Latn-AZ"/>
        </w:rPr>
        <w:t xml:space="preserve">, </w:t>
      </w:r>
      <w:r w:rsidR="00904951" w:rsidRPr="001C3653">
        <w:rPr>
          <w:color w:val="333333"/>
          <w:lang w:val="az-Latn-AZ"/>
        </w:rPr>
        <w:t>poz</w:t>
      </w:r>
      <w:r w:rsidR="00904951">
        <w:rPr>
          <w:color w:val="333333"/>
          <w:lang w:val="az-Latn-AZ"/>
        </w:rPr>
        <w:t xml:space="preserve">untuya qədərki </w:t>
      </w:r>
      <w:r w:rsidR="00904951" w:rsidRPr="001C3653">
        <w:rPr>
          <w:color w:val="333333"/>
          <w:lang w:val="az-Latn-AZ"/>
        </w:rPr>
        <w:t>vəziyyət</w:t>
      </w:r>
      <w:r w:rsidR="00904951">
        <w:rPr>
          <w:color w:val="333333"/>
          <w:lang w:val="az-Latn-AZ"/>
        </w:rPr>
        <w:t>in bərpasına</w:t>
      </w:r>
      <w:r w:rsidR="00904951" w:rsidRPr="00904951">
        <w:rPr>
          <w:color w:val="333333"/>
          <w:lang w:val="az-Latn-AZ"/>
        </w:rPr>
        <w:t xml:space="preserve"> </w:t>
      </w:r>
      <w:r w:rsidR="00904951" w:rsidRPr="001C3653">
        <w:rPr>
          <w:color w:val="333333"/>
          <w:lang w:val="az-Latn-AZ"/>
        </w:rPr>
        <w:t>nail olmaq üçün</w:t>
      </w:r>
      <w:r w:rsidR="00904951">
        <w:rPr>
          <w:color w:val="333333"/>
          <w:lang w:val="az-Latn-AZ"/>
        </w:rPr>
        <w:t xml:space="preserve"> </w:t>
      </w:r>
      <w:r w:rsidRPr="001C3653">
        <w:rPr>
          <w:color w:val="333333"/>
          <w:lang w:val="az-Latn-AZ"/>
        </w:rPr>
        <w:t>bu cür imkanların mövcudluğu</w:t>
      </w:r>
      <w:r w:rsidR="00904951">
        <w:rPr>
          <w:color w:val="333333"/>
          <w:lang w:val="az-Latn-AZ"/>
        </w:rPr>
        <w:t>nun</w:t>
      </w:r>
      <w:r w:rsidRPr="001C3653">
        <w:rPr>
          <w:color w:val="333333"/>
          <w:lang w:val="az-Latn-AZ"/>
        </w:rPr>
        <w:t xml:space="preserve"> mühüm və hətta bəzi hallarda yeganə vasitə olduğu</w:t>
      </w:r>
      <w:r w:rsidR="00904951">
        <w:rPr>
          <w:color w:val="333333"/>
          <w:lang w:val="az-Latn-AZ"/>
        </w:rPr>
        <w:t xml:space="preserve"> öz təsdiqini  tapmışdır. </w:t>
      </w:r>
    </w:p>
    <w:p w14:paraId="128ED25D" w14:textId="346F063E" w:rsidR="006A0677" w:rsidRPr="00EE58A1" w:rsidRDefault="00904951">
      <w:pPr>
        <w:pStyle w:val="BodyText"/>
        <w:spacing w:before="159" w:line="259" w:lineRule="auto"/>
        <w:ind w:left="758" w:right="972"/>
        <w:jc w:val="both"/>
        <w:rPr>
          <w:lang w:val="az-Latn-AZ"/>
        </w:rPr>
      </w:pPr>
      <w:r w:rsidRPr="00904951">
        <w:rPr>
          <w:lang w:val="az-Latn-AZ"/>
        </w:rPr>
        <w:t xml:space="preserve">Hazırkı </w:t>
      </w:r>
      <w:r>
        <w:rPr>
          <w:lang w:val="az-Latn-AZ"/>
        </w:rPr>
        <w:t>büllete</w:t>
      </w:r>
      <w:r w:rsidRPr="00904951">
        <w:rPr>
          <w:lang w:val="az-Latn-AZ"/>
        </w:rPr>
        <w:t xml:space="preserve">ndə </w:t>
      </w:r>
      <w:r>
        <w:rPr>
          <w:lang w:val="az-Latn-AZ"/>
        </w:rPr>
        <w:t>ölkə</w:t>
      </w:r>
      <w:r w:rsidRPr="00904951">
        <w:rPr>
          <w:lang w:val="az-Latn-AZ"/>
        </w:rPr>
        <w:t>daxili məhkəmə araşdırmalarının yenidən başlanması ilə bağlı ümumi prinsiplərin icmalı, habelə Konvensiyanın müxtəlif m</w:t>
      </w:r>
      <w:r>
        <w:rPr>
          <w:lang w:val="az-Latn-AZ"/>
        </w:rPr>
        <w:t xml:space="preserve">addələri üzrə </w:t>
      </w:r>
      <w:r w:rsidRPr="00904951">
        <w:rPr>
          <w:lang w:val="az-Latn-AZ"/>
        </w:rPr>
        <w:t>Avropa Məhkəməsinin qərarlarının icrası kontekstində Nazirlər Komitəsi tərəfindən araşdırılan müvafiq dövlət</w:t>
      </w:r>
      <w:r>
        <w:rPr>
          <w:lang w:val="az-Latn-AZ"/>
        </w:rPr>
        <w:t>lərin</w:t>
      </w:r>
      <w:r w:rsidRPr="00904951">
        <w:rPr>
          <w:lang w:val="az-Latn-AZ"/>
        </w:rPr>
        <w:t xml:space="preserve"> </w:t>
      </w:r>
      <w:r>
        <w:rPr>
          <w:lang w:val="az-Latn-AZ"/>
        </w:rPr>
        <w:t xml:space="preserve">praktikasının </w:t>
      </w:r>
      <w:r w:rsidRPr="00904951">
        <w:rPr>
          <w:lang w:val="az-Latn-AZ"/>
        </w:rPr>
        <w:t>nümunələri təqdim olunur.</w:t>
      </w:r>
      <w:r w:rsidR="00FB3493">
        <w:rPr>
          <w:rStyle w:val="FootnoteReference"/>
          <w:lang w:val="az-Latn-AZ"/>
        </w:rPr>
        <w:footnoteReference w:id="1"/>
      </w:r>
      <w:r>
        <w:rPr>
          <w:lang w:val="az-Latn-AZ"/>
        </w:rPr>
        <w:t xml:space="preserve"> </w:t>
      </w:r>
    </w:p>
    <w:p w14:paraId="0C28EB64" w14:textId="77777777" w:rsidR="006A0677" w:rsidRPr="00904951" w:rsidRDefault="006A0677">
      <w:pPr>
        <w:spacing w:line="259" w:lineRule="auto"/>
        <w:jc w:val="both"/>
        <w:rPr>
          <w:lang w:val="az-Latn-AZ"/>
        </w:rPr>
        <w:sectPr w:rsidR="006A0677" w:rsidRPr="00904951">
          <w:pgSz w:w="11910" w:h="16840"/>
          <w:pgMar w:top="1600" w:right="460" w:bottom="1300" w:left="660" w:header="0" w:footer="1073" w:gutter="0"/>
          <w:cols w:space="720"/>
        </w:sectPr>
      </w:pPr>
    </w:p>
    <w:p w14:paraId="18DB183F" w14:textId="77777777" w:rsidR="006A0677" w:rsidRPr="00904951" w:rsidRDefault="006A0677">
      <w:pPr>
        <w:pStyle w:val="BodyText"/>
        <w:rPr>
          <w:sz w:val="20"/>
          <w:lang w:val="az-Latn-AZ"/>
        </w:rPr>
      </w:pPr>
    </w:p>
    <w:p w14:paraId="283DF637" w14:textId="77777777" w:rsidR="006A0677" w:rsidRPr="00904951" w:rsidRDefault="006A0677">
      <w:pPr>
        <w:pStyle w:val="BodyText"/>
        <w:rPr>
          <w:sz w:val="20"/>
          <w:lang w:val="az-Latn-AZ"/>
        </w:rPr>
      </w:pPr>
    </w:p>
    <w:p w14:paraId="6C1B60D6" w14:textId="77777777" w:rsidR="006A0677" w:rsidRPr="00904951" w:rsidRDefault="006A0677">
      <w:pPr>
        <w:pStyle w:val="BodyText"/>
        <w:spacing w:before="7"/>
        <w:rPr>
          <w:sz w:val="26"/>
          <w:lang w:val="az-Latn-AZ"/>
        </w:rPr>
      </w:pPr>
    </w:p>
    <w:p w14:paraId="715EEF2B" w14:textId="3CC14EBC" w:rsidR="006A0677" w:rsidRPr="00904951" w:rsidRDefault="00904951">
      <w:pPr>
        <w:pStyle w:val="Heading1"/>
        <w:numPr>
          <w:ilvl w:val="2"/>
          <w:numId w:val="1"/>
        </w:numPr>
        <w:tabs>
          <w:tab w:val="left" w:pos="1479"/>
        </w:tabs>
        <w:ind w:hanging="361"/>
        <w:rPr>
          <w:w w:val="97"/>
          <w:lang w:val="az-Latn-AZ"/>
        </w:rPr>
      </w:pPr>
      <w:bookmarkStart w:id="0" w:name="_bookmark0"/>
      <w:bookmarkEnd w:id="0"/>
      <w:r w:rsidRPr="00904951">
        <w:rPr>
          <w:color w:val="528135"/>
          <w:w w:val="97"/>
          <w:lang w:val="az-Latn-AZ"/>
        </w:rPr>
        <w:t xml:space="preserve">İcraatların </w:t>
      </w:r>
      <w:r w:rsidR="0089544E" w:rsidRPr="0089544E">
        <w:rPr>
          <w:color w:val="528135"/>
          <w:w w:val="97"/>
          <w:lang w:val="az-Latn-AZ"/>
        </w:rPr>
        <w:t xml:space="preserve">bərpa olunması </w:t>
      </w:r>
      <w:r w:rsidRPr="00904951">
        <w:rPr>
          <w:color w:val="528135"/>
          <w:w w:val="97"/>
          <w:lang w:val="az-Latn-AZ"/>
        </w:rPr>
        <w:t>ilə bağlı ümumi prinsiplərin icmalı</w:t>
      </w:r>
    </w:p>
    <w:p w14:paraId="620A4785" w14:textId="77777777" w:rsidR="006A0677" w:rsidRPr="00904951" w:rsidRDefault="006A0677">
      <w:pPr>
        <w:pStyle w:val="BodyText"/>
        <w:spacing w:before="7"/>
        <w:rPr>
          <w:b/>
          <w:sz w:val="39"/>
          <w:lang w:val="az-Latn-AZ"/>
        </w:rPr>
      </w:pPr>
    </w:p>
    <w:p w14:paraId="3F669FBE" w14:textId="753935E3" w:rsidR="006A0677" w:rsidRPr="00534A4E" w:rsidRDefault="001C25F1">
      <w:pPr>
        <w:pStyle w:val="BodyText"/>
        <w:spacing w:line="259" w:lineRule="auto"/>
        <w:ind w:left="758" w:right="974"/>
        <w:jc w:val="both"/>
        <w:rPr>
          <w:w w:val="90"/>
          <w:lang w:val="az-Latn-AZ"/>
        </w:rPr>
      </w:pPr>
      <w:r w:rsidRPr="00534A4E">
        <w:rPr>
          <w:w w:val="90"/>
          <w:lang w:val="az-Latn-AZ"/>
        </w:rPr>
        <w:t xml:space="preserve">Nazirlər Komitəsinin (NK) </w:t>
      </w:r>
      <w:r w:rsidR="00000000">
        <w:fldChar w:fldCharType="begin"/>
      </w:r>
      <w:r w:rsidR="00000000" w:rsidRPr="00121772">
        <w:rPr>
          <w:lang w:val="az-Latn-AZ"/>
        </w:rPr>
        <w:instrText xml:space="preserve"> HYPERLINK "https://search.coe.int/cm/Pages/result_details.aspx?ObjectID=09000016805e2f06" \h </w:instrText>
      </w:r>
      <w:r w:rsidR="00000000">
        <w:fldChar w:fldCharType="separate"/>
      </w:r>
      <w:r w:rsidRPr="00534A4E">
        <w:rPr>
          <w:i/>
          <w:color w:val="0462C1"/>
          <w:w w:val="90"/>
          <w:u w:val="single" w:color="0462C1"/>
          <w:lang w:val="az-Latn-AZ"/>
        </w:rPr>
        <w:t>R(2000)2 saylı Tövsiyəsi</w:t>
      </w:r>
      <w:r w:rsidR="00000000">
        <w:rPr>
          <w:i/>
          <w:color w:val="0462C1"/>
          <w:w w:val="90"/>
          <w:u w:val="single" w:color="0462C1"/>
          <w:lang w:val="az-Latn-AZ"/>
        </w:rPr>
        <w:fldChar w:fldCharType="end"/>
      </w:r>
      <w:r w:rsidRPr="00534A4E">
        <w:rPr>
          <w:i/>
          <w:color w:val="0462C1"/>
          <w:w w:val="90"/>
          <w:u w:val="single" w:color="0462C1"/>
          <w:lang w:val="az-Latn-AZ"/>
        </w:rPr>
        <w:t>nə</w:t>
      </w:r>
      <w:r w:rsidRPr="00534A4E">
        <w:rPr>
          <w:w w:val="90"/>
          <w:lang w:val="az-Latn-AZ"/>
        </w:rPr>
        <w:t xml:space="preserve"> əsasən, xüsus</w:t>
      </w:r>
      <w:r w:rsidR="00891846" w:rsidRPr="00534A4E">
        <w:rPr>
          <w:w w:val="90"/>
          <w:lang w:val="az-Latn-AZ"/>
        </w:rPr>
        <w:t>il</w:t>
      </w:r>
      <w:r w:rsidRPr="00534A4E">
        <w:rPr>
          <w:w w:val="90"/>
          <w:lang w:val="az-Latn-AZ"/>
        </w:rPr>
        <w:t>ə</w:t>
      </w:r>
      <w:r w:rsidR="00891846" w:rsidRPr="00534A4E">
        <w:rPr>
          <w:w w:val="90"/>
          <w:lang w:val="az-Latn-AZ"/>
        </w:rPr>
        <w:t xml:space="preserve"> </w:t>
      </w:r>
      <w:r w:rsidRPr="00534A4E">
        <w:rPr>
          <w:w w:val="90"/>
          <w:lang w:val="az-Latn-AZ"/>
        </w:rPr>
        <w:t xml:space="preserve">Avropa Məhkəməsinin qərarından sonra zərərçəkmiş tərəf sözügedən ölkədaxili qərarın mənfi nəticələrindən çox ciddi zərər çəkməyə davam edərsə və bu nəticələri ədalətli təzminat vasitəsilə qənaətbəxş şəkildə aradan qaldırmaq </w:t>
      </w:r>
      <w:r w:rsidR="00891846" w:rsidRPr="00534A4E">
        <w:rPr>
          <w:w w:val="90"/>
          <w:lang w:val="az-Latn-AZ"/>
        </w:rPr>
        <w:t xml:space="preserve">mümkün olmazsa </w:t>
      </w:r>
      <w:r w:rsidRPr="00534A4E">
        <w:rPr>
          <w:w w:val="90"/>
          <w:lang w:val="az-Latn-AZ"/>
        </w:rPr>
        <w:t xml:space="preserve">və </w:t>
      </w:r>
      <w:r w:rsidR="00891846" w:rsidRPr="00534A4E">
        <w:rPr>
          <w:w w:val="90"/>
          <w:lang w:val="az-Latn-AZ"/>
        </w:rPr>
        <w:t xml:space="preserve">bu nəticələri aradan qaldırmaq </w:t>
      </w:r>
      <w:r w:rsidR="00BA265D">
        <w:rPr>
          <w:color w:val="333333"/>
          <w:lang w:val="az-Latn-AZ"/>
        </w:rPr>
        <w:t xml:space="preserve">işə </w:t>
      </w:r>
      <w:r w:rsidR="00BA265D" w:rsidRPr="001C3653">
        <w:rPr>
          <w:color w:val="333333"/>
          <w:lang w:val="az-Latn-AZ"/>
        </w:rPr>
        <w:t xml:space="preserve">yenidən </w:t>
      </w:r>
      <w:r w:rsidR="00BA265D">
        <w:rPr>
          <w:color w:val="333333"/>
          <w:lang w:val="az-Latn-AZ"/>
        </w:rPr>
        <w:t xml:space="preserve">baxmaqdan </w:t>
      </w:r>
      <w:r w:rsidR="00BA265D" w:rsidRPr="001C3653">
        <w:rPr>
          <w:color w:val="333333"/>
          <w:lang w:val="az-Latn-AZ"/>
        </w:rPr>
        <w:t xml:space="preserve">və ya </w:t>
      </w:r>
      <w:r w:rsidR="00BA265D">
        <w:rPr>
          <w:color w:val="333333"/>
          <w:lang w:val="az-Latn-AZ"/>
        </w:rPr>
        <w:t xml:space="preserve">icraatı </w:t>
      </w:r>
      <w:r w:rsidR="0089544E" w:rsidRPr="0089544E">
        <w:rPr>
          <w:color w:val="333333"/>
          <w:lang w:val="az-Latn-AZ"/>
        </w:rPr>
        <w:t xml:space="preserve">bərpa </w:t>
      </w:r>
      <w:r w:rsidR="00BA265D" w:rsidRPr="001C3653">
        <w:rPr>
          <w:color w:val="333333"/>
          <w:lang w:val="az-Latn-AZ"/>
        </w:rPr>
        <w:t>e</w:t>
      </w:r>
      <w:r w:rsidR="0089544E">
        <w:rPr>
          <w:color w:val="333333"/>
          <w:lang w:val="az-Latn-AZ"/>
        </w:rPr>
        <w:t>t</w:t>
      </w:r>
      <w:r w:rsidR="00BA265D" w:rsidRPr="001C3653">
        <w:rPr>
          <w:color w:val="333333"/>
          <w:lang w:val="az-Latn-AZ"/>
        </w:rPr>
        <w:t>m</w:t>
      </w:r>
      <w:r w:rsidR="00BA265D">
        <w:rPr>
          <w:color w:val="333333"/>
          <w:lang w:val="az-Latn-AZ"/>
        </w:rPr>
        <w:t xml:space="preserve">əkdən </w:t>
      </w:r>
      <w:r w:rsidR="00891846" w:rsidRPr="00534A4E">
        <w:rPr>
          <w:w w:val="90"/>
          <w:lang w:val="az-Latn-AZ"/>
        </w:rPr>
        <w:t xml:space="preserve">savayı başqa </w:t>
      </w:r>
      <w:r w:rsidRPr="00534A4E">
        <w:rPr>
          <w:w w:val="90"/>
          <w:lang w:val="az-Latn-AZ"/>
        </w:rPr>
        <w:t>yol</w:t>
      </w:r>
      <w:r w:rsidR="00891846" w:rsidRPr="00534A4E">
        <w:rPr>
          <w:w w:val="90"/>
          <w:lang w:val="az-Latn-AZ"/>
        </w:rPr>
        <w:t>la mümkün olmazsa</w:t>
      </w:r>
      <w:r w:rsidRPr="00534A4E">
        <w:rPr>
          <w:w w:val="90"/>
          <w:lang w:val="az-Latn-AZ"/>
        </w:rPr>
        <w:t xml:space="preserve">, </w:t>
      </w:r>
      <w:r w:rsidR="00891846" w:rsidRPr="00534A4E">
        <w:rPr>
          <w:w w:val="90"/>
          <w:lang w:val="az-Latn-AZ"/>
        </w:rPr>
        <w:t xml:space="preserve">icraatın </w:t>
      </w:r>
      <w:r w:rsidR="0089544E" w:rsidRPr="0089544E">
        <w:rPr>
          <w:w w:val="90"/>
          <w:lang w:val="az-Latn-AZ"/>
        </w:rPr>
        <w:t>bərpa olunması</w:t>
      </w:r>
      <w:r w:rsidR="0089544E" w:rsidRPr="0089544E">
        <w:rPr>
          <w:b/>
          <w:bCs/>
          <w:w w:val="90"/>
          <w:lang w:val="az-Latn-AZ"/>
        </w:rPr>
        <w:t xml:space="preserve"> </w:t>
      </w:r>
      <w:r w:rsidR="00891846" w:rsidRPr="00534A4E">
        <w:rPr>
          <w:w w:val="90"/>
          <w:lang w:val="az-Latn-AZ"/>
        </w:rPr>
        <w:t xml:space="preserve">(işin yenidən açılması da daxil olmaqla) milli səviyyədə mümkün olmalıdır. </w:t>
      </w:r>
      <w:r w:rsidRPr="00534A4E">
        <w:rPr>
          <w:w w:val="90"/>
          <w:lang w:val="az-Latn-AZ"/>
        </w:rPr>
        <w:t>Eyni zamanda yerinə yetirilməli olan digər şərt o</w:t>
      </w:r>
      <w:r w:rsidR="00891846" w:rsidRPr="00534A4E">
        <w:rPr>
          <w:w w:val="90"/>
          <w:lang w:val="az-Latn-AZ"/>
        </w:rPr>
        <w:t>ndan ibarət</w:t>
      </w:r>
      <w:r w:rsidRPr="00534A4E">
        <w:rPr>
          <w:w w:val="90"/>
          <w:lang w:val="az-Latn-AZ"/>
        </w:rPr>
        <w:t>d</w:t>
      </w:r>
      <w:r w:rsidR="00891846" w:rsidRPr="00534A4E">
        <w:rPr>
          <w:w w:val="90"/>
          <w:lang w:val="az-Latn-AZ"/>
        </w:rPr>
        <w:t>i</w:t>
      </w:r>
      <w:r w:rsidRPr="00534A4E">
        <w:rPr>
          <w:w w:val="90"/>
          <w:lang w:val="az-Latn-AZ"/>
        </w:rPr>
        <w:t xml:space="preserve">r ki, </w:t>
      </w:r>
      <w:r w:rsidR="005D6396">
        <w:rPr>
          <w:w w:val="90"/>
          <w:lang w:val="az-Latn-AZ"/>
        </w:rPr>
        <w:t xml:space="preserve">Avropa </w:t>
      </w:r>
      <w:r w:rsidRPr="00534A4E">
        <w:rPr>
          <w:w w:val="90"/>
          <w:lang w:val="az-Latn-AZ"/>
        </w:rPr>
        <w:t>Məhkəmə</w:t>
      </w:r>
      <w:r w:rsidR="005D6396">
        <w:rPr>
          <w:w w:val="90"/>
          <w:lang w:val="az-Latn-AZ"/>
        </w:rPr>
        <w:t>si</w:t>
      </w:r>
      <w:r w:rsidR="00891846" w:rsidRPr="00534A4E">
        <w:rPr>
          <w:w w:val="90"/>
          <w:lang w:val="az-Latn-AZ"/>
        </w:rPr>
        <w:t xml:space="preserve"> öz</w:t>
      </w:r>
      <w:r w:rsidRPr="00534A4E">
        <w:rPr>
          <w:w w:val="90"/>
          <w:lang w:val="az-Latn-AZ"/>
        </w:rPr>
        <w:t xml:space="preserve"> </w:t>
      </w:r>
      <w:r w:rsidR="00891846" w:rsidRPr="00534A4E">
        <w:rPr>
          <w:w w:val="90"/>
          <w:lang w:val="az-Latn-AZ"/>
        </w:rPr>
        <w:t xml:space="preserve">qərarında </w:t>
      </w:r>
      <w:r w:rsidR="005D6396">
        <w:rPr>
          <w:w w:val="90"/>
          <w:lang w:val="az-Latn-AZ"/>
        </w:rPr>
        <w:t xml:space="preserve">bu </w:t>
      </w:r>
      <w:r w:rsidR="00891846" w:rsidRPr="00534A4E">
        <w:rPr>
          <w:w w:val="90"/>
          <w:lang w:val="az-Latn-AZ"/>
        </w:rPr>
        <w:t>qənaətə gəlməlidir</w:t>
      </w:r>
      <w:r w:rsidR="005D6396">
        <w:rPr>
          <w:w w:val="90"/>
          <w:lang w:val="az-Latn-AZ"/>
        </w:rPr>
        <w:t xml:space="preserve"> ki</w:t>
      </w:r>
      <w:r w:rsidR="00891846" w:rsidRPr="00534A4E">
        <w:rPr>
          <w:w w:val="90"/>
          <w:lang w:val="az-Latn-AZ"/>
        </w:rPr>
        <w:t>:</w:t>
      </w:r>
      <w:r w:rsidRPr="00534A4E">
        <w:rPr>
          <w:w w:val="90"/>
          <w:lang w:val="az-Latn-AZ"/>
        </w:rPr>
        <w:t xml:space="preserve"> a. mübahisə</w:t>
      </w:r>
      <w:r w:rsidR="00891846" w:rsidRPr="00534A4E">
        <w:rPr>
          <w:w w:val="90"/>
          <w:lang w:val="az-Latn-AZ"/>
        </w:rPr>
        <w:t>lən</w:t>
      </w:r>
      <w:r w:rsidRPr="00534A4E">
        <w:rPr>
          <w:w w:val="90"/>
          <w:lang w:val="az-Latn-AZ"/>
        </w:rPr>
        <w:t>di</w:t>
      </w:r>
      <w:r w:rsidR="00891846" w:rsidRPr="00534A4E">
        <w:rPr>
          <w:w w:val="90"/>
          <w:lang w:val="az-Latn-AZ"/>
        </w:rPr>
        <w:t>ri</w:t>
      </w:r>
      <w:r w:rsidRPr="00534A4E">
        <w:rPr>
          <w:w w:val="90"/>
          <w:lang w:val="az-Latn-AZ"/>
        </w:rPr>
        <w:t xml:space="preserve">lən </w:t>
      </w:r>
      <w:r w:rsidR="00891846" w:rsidRPr="00534A4E">
        <w:rPr>
          <w:w w:val="90"/>
          <w:lang w:val="az-Latn-AZ"/>
        </w:rPr>
        <w:t>ölkə</w:t>
      </w:r>
      <w:r w:rsidRPr="00534A4E">
        <w:rPr>
          <w:w w:val="90"/>
          <w:lang w:val="az-Latn-AZ"/>
        </w:rPr>
        <w:t>daxili qərar mahiyyəti üzrə Konvensiyaya ziddir və ya</w:t>
      </w:r>
      <w:r w:rsidR="00891846" w:rsidRPr="00534A4E">
        <w:rPr>
          <w:w w:val="90"/>
          <w:lang w:val="az-Latn-AZ"/>
        </w:rPr>
        <w:t>xud</w:t>
      </w:r>
      <w:r w:rsidRPr="00534A4E">
        <w:rPr>
          <w:w w:val="90"/>
          <w:lang w:val="az-Latn-AZ"/>
        </w:rPr>
        <w:t xml:space="preserve"> b. </w:t>
      </w:r>
      <w:r w:rsidR="00891846" w:rsidRPr="00534A4E">
        <w:rPr>
          <w:w w:val="90"/>
          <w:lang w:val="az-Latn-AZ"/>
        </w:rPr>
        <w:t>a</w:t>
      </w:r>
      <w:r w:rsidRPr="00534A4E">
        <w:rPr>
          <w:w w:val="90"/>
          <w:lang w:val="az-Latn-AZ"/>
        </w:rPr>
        <w:t xml:space="preserve">şkar edilmiş pozuntu prosessual səhvlərə və ya çatışmazlıqlara əsaslanır ki, </w:t>
      </w:r>
      <w:r w:rsidR="00891846" w:rsidRPr="00534A4E">
        <w:rPr>
          <w:w w:val="90"/>
          <w:lang w:val="az-Latn-AZ"/>
        </w:rPr>
        <w:t xml:space="preserve">bu da </w:t>
      </w:r>
      <w:r w:rsidR="003F5541" w:rsidRPr="003F5541">
        <w:rPr>
          <w:w w:val="90"/>
          <w:lang w:val="az-Latn-AZ"/>
        </w:rPr>
        <w:t xml:space="preserve">barəsində şikayət edilən </w:t>
      </w:r>
      <w:r w:rsidR="00891846" w:rsidRPr="00534A4E">
        <w:rPr>
          <w:w w:val="90"/>
          <w:lang w:val="az-Latn-AZ"/>
        </w:rPr>
        <w:t xml:space="preserve">ölkədaxili icraatın nəticəsi </w:t>
      </w:r>
      <w:r w:rsidRPr="00534A4E">
        <w:rPr>
          <w:w w:val="90"/>
          <w:lang w:val="az-Latn-AZ"/>
        </w:rPr>
        <w:t>ilə bağlı ciddi şübhə yara</w:t>
      </w:r>
      <w:r w:rsidR="00891846" w:rsidRPr="00534A4E">
        <w:rPr>
          <w:w w:val="90"/>
          <w:lang w:val="az-Latn-AZ"/>
        </w:rPr>
        <w:t>d</w:t>
      </w:r>
      <w:r w:rsidRPr="00534A4E">
        <w:rPr>
          <w:w w:val="90"/>
          <w:lang w:val="az-Latn-AZ"/>
        </w:rPr>
        <w:t>ır.</w:t>
      </w:r>
      <w:r w:rsidR="00891846" w:rsidRPr="00534A4E">
        <w:rPr>
          <w:w w:val="90"/>
          <w:vertAlign w:val="superscript"/>
          <w:lang w:val="az-Latn-AZ"/>
        </w:rPr>
        <w:t>1</w:t>
      </w:r>
      <w:r w:rsidR="00891846" w:rsidRPr="00534A4E">
        <w:rPr>
          <w:spacing w:val="-9"/>
          <w:w w:val="90"/>
          <w:lang w:val="az-Latn-AZ"/>
        </w:rPr>
        <w:t xml:space="preserve"> </w:t>
      </w:r>
      <w:r w:rsidRPr="00534A4E">
        <w:rPr>
          <w:w w:val="90"/>
          <w:lang w:val="az-Latn-AZ"/>
        </w:rPr>
        <w:t>B</w:t>
      </w:r>
      <w:r w:rsidR="00891846" w:rsidRPr="00534A4E">
        <w:rPr>
          <w:w w:val="90"/>
          <w:lang w:val="az-Latn-AZ"/>
        </w:rPr>
        <w:t xml:space="preserve">elə </w:t>
      </w:r>
      <w:r w:rsidRPr="00534A4E">
        <w:rPr>
          <w:w w:val="90"/>
          <w:lang w:val="az-Latn-AZ"/>
        </w:rPr>
        <w:t>şübhələrin mövcudluğu</w:t>
      </w:r>
      <w:r w:rsidR="00891846" w:rsidRPr="00534A4E">
        <w:rPr>
          <w:w w:val="90"/>
          <w:lang w:val="az-Latn-AZ"/>
        </w:rPr>
        <w:t xml:space="preserve"> məsələsinə </w:t>
      </w:r>
      <w:r w:rsidRPr="00534A4E">
        <w:rPr>
          <w:w w:val="90"/>
          <w:lang w:val="az-Latn-AZ"/>
        </w:rPr>
        <w:t>gəli</w:t>
      </w:r>
      <w:r w:rsidR="00891846" w:rsidRPr="00534A4E">
        <w:rPr>
          <w:w w:val="90"/>
          <w:lang w:val="az-Latn-AZ"/>
        </w:rPr>
        <w:t>nc</w:t>
      </w:r>
      <w:r w:rsidRPr="00534A4E">
        <w:rPr>
          <w:w w:val="90"/>
          <w:lang w:val="az-Latn-AZ"/>
        </w:rPr>
        <w:t xml:space="preserve">ə, </w:t>
      </w:r>
      <w:r w:rsidR="00891846" w:rsidRPr="00534A4E">
        <w:rPr>
          <w:w w:val="90"/>
          <w:lang w:val="az-Latn-AZ"/>
        </w:rPr>
        <w:t>NK</w:t>
      </w:r>
      <w:r w:rsidRPr="00534A4E">
        <w:rPr>
          <w:w w:val="90"/>
          <w:lang w:val="az-Latn-AZ"/>
        </w:rPr>
        <w:t xml:space="preserve"> </w:t>
      </w:r>
      <w:r w:rsidR="00891846" w:rsidRPr="00534A4E">
        <w:rPr>
          <w:w w:val="90"/>
          <w:lang w:val="az-Latn-AZ"/>
        </w:rPr>
        <w:t xml:space="preserve">dövlət orqanlarının qənaətləri ilə razılaşa </w:t>
      </w:r>
      <w:r w:rsidRPr="00534A4E">
        <w:rPr>
          <w:w w:val="90"/>
          <w:lang w:val="az-Latn-AZ"/>
        </w:rPr>
        <w:t>bilər</w:t>
      </w:r>
      <w:r w:rsidR="00C51302" w:rsidRPr="00534A4E">
        <w:rPr>
          <w:w w:val="90"/>
          <w:lang w:val="az-Latn-AZ"/>
        </w:rPr>
        <w:t>, bu şərtlə ki, onlar</w:t>
      </w:r>
      <w:r w:rsidRPr="00534A4E">
        <w:rPr>
          <w:w w:val="90"/>
          <w:lang w:val="az-Latn-AZ"/>
        </w:rPr>
        <w:t xml:space="preserve"> y</w:t>
      </w:r>
      <w:r w:rsidR="00C51302" w:rsidRPr="00534A4E">
        <w:rPr>
          <w:w w:val="90"/>
          <w:lang w:val="az-Latn-AZ"/>
        </w:rPr>
        <w:t xml:space="preserve">etərincə </w:t>
      </w:r>
      <w:r w:rsidRPr="00534A4E">
        <w:rPr>
          <w:w w:val="90"/>
          <w:lang w:val="az-Latn-AZ"/>
        </w:rPr>
        <w:t>əsaslandırılmış</w:t>
      </w:r>
      <w:r w:rsidR="00C51302" w:rsidRPr="00534A4E">
        <w:rPr>
          <w:w w:val="90"/>
          <w:lang w:val="az-Latn-AZ"/>
        </w:rPr>
        <w:t xml:space="preserve"> olsun</w:t>
      </w:r>
      <w:r w:rsidRPr="00534A4E">
        <w:rPr>
          <w:w w:val="90"/>
          <w:lang w:val="az-Latn-AZ"/>
        </w:rPr>
        <w:t>.</w:t>
      </w:r>
      <w:r w:rsidR="00C51302" w:rsidRPr="00534A4E">
        <w:rPr>
          <w:w w:val="90"/>
          <w:vertAlign w:val="superscript"/>
          <w:lang w:val="az-Latn-AZ"/>
        </w:rPr>
        <w:t>2</w:t>
      </w:r>
      <w:r w:rsidR="00C51302" w:rsidRPr="00534A4E">
        <w:rPr>
          <w:spacing w:val="-9"/>
          <w:w w:val="90"/>
          <w:lang w:val="az-Latn-AZ"/>
        </w:rPr>
        <w:t xml:space="preserve"> </w:t>
      </w:r>
      <w:r w:rsidRPr="00534A4E">
        <w:rPr>
          <w:w w:val="90"/>
          <w:vertAlign w:val="superscript"/>
          <w:lang w:val="az-Latn-AZ"/>
        </w:rPr>
        <w:t xml:space="preserve"> </w:t>
      </w:r>
    </w:p>
    <w:p w14:paraId="5F0B217A" w14:textId="47FFE35E" w:rsidR="006A0677" w:rsidRPr="00534A4E" w:rsidRDefault="007855F7">
      <w:pPr>
        <w:pStyle w:val="BodyText"/>
        <w:spacing w:before="158" w:line="259" w:lineRule="auto"/>
        <w:ind w:left="758" w:right="973"/>
        <w:jc w:val="both"/>
        <w:rPr>
          <w:w w:val="90"/>
          <w:lang w:val="az-Latn-AZ"/>
        </w:rPr>
      </w:pPr>
      <w:r w:rsidRPr="00534A4E">
        <w:rPr>
          <w:w w:val="90"/>
          <w:lang w:val="az-Latn-AZ"/>
        </w:rPr>
        <w:t xml:space="preserve">Beləliklə, icraatın </w:t>
      </w:r>
      <w:r w:rsidR="0089544E" w:rsidRPr="0089544E">
        <w:rPr>
          <w:w w:val="90"/>
          <w:lang w:val="az-Latn-AZ"/>
        </w:rPr>
        <w:t xml:space="preserve">bərpa olunması </w:t>
      </w:r>
      <w:r w:rsidRPr="00534A4E">
        <w:rPr>
          <w:w w:val="90"/>
          <w:lang w:val="az-Latn-AZ"/>
        </w:rPr>
        <w:t xml:space="preserve">xüsusən də cinayət hüququ sahəsində </w:t>
      </w:r>
      <w:r w:rsidRPr="00534A4E">
        <w:rPr>
          <w:i/>
          <w:iCs/>
          <w:w w:val="90"/>
          <w:lang w:val="az-Latn-AZ"/>
        </w:rPr>
        <w:t>restitutio in integrum</w:t>
      </w:r>
      <w:r w:rsidRPr="00534A4E">
        <w:rPr>
          <w:w w:val="90"/>
          <w:lang w:val="az-Latn-AZ"/>
        </w:rPr>
        <w:t xml:space="preserve"> prinsipinə nail olmaq üçün ən səmərəli, hətta yeganə vasitə ola bilər və cinayət işlərinin yenidən açılması imkanı indi demək olar ki, bütün üzv dövlətlərdə</w:t>
      </w:r>
      <w:r w:rsidR="00935F9F" w:rsidRPr="00534A4E">
        <w:rPr>
          <w:w w:val="90"/>
          <w:lang w:val="az-Latn-AZ"/>
        </w:rPr>
        <w:t xml:space="preserve"> </w:t>
      </w:r>
      <w:r w:rsidRPr="00534A4E">
        <w:rPr>
          <w:w w:val="90"/>
          <w:lang w:val="az-Latn-AZ"/>
        </w:rPr>
        <w:t>mövcuddur</w:t>
      </w:r>
      <w:r w:rsidR="00935F9F" w:rsidRPr="00534A4E">
        <w:rPr>
          <w:w w:val="90"/>
          <w:vertAlign w:val="superscript"/>
          <w:lang w:val="az-Latn-AZ"/>
        </w:rPr>
        <w:t>3</w:t>
      </w:r>
      <w:r w:rsidR="00935F9F" w:rsidRPr="00534A4E">
        <w:rPr>
          <w:spacing w:val="-9"/>
          <w:w w:val="90"/>
          <w:lang w:val="az-Latn-AZ"/>
        </w:rPr>
        <w:t xml:space="preserve"> </w:t>
      </w:r>
      <w:r w:rsidRPr="00534A4E">
        <w:rPr>
          <w:w w:val="90"/>
          <w:lang w:val="az-Latn-AZ"/>
        </w:rPr>
        <w:t>və bəzi hallarda yuxarı instansiya məhkəməsinin xüsusi qərar</w:t>
      </w:r>
      <w:r w:rsidR="00935F9F" w:rsidRPr="00534A4E">
        <w:rPr>
          <w:w w:val="90"/>
          <w:lang w:val="az-Latn-AZ"/>
        </w:rPr>
        <w:t>ın</w:t>
      </w:r>
      <w:r w:rsidRPr="00534A4E">
        <w:rPr>
          <w:w w:val="90"/>
          <w:lang w:val="az-Latn-AZ"/>
        </w:rPr>
        <w:t xml:space="preserve">dan sonra </w:t>
      </w:r>
      <w:r w:rsidR="00935F9F" w:rsidRPr="00534A4E">
        <w:rPr>
          <w:w w:val="90"/>
          <w:lang w:val="az-Latn-AZ"/>
        </w:rPr>
        <w:t>mümkün olu</w:t>
      </w:r>
      <w:r w:rsidRPr="00534A4E">
        <w:rPr>
          <w:w w:val="90"/>
          <w:lang w:val="az-Latn-AZ"/>
        </w:rPr>
        <w:t>r.</w:t>
      </w:r>
      <w:r w:rsidR="00935F9F" w:rsidRPr="00534A4E">
        <w:rPr>
          <w:w w:val="90"/>
          <w:vertAlign w:val="superscript"/>
          <w:lang w:val="az-Latn-AZ"/>
        </w:rPr>
        <w:t>4</w:t>
      </w:r>
      <w:r w:rsidR="00935F9F" w:rsidRPr="00534A4E">
        <w:rPr>
          <w:spacing w:val="-9"/>
          <w:w w:val="90"/>
          <w:lang w:val="az-Latn-AZ"/>
        </w:rPr>
        <w:t xml:space="preserve"> </w:t>
      </w:r>
    </w:p>
    <w:p w14:paraId="49101CE9" w14:textId="745CED63" w:rsidR="006A0677" w:rsidRPr="00534A4E" w:rsidRDefault="00935F9F">
      <w:pPr>
        <w:pStyle w:val="BodyText"/>
        <w:spacing w:before="160" w:line="259" w:lineRule="auto"/>
        <w:ind w:left="758" w:right="974"/>
        <w:jc w:val="both"/>
        <w:rPr>
          <w:w w:val="90"/>
          <w:lang w:val="az-Latn-AZ"/>
        </w:rPr>
      </w:pPr>
      <w:r w:rsidRPr="00534A4E">
        <w:rPr>
          <w:w w:val="90"/>
          <w:lang w:val="az-Latn-AZ"/>
        </w:rPr>
        <w:t xml:space="preserve">Nəticə etibarı ilə, praktikada icraatın </w:t>
      </w:r>
      <w:r w:rsidR="0089544E" w:rsidRPr="0089544E">
        <w:rPr>
          <w:w w:val="90"/>
          <w:lang w:val="az-Latn-AZ"/>
        </w:rPr>
        <w:t>bərpa olunması</w:t>
      </w:r>
      <w:r w:rsidRPr="00534A4E">
        <w:rPr>
          <w:w w:val="90"/>
          <w:lang w:val="az-Latn-AZ"/>
        </w:rPr>
        <w:t xml:space="preserve"> cinayət işlərində adi fərdi tədbirə çevrilmişdir: icraatın </w:t>
      </w:r>
      <w:r w:rsidR="0089544E" w:rsidRPr="0089544E">
        <w:rPr>
          <w:w w:val="90"/>
          <w:lang w:val="az-Latn-AZ"/>
        </w:rPr>
        <w:t>bərpa olunması</w:t>
      </w:r>
      <w:r w:rsidRPr="00534A4E">
        <w:rPr>
          <w:w w:val="90"/>
          <w:lang w:val="az-Latn-AZ"/>
        </w:rPr>
        <w:t xml:space="preserve"> üçün Konvensiyanın pozulmasının mənfi nəticələrinin mütləq çox ciddi olması vacib deyil.</w:t>
      </w:r>
      <w:r w:rsidRPr="00534A4E">
        <w:rPr>
          <w:w w:val="90"/>
          <w:vertAlign w:val="superscript"/>
          <w:lang w:val="az-Latn-AZ"/>
        </w:rPr>
        <w:t>5</w:t>
      </w:r>
      <w:r w:rsidRPr="00534A4E">
        <w:rPr>
          <w:w w:val="90"/>
          <w:lang w:val="az-Latn-AZ"/>
        </w:rPr>
        <w:t xml:space="preserve"> Eyni zamanda, icraatın </w:t>
      </w:r>
      <w:r w:rsidR="0089544E" w:rsidRPr="0089544E">
        <w:rPr>
          <w:w w:val="90"/>
          <w:lang w:val="az-Latn-AZ"/>
        </w:rPr>
        <w:t>bərpa olunmasını</w:t>
      </w:r>
      <w:r w:rsidR="006265DB">
        <w:rPr>
          <w:w w:val="90"/>
          <w:lang w:val="az-Latn-AZ"/>
        </w:rPr>
        <w:t>n</w:t>
      </w:r>
      <w:r w:rsidR="0089544E">
        <w:rPr>
          <w:w w:val="90"/>
          <w:lang w:val="az-Latn-AZ"/>
        </w:rPr>
        <w:t>ı</w:t>
      </w:r>
      <w:r w:rsidR="006265DB">
        <w:rPr>
          <w:w w:val="90"/>
          <w:lang w:val="az-Latn-AZ"/>
        </w:rPr>
        <w:t xml:space="preserve">n </w:t>
      </w:r>
      <w:r w:rsidRPr="00534A4E">
        <w:rPr>
          <w:w w:val="90"/>
          <w:lang w:val="az-Latn-AZ"/>
        </w:rPr>
        <w:t xml:space="preserve">ərizəçinin vəziyyətini </w:t>
      </w:r>
      <w:r w:rsidR="006265DB">
        <w:rPr>
          <w:w w:val="90"/>
          <w:lang w:val="az-Latn-AZ"/>
        </w:rPr>
        <w:t xml:space="preserve">daha da </w:t>
      </w:r>
      <w:r w:rsidRPr="00534A4E">
        <w:rPr>
          <w:w w:val="90"/>
          <w:lang w:val="az-Latn-AZ"/>
        </w:rPr>
        <w:t>pisləş</w:t>
      </w:r>
      <w:r w:rsidR="006265DB">
        <w:rPr>
          <w:w w:val="90"/>
          <w:lang w:val="az-Latn-AZ"/>
        </w:rPr>
        <w:t xml:space="preserve">dirə biləcəyi </w:t>
      </w:r>
      <w:r w:rsidRPr="00534A4E">
        <w:rPr>
          <w:w w:val="90"/>
          <w:lang w:val="az-Latn-AZ"/>
        </w:rPr>
        <w:t>riskini nəzərə ala</w:t>
      </w:r>
      <w:r w:rsidR="006265DB">
        <w:rPr>
          <w:w w:val="90"/>
          <w:lang w:val="az-Latn-AZ"/>
        </w:rPr>
        <w:t>r</w:t>
      </w:r>
      <w:r w:rsidRPr="00534A4E">
        <w:rPr>
          <w:w w:val="90"/>
          <w:lang w:val="az-Latn-AZ"/>
        </w:rPr>
        <w:t>aq</w:t>
      </w:r>
      <w:r w:rsidR="006265DB">
        <w:rPr>
          <w:w w:val="90"/>
          <w:lang w:val="az-Latn-AZ"/>
        </w:rPr>
        <w:t>,</w:t>
      </w:r>
      <w:r w:rsidRPr="00534A4E">
        <w:rPr>
          <w:w w:val="90"/>
          <w:lang w:val="az-Latn-AZ"/>
        </w:rPr>
        <w:t xml:space="preserve"> </w:t>
      </w:r>
      <w:r w:rsidR="006265DB">
        <w:rPr>
          <w:w w:val="90"/>
          <w:lang w:val="az-Latn-AZ"/>
        </w:rPr>
        <w:t xml:space="preserve">hər bir konkret halda </w:t>
      </w:r>
      <w:r w:rsidR="006265DB" w:rsidRPr="00534A4E">
        <w:rPr>
          <w:w w:val="90"/>
          <w:lang w:val="az-Latn-AZ"/>
        </w:rPr>
        <w:t xml:space="preserve">icraatın </w:t>
      </w:r>
      <w:r w:rsidR="0089544E" w:rsidRPr="0089544E">
        <w:rPr>
          <w:w w:val="90"/>
          <w:lang w:val="az-Latn-AZ"/>
        </w:rPr>
        <w:t>bərpa olunmasın</w:t>
      </w:r>
      <w:r w:rsidR="0089544E">
        <w:rPr>
          <w:w w:val="90"/>
          <w:lang w:val="az-Latn-AZ"/>
        </w:rPr>
        <w:t>a</w:t>
      </w:r>
      <w:r w:rsidR="006265DB">
        <w:rPr>
          <w:w w:val="90"/>
          <w:lang w:val="az-Latn-AZ"/>
        </w:rPr>
        <w:t xml:space="preserve"> </w:t>
      </w:r>
      <w:r w:rsidRPr="00534A4E">
        <w:rPr>
          <w:w w:val="90"/>
          <w:lang w:val="az-Latn-AZ"/>
        </w:rPr>
        <w:t>getmək də lazım deyil (“</w:t>
      </w:r>
      <w:r w:rsidRPr="00534A4E">
        <w:rPr>
          <w:i/>
          <w:iCs/>
          <w:w w:val="90"/>
          <w:lang w:val="az-Latn-AZ"/>
        </w:rPr>
        <w:t xml:space="preserve">non reformatio in peius” prinsipi </w:t>
      </w:r>
      <w:r w:rsidRPr="00534A4E">
        <w:rPr>
          <w:w w:val="90"/>
          <w:lang w:val="az-Latn-AZ"/>
        </w:rPr>
        <w:t>– qərardan şikayət verən tərəfin vəziyyəti şikayətə qədərki vəziyyətinə nisbətən pisləşməməlidir).</w:t>
      </w:r>
      <w:r w:rsidR="00422238" w:rsidRPr="00534A4E">
        <w:rPr>
          <w:w w:val="90"/>
          <w:vertAlign w:val="superscript"/>
          <w:lang w:val="az-Latn-AZ"/>
        </w:rPr>
        <w:t>6</w:t>
      </w:r>
      <w:r w:rsidRPr="00534A4E">
        <w:rPr>
          <w:spacing w:val="-9"/>
          <w:w w:val="90"/>
          <w:lang w:val="az-Latn-AZ"/>
        </w:rPr>
        <w:t xml:space="preserve"> </w:t>
      </w:r>
    </w:p>
    <w:p w14:paraId="0A31FD73" w14:textId="16257532" w:rsidR="006A0677" w:rsidRPr="00534A4E" w:rsidRDefault="00534A4E">
      <w:pPr>
        <w:pStyle w:val="BodyText"/>
        <w:spacing w:before="160" w:line="259" w:lineRule="auto"/>
        <w:ind w:left="758" w:right="973"/>
        <w:jc w:val="both"/>
        <w:rPr>
          <w:w w:val="90"/>
          <w:lang w:val="az-Latn-AZ"/>
        </w:rPr>
      </w:pPr>
      <w:r w:rsidRPr="00534A4E">
        <w:rPr>
          <w:w w:val="90"/>
          <w:lang w:val="az-Latn-AZ"/>
        </w:rPr>
        <w:t>Hətta Məhkəməyə heç vaxt ərizə ilə müraciət etməmiş şəxslər də Konvensiyanın pozulması ilə nəticələnən hadisələrdən, xüsusən də Məhkəmənin pilot qərarlarında aşkar edilənlərə oxşar hadisələrdən əziyyət çəkmişlərsə, işlərinə yenidən baxıla bilər.</w:t>
      </w:r>
      <w:r w:rsidRPr="00534A4E">
        <w:rPr>
          <w:w w:val="90"/>
          <w:vertAlign w:val="superscript"/>
          <w:lang w:val="az-Latn-AZ"/>
        </w:rPr>
        <w:t>7</w:t>
      </w:r>
      <w:r w:rsidRPr="00534A4E">
        <w:rPr>
          <w:spacing w:val="-9"/>
          <w:w w:val="90"/>
          <w:lang w:val="az-Latn-AZ"/>
        </w:rPr>
        <w:t xml:space="preserve"> </w:t>
      </w:r>
      <w:r w:rsidRPr="00534A4E">
        <w:rPr>
          <w:w w:val="90"/>
          <w:lang w:val="az-Latn-AZ"/>
        </w:rPr>
        <w:t xml:space="preserve">Eyni zamanda, Məhkəmənin pozuntunu müəyyən etdiyi işlərə bənzər bütün ölkədaxili məhkəmə işlərinin yenidən açılmasına dair heç bir öhdəlik mövcud deyil. Həqiqətən də, müəyyən struktur çatışmazlığının Konvensiyanın çoxsaylı pozuntularına gətirib çıxardığı “kütləvi hallarda işlərin yenidən açılması” istisna olmaqla, icraatın </w:t>
      </w:r>
      <w:r w:rsidR="0089544E" w:rsidRPr="0089544E">
        <w:rPr>
          <w:w w:val="90"/>
          <w:lang w:val="az-Latn-AZ"/>
        </w:rPr>
        <w:t>bərpa olunmasını</w:t>
      </w:r>
      <w:r w:rsidRPr="00534A4E">
        <w:rPr>
          <w:w w:val="90"/>
          <w:lang w:val="az-Latn-AZ"/>
        </w:rPr>
        <w:t>n</w:t>
      </w:r>
      <w:r w:rsidR="0089544E">
        <w:rPr>
          <w:w w:val="90"/>
          <w:lang w:val="az-Latn-AZ"/>
        </w:rPr>
        <w:t>ı</w:t>
      </w:r>
      <w:r w:rsidRPr="00534A4E">
        <w:rPr>
          <w:w w:val="90"/>
          <w:lang w:val="az-Latn-AZ"/>
        </w:rPr>
        <w:t>n real olub-olmaması barədə qərar vermə</w:t>
      </w:r>
      <w:r w:rsidR="00064EA2">
        <w:rPr>
          <w:w w:val="90"/>
          <w:lang w:val="az-Latn-AZ"/>
        </w:rPr>
        <w:t>k məsələsini</w:t>
      </w:r>
      <w:r w:rsidRPr="00534A4E">
        <w:rPr>
          <w:w w:val="90"/>
          <w:lang w:val="az-Latn-AZ"/>
        </w:rPr>
        <w:t>, prinsipcə, ən yaxşısı, müvafiq dövlətin öhdəsinə buraxmaqdır.</w:t>
      </w:r>
      <w:r w:rsidRPr="00534A4E">
        <w:rPr>
          <w:w w:val="90"/>
          <w:vertAlign w:val="superscript"/>
          <w:lang w:val="az-Latn-AZ"/>
        </w:rPr>
        <w:t>8</w:t>
      </w:r>
      <w:r w:rsidRPr="00534A4E">
        <w:rPr>
          <w:spacing w:val="-9"/>
          <w:w w:val="90"/>
          <w:lang w:val="az-Latn-AZ"/>
        </w:rPr>
        <w:t xml:space="preserve"> </w:t>
      </w:r>
    </w:p>
    <w:p w14:paraId="4DCE011A" w14:textId="77777777" w:rsidR="006A0677" w:rsidRPr="00904951" w:rsidRDefault="006A0677">
      <w:pPr>
        <w:pStyle w:val="BodyText"/>
        <w:rPr>
          <w:sz w:val="20"/>
          <w:lang w:val="az-Latn-AZ"/>
        </w:rPr>
      </w:pPr>
    </w:p>
    <w:p w14:paraId="730D12C4" w14:textId="77777777" w:rsidR="006A0677" w:rsidRPr="00534A4E" w:rsidRDefault="00000000">
      <w:pPr>
        <w:pStyle w:val="BodyText"/>
        <w:spacing w:before="6"/>
        <w:rPr>
          <w:sz w:val="24"/>
          <w:lang w:val="az-Latn-AZ"/>
        </w:rPr>
      </w:pPr>
      <w:r>
        <w:pict w14:anchorId="210A2064">
          <v:rect id="_x0000_s2052" style="position:absolute;margin-left:70.95pt;margin-top:16.95pt;width:2in;height:.7pt;z-index:-15727616;mso-wrap-distance-left:0;mso-wrap-distance-right:0;mso-position-horizontal-relative:page" fillcolor="black" stroked="f">
            <w10:wrap type="topAndBottom" anchorx="page"/>
          </v:rect>
        </w:pict>
      </w:r>
    </w:p>
    <w:p w14:paraId="5795DE9D" w14:textId="1EE7200F" w:rsidR="006A0677" w:rsidRPr="00595100" w:rsidRDefault="00A23687">
      <w:pPr>
        <w:spacing w:before="75" w:line="249" w:lineRule="auto"/>
        <w:ind w:left="758" w:right="984"/>
        <w:rPr>
          <w:rFonts w:ascii="Arial" w:hAnsi="Arial" w:cs="Arial"/>
          <w:i/>
          <w:sz w:val="16"/>
          <w:lang w:val="az-Latn-AZ"/>
        </w:rPr>
      </w:pPr>
      <w:r w:rsidRPr="00595100">
        <w:rPr>
          <w:rFonts w:ascii="Arial" w:hAnsi="Arial" w:cs="Arial"/>
          <w:position w:val="5"/>
          <w:sz w:val="10"/>
          <w:lang w:val="az-Latn-AZ"/>
        </w:rPr>
        <w:t xml:space="preserve">1 </w:t>
      </w:r>
      <w:r w:rsidR="00595100" w:rsidRPr="00595100">
        <w:rPr>
          <w:rFonts w:ascii="Arial" w:hAnsi="Arial" w:cs="Arial"/>
          <w:i/>
          <w:sz w:val="16"/>
          <w:lang w:val="az-Latn-AZ"/>
        </w:rPr>
        <w:t>Məhkəmənin qərarlarından sonra ölkədaxili səviyyədə müəyyən işlər</w:t>
      </w:r>
      <w:r w:rsidR="00BA265D">
        <w:rPr>
          <w:rFonts w:ascii="Arial" w:hAnsi="Arial" w:cs="Arial"/>
          <w:i/>
          <w:sz w:val="16"/>
          <w:lang w:val="az-Latn-AZ"/>
        </w:rPr>
        <w:t xml:space="preserve">ə </w:t>
      </w:r>
      <w:r w:rsidR="00595100" w:rsidRPr="00595100">
        <w:rPr>
          <w:rFonts w:ascii="Arial" w:hAnsi="Arial" w:cs="Arial"/>
          <w:i/>
          <w:sz w:val="16"/>
          <w:lang w:val="az-Latn-AZ"/>
        </w:rPr>
        <w:t xml:space="preserve">yenidən </w:t>
      </w:r>
      <w:r w:rsidR="00BA265D">
        <w:rPr>
          <w:rFonts w:ascii="Arial" w:hAnsi="Arial" w:cs="Arial"/>
          <w:i/>
          <w:sz w:val="16"/>
          <w:lang w:val="az-Latn-AZ"/>
        </w:rPr>
        <w:t xml:space="preserve">baxılması </w:t>
      </w:r>
      <w:r w:rsidR="00595100" w:rsidRPr="00595100">
        <w:rPr>
          <w:rFonts w:ascii="Arial" w:hAnsi="Arial" w:cs="Arial"/>
          <w:i/>
          <w:sz w:val="16"/>
          <w:lang w:val="az-Latn-AZ"/>
        </w:rPr>
        <w:t xml:space="preserve">və ya </w:t>
      </w:r>
      <w:r w:rsidR="00BA265D">
        <w:rPr>
          <w:rFonts w:ascii="Arial" w:hAnsi="Arial" w:cs="Arial"/>
          <w:i/>
          <w:sz w:val="16"/>
          <w:lang w:val="az-Latn-AZ"/>
        </w:rPr>
        <w:t xml:space="preserve">icraatın </w:t>
      </w:r>
      <w:r w:rsidR="0089544E" w:rsidRPr="0089544E">
        <w:rPr>
          <w:rFonts w:ascii="Arial" w:hAnsi="Arial" w:cs="Arial"/>
          <w:i/>
          <w:sz w:val="16"/>
          <w:lang w:val="az-Latn-AZ"/>
        </w:rPr>
        <w:t xml:space="preserve">bərpa olunması </w:t>
      </w:r>
      <w:r w:rsidR="00595100" w:rsidRPr="00595100">
        <w:rPr>
          <w:rFonts w:ascii="Arial" w:hAnsi="Arial" w:cs="Arial"/>
          <w:i/>
          <w:sz w:val="16"/>
          <w:lang w:val="az-Latn-AZ"/>
        </w:rPr>
        <w:t xml:space="preserve">haqqında Nazirlər Komitəsinin üzv dövlətlərə </w:t>
      </w:r>
      <w:hyperlink r:id="rId12">
        <w:r w:rsidR="00595100" w:rsidRPr="00595100">
          <w:rPr>
            <w:rFonts w:ascii="Arial" w:hAnsi="Arial" w:cs="Arial"/>
            <w:i/>
            <w:color w:val="0462C1"/>
            <w:sz w:val="16"/>
            <w:u w:val="single" w:color="0462C1"/>
            <w:lang w:val="az-Latn-AZ"/>
          </w:rPr>
          <w:t>R (2000)2</w:t>
        </w:r>
        <w:r w:rsidR="00595100">
          <w:rPr>
            <w:rFonts w:ascii="Arial" w:hAnsi="Arial" w:cs="Arial"/>
            <w:i/>
            <w:color w:val="0462C1"/>
            <w:sz w:val="16"/>
            <w:u w:val="single" w:color="0462C1"/>
            <w:lang w:val="az-Latn-AZ"/>
          </w:rPr>
          <w:t xml:space="preserve"> saylı Tövsiyəsi</w:t>
        </w:r>
      </w:hyperlink>
      <w:r w:rsidR="00595100" w:rsidRPr="00595100">
        <w:rPr>
          <w:rFonts w:ascii="Arial" w:hAnsi="Arial" w:cs="Arial"/>
          <w:i/>
          <w:sz w:val="16"/>
          <w:lang w:val="az-Latn-AZ"/>
        </w:rPr>
        <w:t xml:space="preserve">, </w:t>
      </w:r>
      <w:r w:rsidR="00595100" w:rsidRPr="00595100">
        <w:rPr>
          <w:rFonts w:ascii="Arial" w:hAnsi="Arial" w:cs="Arial"/>
          <w:iCs/>
          <w:sz w:val="16"/>
          <w:lang w:val="az-Latn-AZ"/>
        </w:rPr>
        <w:t>19 yanvar 2000-ci ildə qəbul edilib.</w:t>
      </w:r>
    </w:p>
    <w:p w14:paraId="2B8A1F27" w14:textId="171B1394" w:rsidR="006A0677" w:rsidRPr="00595100" w:rsidRDefault="00A23687">
      <w:pPr>
        <w:spacing w:line="242" w:lineRule="auto"/>
        <w:ind w:left="758" w:right="984"/>
        <w:rPr>
          <w:rFonts w:ascii="Arial" w:hAnsi="Arial" w:cs="Arial"/>
          <w:sz w:val="16"/>
          <w:lang w:val="az-Latn-AZ"/>
        </w:rPr>
      </w:pPr>
      <w:r w:rsidRPr="00595100">
        <w:rPr>
          <w:rFonts w:ascii="Arial" w:hAnsi="Arial" w:cs="Arial"/>
          <w:position w:val="5"/>
          <w:sz w:val="10"/>
          <w:lang w:val="az-Latn-AZ"/>
        </w:rPr>
        <w:t xml:space="preserve">2 </w:t>
      </w:r>
      <w:r w:rsidRPr="00595100">
        <w:rPr>
          <w:rFonts w:ascii="Arial" w:hAnsi="Arial" w:cs="Arial"/>
          <w:i/>
          <w:sz w:val="16"/>
          <w:lang w:val="az-Latn-AZ"/>
        </w:rPr>
        <w:t>T</w:t>
      </w:r>
      <w:r w:rsidR="00595100">
        <w:rPr>
          <w:rFonts w:ascii="Arial" w:hAnsi="Arial" w:cs="Arial"/>
          <w:i/>
          <w:sz w:val="16"/>
          <w:lang w:val="az-Latn-AZ"/>
        </w:rPr>
        <w:t>Ü</w:t>
      </w:r>
      <w:r w:rsidRPr="00595100">
        <w:rPr>
          <w:rFonts w:ascii="Arial" w:hAnsi="Arial" w:cs="Arial"/>
          <w:i/>
          <w:sz w:val="16"/>
          <w:lang w:val="az-Latn-AZ"/>
        </w:rPr>
        <w:t xml:space="preserve">R / Öcalan (46221/99), </w:t>
      </w:r>
      <w:r w:rsidR="00595100">
        <w:rPr>
          <w:rFonts w:ascii="Arial" w:hAnsi="Arial" w:cs="Arial"/>
          <w:i/>
          <w:sz w:val="16"/>
          <w:lang w:val="az-Latn-AZ"/>
        </w:rPr>
        <w:t xml:space="preserve">Yekun qərar: </w:t>
      </w:r>
      <w:r w:rsidRPr="00595100">
        <w:rPr>
          <w:rFonts w:ascii="Arial" w:hAnsi="Arial" w:cs="Arial"/>
          <w:i/>
          <w:sz w:val="16"/>
          <w:lang w:val="az-Latn-AZ"/>
        </w:rPr>
        <w:t xml:space="preserve">12/06/2003, </w:t>
      </w:r>
      <w:r w:rsidR="00595100">
        <w:rPr>
          <w:rFonts w:ascii="Arial" w:hAnsi="Arial" w:cs="Arial"/>
          <w:i/>
          <w:sz w:val="16"/>
          <w:lang w:val="az-Latn-AZ"/>
        </w:rPr>
        <w:t xml:space="preserve">Yekun qətnamə: </w:t>
      </w:r>
      <w:hyperlink r:id="rId13">
        <w:r w:rsidRPr="00595100">
          <w:rPr>
            <w:rFonts w:ascii="Arial" w:hAnsi="Arial" w:cs="Arial"/>
            <w:i/>
            <w:color w:val="0462C1"/>
            <w:sz w:val="16"/>
            <w:u w:val="single" w:color="0462C1"/>
            <w:lang w:val="az-Latn-AZ"/>
          </w:rPr>
          <w:t>CM/ResDH(2007</w:t>
        </w:r>
      </w:hyperlink>
      <w:r w:rsidRPr="00595100">
        <w:rPr>
          <w:rFonts w:ascii="Arial" w:hAnsi="Arial" w:cs="Arial"/>
          <w:i/>
          <w:sz w:val="16"/>
          <w:lang w:val="az-Latn-AZ"/>
        </w:rPr>
        <w:t xml:space="preserve">)1 </w:t>
      </w:r>
      <w:r w:rsidRPr="00595100">
        <w:rPr>
          <w:rFonts w:ascii="Arial" w:hAnsi="Arial" w:cs="Arial"/>
          <w:sz w:val="16"/>
          <w:lang w:val="az-Latn-AZ"/>
        </w:rPr>
        <w:t>(</w:t>
      </w:r>
      <w:r w:rsidR="00595100" w:rsidRPr="00595100">
        <w:rPr>
          <w:rFonts w:ascii="Arial" w:hAnsi="Arial" w:cs="Arial"/>
          <w:sz w:val="16"/>
          <w:lang w:val="az-Latn-AZ"/>
        </w:rPr>
        <w:t>pozuntunun ölkədaxili məhkəmənin gəldiyi nəticəyə təsirinin qiymətləndirilməsi</w:t>
      </w:r>
      <w:r w:rsidRPr="00595100">
        <w:rPr>
          <w:rFonts w:ascii="Arial" w:hAnsi="Arial" w:cs="Arial"/>
          <w:sz w:val="16"/>
          <w:lang w:val="az-Latn-AZ"/>
        </w:rPr>
        <w:t xml:space="preserve">); </w:t>
      </w:r>
      <w:r w:rsidRPr="00595100">
        <w:rPr>
          <w:rFonts w:ascii="Arial" w:hAnsi="Arial" w:cs="Arial"/>
          <w:i/>
          <w:sz w:val="16"/>
          <w:lang w:val="az-Latn-AZ"/>
        </w:rPr>
        <w:t xml:space="preserve">EST / Martin (35985/09), </w:t>
      </w:r>
      <w:r w:rsidR="00595100">
        <w:rPr>
          <w:rFonts w:ascii="Arial" w:hAnsi="Arial" w:cs="Arial"/>
          <w:i/>
          <w:sz w:val="16"/>
          <w:lang w:val="az-Latn-AZ"/>
        </w:rPr>
        <w:t>Yekun qərar:</w:t>
      </w:r>
      <w:r w:rsidR="00595100" w:rsidRPr="00595100">
        <w:rPr>
          <w:rFonts w:ascii="Arial" w:hAnsi="Arial" w:cs="Arial"/>
          <w:i/>
          <w:sz w:val="16"/>
          <w:lang w:val="az-Latn-AZ"/>
        </w:rPr>
        <w:t xml:space="preserve"> </w:t>
      </w:r>
      <w:r w:rsidRPr="00595100">
        <w:rPr>
          <w:rFonts w:ascii="Arial" w:hAnsi="Arial" w:cs="Arial"/>
          <w:i/>
          <w:sz w:val="16"/>
          <w:lang w:val="az-Latn-AZ"/>
        </w:rPr>
        <w:t xml:space="preserve">07/10/2013, </w:t>
      </w:r>
      <w:r w:rsidR="00595100">
        <w:rPr>
          <w:rFonts w:ascii="Arial" w:hAnsi="Arial" w:cs="Arial"/>
          <w:i/>
          <w:sz w:val="16"/>
          <w:lang w:val="az-Latn-AZ"/>
        </w:rPr>
        <w:t>Yekun qətnamə:</w:t>
      </w:r>
      <w:r w:rsidR="00595100" w:rsidRPr="00595100">
        <w:rPr>
          <w:rFonts w:ascii="Arial" w:hAnsi="Arial" w:cs="Arial"/>
          <w:lang w:val="az-Latn-AZ"/>
        </w:rPr>
        <w:t xml:space="preserve"> </w:t>
      </w:r>
      <w:hyperlink r:id="rId14">
        <w:r w:rsidRPr="00595100">
          <w:rPr>
            <w:rFonts w:ascii="Arial" w:hAnsi="Arial" w:cs="Arial"/>
            <w:i/>
            <w:color w:val="0462C1"/>
            <w:sz w:val="16"/>
            <w:u w:val="single" w:color="0462C1"/>
            <w:lang w:val="az-Latn-AZ"/>
          </w:rPr>
          <w:t>CM/ResDH(2016)308</w:t>
        </w:r>
        <w:r w:rsidRPr="00595100">
          <w:rPr>
            <w:rFonts w:ascii="Arial" w:hAnsi="Arial" w:cs="Arial"/>
            <w:i/>
            <w:color w:val="0462C1"/>
            <w:sz w:val="16"/>
            <w:lang w:val="az-Latn-AZ"/>
          </w:rPr>
          <w:t xml:space="preserve"> </w:t>
        </w:r>
      </w:hyperlink>
      <w:r w:rsidRPr="00595100">
        <w:rPr>
          <w:rFonts w:ascii="Arial" w:hAnsi="Arial" w:cs="Arial"/>
          <w:sz w:val="16"/>
          <w:lang w:val="az-Latn-AZ"/>
        </w:rPr>
        <w:t>(</w:t>
      </w:r>
      <w:r w:rsidR="000F6E81" w:rsidRPr="00595100">
        <w:rPr>
          <w:rFonts w:ascii="Arial" w:hAnsi="Arial" w:cs="Arial"/>
          <w:sz w:val="16"/>
          <w:lang w:val="az-Latn-AZ"/>
        </w:rPr>
        <w:t>ölkədaxili məhkəmə</w:t>
      </w:r>
      <w:r w:rsidR="000F6E81">
        <w:rPr>
          <w:rFonts w:ascii="Arial" w:hAnsi="Arial" w:cs="Arial"/>
          <w:sz w:val="16"/>
          <w:lang w:val="az-Latn-AZ"/>
        </w:rPr>
        <w:t xml:space="preserve"> tərəfindən </w:t>
      </w:r>
      <w:r w:rsidR="000F6E81" w:rsidRPr="00595100">
        <w:rPr>
          <w:rFonts w:ascii="Arial" w:hAnsi="Arial" w:cs="Arial"/>
          <w:sz w:val="16"/>
          <w:lang w:val="az-Latn-AZ"/>
        </w:rPr>
        <w:t>qiymətləndirmə</w:t>
      </w:r>
      <w:r w:rsidRPr="00595100">
        <w:rPr>
          <w:rFonts w:ascii="Arial" w:hAnsi="Arial" w:cs="Arial"/>
          <w:sz w:val="16"/>
          <w:lang w:val="az-Latn-AZ"/>
        </w:rPr>
        <w:t xml:space="preserve">); </w:t>
      </w:r>
      <w:r w:rsidRPr="00595100">
        <w:rPr>
          <w:rFonts w:ascii="Arial" w:hAnsi="Arial" w:cs="Arial"/>
          <w:i/>
          <w:sz w:val="16"/>
          <w:lang w:val="az-Latn-AZ"/>
        </w:rPr>
        <w:t>T</w:t>
      </w:r>
      <w:r w:rsidR="000F6E81">
        <w:rPr>
          <w:rFonts w:ascii="Arial" w:hAnsi="Arial" w:cs="Arial"/>
          <w:i/>
          <w:sz w:val="16"/>
          <w:lang w:val="az-Latn-AZ"/>
        </w:rPr>
        <w:t>Ü</w:t>
      </w:r>
      <w:r w:rsidRPr="00595100">
        <w:rPr>
          <w:rFonts w:ascii="Arial" w:hAnsi="Arial" w:cs="Arial"/>
          <w:i/>
          <w:sz w:val="16"/>
          <w:lang w:val="az-Latn-AZ"/>
        </w:rPr>
        <w:t xml:space="preserve">R / Göç (36590/97) , </w:t>
      </w:r>
      <w:r w:rsidR="000F6E81">
        <w:rPr>
          <w:rFonts w:ascii="Arial" w:hAnsi="Arial" w:cs="Arial"/>
          <w:i/>
          <w:sz w:val="16"/>
          <w:lang w:val="az-Latn-AZ"/>
        </w:rPr>
        <w:t>Yekun qərar:</w:t>
      </w:r>
      <w:r w:rsidRPr="00595100">
        <w:rPr>
          <w:rFonts w:ascii="Arial" w:hAnsi="Arial" w:cs="Arial"/>
          <w:i/>
          <w:sz w:val="16"/>
          <w:lang w:val="az-Latn-AZ"/>
        </w:rPr>
        <w:t xml:space="preserve"> 11/07/2002, </w:t>
      </w:r>
      <w:r w:rsidR="000F6E81">
        <w:rPr>
          <w:rFonts w:ascii="Arial" w:hAnsi="Arial" w:cs="Arial"/>
          <w:i/>
          <w:sz w:val="16"/>
          <w:lang w:val="az-Latn-AZ"/>
        </w:rPr>
        <w:t xml:space="preserve">Yekun qətnamə: </w:t>
      </w:r>
      <w:hyperlink r:id="rId15">
        <w:r w:rsidRPr="00595100">
          <w:rPr>
            <w:rFonts w:ascii="Arial" w:hAnsi="Arial" w:cs="Arial"/>
            <w:i/>
            <w:color w:val="0462C1"/>
            <w:sz w:val="16"/>
            <w:u w:val="single" w:color="0462C1"/>
            <w:lang w:val="az-Latn-AZ"/>
          </w:rPr>
          <w:t>CM/Res/DH(2011)307</w:t>
        </w:r>
        <w:r w:rsidRPr="00595100">
          <w:rPr>
            <w:rFonts w:ascii="Arial" w:hAnsi="Arial" w:cs="Arial"/>
            <w:i/>
            <w:color w:val="0462C1"/>
            <w:spacing w:val="2"/>
            <w:sz w:val="16"/>
            <w:lang w:val="az-Latn-AZ"/>
          </w:rPr>
          <w:t xml:space="preserve"> </w:t>
        </w:r>
      </w:hyperlink>
      <w:r w:rsidRPr="00595100">
        <w:rPr>
          <w:rFonts w:ascii="Arial" w:hAnsi="Arial" w:cs="Arial"/>
          <w:sz w:val="16"/>
          <w:lang w:val="az-Latn-AZ"/>
        </w:rPr>
        <w:t>(</w:t>
      </w:r>
      <w:r w:rsidR="000F6E81" w:rsidRPr="000F6E81">
        <w:rPr>
          <w:rFonts w:ascii="Arial" w:hAnsi="Arial" w:cs="Arial"/>
          <w:sz w:val="16"/>
          <w:lang w:val="az-Latn-AZ"/>
        </w:rPr>
        <w:t xml:space="preserve">dövlət </w:t>
      </w:r>
      <w:r w:rsidR="000F6E81">
        <w:rPr>
          <w:rFonts w:ascii="Arial" w:hAnsi="Arial" w:cs="Arial"/>
          <w:sz w:val="16"/>
          <w:lang w:val="az-Latn-AZ"/>
        </w:rPr>
        <w:t xml:space="preserve">nümayəndəsi </w:t>
      </w:r>
      <w:r w:rsidR="000F6E81" w:rsidRPr="000F6E81">
        <w:rPr>
          <w:rFonts w:ascii="Arial" w:hAnsi="Arial" w:cs="Arial"/>
          <w:sz w:val="16"/>
          <w:lang w:val="az-Latn-AZ"/>
        </w:rPr>
        <w:t>tərəfindən qiymətləndirmə</w:t>
      </w:r>
      <w:r w:rsidRPr="00595100">
        <w:rPr>
          <w:rFonts w:ascii="Arial" w:hAnsi="Arial" w:cs="Arial"/>
          <w:sz w:val="16"/>
          <w:lang w:val="az-Latn-AZ"/>
        </w:rPr>
        <w:t>).</w:t>
      </w:r>
    </w:p>
    <w:p w14:paraId="6CD9E725" w14:textId="4F7EB331" w:rsidR="006A0677" w:rsidRPr="00595100" w:rsidRDefault="00A23687">
      <w:pPr>
        <w:spacing w:before="3"/>
        <w:ind w:left="758"/>
        <w:rPr>
          <w:rFonts w:ascii="Arial" w:hAnsi="Arial" w:cs="Arial"/>
          <w:sz w:val="16"/>
          <w:lang w:val="az-Latn-AZ"/>
        </w:rPr>
      </w:pPr>
      <w:r w:rsidRPr="00595100">
        <w:rPr>
          <w:rFonts w:ascii="Arial" w:hAnsi="Arial" w:cs="Arial"/>
          <w:position w:val="5"/>
          <w:sz w:val="10"/>
          <w:lang w:val="az-Latn-AZ"/>
        </w:rPr>
        <w:t>3</w:t>
      </w:r>
      <w:r w:rsidRPr="00595100">
        <w:rPr>
          <w:rFonts w:ascii="Arial" w:hAnsi="Arial" w:cs="Arial"/>
          <w:spacing w:val="19"/>
          <w:position w:val="5"/>
          <w:sz w:val="10"/>
          <w:lang w:val="az-Latn-AZ"/>
        </w:rPr>
        <w:t xml:space="preserve"> </w:t>
      </w:r>
      <w:r w:rsidRPr="00595100">
        <w:rPr>
          <w:rFonts w:ascii="Arial" w:hAnsi="Arial" w:cs="Arial"/>
          <w:i/>
          <w:sz w:val="16"/>
          <w:lang w:val="az-Latn-AZ"/>
        </w:rPr>
        <w:t>PRT</w:t>
      </w:r>
      <w:r w:rsidRPr="00595100">
        <w:rPr>
          <w:rFonts w:ascii="Arial" w:hAnsi="Arial" w:cs="Arial"/>
          <w:i/>
          <w:spacing w:val="-4"/>
          <w:sz w:val="16"/>
          <w:lang w:val="az-Latn-AZ"/>
        </w:rPr>
        <w:t xml:space="preserve"> </w:t>
      </w:r>
      <w:r w:rsidRPr="00595100">
        <w:rPr>
          <w:rFonts w:ascii="Arial" w:hAnsi="Arial" w:cs="Arial"/>
          <w:i/>
          <w:sz w:val="16"/>
          <w:lang w:val="az-Latn-AZ"/>
        </w:rPr>
        <w:t>/</w:t>
      </w:r>
      <w:r w:rsidRPr="00595100">
        <w:rPr>
          <w:rFonts w:ascii="Arial" w:hAnsi="Arial" w:cs="Arial"/>
          <w:i/>
          <w:spacing w:val="-3"/>
          <w:sz w:val="16"/>
          <w:lang w:val="az-Latn-AZ"/>
        </w:rPr>
        <w:t xml:space="preserve"> </w:t>
      </w:r>
      <w:r w:rsidRPr="00595100">
        <w:rPr>
          <w:rFonts w:ascii="Arial" w:hAnsi="Arial" w:cs="Arial"/>
          <w:i/>
          <w:sz w:val="16"/>
          <w:lang w:val="az-Latn-AZ"/>
        </w:rPr>
        <w:t>Moreira</w:t>
      </w:r>
      <w:r w:rsidRPr="00595100">
        <w:rPr>
          <w:rFonts w:ascii="Arial" w:hAnsi="Arial" w:cs="Arial"/>
          <w:i/>
          <w:spacing w:val="-2"/>
          <w:sz w:val="16"/>
          <w:lang w:val="az-Latn-AZ"/>
        </w:rPr>
        <w:t xml:space="preserve"> </w:t>
      </w:r>
      <w:r w:rsidRPr="00595100">
        <w:rPr>
          <w:rFonts w:ascii="Arial" w:hAnsi="Arial" w:cs="Arial"/>
          <w:i/>
          <w:sz w:val="16"/>
          <w:lang w:val="az-Latn-AZ"/>
        </w:rPr>
        <w:t>Ferreira</w:t>
      </w:r>
      <w:r w:rsidRPr="00595100">
        <w:rPr>
          <w:rFonts w:ascii="Arial" w:hAnsi="Arial" w:cs="Arial"/>
          <w:i/>
          <w:spacing w:val="-3"/>
          <w:sz w:val="16"/>
          <w:lang w:val="az-Latn-AZ"/>
        </w:rPr>
        <w:t xml:space="preserve"> </w:t>
      </w:r>
      <w:r w:rsidRPr="00595100">
        <w:rPr>
          <w:rFonts w:ascii="Arial" w:hAnsi="Arial" w:cs="Arial"/>
          <w:i/>
          <w:sz w:val="16"/>
          <w:lang w:val="az-Latn-AZ"/>
        </w:rPr>
        <w:t>(</w:t>
      </w:r>
      <w:r w:rsidRPr="00595100">
        <w:rPr>
          <w:rFonts w:ascii="Arial" w:hAnsi="Arial" w:cs="Arial"/>
          <w:sz w:val="16"/>
          <w:lang w:val="az-Latn-AZ"/>
        </w:rPr>
        <w:t>19867/12),</w:t>
      </w:r>
      <w:r w:rsidRPr="00595100">
        <w:rPr>
          <w:rFonts w:ascii="Arial" w:hAnsi="Arial" w:cs="Arial"/>
          <w:spacing w:val="1"/>
          <w:sz w:val="16"/>
          <w:lang w:val="az-Latn-AZ"/>
        </w:rPr>
        <w:t xml:space="preserve"> </w:t>
      </w:r>
      <w:r w:rsidR="000F6E81">
        <w:rPr>
          <w:rFonts w:ascii="Arial" w:hAnsi="Arial" w:cs="Arial"/>
          <w:i/>
          <w:sz w:val="16"/>
          <w:lang w:val="az-Latn-AZ"/>
        </w:rPr>
        <w:t>Yekun qərar:</w:t>
      </w:r>
      <w:r w:rsidRPr="00595100">
        <w:rPr>
          <w:rFonts w:ascii="Arial" w:hAnsi="Arial" w:cs="Arial"/>
          <w:spacing w:val="-1"/>
          <w:sz w:val="16"/>
          <w:lang w:val="az-Latn-AZ"/>
        </w:rPr>
        <w:t xml:space="preserve"> </w:t>
      </w:r>
      <w:r w:rsidRPr="00595100">
        <w:rPr>
          <w:rFonts w:ascii="Arial" w:hAnsi="Arial" w:cs="Arial"/>
          <w:sz w:val="16"/>
          <w:lang w:val="az-Latn-AZ"/>
        </w:rPr>
        <w:t>11/07/2017,</w:t>
      </w:r>
      <w:r w:rsidRPr="00595100">
        <w:rPr>
          <w:rFonts w:ascii="Arial" w:hAnsi="Arial" w:cs="Arial"/>
          <w:spacing w:val="-1"/>
          <w:sz w:val="16"/>
          <w:lang w:val="az-Latn-AZ"/>
        </w:rPr>
        <w:t xml:space="preserve"> </w:t>
      </w:r>
      <w:r w:rsidR="000F6E81">
        <w:rPr>
          <w:rFonts w:ascii="Arial" w:hAnsi="Arial" w:cs="Arial"/>
          <w:spacing w:val="-1"/>
          <w:sz w:val="16"/>
          <w:lang w:val="az-Latn-AZ"/>
        </w:rPr>
        <w:t>bəndlər</w:t>
      </w:r>
      <w:r w:rsidR="000F6E81">
        <w:rPr>
          <w:rFonts w:ascii="Arial" w:hAnsi="Arial" w:cs="Arial"/>
          <w:sz w:val="16"/>
          <w:lang w:val="az-Latn-AZ"/>
        </w:rPr>
        <w:t xml:space="preserve"> </w:t>
      </w:r>
      <w:r w:rsidRPr="00595100">
        <w:rPr>
          <w:rFonts w:ascii="Arial" w:hAnsi="Arial" w:cs="Arial"/>
          <w:sz w:val="16"/>
          <w:lang w:val="az-Latn-AZ"/>
        </w:rPr>
        <w:t>39,</w:t>
      </w:r>
      <w:r w:rsidRPr="00595100">
        <w:rPr>
          <w:rFonts w:ascii="Arial" w:hAnsi="Arial" w:cs="Arial"/>
          <w:spacing w:val="-1"/>
          <w:sz w:val="16"/>
          <w:lang w:val="az-Latn-AZ"/>
        </w:rPr>
        <w:t xml:space="preserve"> </w:t>
      </w:r>
      <w:r w:rsidRPr="00595100">
        <w:rPr>
          <w:rFonts w:ascii="Arial" w:hAnsi="Arial" w:cs="Arial"/>
          <w:sz w:val="16"/>
          <w:lang w:val="az-Latn-AZ"/>
        </w:rPr>
        <w:t>48.</w:t>
      </w:r>
    </w:p>
    <w:p w14:paraId="7E855752" w14:textId="5E7DF4E2" w:rsidR="006A0677" w:rsidRPr="00595100" w:rsidRDefault="00A23687">
      <w:pPr>
        <w:spacing w:before="10" w:line="247" w:lineRule="auto"/>
        <w:ind w:left="758" w:right="1073"/>
        <w:rPr>
          <w:rFonts w:ascii="Arial" w:hAnsi="Arial" w:cs="Arial"/>
          <w:sz w:val="16"/>
          <w:lang w:val="az-Latn-AZ"/>
        </w:rPr>
      </w:pPr>
      <w:r w:rsidRPr="00595100">
        <w:rPr>
          <w:rFonts w:ascii="Arial" w:hAnsi="Arial" w:cs="Arial"/>
          <w:position w:val="5"/>
          <w:sz w:val="10"/>
          <w:lang w:val="az-Latn-AZ"/>
        </w:rPr>
        <w:t xml:space="preserve">4 </w:t>
      </w:r>
      <w:r w:rsidR="000F6E81">
        <w:rPr>
          <w:rFonts w:ascii="Arial" w:hAnsi="Arial" w:cs="Arial"/>
          <w:i/>
          <w:sz w:val="16"/>
          <w:lang w:val="az-Latn-AZ"/>
        </w:rPr>
        <w:t>İ</w:t>
      </w:r>
      <w:r w:rsidRPr="00595100">
        <w:rPr>
          <w:rFonts w:ascii="Arial" w:hAnsi="Arial" w:cs="Arial"/>
          <w:i/>
          <w:sz w:val="16"/>
          <w:lang w:val="az-Latn-AZ"/>
        </w:rPr>
        <w:t>TA / Bracci (36822/02),</w:t>
      </w:r>
      <w:r w:rsidR="000F6E81" w:rsidRPr="00595100">
        <w:rPr>
          <w:rFonts w:ascii="Arial" w:hAnsi="Arial" w:cs="Arial"/>
          <w:spacing w:val="1"/>
          <w:sz w:val="16"/>
          <w:lang w:val="az-Latn-AZ"/>
        </w:rPr>
        <w:t xml:space="preserve"> </w:t>
      </w:r>
      <w:r w:rsidR="000F6E81">
        <w:rPr>
          <w:rFonts w:ascii="Arial" w:hAnsi="Arial" w:cs="Arial"/>
          <w:i/>
          <w:sz w:val="16"/>
          <w:lang w:val="az-Latn-AZ"/>
        </w:rPr>
        <w:t>Yekun qərar:</w:t>
      </w:r>
      <w:r w:rsidR="000F6E81" w:rsidRPr="00595100">
        <w:rPr>
          <w:rFonts w:ascii="Arial" w:hAnsi="Arial" w:cs="Arial"/>
          <w:spacing w:val="-1"/>
          <w:sz w:val="16"/>
          <w:lang w:val="az-Latn-AZ"/>
        </w:rPr>
        <w:t xml:space="preserve"> </w:t>
      </w:r>
      <w:r w:rsidRPr="00595100">
        <w:rPr>
          <w:rFonts w:ascii="Arial" w:hAnsi="Arial" w:cs="Arial"/>
          <w:i/>
          <w:sz w:val="16"/>
          <w:lang w:val="az-Latn-AZ"/>
        </w:rPr>
        <w:t xml:space="preserve">15/02/2006, </w:t>
      </w:r>
      <w:r w:rsidR="000F6E81">
        <w:rPr>
          <w:rFonts w:ascii="Arial" w:hAnsi="Arial" w:cs="Arial"/>
          <w:i/>
          <w:sz w:val="16"/>
          <w:lang w:val="az-Latn-AZ"/>
        </w:rPr>
        <w:t>Yekun qətnamə:</w:t>
      </w:r>
      <w:r w:rsidR="000F6E81" w:rsidRPr="00595100">
        <w:rPr>
          <w:rFonts w:ascii="Arial" w:hAnsi="Arial" w:cs="Arial"/>
          <w:spacing w:val="-1"/>
          <w:sz w:val="16"/>
          <w:lang w:val="az-Latn-AZ"/>
        </w:rPr>
        <w:t xml:space="preserve"> </w:t>
      </w:r>
      <w:hyperlink r:id="rId16">
        <w:r w:rsidRPr="00595100">
          <w:rPr>
            <w:rFonts w:ascii="Arial" w:hAnsi="Arial" w:cs="Arial"/>
            <w:i/>
            <w:color w:val="0462C1"/>
            <w:sz w:val="16"/>
            <w:u w:val="single" w:color="0462C1"/>
            <w:lang w:val="az-Latn-AZ"/>
          </w:rPr>
          <w:t>CM/ResDH(2014)102</w:t>
        </w:r>
        <w:r w:rsidRPr="00595100">
          <w:rPr>
            <w:rFonts w:ascii="Arial" w:hAnsi="Arial" w:cs="Arial"/>
            <w:i/>
            <w:color w:val="0462C1"/>
            <w:sz w:val="16"/>
            <w:lang w:val="az-Latn-AZ"/>
          </w:rPr>
          <w:t xml:space="preserve"> </w:t>
        </w:r>
      </w:hyperlink>
      <w:r w:rsidRPr="00595100">
        <w:rPr>
          <w:rFonts w:ascii="Arial" w:hAnsi="Arial" w:cs="Arial"/>
          <w:sz w:val="16"/>
          <w:lang w:val="az-Latn-AZ"/>
        </w:rPr>
        <w:t>(</w:t>
      </w:r>
      <w:r w:rsidR="000F6E81" w:rsidRPr="000F6E81">
        <w:rPr>
          <w:rFonts w:ascii="Arial" w:hAnsi="Arial" w:cs="Arial"/>
          <w:sz w:val="16"/>
          <w:lang w:val="az-Latn-AZ"/>
        </w:rPr>
        <w:t xml:space="preserve">cinayət işlərinin icraatının </w:t>
      </w:r>
      <w:r w:rsidR="0089544E" w:rsidRPr="0089544E">
        <w:rPr>
          <w:rFonts w:ascii="Arial" w:hAnsi="Arial" w:cs="Arial"/>
          <w:sz w:val="16"/>
          <w:lang w:val="az-Latn-AZ"/>
        </w:rPr>
        <w:t>bərpa olunması</w:t>
      </w:r>
      <w:r w:rsidR="000F6E81" w:rsidRPr="000F6E81">
        <w:rPr>
          <w:rFonts w:ascii="Arial" w:hAnsi="Arial" w:cs="Arial"/>
          <w:sz w:val="16"/>
          <w:lang w:val="az-Latn-AZ"/>
        </w:rPr>
        <w:t>n</w:t>
      </w:r>
      <w:r w:rsidR="0089544E">
        <w:rPr>
          <w:rFonts w:ascii="Arial" w:hAnsi="Arial" w:cs="Arial"/>
          <w:sz w:val="16"/>
          <w:lang w:val="az-Latn-AZ"/>
        </w:rPr>
        <w:t>a</w:t>
      </w:r>
      <w:r w:rsidR="000F6E81" w:rsidRPr="000F6E81">
        <w:rPr>
          <w:rFonts w:ascii="Arial" w:hAnsi="Arial" w:cs="Arial"/>
          <w:sz w:val="16"/>
          <w:lang w:val="az-Latn-AZ"/>
        </w:rPr>
        <w:t xml:space="preserve"> icazə verilməsi üçün Konstitusiya Məhkəməsi tərəfindən qanunun </w:t>
      </w:r>
      <w:r w:rsidR="000F6E81">
        <w:rPr>
          <w:rFonts w:ascii="Arial" w:hAnsi="Arial" w:cs="Arial"/>
          <w:sz w:val="16"/>
          <w:lang w:val="az-Latn-AZ"/>
        </w:rPr>
        <w:t>şə</w:t>
      </w:r>
      <w:r w:rsidR="000F6E81" w:rsidRPr="000F6E81">
        <w:rPr>
          <w:rFonts w:ascii="Arial" w:hAnsi="Arial" w:cs="Arial"/>
          <w:sz w:val="16"/>
          <w:lang w:val="az-Latn-AZ"/>
        </w:rPr>
        <w:t>r</w:t>
      </w:r>
      <w:r w:rsidR="000F6E81">
        <w:rPr>
          <w:rFonts w:ascii="Arial" w:hAnsi="Arial" w:cs="Arial"/>
          <w:sz w:val="16"/>
          <w:lang w:val="az-Latn-AZ"/>
        </w:rPr>
        <w:t>h</w:t>
      </w:r>
      <w:r w:rsidR="000F6E81" w:rsidRPr="000F6E81">
        <w:rPr>
          <w:rFonts w:ascii="Arial" w:hAnsi="Arial" w:cs="Arial"/>
          <w:sz w:val="16"/>
          <w:lang w:val="az-Latn-AZ"/>
        </w:rPr>
        <w:t>i</w:t>
      </w:r>
      <w:r w:rsidRPr="00595100">
        <w:rPr>
          <w:rFonts w:ascii="Arial" w:hAnsi="Arial" w:cs="Arial"/>
          <w:sz w:val="16"/>
          <w:lang w:val="az-Latn-AZ"/>
        </w:rPr>
        <w:t>).</w:t>
      </w:r>
    </w:p>
    <w:p w14:paraId="5C73DFBF" w14:textId="46422045" w:rsidR="006A0677" w:rsidRPr="008D105B" w:rsidRDefault="00A23687" w:rsidP="008D105B">
      <w:pPr>
        <w:spacing w:line="244" w:lineRule="auto"/>
        <w:ind w:left="758" w:right="1009"/>
        <w:rPr>
          <w:rFonts w:ascii="Arial" w:hAnsi="Arial" w:cs="Arial"/>
          <w:w w:val="95"/>
          <w:sz w:val="16"/>
          <w:lang w:val="az-Latn-AZ"/>
        </w:rPr>
      </w:pPr>
      <w:r w:rsidRPr="00595100">
        <w:rPr>
          <w:rFonts w:ascii="Arial" w:hAnsi="Arial" w:cs="Arial"/>
          <w:position w:val="5"/>
          <w:sz w:val="10"/>
          <w:lang w:val="az-Latn-AZ"/>
        </w:rPr>
        <w:t xml:space="preserve">5 </w:t>
      </w:r>
      <w:r w:rsidRPr="008D105B">
        <w:rPr>
          <w:rFonts w:ascii="Arial" w:hAnsi="Arial" w:cs="Arial"/>
          <w:i/>
          <w:w w:val="95"/>
          <w:sz w:val="16"/>
          <w:lang w:val="az-Latn-AZ"/>
        </w:rPr>
        <w:t>R</w:t>
      </w:r>
      <w:r w:rsidR="000F6E81" w:rsidRPr="008D105B">
        <w:rPr>
          <w:rFonts w:ascii="Arial" w:hAnsi="Arial" w:cs="Arial"/>
          <w:i/>
          <w:w w:val="95"/>
          <w:sz w:val="16"/>
          <w:lang w:val="az-Latn-AZ"/>
        </w:rPr>
        <w:t>U</w:t>
      </w:r>
      <w:r w:rsidRPr="008D105B">
        <w:rPr>
          <w:rFonts w:ascii="Arial" w:hAnsi="Arial" w:cs="Arial"/>
          <w:i/>
          <w:w w:val="95"/>
          <w:sz w:val="16"/>
          <w:lang w:val="az-Latn-AZ"/>
        </w:rPr>
        <w:t xml:space="preserve">M / Bucur </w:t>
      </w:r>
      <w:r w:rsidR="000F6E81" w:rsidRPr="008D105B">
        <w:rPr>
          <w:rFonts w:ascii="Arial" w:hAnsi="Arial" w:cs="Arial"/>
          <w:i/>
          <w:w w:val="95"/>
          <w:sz w:val="16"/>
          <w:lang w:val="az-Latn-AZ"/>
        </w:rPr>
        <w:t>və</w:t>
      </w:r>
      <w:r w:rsidRPr="008D105B">
        <w:rPr>
          <w:rFonts w:ascii="Arial" w:hAnsi="Arial" w:cs="Arial"/>
          <w:i/>
          <w:w w:val="95"/>
          <w:sz w:val="16"/>
          <w:lang w:val="az-Latn-AZ"/>
        </w:rPr>
        <w:t xml:space="preserve"> Toma (40238/02), </w:t>
      </w:r>
      <w:r w:rsidR="000F6E81" w:rsidRPr="008D105B">
        <w:rPr>
          <w:rFonts w:ascii="Arial" w:hAnsi="Arial" w:cs="Arial"/>
          <w:i/>
          <w:w w:val="95"/>
          <w:sz w:val="16"/>
          <w:lang w:val="az-Latn-AZ"/>
        </w:rPr>
        <w:t>Yekun qərar:</w:t>
      </w:r>
      <w:r w:rsidR="000F6E81" w:rsidRPr="008D105B">
        <w:rPr>
          <w:rFonts w:ascii="Arial" w:hAnsi="Arial" w:cs="Arial"/>
          <w:spacing w:val="-1"/>
          <w:w w:val="95"/>
          <w:sz w:val="16"/>
          <w:lang w:val="az-Latn-AZ"/>
        </w:rPr>
        <w:t xml:space="preserve"> </w:t>
      </w:r>
      <w:r w:rsidRPr="008D105B">
        <w:rPr>
          <w:rFonts w:ascii="Arial" w:hAnsi="Arial" w:cs="Arial"/>
          <w:w w:val="95"/>
          <w:sz w:val="16"/>
          <w:lang w:val="az-Latn-AZ"/>
        </w:rPr>
        <w:t xml:space="preserve">08/04/2013, </w:t>
      </w:r>
      <w:r w:rsidR="000F6E81" w:rsidRPr="008D105B">
        <w:rPr>
          <w:rFonts w:ascii="Arial" w:hAnsi="Arial" w:cs="Arial"/>
          <w:w w:val="95"/>
          <w:sz w:val="16"/>
          <w:lang w:val="az-Latn-AZ"/>
        </w:rPr>
        <w:t>2016-cı ilin dekabrında NK tərəfindən qəbul edilmiş qərara dair qeydlər</w:t>
      </w:r>
      <w:r w:rsidRPr="008D105B">
        <w:rPr>
          <w:rFonts w:ascii="Arial" w:hAnsi="Arial" w:cs="Arial"/>
          <w:w w:val="95"/>
          <w:sz w:val="16"/>
          <w:lang w:val="az-Latn-AZ"/>
        </w:rPr>
        <w:t>,</w:t>
      </w:r>
      <w:r w:rsidR="000F6E81" w:rsidRPr="008D105B">
        <w:rPr>
          <w:rFonts w:ascii="Arial" w:hAnsi="Arial" w:cs="Arial"/>
          <w:w w:val="95"/>
          <w:sz w:val="16"/>
          <w:lang w:val="az-Latn-AZ"/>
        </w:rPr>
        <w:t xml:space="preserve"> </w:t>
      </w:r>
      <w:r w:rsidRPr="008D105B">
        <w:rPr>
          <w:rFonts w:ascii="Arial" w:hAnsi="Arial" w:cs="Arial"/>
          <w:spacing w:val="-42"/>
          <w:w w:val="95"/>
          <w:sz w:val="16"/>
          <w:lang w:val="az-Latn-AZ"/>
        </w:rPr>
        <w:t xml:space="preserve"> </w:t>
      </w:r>
      <w:r w:rsidRPr="008D105B">
        <w:rPr>
          <w:rFonts w:ascii="Arial" w:hAnsi="Arial" w:cs="Arial"/>
          <w:color w:val="0462C1"/>
          <w:w w:val="95"/>
          <w:sz w:val="16"/>
          <w:u w:val="single" w:color="0462C1"/>
          <w:lang w:val="az-Latn-AZ"/>
        </w:rPr>
        <w:t>CM/Notes/1273/H46-21</w:t>
      </w:r>
      <w:r w:rsidRPr="008D105B">
        <w:rPr>
          <w:rFonts w:ascii="Arial" w:hAnsi="Arial" w:cs="Arial"/>
          <w:color w:val="0462C1"/>
          <w:w w:val="95"/>
          <w:sz w:val="16"/>
          <w:lang w:val="az-Latn-AZ"/>
        </w:rPr>
        <w:t xml:space="preserve"> </w:t>
      </w:r>
      <w:r w:rsidRPr="008D105B">
        <w:rPr>
          <w:rFonts w:ascii="Arial" w:hAnsi="Arial" w:cs="Arial"/>
          <w:w w:val="95"/>
          <w:sz w:val="16"/>
          <w:lang w:val="az-Latn-AZ"/>
        </w:rPr>
        <w:t>(</w:t>
      </w:r>
      <w:r w:rsidR="008D105B" w:rsidRPr="008D105B">
        <w:rPr>
          <w:rFonts w:ascii="Arial" w:hAnsi="Arial" w:cs="Arial"/>
          <w:w w:val="95"/>
          <w:sz w:val="16"/>
          <w:lang w:val="az-Latn-AZ"/>
        </w:rPr>
        <w:t xml:space="preserve">bu işdə ölkədaxili məhkəmə müəyyən etdi ki, ərizəçi pozuntunun aradan qaldırılması üçün tam bəraət alıb, amma bu, qərarın onun üçün bütün mənfi nəticələrini hələ də aradan qaldırmayıb, buna görə də işin </w:t>
      </w:r>
      <w:r w:rsidR="0089544E" w:rsidRPr="0089544E">
        <w:rPr>
          <w:rFonts w:ascii="Arial" w:hAnsi="Arial" w:cs="Arial"/>
          <w:w w:val="95"/>
          <w:sz w:val="16"/>
          <w:lang w:val="az-Latn-AZ"/>
        </w:rPr>
        <w:t>bərpa olunması</w:t>
      </w:r>
      <w:r w:rsidR="008D105B" w:rsidRPr="008D105B">
        <w:rPr>
          <w:rFonts w:ascii="Arial" w:hAnsi="Arial" w:cs="Arial"/>
          <w:w w:val="95"/>
          <w:sz w:val="16"/>
          <w:lang w:val="az-Latn-AZ"/>
        </w:rPr>
        <w:t>n</w:t>
      </w:r>
      <w:r w:rsidR="0089544E">
        <w:rPr>
          <w:rFonts w:ascii="Arial" w:hAnsi="Arial" w:cs="Arial"/>
          <w:w w:val="95"/>
          <w:sz w:val="16"/>
          <w:lang w:val="az-Latn-AZ"/>
        </w:rPr>
        <w:t>a</w:t>
      </w:r>
      <w:r w:rsidR="008D105B" w:rsidRPr="008D105B">
        <w:rPr>
          <w:rFonts w:ascii="Arial" w:hAnsi="Arial" w:cs="Arial"/>
          <w:w w:val="95"/>
          <w:sz w:val="16"/>
          <w:lang w:val="az-Latn-AZ"/>
        </w:rPr>
        <w:t xml:space="preserve"> qərar verildi</w:t>
      </w:r>
      <w:r w:rsidRPr="008D105B">
        <w:rPr>
          <w:rFonts w:ascii="Arial" w:hAnsi="Arial" w:cs="Arial"/>
          <w:w w:val="95"/>
          <w:sz w:val="16"/>
          <w:lang w:val="az-Latn-AZ"/>
        </w:rPr>
        <w:t>).</w:t>
      </w:r>
    </w:p>
    <w:p w14:paraId="645B7F12" w14:textId="55CDBA21" w:rsidR="006A0677" w:rsidRPr="00595100" w:rsidRDefault="00A23687">
      <w:pPr>
        <w:spacing w:before="1"/>
        <w:ind w:left="758"/>
        <w:rPr>
          <w:rFonts w:ascii="Arial" w:hAnsi="Arial" w:cs="Arial"/>
          <w:i/>
          <w:sz w:val="16"/>
          <w:lang w:val="az-Latn-AZ"/>
        </w:rPr>
      </w:pPr>
      <w:r w:rsidRPr="00595100">
        <w:rPr>
          <w:rFonts w:ascii="Arial" w:hAnsi="Arial" w:cs="Arial"/>
          <w:position w:val="5"/>
          <w:sz w:val="10"/>
          <w:lang w:val="az-Latn-AZ"/>
        </w:rPr>
        <w:t>6</w:t>
      </w:r>
      <w:r w:rsidRPr="00595100">
        <w:rPr>
          <w:rFonts w:ascii="Arial" w:hAnsi="Arial" w:cs="Arial"/>
          <w:spacing w:val="18"/>
          <w:position w:val="5"/>
          <w:sz w:val="10"/>
          <w:lang w:val="az-Latn-AZ"/>
        </w:rPr>
        <w:t xml:space="preserve"> </w:t>
      </w:r>
      <w:r w:rsidRPr="00595100">
        <w:rPr>
          <w:rFonts w:ascii="Arial" w:hAnsi="Arial" w:cs="Arial"/>
          <w:i/>
          <w:sz w:val="16"/>
          <w:lang w:val="az-Latn-AZ"/>
        </w:rPr>
        <w:t>A</w:t>
      </w:r>
      <w:r w:rsidR="008D105B">
        <w:rPr>
          <w:rFonts w:ascii="Arial" w:hAnsi="Arial" w:cs="Arial"/>
          <w:i/>
          <w:sz w:val="16"/>
          <w:lang w:val="az-Latn-AZ"/>
        </w:rPr>
        <w:t>V</w:t>
      </w:r>
      <w:r w:rsidRPr="00595100">
        <w:rPr>
          <w:rFonts w:ascii="Arial" w:hAnsi="Arial" w:cs="Arial"/>
          <w:i/>
          <w:sz w:val="16"/>
          <w:lang w:val="az-Latn-AZ"/>
        </w:rPr>
        <w:t>T</w:t>
      </w:r>
      <w:r w:rsidRPr="00595100">
        <w:rPr>
          <w:rFonts w:ascii="Arial" w:hAnsi="Arial" w:cs="Arial"/>
          <w:i/>
          <w:spacing w:val="-5"/>
          <w:sz w:val="16"/>
          <w:lang w:val="az-Latn-AZ"/>
        </w:rPr>
        <w:t xml:space="preserve"> </w:t>
      </w:r>
      <w:r w:rsidRPr="00595100">
        <w:rPr>
          <w:rFonts w:ascii="Arial" w:hAnsi="Arial" w:cs="Arial"/>
          <w:i/>
          <w:sz w:val="16"/>
          <w:lang w:val="az-Latn-AZ"/>
        </w:rPr>
        <w:t>/</w:t>
      </w:r>
      <w:r w:rsidRPr="00595100">
        <w:rPr>
          <w:rFonts w:ascii="Arial" w:hAnsi="Arial" w:cs="Arial"/>
          <w:i/>
          <w:spacing w:val="-4"/>
          <w:sz w:val="16"/>
          <w:lang w:val="az-Latn-AZ"/>
        </w:rPr>
        <w:t xml:space="preserve"> </w:t>
      </w:r>
      <w:r w:rsidRPr="00595100">
        <w:rPr>
          <w:rFonts w:ascii="Arial" w:hAnsi="Arial" w:cs="Arial"/>
          <w:i/>
          <w:sz w:val="16"/>
          <w:lang w:val="az-Latn-AZ"/>
        </w:rPr>
        <w:t>Pfeifer</w:t>
      </w:r>
      <w:r w:rsidRPr="00595100">
        <w:rPr>
          <w:rFonts w:ascii="Arial" w:hAnsi="Arial" w:cs="Arial"/>
          <w:i/>
          <w:spacing w:val="-3"/>
          <w:sz w:val="16"/>
          <w:lang w:val="az-Latn-AZ"/>
        </w:rPr>
        <w:t xml:space="preserve"> </w:t>
      </w:r>
      <w:r w:rsidRPr="00595100">
        <w:rPr>
          <w:rFonts w:ascii="Arial" w:hAnsi="Arial" w:cs="Arial"/>
          <w:i/>
          <w:sz w:val="16"/>
          <w:lang w:val="az-Latn-AZ"/>
        </w:rPr>
        <w:t>(12556/03),</w:t>
      </w:r>
      <w:r w:rsidRPr="00595100">
        <w:rPr>
          <w:rFonts w:ascii="Arial" w:hAnsi="Arial" w:cs="Arial"/>
          <w:i/>
          <w:spacing w:val="-3"/>
          <w:sz w:val="16"/>
          <w:lang w:val="az-Latn-AZ"/>
        </w:rPr>
        <w:t xml:space="preserve"> </w:t>
      </w:r>
      <w:r w:rsidR="008D105B">
        <w:rPr>
          <w:rFonts w:ascii="Arial" w:hAnsi="Arial" w:cs="Arial"/>
          <w:i/>
          <w:sz w:val="16"/>
          <w:lang w:val="az-Latn-AZ"/>
        </w:rPr>
        <w:t>Yekun qərar:</w:t>
      </w:r>
      <w:r w:rsidR="008D105B" w:rsidRPr="00595100">
        <w:rPr>
          <w:rFonts w:ascii="Arial" w:hAnsi="Arial" w:cs="Arial"/>
          <w:spacing w:val="-1"/>
          <w:sz w:val="16"/>
          <w:lang w:val="az-Latn-AZ"/>
        </w:rPr>
        <w:t xml:space="preserve"> </w:t>
      </w:r>
      <w:r w:rsidRPr="00595100">
        <w:rPr>
          <w:rFonts w:ascii="Arial" w:hAnsi="Arial" w:cs="Arial"/>
          <w:i/>
          <w:sz w:val="16"/>
          <w:lang w:val="az-Latn-AZ"/>
        </w:rPr>
        <w:t>15/02/2008,</w:t>
      </w:r>
      <w:r w:rsidRPr="00595100">
        <w:rPr>
          <w:rFonts w:ascii="Arial" w:hAnsi="Arial" w:cs="Arial"/>
          <w:i/>
          <w:spacing w:val="-2"/>
          <w:sz w:val="16"/>
          <w:lang w:val="az-Latn-AZ"/>
        </w:rPr>
        <w:t xml:space="preserve"> </w:t>
      </w:r>
      <w:r w:rsidR="008D105B">
        <w:rPr>
          <w:rFonts w:ascii="Arial" w:hAnsi="Arial" w:cs="Arial"/>
          <w:i/>
          <w:sz w:val="16"/>
          <w:lang w:val="az-Latn-AZ"/>
        </w:rPr>
        <w:t xml:space="preserve">Yekun qətnamə: </w:t>
      </w:r>
      <w:hyperlink r:id="rId17">
        <w:r w:rsidRPr="00595100">
          <w:rPr>
            <w:rFonts w:ascii="Arial" w:hAnsi="Arial" w:cs="Arial"/>
            <w:i/>
            <w:color w:val="0462C1"/>
            <w:sz w:val="16"/>
            <w:u w:val="single" w:color="0462C1"/>
            <w:lang w:val="az-Latn-AZ"/>
          </w:rPr>
          <w:t>CM/ResDH(2018)322</w:t>
        </w:r>
        <w:r w:rsidRPr="00595100">
          <w:rPr>
            <w:rFonts w:ascii="Arial" w:hAnsi="Arial" w:cs="Arial"/>
            <w:i/>
            <w:sz w:val="16"/>
            <w:lang w:val="az-Latn-AZ"/>
          </w:rPr>
          <w:t>.</w:t>
        </w:r>
      </w:hyperlink>
    </w:p>
    <w:p w14:paraId="2526C9D4" w14:textId="6EF14048" w:rsidR="006A0677" w:rsidRPr="00595100" w:rsidRDefault="00A23687">
      <w:pPr>
        <w:spacing w:before="11" w:line="244" w:lineRule="auto"/>
        <w:ind w:left="758" w:right="1073"/>
        <w:rPr>
          <w:rFonts w:ascii="Arial" w:hAnsi="Arial" w:cs="Arial"/>
          <w:sz w:val="16"/>
          <w:lang w:val="az-Latn-AZ"/>
        </w:rPr>
      </w:pPr>
      <w:r w:rsidRPr="00595100">
        <w:rPr>
          <w:rFonts w:ascii="Arial" w:hAnsi="Arial" w:cs="Arial"/>
          <w:position w:val="5"/>
          <w:sz w:val="10"/>
          <w:lang w:val="az-Latn-AZ"/>
        </w:rPr>
        <w:t xml:space="preserve">7 </w:t>
      </w:r>
      <w:r w:rsidR="008D105B" w:rsidRPr="008D105B">
        <w:rPr>
          <w:rFonts w:ascii="Arial" w:hAnsi="Arial" w:cs="Arial"/>
          <w:i/>
          <w:sz w:val="16"/>
          <w:lang w:val="az-Latn-AZ"/>
        </w:rPr>
        <w:t xml:space="preserve">Daxili hüquqi müdafiə vasitələrinin təkmilləşdirilməsi haqqında Nazirlər Komitəsinin üzv dövlətlərə Rec(2004)6 saylı Tövsiyəsinə Əlavə, </w:t>
      </w:r>
      <w:r w:rsidR="008D105B">
        <w:rPr>
          <w:rFonts w:ascii="Arial" w:hAnsi="Arial" w:cs="Arial"/>
          <w:i/>
          <w:sz w:val="16"/>
          <w:lang w:val="az-Latn-AZ"/>
        </w:rPr>
        <w:t>b.</w:t>
      </w:r>
      <w:r w:rsidRPr="00595100">
        <w:rPr>
          <w:rFonts w:ascii="Arial" w:hAnsi="Arial" w:cs="Arial"/>
          <w:i/>
          <w:sz w:val="16"/>
          <w:lang w:val="az-Latn-AZ"/>
        </w:rPr>
        <w:t xml:space="preserve"> 17. </w:t>
      </w:r>
      <w:r w:rsidR="008D105B">
        <w:rPr>
          <w:rFonts w:ascii="Arial" w:hAnsi="Arial" w:cs="Arial"/>
          <w:i/>
          <w:sz w:val="16"/>
          <w:lang w:val="az-Latn-AZ"/>
        </w:rPr>
        <w:t>İ</w:t>
      </w:r>
      <w:r w:rsidRPr="00595100">
        <w:rPr>
          <w:rFonts w:ascii="Arial" w:hAnsi="Arial" w:cs="Arial"/>
          <w:i/>
          <w:sz w:val="16"/>
          <w:lang w:val="az-Latn-AZ"/>
        </w:rPr>
        <w:t xml:space="preserve">SP / Del Río Prada (42750/09), </w:t>
      </w:r>
      <w:r w:rsidR="008D105B">
        <w:rPr>
          <w:rFonts w:ascii="Arial" w:hAnsi="Arial" w:cs="Arial"/>
          <w:i/>
          <w:sz w:val="16"/>
          <w:lang w:val="az-Latn-AZ"/>
        </w:rPr>
        <w:t>Yekun qərar:</w:t>
      </w:r>
      <w:r w:rsidRPr="00595100">
        <w:rPr>
          <w:rFonts w:ascii="Arial" w:hAnsi="Arial" w:cs="Arial"/>
          <w:i/>
          <w:sz w:val="16"/>
          <w:lang w:val="az-Latn-AZ"/>
        </w:rPr>
        <w:t xml:space="preserve">21/10/2013, </w:t>
      </w:r>
      <w:r w:rsidR="008D105B">
        <w:rPr>
          <w:rFonts w:ascii="Arial" w:hAnsi="Arial" w:cs="Arial"/>
          <w:i/>
          <w:sz w:val="16"/>
          <w:lang w:val="az-Latn-AZ"/>
        </w:rPr>
        <w:t xml:space="preserve">Yekun qətnamə: </w:t>
      </w:r>
      <w:hyperlink r:id="rId18">
        <w:r w:rsidRPr="00595100">
          <w:rPr>
            <w:rFonts w:ascii="Arial" w:hAnsi="Arial" w:cs="Arial"/>
            <w:i/>
            <w:color w:val="0462C1"/>
            <w:sz w:val="16"/>
            <w:u w:val="single" w:color="0462C1"/>
            <w:lang w:val="az-Latn-AZ"/>
          </w:rPr>
          <w:t>CM/ResDH(2014)107</w:t>
        </w:r>
      </w:hyperlink>
      <w:r w:rsidRPr="00595100">
        <w:rPr>
          <w:rFonts w:ascii="Arial" w:hAnsi="Arial" w:cs="Arial"/>
          <w:i/>
          <w:color w:val="0462C1"/>
          <w:spacing w:val="1"/>
          <w:sz w:val="16"/>
          <w:lang w:val="az-Latn-AZ"/>
        </w:rPr>
        <w:t xml:space="preserve"> </w:t>
      </w:r>
      <w:r w:rsidRPr="00595100">
        <w:rPr>
          <w:rFonts w:ascii="Arial" w:hAnsi="Arial" w:cs="Arial"/>
          <w:sz w:val="16"/>
          <w:lang w:val="az-Latn-AZ"/>
        </w:rPr>
        <w:t>(</w:t>
      </w:r>
      <w:r w:rsidR="008D105B" w:rsidRPr="008D105B">
        <w:rPr>
          <w:rFonts w:ascii="Arial" w:hAnsi="Arial" w:cs="Arial"/>
          <w:sz w:val="16"/>
          <w:lang w:val="az-Latn-AZ"/>
        </w:rPr>
        <w:t>qüsurlu qanunun təsirinə məruz qalan, heç vaxt Məhkəməyə müraciət etməyən şəxslərin azad edilməsi</w:t>
      </w:r>
      <w:r w:rsidRPr="00595100">
        <w:rPr>
          <w:rFonts w:ascii="Arial" w:hAnsi="Arial" w:cs="Arial"/>
          <w:sz w:val="16"/>
          <w:lang w:val="az-Latn-AZ"/>
        </w:rPr>
        <w:t>).</w:t>
      </w:r>
    </w:p>
    <w:p w14:paraId="5C19A042" w14:textId="0694CD0B" w:rsidR="006A0677" w:rsidRPr="00595100" w:rsidRDefault="00A23687">
      <w:pPr>
        <w:spacing w:before="1" w:line="247" w:lineRule="auto"/>
        <w:ind w:left="758" w:right="984"/>
        <w:rPr>
          <w:rFonts w:ascii="Arial" w:hAnsi="Arial" w:cs="Arial"/>
          <w:i/>
          <w:sz w:val="16"/>
          <w:lang w:val="az-Latn-AZ"/>
        </w:rPr>
      </w:pPr>
      <w:r w:rsidRPr="00595100">
        <w:rPr>
          <w:rFonts w:ascii="Arial" w:hAnsi="Arial" w:cs="Arial"/>
          <w:position w:val="5"/>
          <w:sz w:val="10"/>
          <w:lang w:val="az-Latn-AZ"/>
        </w:rPr>
        <w:t xml:space="preserve">8 </w:t>
      </w:r>
      <w:r w:rsidR="008D105B" w:rsidRPr="008D105B">
        <w:rPr>
          <w:rFonts w:ascii="Arial" w:hAnsi="Arial" w:cs="Arial"/>
          <w:i/>
          <w:sz w:val="16"/>
          <w:lang w:val="az-Latn-AZ"/>
        </w:rPr>
        <w:t>R (2000)2 saylı Tövsiyəyə dair İzah</w:t>
      </w:r>
      <w:r w:rsidR="008D105B">
        <w:rPr>
          <w:rFonts w:ascii="Arial" w:hAnsi="Arial" w:cs="Arial"/>
          <w:i/>
          <w:sz w:val="16"/>
          <w:lang w:val="az-Latn-AZ"/>
        </w:rPr>
        <w:t xml:space="preserve">edici </w:t>
      </w:r>
      <w:r w:rsidR="008D105B" w:rsidRPr="008D105B">
        <w:rPr>
          <w:rFonts w:ascii="Arial" w:hAnsi="Arial" w:cs="Arial"/>
          <w:i/>
          <w:sz w:val="16"/>
          <w:lang w:val="az-Latn-AZ"/>
        </w:rPr>
        <w:t>Memorandum</w:t>
      </w:r>
      <w:r w:rsidRPr="00595100">
        <w:rPr>
          <w:rFonts w:ascii="Arial" w:hAnsi="Arial" w:cs="Arial"/>
          <w:i/>
          <w:sz w:val="16"/>
          <w:lang w:val="az-Latn-AZ"/>
        </w:rPr>
        <w:t xml:space="preserve">, </w:t>
      </w:r>
      <w:r w:rsidR="008D105B">
        <w:rPr>
          <w:rFonts w:ascii="Arial" w:hAnsi="Arial" w:cs="Arial"/>
          <w:i/>
          <w:sz w:val="16"/>
          <w:lang w:val="az-Latn-AZ"/>
        </w:rPr>
        <w:t>b.</w:t>
      </w:r>
      <w:r w:rsidRPr="00595100">
        <w:rPr>
          <w:rFonts w:ascii="Arial" w:hAnsi="Arial" w:cs="Arial"/>
          <w:i/>
          <w:sz w:val="16"/>
          <w:lang w:val="az-Latn-AZ"/>
        </w:rPr>
        <w:t xml:space="preserve"> 14, </w:t>
      </w:r>
      <w:r w:rsidR="008D105B">
        <w:rPr>
          <w:rFonts w:ascii="Arial" w:hAnsi="Arial" w:cs="Arial"/>
          <w:i/>
          <w:sz w:val="16"/>
          <w:lang w:val="az-Latn-AZ"/>
        </w:rPr>
        <w:t>İ</w:t>
      </w:r>
      <w:r w:rsidRPr="00595100">
        <w:rPr>
          <w:rFonts w:ascii="Arial" w:hAnsi="Arial" w:cs="Arial"/>
          <w:i/>
          <w:sz w:val="16"/>
          <w:lang w:val="az-Latn-AZ"/>
        </w:rPr>
        <w:t xml:space="preserve">SL / Guðmundur Andri Ástráðsson (26374/18), </w:t>
      </w:r>
      <w:r w:rsidR="008D105B">
        <w:rPr>
          <w:rFonts w:ascii="Arial" w:hAnsi="Arial" w:cs="Arial"/>
          <w:i/>
          <w:sz w:val="16"/>
          <w:lang w:val="az-Latn-AZ"/>
        </w:rPr>
        <w:t xml:space="preserve">Yekun qərar: </w:t>
      </w:r>
      <w:r w:rsidRPr="00595100">
        <w:rPr>
          <w:rFonts w:ascii="Arial" w:hAnsi="Arial" w:cs="Arial"/>
          <w:i/>
          <w:sz w:val="16"/>
          <w:lang w:val="az-Latn-AZ"/>
        </w:rPr>
        <w:t>30/11/2021, §</w:t>
      </w:r>
      <w:r w:rsidRPr="00595100">
        <w:rPr>
          <w:rFonts w:ascii="Arial" w:hAnsi="Arial" w:cs="Arial"/>
          <w:i/>
          <w:spacing w:val="-2"/>
          <w:sz w:val="16"/>
          <w:lang w:val="az-Latn-AZ"/>
        </w:rPr>
        <w:t xml:space="preserve"> </w:t>
      </w:r>
      <w:r w:rsidRPr="00595100">
        <w:rPr>
          <w:rFonts w:ascii="Arial" w:hAnsi="Arial" w:cs="Arial"/>
          <w:i/>
          <w:sz w:val="16"/>
          <w:lang w:val="az-Latn-AZ"/>
        </w:rPr>
        <w:t>314</w:t>
      </w:r>
      <w:r w:rsidRPr="00595100">
        <w:rPr>
          <w:rFonts w:ascii="Arial" w:hAnsi="Arial" w:cs="Arial"/>
          <w:sz w:val="16"/>
          <w:lang w:val="az-Latn-AZ"/>
        </w:rPr>
        <w:t>,</w:t>
      </w:r>
      <w:r w:rsidRPr="00595100">
        <w:rPr>
          <w:rFonts w:ascii="Arial" w:hAnsi="Arial" w:cs="Arial"/>
          <w:spacing w:val="-1"/>
          <w:sz w:val="16"/>
          <w:lang w:val="az-Latn-AZ"/>
        </w:rPr>
        <w:t xml:space="preserve"> </w:t>
      </w:r>
      <w:r w:rsidR="008D105B">
        <w:rPr>
          <w:rFonts w:ascii="Arial" w:hAnsi="Arial" w:cs="Arial"/>
          <w:i/>
          <w:sz w:val="16"/>
          <w:lang w:val="az-Latn-AZ"/>
        </w:rPr>
        <w:t xml:space="preserve">Yekun qətnamə: </w:t>
      </w:r>
      <w:hyperlink r:id="rId19">
        <w:r w:rsidRPr="00595100">
          <w:rPr>
            <w:rFonts w:ascii="Arial" w:hAnsi="Arial" w:cs="Arial"/>
            <w:i/>
            <w:color w:val="0462C1"/>
            <w:sz w:val="16"/>
            <w:u w:val="single" w:color="0462C1"/>
            <w:lang w:val="az-Latn-AZ"/>
          </w:rPr>
          <w:t>CM/ResDH(2022)48</w:t>
        </w:r>
        <w:r w:rsidRPr="00595100">
          <w:rPr>
            <w:rFonts w:ascii="Arial" w:hAnsi="Arial" w:cs="Arial"/>
            <w:i/>
            <w:sz w:val="16"/>
            <w:lang w:val="az-Latn-AZ"/>
          </w:rPr>
          <w:t>;</w:t>
        </w:r>
      </w:hyperlink>
    </w:p>
    <w:p w14:paraId="5E25E070" w14:textId="77777777" w:rsidR="006A0677" w:rsidRPr="00595100" w:rsidRDefault="006A0677">
      <w:pPr>
        <w:spacing w:line="247" w:lineRule="auto"/>
        <w:rPr>
          <w:rFonts w:ascii="Arial" w:hAnsi="Arial"/>
          <w:sz w:val="16"/>
          <w:lang w:val="az-Latn-AZ"/>
        </w:rPr>
        <w:sectPr w:rsidR="006A0677" w:rsidRPr="00595100">
          <w:pgSz w:w="11910" w:h="16840"/>
          <w:pgMar w:top="1600" w:right="460" w:bottom="1260" w:left="660" w:header="0" w:footer="1073" w:gutter="0"/>
          <w:cols w:space="720"/>
        </w:sectPr>
      </w:pPr>
    </w:p>
    <w:p w14:paraId="6E200812" w14:textId="77777777" w:rsidR="006A0677" w:rsidRPr="008D105B" w:rsidRDefault="006A0677">
      <w:pPr>
        <w:pStyle w:val="BodyText"/>
        <w:rPr>
          <w:rFonts w:ascii="Arial"/>
          <w:i/>
          <w:lang w:val="az-Latn-AZ"/>
        </w:rPr>
      </w:pPr>
    </w:p>
    <w:p w14:paraId="5DE27D25" w14:textId="1CED69EA" w:rsidR="006A0677" w:rsidRPr="007F27A9" w:rsidRDefault="007F27A9">
      <w:pPr>
        <w:pStyle w:val="BodyText"/>
        <w:spacing w:before="56" w:line="259" w:lineRule="auto"/>
        <w:ind w:left="758" w:right="974"/>
        <w:jc w:val="both"/>
        <w:rPr>
          <w:lang w:val="az-Latn-AZ"/>
        </w:rPr>
      </w:pPr>
      <w:r w:rsidRPr="007F27A9">
        <w:rPr>
          <w:lang w:val="az-Latn-AZ"/>
        </w:rPr>
        <w:t xml:space="preserve">Məhkəmə bəzən </w:t>
      </w:r>
      <w:r>
        <w:rPr>
          <w:lang w:val="az-Latn-AZ"/>
        </w:rPr>
        <w:t xml:space="preserve">icraatın </w:t>
      </w:r>
      <w:r w:rsidR="0089544E" w:rsidRPr="0089544E">
        <w:rPr>
          <w:lang w:val="az-Latn-AZ"/>
        </w:rPr>
        <w:t>bərpa olunması</w:t>
      </w:r>
      <w:r w:rsidRPr="007F27A9">
        <w:rPr>
          <w:lang w:val="az-Latn-AZ"/>
        </w:rPr>
        <w:t>n</w:t>
      </w:r>
      <w:r w:rsidR="0089544E">
        <w:rPr>
          <w:lang w:val="az-Latn-AZ"/>
        </w:rPr>
        <w:t>ı</w:t>
      </w:r>
      <w:r w:rsidRPr="007F27A9">
        <w:rPr>
          <w:lang w:val="az-Latn-AZ"/>
        </w:rPr>
        <w:t xml:space="preserve">n tələb olunduğunu bildirsə də, </w:t>
      </w:r>
      <w:r>
        <w:rPr>
          <w:lang w:val="az-Latn-AZ"/>
        </w:rPr>
        <w:t xml:space="preserve">bu barədə </w:t>
      </w:r>
      <w:r w:rsidRPr="007F27A9">
        <w:rPr>
          <w:lang w:val="az-Latn-AZ"/>
        </w:rPr>
        <w:t xml:space="preserve">birbaşa qərar vermək </w:t>
      </w:r>
      <w:r>
        <w:rPr>
          <w:lang w:val="az-Latn-AZ"/>
        </w:rPr>
        <w:t xml:space="preserve">onun </w:t>
      </w:r>
      <w:r w:rsidRPr="007F27A9">
        <w:rPr>
          <w:lang w:val="az-Latn-AZ"/>
        </w:rPr>
        <w:t xml:space="preserve">yurisdiksiyasına </w:t>
      </w:r>
      <w:r>
        <w:rPr>
          <w:lang w:val="az-Latn-AZ"/>
        </w:rPr>
        <w:t xml:space="preserve">aid </w:t>
      </w:r>
      <w:r w:rsidRPr="007F27A9">
        <w:rPr>
          <w:lang w:val="az-Latn-AZ"/>
        </w:rPr>
        <w:t>deyil;</w:t>
      </w:r>
      <w:r w:rsidRPr="007F27A9">
        <w:rPr>
          <w:vertAlign w:val="superscript"/>
          <w:lang w:val="az-Latn-AZ"/>
        </w:rPr>
        <w:t>9</w:t>
      </w:r>
      <w:r w:rsidRPr="007F27A9">
        <w:rPr>
          <w:spacing w:val="1"/>
          <w:lang w:val="az-Latn-AZ"/>
        </w:rPr>
        <w:t xml:space="preserve"> </w:t>
      </w:r>
      <w:r>
        <w:rPr>
          <w:lang w:val="az-Latn-AZ"/>
        </w:rPr>
        <w:t>buna görə</w:t>
      </w:r>
      <w:r w:rsidRPr="007F27A9">
        <w:rPr>
          <w:lang w:val="az-Latn-AZ"/>
        </w:rPr>
        <w:t xml:space="preserve"> </w:t>
      </w:r>
      <w:r>
        <w:rPr>
          <w:lang w:val="az-Latn-AZ"/>
        </w:rPr>
        <w:t xml:space="preserve">də </w:t>
      </w:r>
      <w:r w:rsidRPr="007F27A9">
        <w:rPr>
          <w:lang w:val="az-Latn-AZ"/>
        </w:rPr>
        <w:t xml:space="preserve">belə </w:t>
      </w:r>
      <w:r>
        <w:rPr>
          <w:lang w:val="az-Latn-AZ"/>
        </w:rPr>
        <w:t xml:space="preserve">göstərişlər </w:t>
      </w:r>
      <w:r w:rsidRPr="007F27A9">
        <w:rPr>
          <w:lang w:val="az-Latn-AZ"/>
        </w:rPr>
        <w:t xml:space="preserve">məcburi </w:t>
      </w:r>
      <w:r>
        <w:rPr>
          <w:lang w:val="az-Latn-AZ"/>
        </w:rPr>
        <w:t xml:space="preserve">qüvvəyə malik </w:t>
      </w:r>
      <w:r w:rsidRPr="007F27A9">
        <w:rPr>
          <w:lang w:val="az-Latn-AZ"/>
        </w:rPr>
        <w:t>deyil</w:t>
      </w:r>
      <w:r>
        <w:rPr>
          <w:lang w:val="az-Latn-AZ"/>
        </w:rPr>
        <w:t>.</w:t>
      </w:r>
      <w:r w:rsidRPr="007F27A9">
        <w:rPr>
          <w:vertAlign w:val="superscript"/>
          <w:lang w:val="az-Latn-AZ"/>
        </w:rPr>
        <w:t>10</w:t>
      </w:r>
      <w:r w:rsidRPr="007F27A9">
        <w:rPr>
          <w:spacing w:val="1"/>
          <w:lang w:val="az-Latn-AZ"/>
        </w:rPr>
        <w:t xml:space="preserve"> Digər tərəfdən, b</w:t>
      </w:r>
      <w:r>
        <w:rPr>
          <w:spacing w:val="1"/>
          <w:lang w:val="az-Latn-AZ"/>
        </w:rPr>
        <w:t xml:space="preserve">elə </w:t>
      </w:r>
      <w:r>
        <w:rPr>
          <w:lang w:val="az-Latn-AZ"/>
        </w:rPr>
        <w:t>göstərişlər</w:t>
      </w:r>
      <w:r w:rsidRPr="007F27A9">
        <w:rPr>
          <w:spacing w:val="1"/>
          <w:lang w:val="az-Latn-AZ"/>
        </w:rPr>
        <w:t xml:space="preserve">in olmaması </w:t>
      </w:r>
      <w:r>
        <w:rPr>
          <w:spacing w:val="1"/>
          <w:lang w:val="az-Latn-AZ"/>
        </w:rPr>
        <w:t xml:space="preserve">dövlət orqanlarını </w:t>
      </w:r>
      <w:r w:rsidRPr="007F27A9">
        <w:rPr>
          <w:spacing w:val="1"/>
          <w:lang w:val="az-Latn-AZ"/>
        </w:rPr>
        <w:t xml:space="preserve">zərurət yarandıqda </w:t>
      </w:r>
      <w:r w:rsidR="0089544E">
        <w:rPr>
          <w:spacing w:val="1"/>
          <w:lang w:val="az-Latn-AZ"/>
        </w:rPr>
        <w:t xml:space="preserve">işə yenidən baxılması və ya </w:t>
      </w:r>
      <w:r>
        <w:rPr>
          <w:spacing w:val="1"/>
          <w:lang w:val="az-Latn-AZ"/>
        </w:rPr>
        <w:t xml:space="preserve">icraatın </w:t>
      </w:r>
      <w:r w:rsidR="0089544E" w:rsidRPr="0089544E">
        <w:rPr>
          <w:spacing w:val="1"/>
          <w:lang w:val="az-Latn-AZ"/>
        </w:rPr>
        <w:t>bərpa olunması</w:t>
      </w:r>
      <w:r w:rsidR="0089544E">
        <w:rPr>
          <w:spacing w:val="1"/>
          <w:lang w:val="az-Latn-AZ"/>
        </w:rPr>
        <w:t xml:space="preserve"> </w:t>
      </w:r>
      <w:r>
        <w:rPr>
          <w:spacing w:val="1"/>
          <w:lang w:val="az-Latn-AZ"/>
        </w:rPr>
        <w:t xml:space="preserve">barədə vəsatəti </w:t>
      </w:r>
      <w:r w:rsidRPr="007F27A9">
        <w:rPr>
          <w:spacing w:val="1"/>
          <w:lang w:val="az-Latn-AZ"/>
        </w:rPr>
        <w:t xml:space="preserve">qəbul etmək öhdəliyindən azad etmir; </w:t>
      </w:r>
      <w:r>
        <w:rPr>
          <w:spacing w:val="1"/>
          <w:lang w:val="az-Latn-AZ"/>
        </w:rPr>
        <w:t xml:space="preserve">hətta </w:t>
      </w:r>
      <w:r w:rsidRPr="007F27A9">
        <w:rPr>
          <w:spacing w:val="1"/>
          <w:lang w:val="az-Latn-AZ"/>
        </w:rPr>
        <w:t xml:space="preserve">Məhkəmənin heç bir göstərişi olmadığı </w:t>
      </w:r>
      <w:r>
        <w:rPr>
          <w:spacing w:val="1"/>
          <w:lang w:val="az-Latn-AZ"/>
        </w:rPr>
        <w:t xml:space="preserve">halda </w:t>
      </w:r>
      <w:r w:rsidRPr="007F27A9">
        <w:rPr>
          <w:spacing w:val="1"/>
          <w:lang w:val="az-Latn-AZ"/>
        </w:rPr>
        <w:t>bir çox iş</w:t>
      </w:r>
      <w:r>
        <w:rPr>
          <w:spacing w:val="1"/>
          <w:lang w:val="az-Latn-AZ"/>
        </w:rPr>
        <w:t>lərin</w:t>
      </w:r>
      <w:r w:rsidRPr="007F27A9">
        <w:rPr>
          <w:spacing w:val="1"/>
          <w:lang w:val="az-Latn-AZ"/>
        </w:rPr>
        <w:t xml:space="preserve"> </w:t>
      </w:r>
      <w:r>
        <w:rPr>
          <w:spacing w:val="1"/>
          <w:lang w:val="az-Latn-AZ"/>
        </w:rPr>
        <w:t xml:space="preserve">icraatı </w:t>
      </w:r>
      <w:r w:rsidR="0089544E">
        <w:rPr>
          <w:spacing w:val="1"/>
          <w:lang w:val="az-Latn-AZ"/>
        </w:rPr>
        <w:t>bərpa olunu</w:t>
      </w:r>
      <w:r w:rsidRPr="007F27A9">
        <w:rPr>
          <w:spacing w:val="1"/>
          <w:lang w:val="az-Latn-AZ"/>
        </w:rPr>
        <w:t>b.</w:t>
      </w:r>
      <w:r w:rsidRPr="007F27A9">
        <w:rPr>
          <w:vertAlign w:val="superscript"/>
          <w:lang w:val="az-Latn-AZ"/>
        </w:rPr>
        <w:t>1</w:t>
      </w:r>
      <w:r>
        <w:rPr>
          <w:vertAlign w:val="superscript"/>
          <w:lang w:val="az-Latn-AZ"/>
        </w:rPr>
        <w:t>1</w:t>
      </w:r>
      <w:r w:rsidRPr="007F27A9">
        <w:rPr>
          <w:spacing w:val="1"/>
          <w:lang w:val="az-Latn-AZ"/>
        </w:rPr>
        <w:t xml:space="preserve"> </w:t>
      </w:r>
    </w:p>
    <w:p w14:paraId="54E7CFC7" w14:textId="2AC7B080" w:rsidR="006A0677" w:rsidRPr="007F27A9" w:rsidRDefault="007F27A9">
      <w:pPr>
        <w:pStyle w:val="BodyText"/>
        <w:spacing w:before="158" w:line="259" w:lineRule="auto"/>
        <w:ind w:left="758" w:right="972"/>
        <w:jc w:val="both"/>
        <w:rPr>
          <w:lang w:val="az-Latn-AZ"/>
        </w:rPr>
      </w:pPr>
      <w:r>
        <w:rPr>
          <w:lang w:val="az-Latn-AZ"/>
        </w:rPr>
        <w:t>NK</w:t>
      </w:r>
      <w:r w:rsidRPr="007F27A9">
        <w:rPr>
          <w:lang w:val="az-Latn-AZ"/>
        </w:rPr>
        <w:t>-n</w:t>
      </w:r>
      <w:r>
        <w:rPr>
          <w:lang w:val="az-Latn-AZ"/>
        </w:rPr>
        <w:t>ı</w:t>
      </w:r>
      <w:r w:rsidRPr="007F27A9">
        <w:rPr>
          <w:lang w:val="az-Latn-AZ"/>
        </w:rPr>
        <w:t xml:space="preserve">n təcrübəsi göstərir ki, ərizəçilər cinayət işi üzrə məhkəmə icraatının </w:t>
      </w:r>
      <w:r w:rsidR="0089544E" w:rsidRPr="0089544E">
        <w:rPr>
          <w:lang w:val="az-Latn-AZ"/>
        </w:rPr>
        <w:t xml:space="preserve">bərpa olunmasını </w:t>
      </w:r>
      <w:r w:rsidRPr="007F27A9">
        <w:rPr>
          <w:lang w:val="az-Latn-AZ"/>
        </w:rPr>
        <w:t>tələb etmək hüququ</w:t>
      </w:r>
      <w:r w:rsidR="00044C6D">
        <w:rPr>
          <w:lang w:val="az-Latn-AZ"/>
        </w:rPr>
        <w:t xml:space="preserve">na malik </w:t>
      </w:r>
      <w:r w:rsidRPr="007F27A9">
        <w:rPr>
          <w:lang w:val="az-Latn-AZ"/>
        </w:rPr>
        <w:t>olmalıdır</w:t>
      </w:r>
      <w:r w:rsidR="00044C6D">
        <w:rPr>
          <w:lang w:val="az-Latn-AZ"/>
        </w:rPr>
        <w:t>lar</w:t>
      </w:r>
      <w:r w:rsidRPr="007F27A9">
        <w:rPr>
          <w:lang w:val="az-Latn-AZ"/>
        </w:rPr>
        <w:t xml:space="preserve">; </w:t>
      </w:r>
      <w:r w:rsidR="00044C6D">
        <w:rPr>
          <w:lang w:val="az-Latn-AZ"/>
        </w:rPr>
        <w:t>y</w:t>
      </w:r>
      <w:r w:rsidRPr="007F27A9">
        <w:rPr>
          <w:lang w:val="az-Latn-AZ"/>
        </w:rPr>
        <w:t xml:space="preserve">alnız istisna hallarda </w:t>
      </w:r>
      <w:r>
        <w:rPr>
          <w:lang w:val="az-Latn-AZ"/>
        </w:rPr>
        <w:t>NK</w:t>
      </w:r>
      <w:r w:rsidRPr="007F27A9">
        <w:rPr>
          <w:lang w:val="az-Latn-AZ"/>
        </w:rPr>
        <w:t xml:space="preserve"> ərizəçinin deyil, prokuror kimi </w:t>
      </w:r>
      <w:r w:rsidR="00044C6D">
        <w:rPr>
          <w:lang w:val="az-Latn-AZ"/>
        </w:rPr>
        <w:t xml:space="preserve">bir </w:t>
      </w:r>
      <w:r w:rsidRPr="007F27A9">
        <w:rPr>
          <w:lang w:val="az-Latn-AZ"/>
        </w:rPr>
        <w:t>dövlət orqanının bu hüquqa malik ola biləcəyi sistemi qəbul edə bilər.</w:t>
      </w:r>
      <w:r w:rsidR="00044C6D" w:rsidRPr="007F27A9">
        <w:rPr>
          <w:vertAlign w:val="superscript"/>
          <w:lang w:val="az-Latn-AZ"/>
        </w:rPr>
        <w:t>1</w:t>
      </w:r>
      <w:r w:rsidR="00044C6D">
        <w:rPr>
          <w:vertAlign w:val="superscript"/>
          <w:lang w:val="az-Latn-AZ"/>
        </w:rPr>
        <w:t>2</w:t>
      </w:r>
      <w:r w:rsidR="00044C6D" w:rsidRPr="007F27A9">
        <w:rPr>
          <w:spacing w:val="1"/>
          <w:lang w:val="az-Latn-AZ"/>
        </w:rPr>
        <w:t xml:space="preserve"> </w:t>
      </w:r>
      <w:r w:rsidRPr="007F27A9">
        <w:rPr>
          <w:lang w:val="az-Latn-AZ"/>
        </w:rPr>
        <w:t xml:space="preserve">Əgər bu hüquqa malik olan ərizəçi buna baxmayaraq </w:t>
      </w:r>
      <w:r w:rsidR="00044C6D">
        <w:rPr>
          <w:lang w:val="az-Latn-AZ"/>
        </w:rPr>
        <w:t xml:space="preserve">icraatın </w:t>
      </w:r>
      <w:r w:rsidR="0089544E" w:rsidRPr="0089544E">
        <w:rPr>
          <w:lang w:val="az-Latn-AZ"/>
        </w:rPr>
        <w:t xml:space="preserve">bərpa olunmasını </w:t>
      </w:r>
      <w:r w:rsidRPr="007F27A9">
        <w:rPr>
          <w:lang w:val="az-Latn-AZ"/>
        </w:rPr>
        <w:t xml:space="preserve">tələb etməyibsə, </w:t>
      </w:r>
      <w:r>
        <w:rPr>
          <w:lang w:val="az-Latn-AZ"/>
        </w:rPr>
        <w:t>NK</w:t>
      </w:r>
      <w:r w:rsidRPr="007F27A9">
        <w:rPr>
          <w:lang w:val="az-Latn-AZ"/>
        </w:rPr>
        <w:t xml:space="preserve"> işi bağlaya bilər.</w:t>
      </w:r>
      <w:r w:rsidR="00044C6D" w:rsidRPr="007F27A9">
        <w:rPr>
          <w:vertAlign w:val="superscript"/>
          <w:lang w:val="az-Latn-AZ"/>
        </w:rPr>
        <w:t>1</w:t>
      </w:r>
      <w:r w:rsidR="00044C6D">
        <w:rPr>
          <w:vertAlign w:val="superscript"/>
          <w:lang w:val="az-Latn-AZ"/>
        </w:rPr>
        <w:t>3</w:t>
      </w:r>
      <w:r w:rsidR="00044C6D" w:rsidRPr="007F27A9">
        <w:rPr>
          <w:spacing w:val="1"/>
          <w:lang w:val="az-Latn-AZ"/>
        </w:rPr>
        <w:t xml:space="preserve"> </w:t>
      </w:r>
      <w:r w:rsidRPr="007F27A9">
        <w:rPr>
          <w:lang w:val="az-Latn-AZ"/>
        </w:rPr>
        <w:t xml:space="preserve">Bəzən ərizəçinin </w:t>
      </w:r>
      <w:r w:rsidR="0089544E">
        <w:rPr>
          <w:lang w:val="az-Latn-AZ"/>
        </w:rPr>
        <w:t>icraatın</w:t>
      </w:r>
      <w:r w:rsidRPr="007F27A9">
        <w:rPr>
          <w:lang w:val="az-Latn-AZ"/>
        </w:rPr>
        <w:t xml:space="preserve"> </w:t>
      </w:r>
      <w:r w:rsidR="0089544E" w:rsidRPr="0089544E">
        <w:rPr>
          <w:lang w:val="az-Latn-AZ"/>
        </w:rPr>
        <w:t xml:space="preserve">bərpa olunmasını </w:t>
      </w:r>
      <w:r w:rsidRPr="007F27A9">
        <w:rPr>
          <w:lang w:val="az-Latn-AZ"/>
        </w:rPr>
        <w:t>tələb edib-etmədiyinə dair heç bir məlumat olmadıqda, milli qanunvericili</w:t>
      </w:r>
      <w:r w:rsidR="00044C6D">
        <w:rPr>
          <w:lang w:val="az-Latn-AZ"/>
        </w:rPr>
        <w:t>kd</w:t>
      </w:r>
      <w:r w:rsidRPr="007F27A9">
        <w:rPr>
          <w:lang w:val="az-Latn-AZ"/>
        </w:rPr>
        <w:t xml:space="preserve">ə </w:t>
      </w:r>
      <w:r w:rsidR="00044C6D">
        <w:rPr>
          <w:lang w:val="az-Latn-AZ"/>
        </w:rPr>
        <w:t xml:space="preserve">sadəcə </w:t>
      </w:r>
      <w:r w:rsidRPr="007F27A9">
        <w:rPr>
          <w:lang w:val="az-Latn-AZ"/>
        </w:rPr>
        <w:t xml:space="preserve">bunu tələb etmək imkanı </w:t>
      </w:r>
      <w:r w:rsidR="00044C6D">
        <w:rPr>
          <w:lang w:val="az-Latn-AZ"/>
        </w:rPr>
        <w:t>mövcuddursa</w:t>
      </w:r>
      <w:r w:rsidRPr="007F27A9">
        <w:rPr>
          <w:lang w:val="az-Latn-AZ"/>
        </w:rPr>
        <w:t xml:space="preserve">, </w:t>
      </w:r>
      <w:r w:rsidR="00044C6D">
        <w:rPr>
          <w:lang w:val="az-Latn-AZ"/>
        </w:rPr>
        <w:t xml:space="preserve">bu, </w:t>
      </w:r>
      <w:r>
        <w:rPr>
          <w:lang w:val="az-Latn-AZ"/>
        </w:rPr>
        <w:t>NK</w:t>
      </w:r>
      <w:r w:rsidRPr="007F27A9">
        <w:rPr>
          <w:lang w:val="az-Latn-AZ"/>
        </w:rPr>
        <w:t>-n</w:t>
      </w:r>
      <w:r>
        <w:rPr>
          <w:lang w:val="az-Latn-AZ"/>
        </w:rPr>
        <w:t>ı</w:t>
      </w:r>
      <w:r w:rsidRPr="007F27A9">
        <w:rPr>
          <w:lang w:val="az-Latn-AZ"/>
        </w:rPr>
        <w:t>n işi bağlaması üçün kifayətdir</w:t>
      </w:r>
      <w:r w:rsidR="00044C6D">
        <w:rPr>
          <w:lang w:val="az-Latn-AZ"/>
        </w:rPr>
        <w:t xml:space="preserve">, bu şərtlə ki, sərəncamındakı məlumatlar əsasında NK </w:t>
      </w:r>
      <w:r w:rsidR="00044C6D" w:rsidRPr="007F27A9">
        <w:rPr>
          <w:lang w:val="az-Latn-AZ"/>
        </w:rPr>
        <w:t xml:space="preserve">ərizəçinin pozuntunun mənfi nəticələrindən əziyyət çəkməyə davam etdiyi </w:t>
      </w:r>
      <w:r w:rsidR="00044C6D">
        <w:rPr>
          <w:lang w:val="az-Latn-AZ"/>
        </w:rPr>
        <w:t>qənaətinə gəlmiş olmas</w:t>
      </w:r>
      <w:r w:rsidR="00044C6D" w:rsidRPr="007F27A9">
        <w:rPr>
          <w:lang w:val="az-Latn-AZ"/>
        </w:rPr>
        <w:t>ın.</w:t>
      </w:r>
      <w:r w:rsidR="00044C6D" w:rsidRPr="007F27A9">
        <w:rPr>
          <w:vertAlign w:val="superscript"/>
          <w:lang w:val="az-Latn-AZ"/>
        </w:rPr>
        <w:t>1</w:t>
      </w:r>
      <w:r w:rsidR="00044C6D">
        <w:rPr>
          <w:vertAlign w:val="superscript"/>
          <w:lang w:val="az-Latn-AZ"/>
        </w:rPr>
        <w:t>4</w:t>
      </w:r>
      <w:r w:rsidR="00044C6D" w:rsidRPr="007F27A9">
        <w:rPr>
          <w:spacing w:val="1"/>
          <w:lang w:val="az-Latn-AZ"/>
        </w:rPr>
        <w:t xml:space="preserve"> </w:t>
      </w:r>
      <w:r w:rsidR="00044C6D">
        <w:rPr>
          <w:lang w:val="az-Latn-AZ"/>
        </w:rPr>
        <w:t xml:space="preserve">Amma </w:t>
      </w:r>
      <w:r w:rsidRPr="007F27A9">
        <w:rPr>
          <w:lang w:val="az-Latn-AZ"/>
        </w:rPr>
        <w:t>belə nəticələr</w:t>
      </w:r>
      <w:r w:rsidR="00044C6D">
        <w:rPr>
          <w:lang w:val="az-Latn-AZ"/>
        </w:rPr>
        <w:t>in</w:t>
      </w:r>
      <w:r w:rsidRPr="007F27A9">
        <w:rPr>
          <w:lang w:val="az-Latn-AZ"/>
        </w:rPr>
        <w:t xml:space="preserve"> </w:t>
      </w:r>
      <w:r w:rsidR="00044C6D">
        <w:rPr>
          <w:lang w:val="az-Latn-AZ"/>
        </w:rPr>
        <w:t xml:space="preserve">olduğu </w:t>
      </w:r>
      <w:r w:rsidR="0042610E">
        <w:rPr>
          <w:lang w:val="az-Latn-AZ"/>
        </w:rPr>
        <w:t xml:space="preserve">açıq-aydın </w:t>
      </w:r>
      <w:r w:rsidR="00044C6D">
        <w:rPr>
          <w:lang w:val="az-Latn-AZ"/>
        </w:rPr>
        <w:t xml:space="preserve">bəlli </w:t>
      </w:r>
      <w:r w:rsidRPr="007F27A9">
        <w:rPr>
          <w:lang w:val="az-Latn-AZ"/>
        </w:rPr>
        <w:t>olarsa, hakimiyyət orqanları öz təşəbbüs</w:t>
      </w:r>
      <w:r w:rsidR="0042610E">
        <w:rPr>
          <w:lang w:val="az-Latn-AZ"/>
        </w:rPr>
        <w:t>ləri</w:t>
      </w:r>
      <w:r w:rsidRPr="007F27A9">
        <w:rPr>
          <w:lang w:val="az-Latn-AZ"/>
        </w:rPr>
        <w:t xml:space="preserve"> ilə işi</w:t>
      </w:r>
      <w:r w:rsidR="0042610E">
        <w:rPr>
          <w:lang w:val="az-Latn-AZ"/>
        </w:rPr>
        <w:t>n icraatını</w:t>
      </w:r>
      <w:r w:rsidRPr="007F27A9">
        <w:rPr>
          <w:lang w:val="az-Latn-AZ"/>
        </w:rPr>
        <w:t xml:space="preserve"> </w:t>
      </w:r>
      <w:r w:rsidR="0089544E" w:rsidRPr="0089544E">
        <w:rPr>
          <w:lang w:val="az-Latn-AZ"/>
        </w:rPr>
        <w:t xml:space="preserve">bərpa </w:t>
      </w:r>
      <w:r w:rsidRPr="007F27A9">
        <w:rPr>
          <w:lang w:val="az-Latn-AZ"/>
        </w:rPr>
        <w:t>e</w:t>
      </w:r>
      <w:r w:rsidR="0089544E">
        <w:rPr>
          <w:lang w:val="az-Latn-AZ"/>
        </w:rPr>
        <w:t>d</w:t>
      </w:r>
      <w:r w:rsidR="0042610E">
        <w:rPr>
          <w:lang w:val="az-Latn-AZ"/>
        </w:rPr>
        <w:t xml:space="preserve">ə </w:t>
      </w:r>
      <w:r w:rsidRPr="007F27A9">
        <w:rPr>
          <w:lang w:val="az-Latn-AZ"/>
        </w:rPr>
        <w:t>bilər</w:t>
      </w:r>
      <w:r w:rsidR="0042610E">
        <w:rPr>
          <w:lang w:val="az-Latn-AZ"/>
        </w:rPr>
        <w:t>lər</w:t>
      </w:r>
      <w:r w:rsidR="0042610E" w:rsidRPr="007F27A9">
        <w:rPr>
          <w:lang w:val="az-Latn-AZ"/>
        </w:rPr>
        <w:t>.</w:t>
      </w:r>
      <w:r w:rsidR="0042610E" w:rsidRPr="007F27A9">
        <w:rPr>
          <w:vertAlign w:val="superscript"/>
          <w:lang w:val="az-Latn-AZ"/>
        </w:rPr>
        <w:t>1</w:t>
      </w:r>
      <w:r w:rsidR="0042610E">
        <w:rPr>
          <w:vertAlign w:val="superscript"/>
          <w:lang w:val="az-Latn-AZ"/>
        </w:rPr>
        <w:t>5</w:t>
      </w:r>
      <w:r w:rsidR="0042610E" w:rsidRPr="007F27A9">
        <w:rPr>
          <w:spacing w:val="1"/>
          <w:lang w:val="az-Latn-AZ"/>
        </w:rPr>
        <w:t xml:space="preserve"> </w:t>
      </w:r>
    </w:p>
    <w:p w14:paraId="5C1AEF3D" w14:textId="29781E2D" w:rsidR="006A0677" w:rsidRPr="007F27A9" w:rsidRDefault="0042610E">
      <w:pPr>
        <w:pStyle w:val="BodyText"/>
        <w:spacing w:before="160" w:line="259" w:lineRule="auto"/>
        <w:ind w:left="758" w:right="975" w:firstLine="50"/>
        <w:jc w:val="both"/>
        <w:rPr>
          <w:lang w:val="az-Latn-AZ"/>
        </w:rPr>
      </w:pPr>
      <w:r>
        <w:rPr>
          <w:lang w:val="az-Latn-AZ"/>
        </w:rPr>
        <w:t xml:space="preserve">Əgər icraatın </w:t>
      </w:r>
      <w:r w:rsidR="0089544E" w:rsidRPr="0089544E">
        <w:rPr>
          <w:lang w:val="az-Latn-AZ"/>
        </w:rPr>
        <w:t xml:space="preserve">bərpa olunması </w:t>
      </w:r>
      <w:r>
        <w:rPr>
          <w:lang w:val="az-Latn-AZ"/>
        </w:rPr>
        <w:t>Konvensiyanın mühüm pozuntusu ilə əlaqədardırsa, a</w:t>
      </w:r>
      <w:r w:rsidRPr="0042610E">
        <w:rPr>
          <w:lang w:val="az-Latn-AZ"/>
        </w:rPr>
        <w:t xml:space="preserve">dətən </w:t>
      </w:r>
      <w:r>
        <w:rPr>
          <w:lang w:val="az-Latn-AZ"/>
        </w:rPr>
        <w:t xml:space="preserve">işi bağlamazdan əvvəl NK </w:t>
      </w:r>
      <w:r w:rsidRPr="0042610E">
        <w:rPr>
          <w:lang w:val="az-Latn-AZ"/>
        </w:rPr>
        <w:t xml:space="preserve">cinayət </w:t>
      </w:r>
      <w:r>
        <w:rPr>
          <w:lang w:val="az-Latn-AZ"/>
        </w:rPr>
        <w:t xml:space="preserve">işinin </w:t>
      </w:r>
      <w:r w:rsidR="0089544E" w:rsidRPr="0089544E">
        <w:rPr>
          <w:lang w:val="az-Latn-AZ"/>
        </w:rPr>
        <w:t>bərpa olunm</w:t>
      </w:r>
      <w:r w:rsidR="0089544E">
        <w:rPr>
          <w:lang w:val="az-Latn-AZ"/>
        </w:rPr>
        <w:t>uş</w:t>
      </w:r>
      <w:r w:rsidR="0089544E" w:rsidRPr="0089544E">
        <w:rPr>
          <w:lang w:val="az-Latn-AZ"/>
        </w:rPr>
        <w:t xml:space="preserve"> </w:t>
      </w:r>
      <w:r>
        <w:rPr>
          <w:lang w:val="az-Latn-AZ"/>
        </w:rPr>
        <w:t xml:space="preserve">icraatının </w:t>
      </w:r>
      <w:r w:rsidRPr="0042610E">
        <w:rPr>
          <w:lang w:val="az-Latn-AZ"/>
        </w:rPr>
        <w:t xml:space="preserve">nəticəsini gözləyir, çünki </w:t>
      </w:r>
      <w:r>
        <w:rPr>
          <w:lang w:val="az-Latn-AZ"/>
        </w:rPr>
        <w:t xml:space="preserve">belə hallarda </w:t>
      </w:r>
      <w:r w:rsidRPr="0042610E">
        <w:rPr>
          <w:lang w:val="az-Latn-AZ"/>
        </w:rPr>
        <w:t xml:space="preserve">bəraət </w:t>
      </w:r>
      <w:r>
        <w:rPr>
          <w:lang w:val="az-Latn-AZ"/>
        </w:rPr>
        <w:t xml:space="preserve">qərarı </w:t>
      </w:r>
      <w:r w:rsidRPr="0042610E">
        <w:rPr>
          <w:lang w:val="az-Latn-AZ"/>
        </w:rPr>
        <w:t xml:space="preserve">adətən Konvensiyaya uyğun </w:t>
      </w:r>
      <w:r>
        <w:rPr>
          <w:lang w:val="az-Latn-AZ"/>
        </w:rPr>
        <w:t>ola</w:t>
      </w:r>
      <w:r w:rsidRPr="0042610E">
        <w:rPr>
          <w:lang w:val="az-Latn-AZ"/>
        </w:rPr>
        <w:t>n yeganə nəticədir</w:t>
      </w:r>
      <w:r w:rsidRPr="007F27A9">
        <w:rPr>
          <w:lang w:val="az-Latn-AZ"/>
        </w:rPr>
        <w:t>.</w:t>
      </w:r>
      <w:r w:rsidRPr="007F27A9">
        <w:rPr>
          <w:vertAlign w:val="superscript"/>
          <w:lang w:val="az-Latn-AZ"/>
        </w:rPr>
        <w:t>1</w:t>
      </w:r>
      <w:r>
        <w:rPr>
          <w:vertAlign w:val="superscript"/>
          <w:lang w:val="az-Latn-AZ"/>
        </w:rPr>
        <w:t>6</w:t>
      </w:r>
      <w:r w:rsidRPr="007F27A9">
        <w:rPr>
          <w:spacing w:val="1"/>
          <w:lang w:val="az-Latn-AZ"/>
        </w:rPr>
        <w:t xml:space="preserve"> </w:t>
      </w:r>
      <w:r w:rsidR="0089544E">
        <w:rPr>
          <w:spacing w:val="1"/>
          <w:lang w:val="az-Latn-AZ"/>
        </w:rPr>
        <w:t>Bərpa olunmuş</w:t>
      </w:r>
      <w:r w:rsidRPr="0042610E">
        <w:rPr>
          <w:lang w:val="az-Latn-AZ"/>
        </w:rPr>
        <w:t xml:space="preserve"> icraat başa çatanadək pozuntu lazımi qaydada </w:t>
      </w:r>
      <w:r>
        <w:rPr>
          <w:lang w:val="az-Latn-AZ"/>
        </w:rPr>
        <w:t xml:space="preserve">araşdırıldığı </w:t>
      </w:r>
      <w:r w:rsidRPr="0042610E">
        <w:rPr>
          <w:lang w:val="az-Latn-AZ"/>
        </w:rPr>
        <w:t>hallarda</w:t>
      </w:r>
      <w:r>
        <w:rPr>
          <w:lang w:val="az-Latn-AZ"/>
        </w:rPr>
        <w:t xml:space="preserve"> isə</w:t>
      </w:r>
      <w:r w:rsidRPr="0042610E">
        <w:rPr>
          <w:lang w:val="az-Latn-AZ"/>
        </w:rPr>
        <w:t xml:space="preserve"> gözləməyə ehtiyac </w:t>
      </w:r>
      <w:r w:rsidR="006265DB">
        <w:rPr>
          <w:lang w:val="az-Latn-AZ"/>
        </w:rPr>
        <w:t>qa</w:t>
      </w:r>
      <w:r>
        <w:rPr>
          <w:lang w:val="az-Latn-AZ"/>
        </w:rPr>
        <w:t>lm</w:t>
      </w:r>
      <w:r w:rsidR="006265DB">
        <w:rPr>
          <w:lang w:val="az-Latn-AZ"/>
        </w:rPr>
        <w:t>ı</w:t>
      </w:r>
      <w:r w:rsidRPr="0042610E">
        <w:rPr>
          <w:lang w:val="az-Latn-AZ"/>
        </w:rPr>
        <w:t>r</w:t>
      </w:r>
      <w:r w:rsidRPr="007F27A9">
        <w:rPr>
          <w:lang w:val="az-Latn-AZ"/>
        </w:rPr>
        <w:t>.</w:t>
      </w:r>
      <w:r w:rsidRPr="007F27A9">
        <w:rPr>
          <w:vertAlign w:val="superscript"/>
          <w:lang w:val="az-Latn-AZ"/>
        </w:rPr>
        <w:t>1</w:t>
      </w:r>
      <w:r>
        <w:rPr>
          <w:vertAlign w:val="superscript"/>
          <w:lang w:val="az-Latn-AZ"/>
        </w:rPr>
        <w:t>7</w:t>
      </w:r>
      <w:r w:rsidRPr="007F27A9">
        <w:rPr>
          <w:spacing w:val="1"/>
          <w:lang w:val="az-Latn-AZ"/>
        </w:rPr>
        <w:t xml:space="preserve"> </w:t>
      </w:r>
      <w:r w:rsidR="00420267">
        <w:rPr>
          <w:lang w:val="az-Latn-AZ"/>
        </w:rPr>
        <w:t>İ</w:t>
      </w:r>
      <w:r w:rsidRPr="0042610E">
        <w:rPr>
          <w:lang w:val="az-Latn-AZ"/>
        </w:rPr>
        <w:t xml:space="preserve">ş ərizəçinin </w:t>
      </w:r>
      <w:r w:rsidR="00420267">
        <w:rPr>
          <w:lang w:val="az-Latn-AZ"/>
        </w:rPr>
        <w:t xml:space="preserve">azadlıqdan məhrum edilməsi barədə çıxarılmış </w:t>
      </w:r>
      <w:r w:rsidRPr="0042610E">
        <w:rPr>
          <w:lang w:val="az-Latn-AZ"/>
        </w:rPr>
        <w:t>məhkəmə</w:t>
      </w:r>
      <w:r w:rsidR="00420267">
        <w:rPr>
          <w:lang w:val="az-Latn-AZ"/>
        </w:rPr>
        <w:t xml:space="preserve"> hökmünün düzgünlüyünə </w:t>
      </w:r>
      <w:r w:rsidRPr="0042610E">
        <w:rPr>
          <w:lang w:val="az-Latn-AZ"/>
        </w:rPr>
        <w:t>şübhə yaradan pozuntu</w:t>
      </w:r>
      <w:r w:rsidR="00420267">
        <w:rPr>
          <w:lang w:val="az-Latn-AZ"/>
        </w:rPr>
        <w:t xml:space="preserve"> ilə əlaqədardırs</w:t>
      </w:r>
      <w:r w:rsidRPr="0042610E">
        <w:rPr>
          <w:lang w:val="az-Latn-AZ"/>
        </w:rPr>
        <w:t>a</w:t>
      </w:r>
      <w:r w:rsidR="00420267">
        <w:rPr>
          <w:lang w:val="az-Latn-AZ"/>
        </w:rPr>
        <w:t>, c</w:t>
      </w:r>
      <w:r w:rsidR="00420267" w:rsidRPr="0042610E">
        <w:rPr>
          <w:lang w:val="az-Latn-AZ"/>
        </w:rPr>
        <w:t xml:space="preserve">inayət </w:t>
      </w:r>
      <w:r w:rsidR="00420267">
        <w:rPr>
          <w:lang w:val="az-Latn-AZ"/>
        </w:rPr>
        <w:t xml:space="preserve">işinin </w:t>
      </w:r>
      <w:r w:rsidR="0089544E">
        <w:rPr>
          <w:lang w:val="az-Latn-AZ"/>
        </w:rPr>
        <w:t xml:space="preserve">bərpa olunmuş </w:t>
      </w:r>
      <w:r w:rsidR="00420267">
        <w:rPr>
          <w:lang w:val="az-Latn-AZ"/>
        </w:rPr>
        <w:t xml:space="preserve">icraatının </w:t>
      </w:r>
      <w:r w:rsidR="00420267" w:rsidRPr="0042610E">
        <w:rPr>
          <w:lang w:val="az-Latn-AZ"/>
        </w:rPr>
        <w:t>nəticəsi</w:t>
      </w:r>
      <w:r w:rsidR="00420267">
        <w:rPr>
          <w:lang w:val="az-Latn-AZ"/>
        </w:rPr>
        <w:t xml:space="preserve"> məlum olana qədər </w:t>
      </w:r>
      <w:r w:rsidRPr="0042610E">
        <w:rPr>
          <w:lang w:val="az-Latn-AZ"/>
        </w:rPr>
        <w:t xml:space="preserve">ərizəçi azad edilməlidir (əlbəttə ki, ərizəçini həbsdə saxlamaq üçün başqa qanuni əsaslar </w:t>
      </w:r>
      <w:r w:rsidR="00420267">
        <w:rPr>
          <w:lang w:val="az-Latn-AZ"/>
        </w:rPr>
        <w:t>yoxdursa</w:t>
      </w:r>
      <w:r w:rsidRPr="0042610E">
        <w:rPr>
          <w:lang w:val="az-Latn-AZ"/>
        </w:rPr>
        <w:t>)</w:t>
      </w:r>
      <w:r w:rsidR="00420267" w:rsidRPr="007F27A9">
        <w:rPr>
          <w:lang w:val="az-Latn-AZ"/>
        </w:rPr>
        <w:t>.</w:t>
      </w:r>
      <w:r w:rsidR="00420267" w:rsidRPr="007F27A9">
        <w:rPr>
          <w:vertAlign w:val="superscript"/>
          <w:lang w:val="az-Latn-AZ"/>
        </w:rPr>
        <w:t>1</w:t>
      </w:r>
      <w:r w:rsidR="00420267">
        <w:rPr>
          <w:vertAlign w:val="superscript"/>
          <w:lang w:val="az-Latn-AZ"/>
        </w:rPr>
        <w:t>8</w:t>
      </w:r>
      <w:r w:rsidR="00420267" w:rsidRPr="007F27A9">
        <w:rPr>
          <w:spacing w:val="1"/>
          <w:lang w:val="az-Latn-AZ"/>
        </w:rPr>
        <w:t xml:space="preserve"> </w:t>
      </w:r>
    </w:p>
    <w:p w14:paraId="1058F139" w14:textId="227E22E1" w:rsidR="006A0677" w:rsidRPr="007F27A9" w:rsidRDefault="006A0677">
      <w:pPr>
        <w:pStyle w:val="BodyText"/>
        <w:spacing w:before="158" w:line="259" w:lineRule="auto"/>
        <w:ind w:left="758" w:right="976"/>
        <w:jc w:val="both"/>
        <w:rPr>
          <w:lang w:val="az-Latn-AZ"/>
        </w:rPr>
      </w:pPr>
    </w:p>
    <w:p w14:paraId="672382DB" w14:textId="77777777" w:rsidR="006A0677" w:rsidRPr="007F27A9" w:rsidRDefault="00000000">
      <w:pPr>
        <w:pStyle w:val="BodyText"/>
        <w:spacing w:before="11"/>
        <w:rPr>
          <w:sz w:val="24"/>
          <w:lang w:val="az-Latn-AZ"/>
        </w:rPr>
      </w:pPr>
      <w:r>
        <w:rPr>
          <w:lang w:val="az-Latn-AZ"/>
        </w:rPr>
        <w:pict w14:anchorId="1C895700">
          <v:rect id="_x0000_s2051" style="position:absolute;margin-left:70.95pt;margin-top:17.2pt;width:2in;height:.7pt;z-index:-15727104;mso-wrap-distance-left:0;mso-wrap-distance-right:0;mso-position-horizontal-relative:page" fillcolor="black" stroked="f">
            <w10:wrap type="topAndBottom" anchorx="page"/>
          </v:rect>
        </w:pict>
      </w:r>
    </w:p>
    <w:p w14:paraId="586007CA" w14:textId="5F722710" w:rsidR="006A0677" w:rsidRPr="007F27A9" w:rsidRDefault="00A23687">
      <w:pPr>
        <w:spacing w:before="75"/>
        <w:ind w:left="758"/>
        <w:rPr>
          <w:rFonts w:ascii="Arial" w:hAnsi="Arial"/>
          <w:i/>
          <w:sz w:val="16"/>
          <w:lang w:val="az-Latn-AZ"/>
        </w:rPr>
      </w:pPr>
      <w:r w:rsidRPr="007F27A9">
        <w:rPr>
          <w:position w:val="5"/>
          <w:sz w:val="10"/>
          <w:lang w:val="az-Latn-AZ"/>
        </w:rPr>
        <w:t>9</w:t>
      </w:r>
      <w:r w:rsidRPr="007F27A9">
        <w:rPr>
          <w:spacing w:val="19"/>
          <w:position w:val="5"/>
          <w:sz w:val="10"/>
          <w:lang w:val="az-Latn-AZ"/>
        </w:rPr>
        <w:t xml:space="preserve"> </w:t>
      </w:r>
      <w:r w:rsidRPr="007F27A9">
        <w:rPr>
          <w:rFonts w:ascii="Arial" w:hAnsi="Arial"/>
          <w:i/>
          <w:sz w:val="16"/>
          <w:lang w:val="az-Latn-AZ"/>
        </w:rPr>
        <w:t>PRT</w:t>
      </w:r>
      <w:r w:rsidRPr="007F27A9">
        <w:rPr>
          <w:rFonts w:ascii="Arial" w:hAnsi="Arial"/>
          <w:i/>
          <w:spacing w:val="-3"/>
          <w:sz w:val="16"/>
          <w:lang w:val="az-Latn-AZ"/>
        </w:rPr>
        <w:t xml:space="preserve"> </w:t>
      </w:r>
      <w:r w:rsidRPr="007F27A9">
        <w:rPr>
          <w:rFonts w:ascii="Arial" w:hAnsi="Arial"/>
          <w:i/>
          <w:sz w:val="16"/>
          <w:lang w:val="az-Latn-AZ"/>
        </w:rPr>
        <w:t>/</w:t>
      </w:r>
      <w:r w:rsidRPr="007F27A9">
        <w:rPr>
          <w:rFonts w:ascii="Arial" w:hAnsi="Arial"/>
          <w:i/>
          <w:spacing w:val="-3"/>
          <w:sz w:val="16"/>
          <w:lang w:val="az-Latn-AZ"/>
        </w:rPr>
        <w:t xml:space="preserve"> </w:t>
      </w:r>
      <w:r w:rsidRPr="007F27A9">
        <w:rPr>
          <w:rFonts w:ascii="Arial" w:hAnsi="Arial"/>
          <w:i/>
          <w:sz w:val="16"/>
          <w:lang w:val="az-Latn-AZ"/>
        </w:rPr>
        <w:t>Moreira</w:t>
      </w:r>
      <w:r w:rsidRPr="007F27A9">
        <w:rPr>
          <w:rFonts w:ascii="Arial" w:hAnsi="Arial"/>
          <w:i/>
          <w:spacing w:val="-3"/>
          <w:sz w:val="16"/>
          <w:lang w:val="az-Latn-AZ"/>
        </w:rPr>
        <w:t xml:space="preserve"> </w:t>
      </w:r>
      <w:r w:rsidRPr="007F27A9">
        <w:rPr>
          <w:rFonts w:ascii="Arial" w:hAnsi="Arial"/>
          <w:i/>
          <w:sz w:val="16"/>
          <w:lang w:val="az-Latn-AZ"/>
        </w:rPr>
        <w:t>Ferreira</w:t>
      </w:r>
      <w:r w:rsidRPr="007F27A9">
        <w:rPr>
          <w:rFonts w:ascii="Arial" w:hAnsi="Arial"/>
          <w:i/>
          <w:spacing w:val="-2"/>
          <w:sz w:val="16"/>
          <w:lang w:val="az-Latn-AZ"/>
        </w:rPr>
        <w:t xml:space="preserve"> </w:t>
      </w:r>
      <w:r w:rsidRPr="007F27A9">
        <w:rPr>
          <w:rFonts w:ascii="Arial" w:hAnsi="Arial"/>
          <w:i/>
          <w:sz w:val="16"/>
          <w:lang w:val="az-Latn-AZ"/>
        </w:rPr>
        <w:t>(19867/12),</w:t>
      </w:r>
      <w:r w:rsidRPr="007F27A9">
        <w:rPr>
          <w:rFonts w:ascii="Arial" w:hAnsi="Arial"/>
          <w:i/>
          <w:spacing w:val="1"/>
          <w:sz w:val="16"/>
          <w:lang w:val="az-Latn-AZ"/>
        </w:rPr>
        <w:t xml:space="preserve"> </w:t>
      </w:r>
      <w:r w:rsidR="003E7423">
        <w:rPr>
          <w:rFonts w:ascii="Arial" w:hAnsi="Arial"/>
          <w:i/>
          <w:spacing w:val="1"/>
          <w:sz w:val="16"/>
          <w:lang w:val="az-Latn-AZ"/>
        </w:rPr>
        <w:t xml:space="preserve">Yekun qərar: </w:t>
      </w:r>
      <w:r w:rsidRPr="007F27A9">
        <w:rPr>
          <w:rFonts w:ascii="Arial" w:hAnsi="Arial"/>
          <w:i/>
          <w:sz w:val="16"/>
          <w:lang w:val="az-Latn-AZ"/>
        </w:rPr>
        <w:t>11/07/2017,</w:t>
      </w:r>
      <w:r w:rsidRPr="007F27A9">
        <w:rPr>
          <w:rFonts w:ascii="Arial" w:hAnsi="Arial"/>
          <w:i/>
          <w:spacing w:val="-3"/>
          <w:sz w:val="16"/>
          <w:lang w:val="az-Latn-AZ"/>
        </w:rPr>
        <w:t xml:space="preserve"> </w:t>
      </w:r>
      <w:r w:rsidR="003E7423">
        <w:rPr>
          <w:rFonts w:ascii="Arial" w:hAnsi="Arial"/>
          <w:i/>
          <w:sz w:val="16"/>
          <w:lang w:val="az-Latn-AZ"/>
        </w:rPr>
        <w:t xml:space="preserve">b. </w:t>
      </w:r>
      <w:r w:rsidRPr="007F27A9">
        <w:rPr>
          <w:rFonts w:ascii="Arial" w:hAnsi="Arial"/>
          <w:i/>
          <w:sz w:val="16"/>
          <w:lang w:val="az-Latn-AZ"/>
        </w:rPr>
        <w:t>49.</w:t>
      </w:r>
    </w:p>
    <w:p w14:paraId="7717B05D" w14:textId="56A134D0" w:rsidR="006A0677" w:rsidRPr="007F27A9" w:rsidRDefault="00A23687">
      <w:pPr>
        <w:spacing w:before="10" w:line="244" w:lineRule="auto"/>
        <w:ind w:left="758" w:right="1073"/>
        <w:rPr>
          <w:rFonts w:ascii="Arial MT" w:hAnsi="Arial MT"/>
          <w:sz w:val="16"/>
          <w:lang w:val="az-Latn-AZ"/>
        </w:rPr>
      </w:pPr>
      <w:r w:rsidRPr="007F27A9">
        <w:rPr>
          <w:position w:val="5"/>
          <w:sz w:val="10"/>
          <w:lang w:val="az-Latn-AZ"/>
        </w:rPr>
        <w:t xml:space="preserve">10 </w:t>
      </w:r>
      <w:r w:rsidRPr="007F27A9">
        <w:rPr>
          <w:rFonts w:ascii="Arial" w:hAnsi="Arial"/>
          <w:i/>
          <w:sz w:val="16"/>
          <w:lang w:val="az-Latn-AZ"/>
        </w:rPr>
        <w:t xml:space="preserve">SVN / Gaspari (21055/03), </w:t>
      </w:r>
      <w:r w:rsidR="003E7423">
        <w:rPr>
          <w:rFonts w:ascii="Arial" w:hAnsi="Arial"/>
          <w:i/>
          <w:spacing w:val="1"/>
          <w:sz w:val="16"/>
          <w:lang w:val="az-Latn-AZ"/>
        </w:rPr>
        <w:t xml:space="preserve">Yekun qərar: </w:t>
      </w:r>
      <w:r w:rsidRPr="007F27A9">
        <w:rPr>
          <w:rFonts w:ascii="Arial" w:hAnsi="Arial"/>
          <w:i/>
          <w:sz w:val="16"/>
          <w:lang w:val="az-Latn-AZ"/>
        </w:rPr>
        <w:t xml:space="preserve">10/12/2009, § 80, </w:t>
      </w:r>
      <w:r w:rsidR="003E7423">
        <w:rPr>
          <w:rFonts w:ascii="Arial" w:hAnsi="Arial"/>
          <w:i/>
          <w:spacing w:val="1"/>
          <w:sz w:val="16"/>
          <w:lang w:val="az-Latn-AZ"/>
        </w:rPr>
        <w:t xml:space="preserve">Yekun qətnamə: </w:t>
      </w:r>
      <w:hyperlink r:id="rId20">
        <w:r w:rsidRPr="007F27A9">
          <w:rPr>
            <w:rFonts w:ascii="Arial" w:hAnsi="Arial"/>
            <w:i/>
            <w:color w:val="0462C1"/>
            <w:sz w:val="16"/>
            <w:u w:val="single" w:color="0462C1"/>
            <w:lang w:val="az-Latn-AZ"/>
          </w:rPr>
          <w:t>CM/ResDH(2018)401</w:t>
        </w:r>
        <w:r w:rsidRPr="007F27A9">
          <w:rPr>
            <w:rFonts w:ascii="Arial" w:hAnsi="Arial"/>
            <w:i/>
            <w:color w:val="0462C1"/>
            <w:sz w:val="16"/>
            <w:lang w:val="az-Latn-AZ"/>
          </w:rPr>
          <w:t xml:space="preserve"> </w:t>
        </w:r>
      </w:hyperlink>
      <w:r w:rsidRPr="007F27A9">
        <w:rPr>
          <w:rFonts w:ascii="Arial MT" w:hAnsi="Arial MT"/>
          <w:sz w:val="16"/>
          <w:lang w:val="az-Latn-AZ"/>
        </w:rPr>
        <w:t>(</w:t>
      </w:r>
      <w:r w:rsidR="003E7423" w:rsidRPr="003E7423">
        <w:rPr>
          <w:rFonts w:ascii="Arial MT" w:hAnsi="Arial MT"/>
          <w:sz w:val="16"/>
          <w:lang w:val="az-Latn-AZ"/>
        </w:rPr>
        <w:t xml:space="preserve">bu işdə Məhkəmənin göstərişlərinə baxmayaraq işin icraatı </w:t>
      </w:r>
      <w:r w:rsidR="0089544E" w:rsidRPr="0089544E">
        <w:rPr>
          <w:rFonts w:ascii="Arial MT" w:hAnsi="Arial MT"/>
          <w:sz w:val="16"/>
          <w:lang w:val="az-Latn-AZ"/>
        </w:rPr>
        <w:t>bərpa olunma</w:t>
      </w:r>
      <w:r w:rsidR="003E7423" w:rsidRPr="003E7423">
        <w:rPr>
          <w:rFonts w:ascii="Arial MT" w:hAnsi="Arial MT"/>
          <w:sz w:val="16"/>
          <w:lang w:val="az-Latn-AZ"/>
        </w:rPr>
        <w:t>d</w:t>
      </w:r>
      <w:r w:rsidR="0089544E">
        <w:rPr>
          <w:rFonts w:ascii="Arial MT" w:hAnsi="Arial MT"/>
          <w:sz w:val="16"/>
          <w:lang w:val="az-Latn-AZ"/>
        </w:rPr>
        <w:t>a</w:t>
      </w:r>
      <w:r w:rsidR="003E7423" w:rsidRPr="003E7423">
        <w:rPr>
          <w:rFonts w:ascii="Arial MT" w:hAnsi="Arial MT"/>
          <w:sz w:val="16"/>
          <w:lang w:val="az-Latn-AZ"/>
        </w:rPr>
        <w:t xml:space="preserve">n iş bağlandı, çünki Sloveniyada mülki işlərin </w:t>
      </w:r>
      <w:r w:rsidR="0089544E">
        <w:rPr>
          <w:rFonts w:ascii="Arial MT" w:hAnsi="Arial MT"/>
          <w:sz w:val="16"/>
          <w:lang w:val="az-Latn-AZ"/>
        </w:rPr>
        <w:t xml:space="preserve">icraatının bərpası </w:t>
      </w:r>
      <w:r w:rsidR="003E7423" w:rsidRPr="003E7423">
        <w:rPr>
          <w:rFonts w:ascii="Arial MT" w:hAnsi="Arial MT"/>
          <w:sz w:val="16"/>
          <w:lang w:val="az-Latn-AZ"/>
        </w:rPr>
        <w:t>mümkün deyildi, amma alternativlər mövcud idi</w:t>
      </w:r>
      <w:r w:rsidRPr="007F27A9">
        <w:rPr>
          <w:rFonts w:ascii="Arial MT" w:hAnsi="Arial MT"/>
          <w:sz w:val="16"/>
          <w:lang w:val="az-Latn-AZ"/>
        </w:rPr>
        <w:t>).</w:t>
      </w:r>
    </w:p>
    <w:p w14:paraId="62D5D3C6" w14:textId="7709FA76" w:rsidR="006A0677" w:rsidRPr="007F27A9" w:rsidRDefault="00A23687">
      <w:pPr>
        <w:spacing w:before="1"/>
        <w:ind w:left="758"/>
        <w:rPr>
          <w:rFonts w:ascii="Arial" w:hAnsi="Arial"/>
          <w:i/>
          <w:sz w:val="16"/>
          <w:lang w:val="az-Latn-AZ"/>
        </w:rPr>
      </w:pPr>
      <w:r w:rsidRPr="007F27A9">
        <w:rPr>
          <w:position w:val="5"/>
          <w:sz w:val="10"/>
          <w:lang w:val="az-Latn-AZ"/>
        </w:rPr>
        <w:t>11</w:t>
      </w:r>
      <w:r w:rsidRPr="007F27A9">
        <w:rPr>
          <w:spacing w:val="19"/>
          <w:position w:val="5"/>
          <w:sz w:val="10"/>
          <w:lang w:val="az-Latn-AZ"/>
        </w:rPr>
        <w:t xml:space="preserve"> </w:t>
      </w:r>
      <w:r w:rsidR="003E7423">
        <w:rPr>
          <w:rFonts w:ascii="Arial" w:hAnsi="Arial"/>
          <w:i/>
          <w:sz w:val="16"/>
          <w:lang w:val="az-Latn-AZ"/>
        </w:rPr>
        <w:t>İSVR</w:t>
      </w:r>
      <w:r w:rsidRPr="007F27A9">
        <w:rPr>
          <w:rFonts w:ascii="Arial" w:hAnsi="Arial"/>
          <w:i/>
          <w:spacing w:val="-4"/>
          <w:sz w:val="16"/>
          <w:lang w:val="az-Latn-AZ"/>
        </w:rPr>
        <w:t xml:space="preserve"> </w:t>
      </w:r>
      <w:r w:rsidRPr="007F27A9">
        <w:rPr>
          <w:rFonts w:ascii="Arial" w:hAnsi="Arial"/>
          <w:i/>
          <w:sz w:val="16"/>
          <w:lang w:val="az-Latn-AZ"/>
        </w:rPr>
        <w:t>/</w:t>
      </w:r>
      <w:r w:rsidRPr="007F27A9">
        <w:rPr>
          <w:rFonts w:ascii="Arial" w:hAnsi="Arial"/>
          <w:i/>
          <w:spacing w:val="-4"/>
          <w:sz w:val="16"/>
          <w:lang w:val="az-Latn-AZ"/>
        </w:rPr>
        <w:t xml:space="preserve"> </w:t>
      </w:r>
      <w:r w:rsidRPr="007F27A9">
        <w:rPr>
          <w:rFonts w:ascii="Arial" w:hAnsi="Arial"/>
          <w:i/>
          <w:sz w:val="16"/>
          <w:lang w:val="az-Latn-AZ"/>
        </w:rPr>
        <w:t>Perinçek</w:t>
      </w:r>
      <w:r w:rsidRPr="007F27A9">
        <w:rPr>
          <w:rFonts w:ascii="Arial" w:hAnsi="Arial"/>
          <w:i/>
          <w:spacing w:val="-3"/>
          <w:sz w:val="16"/>
          <w:lang w:val="az-Latn-AZ"/>
        </w:rPr>
        <w:t xml:space="preserve"> </w:t>
      </w:r>
      <w:r w:rsidRPr="007F27A9">
        <w:rPr>
          <w:rFonts w:ascii="Arial" w:hAnsi="Arial"/>
          <w:i/>
          <w:sz w:val="16"/>
          <w:lang w:val="az-Latn-AZ"/>
        </w:rPr>
        <w:t>(46669/99),</w:t>
      </w:r>
      <w:r w:rsidRPr="007F27A9">
        <w:rPr>
          <w:rFonts w:ascii="Arial" w:hAnsi="Arial"/>
          <w:i/>
          <w:spacing w:val="-3"/>
          <w:sz w:val="16"/>
          <w:lang w:val="az-Latn-AZ"/>
        </w:rPr>
        <w:t xml:space="preserve"> </w:t>
      </w:r>
      <w:r w:rsidR="0081517B">
        <w:rPr>
          <w:rFonts w:ascii="Arial" w:hAnsi="Arial"/>
          <w:i/>
          <w:spacing w:val="1"/>
          <w:sz w:val="16"/>
          <w:lang w:val="az-Latn-AZ"/>
        </w:rPr>
        <w:t xml:space="preserve">Yekun qərar: </w:t>
      </w:r>
      <w:r w:rsidRPr="007F27A9">
        <w:rPr>
          <w:rFonts w:ascii="Arial" w:hAnsi="Arial"/>
          <w:i/>
          <w:sz w:val="16"/>
          <w:lang w:val="az-Latn-AZ"/>
        </w:rPr>
        <w:t>15/10/2015,</w:t>
      </w:r>
      <w:r w:rsidRPr="007F27A9">
        <w:rPr>
          <w:rFonts w:ascii="Arial" w:hAnsi="Arial"/>
          <w:i/>
          <w:spacing w:val="-3"/>
          <w:sz w:val="16"/>
          <w:lang w:val="az-Latn-AZ"/>
        </w:rPr>
        <w:t xml:space="preserve"> </w:t>
      </w:r>
      <w:r w:rsidR="0081517B">
        <w:rPr>
          <w:rFonts w:ascii="Arial" w:hAnsi="Arial"/>
          <w:i/>
          <w:spacing w:val="1"/>
          <w:sz w:val="16"/>
          <w:lang w:val="az-Latn-AZ"/>
        </w:rPr>
        <w:t xml:space="preserve">Yekun qətnamə: </w:t>
      </w:r>
      <w:hyperlink r:id="rId21">
        <w:r w:rsidRPr="007F27A9">
          <w:rPr>
            <w:rFonts w:ascii="Arial" w:hAnsi="Arial"/>
            <w:i/>
            <w:color w:val="0462C1"/>
            <w:sz w:val="16"/>
            <w:u w:val="single" w:color="0462C1"/>
            <w:lang w:val="az-Latn-AZ"/>
          </w:rPr>
          <w:t>CM/ResDH(2016)326</w:t>
        </w:r>
        <w:r w:rsidRPr="007F27A9">
          <w:rPr>
            <w:rFonts w:ascii="Arial" w:hAnsi="Arial"/>
            <w:i/>
            <w:spacing w:val="-1"/>
            <w:sz w:val="16"/>
            <w:lang w:val="az-Latn-AZ"/>
          </w:rPr>
          <w:t xml:space="preserve"> </w:t>
        </w:r>
      </w:hyperlink>
      <w:r w:rsidR="0081517B">
        <w:rPr>
          <w:rFonts w:ascii="Arial" w:hAnsi="Arial"/>
          <w:i/>
          <w:sz w:val="16"/>
          <w:lang w:val="az-Latn-AZ"/>
        </w:rPr>
        <w:t>və s</w:t>
      </w:r>
      <w:r w:rsidRPr="007F27A9">
        <w:rPr>
          <w:rFonts w:ascii="Arial" w:hAnsi="Arial"/>
          <w:i/>
          <w:sz w:val="16"/>
          <w:lang w:val="az-Latn-AZ"/>
        </w:rPr>
        <w:t>.</w:t>
      </w:r>
    </w:p>
    <w:p w14:paraId="402A33AA" w14:textId="05C8A22E" w:rsidR="006A0677" w:rsidRPr="007F27A9" w:rsidRDefault="00A23687">
      <w:pPr>
        <w:spacing w:before="11" w:line="249" w:lineRule="auto"/>
        <w:ind w:left="758" w:right="984"/>
        <w:rPr>
          <w:rFonts w:ascii="Arial MT" w:hAnsi="Arial MT"/>
          <w:sz w:val="16"/>
          <w:lang w:val="az-Latn-AZ"/>
        </w:rPr>
      </w:pPr>
      <w:r w:rsidRPr="007F27A9">
        <w:rPr>
          <w:position w:val="5"/>
          <w:sz w:val="10"/>
          <w:lang w:val="az-Latn-AZ"/>
        </w:rPr>
        <w:t xml:space="preserve">12 </w:t>
      </w:r>
      <w:r w:rsidRPr="007F27A9">
        <w:rPr>
          <w:rFonts w:ascii="Arial" w:hAnsi="Arial"/>
          <w:i/>
          <w:sz w:val="16"/>
          <w:lang w:val="az-Latn-AZ"/>
        </w:rPr>
        <w:t>B</w:t>
      </w:r>
      <w:r w:rsidR="0081517B">
        <w:rPr>
          <w:rFonts w:ascii="Arial" w:hAnsi="Arial"/>
          <w:i/>
          <w:sz w:val="16"/>
          <w:lang w:val="az-Latn-AZ"/>
        </w:rPr>
        <w:t>OL</w:t>
      </w:r>
      <w:r w:rsidRPr="007F27A9">
        <w:rPr>
          <w:rFonts w:ascii="Arial" w:hAnsi="Arial"/>
          <w:i/>
          <w:sz w:val="16"/>
          <w:lang w:val="az-Latn-AZ"/>
        </w:rPr>
        <w:t xml:space="preserve"> / Petyo Popov (75022/01), </w:t>
      </w:r>
      <w:r w:rsidR="0081517B">
        <w:rPr>
          <w:rFonts w:ascii="Arial" w:hAnsi="Arial"/>
          <w:i/>
          <w:spacing w:val="1"/>
          <w:sz w:val="16"/>
          <w:lang w:val="az-Latn-AZ"/>
        </w:rPr>
        <w:t>Yekun qərar:</w:t>
      </w:r>
      <w:r w:rsidRPr="007F27A9">
        <w:rPr>
          <w:rFonts w:ascii="Arial" w:hAnsi="Arial"/>
          <w:i/>
          <w:sz w:val="16"/>
          <w:lang w:val="az-Latn-AZ"/>
        </w:rPr>
        <w:t xml:space="preserve"> 22/04/2009, </w:t>
      </w:r>
      <w:r w:rsidR="0081517B">
        <w:rPr>
          <w:rFonts w:ascii="Arial" w:hAnsi="Arial"/>
          <w:i/>
          <w:spacing w:val="1"/>
          <w:sz w:val="16"/>
          <w:lang w:val="az-Latn-AZ"/>
        </w:rPr>
        <w:t xml:space="preserve">Yekun qətnamə: </w:t>
      </w:r>
      <w:hyperlink r:id="rId22">
        <w:r w:rsidRPr="007F27A9">
          <w:rPr>
            <w:rFonts w:ascii="Arial" w:hAnsi="Arial"/>
            <w:i/>
            <w:color w:val="0462C1"/>
            <w:sz w:val="16"/>
            <w:u w:val="single" w:color="0462C1"/>
            <w:lang w:val="az-Latn-AZ"/>
          </w:rPr>
          <w:t>CM/ResDH(2017)363</w:t>
        </w:r>
        <w:r w:rsidRPr="007F27A9">
          <w:rPr>
            <w:rFonts w:ascii="Arial" w:hAnsi="Arial"/>
            <w:i/>
            <w:color w:val="0462C1"/>
            <w:sz w:val="16"/>
            <w:lang w:val="az-Latn-AZ"/>
          </w:rPr>
          <w:t xml:space="preserve"> </w:t>
        </w:r>
      </w:hyperlink>
      <w:r w:rsidRPr="007F27A9">
        <w:rPr>
          <w:rFonts w:ascii="Arial MT" w:hAnsi="Arial MT"/>
          <w:sz w:val="16"/>
          <w:lang w:val="az-Latn-AZ"/>
        </w:rPr>
        <w:t>(</w:t>
      </w:r>
      <w:r w:rsidR="0081517B" w:rsidRPr="0081517B">
        <w:rPr>
          <w:rFonts w:ascii="Arial MT" w:hAnsi="Arial MT"/>
          <w:sz w:val="16"/>
          <w:lang w:val="az-Latn-AZ"/>
        </w:rPr>
        <w:t xml:space="preserve">bu iş prokurorun icraatı </w:t>
      </w:r>
      <w:r w:rsidR="0089544E" w:rsidRPr="0089544E">
        <w:rPr>
          <w:rFonts w:ascii="Arial MT" w:hAnsi="Arial MT"/>
          <w:sz w:val="16"/>
          <w:lang w:val="az-Latn-AZ"/>
        </w:rPr>
        <w:t xml:space="preserve">bərpa </w:t>
      </w:r>
      <w:r w:rsidR="0081517B" w:rsidRPr="0081517B">
        <w:rPr>
          <w:rFonts w:ascii="Arial MT" w:hAnsi="Arial MT"/>
          <w:sz w:val="16"/>
          <w:lang w:val="az-Latn-AZ"/>
        </w:rPr>
        <w:t>e</w:t>
      </w:r>
      <w:r w:rsidR="0089544E">
        <w:rPr>
          <w:rFonts w:ascii="Arial MT" w:hAnsi="Arial MT"/>
          <w:sz w:val="16"/>
          <w:lang w:val="az-Latn-AZ"/>
        </w:rPr>
        <w:t>t</w:t>
      </w:r>
      <w:r w:rsidR="0081517B" w:rsidRPr="0081517B">
        <w:rPr>
          <w:rFonts w:ascii="Arial MT" w:hAnsi="Arial MT"/>
          <w:sz w:val="16"/>
          <w:lang w:val="az-Latn-AZ"/>
        </w:rPr>
        <w:t xml:space="preserve">məkdən imtina etməsi ilə bağlı idi, çünki prokurorun fikrincə, </w:t>
      </w:r>
      <w:r w:rsidR="0089544E">
        <w:rPr>
          <w:rFonts w:ascii="Arial MT" w:hAnsi="Arial MT"/>
          <w:sz w:val="16"/>
          <w:lang w:val="az-Latn-AZ"/>
        </w:rPr>
        <w:t xml:space="preserve">icraatın </w:t>
      </w:r>
      <w:r w:rsidR="0089544E" w:rsidRPr="0089544E">
        <w:rPr>
          <w:rFonts w:ascii="Arial MT" w:hAnsi="Arial MT"/>
          <w:sz w:val="16"/>
          <w:lang w:val="az-Latn-AZ"/>
        </w:rPr>
        <w:t xml:space="preserve">bərpası </w:t>
      </w:r>
      <w:r w:rsidR="0081517B" w:rsidRPr="0081517B">
        <w:rPr>
          <w:rFonts w:ascii="Arial MT" w:hAnsi="Arial MT"/>
          <w:sz w:val="16"/>
          <w:lang w:val="az-Latn-AZ"/>
        </w:rPr>
        <w:t>ərizəçinin vəziyyətini pisləşdirə bilərdi</w:t>
      </w:r>
      <w:r w:rsidRPr="007F27A9">
        <w:rPr>
          <w:rFonts w:ascii="Arial MT" w:hAnsi="Arial MT"/>
          <w:sz w:val="16"/>
          <w:lang w:val="az-Latn-AZ"/>
        </w:rPr>
        <w:t>).</w:t>
      </w:r>
    </w:p>
    <w:p w14:paraId="2E0CC757" w14:textId="75B0AB2B" w:rsidR="006A0677" w:rsidRPr="007F27A9" w:rsidRDefault="00A23687">
      <w:pPr>
        <w:spacing w:line="242" w:lineRule="auto"/>
        <w:ind w:left="758" w:right="1126"/>
        <w:rPr>
          <w:rFonts w:ascii="Arial MT" w:hAnsi="Arial MT"/>
          <w:sz w:val="16"/>
          <w:lang w:val="az-Latn-AZ"/>
        </w:rPr>
      </w:pPr>
      <w:r w:rsidRPr="007F27A9">
        <w:rPr>
          <w:position w:val="5"/>
          <w:sz w:val="10"/>
          <w:lang w:val="az-Latn-AZ"/>
        </w:rPr>
        <w:t xml:space="preserve">13 </w:t>
      </w:r>
      <w:r w:rsidRPr="007F27A9">
        <w:rPr>
          <w:rFonts w:ascii="Arial" w:hAnsi="Arial"/>
          <w:i/>
          <w:sz w:val="16"/>
          <w:lang w:val="az-Latn-AZ"/>
        </w:rPr>
        <w:t xml:space="preserve">PRT / Paixão Moreira Sá Fernandes (78108/14), </w:t>
      </w:r>
      <w:r w:rsidR="0081517B">
        <w:rPr>
          <w:rFonts w:ascii="Arial" w:hAnsi="Arial"/>
          <w:i/>
          <w:spacing w:val="1"/>
          <w:sz w:val="16"/>
          <w:lang w:val="az-Latn-AZ"/>
        </w:rPr>
        <w:t xml:space="preserve">Yekun qərar: </w:t>
      </w:r>
      <w:r w:rsidRPr="007F27A9">
        <w:rPr>
          <w:rFonts w:ascii="Arial" w:hAnsi="Arial"/>
          <w:i/>
          <w:sz w:val="16"/>
          <w:lang w:val="az-Latn-AZ"/>
        </w:rPr>
        <w:t xml:space="preserve">28/05/2020, </w:t>
      </w:r>
      <w:r w:rsidR="0081517B">
        <w:rPr>
          <w:rFonts w:ascii="Arial" w:hAnsi="Arial"/>
          <w:i/>
          <w:spacing w:val="1"/>
          <w:sz w:val="16"/>
          <w:lang w:val="az-Latn-AZ"/>
        </w:rPr>
        <w:t xml:space="preserve">Yekun qətnamə: </w:t>
      </w:r>
      <w:hyperlink r:id="rId23">
        <w:r w:rsidRPr="007F27A9">
          <w:rPr>
            <w:rFonts w:ascii="Arial" w:hAnsi="Arial"/>
            <w:i/>
            <w:color w:val="0462C1"/>
            <w:sz w:val="16"/>
            <w:u w:val="single" w:color="0462C1"/>
            <w:lang w:val="az-Latn-AZ"/>
          </w:rPr>
          <w:t>CM/ResDH(2022)110</w:t>
        </w:r>
      </w:hyperlink>
      <w:r w:rsidRPr="007F27A9">
        <w:rPr>
          <w:rFonts w:ascii="Arial" w:hAnsi="Arial"/>
          <w:i/>
          <w:color w:val="0462C1"/>
          <w:spacing w:val="1"/>
          <w:sz w:val="16"/>
          <w:lang w:val="az-Latn-AZ"/>
        </w:rPr>
        <w:t xml:space="preserve"> </w:t>
      </w:r>
      <w:r w:rsidRPr="007F27A9">
        <w:rPr>
          <w:rFonts w:ascii="Arial MT" w:hAnsi="Arial MT"/>
          <w:sz w:val="16"/>
          <w:lang w:val="az-Latn-AZ"/>
        </w:rPr>
        <w:t>(</w:t>
      </w:r>
      <w:r w:rsidR="00C614F6" w:rsidRPr="00C614F6">
        <w:rPr>
          <w:rFonts w:ascii="Arial MT" w:hAnsi="Arial MT"/>
          <w:sz w:val="16"/>
          <w:lang w:val="az-Latn-AZ"/>
        </w:rPr>
        <w:t xml:space="preserve">bu iş ərizəçinin 6-cı maddə pozulmaqla məhkum edilməsinə aid idi; dövlət orqanları ərizəçinin icraatın </w:t>
      </w:r>
      <w:r w:rsidR="0089544E" w:rsidRPr="0089544E">
        <w:rPr>
          <w:rFonts w:ascii="Arial MT" w:hAnsi="Arial MT"/>
          <w:sz w:val="16"/>
          <w:lang w:val="az-Latn-AZ"/>
        </w:rPr>
        <w:t xml:space="preserve">bərpa olunmasını </w:t>
      </w:r>
      <w:r w:rsidR="00C614F6" w:rsidRPr="00C614F6">
        <w:rPr>
          <w:rFonts w:ascii="Arial MT" w:hAnsi="Arial MT"/>
          <w:sz w:val="16"/>
          <w:lang w:val="az-Latn-AZ"/>
        </w:rPr>
        <w:t>tələb etmədiyini və bu məhkumluğun cinayət reyestrində qeydə alınmadığını vurğuladıqdan sonra iş bağlandı</w:t>
      </w:r>
      <w:r w:rsidRPr="007F27A9">
        <w:rPr>
          <w:rFonts w:ascii="Arial MT" w:hAnsi="Arial MT"/>
          <w:sz w:val="16"/>
          <w:lang w:val="az-Latn-AZ"/>
        </w:rPr>
        <w:t xml:space="preserve">); </w:t>
      </w:r>
      <w:r w:rsidRPr="007F27A9">
        <w:rPr>
          <w:rFonts w:ascii="Arial" w:hAnsi="Arial"/>
          <w:i/>
          <w:sz w:val="16"/>
          <w:lang w:val="az-Latn-AZ"/>
        </w:rPr>
        <w:t>T</w:t>
      </w:r>
      <w:r w:rsidR="00C614F6">
        <w:rPr>
          <w:rFonts w:ascii="Arial" w:hAnsi="Arial"/>
          <w:i/>
          <w:sz w:val="16"/>
          <w:lang w:val="az-Latn-AZ"/>
        </w:rPr>
        <w:t>Ü</w:t>
      </w:r>
      <w:r w:rsidRPr="007F27A9">
        <w:rPr>
          <w:rFonts w:ascii="Arial" w:hAnsi="Arial"/>
          <w:i/>
          <w:sz w:val="16"/>
          <w:lang w:val="az-Latn-AZ"/>
        </w:rPr>
        <w:t xml:space="preserve">R / Ahmet Arslan </w:t>
      </w:r>
      <w:r w:rsidR="00C614F6">
        <w:rPr>
          <w:rFonts w:ascii="Arial" w:hAnsi="Arial"/>
          <w:i/>
          <w:sz w:val="16"/>
          <w:lang w:val="az-Latn-AZ"/>
        </w:rPr>
        <w:t xml:space="preserve">və başqaları </w:t>
      </w:r>
      <w:r w:rsidRPr="007F27A9">
        <w:rPr>
          <w:rFonts w:ascii="Arial" w:hAnsi="Arial"/>
          <w:i/>
          <w:sz w:val="16"/>
          <w:lang w:val="az-Latn-AZ"/>
        </w:rPr>
        <w:t xml:space="preserve">(41135/98), </w:t>
      </w:r>
      <w:r w:rsidR="00C614F6">
        <w:rPr>
          <w:rFonts w:ascii="Arial" w:hAnsi="Arial"/>
          <w:i/>
          <w:spacing w:val="1"/>
          <w:sz w:val="16"/>
          <w:lang w:val="az-Latn-AZ"/>
        </w:rPr>
        <w:t>Yekun qərar:</w:t>
      </w:r>
      <w:r w:rsidRPr="007F27A9">
        <w:rPr>
          <w:rFonts w:ascii="Arial" w:hAnsi="Arial"/>
          <w:i/>
          <w:spacing w:val="1"/>
          <w:sz w:val="16"/>
          <w:lang w:val="az-Latn-AZ"/>
        </w:rPr>
        <w:t xml:space="preserve"> </w:t>
      </w:r>
      <w:r w:rsidRPr="007F27A9">
        <w:rPr>
          <w:rFonts w:ascii="Arial" w:hAnsi="Arial"/>
          <w:i/>
          <w:sz w:val="16"/>
          <w:lang w:val="az-Latn-AZ"/>
        </w:rPr>
        <w:t xml:space="preserve">04/10/2010, </w:t>
      </w:r>
      <w:r w:rsidR="00C614F6">
        <w:rPr>
          <w:rFonts w:ascii="Arial" w:hAnsi="Arial"/>
          <w:i/>
          <w:spacing w:val="1"/>
          <w:sz w:val="16"/>
          <w:lang w:val="az-Latn-AZ"/>
        </w:rPr>
        <w:t xml:space="preserve">Yekun qətnamə: </w:t>
      </w:r>
      <w:hyperlink r:id="rId24">
        <w:r w:rsidRPr="007F27A9">
          <w:rPr>
            <w:rFonts w:ascii="Arial" w:hAnsi="Arial"/>
            <w:i/>
            <w:color w:val="0462C1"/>
            <w:sz w:val="16"/>
            <w:u w:val="single" w:color="0462C1"/>
            <w:lang w:val="az-Latn-AZ"/>
          </w:rPr>
          <w:t>Cm/ResDH(2016)330</w:t>
        </w:r>
        <w:r w:rsidRPr="007F27A9">
          <w:rPr>
            <w:rFonts w:ascii="Arial" w:hAnsi="Arial"/>
            <w:i/>
            <w:color w:val="0462C1"/>
            <w:sz w:val="16"/>
            <w:lang w:val="az-Latn-AZ"/>
          </w:rPr>
          <w:t xml:space="preserve"> </w:t>
        </w:r>
      </w:hyperlink>
      <w:r w:rsidRPr="007F27A9">
        <w:rPr>
          <w:rFonts w:ascii="Arial MT" w:hAnsi="Arial MT"/>
          <w:sz w:val="16"/>
          <w:lang w:val="az-Latn-AZ"/>
        </w:rPr>
        <w:t>(</w:t>
      </w:r>
      <w:r w:rsidR="00C614F6" w:rsidRPr="00C614F6">
        <w:rPr>
          <w:rFonts w:ascii="Arial MT" w:hAnsi="Arial MT"/>
          <w:sz w:val="16"/>
          <w:lang w:val="az-Latn-AZ"/>
        </w:rPr>
        <w:t xml:space="preserve">bu iş ərizəçinin 9-cu maddə pozulmaqla məhkum edilməsinə aid idi; dövlət orqanları ərizəçinin icraatın </w:t>
      </w:r>
      <w:r w:rsidR="0089544E" w:rsidRPr="0089544E">
        <w:rPr>
          <w:rFonts w:ascii="Arial MT" w:hAnsi="Arial MT"/>
          <w:sz w:val="16"/>
          <w:lang w:val="az-Latn-AZ"/>
        </w:rPr>
        <w:t>bərpa</w:t>
      </w:r>
      <w:r w:rsidR="0089544E">
        <w:rPr>
          <w:rFonts w:ascii="Arial MT" w:hAnsi="Arial MT"/>
          <w:sz w:val="16"/>
          <w:lang w:val="az-Latn-AZ"/>
        </w:rPr>
        <w:t xml:space="preserve"> </w:t>
      </w:r>
      <w:r w:rsidR="0089544E" w:rsidRPr="0089544E">
        <w:rPr>
          <w:rFonts w:ascii="Arial MT" w:hAnsi="Arial MT"/>
          <w:sz w:val="16"/>
          <w:lang w:val="az-Latn-AZ"/>
        </w:rPr>
        <w:t>olunmasını</w:t>
      </w:r>
      <w:r w:rsidR="00C614F6" w:rsidRPr="00C614F6">
        <w:rPr>
          <w:rFonts w:ascii="Arial MT" w:hAnsi="Arial MT"/>
          <w:sz w:val="16"/>
          <w:lang w:val="az-Latn-AZ"/>
        </w:rPr>
        <w:t xml:space="preserve"> tələb etmədiyini bildirdikdən sonra iş bağlandı, məhkumluq barədə qeyd pozuntunun mənfi nəticələri olmadan silindi</w:t>
      </w:r>
      <w:r w:rsidRPr="007F27A9">
        <w:rPr>
          <w:rFonts w:ascii="Arial MT" w:hAnsi="Arial MT"/>
          <w:sz w:val="16"/>
          <w:lang w:val="az-Latn-AZ"/>
        </w:rPr>
        <w:t xml:space="preserve">); </w:t>
      </w:r>
      <w:r w:rsidRPr="007F27A9">
        <w:rPr>
          <w:rFonts w:ascii="Arial" w:hAnsi="Arial"/>
          <w:i/>
          <w:sz w:val="16"/>
          <w:lang w:val="az-Latn-AZ"/>
        </w:rPr>
        <w:t xml:space="preserve">PRT / L.P. </w:t>
      </w:r>
      <w:r w:rsidR="00C614F6">
        <w:rPr>
          <w:rFonts w:ascii="Arial" w:hAnsi="Arial"/>
          <w:i/>
          <w:sz w:val="16"/>
          <w:lang w:val="az-Latn-AZ"/>
        </w:rPr>
        <w:t>və</w:t>
      </w:r>
      <w:r w:rsidRPr="007F27A9">
        <w:rPr>
          <w:rFonts w:ascii="Arial" w:hAnsi="Arial"/>
          <w:i/>
          <w:sz w:val="16"/>
          <w:lang w:val="az-Latn-AZ"/>
        </w:rPr>
        <w:t xml:space="preserve"> Carvalho (24845/13), </w:t>
      </w:r>
      <w:r w:rsidR="00C614F6">
        <w:rPr>
          <w:rFonts w:ascii="Arial" w:hAnsi="Arial"/>
          <w:i/>
          <w:spacing w:val="1"/>
          <w:sz w:val="16"/>
          <w:lang w:val="az-Latn-AZ"/>
        </w:rPr>
        <w:t xml:space="preserve">Yekun qərar: </w:t>
      </w:r>
      <w:r w:rsidRPr="007F27A9">
        <w:rPr>
          <w:rFonts w:ascii="Arial" w:hAnsi="Arial"/>
          <w:i/>
          <w:sz w:val="16"/>
          <w:lang w:val="az-Latn-AZ"/>
        </w:rPr>
        <w:t xml:space="preserve">08/10/2019, </w:t>
      </w:r>
      <w:r w:rsidR="00C614F6">
        <w:rPr>
          <w:rFonts w:ascii="Arial" w:hAnsi="Arial"/>
          <w:i/>
          <w:spacing w:val="1"/>
          <w:sz w:val="16"/>
          <w:lang w:val="az-Latn-AZ"/>
        </w:rPr>
        <w:t xml:space="preserve">Yekun qətnamə: </w:t>
      </w:r>
      <w:hyperlink r:id="rId25">
        <w:r w:rsidRPr="007F27A9">
          <w:rPr>
            <w:rFonts w:ascii="Arial" w:hAnsi="Arial"/>
            <w:i/>
            <w:color w:val="0462C1"/>
            <w:sz w:val="16"/>
            <w:u w:val="single" w:color="0462C1"/>
            <w:lang w:val="az-Latn-AZ"/>
          </w:rPr>
          <w:t>CM/ResDH(2022)41</w:t>
        </w:r>
        <w:r w:rsidRPr="007F27A9">
          <w:rPr>
            <w:rFonts w:ascii="Arial" w:hAnsi="Arial"/>
            <w:i/>
            <w:color w:val="0462C1"/>
            <w:sz w:val="16"/>
            <w:lang w:val="az-Latn-AZ"/>
          </w:rPr>
          <w:t xml:space="preserve"> </w:t>
        </w:r>
      </w:hyperlink>
      <w:r w:rsidRPr="007F27A9">
        <w:rPr>
          <w:rFonts w:ascii="Arial MT" w:hAnsi="Arial MT"/>
          <w:sz w:val="16"/>
          <w:lang w:val="az-Latn-AZ"/>
        </w:rPr>
        <w:t>(</w:t>
      </w:r>
      <w:r w:rsidR="00B07CBD" w:rsidRPr="00B07CBD">
        <w:rPr>
          <w:rFonts w:ascii="Arial MT" w:hAnsi="Arial MT"/>
          <w:sz w:val="16"/>
          <w:lang w:val="az-Latn-AZ"/>
        </w:rPr>
        <w:t xml:space="preserve">bu iş 10-cu maddə pozulmaqla məhkum edilmə ilə bağlı idi; dövlət orqanları bir ərizəçinin icraatın </w:t>
      </w:r>
      <w:r w:rsidR="0089544E" w:rsidRPr="0089544E">
        <w:rPr>
          <w:rFonts w:ascii="Arial MT" w:hAnsi="Arial MT"/>
          <w:sz w:val="16"/>
          <w:lang w:val="az-Latn-AZ"/>
        </w:rPr>
        <w:t xml:space="preserve">bərpa olunmasını </w:t>
      </w:r>
      <w:r w:rsidR="00B07CBD" w:rsidRPr="00B07CBD">
        <w:rPr>
          <w:rFonts w:ascii="Arial MT" w:hAnsi="Arial MT"/>
          <w:sz w:val="16"/>
          <w:lang w:val="az-Latn-AZ"/>
        </w:rPr>
        <w:t xml:space="preserve">tələb etdiyini və bəraət aldığını bildirdikdən sonra iş bağlandı, eyni vəziyyətdə olan digər ərizəçi isə icraatın </w:t>
      </w:r>
      <w:r w:rsidR="0089544E" w:rsidRPr="0089544E">
        <w:rPr>
          <w:rFonts w:ascii="Arial MT" w:hAnsi="Arial MT"/>
          <w:sz w:val="16"/>
          <w:lang w:val="az-Latn-AZ"/>
        </w:rPr>
        <w:t xml:space="preserve">bərpa olunmasını </w:t>
      </w:r>
      <w:r w:rsidR="00B07CBD" w:rsidRPr="00B07CBD">
        <w:rPr>
          <w:rFonts w:ascii="Arial MT" w:hAnsi="Arial MT"/>
          <w:sz w:val="16"/>
          <w:lang w:val="az-Latn-AZ"/>
        </w:rPr>
        <w:t>tələb etmədi</w:t>
      </w:r>
      <w:r w:rsidRPr="007F27A9">
        <w:rPr>
          <w:rFonts w:ascii="Arial MT" w:hAnsi="Arial MT"/>
          <w:sz w:val="16"/>
          <w:lang w:val="az-Latn-AZ"/>
        </w:rPr>
        <w:t>).</w:t>
      </w:r>
    </w:p>
    <w:p w14:paraId="3B48327E" w14:textId="43202452" w:rsidR="006A0677" w:rsidRPr="007F27A9" w:rsidRDefault="00A23687">
      <w:pPr>
        <w:spacing w:line="242" w:lineRule="auto"/>
        <w:ind w:left="758" w:right="984"/>
        <w:rPr>
          <w:rFonts w:ascii="Arial MT"/>
          <w:sz w:val="16"/>
          <w:lang w:val="az-Latn-AZ"/>
        </w:rPr>
      </w:pPr>
      <w:r w:rsidRPr="007F27A9">
        <w:rPr>
          <w:position w:val="5"/>
          <w:sz w:val="10"/>
          <w:lang w:val="az-Latn-AZ"/>
        </w:rPr>
        <w:t xml:space="preserve">14 </w:t>
      </w:r>
      <w:r w:rsidRPr="007F27A9">
        <w:rPr>
          <w:rFonts w:ascii="Arial"/>
          <w:i/>
          <w:sz w:val="16"/>
          <w:lang w:val="az-Latn-AZ"/>
        </w:rPr>
        <w:t xml:space="preserve">FRA / Eon (26118/10), </w:t>
      </w:r>
      <w:r w:rsidR="00B07CBD">
        <w:rPr>
          <w:rFonts w:ascii="Arial" w:hAnsi="Arial"/>
          <w:i/>
          <w:spacing w:val="1"/>
          <w:sz w:val="16"/>
          <w:lang w:val="az-Latn-AZ"/>
        </w:rPr>
        <w:t xml:space="preserve">Yekun qərar: </w:t>
      </w:r>
      <w:r w:rsidRPr="007F27A9">
        <w:rPr>
          <w:rFonts w:ascii="Arial"/>
          <w:i/>
          <w:sz w:val="16"/>
          <w:lang w:val="az-Latn-AZ"/>
        </w:rPr>
        <w:t xml:space="preserve">14/06/2013, </w:t>
      </w:r>
      <w:bookmarkStart w:id="1" w:name="_Hlk121041166"/>
      <w:r w:rsidR="00B07CBD">
        <w:rPr>
          <w:rFonts w:ascii="Arial" w:hAnsi="Arial"/>
          <w:i/>
          <w:spacing w:val="1"/>
          <w:sz w:val="16"/>
          <w:lang w:val="az-Latn-AZ"/>
        </w:rPr>
        <w:t xml:space="preserve">Yekun qətnamə: </w:t>
      </w:r>
      <w:bookmarkEnd w:id="1"/>
      <w:r w:rsidR="00A71A28">
        <w:fldChar w:fldCharType="begin"/>
      </w:r>
      <w:r w:rsidR="00A71A28" w:rsidRPr="00B07CBD">
        <w:rPr>
          <w:lang w:val="az-Latn-AZ"/>
        </w:rPr>
        <w:instrText xml:space="preserve"> HYPERLINK "https://hudoc.echr.coe.int/eng?i=001-142714" \h </w:instrText>
      </w:r>
      <w:r w:rsidR="00A71A28">
        <w:fldChar w:fldCharType="separate"/>
      </w:r>
      <w:r w:rsidRPr="007F27A9">
        <w:rPr>
          <w:rFonts w:ascii="Arial"/>
          <w:i/>
          <w:color w:val="0462C1"/>
          <w:sz w:val="16"/>
          <w:u w:val="single" w:color="0462C1"/>
          <w:lang w:val="az-Latn-AZ"/>
        </w:rPr>
        <w:t>CM/REsDH(2014)10</w:t>
      </w:r>
      <w:r w:rsidRPr="007F27A9">
        <w:rPr>
          <w:rFonts w:ascii="Arial"/>
          <w:i/>
          <w:color w:val="0462C1"/>
          <w:sz w:val="16"/>
          <w:lang w:val="az-Latn-AZ"/>
        </w:rPr>
        <w:t xml:space="preserve"> </w:t>
      </w:r>
      <w:r w:rsidR="00A71A28">
        <w:rPr>
          <w:rFonts w:ascii="Arial"/>
          <w:i/>
          <w:color w:val="0462C1"/>
          <w:sz w:val="16"/>
          <w:lang w:val="az-Latn-AZ"/>
        </w:rPr>
        <w:fldChar w:fldCharType="end"/>
      </w:r>
      <w:r w:rsidRPr="007F27A9">
        <w:rPr>
          <w:rFonts w:ascii="Arial MT"/>
          <w:sz w:val="16"/>
          <w:lang w:val="az-Latn-AZ"/>
        </w:rPr>
        <w:t>(</w:t>
      </w:r>
      <w:r w:rsidR="00B07CBD" w:rsidRPr="00CF5EB9">
        <w:rPr>
          <w:rFonts w:ascii="Arial" w:hAnsi="Arial" w:cs="Arial"/>
          <w:sz w:val="16"/>
          <w:lang w:val="az-Latn-AZ"/>
        </w:rPr>
        <w:t xml:space="preserve">bu iş 10-cu maddə pozulmaqla məhkum edilmə ilə əlaqədar idi, amma hökm sadəcə xəbərdarlıq xarakteri daşıyırdı; dövlət orqanları ərizəçinin icraatın </w:t>
      </w:r>
      <w:r w:rsidR="0089544E">
        <w:rPr>
          <w:rFonts w:ascii="Arial" w:hAnsi="Arial" w:cs="Arial"/>
          <w:sz w:val="16"/>
          <w:lang w:val="az-Latn-AZ"/>
        </w:rPr>
        <w:t>bərpası</w:t>
      </w:r>
      <w:r w:rsidR="00B07CBD" w:rsidRPr="00CF5EB9">
        <w:rPr>
          <w:rFonts w:ascii="Arial" w:hAnsi="Arial" w:cs="Arial"/>
          <w:sz w:val="16"/>
          <w:lang w:val="az-Latn-AZ"/>
        </w:rPr>
        <w:t xml:space="preserve"> üçün müraciət etmək imkanına malik olduğunu bildirdikdən sonra iş bağlandı</w:t>
      </w:r>
      <w:r w:rsidRPr="00CF5EB9">
        <w:rPr>
          <w:rFonts w:ascii="Arial" w:hAnsi="Arial" w:cs="Arial"/>
          <w:sz w:val="16"/>
          <w:lang w:val="az-Latn-AZ"/>
        </w:rPr>
        <w:t>);</w:t>
      </w:r>
      <w:r w:rsidRPr="007F27A9">
        <w:rPr>
          <w:rFonts w:ascii="Arial MT"/>
          <w:spacing w:val="1"/>
          <w:sz w:val="16"/>
          <w:lang w:val="az-Latn-AZ"/>
        </w:rPr>
        <w:t xml:space="preserve"> </w:t>
      </w:r>
      <w:r w:rsidRPr="007F27A9">
        <w:rPr>
          <w:rFonts w:ascii="Arial"/>
          <w:i/>
          <w:sz w:val="16"/>
          <w:lang w:val="az-Latn-AZ"/>
        </w:rPr>
        <w:t>F</w:t>
      </w:r>
      <w:r w:rsidR="0081517B">
        <w:rPr>
          <w:rFonts w:ascii="Arial"/>
          <w:i/>
          <w:sz w:val="16"/>
          <w:lang w:val="az-Latn-AZ"/>
        </w:rPr>
        <w:t>İ</w:t>
      </w:r>
      <w:r w:rsidRPr="007F27A9">
        <w:rPr>
          <w:rFonts w:ascii="Arial"/>
          <w:i/>
          <w:sz w:val="16"/>
          <w:lang w:val="az-Latn-AZ"/>
        </w:rPr>
        <w:t xml:space="preserve">N / M.P. (36487/12), </w:t>
      </w:r>
      <w:r w:rsidR="00B07CBD">
        <w:rPr>
          <w:rFonts w:ascii="Arial" w:hAnsi="Arial"/>
          <w:i/>
          <w:spacing w:val="1"/>
          <w:sz w:val="16"/>
          <w:lang w:val="az-Latn-AZ"/>
        </w:rPr>
        <w:t xml:space="preserve">Yekun qərar: </w:t>
      </w:r>
      <w:r w:rsidRPr="007F27A9">
        <w:rPr>
          <w:rFonts w:ascii="Arial"/>
          <w:i/>
          <w:sz w:val="16"/>
          <w:lang w:val="az-Latn-AZ"/>
        </w:rPr>
        <w:t xml:space="preserve">15/03/2017, </w:t>
      </w:r>
      <w:r w:rsidR="00B07CBD">
        <w:rPr>
          <w:rFonts w:ascii="Arial" w:hAnsi="Arial"/>
          <w:i/>
          <w:spacing w:val="1"/>
          <w:sz w:val="16"/>
          <w:lang w:val="az-Latn-AZ"/>
        </w:rPr>
        <w:t xml:space="preserve">Yekun qətnamə: </w:t>
      </w:r>
      <w:hyperlink r:id="rId26">
        <w:r w:rsidRPr="007F27A9">
          <w:rPr>
            <w:rFonts w:ascii="Arial"/>
            <w:i/>
            <w:color w:val="0462C1"/>
            <w:sz w:val="16"/>
            <w:u w:val="single" w:color="0462C1"/>
            <w:lang w:val="az-Latn-AZ"/>
          </w:rPr>
          <w:t>CM/ResDH(2018)431</w:t>
        </w:r>
        <w:r w:rsidRPr="007F27A9">
          <w:rPr>
            <w:rFonts w:ascii="Arial"/>
            <w:i/>
            <w:color w:val="0462C1"/>
            <w:sz w:val="16"/>
            <w:lang w:val="az-Latn-AZ"/>
          </w:rPr>
          <w:t xml:space="preserve"> </w:t>
        </w:r>
      </w:hyperlink>
      <w:r w:rsidRPr="007F27A9">
        <w:rPr>
          <w:rFonts w:ascii="Arial MT"/>
          <w:sz w:val="16"/>
          <w:lang w:val="az-Latn-AZ"/>
        </w:rPr>
        <w:t>(</w:t>
      </w:r>
      <w:r w:rsidR="00B07CBD" w:rsidRPr="00A81D1F">
        <w:rPr>
          <w:rFonts w:ascii="Arial" w:hAnsi="Arial" w:cs="Arial"/>
          <w:sz w:val="16"/>
          <w:lang w:val="az-Latn-AZ"/>
        </w:rPr>
        <w:t xml:space="preserve">bu iş 10-cu maddə pozulmaqla qəbul edilmiş başqa bir ittiham hökmü ilə əlaqədar idi; dövlət orqanları ərizəçinin icraatın </w:t>
      </w:r>
      <w:r w:rsidR="0089544E" w:rsidRPr="0089544E">
        <w:rPr>
          <w:rFonts w:ascii="Arial" w:hAnsi="Arial" w:cs="Arial"/>
          <w:sz w:val="16"/>
          <w:lang w:val="az-Latn-AZ"/>
        </w:rPr>
        <w:t xml:space="preserve">bərpa olunmasını </w:t>
      </w:r>
      <w:r w:rsidR="00B07CBD" w:rsidRPr="00A81D1F">
        <w:rPr>
          <w:rFonts w:ascii="Arial" w:hAnsi="Arial" w:cs="Arial"/>
          <w:sz w:val="16"/>
          <w:lang w:val="az-Latn-AZ"/>
        </w:rPr>
        <w:t>tələb edə biləcəyini və məhkumluq barədə qeydin onun cinayət dosyesinə daxil edilmədiyini bildirdikdən sonra iş bağlandı</w:t>
      </w:r>
      <w:r w:rsidRPr="007F27A9">
        <w:rPr>
          <w:rFonts w:ascii="Arial MT"/>
          <w:sz w:val="16"/>
          <w:lang w:val="az-Latn-AZ"/>
        </w:rPr>
        <w:t>).</w:t>
      </w:r>
    </w:p>
    <w:p w14:paraId="5BC5D61A" w14:textId="70D3F556" w:rsidR="006A0677" w:rsidRPr="00EC0A46" w:rsidRDefault="00A23687">
      <w:pPr>
        <w:spacing w:line="244" w:lineRule="auto"/>
        <w:ind w:left="758" w:right="1331"/>
        <w:rPr>
          <w:rFonts w:ascii="Arial" w:hAnsi="Arial" w:cs="Arial"/>
          <w:sz w:val="16"/>
          <w:lang w:val="az-Latn-AZ"/>
        </w:rPr>
      </w:pPr>
      <w:r w:rsidRPr="007F27A9">
        <w:rPr>
          <w:position w:val="5"/>
          <w:sz w:val="10"/>
          <w:lang w:val="az-Latn-AZ"/>
        </w:rPr>
        <w:t xml:space="preserve">15 </w:t>
      </w:r>
      <w:r w:rsidR="0081517B">
        <w:rPr>
          <w:rFonts w:ascii="Arial"/>
          <w:i/>
          <w:sz w:val="16"/>
          <w:lang w:val="az-Latn-AZ"/>
        </w:rPr>
        <w:t>MAC</w:t>
      </w:r>
      <w:r w:rsidRPr="007F27A9">
        <w:rPr>
          <w:rFonts w:ascii="Arial"/>
          <w:i/>
          <w:sz w:val="16"/>
          <w:lang w:val="az-Latn-AZ"/>
        </w:rPr>
        <w:t xml:space="preserve"> / Vajnai (33629/06)</w:t>
      </w:r>
      <w:r w:rsidRPr="007F27A9">
        <w:rPr>
          <w:rFonts w:ascii="Arial MT"/>
          <w:sz w:val="16"/>
          <w:lang w:val="az-Latn-AZ"/>
        </w:rPr>
        <w:t xml:space="preserve">, </w:t>
      </w:r>
      <w:r w:rsidR="00B07CBD">
        <w:rPr>
          <w:rFonts w:ascii="Arial" w:hAnsi="Arial"/>
          <w:i/>
          <w:spacing w:val="1"/>
          <w:sz w:val="16"/>
          <w:lang w:val="az-Latn-AZ"/>
        </w:rPr>
        <w:t xml:space="preserve">Yekun qərar: </w:t>
      </w:r>
      <w:r w:rsidRPr="007F27A9">
        <w:rPr>
          <w:rFonts w:ascii="Arial"/>
          <w:i/>
          <w:sz w:val="16"/>
          <w:lang w:val="az-Latn-AZ"/>
        </w:rPr>
        <w:t xml:space="preserve">08/07/2008, </w:t>
      </w:r>
      <w:r w:rsidR="00B07CBD">
        <w:rPr>
          <w:rFonts w:ascii="Arial" w:hAnsi="Arial"/>
          <w:i/>
          <w:spacing w:val="1"/>
          <w:sz w:val="16"/>
          <w:lang w:val="az-Latn-AZ"/>
        </w:rPr>
        <w:t xml:space="preserve">Yekun qətnamə: </w:t>
      </w:r>
      <w:hyperlink r:id="rId27">
        <w:r w:rsidRPr="007F27A9">
          <w:rPr>
            <w:rFonts w:ascii="Arial"/>
            <w:i/>
            <w:color w:val="0462C1"/>
            <w:sz w:val="16"/>
            <w:u w:val="single" w:color="0462C1"/>
            <w:lang w:val="az-Latn-AZ"/>
          </w:rPr>
          <w:t>CM/ResDH(2019)346</w:t>
        </w:r>
        <w:r w:rsidRPr="007F27A9">
          <w:rPr>
            <w:rFonts w:ascii="Arial"/>
            <w:i/>
            <w:color w:val="0462C1"/>
            <w:sz w:val="16"/>
            <w:lang w:val="az-Latn-AZ"/>
          </w:rPr>
          <w:t xml:space="preserve"> </w:t>
        </w:r>
      </w:hyperlink>
      <w:r w:rsidRPr="007F27A9">
        <w:rPr>
          <w:rFonts w:ascii="Arial MT"/>
          <w:sz w:val="16"/>
          <w:lang w:val="az-Latn-AZ"/>
        </w:rPr>
        <w:t>(</w:t>
      </w:r>
      <w:r w:rsidR="00EC0A46" w:rsidRPr="00EC0A46">
        <w:rPr>
          <w:rFonts w:ascii="Arial" w:hAnsi="Arial" w:cs="Arial"/>
          <w:sz w:val="16"/>
          <w:lang w:val="az-Latn-AZ"/>
        </w:rPr>
        <w:t xml:space="preserve">bu iş 10-cu maddə pozulmaqla məhkum edilmə ilə bağlı idi; prokuror öz təşəbbüsü ilə icraatın </w:t>
      </w:r>
      <w:r w:rsidR="0089544E" w:rsidRPr="0089544E">
        <w:rPr>
          <w:rFonts w:ascii="Arial" w:hAnsi="Arial" w:cs="Arial"/>
          <w:sz w:val="16"/>
          <w:lang w:val="az-Latn-AZ"/>
        </w:rPr>
        <w:t xml:space="preserve">bərpa olunması </w:t>
      </w:r>
      <w:r w:rsidR="00EC0A46" w:rsidRPr="00EC0A46">
        <w:rPr>
          <w:rFonts w:ascii="Arial" w:hAnsi="Arial" w:cs="Arial"/>
          <w:sz w:val="16"/>
          <w:lang w:val="az-Latn-AZ"/>
        </w:rPr>
        <w:t xml:space="preserve">üçün vəsatət verdikdən sonra iş bağlandı, son nəticədə ölkədaxili məhkəmələr icraatı </w:t>
      </w:r>
      <w:r w:rsidR="0089544E" w:rsidRPr="0089544E">
        <w:rPr>
          <w:rFonts w:ascii="Arial" w:hAnsi="Arial" w:cs="Arial"/>
          <w:sz w:val="16"/>
          <w:lang w:val="az-Latn-AZ"/>
        </w:rPr>
        <w:t xml:space="preserve">bərpa </w:t>
      </w:r>
      <w:r w:rsidR="00EC0A46" w:rsidRPr="00EC0A46">
        <w:rPr>
          <w:rFonts w:ascii="Arial" w:hAnsi="Arial" w:cs="Arial"/>
          <w:sz w:val="16"/>
          <w:lang w:val="az-Latn-AZ"/>
        </w:rPr>
        <w:t>e</w:t>
      </w:r>
      <w:r w:rsidR="0089544E">
        <w:rPr>
          <w:rFonts w:ascii="Arial" w:hAnsi="Arial" w:cs="Arial"/>
          <w:sz w:val="16"/>
          <w:lang w:val="az-Latn-AZ"/>
        </w:rPr>
        <w:t>d</w:t>
      </w:r>
      <w:r w:rsidR="00EC0A46" w:rsidRPr="00EC0A46">
        <w:rPr>
          <w:rFonts w:ascii="Arial" w:hAnsi="Arial" w:cs="Arial"/>
          <w:sz w:val="16"/>
          <w:lang w:val="az-Latn-AZ"/>
        </w:rPr>
        <w:t>ərək ərizəçilərə bəraət verdilər</w:t>
      </w:r>
      <w:r w:rsidRPr="00EC0A46">
        <w:rPr>
          <w:rFonts w:ascii="Arial" w:hAnsi="Arial" w:cs="Arial"/>
          <w:sz w:val="16"/>
          <w:lang w:val="az-Latn-AZ"/>
        </w:rPr>
        <w:t>).</w:t>
      </w:r>
    </w:p>
    <w:p w14:paraId="4FB3847A" w14:textId="44B47835" w:rsidR="006A0677" w:rsidRPr="007F27A9" w:rsidRDefault="00A23687">
      <w:pPr>
        <w:spacing w:line="247" w:lineRule="auto"/>
        <w:ind w:left="758" w:right="1069"/>
        <w:rPr>
          <w:rFonts w:ascii="Arial MT" w:hAnsi="Arial MT"/>
          <w:sz w:val="16"/>
          <w:lang w:val="az-Latn-AZ"/>
        </w:rPr>
      </w:pPr>
      <w:r w:rsidRPr="007F27A9">
        <w:rPr>
          <w:position w:val="5"/>
          <w:sz w:val="10"/>
          <w:lang w:val="az-Latn-AZ"/>
        </w:rPr>
        <w:t xml:space="preserve">16 </w:t>
      </w:r>
      <w:r w:rsidR="0081517B">
        <w:rPr>
          <w:rFonts w:ascii="Arial" w:hAnsi="Arial"/>
          <w:i/>
          <w:sz w:val="16"/>
          <w:lang w:val="az-Latn-AZ"/>
        </w:rPr>
        <w:t>İSVR</w:t>
      </w:r>
      <w:r w:rsidRPr="007F27A9">
        <w:rPr>
          <w:rFonts w:ascii="Arial" w:hAnsi="Arial"/>
          <w:i/>
          <w:sz w:val="16"/>
          <w:lang w:val="az-Latn-AZ"/>
        </w:rPr>
        <w:t xml:space="preserve"> / Perinçek (27510/08), </w:t>
      </w:r>
      <w:r w:rsidR="00EC0A46">
        <w:rPr>
          <w:rFonts w:ascii="Arial" w:hAnsi="Arial"/>
          <w:i/>
          <w:spacing w:val="1"/>
          <w:sz w:val="16"/>
          <w:lang w:val="az-Latn-AZ"/>
        </w:rPr>
        <w:t xml:space="preserve">Yekun qərar: </w:t>
      </w:r>
      <w:r w:rsidRPr="007F27A9">
        <w:rPr>
          <w:rFonts w:ascii="Arial" w:hAnsi="Arial"/>
          <w:i/>
          <w:sz w:val="16"/>
          <w:lang w:val="az-Latn-AZ"/>
        </w:rPr>
        <w:t xml:space="preserve">15/10/2015, </w:t>
      </w:r>
      <w:r w:rsidR="00EC0A46">
        <w:rPr>
          <w:rFonts w:ascii="Arial" w:hAnsi="Arial"/>
          <w:i/>
          <w:spacing w:val="1"/>
          <w:sz w:val="16"/>
          <w:lang w:val="az-Latn-AZ"/>
        </w:rPr>
        <w:t xml:space="preserve">Yekun qətnamə: </w:t>
      </w:r>
      <w:hyperlink r:id="rId28">
        <w:r w:rsidRPr="007F27A9">
          <w:rPr>
            <w:rFonts w:ascii="Arial" w:hAnsi="Arial"/>
            <w:i/>
            <w:color w:val="0462C1"/>
            <w:sz w:val="16"/>
            <w:u w:val="single" w:color="0462C1"/>
            <w:lang w:val="az-Latn-AZ"/>
          </w:rPr>
          <w:t>CM/ResDH(2016)326</w:t>
        </w:r>
        <w:r w:rsidRPr="007F27A9">
          <w:rPr>
            <w:rFonts w:ascii="Arial" w:hAnsi="Arial"/>
            <w:i/>
            <w:color w:val="0462C1"/>
            <w:sz w:val="16"/>
            <w:lang w:val="az-Latn-AZ"/>
          </w:rPr>
          <w:t xml:space="preserve"> </w:t>
        </w:r>
      </w:hyperlink>
      <w:r w:rsidRPr="007F27A9">
        <w:rPr>
          <w:rFonts w:ascii="Arial MT" w:hAnsi="Arial MT"/>
          <w:sz w:val="16"/>
          <w:lang w:val="az-Latn-AZ"/>
        </w:rPr>
        <w:t>(</w:t>
      </w:r>
      <w:r w:rsidR="00EC0A46" w:rsidRPr="00EC0A46">
        <w:rPr>
          <w:rFonts w:ascii="Arial MT" w:hAnsi="Arial MT"/>
          <w:sz w:val="16"/>
          <w:lang w:val="az-Latn-AZ"/>
        </w:rPr>
        <w:t xml:space="preserve">10-cu maddə pozulmaqla məhkum edilmiş ərizəçi </w:t>
      </w:r>
      <w:r w:rsidR="0089544E" w:rsidRPr="0089544E">
        <w:rPr>
          <w:rFonts w:ascii="Arial MT" w:hAnsi="Arial MT"/>
          <w:sz w:val="16"/>
          <w:lang w:val="az-Latn-AZ"/>
        </w:rPr>
        <w:t>bərpa olunm</w:t>
      </w:r>
      <w:r w:rsidR="0089544E">
        <w:rPr>
          <w:rFonts w:ascii="Arial MT" w:hAnsi="Arial MT"/>
          <w:sz w:val="16"/>
          <w:lang w:val="az-Latn-AZ"/>
        </w:rPr>
        <w:t>u</w:t>
      </w:r>
      <w:r w:rsidR="00EC0A46" w:rsidRPr="00EC0A46">
        <w:rPr>
          <w:rFonts w:ascii="Arial MT" w:hAnsi="Arial MT"/>
          <w:sz w:val="16"/>
          <w:lang w:val="az-Latn-AZ"/>
        </w:rPr>
        <w:t xml:space="preserve">ş icraatda bəraət aldıqdan sonra </w:t>
      </w:r>
      <w:r w:rsidR="009055F2" w:rsidRPr="00EC0A46">
        <w:rPr>
          <w:rFonts w:ascii="Arial MT" w:hAnsi="Arial MT"/>
          <w:sz w:val="16"/>
          <w:lang w:val="az-Latn-AZ"/>
        </w:rPr>
        <w:t>bu iş</w:t>
      </w:r>
      <w:r w:rsidR="009055F2">
        <w:rPr>
          <w:rFonts w:ascii="Arial MT" w:hAnsi="Arial MT"/>
          <w:sz w:val="16"/>
          <w:lang w:val="az-Latn-AZ"/>
        </w:rPr>
        <w:t xml:space="preserve"> </w:t>
      </w:r>
      <w:r w:rsidR="00EC0A46" w:rsidRPr="00EC0A46">
        <w:rPr>
          <w:rFonts w:ascii="Arial MT" w:hAnsi="Arial MT"/>
          <w:sz w:val="16"/>
          <w:lang w:val="az-Latn-AZ"/>
        </w:rPr>
        <w:t>bağlandı</w:t>
      </w:r>
      <w:r w:rsidRPr="007F27A9">
        <w:rPr>
          <w:rFonts w:ascii="Arial MT" w:hAnsi="Arial MT"/>
          <w:sz w:val="16"/>
          <w:lang w:val="az-Latn-AZ"/>
        </w:rPr>
        <w:t>).</w:t>
      </w:r>
    </w:p>
    <w:p w14:paraId="34EE1EC7" w14:textId="55E9F02F" w:rsidR="006A0677" w:rsidRPr="007F27A9" w:rsidRDefault="00A23687">
      <w:pPr>
        <w:spacing w:line="247" w:lineRule="auto"/>
        <w:ind w:left="758" w:right="984"/>
        <w:rPr>
          <w:rFonts w:ascii="Arial MT"/>
          <w:sz w:val="16"/>
          <w:lang w:val="az-Latn-AZ"/>
        </w:rPr>
      </w:pPr>
      <w:r w:rsidRPr="007F27A9">
        <w:rPr>
          <w:position w:val="5"/>
          <w:sz w:val="10"/>
          <w:lang w:val="az-Latn-AZ"/>
        </w:rPr>
        <w:t xml:space="preserve">17 </w:t>
      </w:r>
      <w:r w:rsidRPr="007F27A9">
        <w:rPr>
          <w:rFonts w:ascii="Arial"/>
          <w:i/>
          <w:sz w:val="16"/>
          <w:lang w:val="az-Latn-AZ"/>
        </w:rPr>
        <w:t xml:space="preserve">MKD / Mitrov (45959/09), </w:t>
      </w:r>
      <w:r w:rsidR="00EC0A46">
        <w:rPr>
          <w:rFonts w:ascii="Arial" w:hAnsi="Arial"/>
          <w:i/>
          <w:spacing w:val="1"/>
          <w:sz w:val="16"/>
          <w:lang w:val="az-Latn-AZ"/>
        </w:rPr>
        <w:t xml:space="preserve">Yekun qərar: </w:t>
      </w:r>
      <w:r w:rsidRPr="007F27A9">
        <w:rPr>
          <w:rFonts w:ascii="Arial"/>
          <w:i/>
          <w:sz w:val="16"/>
          <w:lang w:val="az-Latn-AZ"/>
        </w:rPr>
        <w:t xml:space="preserve">02/09/2016, </w:t>
      </w:r>
      <w:r w:rsidR="00EC0A46">
        <w:rPr>
          <w:rFonts w:ascii="Arial" w:hAnsi="Arial"/>
          <w:i/>
          <w:spacing w:val="1"/>
          <w:sz w:val="16"/>
          <w:lang w:val="az-Latn-AZ"/>
        </w:rPr>
        <w:t xml:space="preserve">Yekun qətnamə: </w:t>
      </w:r>
      <w:hyperlink r:id="rId29">
        <w:r w:rsidRPr="007F27A9">
          <w:rPr>
            <w:rFonts w:ascii="Arial"/>
            <w:i/>
            <w:color w:val="0462C1"/>
            <w:sz w:val="16"/>
            <w:u w:val="single" w:color="0462C1"/>
            <w:lang w:val="az-Latn-AZ"/>
          </w:rPr>
          <w:t>CM/ResDH(2017)146</w:t>
        </w:r>
        <w:r w:rsidRPr="007F27A9">
          <w:rPr>
            <w:rFonts w:ascii="Arial"/>
            <w:i/>
            <w:color w:val="0462C1"/>
            <w:sz w:val="16"/>
            <w:lang w:val="az-Latn-AZ"/>
          </w:rPr>
          <w:t xml:space="preserve"> </w:t>
        </w:r>
      </w:hyperlink>
      <w:r w:rsidRPr="007F27A9">
        <w:rPr>
          <w:rFonts w:ascii="Arial MT"/>
          <w:sz w:val="16"/>
          <w:lang w:val="az-Latn-AZ"/>
        </w:rPr>
        <w:t>(</w:t>
      </w:r>
      <w:r w:rsidR="00EC0A46" w:rsidRPr="00EC0A46">
        <w:rPr>
          <w:rFonts w:ascii="Arial" w:hAnsi="Arial" w:cs="Arial"/>
          <w:sz w:val="16"/>
          <w:lang w:val="az-Latn-AZ"/>
        </w:rPr>
        <w:t xml:space="preserve">iş </w:t>
      </w:r>
      <w:r w:rsidR="0089544E" w:rsidRPr="0089544E">
        <w:rPr>
          <w:rFonts w:ascii="Arial" w:hAnsi="Arial" w:cs="Arial"/>
          <w:sz w:val="16"/>
          <w:lang w:val="az-Latn-AZ"/>
        </w:rPr>
        <w:t>bərpa olunm</w:t>
      </w:r>
      <w:r w:rsidR="0089544E">
        <w:rPr>
          <w:rFonts w:ascii="Arial" w:hAnsi="Arial" w:cs="Arial"/>
          <w:sz w:val="16"/>
          <w:lang w:val="az-Latn-AZ"/>
        </w:rPr>
        <w:t>u</w:t>
      </w:r>
      <w:r w:rsidR="00EC0A46" w:rsidRPr="00EC0A46">
        <w:rPr>
          <w:rFonts w:ascii="Arial" w:hAnsi="Arial" w:cs="Arial"/>
          <w:sz w:val="16"/>
          <w:lang w:val="az-Latn-AZ"/>
        </w:rPr>
        <w:t>ş məhkəmə icraatı hələ başa çatmadan, amma qərəzsiz məhkəmə tərəfindən işə baxılması başlandıqdan sonra bağlandı</w:t>
      </w:r>
      <w:r w:rsidRPr="00EC0A46">
        <w:rPr>
          <w:rFonts w:ascii="Arial" w:hAnsi="Arial" w:cs="Arial"/>
          <w:sz w:val="16"/>
          <w:lang w:val="az-Latn-AZ"/>
        </w:rPr>
        <w:t>).</w:t>
      </w:r>
    </w:p>
    <w:p w14:paraId="2E1F85B2" w14:textId="23B76A54" w:rsidR="006A0677" w:rsidRPr="009055F2" w:rsidRDefault="00A23687">
      <w:pPr>
        <w:spacing w:line="244" w:lineRule="auto"/>
        <w:ind w:left="758" w:right="1062"/>
        <w:jc w:val="both"/>
        <w:rPr>
          <w:rFonts w:ascii="Arial" w:hAnsi="Arial" w:cs="Arial"/>
          <w:sz w:val="16"/>
          <w:lang w:val="az-Latn-AZ"/>
        </w:rPr>
      </w:pPr>
      <w:r w:rsidRPr="007F27A9">
        <w:rPr>
          <w:position w:val="5"/>
          <w:sz w:val="10"/>
          <w:lang w:val="az-Latn-AZ"/>
        </w:rPr>
        <w:t xml:space="preserve">18 </w:t>
      </w:r>
      <w:r w:rsidRPr="007F27A9">
        <w:rPr>
          <w:rFonts w:ascii="Arial"/>
          <w:i/>
          <w:sz w:val="16"/>
          <w:lang w:val="az-Latn-AZ"/>
        </w:rPr>
        <w:t>R</w:t>
      </w:r>
      <w:r w:rsidR="0081517B">
        <w:rPr>
          <w:rFonts w:ascii="Arial"/>
          <w:i/>
          <w:sz w:val="16"/>
          <w:lang w:val="az-Latn-AZ"/>
        </w:rPr>
        <w:t>U</w:t>
      </w:r>
      <w:r w:rsidRPr="007F27A9">
        <w:rPr>
          <w:rFonts w:ascii="Arial"/>
          <w:i/>
          <w:sz w:val="16"/>
          <w:lang w:val="az-Latn-AZ"/>
        </w:rPr>
        <w:t xml:space="preserve">M / Constantin </w:t>
      </w:r>
      <w:r w:rsidR="00EC0A46" w:rsidRPr="00EC0A46">
        <w:rPr>
          <w:rFonts w:ascii="Arial" w:hAnsi="Arial" w:cs="Arial"/>
          <w:i/>
          <w:sz w:val="16"/>
          <w:lang w:val="az-Latn-AZ"/>
        </w:rPr>
        <w:t>və</w:t>
      </w:r>
      <w:r w:rsidRPr="007F27A9">
        <w:rPr>
          <w:rFonts w:ascii="Arial"/>
          <w:i/>
          <w:sz w:val="16"/>
          <w:lang w:val="az-Latn-AZ"/>
        </w:rPr>
        <w:t xml:space="preserve"> Stoian </w:t>
      </w:r>
      <w:r w:rsidRPr="007F27A9">
        <w:rPr>
          <w:rFonts w:ascii="Arial MT"/>
          <w:sz w:val="16"/>
          <w:lang w:val="az-Latn-AZ"/>
        </w:rPr>
        <w:t xml:space="preserve">(23782/06), </w:t>
      </w:r>
      <w:r w:rsidR="00EC0A46">
        <w:rPr>
          <w:rFonts w:ascii="Arial" w:hAnsi="Arial"/>
          <w:i/>
          <w:spacing w:val="1"/>
          <w:sz w:val="16"/>
          <w:lang w:val="az-Latn-AZ"/>
        </w:rPr>
        <w:t xml:space="preserve">Yekun qərar: </w:t>
      </w:r>
      <w:r w:rsidRPr="007F27A9">
        <w:rPr>
          <w:rFonts w:ascii="Arial"/>
          <w:i/>
          <w:sz w:val="16"/>
          <w:lang w:val="az-Latn-AZ"/>
        </w:rPr>
        <w:t xml:space="preserve">29/12/2009, </w:t>
      </w:r>
      <w:r w:rsidR="00EC0A46">
        <w:rPr>
          <w:rFonts w:ascii="Arial" w:hAnsi="Arial"/>
          <w:i/>
          <w:spacing w:val="1"/>
          <w:sz w:val="16"/>
          <w:lang w:val="az-Latn-AZ"/>
        </w:rPr>
        <w:t xml:space="preserve">Yekun qətnamə: </w:t>
      </w:r>
      <w:hyperlink r:id="rId30">
        <w:r w:rsidRPr="007F27A9">
          <w:rPr>
            <w:rFonts w:ascii="Arial"/>
            <w:i/>
            <w:color w:val="0462C1"/>
            <w:sz w:val="16"/>
            <w:u w:val="single" w:color="0462C1"/>
            <w:lang w:val="az-Latn-AZ"/>
          </w:rPr>
          <w:t>CM/ResDH(2013)40</w:t>
        </w:r>
        <w:r w:rsidRPr="007F27A9">
          <w:rPr>
            <w:rFonts w:ascii="Arial"/>
            <w:i/>
            <w:sz w:val="16"/>
            <w:lang w:val="az-Latn-AZ"/>
          </w:rPr>
          <w:t xml:space="preserve">. </w:t>
        </w:r>
      </w:hyperlink>
      <w:r w:rsidRPr="007F27A9">
        <w:rPr>
          <w:rFonts w:ascii="Arial"/>
          <w:i/>
          <w:sz w:val="16"/>
          <w:lang w:val="az-Latn-AZ"/>
        </w:rPr>
        <w:t>L</w:t>
      </w:r>
      <w:r w:rsidR="00B07CBD">
        <w:rPr>
          <w:rFonts w:ascii="Arial"/>
          <w:i/>
          <w:sz w:val="16"/>
          <w:lang w:val="az-Latn-AZ"/>
        </w:rPr>
        <w:t>İ</w:t>
      </w:r>
      <w:r w:rsidRPr="007F27A9">
        <w:rPr>
          <w:rFonts w:ascii="Arial"/>
          <w:i/>
          <w:sz w:val="16"/>
          <w:lang w:val="az-Latn-AZ"/>
        </w:rPr>
        <w:t xml:space="preserve">T / </w:t>
      </w:r>
      <w:r w:rsidRPr="009055F2">
        <w:rPr>
          <w:rFonts w:ascii="Arial" w:hAnsi="Arial" w:cs="Arial"/>
          <w:i/>
          <w:sz w:val="16"/>
          <w:lang w:val="az-Latn-AZ"/>
        </w:rPr>
        <w:t xml:space="preserve">Birutis </w:t>
      </w:r>
      <w:r w:rsidR="00EC0A46" w:rsidRPr="009055F2">
        <w:rPr>
          <w:rFonts w:ascii="Arial" w:hAnsi="Arial" w:cs="Arial"/>
          <w:i/>
          <w:sz w:val="16"/>
          <w:lang w:val="az-Latn-AZ"/>
        </w:rPr>
        <w:t xml:space="preserve">və </w:t>
      </w:r>
      <w:r w:rsidR="009055F2" w:rsidRPr="009055F2">
        <w:rPr>
          <w:rFonts w:ascii="Arial" w:hAnsi="Arial" w:cs="Arial"/>
          <w:i/>
          <w:sz w:val="16"/>
          <w:lang w:val="az-Latn-AZ"/>
        </w:rPr>
        <w:t xml:space="preserve">başqaları </w:t>
      </w:r>
      <w:r w:rsidRPr="007F27A9">
        <w:rPr>
          <w:rFonts w:ascii="Arial"/>
          <w:i/>
          <w:sz w:val="16"/>
          <w:lang w:val="az-Latn-AZ"/>
        </w:rPr>
        <w:t xml:space="preserve">(47698/99), </w:t>
      </w:r>
      <w:r w:rsidR="00EC0A46">
        <w:rPr>
          <w:rFonts w:ascii="Arial" w:hAnsi="Arial"/>
          <w:i/>
          <w:spacing w:val="1"/>
          <w:sz w:val="16"/>
          <w:lang w:val="az-Latn-AZ"/>
        </w:rPr>
        <w:t xml:space="preserve">Yekun qərar: </w:t>
      </w:r>
      <w:r w:rsidRPr="007F27A9">
        <w:rPr>
          <w:rFonts w:ascii="Arial"/>
          <w:i/>
          <w:sz w:val="16"/>
          <w:lang w:val="az-Latn-AZ"/>
        </w:rPr>
        <w:t xml:space="preserve">28/06/2002, </w:t>
      </w:r>
      <w:r w:rsidR="00EC0A46">
        <w:rPr>
          <w:rFonts w:ascii="Arial" w:hAnsi="Arial"/>
          <w:i/>
          <w:spacing w:val="1"/>
          <w:sz w:val="16"/>
          <w:lang w:val="az-Latn-AZ"/>
        </w:rPr>
        <w:t xml:space="preserve">Yekun qətnamə: </w:t>
      </w:r>
      <w:hyperlink r:id="rId31">
        <w:r w:rsidRPr="007F27A9">
          <w:rPr>
            <w:rFonts w:ascii="Arial"/>
            <w:i/>
            <w:color w:val="0462C1"/>
            <w:sz w:val="16"/>
            <w:u w:val="single" w:color="0462C1"/>
            <w:lang w:val="az-Latn-AZ"/>
          </w:rPr>
          <w:t>ResDH(2004)45</w:t>
        </w:r>
        <w:r w:rsidRPr="007F27A9">
          <w:rPr>
            <w:rFonts w:ascii="Arial"/>
            <w:i/>
            <w:color w:val="0462C1"/>
            <w:sz w:val="16"/>
            <w:lang w:val="az-Latn-AZ"/>
          </w:rPr>
          <w:t xml:space="preserve"> </w:t>
        </w:r>
      </w:hyperlink>
      <w:r w:rsidRPr="007F27A9">
        <w:rPr>
          <w:rFonts w:ascii="Arial MT"/>
          <w:sz w:val="16"/>
          <w:lang w:val="az-Latn-AZ"/>
        </w:rPr>
        <w:t>(</w:t>
      </w:r>
      <w:r w:rsidR="00EC0A46" w:rsidRPr="009055F2">
        <w:rPr>
          <w:rFonts w:ascii="Arial" w:hAnsi="Arial" w:cs="Arial"/>
          <w:sz w:val="16"/>
          <w:lang w:val="az-Latn-AZ"/>
        </w:rPr>
        <w:t>bu işdə ərizəçilərin heç də hamısı azadlığa buraxılmadı, amma bu, digər ittiham hökmləri ilə əlaqədar idi</w:t>
      </w:r>
      <w:r w:rsidRPr="009055F2">
        <w:rPr>
          <w:rFonts w:ascii="Arial" w:hAnsi="Arial" w:cs="Arial"/>
          <w:sz w:val="16"/>
          <w:lang w:val="az-Latn-AZ"/>
        </w:rPr>
        <w:t>).</w:t>
      </w:r>
    </w:p>
    <w:p w14:paraId="0A58C97F" w14:textId="77777777" w:rsidR="006A0677" w:rsidRPr="00EC0A46" w:rsidRDefault="006A0677">
      <w:pPr>
        <w:spacing w:line="244" w:lineRule="auto"/>
        <w:jc w:val="both"/>
        <w:rPr>
          <w:rFonts w:ascii="Arial MT"/>
          <w:sz w:val="16"/>
          <w:lang w:val="az-Latn-AZ"/>
        </w:rPr>
        <w:sectPr w:rsidR="006A0677" w:rsidRPr="00EC0A46">
          <w:pgSz w:w="11910" w:h="16840"/>
          <w:pgMar w:top="1600" w:right="460" w:bottom="1260" w:left="660" w:header="0" w:footer="1073" w:gutter="0"/>
          <w:cols w:space="720"/>
        </w:sectPr>
      </w:pPr>
    </w:p>
    <w:p w14:paraId="0B36B9B9" w14:textId="77777777" w:rsidR="006A0677" w:rsidRPr="00EC0A46" w:rsidRDefault="006A0677">
      <w:pPr>
        <w:pStyle w:val="BodyText"/>
        <w:spacing w:before="5"/>
        <w:rPr>
          <w:rFonts w:ascii="Arial MT"/>
          <w:sz w:val="20"/>
          <w:lang w:val="az-Latn-AZ"/>
        </w:rPr>
      </w:pPr>
    </w:p>
    <w:p w14:paraId="4D7FA49B" w14:textId="6B596AA4" w:rsidR="006A0677" w:rsidRPr="00EC0A46" w:rsidRDefault="00442982">
      <w:pPr>
        <w:pStyle w:val="BodyText"/>
        <w:spacing w:before="74" w:line="259" w:lineRule="auto"/>
        <w:ind w:left="758" w:right="976"/>
        <w:jc w:val="both"/>
        <w:rPr>
          <w:lang w:val="az-Latn-AZ"/>
        </w:rPr>
      </w:pPr>
      <w:r>
        <w:rPr>
          <w:lang w:val="az-Latn-AZ"/>
        </w:rPr>
        <w:t xml:space="preserve">Konkret olaraq </w:t>
      </w:r>
      <w:r w:rsidR="00EC0A46" w:rsidRPr="00EC0A46">
        <w:rPr>
          <w:lang w:val="az-Latn-AZ"/>
        </w:rPr>
        <w:t>özəl tərəflər</w:t>
      </w:r>
      <w:r>
        <w:rPr>
          <w:lang w:val="az-Latn-AZ"/>
        </w:rPr>
        <w:t>/fiziki şəxslər</w:t>
      </w:r>
      <w:r w:rsidR="00EC0A46" w:rsidRPr="00EC0A46">
        <w:rPr>
          <w:lang w:val="az-Latn-AZ"/>
        </w:rPr>
        <w:t xml:space="preserve"> arasında mübahisələrə aid mülki işlərə gəldikdə, hüquqi müəyyənlik mülahizələri çox vaxt </w:t>
      </w:r>
      <w:r>
        <w:rPr>
          <w:lang w:val="az-Latn-AZ"/>
        </w:rPr>
        <w:t xml:space="preserve">icraatın </w:t>
      </w:r>
      <w:r w:rsidR="0089544E" w:rsidRPr="0089544E">
        <w:rPr>
          <w:lang w:val="az-Latn-AZ"/>
        </w:rPr>
        <w:t>bərpa olunmasını</w:t>
      </w:r>
      <w:r>
        <w:rPr>
          <w:lang w:val="az-Latn-AZ"/>
        </w:rPr>
        <w:t>n</w:t>
      </w:r>
      <w:r w:rsidR="0089544E">
        <w:rPr>
          <w:lang w:val="az-Latn-AZ"/>
        </w:rPr>
        <w:t>ı</w:t>
      </w:r>
      <w:r>
        <w:rPr>
          <w:lang w:val="az-Latn-AZ"/>
        </w:rPr>
        <w:t xml:space="preserve">n qarşısını alır, çünki söhbət vicdanlı </w:t>
      </w:r>
      <w:r w:rsidR="00EC0A46" w:rsidRPr="00EC0A46">
        <w:rPr>
          <w:lang w:val="az-Latn-AZ"/>
        </w:rPr>
        <w:t xml:space="preserve">üçüncü </w:t>
      </w:r>
      <w:r>
        <w:rPr>
          <w:lang w:val="az-Latn-AZ"/>
        </w:rPr>
        <w:t>tərəf</w:t>
      </w:r>
      <w:r w:rsidR="00EC0A46" w:rsidRPr="00EC0A46">
        <w:rPr>
          <w:lang w:val="az-Latn-AZ"/>
        </w:rPr>
        <w:t>lərin hüquqların</w:t>
      </w:r>
      <w:r>
        <w:rPr>
          <w:lang w:val="az-Latn-AZ"/>
        </w:rPr>
        <w:t>da</w:t>
      </w:r>
      <w:r w:rsidR="00EC0A46" w:rsidRPr="00EC0A46">
        <w:rPr>
          <w:lang w:val="az-Latn-AZ"/>
        </w:rPr>
        <w:t xml:space="preserve">n </w:t>
      </w:r>
      <w:r>
        <w:rPr>
          <w:lang w:val="az-Latn-AZ"/>
        </w:rPr>
        <w:t>gedir</w:t>
      </w:r>
      <w:r w:rsidRPr="00EC0A46">
        <w:rPr>
          <w:lang w:val="az-Latn-AZ"/>
        </w:rPr>
        <w:t>.</w:t>
      </w:r>
      <w:r w:rsidRPr="00EC0A46">
        <w:rPr>
          <w:vertAlign w:val="superscript"/>
          <w:lang w:val="az-Latn-AZ"/>
        </w:rPr>
        <w:t>19</w:t>
      </w:r>
      <w:r w:rsidRPr="00EC0A46">
        <w:rPr>
          <w:lang w:val="az-Latn-AZ"/>
        </w:rPr>
        <w:t xml:space="preserve"> </w:t>
      </w:r>
      <w:r w:rsidR="0089544E">
        <w:rPr>
          <w:lang w:val="az-Latn-AZ"/>
        </w:rPr>
        <w:t>İcraatın</w:t>
      </w:r>
      <w:r w:rsidR="0089544E" w:rsidRPr="0089544E">
        <w:rPr>
          <w:lang w:val="az-Latn-AZ"/>
        </w:rPr>
        <w:t xml:space="preserve"> bərpa olunması </w:t>
      </w:r>
      <w:r w:rsidRPr="00442982">
        <w:rPr>
          <w:lang w:val="az-Latn-AZ"/>
        </w:rPr>
        <w:t>ərizəçinin iradəsindən asılıdır,</w:t>
      </w:r>
      <w:r>
        <w:rPr>
          <w:lang w:val="az-Latn-AZ"/>
        </w:rPr>
        <w:t xml:space="preserve"> belə ki, hətta </w:t>
      </w:r>
      <w:r w:rsidRPr="00442982">
        <w:rPr>
          <w:lang w:val="az-Latn-AZ"/>
        </w:rPr>
        <w:t xml:space="preserve">o, </w:t>
      </w:r>
      <w:r>
        <w:rPr>
          <w:lang w:val="az-Latn-AZ"/>
        </w:rPr>
        <w:t xml:space="preserve">icraatın </w:t>
      </w:r>
      <w:r w:rsidR="0089544E" w:rsidRPr="0089544E">
        <w:rPr>
          <w:lang w:val="az-Latn-AZ"/>
        </w:rPr>
        <w:t>bərpa olunması</w:t>
      </w:r>
      <w:r w:rsidR="0089544E">
        <w:rPr>
          <w:lang w:val="az-Latn-AZ"/>
        </w:rPr>
        <w:t xml:space="preserve"> </w:t>
      </w:r>
      <w:r>
        <w:rPr>
          <w:lang w:val="az-Latn-AZ"/>
        </w:rPr>
        <w:t>barədə vəsatətini geri götürmək imkanın</w:t>
      </w:r>
      <w:r w:rsidRPr="00442982">
        <w:rPr>
          <w:lang w:val="az-Latn-AZ"/>
        </w:rPr>
        <w:t xml:space="preserve">a </w:t>
      </w:r>
      <w:r>
        <w:rPr>
          <w:lang w:val="az-Latn-AZ"/>
        </w:rPr>
        <w:t>malik olmalıdır</w:t>
      </w:r>
      <w:r w:rsidRPr="00EC0A46">
        <w:rPr>
          <w:lang w:val="az-Latn-AZ"/>
        </w:rPr>
        <w:t>.</w:t>
      </w:r>
      <w:r>
        <w:rPr>
          <w:vertAlign w:val="superscript"/>
          <w:lang w:val="az-Latn-AZ"/>
        </w:rPr>
        <w:t>20</w:t>
      </w:r>
      <w:r w:rsidRPr="00EC0A46">
        <w:rPr>
          <w:lang w:val="az-Latn-AZ"/>
        </w:rPr>
        <w:t xml:space="preserve"> </w:t>
      </w:r>
      <w:r>
        <w:rPr>
          <w:lang w:val="az-Latn-AZ"/>
        </w:rPr>
        <w:t>Faktiki olaraq</w:t>
      </w:r>
      <w:r w:rsidRPr="00442982">
        <w:rPr>
          <w:lang w:val="az-Latn-AZ"/>
        </w:rPr>
        <w:t xml:space="preserve">, bəzi ölkələrdə mülki işlərin </w:t>
      </w:r>
      <w:r>
        <w:rPr>
          <w:lang w:val="az-Latn-AZ"/>
        </w:rPr>
        <w:t xml:space="preserve">icraatının </w:t>
      </w:r>
      <w:r w:rsidR="0089544E" w:rsidRPr="0089544E">
        <w:rPr>
          <w:lang w:val="az-Latn-AZ"/>
        </w:rPr>
        <w:t xml:space="preserve">bərpa olunması </w:t>
      </w:r>
      <w:r w:rsidRPr="00442982">
        <w:rPr>
          <w:lang w:val="az-Latn-AZ"/>
        </w:rPr>
        <w:t>hələ də mümkün deyil,</w:t>
      </w:r>
      <w:r>
        <w:rPr>
          <w:vertAlign w:val="superscript"/>
          <w:lang w:val="az-Latn-AZ"/>
        </w:rPr>
        <w:t>21</w:t>
      </w:r>
      <w:r w:rsidRPr="00EC0A46">
        <w:rPr>
          <w:lang w:val="az-Latn-AZ"/>
        </w:rPr>
        <w:t xml:space="preserve"> </w:t>
      </w:r>
      <w:r w:rsidRPr="00442982">
        <w:rPr>
          <w:lang w:val="az-Latn-AZ"/>
        </w:rPr>
        <w:t>çünki zərərin alternativ yolla</w:t>
      </w:r>
      <w:r>
        <w:rPr>
          <w:lang w:val="az-Latn-AZ"/>
        </w:rPr>
        <w:t>,</w:t>
      </w:r>
      <w:r w:rsidRPr="00442982">
        <w:rPr>
          <w:lang w:val="az-Latn-AZ"/>
        </w:rPr>
        <w:t xml:space="preserve"> məsələn, adekvat ədalətli </w:t>
      </w:r>
      <w:r>
        <w:rPr>
          <w:lang w:val="az-Latn-AZ"/>
        </w:rPr>
        <w:t>təzminat vasitəsilə</w:t>
      </w:r>
      <w:r w:rsidRPr="00442982">
        <w:rPr>
          <w:lang w:val="az-Latn-AZ"/>
        </w:rPr>
        <w:t xml:space="preserve"> </w:t>
      </w:r>
      <w:r>
        <w:rPr>
          <w:lang w:val="az-Latn-AZ"/>
        </w:rPr>
        <w:t xml:space="preserve">qənaətbəxş </w:t>
      </w:r>
      <w:r w:rsidRPr="00442982">
        <w:rPr>
          <w:lang w:val="az-Latn-AZ"/>
        </w:rPr>
        <w:t>şəkildə ödənilə biləcəyi hesab edilir</w:t>
      </w:r>
      <w:r w:rsidRPr="00EC0A46">
        <w:rPr>
          <w:lang w:val="az-Latn-AZ"/>
        </w:rPr>
        <w:t>.</w:t>
      </w:r>
      <w:r>
        <w:rPr>
          <w:vertAlign w:val="superscript"/>
          <w:lang w:val="az-Latn-AZ"/>
        </w:rPr>
        <w:t>22</w:t>
      </w:r>
      <w:r w:rsidRPr="00EC0A46">
        <w:rPr>
          <w:lang w:val="az-Latn-AZ"/>
        </w:rPr>
        <w:t xml:space="preserve"> </w:t>
      </w:r>
    </w:p>
    <w:p w14:paraId="34DAA334" w14:textId="3849476D" w:rsidR="006A0677" w:rsidRPr="00EC0A46" w:rsidRDefault="0091642E">
      <w:pPr>
        <w:pStyle w:val="BodyText"/>
        <w:spacing w:before="160" w:line="259" w:lineRule="auto"/>
        <w:ind w:left="758" w:right="972"/>
        <w:jc w:val="both"/>
        <w:rPr>
          <w:lang w:val="az-Latn-AZ"/>
        </w:rPr>
      </w:pPr>
      <w:r w:rsidRPr="0091642E">
        <w:rPr>
          <w:lang w:val="az-Latn-AZ"/>
        </w:rPr>
        <w:t xml:space="preserve">Həm mülki, həm də cinayət işlərinin </w:t>
      </w:r>
      <w:r>
        <w:rPr>
          <w:lang w:val="az-Latn-AZ"/>
        </w:rPr>
        <w:t xml:space="preserve">icraatının </w:t>
      </w:r>
      <w:r w:rsidR="0089544E" w:rsidRPr="0089544E">
        <w:rPr>
          <w:lang w:val="az-Latn-AZ"/>
        </w:rPr>
        <w:t>bərpa olunması</w:t>
      </w:r>
      <w:r w:rsidRPr="0091642E">
        <w:rPr>
          <w:lang w:val="az-Latn-AZ"/>
        </w:rPr>
        <w:t>n</w:t>
      </w:r>
      <w:r w:rsidR="0089544E">
        <w:rPr>
          <w:lang w:val="az-Latn-AZ"/>
        </w:rPr>
        <w:t>ı</w:t>
      </w:r>
      <w:r w:rsidRPr="0091642E">
        <w:rPr>
          <w:lang w:val="az-Latn-AZ"/>
        </w:rPr>
        <w:t xml:space="preserve">n alternativləri çox vaxt məqbul </w:t>
      </w:r>
      <w:r>
        <w:rPr>
          <w:lang w:val="az-Latn-AZ"/>
        </w:rPr>
        <w:t>sayı</w:t>
      </w:r>
      <w:r w:rsidRPr="0091642E">
        <w:rPr>
          <w:lang w:val="az-Latn-AZ"/>
        </w:rPr>
        <w:t xml:space="preserve">la bilər: </w:t>
      </w:r>
      <w:r w:rsidR="0089544E">
        <w:rPr>
          <w:lang w:val="az-Latn-AZ"/>
        </w:rPr>
        <w:t xml:space="preserve">icraatın </w:t>
      </w:r>
      <w:r w:rsidR="0089544E" w:rsidRPr="0089544E">
        <w:rPr>
          <w:lang w:val="az-Latn-AZ"/>
        </w:rPr>
        <w:t>bərpa olunması</w:t>
      </w:r>
      <w:r w:rsidR="007E1C10">
        <w:rPr>
          <w:lang w:val="az-Latn-AZ"/>
        </w:rPr>
        <w:t xml:space="preserve"> sadəcə olaraq M</w:t>
      </w:r>
      <w:r w:rsidRPr="0091642E">
        <w:rPr>
          <w:lang w:val="az-Latn-AZ"/>
        </w:rPr>
        <w:t xml:space="preserve">əhkəmənin müəyyən qərarlarının tam və lazımi şəkildə icrası üçün sadəcə </w:t>
      </w:r>
      <w:r w:rsidR="007E1C10">
        <w:rPr>
          <w:lang w:val="az-Latn-AZ"/>
        </w:rPr>
        <w:t xml:space="preserve">daha </w:t>
      </w:r>
      <w:r w:rsidRPr="0091642E">
        <w:rPr>
          <w:lang w:val="az-Latn-AZ"/>
        </w:rPr>
        <w:t>bir vasitədir</w:t>
      </w:r>
      <w:r w:rsidR="007E1C10">
        <w:rPr>
          <w:lang w:val="az-Latn-AZ"/>
        </w:rPr>
        <w:t xml:space="preserve"> (amma həm d</w:t>
      </w:r>
      <w:r w:rsidR="007E1C10" w:rsidRPr="0091642E">
        <w:rPr>
          <w:lang w:val="az-Latn-AZ"/>
        </w:rPr>
        <w:t>ə</w:t>
      </w:r>
      <w:r w:rsidR="007E1C10">
        <w:rPr>
          <w:lang w:val="az-Latn-AZ"/>
        </w:rPr>
        <w:t xml:space="preserve"> mühüm </w:t>
      </w:r>
      <w:r w:rsidR="007E1C10" w:rsidRPr="0091642E">
        <w:rPr>
          <w:lang w:val="az-Latn-AZ"/>
        </w:rPr>
        <w:t>vasitədi</w:t>
      </w:r>
      <w:r w:rsidR="007E1C10">
        <w:rPr>
          <w:lang w:val="az-Latn-AZ"/>
        </w:rPr>
        <w:t>r)</w:t>
      </w:r>
      <w:r w:rsidRPr="0091642E">
        <w:rPr>
          <w:lang w:val="az-Latn-AZ"/>
        </w:rPr>
        <w:t>. Dövlət ərizəçilər</w:t>
      </w:r>
      <w:r w:rsidR="007E1C10">
        <w:rPr>
          <w:lang w:val="az-Latn-AZ"/>
        </w:rPr>
        <w:t xml:space="preserve"> üçü</w:t>
      </w:r>
      <w:r w:rsidRPr="0091642E">
        <w:rPr>
          <w:lang w:val="az-Latn-AZ"/>
        </w:rPr>
        <w:t xml:space="preserve">n </w:t>
      </w:r>
      <w:r w:rsidR="007E1C10" w:rsidRPr="007E1C10">
        <w:rPr>
          <w:i/>
          <w:iCs/>
          <w:lang w:val="az-Latn-AZ"/>
        </w:rPr>
        <w:t xml:space="preserve">restitutio in </w:t>
      </w:r>
      <w:r w:rsidRPr="007E1C10">
        <w:rPr>
          <w:i/>
          <w:iCs/>
          <w:lang w:val="az-Latn-AZ"/>
        </w:rPr>
        <w:t>integrum</w:t>
      </w:r>
      <w:r w:rsidRPr="0091642E">
        <w:rPr>
          <w:lang w:val="az-Latn-AZ"/>
        </w:rPr>
        <w:t xml:space="preserve"> </w:t>
      </w:r>
      <w:r w:rsidR="007E1C10">
        <w:rPr>
          <w:lang w:val="az-Latn-AZ"/>
        </w:rPr>
        <w:t xml:space="preserve">prinsipinə </w:t>
      </w:r>
      <w:r w:rsidRPr="0091642E">
        <w:rPr>
          <w:lang w:val="az-Latn-AZ"/>
        </w:rPr>
        <w:t>nail olmaq üçün başqa vasitələr seçmək</w:t>
      </w:r>
      <w:r w:rsidR="007E1C10">
        <w:rPr>
          <w:lang w:val="az-Latn-AZ"/>
        </w:rPr>
        <w:t>də sərbəst olaraq qalır, bu şərtlə ki, həmin vasitələr operativ,</w:t>
      </w:r>
      <w:r w:rsidR="007E1C10" w:rsidRPr="007E1C10">
        <w:rPr>
          <w:lang w:val="az-Latn-AZ"/>
        </w:rPr>
        <w:t xml:space="preserve"> </w:t>
      </w:r>
      <w:r w:rsidR="007E1C10" w:rsidRPr="0091642E">
        <w:rPr>
          <w:lang w:val="az-Latn-AZ"/>
        </w:rPr>
        <w:t xml:space="preserve">səmərəli və Məhkəmənin </w:t>
      </w:r>
      <w:r w:rsidR="007E1C10">
        <w:rPr>
          <w:lang w:val="az-Latn-AZ"/>
        </w:rPr>
        <w:t>qənaətlərin</w:t>
      </w:r>
      <w:r w:rsidR="007E1C10" w:rsidRPr="0091642E">
        <w:rPr>
          <w:lang w:val="az-Latn-AZ"/>
        </w:rPr>
        <w:t>ə</w:t>
      </w:r>
      <w:r w:rsidR="007E1C10">
        <w:rPr>
          <w:lang w:val="az-Latn-AZ"/>
        </w:rPr>
        <w:t xml:space="preserve"> uyğun olsun, bəzi hallarda isə dövlət </w:t>
      </w:r>
      <w:r w:rsidR="007E1C10" w:rsidRPr="0091642E">
        <w:rPr>
          <w:lang w:val="az-Latn-AZ"/>
        </w:rPr>
        <w:t xml:space="preserve">başqa vasitələr </w:t>
      </w:r>
      <w:r w:rsidR="007E1C10">
        <w:rPr>
          <w:lang w:val="az-Latn-AZ"/>
        </w:rPr>
        <w:t>seçməyə borcludur</w:t>
      </w:r>
      <w:r w:rsidR="007E1C10" w:rsidRPr="00EC0A46">
        <w:rPr>
          <w:lang w:val="az-Latn-AZ"/>
        </w:rPr>
        <w:t>.</w:t>
      </w:r>
      <w:r w:rsidR="007E1C10">
        <w:rPr>
          <w:vertAlign w:val="superscript"/>
          <w:lang w:val="az-Latn-AZ"/>
        </w:rPr>
        <w:t>23</w:t>
      </w:r>
      <w:r w:rsidR="007E1C10" w:rsidRPr="00EC0A46">
        <w:rPr>
          <w:lang w:val="az-Latn-AZ"/>
        </w:rPr>
        <w:t xml:space="preserve"> </w:t>
      </w:r>
      <w:r w:rsidRPr="0091642E">
        <w:rPr>
          <w:lang w:val="az-Latn-AZ"/>
        </w:rPr>
        <w:t>Belə alternativlərə kompensasiya</w:t>
      </w:r>
      <w:r w:rsidR="007E1C10">
        <w:rPr>
          <w:vertAlign w:val="superscript"/>
          <w:lang w:val="az-Latn-AZ"/>
        </w:rPr>
        <w:t>24</w:t>
      </w:r>
      <w:r w:rsidR="007E1C10" w:rsidRPr="00EC0A46">
        <w:rPr>
          <w:lang w:val="az-Latn-AZ"/>
        </w:rPr>
        <w:t xml:space="preserve"> </w:t>
      </w:r>
      <w:r w:rsidRPr="0091642E">
        <w:rPr>
          <w:lang w:val="az-Latn-AZ"/>
        </w:rPr>
        <w:t>və ya əfv</w:t>
      </w:r>
      <w:r w:rsidR="007E1C10">
        <w:rPr>
          <w:lang w:val="az-Latn-AZ"/>
        </w:rPr>
        <w:t xml:space="preserve"> qərarı</w:t>
      </w:r>
      <w:r w:rsidR="007E1C10">
        <w:rPr>
          <w:vertAlign w:val="superscript"/>
          <w:lang w:val="az-Latn-AZ"/>
        </w:rPr>
        <w:t>25</w:t>
      </w:r>
      <w:r w:rsidR="007E1C10" w:rsidRPr="00EC0A46">
        <w:rPr>
          <w:lang w:val="az-Latn-AZ"/>
        </w:rPr>
        <w:t xml:space="preserve"> </w:t>
      </w:r>
      <w:r w:rsidR="007E1C10">
        <w:rPr>
          <w:lang w:val="az-Latn-AZ"/>
        </w:rPr>
        <w:t xml:space="preserve"> aid edilə bilər</w:t>
      </w:r>
      <w:r w:rsidRPr="0091642E">
        <w:rPr>
          <w:lang w:val="az-Latn-AZ"/>
        </w:rPr>
        <w:t>.</w:t>
      </w:r>
      <w:r w:rsidR="007E1C10">
        <w:rPr>
          <w:lang w:val="az-Latn-AZ"/>
        </w:rPr>
        <w:t xml:space="preserve"> </w:t>
      </w:r>
    </w:p>
    <w:p w14:paraId="42B3D403" w14:textId="77777777" w:rsidR="006A0677" w:rsidRPr="007E1C10" w:rsidRDefault="006A0677">
      <w:pPr>
        <w:pStyle w:val="BodyText"/>
        <w:rPr>
          <w:sz w:val="20"/>
          <w:lang w:val="az-Latn-AZ"/>
        </w:rPr>
      </w:pPr>
    </w:p>
    <w:p w14:paraId="07D953EE" w14:textId="77777777" w:rsidR="006A0677" w:rsidRPr="007E1C10" w:rsidRDefault="006A0677">
      <w:pPr>
        <w:pStyle w:val="BodyText"/>
        <w:rPr>
          <w:sz w:val="20"/>
          <w:lang w:val="az-Latn-AZ"/>
        </w:rPr>
      </w:pPr>
    </w:p>
    <w:p w14:paraId="377586F6" w14:textId="77777777" w:rsidR="006A0677" w:rsidRPr="007E1C10" w:rsidRDefault="006A0677">
      <w:pPr>
        <w:pStyle w:val="BodyText"/>
        <w:rPr>
          <w:sz w:val="20"/>
          <w:lang w:val="az-Latn-AZ"/>
        </w:rPr>
      </w:pPr>
    </w:p>
    <w:p w14:paraId="32C7595E" w14:textId="77777777" w:rsidR="006A0677" w:rsidRPr="007E1C10" w:rsidRDefault="006A0677">
      <w:pPr>
        <w:pStyle w:val="BodyText"/>
        <w:rPr>
          <w:sz w:val="20"/>
          <w:lang w:val="az-Latn-AZ"/>
        </w:rPr>
      </w:pPr>
    </w:p>
    <w:p w14:paraId="24BC485C" w14:textId="77777777" w:rsidR="006A0677" w:rsidRPr="007E1C10" w:rsidRDefault="006A0677">
      <w:pPr>
        <w:pStyle w:val="BodyText"/>
        <w:rPr>
          <w:sz w:val="20"/>
          <w:lang w:val="az-Latn-AZ"/>
        </w:rPr>
      </w:pPr>
    </w:p>
    <w:p w14:paraId="6630C9C3" w14:textId="77777777" w:rsidR="006A0677" w:rsidRPr="007E1C10" w:rsidRDefault="006A0677">
      <w:pPr>
        <w:pStyle w:val="BodyText"/>
        <w:rPr>
          <w:sz w:val="20"/>
          <w:lang w:val="az-Latn-AZ"/>
        </w:rPr>
      </w:pPr>
    </w:p>
    <w:p w14:paraId="78B91D98" w14:textId="77777777" w:rsidR="006A0677" w:rsidRPr="007E1C10" w:rsidRDefault="006A0677">
      <w:pPr>
        <w:pStyle w:val="BodyText"/>
        <w:rPr>
          <w:sz w:val="20"/>
          <w:lang w:val="az-Latn-AZ"/>
        </w:rPr>
      </w:pPr>
    </w:p>
    <w:p w14:paraId="70B155AA" w14:textId="77777777" w:rsidR="006A0677" w:rsidRPr="007E1C10" w:rsidRDefault="006A0677">
      <w:pPr>
        <w:pStyle w:val="BodyText"/>
        <w:rPr>
          <w:sz w:val="20"/>
          <w:lang w:val="az-Latn-AZ"/>
        </w:rPr>
      </w:pPr>
    </w:p>
    <w:p w14:paraId="5E3047ED" w14:textId="77777777" w:rsidR="006A0677" w:rsidRPr="007E1C10" w:rsidRDefault="006A0677">
      <w:pPr>
        <w:pStyle w:val="BodyText"/>
        <w:rPr>
          <w:sz w:val="20"/>
          <w:lang w:val="az-Latn-AZ"/>
        </w:rPr>
      </w:pPr>
    </w:p>
    <w:p w14:paraId="7D4441F6" w14:textId="77777777" w:rsidR="006A0677" w:rsidRPr="007E1C10" w:rsidRDefault="006A0677">
      <w:pPr>
        <w:pStyle w:val="BodyText"/>
        <w:rPr>
          <w:sz w:val="20"/>
          <w:lang w:val="az-Latn-AZ"/>
        </w:rPr>
      </w:pPr>
    </w:p>
    <w:p w14:paraId="3EA365AA" w14:textId="77777777" w:rsidR="006A0677" w:rsidRPr="007E1C10" w:rsidRDefault="006A0677">
      <w:pPr>
        <w:pStyle w:val="BodyText"/>
        <w:rPr>
          <w:sz w:val="20"/>
          <w:lang w:val="az-Latn-AZ"/>
        </w:rPr>
      </w:pPr>
    </w:p>
    <w:p w14:paraId="1D8008CC" w14:textId="77777777" w:rsidR="006A0677" w:rsidRPr="007E1C10" w:rsidRDefault="006A0677">
      <w:pPr>
        <w:pStyle w:val="BodyText"/>
        <w:rPr>
          <w:sz w:val="20"/>
          <w:lang w:val="az-Latn-AZ"/>
        </w:rPr>
      </w:pPr>
    </w:p>
    <w:p w14:paraId="53DE2C03" w14:textId="77777777" w:rsidR="006A0677" w:rsidRPr="007E1C10" w:rsidRDefault="006A0677">
      <w:pPr>
        <w:pStyle w:val="BodyText"/>
        <w:rPr>
          <w:sz w:val="20"/>
          <w:lang w:val="az-Latn-AZ"/>
        </w:rPr>
      </w:pPr>
    </w:p>
    <w:p w14:paraId="0D4B47E2" w14:textId="77777777" w:rsidR="006A0677" w:rsidRPr="007E1C10" w:rsidRDefault="006A0677">
      <w:pPr>
        <w:pStyle w:val="BodyText"/>
        <w:rPr>
          <w:sz w:val="20"/>
          <w:lang w:val="az-Latn-AZ"/>
        </w:rPr>
      </w:pPr>
    </w:p>
    <w:p w14:paraId="1C1165F2" w14:textId="77777777" w:rsidR="006A0677" w:rsidRPr="007E1C10" w:rsidRDefault="006A0677">
      <w:pPr>
        <w:pStyle w:val="BodyText"/>
        <w:rPr>
          <w:sz w:val="20"/>
          <w:lang w:val="az-Latn-AZ"/>
        </w:rPr>
      </w:pPr>
    </w:p>
    <w:p w14:paraId="6280BB45" w14:textId="77777777" w:rsidR="006A0677" w:rsidRPr="007E1C10" w:rsidRDefault="006A0677">
      <w:pPr>
        <w:pStyle w:val="BodyText"/>
        <w:rPr>
          <w:sz w:val="20"/>
          <w:lang w:val="az-Latn-AZ"/>
        </w:rPr>
      </w:pPr>
    </w:p>
    <w:p w14:paraId="7F9D3568" w14:textId="77777777" w:rsidR="006A0677" w:rsidRPr="007E1C10" w:rsidRDefault="006A0677">
      <w:pPr>
        <w:pStyle w:val="BodyText"/>
        <w:rPr>
          <w:sz w:val="20"/>
          <w:lang w:val="az-Latn-AZ"/>
        </w:rPr>
      </w:pPr>
    </w:p>
    <w:p w14:paraId="4D16D3D6" w14:textId="77777777" w:rsidR="006A0677" w:rsidRPr="007E1C10" w:rsidRDefault="006A0677">
      <w:pPr>
        <w:pStyle w:val="BodyText"/>
        <w:rPr>
          <w:sz w:val="20"/>
          <w:lang w:val="az-Latn-AZ"/>
        </w:rPr>
      </w:pPr>
    </w:p>
    <w:p w14:paraId="7FC998B9" w14:textId="77777777" w:rsidR="006A0677" w:rsidRPr="007E1C10" w:rsidRDefault="006A0677">
      <w:pPr>
        <w:pStyle w:val="BodyText"/>
        <w:rPr>
          <w:sz w:val="20"/>
          <w:lang w:val="az-Latn-AZ"/>
        </w:rPr>
      </w:pPr>
    </w:p>
    <w:p w14:paraId="2AE23137" w14:textId="77777777" w:rsidR="006A0677" w:rsidRPr="007E1C10" w:rsidRDefault="006A0677">
      <w:pPr>
        <w:pStyle w:val="BodyText"/>
        <w:rPr>
          <w:sz w:val="20"/>
          <w:lang w:val="az-Latn-AZ"/>
        </w:rPr>
      </w:pPr>
    </w:p>
    <w:p w14:paraId="4286C979" w14:textId="77777777" w:rsidR="006A0677" w:rsidRPr="007E1C10" w:rsidRDefault="006A0677">
      <w:pPr>
        <w:pStyle w:val="BodyText"/>
        <w:rPr>
          <w:sz w:val="20"/>
          <w:lang w:val="az-Latn-AZ"/>
        </w:rPr>
      </w:pPr>
    </w:p>
    <w:p w14:paraId="47EBED2A" w14:textId="77777777" w:rsidR="006A0677" w:rsidRPr="007E1C10" w:rsidRDefault="006A0677">
      <w:pPr>
        <w:pStyle w:val="BodyText"/>
        <w:rPr>
          <w:sz w:val="20"/>
          <w:lang w:val="az-Latn-AZ"/>
        </w:rPr>
      </w:pPr>
    </w:p>
    <w:p w14:paraId="40F645AA" w14:textId="77777777" w:rsidR="006A0677" w:rsidRPr="007E1C10" w:rsidRDefault="006A0677">
      <w:pPr>
        <w:pStyle w:val="BodyText"/>
        <w:rPr>
          <w:sz w:val="20"/>
          <w:lang w:val="az-Latn-AZ"/>
        </w:rPr>
      </w:pPr>
    </w:p>
    <w:p w14:paraId="42DB69B1" w14:textId="77777777" w:rsidR="006A0677" w:rsidRPr="007E1C10" w:rsidRDefault="006A0677">
      <w:pPr>
        <w:pStyle w:val="BodyText"/>
        <w:rPr>
          <w:sz w:val="20"/>
          <w:lang w:val="az-Latn-AZ"/>
        </w:rPr>
      </w:pPr>
    </w:p>
    <w:p w14:paraId="76728A75" w14:textId="77777777" w:rsidR="006A0677" w:rsidRPr="007E1C10" w:rsidRDefault="006A0677">
      <w:pPr>
        <w:pStyle w:val="BodyText"/>
        <w:rPr>
          <w:sz w:val="20"/>
          <w:lang w:val="az-Latn-AZ"/>
        </w:rPr>
      </w:pPr>
    </w:p>
    <w:p w14:paraId="016E0875" w14:textId="77777777" w:rsidR="006A0677" w:rsidRPr="007E1C10" w:rsidRDefault="006A0677">
      <w:pPr>
        <w:pStyle w:val="BodyText"/>
        <w:rPr>
          <w:sz w:val="20"/>
          <w:lang w:val="az-Latn-AZ"/>
        </w:rPr>
      </w:pPr>
    </w:p>
    <w:p w14:paraId="75471391" w14:textId="77777777" w:rsidR="006A0677" w:rsidRPr="007E1C10" w:rsidRDefault="006A0677">
      <w:pPr>
        <w:pStyle w:val="BodyText"/>
        <w:rPr>
          <w:sz w:val="20"/>
          <w:lang w:val="az-Latn-AZ"/>
        </w:rPr>
      </w:pPr>
    </w:p>
    <w:p w14:paraId="42C6A22E" w14:textId="77777777" w:rsidR="006A0677" w:rsidRPr="007E1C10" w:rsidRDefault="006A0677">
      <w:pPr>
        <w:pStyle w:val="BodyText"/>
        <w:rPr>
          <w:sz w:val="20"/>
          <w:lang w:val="az-Latn-AZ"/>
        </w:rPr>
      </w:pPr>
    </w:p>
    <w:p w14:paraId="1CCC8ADC" w14:textId="77777777" w:rsidR="006A0677" w:rsidRPr="007E1C10" w:rsidRDefault="00000000">
      <w:pPr>
        <w:pStyle w:val="BodyText"/>
        <w:spacing w:before="7"/>
        <w:rPr>
          <w:sz w:val="17"/>
          <w:lang w:val="az-Latn-AZ"/>
        </w:rPr>
      </w:pPr>
      <w:r>
        <w:pict w14:anchorId="5BDB5717">
          <v:rect id="_x0000_s2050" style="position:absolute;margin-left:70.95pt;margin-top:12.7pt;width:2in;height:.7pt;z-index:-15726592;mso-wrap-distance-left:0;mso-wrap-distance-right:0;mso-position-horizontal-relative:page" fillcolor="black" stroked="f">
            <w10:wrap type="topAndBottom" anchorx="page"/>
          </v:rect>
        </w:pict>
      </w:r>
    </w:p>
    <w:p w14:paraId="6DF7EB4B" w14:textId="3A73E285" w:rsidR="006A0677" w:rsidRPr="007E1C10" w:rsidRDefault="00A23687">
      <w:pPr>
        <w:spacing w:before="75" w:line="244" w:lineRule="auto"/>
        <w:ind w:left="758" w:right="984"/>
        <w:rPr>
          <w:rFonts w:ascii="Arial"/>
          <w:i/>
          <w:sz w:val="16"/>
          <w:lang w:val="az-Latn-AZ"/>
        </w:rPr>
      </w:pPr>
      <w:r w:rsidRPr="007E1C10">
        <w:rPr>
          <w:position w:val="5"/>
          <w:sz w:val="10"/>
          <w:lang w:val="az-Latn-AZ"/>
        </w:rPr>
        <w:t xml:space="preserve">19 </w:t>
      </w:r>
      <w:r w:rsidR="007E1C10">
        <w:rPr>
          <w:position w:val="5"/>
          <w:sz w:val="10"/>
          <w:lang w:val="az-Latn-AZ"/>
        </w:rPr>
        <w:t xml:space="preserve"> </w:t>
      </w:r>
      <w:r w:rsidR="007E1C10" w:rsidRPr="007E1C10">
        <w:rPr>
          <w:rFonts w:ascii="Arial" w:hAnsi="Arial" w:cs="Arial"/>
          <w:sz w:val="16"/>
          <w:lang w:val="az-Latn-AZ"/>
        </w:rPr>
        <w:t xml:space="preserve">Məsələn, əmlakın əvvəlki sahibinin (ərizəçinin) Konvensiya hüquqlarının pozulduğunu qabaqcadan görə bilməyən əmlakın hazırkı sahibi işin icraatının </w:t>
      </w:r>
      <w:r w:rsidR="0089544E" w:rsidRPr="0089544E">
        <w:rPr>
          <w:rFonts w:ascii="Arial" w:hAnsi="Arial" w:cs="Arial"/>
          <w:sz w:val="16"/>
          <w:lang w:val="az-Latn-AZ"/>
        </w:rPr>
        <w:t>bərpa olunmasın</w:t>
      </w:r>
      <w:r w:rsidR="007E1C10" w:rsidRPr="007E1C10">
        <w:rPr>
          <w:rFonts w:ascii="Arial" w:hAnsi="Arial" w:cs="Arial"/>
          <w:sz w:val="16"/>
          <w:lang w:val="az-Latn-AZ"/>
        </w:rPr>
        <w:t>d</w:t>
      </w:r>
      <w:r w:rsidR="0089544E">
        <w:rPr>
          <w:rFonts w:ascii="Arial" w:hAnsi="Arial" w:cs="Arial"/>
          <w:sz w:val="16"/>
          <w:lang w:val="az-Latn-AZ"/>
        </w:rPr>
        <w:t>a</w:t>
      </w:r>
      <w:r w:rsidR="007E1C10" w:rsidRPr="007E1C10">
        <w:rPr>
          <w:rFonts w:ascii="Arial" w:hAnsi="Arial" w:cs="Arial"/>
          <w:sz w:val="16"/>
          <w:lang w:val="az-Latn-AZ"/>
        </w:rPr>
        <w:t>n zərər çəkməməlidir</w:t>
      </w:r>
      <w:r w:rsidR="007E1C10" w:rsidRPr="007E1C10">
        <w:rPr>
          <w:rFonts w:ascii="Arial MT"/>
          <w:sz w:val="16"/>
          <w:lang w:val="az-Latn-AZ"/>
        </w:rPr>
        <w:t>.</w:t>
      </w:r>
      <w:r w:rsidRPr="007E1C10">
        <w:rPr>
          <w:rFonts w:ascii="Arial MT"/>
          <w:sz w:val="16"/>
          <w:lang w:val="az-Latn-AZ"/>
        </w:rPr>
        <w:t xml:space="preserve"> </w:t>
      </w:r>
      <w:r w:rsidRPr="007E1C10">
        <w:rPr>
          <w:rFonts w:ascii="Arial"/>
          <w:i/>
          <w:sz w:val="16"/>
          <w:lang w:val="az-Latn-AZ"/>
        </w:rPr>
        <w:t xml:space="preserve">NOR / Walston (37372/97), </w:t>
      </w:r>
      <w:r w:rsidR="006D71E9">
        <w:rPr>
          <w:rFonts w:ascii="Arial" w:hAnsi="Arial"/>
          <w:i/>
          <w:spacing w:val="1"/>
          <w:sz w:val="16"/>
          <w:lang w:val="az-Latn-AZ"/>
        </w:rPr>
        <w:t xml:space="preserve">Yekun qərar: </w:t>
      </w:r>
      <w:r w:rsidRPr="007E1C10">
        <w:rPr>
          <w:rFonts w:ascii="Arial"/>
          <w:i/>
          <w:sz w:val="16"/>
          <w:lang w:val="az-Latn-AZ"/>
        </w:rPr>
        <w:t>03/12/2003,</w:t>
      </w:r>
      <w:r w:rsidRPr="007E1C10">
        <w:rPr>
          <w:rFonts w:ascii="Arial"/>
          <w:i/>
          <w:spacing w:val="-2"/>
          <w:sz w:val="16"/>
          <w:lang w:val="az-Latn-AZ"/>
        </w:rPr>
        <w:t xml:space="preserve"> </w:t>
      </w:r>
      <w:r w:rsidR="006D71E9">
        <w:rPr>
          <w:rFonts w:ascii="Arial" w:hAnsi="Arial"/>
          <w:i/>
          <w:spacing w:val="1"/>
          <w:sz w:val="16"/>
          <w:lang w:val="az-Latn-AZ"/>
        </w:rPr>
        <w:t xml:space="preserve">Yekun qətnamə: </w:t>
      </w:r>
      <w:hyperlink r:id="rId32">
        <w:r w:rsidRPr="007E1C10">
          <w:rPr>
            <w:rFonts w:ascii="Arial"/>
            <w:i/>
            <w:color w:val="0462C1"/>
            <w:sz w:val="16"/>
            <w:u w:val="single" w:color="0462C1"/>
            <w:lang w:val="az-Latn-AZ"/>
          </w:rPr>
          <w:t>CM/ResDH/(2008)55</w:t>
        </w:r>
        <w:r w:rsidRPr="007E1C10">
          <w:rPr>
            <w:rFonts w:ascii="Arial"/>
            <w:i/>
            <w:sz w:val="16"/>
            <w:lang w:val="az-Latn-AZ"/>
          </w:rPr>
          <w:t>.</w:t>
        </w:r>
      </w:hyperlink>
    </w:p>
    <w:p w14:paraId="5B0A8020" w14:textId="324015A8" w:rsidR="006A0677" w:rsidRPr="007E1C10" w:rsidRDefault="00A23687">
      <w:pPr>
        <w:spacing w:before="1" w:line="247" w:lineRule="auto"/>
        <w:ind w:left="758" w:right="984"/>
        <w:rPr>
          <w:rFonts w:ascii="Arial MT"/>
          <w:sz w:val="16"/>
          <w:lang w:val="az-Latn-AZ"/>
        </w:rPr>
      </w:pPr>
      <w:r w:rsidRPr="007E1C10">
        <w:rPr>
          <w:position w:val="5"/>
          <w:sz w:val="10"/>
          <w:lang w:val="az-Latn-AZ"/>
        </w:rPr>
        <w:t xml:space="preserve">20 </w:t>
      </w:r>
      <w:r w:rsidRPr="007E1C10">
        <w:rPr>
          <w:rFonts w:ascii="Arial"/>
          <w:i/>
          <w:sz w:val="16"/>
          <w:lang w:val="az-Latn-AZ"/>
        </w:rPr>
        <w:t xml:space="preserve">NOR / TV Vest As </w:t>
      </w:r>
      <w:r w:rsidR="006D71E9">
        <w:rPr>
          <w:rFonts w:ascii="Arial"/>
          <w:i/>
          <w:sz w:val="16"/>
          <w:lang w:val="az-Latn-AZ"/>
        </w:rPr>
        <w:t>v</w:t>
      </w:r>
      <w:r w:rsidR="006D71E9">
        <w:rPr>
          <w:rFonts w:ascii="Arial"/>
          <w:i/>
          <w:sz w:val="16"/>
          <w:lang w:val="az-Latn-AZ"/>
        </w:rPr>
        <w:t>ə</w:t>
      </w:r>
      <w:r w:rsidR="006D71E9">
        <w:rPr>
          <w:rFonts w:ascii="Arial"/>
          <w:i/>
          <w:sz w:val="16"/>
          <w:lang w:val="az-Latn-AZ"/>
        </w:rPr>
        <w:t xml:space="preserve"> </w:t>
      </w:r>
      <w:r w:rsidRPr="007E1C10">
        <w:rPr>
          <w:rFonts w:ascii="Arial"/>
          <w:i/>
          <w:sz w:val="16"/>
          <w:lang w:val="az-Latn-AZ"/>
        </w:rPr>
        <w:t xml:space="preserve">Rogaland Pensjonistparti (21132/05), </w:t>
      </w:r>
      <w:r w:rsidR="006D71E9">
        <w:rPr>
          <w:rFonts w:ascii="Arial" w:hAnsi="Arial"/>
          <w:i/>
          <w:spacing w:val="1"/>
          <w:sz w:val="16"/>
          <w:lang w:val="az-Latn-AZ"/>
        </w:rPr>
        <w:t xml:space="preserve">Yekun qərar: </w:t>
      </w:r>
      <w:r w:rsidRPr="007E1C10">
        <w:rPr>
          <w:rFonts w:ascii="Arial"/>
          <w:i/>
          <w:sz w:val="16"/>
          <w:lang w:val="az-Latn-AZ"/>
        </w:rPr>
        <w:t xml:space="preserve">11/03/2009, </w:t>
      </w:r>
      <w:r w:rsidR="006D71E9">
        <w:rPr>
          <w:rFonts w:ascii="Arial" w:hAnsi="Arial"/>
          <w:i/>
          <w:spacing w:val="1"/>
          <w:sz w:val="16"/>
          <w:lang w:val="az-Latn-AZ"/>
        </w:rPr>
        <w:t xml:space="preserve">Yekun qətnamə: </w:t>
      </w:r>
      <w:hyperlink r:id="rId33">
        <w:r w:rsidRPr="007E1C10">
          <w:rPr>
            <w:rFonts w:ascii="Arial"/>
            <w:i/>
            <w:color w:val="0462C1"/>
            <w:sz w:val="16"/>
            <w:u w:val="single" w:color="0462C1"/>
            <w:lang w:val="az-Latn-AZ"/>
          </w:rPr>
          <w:t>CM/ResDH(2011)234</w:t>
        </w:r>
        <w:r w:rsidRPr="007E1C10">
          <w:rPr>
            <w:rFonts w:ascii="Arial MT"/>
            <w:sz w:val="16"/>
            <w:lang w:val="az-Latn-AZ"/>
          </w:rPr>
          <w:t>.</w:t>
        </w:r>
      </w:hyperlink>
    </w:p>
    <w:p w14:paraId="3CE22A69" w14:textId="45FDFDB9" w:rsidR="006A0677" w:rsidRPr="007E1C10" w:rsidRDefault="00A23687">
      <w:pPr>
        <w:spacing w:line="247" w:lineRule="auto"/>
        <w:ind w:left="758" w:right="1073"/>
        <w:rPr>
          <w:rFonts w:ascii="Arial MT"/>
          <w:sz w:val="16"/>
          <w:lang w:val="az-Latn-AZ"/>
        </w:rPr>
      </w:pPr>
      <w:r w:rsidRPr="007E1C10">
        <w:rPr>
          <w:position w:val="5"/>
          <w:sz w:val="10"/>
          <w:lang w:val="az-Latn-AZ"/>
        </w:rPr>
        <w:t xml:space="preserve">21 </w:t>
      </w:r>
      <w:r w:rsidR="006D71E9" w:rsidRPr="006D71E9">
        <w:rPr>
          <w:rFonts w:ascii="Arial" w:hAnsi="Arial" w:cs="Arial"/>
          <w:sz w:val="16"/>
          <w:lang w:val="az-Latn-AZ"/>
        </w:rPr>
        <w:t>Məsələn, Avstriya, Belçika, Yunanıstan, Fransa (vətəndaşlıq vəziyyəti aktları məsələlərindən başqa), İrlandiya, Malta, Polşa və Sloveniyada mülki iş üzrə məhkəmə icraa</w:t>
      </w:r>
      <w:r w:rsidR="00EB3FCB">
        <w:rPr>
          <w:rFonts w:ascii="Arial" w:hAnsi="Arial" w:cs="Arial"/>
          <w:sz w:val="16"/>
          <w:lang w:val="az-Latn-AZ"/>
        </w:rPr>
        <w:t>t</w:t>
      </w:r>
      <w:r w:rsidR="006D71E9" w:rsidRPr="006D71E9">
        <w:rPr>
          <w:rFonts w:ascii="Arial" w:hAnsi="Arial" w:cs="Arial"/>
          <w:sz w:val="16"/>
          <w:lang w:val="az-Latn-AZ"/>
        </w:rPr>
        <w:t xml:space="preserve">ının </w:t>
      </w:r>
      <w:r w:rsidR="0089544E" w:rsidRPr="0089544E">
        <w:rPr>
          <w:rFonts w:ascii="Arial" w:hAnsi="Arial" w:cs="Arial"/>
          <w:sz w:val="16"/>
          <w:lang w:val="az-Latn-AZ"/>
        </w:rPr>
        <w:t xml:space="preserve">bərpa olunması </w:t>
      </w:r>
      <w:r w:rsidR="006D71E9" w:rsidRPr="006D71E9">
        <w:rPr>
          <w:rFonts w:ascii="Arial" w:hAnsi="Arial" w:cs="Arial"/>
          <w:sz w:val="16"/>
          <w:lang w:val="az-Latn-AZ"/>
        </w:rPr>
        <w:t>hüququ mövcud deyil.</w:t>
      </w:r>
    </w:p>
    <w:p w14:paraId="4B81CF5E" w14:textId="223C1089" w:rsidR="006A0677" w:rsidRPr="007E1C10" w:rsidRDefault="00A23687">
      <w:pPr>
        <w:spacing w:line="249" w:lineRule="auto"/>
        <w:ind w:left="758" w:right="995"/>
        <w:rPr>
          <w:rFonts w:ascii="Arial" w:hAnsi="Arial"/>
          <w:i/>
          <w:sz w:val="16"/>
          <w:lang w:val="az-Latn-AZ"/>
        </w:rPr>
      </w:pPr>
      <w:r w:rsidRPr="007E1C10">
        <w:rPr>
          <w:position w:val="5"/>
          <w:sz w:val="10"/>
          <w:lang w:val="az-Latn-AZ"/>
        </w:rPr>
        <w:t xml:space="preserve">22 </w:t>
      </w:r>
      <w:r w:rsidR="006D71E9">
        <w:rPr>
          <w:rFonts w:ascii="Arial" w:hAnsi="Arial"/>
          <w:i/>
          <w:sz w:val="16"/>
          <w:lang w:val="az-Latn-AZ"/>
        </w:rPr>
        <w:t>YUN</w:t>
      </w:r>
      <w:r w:rsidRPr="007E1C10">
        <w:rPr>
          <w:rFonts w:ascii="Arial" w:hAnsi="Arial"/>
          <w:i/>
          <w:sz w:val="16"/>
          <w:lang w:val="az-Latn-AZ"/>
        </w:rPr>
        <w:t xml:space="preserve"> / Moustakidis (58999/13), </w:t>
      </w:r>
      <w:r w:rsidR="006D71E9">
        <w:rPr>
          <w:rFonts w:ascii="Arial" w:hAnsi="Arial"/>
          <w:i/>
          <w:spacing w:val="1"/>
          <w:sz w:val="16"/>
          <w:lang w:val="az-Latn-AZ"/>
        </w:rPr>
        <w:t>Yekun qərar:</w:t>
      </w:r>
      <w:r w:rsidRPr="007E1C10">
        <w:rPr>
          <w:rFonts w:ascii="Arial" w:hAnsi="Arial"/>
          <w:i/>
          <w:sz w:val="16"/>
          <w:lang w:val="az-Latn-AZ"/>
        </w:rPr>
        <w:t xml:space="preserve"> 27/01/2020, </w:t>
      </w:r>
      <w:r w:rsidR="006D71E9">
        <w:rPr>
          <w:rFonts w:ascii="Arial" w:hAnsi="Arial"/>
          <w:i/>
          <w:spacing w:val="1"/>
          <w:sz w:val="16"/>
          <w:lang w:val="az-Latn-AZ"/>
        </w:rPr>
        <w:t xml:space="preserve">Yekun qətnamə: </w:t>
      </w:r>
      <w:r w:rsidRPr="007E1C10">
        <w:rPr>
          <w:rFonts w:ascii="Arial" w:hAnsi="Arial"/>
          <w:i/>
          <w:sz w:val="16"/>
          <w:lang w:val="az-Latn-AZ"/>
        </w:rPr>
        <w:t>CM/Res DH(2022)97</w:t>
      </w:r>
      <w:r w:rsidRPr="007E1C10">
        <w:rPr>
          <w:rFonts w:ascii="Arial MT" w:hAnsi="Arial MT"/>
          <w:sz w:val="16"/>
          <w:lang w:val="az-Latn-AZ"/>
        </w:rPr>
        <w:t xml:space="preserve">; </w:t>
      </w:r>
      <w:r w:rsidRPr="007E1C10">
        <w:rPr>
          <w:rFonts w:ascii="Arial" w:hAnsi="Arial"/>
          <w:i/>
          <w:sz w:val="16"/>
          <w:lang w:val="az-Latn-AZ"/>
        </w:rPr>
        <w:t>SVN / Gaspari (21055/03)</w:t>
      </w:r>
      <w:r w:rsidRPr="007E1C10">
        <w:rPr>
          <w:rFonts w:ascii="Arial" w:hAnsi="Arial"/>
          <w:i/>
          <w:spacing w:val="-42"/>
          <w:sz w:val="16"/>
          <w:lang w:val="az-Latn-AZ"/>
        </w:rPr>
        <w:t xml:space="preserve"> </w:t>
      </w:r>
      <w:r w:rsidRPr="007E1C10">
        <w:rPr>
          <w:position w:val="5"/>
          <w:sz w:val="10"/>
          <w:lang w:val="az-Latn-AZ"/>
        </w:rPr>
        <w:t>23</w:t>
      </w:r>
      <w:r w:rsidRPr="007E1C10">
        <w:rPr>
          <w:spacing w:val="1"/>
          <w:position w:val="5"/>
          <w:sz w:val="10"/>
          <w:lang w:val="az-Latn-AZ"/>
        </w:rPr>
        <w:t xml:space="preserve"> </w:t>
      </w:r>
      <w:r w:rsidR="006D71E9">
        <w:rPr>
          <w:rFonts w:ascii="Arial" w:hAnsi="Arial"/>
          <w:i/>
          <w:sz w:val="16"/>
          <w:lang w:val="az-Latn-AZ"/>
        </w:rPr>
        <w:t>İSVR</w:t>
      </w:r>
      <w:r w:rsidRPr="007E1C10">
        <w:rPr>
          <w:rFonts w:ascii="Arial" w:hAnsi="Arial"/>
          <w:i/>
          <w:sz w:val="16"/>
          <w:lang w:val="az-Latn-AZ"/>
        </w:rPr>
        <w:t xml:space="preserve"> / Verein gegen Tierfabriken (VgT) (</w:t>
      </w:r>
      <w:r w:rsidR="00EB3FCB">
        <w:rPr>
          <w:rFonts w:ascii="Arial" w:hAnsi="Arial"/>
          <w:i/>
          <w:sz w:val="16"/>
          <w:lang w:val="az-Latn-AZ"/>
        </w:rPr>
        <w:t>№</w:t>
      </w:r>
      <w:r w:rsidRPr="007E1C10">
        <w:rPr>
          <w:rFonts w:ascii="Arial" w:hAnsi="Arial"/>
          <w:i/>
          <w:sz w:val="16"/>
          <w:lang w:val="az-Latn-AZ"/>
        </w:rPr>
        <w:t xml:space="preserve"> 2) (32772/02), </w:t>
      </w:r>
      <w:r w:rsidR="006D71E9">
        <w:rPr>
          <w:rFonts w:ascii="Arial" w:hAnsi="Arial"/>
          <w:i/>
          <w:sz w:val="16"/>
          <w:lang w:val="az-Latn-AZ"/>
        </w:rPr>
        <w:t>b.</w:t>
      </w:r>
      <w:r w:rsidRPr="007E1C10">
        <w:rPr>
          <w:rFonts w:ascii="Arial" w:hAnsi="Arial"/>
          <w:i/>
          <w:sz w:val="16"/>
          <w:lang w:val="az-Latn-AZ"/>
        </w:rPr>
        <w:t xml:space="preserve"> 90, </w:t>
      </w:r>
      <w:r w:rsidR="006D71E9">
        <w:rPr>
          <w:rFonts w:ascii="Arial" w:hAnsi="Arial"/>
          <w:i/>
          <w:spacing w:val="1"/>
          <w:sz w:val="16"/>
          <w:lang w:val="az-Latn-AZ"/>
        </w:rPr>
        <w:t xml:space="preserve">Yekun qərar: </w:t>
      </w:r>
      <w:r w:rsidRPr="007E1C10">
        <w:rPr>
          <w:rFonts w:ascii="Arial" w:hAnsi="Arial"/>
          <w:i/>
          <w:sz w:val="16"/>
          <w:lang w:val="az-Latn-AZ"/>
        </w:rPr>
        <w:t xml:space="preserve">30/06/2009, </w:t>
      </w:r>
      <w:r w:rsidR="006D71E9">
        <w:rPr>
          <w:rFonts w:ascii="Arial" w:hAnsi="Arial"/>
          <w:i/>
          <w:spacing w:val="1"/>
          <w:sz w:val="16"/>
          <w:lang w:val="az-Latn-AZ"/>
        </w:rPr>
        <w:t xml:space="preserve">Yekun qətnamə: </w:t>
      </w:r>
      <w:hyperlink r:id="rId34">
        <w:r w:rsidRPr="007E1C10">
          <w:rPr>
            <w:rFonts w:ascii="Arial" w:hAnsi="Arial"/>
            <w:i/>
            <w:color w:val="0462C1"/>
            <w:sz w:val="16"/>
            <w:u w:val="single" w:color="0462C1"/>
            <w:lang w:val="az-Latn-AZ"/>
          </w:rPr>
          <w:t>CM/ResDH(2010)113</w:t>
        </w:r>
        <w:r w:rsidRPr="007E1C10">
          <w:rPr>
            <w:rFonts w:ascii="Arial" w:hAnsi="Arial"/>
            <w:i/>
            <w:sz w:val="16"/>
            <w:lang w:val="az-Latn-AZ"/>
          </w:rPr>
          <w:t>.</w:t>
        </w:r>
      </w:hyperlink>
    </w:p>
    <w:p w14:paraId="4DFD1F17" w14:textId="1A1CF2C3" w:rsidR="006A0677" w:rsidRPr="007E1C10" w:rsidRDefault="00A23687">
      <w:pPr>
        <w:spacing w:line="183" w:lineRule="exact"/>
        <w:ind w:left="758"/>
        <w:rPr>
          <w:rFonts w:ascii="Arial" w:hAnsi="Arial"/>
          <w:i/>
          <w:sz w:val="16"/>
          <w:lang w:val="az-Latn-AZ"/>
        </w:rPr>
      </w:pPr>
      <w:r w:rsidRPr="007E1C10">
        <w:rPr>
          <w:position w:val="5"/>
          <w:sz w:val="10"/>
          <w:lang w:val="az-Latn-AZ"/>
        </w:rPr>
        <w:t>24</w:t>
      </w:r>
      <w:r w:rsidRPr="007E1C10">
        <w:rPr>
          <w:spacing w:val="18"/>
          <w:position w:val="5"/>
          <w:sz w:val="10"/>
          <w:lang w:val="az-Latn-AZ"/>
        </w:rPr>
        <w:t xml:space="preserve"> </w:t>
      </w:r>
      <w:r w:rsidRPr="007E1C10">
        <w:rPr>
          <w:rFonts w:ascii="Arial" w:hAnsi="Arial"/>
          <w:i/>
          <w:sz w:val="16"/>
          <w:lang w:val="az-Latn-AZ"/>
        </w:rPr>
        <w:t>SVN</w:t>
      </w:r>
      <w:r w:rsidRPr="007E1C10">
        <w:rPr>
          <w:rFonts w:ascii="Arial" w:hAnsi="Arial"/>
          <w:i/>
          <w:spacing w:val="-2"/>
          <w:sz w:val="16"/>
          <w:lang w:val="az-Latn-AZ"/>
        </w:rPr>
        <w:t xml:space="preserve"> </w:t>
      </w:r>
      <w:r w:rsidRPr="007E1C10">
        <w:rPr>
          <w:rFonts w:ascii="Arial" w:hAnsi="Arial"/>
          <w:i/>
          <w:sz w:val="16"/>
          <w:lang w:val="az-Latn-AZ"/>
        </w:rPr>
        <w:t>/</w:t>
      </w:r>
      <w:r w:rsidRPr="007E1C10">
        <w:rPr>
          <w:rFonts w:ascii="Arial" w:hAnsi="Arial"/>
          <w:i/>
          <w:spacing w:val="-4"/>
          <w:sz w:val="16"/>
          <w:lang w:val="az-Latn-AZ"/>
        </w:rPr>
        <w:t xml:space="preserve"> </w:t>
      </w:r>
      <w:r w:rsidRPr="007E1C10">
        <w:rPr>
          <w:rFonts w:ascii="Arial" w:hAnsi="Arial"/>
          <w:i/>
          <w:sz w:val="16"/>
          <w:lang w:val="az-Latn-AZ"/>
        </w:rPr>
        <w:t>Ališić</w:t>
      </w:r>
      <w:r w:rsidRPr="007E1C10">
        <w:rPr>
          <w:rFonts w:ascii="Arial" w:hAnsi="Arial"/>
          <w:i/>
          <w:spacing w:val="-3"/>
          <w:sz w:val="16"/>
          <w:lang w:val="az-Latn-AZ"/>
        </w:rPr>
        <w:t xml:space="preserve"> </w:t>
      </w:r>
      <w:r w:rsidR="006D71E9">
        <w:rPr>
          <w:rFonts w:ascii="Arial" w:hAnsi="Arial"/>
          <w:i/>
          <w:spacing w:val="-3"/>
          <w:sz w:val="16"/>
          <w:lang w:val="az-Latn-AZ"/>
        </w:rPr>
        <w:t xml:space="preserve">və başqaları </w:t>
      </w:r>
      <w:r w:rsidRPr="007E1C10">
        <w:rPr>
          <w:rFonts w:ascii="Arial" w:hAnsi="Arial"/>
          <w:i/>
          <w:sz w:val="16"/>
          <w:lang w:val="az-Latn-AZ"/>
        </w:rPr>
        <w:t>(60642/08),</w:t>
      </w:r>
      <w:r w:rsidRPr="007E1C10">
        <w:rPr>
          <w:rFonts w:ascii="Arial" w:hAnsi="Arial"/>
          <w:i/>
          <w:spacing w:val="1"/>
          <w:sz w:val="16"/>
          <w:lang w:val="az-Latn-AZ"/>
        </w:rPr>
        <w:t xml:space="preserve"> </w:t>
      </w:r>
      <w:r w:rsidR="006D71E9">
        <w:rPr>
          <w:rFonts w:ascii="Arial" w:hAnsi="Arial"/>
          <w:i/>
          <w:spacing w:val="1"/>
          <w:sz w:val="16"/>
          <w:lang w:val="az-Latn-AZ"/>
        </w:rPr>
        <w:t xml:space="preserve">Yekun qərar: </w:t>
      </w:r>
      <w:r w:rsidRPr="007E1C10">
        <w:rPr>
          <w:rFonts w:ascii="Arial" w:hAnsi="Arial"/>
          <w:i/>
          <w:sz w:val="16"/>
          <w:lang w:val="az-Latn-AZ"/>
        </w:rPr>
        <w:t>16/07/2014,</w:t>
      </w:r>
      <w:r w:rsidRPr="007E1C10">
        <w:rPr>
          <w:rFonts w:ascii="Arial" w:hAnsi="Arial"/>
          <w:i/>
          <w:spacing w:val="-4"/>
          <w:sz w:val="16"/>
          <w:lang w:val="az-Latn-AZ"/>
        </w:rPr>
        <w:t xml:space="preserve"> </w:t>
      </w:r>
      <w:r w:rsidR="006D71E9">
        <w:rPr>
          <w:rFonts w:ascii="Arial" w:hAnsi="Arial"/>
          <w:i/>
          <w:spacing w:val="1"/>
          <w:sz w:val="16"/>
          <w:lang w:val="az-Latn-AZ"/>
        </w:rPr>
        <w:t>Yekun qətnamə:</w:t>
      </w:r>
      <w:r w:rsidRPr="007E1C10">
        <w:rPr>
          <w:rFonts w:ascii="Arial" w:hAnsi="Arial"/>
          <w:i/>
          <w:spacing w:val="-1"/>
          <w:sz w:val="16"/>
          <w:lang w:val="az-Latn-AZ"/>
        </w:rPr>
        <w:t xml:space="preserve"> </w:t>
      </w:r>
      <w:hyperlink r:id="rId35">
        <w:r w:rsidRPr="007E1C10">
          <w:rPr>
            <w:rFonts w:ascii="Arial" w:hAnsi="Arial"/>
            <w:i/>
            <w:color w:val="0462C1"/>
            <w:sz w:val="16"/>
            <w:u w:val="single" w:color="0462C1"/>
            <w:lang w:val="az-Latn-AZ"/>
          </w:rPr>
          <w:t>CM/ResDH(2018)111</w:t>
        </w:r>
        <w:r w:rsidRPr="007E1C10">
          <w:rPr>
            <w:rFonts w:ascii="Arial" w:hAnsi="Arial"/>
            <w:i/>
            <w:sz w:val="16"/>
            <w:lang w:val="az-Latn-AZ"/>
          </w:rPr>
          <w:t>.</w:t>
        </w:r>
      </w:hyperlink>
    </w:p>
    <w:p w14:paraId="029E9C50" w14:textId="39707CCE" w:rsidR="006A0677" w:rsidRPr="007E1C10" w:rsidRDefault="00A23687">
      <w:pPr>
        <w:spacing w:before="11"/>
        <w:ind w:left="758"/>
        <w:rPr>
          <w:rFonts w:ascii="Arial"/>
          <w:i/>
          <w:sz w:val="16"/>
          <w:lang w:val="az-Latn-AZ"/>
        </w:rPr>
      </w:pPr>
      <w:r w:rsidRPr="007E1C10">
        <w:rPr>
          <w:position w:val="5"/>
          <w:sz w:val="10"/>
          <w:lang w:val="az-Latn-AZ"/>
        </w:rPr>
        <w:t>25</w:t>
      </w:r>
      <w:r w:rsidRPr="007E1C10">
        <w:rPr>
          <w:spacing w:val="19"/>
          <w:position w:val="5"/>
          <w:sz w:val="10"/>
          <w:lang w:val="az-Latn-AZ"/>
        </w:rPr>
        <w:t xml:space="preserve"> </w:t>
      </w:r>
      <w:r w:rsidRPr="006D71E9">
        <w:rPr>
          <w:rFonts w:ascii="Arial" w:hAnsi="Arial" w:cs="Arial"/>
          <w:i/>
          <w:sz w:val="16"/>
          <w:lang w:val="az-Latn-AZ"/>
        </w:rPr>
        <w:t>ROM</w:t>
      </w:r>
      <w:r w:rsidRPr="006D71E9">
        <w:rPr>
          <w:rFonts w:ascii="Arial" w:hAnsi="Arial" w:cs="Arial"/>
          <w:i/>
          <w:spacing w:val="-5"/>
          <w:sz w:val="16"/>
          <w:lang w:val="az-Latn-AZ"/>
        </w:rPr>
        <w:t xml:space="preserve"> </w:t>
      </w:r>
      <w:r w:rsidRPr="006D71E9">
        <w:rPr>
          <w:rFonts w:ascii="Arial" w:hAnsi="Arial" w:cs="Arial"/>
          <w:i/>
          <w:sz w:val="16"/>
          <w:lang w:val="az-Latn-AZ"/>
        </w:rPr>
        <w:t>/</w:t>
      </w:r>
      <w:r w:rsidRPr="006D71E9">
        <w:rPr>
          <w:rFonts w:ascii="Arial" w:hAnsi="Arial" w:cs="Arial"/>
          <w:i/>
          <w:spacing w:val="-2"/>
          <w:sz w:val="16"/>
          <w:lang w:val="az-Latn-AZ"/>
        </w:rPr>
        <w:t xml:space="preserve"> </w:t>
      </w:r>
      <w:r w:rsidRPr="006D71E9">
        <w:rPr>
          <w:rFonts w:ascii="Arial" w:hAnsi="Arial" w:cs="Arial"/>
          <w:i/>
          <w:sz w:val="16"/>
          <w:lang w:val="az-Latn-AZ"/>
        </w:rPr>
        <w:t>Dalban</w:t>
      </w:r>
      <w:r w:rsidRPr="006D71E9">
        <w:rPr>
          <w:rFonts w:ascii="Arial" w:hAnsi="Arial" w:cs="Arial"/>
          <w:i/>
          <w:spacing w:val="-4"/>
          <w:sz w:val="16"/>
          <w:lang w:val="az-Latn-AZ"/>
        </w:rPr>
        <w:t xml:space="preserve"> </w:t>
      </w:r>
      <w:r w:rsidR="006D71E9" w:rsidRPr="006D71E9">
        <w:rPr>
          <w:rFonts w:ascii="Arial" w:hAnsi="Arial" w:cs="Arial"/>
          <w:i/>
          <w:sz w:val="16"/>
          <w:lang w:val="az-Latn-AZ"/>
        </w:rPr>
        <w:t xml:space="preserve">və </w:t>
      </w:r>
      <w:r w:rsidRPr="006D71E9">
        <w:rPr>
          <w:rFonts w:ascii="Arial" w:hAnsi="Arial" w:cs="Arial"/>
          <w:i/>
          <w:sz w:val="16"/>
          <w:lang w:val="az-Latn-AZ"/>
        </w:rPr>
        <w:t>4</w:t>
      </w:r>
      <w:r w:rsidRPr="006D71E9">
        <w:rPr>
          <w:rFonts w:ascii="Arial" w:hAnsi="Arial" w:cs="Arial"/>
          <w:i/>
          <w:spacing w:val="-2"/>
          <w:sz w:val="16"/>
          <w:lang w:val="az-Latn-AZ"/>
        </w:rPr>
        <w:t xml:space="preserve"> </w:t>
      </w:r>
      <w:r w:rsidR="006D71E9" w:rsidRPr="006D71E9">
        <w:rPr>
          <w:rFonts w:ascii="Arial" w:hAnsi="Arial" w:cs="Arial"/>
          <w:i/>
          <w:spacing w:val="-2"/>
          <w:sz w:val="16"/>
          <w:lang w:val="az-Latn-AZ"/>
        </w:rPr>
        <w:t>di</w:t>
      </w:r>
      <w:r w:rsidR="006D71E9">
        <w:rPr>
          <w:rFonts w:ascii="Arial" w:hAnsi="Arial" w:cs="Arial"/>
          <w:i/>
          <w:spacing w:val="-2"/>
          <w:sz w:val="16"/>
          <w:lang w:val="az-Latn-AZ"/>
        </w:rPr>
        <w:t>gə</w:t>
      </w:r>
      <w:r w:rsidR="006D71E9" w:rsidRPr="006D71E9">
        <w:rPr>
          <w:rFonts w:ascii="Arial" w:hAnsi="Arial" w:cs="Arial"/>
          <w:i/>
          <w:spacing w:val="-2"/>
          <w:sz w:val="16"/>
          <w:lang w:val="az-Latn-AZ"/>
        </w:rPr>
        <w:t xml:space="preserve">r iş </w:t>
      </w:r>
      <w:r w:rsidRPr="007E1C10">
        <w:rPr>
          <w:rFonts w:ascii="Arial"/>
          <w:i/>
          <w:sz w:val="16"/>
          <w:lang w:val="az-Latn-AZ"/>
        </w:rPr>
        <w:t>(28114/95),</w:t>
      </w:r>
      <w:r w:rsidRPr="007E1C10">
        <w:rPr>
          <w:rFonts w:ascii="Arial"/>
          <w:i/>
          <w:spacing w:val="2"/>
          <w:sz w:val="16"/>
          <w:lang w:val="az-Latn-AZ"/>
        </w:rPr>
        <w:t xml:space="preserve"> </w:t>
      </w:r>
      <w:r w:rsidR="006D71E9">
        <w:rPr>
          <w:rFonts w:ascii="Arial" w:hAnsi="Arial"/>
          <w:i/>
          <w:spacing w:val="1"/>
          <w:sz w:val="16"/>
          <w:lang w:val="az-Latn-AZ"/>
        </w:rPr>
        <w:t>Yekun qərar:</w:t>
      </w:r>
      <w:r w:rsidRPr="007E1C10">
        <w:rPr>
          <w:rFonts w:ascii="Arial"/>
          <w:i/>
          <w:spacing w:val="-2"/>
          <w:sz w:val="16"/>
          <w:lang w:val="az-Latn-AZ"/>
        </w:rPr>
        <w:t xml:space="preserve"> </w:t>
      </w:r>
      <w:r w:rsidRPr="007E1C10">
        <w:rPr>
          <w:rFonts w:ascii="Arial"/>
          <w:i/>
          <w:sz w:val="16"/>
          <w:lang w:val="az-Latn-AZ"/>
        </w:rPr>
        <w:t>28/09/1999,</w:t>
      </w:r>
      <w:r w:rsidRPr="007E1C10">
        <w:rPr>
          <w:rFonts w:ascii="Arial"/>
          <w:i/>
          <w:spacing w:val="-1"/>
          <w:sz w:val="16"/>
          <w:lang w:val="az-Latn-AZ"/>
        </w:rPr>
        <w:t xml:space="preserve"> </w:t>
      </w:r>
      <w:r w:rsidR="006D71E9">
        <w:rPr>
          <w:rFonts w:ascii="Arial" w:hAnsi="Arial"/>
          <w:i/>
          <w:spacing w:val="1"/>
          <w:sz w:val="16"/>
          <w:lang w:val="az-Latn-AZ"/>
        </w:rPr>
        <w:t>Yekun qətnamə:</w:t>
      </w:r>
      <w:r w:rsidRPr="007E1C10">
        <w:rPr>
          <w:rFonts w:ascii="Arial"/>
          <w:i/>
          <w:spacing w:val="-1"/>
          <w:sz w:val="16"/>
          <w:lang w:val="az-Latn-AZ"/>
        </w:rPr>
        <w:t xml:space="preserve"> </w:t>
      </w:r>
      <w:hyperlink r:id="rId36">
        <w:r w:rsidRPr="007E1C10">
          <w:rPr>
            <w:rFonts w:ascii="Arial"/>
            <w:i/>
            <w:color w:val="0462C1"/>
            <w:sz w:val="16"/>
            <w:u w:val="single" w:color="0462C1"/>
            <w:lang w:val="az-Latn-AZ"/>
          </w:rPr>
          <w:t>CM/ResDH(2011)73</w:t>
        </w:r>
        <w:r w:rsidRPr="007E1C10">
          <w:rPr>
            <w:rFonts w:ascii="Arial"/>
            <w:i/>
            <w:sz w:val="16"/>
            <w:lang w:val="az-Latn-AZ"/>
          </w:rPr>
          <w:t>.</w:t>
        </w:r>
      </w:hyperlink>
    </w:p>
    <w:p w14:paraId="19DF4C35" w14:textId="77777777" w:rsidR="006A0677" w:rsidRPr="007E1C10" w:rsidRDefault="006A0677">
      <w:pPr>
        <w:rPr>
          <w:rFonts w:ascii="Arial"/>
          <w:sz w:val="16"/>
          <w:lang w:val="az-Latn-AZ"/>
        </w:rPr>
        <w:sectPr w:rsidR="006A0677" w:rsidRPr="007E1C10">
          <w:pgSz w:w="11910" w:h="16840"/>
          <w:pgMar w:top="1600" w:right="460" w:bottom="1260" w:left="660" w:header="0" w:footer="1073" w:gutter="0"/>
          <w:cols w:space="720"/>
        </w:sectPr>
      </w:pPr>
    </w:p>
    <w:p w14:paraId="267B4800" w14:textId="77777777" w:rsidR="006A0677" w:rsidRPr="006D71E9" w:rsidRDefault="006A0677">
      <w:pPr>
        <w:pStyle w:val="BodyText"/>
        <w:rPr>
          <w:rFonts w:ascii="Arial"/>
          <w:i/>
          <w:sz w:val="20"/>
          <w:lang w:val="az-Latn-AZ"/>
        </w:rPr>
      </w:pPr>
    </w:p>
    <w:p w14:paraId="62860210" w14:textId="77777777" w:rsidR="006A0677" w:rsidRPr="006D71E9" w:rsidRDefault="006A0677">
      <w:pPr>
        <w:pStyle w:val="BodyText"/>
        <w:rPr>
          <w:rFonts w:ascii="Arial"/>
          <w:i/>
          <w:sz w:val="20"/>
          <w:lang w:val="az-Latn-AZ"/>
        </w:rPr>
      </w:pPr>
    </w:p>
    <w:p w14:paraId="4A0A0664" w14:textId="77777777" w:rsidR="006A0677" w:rsidRPr="006D71E9" w:rsidRDefault="006A0677">
      <w:pPr>
        <w:pStyle w:val="BodyText"/>
        <w:spacing w:before="5"/>
        <w:rPr>
          <w:rFonts w:ascii="Arial"/>
          <w:i/>
          <w:sz w:val="28"/>
          <w:lang w:val="az-Latn-AZ"/>
        </w:rPr>
      </w:pPr>
    </w:p>
    <w:p w14:paraId="7DA3F75A" w14:textId="358B6528" w:rsidR="006A0677" w:rsidRPr="006D71E9" w:rsidRDefault="006D71E9">
      <w:pPr>
        <w:pStyle w:val="Heading1"/>
        <w:numPr>
          <w:ilvl w:val="2"/>
          <w:numId w:val="1"/>
        </w:numPr>
        <w:tabs>
          <w:tab w:val="left" w:pos="1479"/>
        </w:tabs>
        <w:spacing w:before="27"/>
        <w:ind w:hanging="361"/>
        <w:rPr>
          <w:lang w:val="az-Latn-AZ"/>
        </w:rPr>
      </w:pPr>
      <w:bookmarkStart w:id="2" w:name="_bookmark1"/>
      <w:bookmarkEnd w:id="2"/>
      <w:r w:rsidRPr="006D71E9">
        <w:rPr>
          <w:color w:val="528135"/>
          <w:lang w:val="az-Latn-AZ"/>
        </w:rPr>
        <w:t>Dövlətlərin praktikasından nümunələr</w:t>
      </w:r>
    </w:p>
    <w:p w14:paraId="16552D69" w14:textId="3226E739" w:rsidR="006A0677" w:rsidRPr="006D71E9" w:rsidRDefault="006D71E9">
      <w:pPr>
        <w:pStyle w:val="Heading2"/>
        <w:numPr>
          <w:ilvl w:val="3"/>
          <w:numId w:val="1"/>
        </w:numPr>
        <w:tabs>
          <w:tab w:val="left" w:pos="2174"/>
          <w:tab w:val="left" w:pos="2175"/>
        </w:tabs>
        <w:spacing w:before="76"/>
        <w:ind w:hanging="697"/>
        <w:rPr>
          <w:lang w:val="az-Latn-AZ"/>
        </w:rPr>
      </w:pPr>
      <w:bookmarkStart w:id="3" w:name="_bookmark2"/>
      <w:bookmarkEnd w:id="3"/>
      <w:r>
        <w:rPr>
          <w:color w:val="669D41"/>
          <w:lang w:val="az-Latn-AZ"/>
        </w:rPr>
        <w:t>Maddə</w:t>
      </w:r>
      <w:r w:rsidR="00A23687" w:rsidRPr="006D71E9">
        <w:rPr>
          <w:color w:val="669D41"/>
          <w:spacing w:val="-2"/>
          <w:lang w:val="az-Latn-AZ"/>
        </w:rPr>
        <w:t xml:space="preserve"> </w:t>
      </w:r>
      <w:r w:rsidR="00A23687" w:rsidRPr="006D71E9">
        <w:rPr>
          <w:color w:val="669D41"/>
          <w:lang w:val="az-Latn-AZ"/>
        </w:rPr>
        <w:t>3</w:t>
      </w:r>
      <w:r w:rsidR="00A23687" w:rsidRPr="006D71E9">
        <w:rPr>
          <w:color w:val="669D41"/>
          <w:spacing w:val="-4"/>
          <w:lang w:val="az-Latn-AZ"/>
        </w:rPr>
        <w:t xml:space="preserve"> </w:t>
      </w:r>
      <w:r w:rsidR="00A23687" w:rsidRPr="006D71E9">
        <w:rPr>
          <w:color w:val="669D41"/>
          <w:lang w:val="az-Latn-AZ"/>
        </w:rPr>
        <w:t>(</w:t>
      </w:r>
      <w:r w:rsidRPr="006D71E9">
        <w:rPr>
          <w:color w:val="669D41"/>
          <w:lang w:val="az-Latn-AZ"/>
        </w:rPr>
        <w:t>İşgəncə</w:t>
      </w:r>
      <w:r>
        <w:rPr>
          <w:color w:val="669D41"/>
          <w:lang w:val="az-Latn-AZ"/>
        </w:rPr>
        <w:t>lər</w:t>
      </w:r>
      <w:r w:rsidRPr="006D71E9">
        <w:rPr>
          <w:color w:val="669D41"/>
          <w:lang w:val="az-Latn-AZ"/>
        </w:rPr>
        <w:t xml:space="preserve">in qadağan </w:t>
      </w:r>
      <w:r>
        <w:rPr>
          <w:color w:val="669D41"/>
          <w:lang w:val="az-Latn-AZ"/>
        </w:rPr>
        <w:t>olunma</w:t>
      </w:r>
      <w:r w:rsidRPr="006D71E9">
        <w:rPr>
          <w:color w:val="669D41"/>
          <w:lang w:val="az-Latn-AZ"/>
        </w:rPr>
        <w:t>s</w:t>
      </w:r>
      <w:r>
        <w:rPr>
          <w:color w:val="669D41"/>
          <w:lang w:val="az-Latn-AZ"/>
        </w:rPr>
        <w:t>ı</w:t>
      </w:r>
      <w:r w:rsidR="00A23687" w:rsidRPr="006D71E9">
        <w:rPr>
          <w:color w:val="669D41"/>
          <w:lang w:val="az-Latn-AZ"/>
        </w:rPr>
        <w:t>)</w:t>
      </w:r>
    </w:p>
    <w:p w14:paraId="5CBBD668" w14:textId="77777777" w:rsidR="006A0677" w:rsidRDefault="006A0677">
      <w:pPr>
        <w:pStyle w:val="BodyText"/>
        <w:rPr>
          <w:b/>
          <w:sz w:val="20"/>
        </w:rPr>
      </w:pPr>
    </w:p>
    <w:p w14:paraId="2D1D35A4" w14:textId="77777777" w:rsidR="006A0677" w:rsidRDefault="006A0677">
      <w:pPr>
        <w:pStyle w:val="BodyText"/>
        <w:rPr>
          <w:b/>
          <w:sz w:val="20"/>
        </w:rPr>
      </w:pPr>
    </w:p>
    <w:p w14:paraId="549F9098" w14:textId="77777777" w:rsidR="006A0677" w:rsidRDefault="006A0677">
      <w:pPr>
        <w:pStyle w:val="BodyText"/>
        <w:rPr>
          <w:b/>
          <w:sz w:val="20"/>
        </w:rPr>
      </w:pPr>
    </w:p>
    <w:p w14:paraId="087B0405" w14:textId="77777777" w:rsidR="006A0677" w:rsidRDefault="006A0677">
      <w:pPr>
        <w:pStyle w:val="BodyText"/>
        <w:spacing w:before="4" w:after="1"/>
        <w:rPr>
          <w:b/>
          <w:sz w:val="16"/>
        </w:rPr>
      </w:pPr>
    </w:p>
    <w:tbl>
      <w:tblPr>
        <w:tblStyle w:val="TableNormal1"/>
        <w:tblW w:w="0" w:type="auto"/>
        <w:tblInd w:w="185" w:type="dxa"/>
        <w:tblLayout w:type="fixed"/>
        <w:tblLook w:val="01E0" w:firstRow="1" w:lastRow="1" w:firstColumn="1" w:lastColumn="1" w:noHBand="0" w:noVBand="0"/>
      </w:tblPr>
      <w:tblGrid>
        <w:gridCol w:w="7670"/>
        <w:gridCol w:w="2076"/>
      </w:tblGrid>
      <w:tr w:rsidR="006A0677" w14:paraId="4293A786" w14:textId="77777777">
        <w:trPr>
          <w:trHeight w:val="1702"/>
        </w:trPr>
        <w:tc>
          <w:tcPr>
            <w:tcW w:w="7670" w:type="dxa"/>
            <w:tcBorders>
              <w:bottom w:val="single" w:sz="4" w:space="0" w:color="00AF50"/>
            </w:tcBorders>
          </w:tcPr>
          <w:p w14:paraId="631B8AFD" w14:textId="00B8957D" w:rsidR="006A0677" w:rsidRPr="00E43F75" w:rsidRDefault="00E43F75" w:rsidP="00E43F75">
            <w:pPr>
              <w:pStyle w:val="TableParagraph"/>
              <w:spacing w:line="212" w:lineRule="exact"/>
              <w:ind w:left="122"/>
              <w:jc w:val="both"/>
              <w:rPr>
                <w:sz w:val="20"/>
                <w:lang w:val="az-Latn-AZ"/>
              </w:rPr>
            </w:pPr>
            <w:r w:rsidRPr="00E43F75">
              <w:rPr>
                <w:sz w:val="20"/>
                <w:lang w:val="az-Latn-AZ"/>
              </w:rPr>
              <w:t>Sığınacaq axtaran şəxsin Əfqanıstana deportasiya</w:t>
            </w:r>
            <w:r>
              <w:rPr>
                <w:sz w:val="20"/>
                <w:lang w:val="az-Latn-AZ"/>
              </w:rPr>
              <w:t xml:space="preserve"> olunacağ</w:t>
            </w:r>
            <w:r w:rsidRPr="00E43F75">
              <w:rPr>
                <w:sz w:val="20"/>
                <w:lang w:val="az-Latn-AZ"/>
              </w:rPr>
              <w:t xml:space="preserve">ı </w:t>
            </w:r>
            <w:r>
              <w:rPr>
                <w:sz w:val="20"/>
                <w:lang w:val="az-Latn-AZ"/>
              </w:rPr>
              <w:t xml:space="preserve">təqdirdə qəddar </w:t>
            </w:r>
            <w:r w:rsidRPr="00E43F75">
              <w:rPr>
                <w:sz w:val="20"/>
                <w:lang w:val="az-Latn-AZ"/>
              </w:rPr>
              <w:t xml:space="preserve">rəftar riski ilə </w:t>
            </w:r>
            <w:r>
              <w:rPr>
                <w:sz w:val="20"/>
                <w:lang w:val="az-Latn-AZ"/>
              </w:rPr>
              <w:t xml:space="preserve">üzləşəcəyinə aid olan </w:t>
            </w:r>
            <w:r w:rsidRPr="00E43F75">
              <w:rPr>
                <w:sz w:val="20"/>
                <w:lang w:val="az-Latn-AZ"/>
              </w:rPr>
              <w:t>b</w:t>
            </w:r>
            <w:r>
              <w:rPr>
                <w:sz w:val="20"/>
                <w:lang w:val="az-Latn-AZ"/>
              </w:rPr>
              <w:t>u</w:t>
            </w:r>
            <w:r w:rsidRPr="00E43F75">
              <w:rPr>
                <w:sz w:val="20"/>
                <w:lang w:val="az-Latn-AZ"/>
              </w:rPr>
              <w:t xml:space="preserve"> işdə İsveçrə Federal İnzibati Məhkəməsi tərəfindən işin halları di</w:t>
            </w:r>
            <w:r>
              <w:rPr>
                <w:sz w:val="20"/>
                <w:lang w:val="az-Latn-AZ"/>
              </w:rPr>
              <w:t>qqətlə</w:t>
            </w:r>
            <w:r w:rsidRPr="00E43F75">
              <w:rPr>
                <w:sz w:val="20"/>
                <w:lang w:val="az-Latn-AZ"/>
              </w:rPr>
              <w:t xml:space="preserve"> və hərtərəfli araşdırılma</w:t>
            </w:r>
            <w:r>
              <w:rPr>
                <w:sz w:val="20"/>
                <w:lang w:val="az-Latn-AZ"/>
              </w:rPr>
              <w:t>mış</w:t>
            </w:r>
            <w:r w:rsidRPr="00E43F75">
              <w:rPr>
                <w:sz w:val="20"/>
                <w:lang w:val="az-Latn-AZ"/>
              </w:rPr>
              <w:t>dı. Bu məhkəmə işi</w:t>
            </w:r>
            <w:r>
              <w:rPr>
                <w:sz w:val="20"/>
                <w:lang w:val="az-Latn-AZ"/>
              </w:rPr>
              <w:t>n icraatını</w:t>
            </w:r>
            <w:r w:rsidRPr="00E43F75">
              <w:rPr>
                <w:sz w:val="20"/>
                <w:lang w:val="az-Latn-AZ"/>
              </w:rPr>
              <w:t xml:space="preserve"> </w:t>
            </w:r>
            <w:r w:rsidR="0089544E" w:rsidRPr="0089544E">
              <w:rPr>
                <w:sz w:val="20"/>
                <w:lang w:val="az-Latn-AZ"/>
              </w:rPr>
              <w:t xml:space="preserve">bərpa </w:t>
            </w:r>
            <w:r w:rsidRPr="00E43F75">
              <w:rPr>
                <w:sz w:val="20"/>
                <w:lang w:val="az-Latn-AZ"/>
              </w:rPr>
              <w:t>e</w:t>
            </w:r>
            <w:r w:rsidR="0089544E">
              <w:rPr>
                <w:sz w:val="20"/>
                <w:lang w:val="az-Latn-AZ"/>
              </w:rPr>
              <w:t>t</w:t>
            </w:r>
            <w:r w:rsidRPr="00E43F75">
              <w:rPr>
                <w:sz w:val="20"/>
                <w:lang w:val="az-Latn-AZ"/>
              </w:rPr>
              <w:t>d</w:t>
            </w:r>
            <w:r>
              <w:rPr>
                <w:sz w:val="20"/>
                <w:lang w:val="az-Latn-AZ"/>
              </w:rPr>
              <w:t>i</w:t>
            </w:r>
            <w:r w:rsidRPr="00E43F75">
              <w:rPr>
                <w:sz w:val="20"/>
                <w:lang w:val="az-Latn-AZ"/>
              </w:rPr>
              <w:t xml:space="preserve"> və ərizəçinin xeyrinə qərar verdi, işi Miqrasiya</w:t>
            </w:r>
            <w:r>
              <w:rPr>
                <w:sz w:val="20"/>
                <w:lang w:val="az-Latn-AZ"/>
              </w:rPr>
              <w:t xml:space="preserve"> İşləri</w:t>
            </w:r>
            <w:r w:rsidRPr="00E43F75">
              <w:rPr>
                <w:sz w:val="20"/>
                <w:lang w:val="az-Latn-AZ"/>
              </w:rPr>
              <w:t xml:space="preserve"> üzrə Dövlət Katibliyinə (Secrétariat d'État aux migrations) göndərdi, sonra həmin </w:t>
            </w:r>
            <w:r>
              <w:rPr>
                <w:sz w:val="20"/>
                <w:lang w:val="az-Latn-AZ"/>
              </w:rPr>
              <w:t>K</w:t>
            </w:r>
            <w:r w:rsidRPr="00E43F75">
              <w:rPr>
                <w:sz w:val="20"/>
                <w:lang w:val="az-Latn-AZ"/>
              </w:rPr>
              <w:t>atiblik ərizəçini qaçqın kimi tanıdı və ona İsveçrə</w:t>
            </w:r>
            <w:r>
              <w:rPr>
                <w:sz w:val="20"/>
                <w:lang w:val="az-Latn-AZ"/>
              </w:rPr>
              <w:t>d</w:t>
            </w:r>
            <w:r w:rsidRPr="00E43F75">
              <w:rPr>
                <w:sz w:val="20"/>
                <w:lang w:val="az-Latn-AZ"/>
              </w:rPr>
              <w:t xml:space="preserve">ə müvəqqəti </w:t>
            </w:r>
            <w:r>
              <w:rPr>
                <w:sz w:val="20"/>
                <w:lang w:val="az-Latn-AZ"/>
              </w:rPr>
              <w:t xml:space="preserve">yaşayış </w:t>
            </w:r>
            <w:r w:rsidRPr="00E43F75">
              <w:rPr>
                <w:sz w:val="20"/>
                <w:lang w:val="az-Latn-AZ"/>
              </w:rPr>
              <w:t>icazə</w:t>
            </w:r>
            <w:r>
              <w:rPr>
                <w:sz w:val="20"/>
                <w:lang w:val="az-Latn-AZ"/>
              </w:rPr>
              <w:t>si</w:t>
            </w:r>
            <w:r w:rsidRPr="00E43F75">
              <w:rPr>
                <w:sz w:val="20"/>
                <w:lang w:val="az-Latn-AZ"/>
              </w:rPr>
              <w:t xml:space="preserve"> verdi.</w:t>
            </w:r>
            <w:r>
              <w:rPr>
                <w:sz w:val="20"/>
                <w:lang w:val="az-Latn-AZ"/>
              </w:rPr>
              <w:t xml:space="preserve"> </w:t>
            </w:r>
          </w:p>
        </w:tc>
        <w:tc>
          <w:tcPr>
            <w:tcW w:w="2076" w:type="dxa"/>
            <w:tcBorders>
              <w:bottom w:val="single" w:sz="4" w:space="0" w:color="00AF50"/>
            </w:tcBorders>
          </w:tcPr>
          <w:p w14:paraId="32AFEC58" w14:textId="58C60141" w:rsidR="006A0677" w:rsidRPr="00E43F75" w:rsidRDefault="00E43F75">
            <w:pPr>
              <w:pStyle w:val="TableParagraph"/>
              <w:spacing w:line="163" w:lineRule="exact"/>
              <w:ind w:left="107"/>
              <w:rPr>
                <w:b/>
                <w:i/>
                <w:sz w:val="16"/>
                <w:lang w:val="az-Latn-AZ"/>
              </w:rPr>
            </w:pPr>
            <w:r>
              <w:rPr>
                <w:b/>
                <w:i/>
                <w:sz w:val="16"/>
                <w:lang w:val="az-Latn-AZ"/>
              </w:rPr>
              <w:t>İ</w:t>
            </w:r>
            <w:r w:rsidR="00A23687" w:rsidRPr="00E43F75">
              <w:rPr>
                <w:b/>
                <w:i/>
                <w:sz w:val="16"/>
                <w:lang w:val="az-Latn-AZ"/>
              </w:rPr>
              <w:t>S</w:t>
            </w:r>
            <w:r>
              <w:rPr>
                <w:b/>
                <w:i/>
                <w:sz w:val="16"/>
                <w:lang w:val="az-Latn-AZ"/>
              </w:rPr>
              <w:t>VR</w:t>
            </w:r>
            <w:r w:rsidR="00A23687" w:rsidRPr="00E43F75">
              <w:rPr>
                <w:b/>
                <w:i/>
                <w:spacing w:val="-1"/>
                <w:sz w:val="16"/>
                <w:lang w:val="az-Latn-AZ"/>
              </w:rPr>
              <w:t xml:space="preserve"> </w:t>
            </w:r>
            <w:r w:rsidR="00A23687" w:rsidRPr="00E43F75">
              <w:rPr>
                <w:b/>
                <w:i/>
                <w:sz w:val="16"/>
                <w:lang w:val="az-Latn-AZ"/>
              </w:rPr>
              <w:t>/</w:t>
            </w:r>
            <w:r w:rsidR="00A23687" w:rsidRPr="00E43F75">
              <w:rPr>
                <w:b/>
                <w:i/>
                <w:spacing w:val="-2"/>
                <w:sz w:val="16"/>
                <w:lang w:val="az-Latn-AZ"/>
              </w:rPr>
              <w:t xml:space="preserve"> </w:t>
            </w:r>
            <w:r w:rsidR="00A23687" w:rsidRPr="00E43F75">
              <w:rPr>
                <w:b/>
                <w:i/>
                <w:sz w:val="16"/>
                <w:lang w:val="az-Latn-AZ"/>
              </w:rPr>
              <w:t>A.A.</w:t>
            </w:r>
          </w:p>
          <w:p w14:paraId="220ABD0B" w14:textId="77777777" w:rsidR="006A0677" w:rsidRPr="00E43F75" w:rsidRDefault="00A23687">
            <w:pPr>
              <w:pStyle w:val="TableParagraph"/>
              <w:spacing w:line="195" w:lineRule="exact"/>
              <w:ind w:left="107"/>
              <w:rPr>
                <w:b/>
                <w:i/>
                <w:sz w:val="16"/>
                <w:lang w:val="az-Latn-AZ"/>
              </w:rPr>
            </w:pPr>
            <w:r w:rsidRPr="00E43F75">
              <w:rPr>
                <w:b/>
                <w:i/>
                <w:sz w:val="16"/>
                <w:lang w:val="az-Latn-AZ"/>
              </w:rPr>
              <w:t>(32218/17)</w:t>
            </w:r>
          </w:p>
          <w:p w14:paraId="11031701" w14:textId="5D849D61" w:rsidR="006A0677" w:rsidRPr="00E43F75" w:rsidRDefault="00000000">
            <w:pPr>
              <w:pStyle w:val="TableParagraph"/>
              <w:spacing w:before="80" w:line="195" w:lineRule="exact"/>
              <w:ind w:right="110"/>
              <w:jc w:val="right"/>
              <w:rPr>
                <w:b/>
                <w:i/>
                <w:sz w:val="16"/>
                <w:lang w:val="az-Latn-AZ"/>
              </w:rPr>
            </w:pPr>
            <w:hyperlink r:id="rId37">
              <w:r w:rsidR="00E43F75">
                <w:rPr>
                  <w:b/>
                  <w:i/>
                  <w:color w:val="0462C1"/>
                  <w:sz w:val="16"/>
                  <w:lang w:val="az-Latn-AZ"/>
                </w:rPr>
                <w:t>Yekun qərar</w:t>
              </w:r>
            </w:hyperlink>
            <w:r w:rsidR="00E43F75">
              <w:rPr>
                <w:b/>
                <w:i/>
                <w:color w:val="0462C1"/>
                <w:sz w:val="16"/>
                <w:lang w:val="az-Latn-AZ"/>
              </w:rPr>
              <w:t>:</w:t>
            </w:r>
          </w:p>
          <w:p w14:paraId="3E964A32" w14:textId="77777777" w:rsidR="006A0677" w:rsidRPr="00E43F75" w:rsidRDefault="00000000">
            <w:pPr>
              <w:pStyle w:val="TableParagraph"/>
              <w:spacing w:line="195" w:lineRule="exact"/>
              <w:ind w:right="107"/>
              <w:jc w:val="right"/>
              <w:rPr>
                <w:b/>
                <w:i/>
                <w:sz w:val="16"/>
                <w:lang w:val="az-Latn-AZ"/>
              </w:rPr>
            </w:pPr>
            <w:hyperlink r:id="rId38">
              <w:r w:rsidR="00A23687" w:rsidRPr="00E43F75">
                <w:rPr>
                  <w:b/>
                  <w:i/>
                  <w:color w:val="0462C1"/>
                  <w:sz w:val="16"/>
                  <w:lang w:val="az-Latn-AZ"/>
                </w:rPr>
                <w:t>05/02/2020</w:t>
              </w:r>
            </w:hyperlink>
          </w:p>
          <w:p w14:paraId="26A928EC" w14:textId="6C212A66" w:rsidR="006A0677" w:rsidRPr="00E43F75" w:rsidRDefault="00000000" w:rsidP="00E43F75">
            <w:pPr>
              <w:pStyle w:val="TableParagraph"/>
              <w:spacing w:before="81"/>
              <w:ind w:left="650" w:right="106" w:firstLine="144"/>
              <w:jc w:val="right"/>
              <w:rPr>
                <w:b/>
                <w:sz w:val="16"/>
                <w:lang w:val="az-Latn-AZ"/>
              </w:rPr>
            </w:pPr>
            <w:hyperlink r:id="rId39">
              <w:hyperlink r:id="rId40">
                <w:r w:rsidR="00E43F75" w:rsidRPr="00E43F75">
                  <w:rPr>
                    <w:b/>
                    <w:color w:val="0462C1"/>
                    <w:sz w:val="16"/>
                    <w:lang w:val="az-Latn-AZ"/>
                  </w:rPr>
                  <w:t>Yekun qə</w:t>
                </w:r>
                <w:r w:rsidR="00E43F75">
                  <w:rPr>
                    <w:b/>
                    <w:color w:val="0462C1"/>
                    <w:sz w:val="16"/>
                    <w:lang w:val="az-Latn-AZ"/>
                  </w:rPr>
                  <w:t>t</w:t>
                </w:r>
              </w:hyperlink>
              <w:r w:rsidR="00A23687" w:rsidRPr="00E43F75">
                <w:rPr>
                  <w:b/>
                  <w:color w:val="0462C1"/>
                  <w:sz w:val="16"/>
                  <w:lang w:val="az-Latn-AZ"/>
                </w:rPr>
                <w:t>n</w:t>
              </w:r>
            </w:hyperlink>
            <w:r w:rsidR="00E43F75">
              <w:rPr>
                <w:b/>
                <w:color w:val="0462C1"/>
                <w:sz w:val="16"/>
                <w:lang w:val="az-Latn-AZ"/>
              </w:rPr>
              <w:t>amə:</w:t>
            </w:r>
            <w:r w:rsidR="00A23687" w:rsidRPr="00E43F75">
              <w:rPr>
                <w:b/>
                <w:color w:val="0462C1"/>
                <w:spacing w:val="-34"/>
                <w:sz w:val="16"/>
                <w:lang w:val="az-Latn-AZ"/>
              </w:rPr>
              <w:t xml:space="preserve"> </w:t>
            </w:r>
            <w:hyperlink r:id="rId41">
              <w:r w:rsidR="00A23687" w:rsidRPr="00E43F75">
                <w:rPr>
                  <w:b/>
                  <w:color w:val="0462C1"/>
                  <w:sz w:val="16"/>
                  <w:lang w:val="az-Latn-AZ"/>
                </w:rPr>
                <w:t>CM/ResDH(2021)21</w:t>
              </w:r>
            </w:hyperlink>
          </w:p>
        </w:tc>
      </w:tr>
    </w:tbl>
    <w:p w14:paraId="358E8597" w14:textId="77777777" w:rsidR="006A0677" w:rsidRDefault="006A0677">
      <w:pPr>
        <w:pStyle w:val="BodyText"/>
        <w:rPr>
          <w:b/>
          <w:sz w:val="20"/>
        </w:rPr>
      </w:pPr>
    </w:p>
    <w:p w14:paraId="37A7B764" w14:textId="7AFD07B1" w:rsidR="006A0677" w:rsidRPr="00E43F75" w:rsidRDefault="00E43F75">
      <w:pPr>
        <w:pStyle w:val="Heading2"/>
        <w:numPr>
          <w:ilvl w:val="3"/>
          <w:numId w:val="1"/>
        </w:numPr>
        <w:tabs>
          <w:tab w:val="left" w:pos="2174"/>
          <w:tab w:val="left" w:pos="2175"/>
        </w:tabs>
        <w:ind w:hanging="697"/>
        <w:rPr>
          <w:lang w:val="az-Latn-AZ"/>
        </w:rPr>
      </w:pPr>
      <w:bookmarkStart w:id="4" w:name="_bookmark3"/>
      <w:bookmarkEnd w:id="4"/>
      <w:r w:rsidRPr="00E43F75">
        <w:rPr>
          <w:color w:val="669D41"/>
          <w:lang w:val="az-Latn-AZ"/>
        </w:rPr>
        <w:t xml:space="preserve">Maddə </w:t>
      </w:r>
      <w:r w:rsidR="00A23687" w:rsidRPr="00E43F75">
        <w:rPr>
          <w:color w:val="669D41"/>
          <w:lang w:val="az-Latn-AZ"/>
        </w:rPr>
        <w:t>5</w:t>
      </w:r>
      <w:r w:rsidR="00A23687" w:rsidRPr="00E43F75">
        <w:rPr>
          <w:color w:val="669D41"/>
          <w:spacing w:val="-3"/>
          <w:lang w:val="az-Latn-AZ"/>
        </w:rPr>
        <w:t xml:space="preserve"> </w:t>
      </w:r>
      <w:r w:rsidR="00A23687" w:rsidRPr="00E43F75">
        <w:rPr>
          <w:color w:val="669D41"/>
          <w:lang w:val="az-Latn-AZ"/>
        </w:rPr>
        <w:t>(</w:t>
      </w:r>
      <w:r>
        <w:rPr>
          <w:color w:val="669D41"/>
          <w:lang w:val="az-Latn-AZ"/>
        </w:rPr>
        <w:t>Azadlıq və toxunulmazlıq hüququ</w:t>
      </w:r>
      <w:r w:rsidR="00A23687" w:rsidRPr="00E43F75">
        <w:rPr>
          <w:color w:val="669D41"/>
          <w:lang w:val="az-Latn-AZ"/>
        </w:rPr>
        <w:t>)</w:t>
      </w:r>
    </w:p>
    <w:p w14:paraId="38334062" w14:textId="77777777" w:rsidR="006A0677" w:rsidRDefault="006A0677">
      <w:pPr>
        <w:pStyle w:val="BodyText"/>
        <w:rPr>
          <w:b/>
          <w:sz w:val="20"/>
        </w:rPr>
      </w:pPr>
    </w:p>
    <w:p w14:paraId="2139CD44" w14:textId="77777777" w:rsidR="006A0677" w:rsidRDefault="006A0677">
      <w:pPr>
        <w:pStyle w:val="BodyText"/>
        <w:spacing w:before="9"/>
        <w:rPr>
          <w:b/>
          <w:sz w:val="21"/>
        </w:rPr>
      </w:pPr>
    </w:p>
    <w:tbl>
      <w:tblPr>
        <w:tblStyle w:val="TableNormal1"/>
        <w:tblW w:w="0" w:type="auto"/>
        <w:tblInd w:w="192" w:type="dxa"/>
        <w:tblLayout w:type="fixed"/>
        <w:tblLook w:val="01E0" w:firstRow="1" w:lastRow="1" w:firstColumn="1" w:lastColumn="1" w:noHBand="0" w:noVBand="0"/>
      </w:tblPr>
      <w:tblGrid>
        <w:gridCol w:w="7663"/>
        <w:gridCol w:w="2076"/>
      </w:tblGrid>
      <w:tr w:rsidR="006A0677" w14:paraId="2724942F" w14:textId="77777777">
        <w:trPr>
          <w:trHeight w:val="1380"/>
        </w:trPr>
        <w:tc>
          <w:tcPr>
            <w:tcW w:w="7663" w:type="dxa"/>
            <w:tcBorders>
              <w:bottom w:val="single" w:sz="4" w:space="0" w:color="00AF50"/>
            </w:tcBorders>
          </w:tcPr>
          <w:p w14:paraId="0E423C06" w14:textId="5C41A427" w:rsidR="006A0677" w:rsidRDefault="00E43F75" w:rsidP="00DA0369">
            <w:pPr>
              <w:pStyle w:val="TableParagraph"/>
              <w:spacing w:line="212" w:lineRule="exact"/>
              <w:ind w:left="115"/>
              <w:jc w:val="both"/>
              <w:rPr>
                <w:sz w:val="20"/>
              </w:rPr>
            </w:pPr>
            <w:r w:rsidRPr="00E43F75">
              <w:rPr>
                <w:sz w:val="20"/>
                <w:lang w:val="az-Latn-AZ"/>
              </w:rPr>
              <w:t>Məhkəməyə qədər əsassız olaraq uzun</w:t>
            </w:r>
            <w:r>
              <w:rPr>
                <w:sz w:val="20"/>
                <w:lang w:val="az-Latn-AZ"/>
              </w:rPr>
              <w:t xml:space="preserve"> </w:t>
            </w:r>
            <w:r w:rsidRPr="00E43F75">
              <w:rPr>
                <w:sz w:val="20"/>
                <w:lang w:val="az-Latn-AZ"/>
              </w:rPr>
              <w:t>müddət həbs</w:t>
            </w:r>
            <w:r>
              <w:rPr>
                <w:sz w:val="20"/>
                <w:lang w:val="az-Latn-AZ"/>
              </w:rPr>
              <w:t>d</w:t>
            </w:r>
            <w:r w:rsidRPr="00E43F75">
              <w:rPr>
                <w:sz w:val="20"/>
                <w:lang w:val="az-Latn-AZ"/>
              </w:rPr>
              <w:t xml:space="preserve">ə </w:t>
            </w:r>
            <w:r>
              <w:rPr>
                <w:sz w:val="20"/>
                <w:lang w:val="az-Latn-AZ"/>
              </w:rPr>
              <w:t>saxlanma</w:t>
            </w:r>
            <w:r w:rsidR="00081786">
              <w:rPr>
                <w:sz w:val="20"/>
                <w:lang w:val="az-Latn-AZ"/>
              </w:rPr>
              <w:t xml:space="preserve"> ilə</w:t>
            </w:r>
            <w:r>
              <w:rPr>
                <w:sz w:val="20"/>
                <w:lang w:val="az-Latn-AZ"/>
              </w:rPr>
              <w:t xml:space="preserve"> </w:t>
            </w:r>
            <w:r w:rsidRPr="00E43F75">
              <w:rPr>
                <w:sz w:val="20"/>
                <w:lang w:val="az-Latn-AZ"/>
              </w:rPr>
              <w:t xml:space="preserve">bağlı iş </w:t>
            </w:r>
            <w:r w:rsidR="00081786">
              <w:rPr>
                <w:sz w:val="20"/>
                <w:lang w:val="az-Latn-AZ"/>
              </w:rPr>
              <w:t xml:space="preserve">üzrə </w:t>
            </w:r>
            <w:r w:rsidRPr="00E43F75">
              <w:rPr>
                <w:sz w:val="20"/>
                <w:lang w:val="az-Latn-AZ"/>
              </w:rPr>
              <w:t>(</w:t>
            </w:r>
            <w:r>
              <w:rPr>
                <w:sz w:val="20"/>
                <w:lang w:val="az-Latn-AZ"/>
              </w:rPr>
              <w:t>m</w:t>
            </w:r>
            <w:r w:rsidRPr="00E43F75">
              <w:rPr>
                <w:sz w:val="20"/>
                <w:lang w:val="az-Latn-AZ"/>
              </w:rPr>
              <w:t>addə 5</w:t>
            </w:r>
            <w:r>
              <w:rPr>
                <w:sz w:val="20"/>
                <w:lang w:val="az-Latn-AZ"/>
              </w:rPr>
              <w:t xml:space="preserve">, </w:t>
            </w:r>
            <w:r w:rsidRPr="00E43F75">
              <w:rPr>
                <w:sz w:val="20"/>
                <w:lang w:val="az-Latn-AZ"/>
              </w:rPr>
              <w:t>3</w:t>
            </w:r>
            <w:r>
              <w:rPr>
                <w:sz w:val="20"/>
                <w:lang w:val="az-Latn-AZ"/>
              </w:rPr>
              <w:t>-cü bənd</w:t>
            </w:r>
            <w:r w:rsidRPr="00E43F75">
              <w:rPr>
                <w:sz w:val="20"/>
                <w:lang w:val="az-Latn-AZ"/>
              </w:rPr>
              <w:t>)</w:t>
            </w:r>
            <w:r w:rsidR="00A40A69">
              <w:rPr>
                <w:sz w:val="20"/>
                <w:lang w:val="az-Latn-AZ"/>
              </w:rPr>
              <w:t xml:space="preserve"> </w:t>
            </w:r>
            <w:r w:rsidR="0089544E" w:rsidRPr="0089544E">
              <w:rPr>
                <w:sz w:val="20"/>
                <w:lang w:val="az-Latn-AZ"/>
              </w:rPr>
              <w:t>bərpa olunm</w:t>
            </w:r>
            <w:r w:rsidR="0089544E">
              <w:rPr>
                <w:sz w:val="20"/>
                <w:lang w:val="az-Latn-AZ"/>
              </w:rPr>
              <w:t>u</w:t>
            </w:r>
            <w:r w:rsidRPr="00E43F75">
              <w:rPr>
                <w:sz w:val="20"/>
                <w:lang w:val="az-Latn-AZ"/>
              </w:rPr>
              <w:t xml:space="preserve">ş icraatda </w:t>
            </w:r>
            <w:r w:rsidR="00627940">
              <w:rPr>
                <w:sz w:val="20"/>
                <w:lang w:val="az-Latn-AZ"/>
              </w:rPr>
              <w:t>daxi</w:t>
            </w:r>
            <w:r w:rsidRPr="00E43F75">
              <w:rPr>
                <w:sz w:val="20"/>
                <w:lang w:val="az-Latn-AZ"/>
              </w:rPr>
              <w:t>li məhkəmələr müvafiq həbs qərarlarını ləğv edərək ərizəçiyə daxili qanunvericiliyə uyğun olaraq əlavə kompensasiya tələb etmək imkanı verdilər.</w:t>
            </w:r>
            <w:r>
              <w:rPr>
                <w:sz w:val="20"/>
                <w:lang w:val="az-Latn-AZ"/>
              </w:rPr>
              <w:t xml:space="preserve"> </w:t>
            </w:r>
          </w:p>
        </w:tc>
        <w:tc>
          <w:tcPr>
            <w:tcW w:w="2076" w:type="dxa"/>
            <w:tcBorders>
              <w:bottom w:val="single" w:sz="4" w:space="0" w:color="00AF50"/>
            </w:tcBorders>
          </w:tcPr>
          <w:p w14:paraId="1E056D27" w14:textId="77777777" w:rsidR="006A0677" w:rsidRDefault="00A23687">
            <w:pPr>
              <w:pStyle w:val="TableParagraph"/>
              <w:spacing w:line="163" w:lineRule="exact"/>
              <w:ind w:left="107"/>
              <w:rPr>
                <w:b/>
                <w:i/>
                <w:sz w:val="16"/>
              </w:rPr>
            </w:pPr>
            <w:r>
              <w:rPr>
                <w:b/>
                <w:i/>
                <w:sz w:val="16"/>
              </w:rPr>
              <w:t>RUS</w:t>
            </w:r>
            <w:r>
              <w:rPr>
                <w:b/>
                <w:i/>
                <w:spacing w:val="-1"/>
                <w:sz w:val="16"/>
              </w:rPr>
              <w:t xml:space="preserve"> </w:t>
            </w:r>
            <w:r>
              <w:rPr>
                <w:b/>
                <w:i/>
                <w:sz w:val="16"/>
              </w:rPr>
              <w:t>/</w:t>
            </w:r>
            <w:r>
              <w:rPr>
                <w:b/>
                <w:i/>
                <w:spacing w:val="-1"/>
                <w:sz w:val="16"/>
              </w:rPr>
              <w:t xml:space="preserve"> </w:t>
            </w:r>
            <w:r>
              <w:rPr>
                <w:b/>
                <w:i/>
                <w:sz w:val="16"/>
              </w:rPr>
              <w:t>Bykov</w:t>
            </w:r>
          </w:p>
          <w:p w14:paraId="513922C5" w14:textId="77777777" w:rsidR="006A0677" w:rsidRDefault="00A23687">
            <w:pPr>
              <w:pStyle w:val="TableParagraph"/>
              <w:spacing w:line="195" w:lineRule="exact"/>
              <w:ind w:left="107"/>
              <w:rPr>
                <w:b/>
                <w:i/>
                <w:sz w:val="16"/>
              </w:rPr>
            </w:pPr>
            <w:r>
              <w:rPr>
                <w:b/>
                <w:i/>
                <w:sz w:val="16"/>
              </w:rPr>
              <w:t>(4378/02)</w:t>
            </w:r>
          </w:p>
          <w:p w14:paraId="17F7C2D9" w14:textId="62D505A8" w:rsidR="006A0677" w:rsidRDefault="00000000">
            <w:pPr>
              <w:pStyle w:val="TableParagraph"/>
              <w:spacing w:before="80" w:line="195" w:lineRule="exact"/>
              <w:ind w:right="144"/>
              <w:jc w:val="right"/>
              <w:rPr>
                <w:b/>
                <w:i/>
                <w:sz w:val="16"/>
              </w:rPr>
            </w:pPr>
            <w:hyperlink r:id="rId42">
              <w:r w:rsidR="00E43F75">
                <w:rPr>
                  <w:b/>
                  <w:i/>
                  <w:color w:val="0462C1"/>
                  <w:sz w:val="16"/>
                  <w:lang w:val="az-Latn-AZ"/>
                </w:rPr>
                <w:t>Yekun qərar</w:t>
              </w:r>
            </w:hyperlink>
            <w:r w:rsidR="00E43F75">
              <w:rPr>
                <w:b/>
                <w:i/>
                <w:color w:val="0462C1"/>
                <w:sz w:val="16"/>
                <w:lang w:val="az-Latn-AZ"/>
              </w:rPr>
              <w:t>:</w:t>
            </w:r>
          </w:p>
          <w:p w14:paraId="16FACC29" w14:textId="77777777" w:rsidR="006A0677" w:rsidRDefault="00000000">
            <w:pPr>
              <w:pStyle w:val="TableParagraph"/>
              <w:spacing w:line="195" w:lineRule="exact"/>
              <w:ind w:right="139"/>
              <w:jc w:val="right"/>
              <w:rPr>
                <w:b/>
                <w:i/>
                <w:sz w:val="16"/>
              </w:rPr>
            </w:pPr>
            <w:hyperlink r:id="rId43">
              <w:r w:rsidR="00A23687">
                <w:rPr>
                  <w:b/>
                  <w:i/>
                  <w:color w:val="0462C1"/>
                  <w:sz w:val="16"/>
                </w:rPr>
                <w:t>10/03/2009</w:t>
              </w:r>
            </w:hyperlink>
          </w:p>
          <w:p w14:paraId="2E7705C1" w14:textId="64B9F586" w:rsidR="006A0677" w:rsidRPr="00E43F75" w:rsidRDefault="00000000">
            <w:pPr>
              <w:pStyle w:val="TableParagraph"/>
              <w:spacing w:before="81"/>
              <w:ind w:right="140"/>
              <w:jc w:val="right"/>
              <w:rPr>
                <w:b/>
                <w:sz w:val="16"/>
                <w:lang w:val="az-Latn-AZ"/>
              </w:rPr>
            </w:pPr>
            <w:hyperlink r:id="rId44">
              <w:r w:rsidR="00E43F75" w:rsidRPr="00E43F75">
                <w:rPr>
                  <w:b/>
                  <w:color w:val="0462C1"/>
                  <w:sz w:val="16"/>
                  <w:lang w:val="az-Latn-AZ"/>
                </w:rPr>
                <w:t xml:space="preserve">İcranın </w:t>
              </w:r>
              <w:r w:rsidR="00E43F75">
                <w:rPr>
                  <w:b/>
                  <w:color w:val="0462C1"/>
                  <w:sz w:val="16"/>
                  <w:lang w:val="az-Latn-AZ"/>
                </w:rPr>
                <w:t>vəziyyəti</w:t>
              </w:r>
            </w:hyperlink>
          </w:p>
        </w:tc>
      </w:tr>
      <w:tr w:rsidR="006A0677" w:rsidRPr="00A40A69" w14:paraId="6CD25D5B" w14:textId="77777777">
        <w:trPr>
          <w:trHeight w:val="1884"/>
        </w:trPr>
        <w:tc>
          <w:tcPr>
            <w:tcW w:w="7663" w:type="dxa"/>
            <w:tcBorders>
              <w:top w:val="single" w:sz="4" w:space="0" w:color="00AF50"/>
              <w:bottom w:val="single" w:sz="4" w:space="0" w:color="00AF50"/>
            </w:tcBorders>
          </w:tcPr>
          <w:p w14:paraId="41558519" w14:textId="77777777" w:rsidR="006A0677" w:rsidRPr="00A40A69" w:rsidRDefault="006A0677">
            <w:pPr>
              <w:pStyle w:val="TableParagraph"/>
              <w:rPr>
                <w:b/>
                <w:sz w:val="20"/>
                <w:lang w:val="az-Latn-AZ"/>
              </w:rPr>
            </w:pPr>
          </w:p>
          <w:p w14:paraId="08DFE880" w14:textId="1472E270" w:rsidR="006A0677" w:rsidRPr="00A40A69" w:rsidRDefault="00A40A69" w:rsidP="00DA0369">
            <w:pPr>
              <w:pStyle w:val="TableParagraph"/>
              <w:ind w:left="115"/>
              <w:jc w:val="both"/>
              <w:rPr>
                <w:sz w:val="20"/>
                <w:lang w:val="az-Latn-AZ"/>
              </w:rPr>
            </w:pPr>
            <w:r w:rsidRPr="00A40A69">
              <w:rPr>
                <w:sz w:val="20"/>
                <w:lang w:val="az-Latn-AZ"/>
              </w:rPr>
              <w:t xml:space="preserve">Qeyri-qanuni həbslə bağlı işdə (maddə 5, 1-ci bənd) daxili məhkəmələr belə həbsə görə kompensasiya ödənilməsi üçün icraatı </w:t>
            </w:r>
            <w:r w:rsidR="0089544E" w:rsidRPr="0089544E">
              <w:rPr>
                <w:sz w:val="20"/>
                <w:lang w:val="az-Latn-AZ"/>
              </w:rPr>
              <w:t xml:space="preserve">bərpa </w:t>
            </w:r>
            <w:r w:rsidRPr="00A40A69">
              <w:rPr>
                <w:sz w:val="20"/>
                <w:lang w:val="az-Latn-AZ"/>
              </w:rPr>
              <w:t>e</w:t>
            </w:r>
            <w:r w:rsidR="0089544E">
              <w:rPr>
                <w:sz w:val="20"/>
                <w:lang w:val="az-Latn-AZ"/>
              </w:rPr>
              <w:t>t</w:t>
            </w:r>
            <w:r w:rsidRPr="00A40A69">
              <w:rPr>
                <w:sz w:val="20"/>
                <w:lang w:val="az-Latn-AZ"/>
              </w:rPr>
              <w:t>dilər.</w:t>
            </w:r>
          </w:p>
        </w:tc>
        <w:tc>
          <w:tcPr>
            <w:tcW w:w="2076" w:type="dxa"/>
            <w:tcBorders>
              <w:top w:val="single" w:sz="4" w:space="0" w:color="00AF50"/>
              <w:bottom w:val="single" w:sz="4" w:space="0" w:color="00AF50"/>
            </w:tcBorders>
          </w:tcPr>
          <w:p w14:paraId="10E736DE" w14:textId="77777777" w:rsidR="006A0677" w:rsidRPr="00A40A69" w:rsidRDefault="006A0677">
            <w:pPr>
              <w:pStyle w:val="TableParagraph"/>
              <w:spacing w:before="6"/>
              <w:rPr>
                <w:b/>
                <w:lang w:val="az-Latn-AZ"/>
              </w:rPr>
            </w:pPr>
          </w:p>
          <w:p w14:paraId="11309740" w14:textId="77777777" w:rsidR="006A0677" w:rsidRPr="00A40A69" w:rsidRDefault="00A23687">
            <w:pPr>
              <w:pStyle w:val="TableParagraph"/>
              <w:ind w:left="143" w:right="1009" w:hanging="36"/>
              <w:rPr>
                <w:b/>
                <w:i/>
                <w:sz w:val="16"/>
                <w:lang w:val="az-Latn-AZ"/>
              </w:rPr>
            </w:pPr>
            <w:r w:rsidRPr="00A40A69">
              <w:rPr>
                <w:b/>
                <w:i/>
                <w:sz w:val="16"/>
                <w:lang w:val="az-Latn-AZ"/>
              </w:rPr>
              <w:t>SER / Mitrovic</w:t>
            </w:r>
            <w:r w:rsidRPr="00A40A69">
              <w:rPr>
                <w:b/>
                <w:i/>
                <w:spacing w:val="-35"/>
                <w:sz w:val="16"/>
                <w:lang w:val="az-Latn-AZ"/>
              </w:rPr>
              <w:t xml:space="preserve"> </w:t>
            </w:r>
            <w:r w:rsidRPr="00A40A69">
              <w:rPr>
                <w:b/>
                <w:i/>
                <w:sz w:val="16"/>
                <w:lang w:val="az-Latn-AZ"/>
              </w:rPr>
              <w:t>(52142/12)</w:t>
            </w:r>
          </w:p>
          <w:p w14:paraId="1027395C" w14:textId="07D8B43F" w:rsidR="006A0677" w:rsidRPr="00A40A69" w:rsidRDefault="00000000">
            <w:pPr>
              <w:pStyle w:val="TableParagraph"/>
              <w:spacing w:before="80" w:line="195" w:lineRule="exact"/>
              <w:ind w:right="144"/>
              <w:jc w:val="right"/>
              <w:rPr>
                <w:b/>
                <w:i/>
                <w:sz w:val="16"/>
                <w:lang w:val="az-Latn-AZ"/>
              </w:rPr>
            </w:pPr>
            <w:hyperlink r:id="rId45">
              <w:hyperlink r:id="rId46">
                <w:r w:rsidR="00A40A69" w:rsidRPr="00A40A69">
                  <w:rPr>
                    <w:b/>
                    <w:i/>
                    <w:color w:val="0462C1"/>
                    <w:sz w:val="16"/>
                    <w:lang w:val="az-Latn-AZ"/>
                  </w:rPr>
                  <w:t>Yekun qərar</w:t>
                </w:r>
              </w:hyperlink>
              <w:r w:rsidR="00A40A69" w:rsidRPr="00A40A69">
                <w:rPr>
                  <w:b/>
                  <w:i/>
                  <w:color w:val="0462C1"/>
                  <w:sz w:val="16"/>
                  <w:lang w:val="az-Latn-AZ"/>
                </w:rPr>
                <w:t>:</w:t>
              </w:r>
            </w:hyperlink>
          </w:p>
          <w:p w14:paraId="4BD0405C" w14:textId="77777777" w:rsidR="006A0677" w:rsidRPr="00A40A69" w:rsidRDefault="00B35952">
            <w:pPr>
              <w:pStyle w:val="TableParagraph"/>
              <w:spacing w:line="195" w:lineRule="exact"/>
              <w:ind w:right="139"/>
              <w:jc w:val="right"/>
              <w:rPr>
                <w:b/>
                <w:i/>
                <w:sz w:val="16"/>
                <w:lang w:val="az-Latn-AZ"/>
              </w:rPr>
            </w:pPr>
            <w:hyperlink r:id="rId47">
              <w:r w:rsidR="00A23687" w:rsidRPr="00A40A69">
                <w:rPr>
                  <w:b/>
                  <w:i/>
                  <w:color w:val="0462C1"/>
                  <w:sz w:val="16"/>
                  <w:lang w:val="az-Latn-AZ"/>
                </w:rPr>
                <w:t>21/06/2017</w:t>
              </w:r>
            </w:hyperlink>
          </w:p>
          <w:p w14:paraId="0F41DD45" w14:textId="18A13EBB" w:rsidR="006A0677" w:rsidRPr="00A40A69" w:rsidRDefault="00000000" w:rsidP="00A40A69">
            <w:pPr>
              <w:pStyle w:val="TableParagraph"/>
              <w:spacing w:before="81"/>
              <w:ind w:left="616" w:right="140" w:firstLine="178"/>
              <w:jc w:val="right"/>
              <w:rPr>
                <w:b/>
                <w:sz w:val="16"/>
                <w:lang w:val="az-Latn-AZ"/>
              </w:rPr>
            </w:pPr>
            <w:hyperlink r:id="rId48">
              <w:hyperlink r:id="rId49">
                <w:r w:rsidR="00A40A69" w:rsidRPr="00A40A69">
                  <w:rPr>
                    <w:b/>
                    <w:color w:val="0462C1"/>
                    <w:sz w:val="16"/>
                    <w:lang w:val="az-Latn-AZ"/>
                  </w:rPr>
                  <w:t>Yekun qət</w:t>
                </w:r>
              </w:hyperlink>
              <w:r w:rsidR="00A40A69" w:rsidRPr="00A40A69">
                <w:rPr>
                  <w:b/>
                  <w:color w:val="0462C1"/>
                  <w:sz w:val="16"/>
                  <w:lang w:val="az-Latn-AZ"/>
                </w:rPr>
                <w:t>n</w:t>
              </w:r>
            </w:hyperlink>
            <w:r w:rsidR="00A40A69" w:rsidRPr="00A40A69">
              <w:rPr>
                <w:b/>
                <w:color w:val="0462C1"/>
                <w:sz w:val="16"/>
                <w:lang w:val="az-Latn-AZ"/>
              </w:rPr>
              <w:t>amə:</w:t>
            </w:r>
            <w:r w:rsidR="00A40A69" w:rsidRPr="00A40A69">
              <w:rPr>
                <w:b/>
                <w:color w:val="0462C1"/>
                <w:spacing w:val="-34"/>
                <w:sz w:val="16"/>
                <w:lang w:val="az-Latn-AZ"/>
              </w:rPr>
              <w:t xml:space="preserve"> </w:t>
            </w:r>
            <w:r w:rsidR="00A23687" w:rsidRPr="00A40A69">
              <w:rPr>
                <w:b/>
                <w:color w:val="0462C1"/>
                <w:spacing w:val="-34"/>
                <w:sz w:val="16"/>
                <w:lang w:val="az-Latn-AZ"/>
              </w:rPr>
              <w:t xml:space="preserve"> </w:t>
            </w:r>
            <w:hyperlink r:id="rId50">
              <w:r w:rsidR="00A23687" w:rsidRPr="00A40A69">
                <w:rPr>
                  <w:b/>
                  <w:color w:val="0462C1"/>
                  <w:sz w:val="16"/>
                  <w:lang w:val="az-Latn-AZ"/>
                </w:rPr>
                <w:t>CM/ResDH(2020)78</w:t>
              </w:r>
            </w:hyperlink>
          </w:p>
        </w:tc>
      </w:tr>
    </w:tbl>
    <w:p w14:paraId="5D545C3A" w14:textId="77777777" w:rsidR="006A0677" w:rsidRPr="00A40A69" w:rsidRDefault="006A0677">
      <w:pPr>
        <w:pStyle w:val="BodyText"/>
        <w:rPr>
          <w:b/>
          <w:sz w:val="20"/>
          <w:lang w:val="az-Latn-AZ"/>
        </w:rPr>
      </w:pPr>
    </w:p>
    <w:p w14:paraId="0862F3C4" w14:textId="4EBB7999" w:rsidR="006A0677" w:rsidRPr="00A40A69" w:rsidRDefault="00A40A69">
      <w:pPr>
        <w:pStyle w:val="Heading2"/>
        <w:numPr>
          <w:ilvl w:val="3"/>
          <w:numId w:val="1"/>
        </w:numPr>
        <w:tabs>
          <w:tab w:val="left" w:pos="2174"/>
          <w:tab w:val="left" w:pos="2175"/>
        </w:tabs>
        <w:ind w:hanging="697"/>
        <w:rPr>
          <w:lang w:val="az-Latn-AZ"/>
        </w:rPr>
      </w:pPr>
      <w:bookmarkStart w:id="5" w:name="_bookmark4"/>
      <w:bookmarkEnd w:id="5"/>
      <w:r>
        <w:rPr>
          <w:color w:val="669D41"/>
          <w:lang w:val="az-Latn-AZ"/>
        </w:rPr>
        <w:t>Maddə</w:t>
      </w:r>
      <w:r w:rsidR="00A23687" w:rsidRPr="00A40A69">
        <w:rPr>
          <w:color w:val="669D41"/>
          <w:spacing w:val="-2"/>
          <w:lang w:val="az-Latn-AZ"/>
        </w:rPr>
        <w:t xml:space="preserve"> </w:t>
      </w:r>
      <w:r w:rsidR="00A23687" w:rsidRPr="00A40A69">
        <w:rPr>
          <w:color w:val="669D41"/>
          <w:lang w:val="az-Latn-AZ"/>
        </w:rPr>
        <w:t>6</w:t>
      </w:r>
      <w:r w:rsidR="00A23687" w:rsidRPr="00A40A69">
        <w:rPr>
          <w:color w:val="669D41"/>
          <w:spacing w:val="-3"/>
          <w:lang w:val="az-Latn-AZ"/>
        </w:rPr>
        <w:t xml:space="preserve"> </w:t>
      </w:r>
      <w:r w:rsidR="00A23687" w:rsidRPr="00A40A69">
        <w:rPr>
          <w:color w:val="669D41"/>
          <w:lang w:val="az-Latn-AZ"/>
        </w:rPr>
        <w:t>(</w:t>
      </w:r>
      <w:r w:rsidRPr="00A40A69">
        <w:rPr>
          <w:color w:val="669D41"/>
          <w:lang w:val="az-Latn-AZ"/>
        </w:rPr>
        <w:t>Ədalətli məhkəmə araşdırması hüququ</w:t>
      </w:r>
      <w:r w:rsidR="00A23687" w:rsidRPr="00A40A69">
        <w:rPr>
          <w:color w:val="669D41"/>
          <w:lang w:val="az-Latn-AZ"/>
        </w:rPr>
        <w:t>)</w:t>
      </w:r>
    </w:p>
    <w:p w14:paraId="572E5FBF" w14:textId="77777777" w:rsidR="006A0677" w:rsidRPr="00A40A69" w:rsidRDefault="006A0677">
      <w:pPr>
        <w:pStyle w:val="BodyText"/>
        <w:rPr>
          <w:b/>
          <w:sz w:val="20"/>
          <w:lang w:val="az-Latn-AZ"/>
        </w:rPr>
      </w:pPr>
    </w:p>
    <w:p w14:paraId="291C0F69" w14:textId="77777777" w:rsidR="006A0677" w:rsidRPr="00A40A69" w:rsidRDefault="006A0677">
      <w:pPr>
        <w:pStyle w:val="BodyText"/>
        <w:spacing w:before="4" w:after="1"/>
        <w:rPr>
          <w:b/>
          <w:sz w:val="19"/>
          <w:lang w:val="az-Latn-AZ"/>
        </w:rPr>
      </w:pPr>
    </w:p>
    <w:tbl>
      <w:tblPr>
        <w:tblStyle w:val="TableNormal1"/>
        <w:tblW w:w="0" w:type="auto"/>
        <w:tblInd w:w="199" w:type="dxa"/>
        <w:tblLayout w:type="fixed"/>
        <w:tblLook w:val="01E0" w:firstRow="1" w:lastRow="1" w:firstColumn="1" w:lastColumn="1" w:noHBand="0" w:noVBand="0"/>
      </w:tblPr>
      <w:tblGrid>
        <w:gridCol w:w="7655"/>
        <w:gridCol w:w="2076"/>
      </w:tblGrid>
      <w:tr w:rsidR="006A0677" w:rsidRPr="00A40A69" w14:paraId="78852124" w14:textId="77777777">
        <w:trPr>
          <w:trHeight w:val="1577"/>
        </w:trPr>
        <w:tc>
          <w:tcPr>
            <w:tcW w:w="7655" w:type="dxa"/>
            <w:tcBorders>
              <w:bottom w:val="single" w:sz="2" w:space="0" w:color="00AF50"/>
            </w:tcBorders>
          </w:tcPr>
          <w:p w14:paraId="5DB44C6C" w14:textId="7102A14E" w:rsidR="006A0677" w:rsidRPr="00A40A69" w:rsidRDefault="00464D1F">
            <w:pPr>
              <w:pStyle w:val="TableParagraph"/>
              <w:ind w:left="107" w:right="107"/>
              <w:jc w:val="both"/>
              <w:rPr>
                <w:sz w:val="20"/>
                <w:lang w:val="az-Latn-AZ"/>
              </w:rPr>
            </w:pPr>
            <w:r w:rsidRPr="00464D1F">
              <w:rPr>
                <w:spacing w:val="-1"/>
                <w:sz w:val="20"/>
                <w:lang w:val="az-Latn-AZ"/>
              </w:rPr>
              <w:t xml:space="preserve">Bu iş digər təqsirləndirilən şəxs tərəfindən verilən, birinci instansiya məhkəməsindəki araşdırmadan əvvəl məcburiyyət tətbiq etməklə alınan və həqiqətə uyğunluğu və dəqiqliyi yoxlanılmayan ifadə əsasında məhkum edilmiş ərizəçi ilə əlaqədar idi. </w:t>
            </w:r>
            <w:r w:rsidR="0089544E" w:rsidRPr="0089544E">
              <w:rPr>
                <w:spacing w:val="-1"/>
                <w:sz w:val="20"/>
                <w:lang w:val="az-Latn-AZ"/>
              </w:rPr>
              <w:t>Bərpa olunm</w:t>
            </w:r>
            <w:r w:rsidR="0089544E">
              <w:rPr>
                <w:spacing w:val="-1"/>
                <w:sz w:val="20"/>
                <w:lang w:val="az-Latn-AZ"/>
              </w:rPr>
              <w:t>u</w:t>
            </w:r>
            <w:r w:rsidRPr="00464D1F">
              <w:rPr>
                <w:spacing w:val="-1"/>
                <w:sz w:val="20"/>
                <w:lang w:val="az-Latn-AZ"/>
              </w:rPr>
              <w:t>ş icraatda məhkəmə sübut olmadığı üçün ərizəçiyə bəraət hökmü çıxardı.</w:t>
            </w:r>
          </w:p>
        </w:tc>
        <w:tc>
          <w:tcPr>
            <w:tcW w:w="2076" w:type="dxa"/>
            <w:tcBorders>
              <w:bottom w:val="single" w:sz="2" w:space="0" w:color="00AF50"/>
            </w:tcBorders>
          </w:tcPr>
          <w:p w14:paraId="68E4ACA4" w14:textId="45E5B58E" w:rsidR="006A0677" w:rsidRPr="00A40A69" w:rsidRDefault="00A40A69">
            <w:pPr>
              <w:pStyle w:val="TableParagraph"/>
              <w:spacing w:line="164" w:lineRule="exact"/>
              <w:ind w:left="107"/>
              <w:rPr>
                <w:b/>
                <w:i/>
                <w:sz w:val="16"/>
                <w:lang w:val="az-Latn-AZ"/>
              </w:rPr>
            </w:pPr>
            <w:r w:rsidRPr="00A40A69">
              <w:rPr>
                <w:b/>
                <w:i/>
                <w:sz w:val="16"/>
                <w:lang w:val="az-Latn-AZ"/>
              </w:rPr>
              <w:t>X</w:t>
            </w:r>
            <w:r w:rsidR="00A23687" w:rsidRPr="00A40A69">
              <w:rPr>
                <w:b/>
                <w:i/>
                <w:sz w:val="16"/>
                <w:lang w:val="az-Latn-AZ"/>
              </w:rPr>
              <w:t>O</w:t>
            </w:r>
            <w:r w:rsidRPr="00A40A69">
              <w:rPr>
                <w:b/>
                <w:i/>
                <w:sz w:val="16"/>
                <w:lang w:val="az-Latn-AZ"/>
              </w:rPr>
              <w:t>R</w:t>
            </w:r>
            <w:r w:rsidR="00A23687" w:rsidRPr="00A40A69">
              <w:rPr>
                <w:b/>
                <w:i/>
                <w:spacing w:val="-1"/>
                <w:sz w:val="16"/>
                <w:lang w:val="az-Latn-AZ"/>
              </w:rPr>
              <w:t xml:space="preserve"> </w:t>
            </w:r>
            <w:r w:rsidR="00A23687" w:rsidRPr="00A40A69">
              <w:rPr>
                <w:b/>
                <w:i/>
                <w:sz w:val="16"/>
                <w:lang w:val="az-Latn-AZ"/>
              </w:rPr>
              <w:t>/</w:t>
            </w:r>
            <w:r w:rsidR="00A23687" w:rsidRPr="00A40A69">
              <w:rPr>
                <w:b/>
                <w:i/>
                <w:spacing w:val="-4"/>
                <w:sz w:val="16"/>
                <w:lang w:val="az-Latn-AZ"/>
              </w:rPr>
              <w:t xml:space="preserve"> </w:t>
            </w:r>
            <w:r w:rsidR="00A23687" w:rsidRPr="00A40A69">
              <w:rPr>
                <w:b/>
                <w:i/>
                <w:sz w:val="16"/>
                <w:lang w:val="az-Latn-AZ"/>
              </w:rPr>
              <w:t>Erkapić</w:t>
            </w:r>
          </w:p>
          <w:p w14:paraId="27BFEE84" w14:textId="77777777" w:rsidR="006A0677" w:rsidRPr="00A40A69" w:rsidRDefault="00A23687">
            <w:pPr>
              <w:pStyle w:val="TableParagraph"/>
              <w:spacing w:before="1"/>
              <w:ind w:left="107"/>
              <w:rPr>
                <w:b/>
                <w:i/>
                <w:sz w:val="16"/>
                <w:lang w:val="az-Latn-AZ"/>
              </w:rPr>
            </w:pPr>
            <w:r w:rsidRPr="00A40A69">
              <w:rPr>
                <w:b/>
                <w:i/>
                <w:sz w:val="16"/>
                <w:lang w:val="az-Latn-AZ"/>
              </w:rPr>
              <w:t>(51198/08)</w:t>
            </w:r>
          </w:p>
          <w:p w14:paraId="092DF6C1" w14:textId="6757D2E6" w:rsidR="006A0677" w:rsidRPr="00A40A69" w:rsidRDefault="00000000">
            <w:pPr>
              <w:pStyle w:val="TableParagraph"/>
              <w:spacing w:before="78"/>
              <w:ind w:right="110"/>
              <w:jc w:val="right"/>
              <w:rPr>
                <w:b/>
                <w:i/>
                <w:sz w:val="16"/>
                <w:lang w:val="az-Latn-AZ"/>
              </w:rPr>
            </w:pPr>
            <w:hyperlink r:id="rId51">
              <w:hyperlink r:id="rId52">
                <w:hyperlink r:id="rId53">
                  <w:r w:rsidR="00A40A69" w:rsidRPr="00A40A69">
                    <w:rPr>
                      <w:b/>
                      <w:i/>
                      <w:color w:val="0462C1"/>
                      <w:sz w:val="16"/>
                      <w:lang w:val="az-Latn-AZ"/>
                    </w:rPr>
                    <w:t>Yekun qərar</w:t>
                  </w:r>
                </w:hyperlink>
                <w:r w:rsidR="00A40A69" w:rsidRPr="00A40A69">
                  <w:rPr>
                    <w:b/>
                    <w:i/>
                    <w:color w:val="0462C1"/>
                    <w:sz w:val="16"/>
                    <w:lang w:val="az-Latn-AZ"/>
                  </w:rPr>
                  <w:t>:</w:t>
                </w:r>
              </w:hyperlink>
            </w:hyperlink>
          </w:p>
          <w:p w14:paraId="435FF173" w14:textId="77777777" w:rsidR="006A0677" w:rsidRPr="00A40A69" w:rsidRDefault="00000000">
            <w:pPr>
              <w:pStyle w:val="TableParagraph"/>
              <w:spacing w:before="3"/>
              <w:ind w:right="105"/>
              <w:jc w:val="right"/>
              <w:rPr>
                <w:b/>
                <w:i/>
                <w:sz w:val="16"/>
                <w:lang w:val="az-Latn-AZ"/>
              </w:rPr>
            </w:pPr>
            <w:hyperlink r:id="rId54">
              <w:r w:rsidR="00A23687" w:rsidRPr="00A40A69">
                <w:rPr>
                  <w:b/>
                  <w:i/>
                  <w:color w:val="0462C1"/>
                  <w:sz w:val="16"/>
                  <w:lang w:val="az-Latn-AZ"/>
                </w:rPr>
                <w:t>25/07/2013</w:t>
              </w:r>
            </w:hyperlink>
          </w:p>
          <w:p w14:paraId="52BEB07A" w14:textId="34E3B874" w:rsidR="006A0677" w:rsidRPr="00A40A69" w:rsidRDefault="00000000" w:rsidP="00A40A69">
            <w:pPr>
              <w:pStyle w:val="TableParagraph"/>
              <w:spacing w:before="78"/>
              <w:ind w:left="569" w:right="106" w:firstLine="225"/>
              <w:jc w:val="right"/>
              <w:rPr>
                <w:b/>
                <w:sz w:val="16"/>
                <w:lang w:val="az-Latn-AZ"/>
              </w:rPr>
            </w:pPr>
            <w:hyperlink r:id="rId55">
              <w:hyperlink r:id="rId56">
                <w:r w:rsidR="00A40A69" w:rsidRPr="00A40A69">
                  <w:rPr>
                    <w:b/>
                    <w:color w:val="0462C1"/>
                    <w:sz w:val="16"/>
                    <w:lang w:val="az-Latn-AZ"/>
                  </w:rPr>
                  <w:t>Yekun qət</w:t>
                </w:r>
              </w:hyperlink>
              <w:r w:rsidR="00A40A69" w:rsidRPr="00A40A69">
                <w:rPr>
                  <w:b/>
                  <w:color w:val="0462C1"/>
                  <w:sz w:val="16"/>
                  <w:lang w:val="az-Latn-AZ"/>
                </w:rPr>
                <w:t>n</w:t>
              </w:r>
            </w:hyperlink>
            <w:r w:rsidR="00A40A69" w:rsidRPr="00A40A69">
              <w:rPr>
                <w:b/>
                <w:color w:val="0462C1"/>
                <w:sz w:val="16"/>
                <w:lang w:val="az-Latn-AZ"/>
              </w:rPr>
              <w:t>amə:</w:t>
            </w:r>
            <w:r w:rsidR="00A40A69" w:rsidRPr="00A40A69">
              <w:rPr>
                <w:b/>
                <w:color w:val="0462C1"/>
                <w:spacing w:val="-34"/>
                <w:sz w:val="16"/>
                <w:lang w:val="az-Latn-AZ"/>
              </w:rPr>
              <w:t xml:space="preserve">  </w:t>
            </w:r>
            <w:r w:rsidR="00A23687" w:rsidRPr="00A40A69">
              <w:rPr>
                <w:b/>
                <w:color w:val="0462C1"/>
                <w:spacing w:val="-34"/>
                <w:sz w:val="16"/>
                <w:lang w:val="az-Latn-AZ"/>
              </w:rPr>
              <w:t xml:space="preserve"> </w:t>
            </w:r>
            <w:hyperlink r:id="rId57">
              <w:r w:rsidR="00A23687" w:rsidRPr="00A40A69">
                <w:rPr>
                  <w:b/>
                  <w:color w:val="0462C1"/>
                  <w:sz w:val="16"/>
                  <w:lang w:val="az-Latn-AZ"/>
                </w:rPr>
                <w:t>CM/ResDH(2021)148</w:t>
              </w:r>
            </w:hyperlink>
          </w:p>
        </w:tc>
      </w:tr>
      <w:tr w:rsidR="006A0677" w:rsidRPr="00A40A69" w14:paraId="470BDB8C" w14:textId="77777777">
        <w:trPr>
          <w:trHeight w:val="1602"/>
        </w:trPr>
        <w:tc>
          <w:tcPr>
            <w:tcW w:w="7655" w:type="dxa"/>
            <w:tcBorders>
              <w:top w:val="single" w:sz="2" w:space="0" w:color="00AF50"/>
            </w:tcBorders>
          </w:tcPr>
          <w:p w14:paraId="265566B4" w14:textId="77777777" w:rsidR="006A0677" w:rsidRPr="00A40A69" w:rsidRDefault="006A0677">
            <w:pPr>
              <w:pStyle w:val="TableParagraph"/>
              <w:spacing w:before="11"/>
              <w:rPr>
                <w:b/>
                <w:sz w:val="19"/>
                <w:lang w:val="az-Latn-AZ"/>
              </w:rPr>
            </w:pPr>
          </w:p>
          <w:p w14:paraId="3551CE59" w14:textId="41944748" w:rsidR="006A0677" w:rsidRPr="00A40A69" w:rsidRDefault="00464D1F">
            <w:pPr>
              <w:pStyle w:val="TableParagraph"/>
              <w:spacing w:before="1"/>
              <w:ind w:left="107"/>
              <w:rPr>
                <w:sz w:val="20"/>
                <w:lang w:val="az-Latn-AZ"/>
              </w:rPr>
            </w:pPr>
            <w:r w:rsidRPr="00464D1F">
              <w:rPr>
                <w:sz w:val="20"/>
                <w:lang w:val="az-Latn-AZ"/>
              </w:rPr>
              <w:t xml:space="preserve">İşin mahiyyəti üzrə araşdırılmaması ilə əlaqədar olan işdə daxili məhkəmələr işə bütünlüklə mahiyyəti üzrə baxılması üçün icraatı </w:t>
            </w:r>
            <w:r w:rsidR="0089544E" w:rsidRPr="0089544E">
              <w:rPr>
                <w:sz w:val="20"/>
                <w:lang w:val="az-Latn-AZ"/>
              </w:rPr>
              <w:t xml:space="preserve">bərpa </w:t>
            </w:r>
            <w:r w:rsidRPr="00464D1F">
              <w:rPr>
                <w:sz w:val="20"/>
                <w:lang w:val="az-Latn-AZ"/>
              </w:rPr>
              <w:t>e</w:t>
            </w:r>
            <w:r w:rsidR="0089544E">
              <w:rPr>
                <w:sz w:val="20"/>
                <w:lang w:val="az-Latn-AZ"/>
              </w:rPr>
              <w:t>t</w:t>
            </w:r>
            <w:r w:rsidRPr="00464D1F">
              <w:rPr>
                <w:sz w:val="20"/>
                <w:lang w:val="az-Latn-AZ"/>
              </w:rPr>
              <w:t>dilər.</w:t>
            </w:r>
          </w:p>
        </w:tc>
        <w:tc>
          <w:tcPr>
            <w:tcW w:w="2076" w:type="dxa"/>
            <w:tcBorders>
              <w:top w:val="single" w:sz="2" w:space="0" w:color="00AF50"/>
            </w:tcBorders>
          </w:tcPr>
          <w:p w14:paraId="1E6606B3" w14:textId="77777777" w:rsidR="006A0677" w:rsidRPr="00A40A69" w:rsidRDefault="006A0677">
            <w:pPr>
              <w:pStyle w:val="TableParagraph"/>
              <w:spacing w:before="6"/>
              <w:rPr>
                <w:b/>
                <w:lang w:val="az-Latn-AZ"/>
              </w:rPr>
            </w:pPr>
          </w:p>
          <w:p w14:paraId="4B1BB6C0" w14:textId="1C241BEF" w:rsidR="006A0677" w:rsidRPr="00A40A69" w:rsidRDefault="00A40A69">
            <w:pPr>
              <w:pStyle w:val="TableParagraph"/>
              <w:ind w:left="107" w:right="1115"/>
              <w:rPr>
                <w:b/>
                <w:i/>
                <w:sz w:val="16"/>
                <w:lang w:val="az-Latn-AZ"/>
              </w:rPr>
            </w:pPr>
            <w:r w:rsidRPr="00A40A69">
              <w:rPr>
                <w:b/>
                <w:i/>
                <w:sz w:val="16"/>
                <w:lang w:val="az-Latn-AZ"/>
              </w:rPr>
              <w:t>XOR</w:t>
            </w:r>
            <w:r w:rsidR="00A23687" w:rsidRPr="00A40A69">
              <w:rPr>
                <w:b/>
                <w:i/>
                <w:sz w:val="16"/>
                <w:lang w:val="az-Latn-AZ"/>
              </w:rPr>
              <w:t xml:space="preserve"> / Lesjak</w:t>
            </w:r>
            <w:r w:rsidR="00A23687" w:rsidRPr="00A40A69">
              <w:rPr>
                <w:b/>
                <w:i/>
                <w:spacing w:val="-34"/>
                <w:sz w:val="16"/>
                <w:lang w:val="az-Latn-AZ"/>
              </w:rPr>
              <w:t xml:space="preserve"> </w:t>
            </w:r>
            <w:r w:rsidR="00A23687" w:rsidRPr="00A40A69">
              <w:rPr>
                <w:b/>
                <w:i/>
                <w:sz w:val="16"/>
                <w:lang w:val="az-Latn-AZ"/>
              </w:rPr>
              <w:t>(25904/06)</w:t>
            </w:r>
          </w:p>
          <w:p w14:paraId="013EC6A9" w14:textId="2B9A515E" w:rsidR="006A0677" w:rsidRPr="00A40A69" w:rsidRDefault="00000000">
            <w:pPr>
              <w:pStyle w:val="TableParagraph"/>
              <w:spacing w:before="80" w:line="195" w:lineRule="exact"/>
              <w:ind w:right="143"/>
              <w:jc w:val="right"/>
              <w:rPr>
                <w:b/>
                <w:i/>
                <w:sz w:val="16"/>
                <w:lang w:val="az-Latn-AZ"/>
              </w:rPr>
            </w:pPr>
            <w:hyperlink r:id="rId58">
              <w:hyperlink r:id="rId59">
                <w:hyperlink r:id="rId60">
                  <w:hyperlink r:id="rId61">
                    <w:r w:rsidR="00A40A69" w:rsidRPr="00A40A69">
                      <w:rPr>
                        <w:b/>
                        <w:i/>
                        <w:color w:val="0462C1"/>
                        <w:sz w:val="16"/>
                        <w:lang w:val="az-Latn-AZ"/>
                      </w:rPr>
                      <w:t>Yekun qərar</w:t>
                    </w:r>
                  </w:hyperlink>
                  <w:r w:rsidR="00A40A69" w:rsidRPr="00A40A69">
                    <w:rPr>
                      <w:b/>
                      <w:i/>
                      <w:color w:val="0462C1"/>
                      <w:sz w:val="16"/>
                      <w:lang w:val="az-Latn-AZ"/>
                    </w:rPr>
                    <w:t>:</w:t>
                  </w:r>
                </w:hyperlink>
              </w:hyperlink>
            </w:hyperlink>
          </w:p>
          <w:p w14:paraId="6057EBE1" w14:textId="77777777" w:rsidR="006A0677" w:rsidRPr="00A40A69" w:rsidRDefault="00000000">
            <w:pPr>
              <w:pStyle w:val="TableParagraph"/>
              <w:spacing w:line="195" w:lineRule="exact"/>
              <w:ind w:right="140"/>
              <w:jc w:val="right"/>
              <w:rPr>
                <w:b/>
                <w:i/>
                <w:sz w:val="16"/>
                <w:lang w:val="az-Latn-AZ"/>
              </w:rPr>
            </w:pPr>
            <w:hyperlink r:id="rId62">
              <w:r w:rsidR="00A23687" w:rsidRPr="00A40A69">
                <w:rPr>
                  <w:b/>
                  <w:i/>
                  <w:color w:val="0462C1"/>
                  <w:sz w:val="16"/>
                  <w:lang w:val="az-Latn-AZ"/>
                </w:rPr>
                <w:t>18/05/2010</w:t>
              </w:r>
            </w:hyperlink>
          </w:p>
          <w:p w14:paraId="2800F035" w14:textId="3C065746" w:rsidR="006A0677" w:rsidRPr="00A40A69" w:rsidRDefault="00000000" w:rsidP="00A40A69">
            <w:pPr>
              <w:pStyle w:val="TableParagraph"/>
              <w:spacing w:before="59" w:line="194" w:lineRule="exact"/>
              <w:ind w:left="617" w:right="139" w:firstLine="177"/>
              <w:jc w:val="right"/>
              <w:rPr>
                <w:b/>
                <w:sz w:val="16"/>
                <w:lang w:val="az-Latn-AZ"/>
              </w:rPr>
            </w:pPr>
            <w:hyperlink r:id="rId63">
              <w:hyperlink r:id="rId64">
                <w:r w:rsidR="00A40A69" w:rsidRPr="00A40A69">
                  <w:rPr>
                    <w:b/>
                    <w:color w:val="0462C1"/>
                    <w:sz w:val="16"/>
                    <w:lang w:val="az-Latn-AZ"/>
                  </w:rPr>
                  <w:t>Yekun qət</w:t>
                </w:r>
              </w:hyperlink>
              <w:r w:rsidR="00A40A69" w:rsidRPr="00A40A69">
                <w:rPr>
                  <w:b/>
                  <w:color w:val="0462C1"/>
                  <w:sz w:val="16"/>
                  <w:lang w:val="az-Latn-AZ"/>
                </w:rPr>
                <w:t>n</w:t>
              </w:r>
            </w:hyperlink>
            <w:r w:rsidR="00A40A69" w:rsidRPr="00A40A69">
              <w:rPr>
                <w:b/>
                <w:color w:val="0462C1"/>
                <w:sz w:val="16"/>
                <w:lang w:val="az-Latn-AZ"/>
              </w:rPr>
              <w:t>amə:</w:t>
            </w:r>
            <w:r w:rsidR="00A40A69" w:rsidRPr="00A40A69">
              <w:rPr>
                <w:b/>
                <w:color w:val="0462C1"/>
                <w:spacing w:val="-34"/>
                <w:sz w:val="16"/>
                <w:lang w:val="az-Latn-AZ"/>
              </w:rPr>
              <w:t xml:space="preserve">  </w:t>
            </w:r>
            <w:r w:rsidR="00A23687" w:rsidRPr="00A40A69">
              <w:rPr>
                <w:b/>
                <w:color w:val="0462C1"/>
                <w:spacing w:val="-34"/>
                <w:sz w:val="16"/>
                <w:lang w:val="az-Latn-AZ"/>
              </w:rPr>
              <w:t xml:space="preserve"> </w:t>
            </w:r>
            <w:hyperlink r:id="rId65">
              <w:r w:rsidR="00A23687" w:rsidRPr="00A40A69">
                <w:rPr>
                  <w:b/>
                  <w:color w:val="0462C1"/>
                  <w:sz w:val="16"/>
                  <w:lang w:val="az-Latn-AZ"/>
                </w:rPr>
                <w:t>CM/ResDH(2012)12</w:t>
              </w:r>
            </w:hyperlink>
          </w:p>
        </w:tc>
      </w:tr>
    </w:tbl>
    <w:p w14:paraId="2CF26FD7" w14:textId="77777777" w:rsidR="006A0677" w:rsidRDefault="006A0677">
      <w:pPr>
        <w:spacing w:line="194" w:lineRule="exact"/>
        <w:jc w:val="right"/>
        <w:rPr>
          <w:sz w:val="16"/>
        </w:rPr>
        <w:sectPr w:rsidR="006A0677">
          <w:pgSz w:w="11910" w:h="16840"/>
          <w:pgMar w:top="1600" w:right="460" w:bottom="1260" w:left="660" w:header="0" w:footer="1073" w:gutter="0"/>
          <w:cols w:space="720"/>
        </w:sectPr>
      </w:pPr>
    </w:p>
    <w:p w14:paraId="6BB946BF" w14:textId="77777777" w:rsidR="006A0677" w:rsidRDefault="006A0677">
      <w:pPr>
        <w:pStyle w:val="BodyText"/>
        <w:rPr>
          <w:b/>
          <w:sz w:val="20"/>
        </w:rPr>
      </w:pPr>
    </w:p>
    <w:p w14:paraId="3DDBFDB4" w14:textId="77777777" w:rsidR="006A0677" w:rsidRDefault="006A0677">
      <w:pPr>
        <w:pStyle w:val="BodyText"/>
        <w:spacing w:before="2"/>
        <w:rPr>
          <w:b/>
          <w:sz w:val="28"/>
        </w:rPr>
      </w:pPr>
    </w:p>
    <w:tbl>
      <w:tblPr>
        <w:tblStyle w:val="TableNormal1"/>
        <w:tblW w:w="0" w:type="auto"/>
        <w:tblInd w:w="192" w:type="dxa"/>
        <w:tblLayout w:type="fixed"/>
        <w:tblLook w:val="01E0" w:firstRow="1" w:lastRow="1" w:firstColumn="1" w:lastColumn="1" w:noHBand="0" w:noVBand="0"/>
      </w:tblPr>
      <w:tblGrid>
        <w:gridCol w:w="7662"/>
        <w:gridCol w:w="2076"/>
      </w:tblGrid>
      <w:tr w:rsidR="006A0677" w:rsidRPr="00627940" w14:paraId="56B7306B" w14:textId="77777777">
        <w:trPr>
          <w:trHeight w:val="1996"/>
        </w:trPr>
        <w:tc>
          <w:tcPr>
            <w:tcW w:w="7662" w:type="dxa"/>
            <w:tcBorders>
              <w:top w:val="single" w:sz="2" w:space="0" w:color="00AF50"/>
              <w:bottom w:val="single" w:sz="2" w:space="0" w:color="00AF50"/>
            </w:tcBorders>
          </w:tcPr>
          <w:p w14:paraId="3BA0C705" w14:textId="77777777" w:rsidR="006A0677" w:rsidRPr="00627940" w:rsidRDefault="006A0677">
            <w:pPr>
              <w:pStyle w:val="TableParagraph"/>
              <w:spacing w:before="11"/>
              <w:rPr>
                <w:b/>
                <w:sz w:val="19"/>
                <w:lang w:val="az-Latn-AZ"/>
              </w:rPr>
            </w:pPr>
          </w:p>
          <w:p w14:paraId="21FFE27C" w14:textId="674B9983" w:rsidR="006A0677" w:rsidRPr="00627940" w:rsidRDefault="00627940" w:rsidP="00627940">
            <w:pPr>
              <w:rPr>
                <w:sz w:val="20"/>
                <w:lang w:val="az-Latn-AZ"/>
              </w:rPr>
            </w:pPr>
            <w:r>
              <w:rPr>
                <w:sz w:val="20"/>
                <w:lang w:val="az-Latn-AZ"/>
              </w:rPr>
              <w:t>M</w:t>
            </w:r>
            <w:r w:rsidRPr="00627940">
              <w:rPr>
                <w:sz w:val="20"/>
                <w:lang w:val="az-Latn-AZ"/>
              </w:rPr>
              <w:t xml:space="preserve">əhkəmə prosesində </w:t>
            </w:r>
            <w:r>
              <w:rPr>
                <w:sz w:val="20"/>
                <w:lang w:val="az-Latn-AZ"/>
              </w:rPr>
              <w:t>ə</w:t>
            </w:r>
            <w:r w:rsidRPr="00627940">
              <w:rPr>
                <w:sz w:val="20"/>
                <w:lang w:val="az-Latn-AZ"/>
              </w:rPr>
              <w:t>rizəçilərin iştirakı ilə</w:t>
            </w:r>
            <w:r>
              <w:rPr>
                <w:sz w:val="20"/>
                <w:lang w:val="az-Latn-AZ"/>
              </w:rPr>
              <w:t xml:space="preserve"> </w:t>
            </w:r>
            <w:r w:rsidRPr="00627940">
              <w:rPr>
                <w:sz w:val="20"/>
                <w:lang w:val="az-Latn-AZ"/>
              </w:rPr>
              <w:t xml:space="preserve">və ictimaiyyətin </w:t>
            </w:r>
            <w:r>
              <w:rPr>
                <w:sz w:val="20"/>
                <w:lang w:val="az-Latn-AZ"/>
              </w:rPr>
              <w:t xml:space="preserve">müşahidəsi altında </w:t>
            </w:r>
            <w:r w:rsidRPr="00627940">
              <w:rPr>
                <w:sz w:val="20"/>
                <w:lang w:val="az-Latn-AZ"/>
              </w:rPr>
              <w:t xml:space="preserve">çox mühüm sübutların adekvat şəkildə təqdim edilməməsi və müzakirə </w:t>
            </w:r>
            <w:r>
              <w:rPr>
                <w:sz w:val="20"/>
                <w:lang w:val="az-Latn-AZ"/>
              </w:rPr>
              <w:t xml:space="preserve">olunmaması </w:t>
            </w:r>
            <w:r w:rsidRPr="00627940">
              <w:rPr>
                <w:sz w:val="20"/>
                <w:lang w:val="az-Latn-AZ"/>
              </w:rPr>
              <w:t>səbəbindən pozuntunun aşkar edildiyi iş</w:t>
            </w:r>
            <w:r>
              <w:rPr>
                <w:sz w:val="20"/>
                <w:lang w:val="az-Latn-AZ"/>
              </w:rPr>
              <w:t xml:space="preserve"> üzrə </w:t>
            </w:r>
            <w:r w:rsidR="0089544E" w:rsidRPr="0089544E">
              <w:rPr>
                <w:sz w:val="20"/>
                <w:lang w:val="az-Latn-AZ"/>
              </w:rPr>
              <w:t>bərpa olunm</w:t>
            </w:r>
            <w:r w:rsidR="0089544E">
              <w:rPr>
                <w:sz w:val="20"/>
                <w:lang w:val="az-Latn-AZ"/>
              </w:rPr>
              <w:t>u</w:t>
            </w:r>
            <w:r w:rsidRPr="00627940">
              <w:rPr>
                <w:sz w:val="20"/>
                <w:lang w:val="az-Latn-AZ"/>
              </w:rPr>
              <w:t xml:space="preserve">ş </w:t>
            </w:r>
            <w:r>
              <w:rPr>
                <w:sz w:val="20"/>
                <w:lang w:val="az-Latn-AZ"/>
              </w:rPr>
              <w:t xml:space="preserve">icraatda daxili </w:t>
            </w:r>
            <w:r w:rsidRPr="00627940">
              <w:rPr>
                <w:sz w:val="20"/>
                <w:lang w:val="az-Latn-AZ"/>
              </w:rPr>
              <w:t>məhkəmələr ərizəçilərə bəraət verdilər, çünki onlar</w:t>
            </w:r>
            <w:r>
              <w:rPr>
                <w:sz w:val="20"/>
                <w:lang w:val="az-Latn-AZ"/>
              </w:rPr>
              <w:t xml:space="preserve">ın əleyhinə </w:t>
            </w:r>
            <w:r w:rsidRPr="00627940">
              <w:rPr>
                <w:sz w:val="20"/>
                <w:lang w:val="az-Latn-AZ"/>
              </w:rPr>
              <w:t xml:space="preserve">kifayət qədər </w:t>
            </w:r>
            <w:r>
              <w:rPr>
                <w:sz w:val="20"/>
                <w:lang w:val="az-Latn-AZ"/>
              </w:rPr>
              <w:t xml:space="preserve">sübut </w:t>
            </w:r>
            <w:r w:rsidRPr="00627940">
              <w:rPr>
                <w:sz w:val="20"/>
                <w:lang w:val="az-Latn-AZ"/>
              </w:rPr>
              <w:t>yox idi</w:t>
            </w:r>
            <w:r>
              <w:rPr>
                <w:sz w:val="20"/>
                <w:lang w:val="az-Latn-AZ"/>
              </w:rPr>
              <w:t xml:space="preserve">. </w:t>
            </w:r>
          </w:p>
        </w:tc>
        <w:tc>
          <w:tcPr>
            <w:tcW w:w="2076" w:type="dxa"/>
            <w:tcBorders>
              <w:top w:val="single" w:sz="2" w:space="0" w:color="00AF50"/>
              <w:bottom w:val="single" w:sz="2" w:space="0" w:color="00AF50"/>
            </w:tcBorders>
          </w:tcPr>
          <w:p w14:paraId="70A07673" w14:textId="77777777" w:rsidR="006A0677" w:rsidRPr="00627940" w:rsidRDefault="006A0677">
            <w:pPr>
              <w:pStyle w:val="TableParagraph"/>
              <w:spacing w:before="3"/>
              <w:rPr>
                <w:b/>
                <w:lang w:val="az-Latn-AZ"/>
              </w:rPr>
            </w:pPr>
          </w:p>
          <w:p w14:paraId="56ED1DF3" w14:textId="69D27A1A" w:rsidR="006A0677" w:rsidRPr="00627940" w:rsidRDefault="00627940">
            <w:pPr>
              <w:pStyle w:val="TableParagraph"/>
              <w:spacing w:before="1"/>
              <w:ind w:left="108" w:right="286"/>
              <w:rPr>
                <w:b/>
                <w:i/>
                <w:sz w:val="16"/>
                <w:lang w:val="az-Latn-AZ"/>
              </w:rPr>
            </w:pPr>
            <w:r>
              <w:rPr>
                <w:b/>
                <w:i/>
                <w:sz w:val="16"/>
                <w:lang w:val="az-Latn-AZ"/>
              </w:rPr>
              <w:t>İ</w:t>
            </w:r>
            <w:r w:rsidR="00A23687" w:rsidRPr="00627940">
              <w:rPr>
                <w:b/>
                <w:i/>
                <w:sz w:val="16"/>
                <w:lang w:val="az-Latn-AZ"/>
              </w:rPr>
              <w:t>SP / Barberà, Messegué</w:t>
            </w:r>
            <w:r>
              <w:rPr>
                <w:b/>
                <w:i/>
                <w:sz w:val="16"/>
                <w:lang w:val="az-Latn-AZ"/>
              </w:rPr>
              <w:t xml:space="preserve"> və</w:t>
            </w:r>
            <w:r w:rsidR="00A23687" w:rsidRPr="00627940">
              <w:rPr>
                <w:b/>
                <w:i/>
                <w:spacing w:val="-2"/>
                <w:sz w:val="16"/>
                <w:lang w:val="az-Latn-AZ"/>
              </w:rPr>
              <w:t xml:space="preserve"> </w:t>
            </w:r>
            <w:r w:rsidR="00A23687" w:rsidRPr="00627940">
              <w:rPr>
                <w:b/>
                <w:i/>
                <w:sz w:val="16"/>
                <w:lang w:val="az-Latn-AZ"/>
              </w:rPr>
              <w:t>Jabardo</w:t>
            </w:r>
          </w:p>
          <w:p w14:paraId="61A2DD00" w14:textId="77777777" w:rsidR="006A0677" w:rsidRPr="00627940" w:rsidRDefault="00A23687">
            <w:pPr>
              <w:pStyle w:val="TableParagraph"/>
              <w:ind w:left="108"/>
              <w:rPr>
                <w:b/>
                <w:i/>
                <w:sz w:val="16"/>
                <w:lang w:val="az-Latn-AZ"/>
              </w:rPr>
            </w:pPr>
            <w:r w:rsidRPr="00627940">
              <w:rPr>
                <w:b/>
                <w:i/>
                <w:sz w:val="16"/>
                <w:lang w:val="az-Latn-AZ"/>
              </w:rPr>
              <w:t>(10590/83)</w:t>
            </w:r>
          </w:p>
          <w:p w14:paraId="40052E27" w14:textId="7614AA65" w:rsidR="006A0677" w:rsidRPr="00627940" w:rsidRDefault="00000000">
            <w:pPr>
              <w:pStyle w:val="TableParagraph"/>
              <w:spacing w:before="81" w:line="195" w:lineRule="exact"/>
              <w:ind w:right="143"/>
              <w:jc w:val="right"/>
              <w:rPr>
                <w:b/>
                <w:i/>
                <w:sz w:val="16"/>
                <w:lang w:val="az-Latn-AZ"/>
              </w:rPr>
            </w:pPr>
            <w:hyperlink r:id="rId66">
              <w:hyperlink r:id="rId67">
                <w:hyperlink r:id="rId68">
                  <w:r w:rsidR="00627940" w:rsidRPr="00A40A69">
                    <w:rPr>
                      <w:b/>
                      <w:i/>
                      <w:color w:val="0462C1"/>
                      <w:sz w:val="16"/>
                      <w:lang w:val="az-Latn-AZ"/>
                    </w:rPr>
                    <w:t>Yekun qərar</w:t>
                  </w:r>
                </w:hyperlink>
                <w:r w:rsidR="00627940" w:rsidRPr="00A40A69">
                  <w:rPr>
                    <w:b/>
                    <w:i/>
                    <w:color w:val="0462C1"/>
                    <w:sz w:val="16"/>
                    <w:lang w:val="az-Latn-AZ"/>
                  </w:rPr>
                  <w:t>:</w:t>
                </w:r>
              </w:hyperlink>
            </w:hyperlink>
          </w:p>
          <w:p w14:paraId="21C87040" w14:textId="77777777" w:rsidR="006A0677" w:rsidRPr="00627940" w:rsidRDefault="00000000">
            <w:pPr>
              <w:pStyle w:val="TableParagraph"/>
              <w:spacing w:line="195" w:lineRule="exact"/>
              <w:ind w:right="138"/>
              <w:jc w:val="right"/>
              <w:rPr>
                <w:b/>
                <w:i/>
                <w:sz w:val="16"/>
                <w:lang w:val="az-Latn-AZ"/>
              </w:rPr>
            </w:pPr>
            <w:hyperlink r:id="rId69">
              <w:r w:rsidR="00A23687" w:rsidRPr="00627940">
                <w:rPr>
                  <w:b/>
                  <w:i/>
                  <w:color w:val="0462C1"/>
                  <w:sz w:val="16"/>
                  <w:lang w:val="az-Latn-AZ"/>
                </w:rPr>
                <w:t>06/12/1988</w:t>
              </w:r>
            </w:hyperlink>
          </w:p>
          <w:p w14:paraId="2187182D" w14:textId="44067476" w:rsidR="006A0677" w:rsidRPr="00627940" w:rsidRDefault="00000000" w:rsidP="00627940">
            <w:pPr>
              <w:pStyle w:val="TableParagraph"/>
              <w:spacing w:before="80"/>
              <w:ind w:left="586" w:right="134" w:firstLine="208"/>
              <w:jc w:val="right"/>
              <w:rPr>
                <w:b/>
                <w:sz w:val="16"/>
                <w:lang w:val="az-Latn-AZ"/>
              </w:rPr>
            </w:pPr>
            <w:hyperlink r:id="rId70">
              <w:hyperlink r:id="rId71">
                <w:r w:rsidR="00627940" w:rsidRPr="00A40A69">
                  <w:rPr>
                    <w:b/>
                    <w:color w:val="0462C1"/>
                    <w:sz w:val="16"/>
                    <w:lang w:val="az-Latn-AZ"/>
                  </w:rPr>
                  <w:t>Yekun qət</w:t>
                </w:r>
              </w:hyperlink>
              <w:r w:rsidR="00627940" w:rsidRPr="00A40A69">
                <w:rPr>
                  <w:b/>
                  <w:color w:val="0462C1"/>
                  <w:sz w:val="16"/>
                  <w:lang w:val="az-Latn-AZ"/>
                </w:rPr>
                <w:t>n</w:t>
              </w:r>
            </w:hyperlink>
            <w:r w:rsidR="00627940" w:rsidRPr="00A40A69">
              <w:rPr>
                <w:b/>
                <w:color w:val="0462C1"/>
                <w:sz w:val="16"/>
                <w:lang w:val="az-Latn-AZ"/>
              </w:rPr>
              <w:t>amə:</w:t>
            </w:r>
            <w:r w:rsidR="00627940" w:rsidRPr="00A40A69">
              <w:rPr>
                <w:b/>
                <w:color w:val="0462C1"/>
                <w:spacing w:val="-34"/>
                <w:sz w:val="16"/>
                <w:lang w:val="az-Latn-AZ"/>
              </w:rPr>
              <w:t xml:space="preserve">   </w:t>
            </w:r>
            <w:hyperlink r:id="rId72">
              <w:r w:rsidR="00A23687" w:rsidRPr="00627940">
                <w:rPr>
                  <w:b/>
                  <w:color w:val="0462C1"/>
                  <w:spacing w:val="-1"/>
                  <w:sz w:val="16"/>
                  <w:lang w:val="az-Latn-AZ"/>
                </w:rPr>
                <w:t>CM/ResDH</w:t>
              </w:r>
              <w:r w:rsidR="00A23687" w:rsidRPr="00627940">
                <w:rPr>
                  <w:b/>
                  <w:color w:val="0462C1"/>
                  <w:spacing w:val="-8"/>
                  <w:sz w:val="16"/>
                  <w:lang w:val="az-Latn-AZ"/>
                </w:rPr>
                <w:t xml:space="preserve"> </w:t>
              </w:r>
              <w:r w:rsidR="00A23687" w:rsidRPr="00627940">
                <w:rPr>
                  <w:b/>
                  <w:color w:val="0462C1"/>
                  <w:sz w:val="16"/>
                  <w:lang w:val="az-Latn-AZ"/>
                </w:rPr>
                <w:t>(1994)84</w:t>
              </w:r>
            </w:hyperlink>
          </w:p>
        </w:tc>
      </w:tr>
      <w:tr w:rsidR="006A0677" w:rsidRPr="00121772" w14:paraId="79D01854" w14:textId="77777777">
        <w:trPr>
          <w:trHeight w:val="1802"/>
        </w:trPr>
        <w:tc>
          <w:tcPr>
            <w:tcW w:w="7662" w:type="dxa"/>
            <w:tcBorders>
              <w:top w:val="single" w:sz="2" w:space="0" w:color="00AF50"/>
              <w:bottom w:val="single" w:sz="2" w:space="0" w:color="00AF50"/>
            </w:tcBorders>
          </w:tcPr>
          <w:p w14:paraId="4CC949F1" w14:textId="77777777" w:rsidR="006A0677" w:rsidRPr="00627940" w:rsidRDefault="006A0677">
            <w:pPr>
              <w:pStyle w:val="TableParagraph"/>
              <w:spacing w:before="11"/>
              <w:rPr>
                <w:b/>
                <w:sz w:val="19"/>
                <w:lang w:val="az-Latn-AZ"/>
              </w:rPr>
            </w:pPr>
          </w:p>
          <w:p w14:paraId="612690EB" w14:textId="5ACED482" w:rsidR="006A0677" w:rsidRPr="00627940" w:rsidRDefault="00627940">
            <w:pPr>
              <w:pStyle w:val="TableParagraph"/>
              <w:spacing w:before="1"/>
              <w:ind w:left="115" w:right="107"/>
              <w:jc w:val="both"/>
              <w:rPr>
                <w:sz w:val="20"/>
                <w:lang w:val="az-Latn-AZ"/>
              </w:rPr>
            </w:pPr>
            <w:r w:rsidRPr="00627940">
              <w:rPr>
                <w:sz w:val="20"/>
                <w:lang w:val="az-Latn-AZ"/>
              </w:rPr>
              <w:t xml:space="preserve">Yuxarı </w:t>
            </w:r>
            <w:r w:rsidR="003F2F7B">
              <w:rPr>
                <w:sz w:val="20"/>
                <w:lang w:val="az-Latn-AZ"/>
              </w:rPr>
              <w:t xml:space="preserve">məhkəmənin </w:t>
            </w:r>
            <w:r w:rsidRPr="00627940">
              <w:rPr>
                <w:sz w:val="20"/>
                <w:lang w:val="az-Latn-AZ"/>
              </w:rPr>
              <w:t>hakimin</w:t>
            </w:r>
            <w:r w:rsidR="003F2F7B">
              <w:rPr>
                <w:sz w:val="20"/>
                <w:lang w:val="az-Latn-AZ"/>
              </w:rPr>
              <w:t>in</w:t>
            </w:r>
            <w:r w:rsidRPr="00627940">
              <w:rPr>
                <w:sz w:val="20"/>
                <w:lang w:val="az-Latn-AZ"/>
              </w:rPr>
              <w:t xml:space="preserve"> ona hansı qərarın qəbul edilmə</w:t>
            </w:r>
            <w:r w:rsidR="003F2F7B">
              <w:rPr>
                <w:sz w:val="20"/>
                <w:lang w:val="az-Latn-AZ"/>
              </w:rPr>
              <w:t xml:space="preserve">li olduğu </w:t>
            </w:r>
            <w:r w:rsidRPr="00627940">
              <w:rPr>
                <w:sz w:val="20"/>
                <w:lang w:val="az-Latn-AZ"/>
              </w:rPr>
              <w:t>barədə göstəriş verə</w:t>
            </w:r>
            <w:r w:rsidR="003F2F7B">
              <w:rPr>
                <w:sz w:val="20"/>
                <w:lang w:val="az-Latn-AZ"/>
              </w:rPr>
              <w:t xml:space="preserve">cəyi </w:t>
            </w:r>
            <w:r w:rsidRPr="00627940">
              <w:rPr>
                <w:sz w:val="20"/>
                <w:lang w:val="az-Latn-AZ"/>
              </w:rPr>
              <w:t xml:space="preserve">ilə bağlı obyektiv </w:t>
            </w:r>
            <w:r w:rsidR="003F2F7B">
              <w:rPr>
                <w:sz w:val="20"/>
                <w:lang w:val="az-Latn-AZ"/>
              </w:rPr>
              <w:t xml:space="preserve">ehtiyatlanma səbəbindən daxili </w:t>
            </w:r>
            <w:r w:rsidRPr="00627940">
              <w:rPr>
                <w:sz w:val="20"/>
                <w:lang w:val="az-Latn-AZ"/>
              </w:rPr>
              <w:t xml:space="preserve">məhkəmənin qərəzsiz </w:t>
            </w:r>
            <w:r w:rsidR="003F2F7B">
              <w:rPr>
                <w:sz w:val="20"/>
                <w:lang w:val="az-Latn-AZ"/>
              </w:rPr>
              <w:t>sayı</w:t>
            </w:r>
            <w:r w:rsidRPr="00627940">
              <w:rPr>
                <w:sz w:val="20"/>
                <w:lang w:val="az-Latn-AZ"/>
              </w:rPr>
              <w:t>lmadığı iş</w:t>
            </w:r>
            <w:r w:rsidR="003F2F7B">
              <w:rPr>
                <w:sz w:val="20"/>
                <w:lang w:val="az-Latn-AZ"/>
              </w:rPr>
              <w:t xml:space="preserve"> üzrə </w:t>
            </w:r>
            <w:r w:rsidR="0089544E" w:rsidRPr="0089544E">
              <w:rPr>
                <w:sz w:val="20"/>
                <w:lang w:val="az-Latn-AZ"/>
              </w:rPr>
              <w:t>bərpa olun</w:t>
            </w:r>
            <w:r w:rsidR="003F2F7B">
              <w:rPr>
                <w:sz w:val="20"/>
                <w:lang w:val="az-Latn-AZ"/>
              </w:rPr>
              <w:t>m</w:t>
            </w:r>
            <w:r w:rsidR="0089544E">
              <w:rPr>
                <w:sz w:val="20"/>
                <w:lang w:val="az-Latn-AZ"/>
              </w:rPr>
              <w:t>u</w:t>
            </w:r>
            <w:r w:rsidR="003F2F7B">
              <w:rPr>
                <w:sz w:val="20"/>
                <w:lang w:val="az-Latn-AZ"/>
              </w:rPr>
              <w:t>ş icraat</w:t>
            </w:r>
            <w:r w:rsidRPr="00627940">
              <w:rPr>
                <w:sz w:val="20"/>
                <w:lang w:val="az-Latn-AZ"/>
              </w:rPr>
              <w:t>d</w:t>
            </w:r>
            <w:r w:rsidR="003F2F7B">
              <w:rPr>
                <w:sz w:val="20"/>
                <w:lang w:val="az-Latn-AZ"/>
              </w:rPr>
              <w:t xml:space="preserve">a daxili </w:t>
            </w:r>
            <w:r w:rsidRPr="00627940">
              <w:rPr>
                <w:sz w:val="20"/>
                <w:lang w:val="az-Latn-AZ"/>
              </w:rPr>
              <w:t>məhkəmələr bu göstərişləri nəzərə almadan işə yenidən baxdılar.</w:t>
            </w:r>
            <w:r>
              <w:rPr>
                <w:sz w:val="20"/>
                <w:lang w:val="az-Latn-AZ"/>
              </w:rPr>
              <w:t xml:space="preserve"> </w:t>
            </w:r>
          </w:p>
        </w:tc>
        <w:tc>
          <w:tcPr>
            <w:tcW w:w="2076" w:type="dxa"/>
            <w:tcBorders>
              <w:top w:val="single" w:sz="2" w:space="0" w:color="00AF50"/>
              <w:bottom w:val="single" w:sz="2" w:space="0" w:color="00AF50"/>
            </w:tcBorders>
          </w:tcPr>
          <w:p w14:paraId="1F927691" w14:textId="77777777" w:rsidR="006A0677" w:rsidRPr="00627940" w:rsidRDefault="006A0677">
            <w:pPr>
              <w:pStyle w:val="TableParagraph"/>
              <w:spacing w:before="6"/>
              <w:rPr>
                <w:b/>
                <w:lang w:val="az-Latn-AZ"/>
              </w:rPr>
            </w:pPr>
          </w:p>
          <w:p w14:paraId="50DB616E" w14:textId="464BDC1E" w:rsidR="006A0677" w:rsidRPr="00627940" w:rsidRDefault="00A23687">
            <w:pPr>
              <w:pStyle w:val="TableParagraph"/>
              <w:ind w:left="108" w:right="1010"/>
              <w:rPr>
                <w:b/>
                <w:i/>
                <w:sz w:val="16"/>
                <w:lang w:val="az-Latn-AZ"/>
              </w:rPr>
            </w:pPr>
            <w:r w:rsidRPr="00627940">
              <w:rPr>
                <w:b/>
                <w:i/>
                <w:sz w:val="16"/>
                <w:lang w:val="az-Latn-AZ"/>
              </w:rPr>
              <w:t>L</w:t>
            </w:r>
            <w:r w:rsidR="003F2F7B">
              <w:rPr>
                <w:b/>
                <w:i/>
                <w:sz w:val="16"/>
                <w:lang w:val="az-Latn-AZ"/>
              </w:rPr>
              <w:t>İ</w:t>
            </w:r>
            <w:r w:rsidRPr="00627940">
              <w:rPr>
                <w:b/>
                <w:i/>
                <w:sz w:val="16"/>
                <w:lang w:val="az-Latn-AZ"/>
              </w:rPr>
              <w:t>T / Daktaras</w:t>
            </w:r>
            <w:r w:rsidRPr="00627940">
              <w:rPr>
                <w:b/>
                <w:i/>
                <w:spacing w:val="-35"/>
                <w:sz w:val="16"/>
                <w:lang w:val="az-Latn-AZ"/>
              </w:rPr>
              <w:t xml:space="preserve"> </w:t>
            </w:r>
            <w:r w:rsidRPr="00627940">
              <w:rPr>
                <w:b/>
                <w:i/>
                <w:sz w:val="16"/>
                <w:lang w:val="az-Latn-AZ"/>
              </w:rPr>
              <w:t>(42095/98)</w:t>
            </w:r>
          </w:p>
          <w:p w14:paraId="0B35A11D" w14:textId="6C7A1ABF" w:rsidR="006A0677" w:rsidRPr="00627940" w:rsidRDefault="00000000">
            <w:pPr>
              <w:pStyle w:val="TableParagraph"/>
              <w:spacing w:before="80" w:line="195" w:lineRule="exact"/>
              <w:ind w:right="143"/>
              <w:jc w:val="right"/>
              <w:rPr>
                <w:b/>
                <w:i/>
                <w:sz w:val="16"/>
                <w:lang w:val="az-Latn-AZ"/>
              </w:rPr>
            </w:pPr>
            <w:hyperlink r:id="rId73">
              <w:hyperlink r:id="rId74">
                <w:hyperlink r:id="rId75">
                  <w:hyperlink r:id="rId76">
                    <w:r w:rsidR="00627940" w:rsidRPr="00A40A69">
                      <w:rPr>
                        <w:b/>
                        <w:i/>
                        <w:color w:val="0462C1"/>
                        <w:sz w:val="16"/>
                        <w:lang w:val="az-Latn-AZ"/>
                      </w:rPr>
                      <w:t>Yekun qərar</w:t>
                    </w:r>
                  </w:hyperlink>
                  <w:r w:rsidR="00627940" w:rsidRPr="00A40A69">
                    <w:rPr>
                      <w:b/>
                      <w:i/>
                      <w:color w:val="0462C1"/>
                      <w:sz w:val="16"/>
                      <w:lang w:val="az-Latn-AZ"/>
                    </w:rPr>
                    <w:t>:</w:t>
                  </w:r>
                </w:hyperlink>
              </w:hyperlink>
            </w:hyperlink>
            <w:r w:rsidR="00627940" w:rsidRPr="00627940">
              <w:rPr>
                <w:b/>
                <w:i/>
                <w:sz w:val="16"/>
                <w:lang w:val="az-Latn-AZ"/>
              </w:rPr>
              <w:t xml:space="preserve"> </w:t>
            </w:r>
          </w:p>
          <w:p w14:paraId="23729B72" w14:textId="77777777" w:rsidR="006A0677" w:rsidRPr="00627940" w:rsidRDefault="00000000">
            <w:pPr>
              <w:pStyle w:val="TableParagraph"/>
              <w:spacing w:line="195" w:lineRule="exact"/>
              <w:ind w:right="139"/>
              <w:jc w:val="right"/>
              <w:rPr>
                <w:b/>
                <w:i/>
                <w:sz w:val="16"/>
                <w:lang w:val="az-Latn-AZ"/>
              </w:rPr>
            </w:pPr>
            <w:hyperlink r:id="rId77">
              <w:r w:rsidR="00A23687" w:rsidRPr="00627940">
                <w:rPr>
                  <w:b/>
                  <w:i/>
                  <w:color w:val="0462C1"/>
                  <w:sz w:val="16"/>
                  <w:lang w:val="az-Latn-AZ"/>
                </w:rPr>
                <w:t>17/01/2001</w:t>
              </w:r>
            </w:hyperlink>
          </w:p>
          <w:p w14:paraId="7EC229F2" w14:textId="6AD88532" w:rsidR="006A0677" w:rsidRPr="00627940" w:rsidRDefault="00000000" w:rsidP="00627940">
            <w:pPr>
              <w:pStyle w:val="TableParagraph"/>
              <w:spacing w:before="81"/>
              <w:ind w:left="629" w:right="139" w:firstLine="165"/>
              <w:jc w:val="right"/>
              <w:rPr>
                <w:b/>
                <w:sz w:val="16"/>
                <w:lang w:val="az-Latn-AZ"/>
              </w:rPr>
            </w:pPr>
            <w:hyperlink r:id="rId78">
              <w:hyperlink r:id="rId79">
                <w:r w:rsidR="00627940" w:rsidRPr="00A40A69">
                  <w:rPr>
                    <w:b/>
                    <w:color w:val="0462C1"/>
                    <w:sz w:val="16"/>
                    <w:lang w:val="az-Latn-AZ"/>
                  </w:rPr>
                  <w:t>Yekun qət</w:t>
                </w:r>
              </w:hyperlink>
              <w:r w:rsidR="00627940" w:rsidRPr="00A40A69">
                <w:rPr>
                  <w:b/>
                  <w:color w:val="0462C1"/>
                  <w:sz w:val="16"/>
                  <w:lang w:val="az-Latn-AZ"/>
                </w:rPr>
                <w:t>n</w:t>
              </w:r>
            </w:hyperlink>
            <w:r w:rsidR="00627940" w:rsidRPr="00A40A69">
              <w:rPr>
                <w:b/>
                <w:color w:val="0462C1"/>
                <w:sz w:val="16"/>
                <w:lang w:val="az-Latn-AZ"/>
              </w:rPr>
              <w:t>amə:</w:t>
            </w:r>
            <w:r w:rsidR="00627940" w:rsidRPr="00A40A69">
              <w:rPr>
                <w:b/>
                <w:color w:val="0462C1"/>
                <w:spacing w:val="-34"/>
                <w:sz w:val="16"/>
                <w:lang w:val="az-Latn-AZ"/>
              </w:rPr>
              <w:t xml:space="preserve">   </w:t>
            </w:r>
            <w:hyperlink r:id="rId80">
              <w:r w:rsidR="00A23687" w:rsidRPr="00627940">
                <w:rPr>
                  <w:b/>
                  <w:color w:val="0462C1"/>
                  <w:sz w:val="16"/>
                  <w:lang w:val="az-Latn-AZ"/>
                </w:rPr>
                <w:t>C</w:t>
              </w:r>
              <w:r w:rsidR="00A23687" w:rsidRPr="00627940">
                <w:rPr>
                  <w:color w:val="0462C1"/>
                  <w:sz w:val="16"/>
                  <w:lang w:val="az-Latn-AZ"/>
                </w:rPr>
                <w:t>M/R</w:t>
              </w:r>
              <w:r w:rsidR="00A23687" w:rsidRPr="00627940">
                <w:rPr>
                  <w:b/>
                  <w:color w:val="0462C1"/>
                  <w:sz w:val="16"/>
                  <w:lang w:val="az-Latn-AZ"/>
                </w:rPr>
                <w:t>esDH(2004)43</w:t>
              </w:r>
            </w:hyperlink>
          </w:p>
        </w:tc>
      </w:tr>
      <w:tr w:rsidR="006A0677" w:rsidRPr="00627940" w14:paraId="78BDCD52" w14:textId="77777777">
        <w:trPr>
          <w:trHeight w:val="1999"/>
        </w:trPr>
        <w:tc>
          <w:tcPr>
            <w:tcW w:w="7662" w:type="dxa"/>
            <w:tcBorders>
              <w:top w:val="single" w:sz="2" w:space="0" w:color="00AF50"/>
              <w:bottom w:val="single" w:sz="2" w:space="0" w:color="00AF50"/>
            </w:tcBorders>
          </w:tcPr>
          <w:p w14:paraId="3F42529D" w14:textId="77777777" w:rsidR="006A0677" w:rsidRPr="00627940" w:rsidRDefault="006A0677">
            <w:pPr>
              <w:pStyle w:val="TableParagraph"/>
              <w:spacing w:before="11"/>
              <w:rPr>
                <w:b/>
                <w:sz w:val="19"/>
                <w:lang w:val="az-Latn-AZ"/>
              </w:rPr>
            </w:pPr>
          </w:p>
          <w:p w14:paraId="6E6833DD" w14:textId="1F416FDB" w:rsidR="006A0677" w:rsidRPr="00627940" w:rsidRDefault="003F2F7B">
            <w:pPr>
              <w:pStyle w:val="TableParagraph"/>
              <w:spacing w:before="1"/>
              <w:ind w:left="115" w:right="105"/>
              <w:jc w:val="both"/>
              <w:rPr>
                <w:sz w:val="20"/>
                <w:lang w:val="az-Latn-AZ"/>
              </w:rPr>
            </w:pPr>
            <w:r w:rsidRPr="003F2F7B">
              <w:rPr>
                <w:sz w:val="20"/>
                <w:lang w:val="az-Latn-AZ"/>
              </w:rPr>
              <w:t xml:space="preserve">Həm birinci, həm də apellyasiya instansiyalarında eyni hakimlər iştirak etdiyinə görə məhkəmənin qərəzsiz </w:t>
            </w:r>
            <w:r>
              <w:rPr>
                <w:sz w:val="20"/>
                <w:lang w:val="az-Latn-AZ"/>
              </w:rPr>
              <w:t>sayı</w:t>
            </w:r>
            <w:r w:rsidRPr="003F2F7B">
              <w:rPr>
                <w:sz w:val="20"/>
                <w:lang w:val="az-Latn-AZ"/>
              </w:rPr>
              <w:t>lmadığı iş</w:t>
            </w:r>
            <w:r>
              <w:rPr>
                <w:sz w:val="20"/>
                <w:lang w:val="az-Latn-AZ"/>
              </w:rPr>
              <w:t xml:space="preserve"> üzr</w:t>
            </w:r>
            <w:r w:rsidRPr="003F2F7B">
              <w:rPr>
                <w:sz w:val="20"/>
                <w:lang w:val="az-Latn-AZ"/>
              </w:rPr>
              <w:t xml:space="preserve">ə icraat </w:t>
            </w:r>
            <w:r w:rsidR="0089544E" w:rsidRPr="0089544E">
              <w:rPr>
                <w:sz w:val="20"/>
                <w:lang w:val="az-Latn-AZ"/>
              </w:rPr>
              <w:t>bərpa olun</w:t>
            </w:r>
            <w:r w:rsidR="0089544E">
              <w:rPr>
                <w:sz w:val="20"/>
                <w:lang w:val="az-Latn-AZ"/>
              </w:rPr>
              <w:t>du</w:t>
            </w:r>
            <w:r w:rsidRPr="003F2F7B">
              <w:rPr>
                <w:sz w:val="20"/>
                <w:lang w:val="az-Latn-AZ"/>
              </w:rPr>
              <w:t xml:space="preserve"> və işə birinci və ya apellyasiya instansiyasında</w:t>
            </w:r>
            <w:r>
              <w:rPr>
                <w:sz w:val="20"/>
                <w:lang w:val="az-Latn-AZ"/>
              </w:rPr>
              <w:t>kı icraatda</w:t>
            </w:r>
            <w:r w:rsidRPr="003F2F7B">
              <w:rPr>
                <w:sz w:val="20"/>
                <w:lang w:val="az-Latn-AZ"/>
              </w:rPr>
              <w:t xml:space="preserve"> iştirak etmiş hakimlərdən </w:t>
            </w:r>
            <w:r>
              <w:rPr>
                <w:sz w:val="20"/>
                <w:lang w:val="az-Latn-AZ"/>
              </w:rPr>
              <w:t xml:space="preserve">deyil, </w:t>
            </w:r>
            <w:r w:rsidRPr="003F2F7B">
              <w:rPr>
                <w:sz w:val="20"/>
                <w:lang w:val="az-Latn-AZ"/>
              </w:rPr>
              <w:t>fərqli hakimlər</w:t>
            </w:r>
            <w:r>
              <w:rPr>
                <w:sz w:val="20"/>
                <w:lang w:val="az-Latn-AZ"/>
              </w:rPr>
              <w:t>dən ibarət</w:t>
            </w:r>
            <w:r w:rsidRPr="003F2F7B">
              <w:rPr>
                <w:sz w:val="20"/>
                <w:lang w:val="az-Latn-AZ"/>
              </w:rPr>
              <w:t xml:space="preserve"> tərkib</w:t>
            </w:r>
            <w:r>
              <w:rPr>
                <w:sz w:val="20"/>
                <w:lang w:val="az-Latn-AZ"/>
              </w:rPr>
              <w:t>d</w:t>
            </w:r>
            <w:r w:rsidRPr="003F2F7B">
              <w:rPr>
                <w:sz w:val="20"/>
                <w:lang w:val="az-Latn-AZ"/>
              </w:rPr>
              <w:t xml:space="preserve">ə yenidən baxıldı. </w:t>
            </w:r>
            <w:r>
              <w:rPr>
                <w:sz w:val="20"/>
                <w:lang w:val="az-Latn-AZ"/>
              </w:rPr>
              <w:t xml:space="preserve"> </w:t>
            </w:r>
          </w:p>
        </w:tc>
        <w:tc>
          <w:tcPr>
            <w:tcW w:w="2076" w:type="dxa"/>
            <w:tcBorders>
              <w:top w:val="single" w:sz="2" w:space="0" w:color="00AF50"/>
              <w:bottom w:val="single" w:sz="2" w:space="0" w:color="00AF50"/>
            </w:tcBorders>
          </w:tcPr>
          <w:p w14:paraId="2E9A9587" w14:textId="77777777" w:rsidR="006A0677" w:rsidRPr="00627940" w:rsidRDefault="006A0677">
            <w:pPr>
              <w:pStyle w:val="TableParagraph"/>
              <w:spacing w:before="6"/>
              <w:rPr>
                <w:b/>
                <w:lang w:val="az-Latn-AZ"/>
              </w:rPr>
            </w:pPr>
          </w:p>
          <w:p w14:paraId="7B6739C6" w14:textId="77777777" w:rsidR="006A0677" w:rsidRPr="00627940" w:rsidRDefault="00A23687">
            <w:pPr>
              <w:pStyle w:val="TableParagraph"/>
              <w:ind w:left="108" w:right="320"/>
              <w:rPr>
                <w:b/>
                <w:i/>
                <w:sz w:val="16"/>
                <w:lang w:val="az-Latn-AZ"/>
              </w:rPr>
            </w:pPr>
            <w:r w:rsidRPr="00627940">
              <w:rPr>
                <w:b/>
                <w:i/>
                <w:sz w:val="16"/>
                <w:lang w:val="az-Latn-AZ"/>
              </w:rPr>
              <w:t>MLT / San Leonard Band</w:t>
            </w:r>
            <w:r w:rsidRPr="00627940">
              <w:rPr>
                <w:b/>
                <w:i/>
                <w:spacing w:val="-34"/>
                <w:sz w:val="16"/>
                <w:lang w:val="az-Latn-AZ"/>
              </w:rPr>
              <w:t xml:space="preserve"> </w:t>
            </w:r>
            <w:r w:rsidRPr="00627940">
              <w:rPr>
                <w:b/>
                <w:i/>
                <w:sz w:val="16"/>
                <w:lang w:val="az-Latn-AZ"/>
              </w:rPr>
              <w:t>Club</w:t>
            </w:r>
          </w:p>
          <w:p w14:paraId="42206A0C" w14:textId="77777777" w:rsidR="006A0677" w:rsidRPr="00627940" w:rsidRDefault="00A23687">
            <w:pPr>
              <w:pStyle w:val="TableParagraph"/>
              <w:ind w:left="108"/>
              <w:rPr>
                <w:b/>
                <w:i/>
                <w:sz w:val="16"/>
                <w:lang w:val="az-Latn-AZ"/>
              </w:rPr>
            </w:pPr>
            <w:r w:rsidRPr="00627940">
              <w:rPr>
                <w:b/>
                <w:i/>
                <w:sz w:val="16"/>
                <w:lang w:val="az-Latn-AZ"/>
              </w:rPr>
              <w:t>(77562/01)</w:t>
            </w:r>
          </w:p>
          <w:p w14:paraId="49476094" w14:textId="77777777" w:rsidR="00627940" w:rsidRPr="00627940" w:rsidRDefault="00000000" w:rsidP="00627940">
            <w:pPr>
              <w:pStyle w:val="TableParagraph"/>
              <w:spacing w:before="80" w:line="195" w:lineRule="exact"/>
              <w:ind w:right="143"/>
              <w:jc w:val="right"/>
              <w:rPr>
                <w:b/>
                <w:i/>
                <w:sz w:val="16"/>
                <w:lang w:val="az-Latn-AZ"/>
              </w:rPr>
            </w:pPr>
            <w:hyperlink r:id="rId81">
              <w:hyperlink r:id="rId82">
                <w:hyperlink r:id="rId83">
                  <w:hyperlink r:id="rId84">
                    <w:r w:rsidR="00627940" w:rsidRPr="00A40A69">
                      <w:rPr>
                        <w:b/>
                        <w:i/>
                        <w:color w:val="0462C1"/>
                        <w:sz w:val="16"/>
                        <w:lang w:val="az-Latn-AZ"/>
                      </w:rPr>
                      <w:t>Yekun qərar</w:t>
                    </w:r>
                  </w:hyperlink>
                  <w:r w:rsidR="00627940" w:rsidRPr="00A40A69">
                    <w:rPr>
                      <w:b/>
                      <w:i/>
                      <w:color w:val="0462C1"/>
                      <w:sz w:val="16"/>
                      <w:lang w:val="az-Latn-AZ"/>
                    </w:rPr>
                    <w:t>:</w:t>
                  </w:r>
                </w:hyperlink>
              </w:hyperlink>
            </w:hyperlink>
            <w:r w:rsidR="00627940" w:rsidRPr="00627940">
              <w:rPr>
                <w:b/>
                <w:i/>
                <w:sz w:val="16"/>
                <w:lang w:val="az-Latn-AZ"/>
              </w:rPr>
              <w:t xml:space="preserve"> </w:t>
            </w:r>
          </w:p>
          <w:p w14:paraId="5250E967" w14:textId="58515A55" w:rsidR="00627940" w:rsidRPr="00627940" w:rsidRDefault="00000000" w:rsidP="00627940">
            <w:pPr>
              <w:pStyle w:val="TableParagraph"/>
              <w:spacing w:line="195" w:lineRule="exact"/>
              <w:ind w:right="139"/>
              <w:jc w:val="right"/>
              <w:rPr>
                <w:b/>
                <w:i/>
                <w:sz w:val="16"/>
                <w:lang w:val="az-Latn-AZ"/>
              </w:rPr>
            </w:pPr>
            <w:hyperlink r:id="rId85">
              <w:r w:rsidR="00627940">
                <w:rPr>
                  <w:b/>
                  <w:i/>
                  <w:color w:val="0462C1"/>
                  <w:sz w:val="16"/>
                  <w:lang w:val="az-Latn-AZ"/>
                </w:rPr>
                <w:t>29</w:t>
              </w:r>
              <w:r w:rsidR="00627940" w:rsidRPr="00627940">
                <w:rPr>
                  <w:b/>
                  <w:i/>
                  <w:color w:val="0462C1"/>
                  <w:sz w:val="16"/>
                  <w:lang w:val="az-Latn-AZ"/>
                </w:rPr>
                <w:t>7/1</w:t>
              </w:r>
              <w:r w:rsidR="00627940">
                <w:rPr>
                  <w:b/>
                  <w:i/>
                  <w:color w:val="0462C1"/>
                  <w:sz w:val="16"/>
                  <w:lang w:val="az-Latn-AZ"/>
                </w:rPr>
                <w:t>0</w:t>
              </w:r>
              <w:r w:rsidR="00627940" w:rsidRPr="00627940">
                <w:rPr>
                  <w:b/>
                  <w:i/>
                  <w:color w:val="0462C1"/>
                  <w:sz w:val="16"/>
                  <w:lang w:val="az-Latn-AZ"/>
                </w:rPr>
                <w:t>/200</w:t>
              </w:r>
              <w:r w:rsidR="00627940">
                <w:rPr>
                  <w:b/>
                  <w:i/>
                  <w:color w:val="0462C1"/>
                  <w:sz w:val="16"/>
                  <w:lang w:val="az-Latn-AZ"/>
                </w:rPr>
                <w:t>4</w:t>
              </w:r>
            </w:hyperlink>
          </w:p>
          <w:p w14:paraId="0E15E34E" w14:textId="227CDEEB" w:rsidR="006A0677" w:rsidRPr="00627940" w:rsidRDefault="00000000" w:rsidP="00627940">
            <w:pPr>
              <w:pStyle w:val="TableParagraph"/>
              <w:spacing w:before="80"/>
              <w:ind w:left="535" w:right="139" w:firstLine="259"/>
              <w:jc w:val="right"/>
              <w:rPr>
                <w:b/>
                <w:sz w:val="16"/>
                <w:lang w:val="az-Latn-AZ"/>
              </w:rPr>
            </w:pPr>
            <w:hyperlink r:id="rId86">
              <w:hyperlink r:id="rId87">
                <w:r w:rsidR="00627940" w:rsidRPr="00A40A69">
                  <w:rPr>
                    <w:b/>
                    <w:color w:val="0462C1"/>
                    <w:sz w:val="16"/>
                    <w:lang w:val="az-Latn-AZ"/>
                  </w:rPr>
                  <w:t>Yekun qət</w:t>
                </w:r>
              </w:hyperlink>
              <w:r w:rsidR="00627940" w:rsidRPr="00A40A69">
                <w:rPr>
                  <w:b/>
                  <w:color w:val="0462C1"/>
                  <w:sz w:val="16"/>
                  <w:lang w:val="az-Latn-AZ"/>
                </w:rPr>
                <w:t>n</w:t>
              </w:r>
            </w:hyperlink>
            <w:r w:rsidR="00627940" w:rsidRPr="00A40A69">
              <w:rPr>
                <w:b/>
                <w:color w:val="0462C1"/>
                <w:sz w:val="16"/>
                <w:lang w:val="az-Latn-AZ"/>
              </w:rPr>
              <w:t>amə:</w:t>
            </w:r>
            <w:r w:rsidR="00627940" w:rsidRPr="00A40A69">
              <w:rPr>
                <w:b/>
                <w:color w:val="0462C1"/>
                <w:spacing w:val="-34"/>
                <w:sz w:val="16"/>
                <w:lang w:val="az-Latn-AZ"/>
              </w:rPr>
              <w:t xml:space="preserve">   </w:t>
            </w:r>
            <w:hyperlink r:id="rId88">
              <w:r w:rsidR="00A23687" w:rsidRPr="00627940">
                <w:rPr>
                  <w:b/>
                  <w:color w:val="0462C1"/>
                  <w:sz w:val="16"/>
                  <w:lang w:val="az-Latn-AZ"/>
                </w:rPr>
                <w:t>CM/ResDH(2013)146</w:t>
              </w:r>
            </w:hyperlink>
          </w:p>
        </w:tc>
      </w:tr>
      <w:tr w:rsidR="006A0677" w:rsidRPr="00627940" w14:paraId="0F414084" w14:textId="77777777">
        <w:trPr>
          <w:trHeight w:val="1997"/>
        </w:trPr>
        <w:tc>
          <w:tcPr>
            <w:tcW w:w="7662" w:type="dxa"/>
            <w:tcBorders>
              <w:top w:val="single" w:sz="2" w:space="0" w:color="00AF50"/>
              <w:bottom w:val="single" w:sz="2" w:space="0" w:color="00AF50"/>
            </w:tcBorders>
          </w:tcPr>
          <w:p w14:paraId="247AC684" w14:textId="77777777" w:rsidR="006A0677" w:rsidRPr="00627940" w:rsidRDefault="006A0677">
            <w:pPr>
              <w:pStyle w:val="TableParagraph"/>
              <w:spacing w:before="11"/>
              <w:rPr>
                <w:b/>
                <w:sz w:val="19"/>
                <w:lang w:val="az-Latn-AZ"/>
              </w:rPr>
            </w:pPr>
          </w:p>
          <w:p w14:paraId="151E7605" w14:textId="070D4D80" w:rsidR="006A0677" w:rsidRPr="00627940" w:rsidRDefault="003F2F7B">
            <w:pPr>
              <w:pStyle w:val="TableParagraph"/>
              <w:spacing w:before="1"/>
              <w:ind w:left="115" w:right="107"/>
              <w:jc w:val="both"/>
              <w:rPr>
                <w:sz w:val="20"/>
                <w:lang w:val="az-Latn-AZ"/>
              </w:rPr>
            </w:pPr>
            <w:r w:rsidRPr="003F2F7B">
              <w:rPr>
                <w:sz w:val="20"/>
                <w:lang w:val="az-Latn-AZ"/>
              </w:rPr>
              <w:t xml:space="preserve">Narkotik vasitələrlə bağlı iddia edilən cinayətlərin törədilməsi ilə əlaqədar cinayət prosesi çərçivəsində daxili məhkəmələr tərəfindən ərizəçilərin onlara qarşı "tələ qurulması" ilə bağlı iddialarının lazımi qaydada araşdırılmadığı iş üzrə </w:t>
            </w:r>
            <w:r w:rsidR="0089544E" w:rsidRPr="0089544E">
              <w:rPr>
                <w:sz w:val="20"/>
                <w:lang w:val="az-Latn-AZ"/>
              </w:rPr>
              <w:t>bərpa olunm</w:t>
            </w:r>
            <w:r w:rsidR="0089544E">
              <w:rPr>
                <w:sz w:val="20"/>
                <w:lang w:val="az-Latn-AZ"/>
              </w:rPr>
              <w:t>u</w:t>
            </w:r>
            <w:r w:rsidRPr="003F2F7B">
              <w:rPr>
                <w:sz w:val="20"/>
                <w:lang w:val="az-Latn-AZ"/>
              </w:rPr>
              <w:t>ş icraatda daxili məhkəmələr ərizəçilərin iddialarını araşdırdılar.</w:t>
            </w:r>
          </w:p>
        </w:tc>
        <w:tc>
          <w:tcPr>
            <w:tcW w:w="2076" w:type="dxa"/>
            <w:tcBorders>
              <w:top w:val="single" w:sz="2" w:space="0" w:color="00AF50"/>
              <w:bottom w:val="single" w:sz="2" w:space="0" w:color="00AF50"/>
            </w:tcBorders>
          </w:tcPr>
          <w:p w14:paraId="4CA25CE8" w14:textId="77777777" w:rsidR="006A0677" w:rsidRPr="00627940" w:rsidRDefault="006A0677">
            <w:pPr>
              <w:pStyle w:val="TableParagraph"/>
              <w:spacing w:before="6"/>
              <w:rPr>
                <w:b/>
                <w:lang w:val="az-Latn-AZ"/>
              </w:rPr>
            </w:pPr>
          </w:p>
          <w:p w14:paraId="0BD307E0" w14:textId="1AA04C3C" w:rsidR="006A0677" w:rsidRPr="00627940" w:rsidRDefault="00A23687">
            <w:pPr>
              <w:pStyle w:val="TableParagraph"/>
              <w:ind w:left="108" w:right="479"/>
              <w:rPr>
                <w:b/>
                <w:i/>
                <w:sz w:val="16"/>
                <w:lang w:val="az-Latn-AZ"/>
              </w:rPr>
            </w:pPr>
            <w:r w:rsidRPr="00627940">
              <w:rPr>
                <w:b/>
                <w:i/>
                <w:sz w:val="16"/>
                <w:lang w:val="az-Latn-AZ"/>
              </w:rPr>
              <w:t>R</w:t>
            </w:r>
            <w:r w:rsidR="003F2F7B">
              <w:rPr>
                <w:b/>
                <w:i/>
                <w:sz w:val="16"/>
                <w:lang w:val="az-Latn-AZ"/>
              </w:rPr>
              <w:t>U</w:t>
            </w:r>
            <w:r w:rsidRPr="00627940">
              <w:rPr>
                <w:b/>
                <w:i/>
                <w:sz w:val="16"/>
                <w:lang w:val="az-Latn-AZ"/>
              </w:rPr>
              <w:t>M</w:t>
            </w:r>
            <w:r w:rsidRPr="00627940">
              <w:rPr>
                <w:b/>
                <w:i/>
                <w:spacing w:val="-5"/>
                <w:sz w:val="16"/>
                <w:lang w:val="az-Latn-AZ"/>
              </w:rPr>
              <w:t xml:space="preserve"> </w:t>
            </w:r>
            <w:r w:rsidRPr="00627940">
              <w:rPr>
                <w:b/>
                <w:i/>
                <w:sz w:val="16"/>
                <w:lang w:val="az-Latn-AZ"/>
              </w:rPr>
              <w:t>/</w:t>
            </w:r>
            <w:r w:rsidRPr="00627940">
              <w:rPr>
                <w:b/>
                <w:i/>
                <w:spacing w:val="-6"/>
                <w:sz w:val="16"/>
                <w:lang w:val="az-Latn-AZ"/>
              </w:rPr>
              <w:t xml:space="preserve"> </w:t>
            </w:r>
            <w:r w:rsidRPr="00627940">
              <w:rPr>
                <w:b/>
                <w:i/>
                <w:sz w:val="16"/>
                <w:lang w:val="az-Latn-AZ"/>
              </w:rPr>
              <w:t>Constantin</w:t>
            </w:r>
            <w:r w:rsidRPr="00627940">
              <w:rPr>
                <w:b/>
                <w:i/>
                <w:spacing w:val="-7"/>
                <w:sz w:val="16"/>
                <w:lang w:val="az-Latn-AZ"/>
              </w:rPr>
              <w:t xml:space="preserve"> </w:t>
            </w:r>
            <w:r w:rsidR="003F2F7B">
              <w:rPr>
                <w:b/>
                <w:i/>
                <w:spacing w:val="-7"/>
                <w:sz w:val="16"/>
                <w:lang w:val="az-Latn-AZ"/>
              </w:rPr>
              <w:t>və</w:t>
            </w:r>
            <w:r w:rsidRPr="00627940">
              <w:rPr>
                <w:b/>
                <w:i/>
                <w:spacing w:val="-33"/>
                <w:sz w:val="16"/>
                <w:lang w:val="az-Latn-AZ"/>
              </w:rPr>
              <w:t xml:space="preserve"> </w:t>
            </w:r>
            <w:r w:rsidRPr="00627940">
              <w:rPr>
                <w:b/>
                <w:i/>
                <w:sz w:val="16"/>
                <w:lang w:val="az-Latn-AZ"/>
              </w:rPr>
              <w:t>Stoian</w:t>
            </w:r>
          </w:p>
          <w:p w14:paraId="39E1DCD0" w14:textId="77777777" w:rsidR="006A0677" w:rsidRPr="00627940" w:rsidRDefault="00A23687">
            <w:pPr>
              <w:pStyle w:val="TableParagraph"/>
              <w:spacing w:line="193" w:lineRule="exact"/>
              <w:ind w:left="108"/>
              <w:rPr>
                <w:b/>
                <w:i/>
                <w:sz w:val="16"/>
                <w:lang w:val="az-Latn-AZ"/>
              </w:rPr>
            </w:pPr>
            <w:r w:rsidRPr="00627940">
              <w:rPr>
                <w:b/>
                <w:i/>
                <w:sz w:val="16"/>
                <w:lang w:val="az-Latn-AZ"/>
              </w:rPr>
              <w:t>(23782/06)</w:t>
            </w:r>
          </w:p>
          <w:p w14:paraId="28E0F97F" w14:textId="0572D2F1" w:rsidR="006A0677" w:rsidRPr="00627940" w:rsidRDefault="00000000">
            <w:pPr>
              <w:pStyle w:val="TableParagraph"/>
              <w:spacing w:before="81" w:line="195" w:lineRule="exact"/>
              <w:ind w:right="143"/>
              <w:jc w:val="right"/>
              <w:rPr>
                <w:b/>
                <w:i/>
                <w:sz w:val="16"/>
                <w:lang w:val="az-Latn-AZ"/>
              </w:rPr>
            </w:pPr>
            <w:hyperlink r:id="rId89">
              <w:hyperlink r:id="rId90">
                <w:hyperlink r:id="rId91">
                  <w:hyperlink r:id="rId92">
                    <w:hyperlink r:id="rId93">
                      <w:r w:rsidR="00627940" w:rsidRPr="00A40A69">
                        <w:rPr>
                          <w:b/>
                          <w:i/>
                          <w:color w:val="0462C1"/>
                          <w:sz w:val="16"/>
                          <w:lang w:val="az-Latn-AZ"/>
                        </w:rPr>
                        <w:t>Yekun qərar</w:t>
                      </w:r>
                    </w:hyperlink>
                    <w:r w:rsidR="00627940" w:rsidRPr="00A40A69">
                      <w:rPr>
                        <w:b/>
                        <w:i/>
                        <w:color w:val="0462C1"/>
                        <w:sz w:val="16"/>
                        <w:lang w:val="az-Latn-AZ"/>
                      </w:rPr>
                      <w:t>:</w:t>
                    </w:r>
                  </w:hyperlink>
                </w:hyperlink>
              </w:hyperlink>
            </w:hyperlink>
          </w:p>
          <w:p w14:paraId="59D0401F" w14:textId="77777777" w:rsidR="006A0677" w:rsidRPr="00627940" w:rsidRDefault="00000000">
            <w:pPr>
              <w:pStyle w:val="TableParagraph"/>
              <w:spacing w:line="195" w:lineRule="exact"/>
              <w:ind w:right="138"/>
              <w:jc w:val="right"/>
              <w:rPr>
                <w:b/>
                <w:i/>
                <w:sz w:val="16"/>
                <w:lang w:val="az-Latn-AZ"/>
              </w:rPr>
            </w:pPr>
            <w:hyperlink r:id="rId94">
              <w:r w:rsidR="00A23687" w:rsidRPr="00627940">
                <w:rPr>
                  <w:b/>
                  <w:i/>
                  <w:color w:val="0462C1"/>
                  <w:sz w:val="16"/>
                  <w:lang w:val="az-Latn-AZ"/>
                </w:rPr>
                <w:t>29/12/2009</w:t>
              </w:r>
            </w:hyperlink>
          </w:p>
          <w:p w14:paraId="2538CDF0" w14:textId="6136A971" w:rsidR="006A0677" w:rsidRPr="00627940" w:rsidRDefault="00000000" w:rsidP="00627940">
            <w:pPr>
              <w:pStyle w:val="TableParagraph"/>
              <w:spacing w:before="81"/>
              <w:ind w:left="617" w:right="139" w:firstLine="177"/>
              <w:jc w:val="right"/>
              <w:rPr>
                <w:b/>
                <w:sz w:val="16"/>
                <w:lang w:val="az-Latn-AZ"/>
              </w:rPr>
            </w:pPr>
            <w:hyperlink r:id="rId95">
              <w:hyperlink r:id="rId96">
                <w:r w:rsidR="00627940" w:rsidRPr="00A40A69">
                  <w:rPr>
                    <w:b/>
                    <w:color w:val="0462C1"/>
                    <w:sz w:val="16"/>
                    <w:lang w:val="az-Latn-AZ"/>
                  </w:rPr>
                  <w:t>Yekun qət</w:t>
                </w:r>
              </w:hyperlink>
              <w:r w:rsidR="00627940" w:rsidRPr="00A40A69">
                <w:rPr>
                  <w:b/>
                  <w:color w:val="0462C1"/>
                  <w:sz w:val="16"/>
                  <w:lang w:val="az-Latn-AZ"/>
                </w:rPr>
                <w:t>n</w:t>
              </w:r>
            </w:hyperlink>
            <w:r w:rsidR="00627940" w:rsidRPr="00A40A69">
              <w:rPr>
                <w:b/>
                <w:color w:val="0462C1"/>
                <w:sz w:val="16"/>
                <w:lang w:val="az-Latn-AZ"/>
              </w:rPr>
              <w:t>amə:</w:t>
            </w:r>
            <w:r w:rsidR="00627940" w:rsidRPr="00A40A69">
              <w:rPr>
                <w:b/>
                <w:color w:val="0462C1"/>
                <w:spacing w:val="-34"/>
                <w:sz w:val="16"/>
                <w:lang w:val="az-Latn-AZ"/>
              </w:rPr>
              <w:t xml:space="preserve">   </w:t>
            </w:r>
            <w:hyperlink r:id="rId97">
              <w:r w:rsidR="00A23687" w:rsidRPr="00627940">
                <w:rPr>
                  <w:b/>
                  <w:color w:val="0462C1"/>
                  <w:sz w:val="16"/>
                  <w:lang w:val="az-Latn-AZ"/>
                </w:rPr>
                <w:t>CM/ResDH(2013)40</w:t>
              </w:r>
            </w:hyperlink>
          </w:p>
        </w:tc>
      </w:tr>
      <w:tr w:rsidR="006A0677" w:rsidRPr="00627940" w14:paraId="0A2FA466" w14:textId="77777777">
        <w:trPr>
          <w:trHeight w:val="1804"/>
        </w:trPr>
        <w:tc>
          <w:tcPr>
            <w:tcW w:w="7662" w:type="dxa"/>
            <w:tcBorders>
              <w:top w:val="single" w:sz="2" w:space="0" w:color="00AF50"/>
              <w:bottom w:val="single" w:sz="4" w:space="0" w:color="00AF50"/>
            </w:tcBorders>
          </w:tcPr>
          <w:p w14:paraId="5554B0A3" w14:textId="77777777" w:rsidR="006A0677" w:rsidRPr="00627940" w:rsidRDefault="006A0677">
            <w:pPr>
              <w:pStyle w:val="TableParagraph"/>
              <w:spacing w:before="11"/>
              <w:rPr>
                <w:b/>
                <w:sz w:val="19"/>
                <w:lang w:val="az-Latn-AZ"/>
              </w:rPr>
            </w:pPr>
          </w:p>
          <w:p w14:paraId="2D094F42" w14:textId="4CF6A28A" w:rsidR="006A0677" w:rsidRPr="00627940" w:rsidRDefault="00D46F1D">
            <w:pPr>
              <w:pStyle w:val="TableParagraph"/>
              <w:spacing w:before="1"/>
              <w:ind w:left="115"/>
              <w:rPr>
                <w:sz w:val="20"/>
                <w:lang w:val="az-Latn-AZ"/>
              </w:rPr>
            </w:pPr>
            <w:r w:rsidRPr="00D46F1D">
              <w:rPr>
                <w:sz w:val="20"/>
                <w:lang w:val="az-Latn-AZ"/>
              </w:rPr>
              <w:t xml:space="preserve">Daxili məhkəmələr tərəfindən şahidlərin dinlənilmədiyi işlər üzrə </w:t>
            </w:r>
            <w:r w:rsidR="0089544E" w:rsidRPr="0089544E">
              <w:rPr>
                <w:sz w:val="20"/>
                <w:lang w:val="az-Latn-AZ"/>
              </w:rPr>
              <w:t>bərpa olun</w:t>
            </w:r>
            <w:r w:rsidRPr="00D46F1D">
              <w:rPr>
                <w:sz w:val="20"/>
                <w:lang w:val="az-Latn-AZ"/>
              </w:rPr>
              <w:t>m</w:t>
            </w:r>
            <w:r w:rsidR="0089544E">
              <w:rPr>
                <w:sz w:val="20"/>
                <w:lang w:val="az-Latn-AZ"/>
              </w:rPr>
              <w:t>u</w:t>
            </w:r>
            <w:r w:rsidRPr="00D46F1D">
              <w:rPr>
                <w:sz w:val="20"/>
                <w:lang w:val="az-Latn-AZ"/>
              </w:rPr>
              <w:t>ş icraatlarda daxili məhkəmələr şahidləri çağırıb dinlədilər.</w:t>
            </w:r>
          </w:p>
        </w:tc>
        <w:tc>
          <w:tcPr>
            <w:tcW w:w="2076" w:type="dxa"/>
            <w:tcBorders>
              <w:top w:val="single" w:sz="2" w:space="0" w:color="00AF50"/>
              <w:bottom w:val="single" w:sz="4" w:space="0" w:color="00AF50"/>
            </w:tcBorders>
          </w:tcPr>
          <w:p w14:paraId="59325BFC" w14:textId="77777777" w:rsidR="006A0677" w:rsidRPr="00627940" w:rsidRDefault="006A0677">
            <w:pPr>
              <w:pStyle w:val="TableParagraph"/>
              <w:spacing w:before="6"/>
              <w:rPr>
                <w:b/>
                <w:lang w:val="az-Latn-AZ"/>
              </w:rPr>
            </w:pPr>
          </w:p>
          <w:p w14:paraId="7BFFB78C" w14:textId="001514BD" w:rsidR="006A0677" w:rsidRPr="00627940" w:rsidRDefault="003F2F7B">
            <w:pPr>
              <w:pStyle w:val="TableParagraph"/>
              <w:ind w:left="108" w:right="271"/>
              <w:rPr>
                <w:b/>
                <w:i/>
                <w:sz w:val="16"/>
                <w:lang w:val="az-Latn-AZ"/>
              </w:rPr>
            </w:pPr>
            <w:r w:rsidRPr="00627940">
              <w:rPr>
                <w:b/>
                <w:i/>
                <w:sz w:val="16"/>
                <w:lang w:val="az-Latn-AZ"/>
              </w:rPr>
              <w:t>R</w:t>
            </w:r>
            <w:r>
              <w:rPr>
                <w:b/>
                <w:i/>
                <w:sz w:val="16"/>
                <w:lang w:val="az-Latn-AZ"/>
              </w:rPr>
              <w:t>U</w:t>
            </w:r>
            <w:r w:rsidRPr="00627940">
              <w:rPr>
                <w:b/>
                <w:i/>
                <w:sz w:val="16"/>
                <w:lang w:val="az-Latn-AZ"/>
              </w:rPr>
              <w:t>M</w:t>
            </w:r>
            <w:r w:rsidRPr="00627940">
              <w:rPr>
                <w:b/>
                <w:i/>
                <w:spacing w:val="-5"/>
                <w:sz w:val="16"/>
                <w:lang w:val="az-Latn-AZ"/>
              </w:rPr>
              <w:t xml:space="preserve"> </w:t>
            </w:r>
            <w:r w:rsidR="00A23687" w:rsidRPr="00627940">
              <w:rPr>
                <w:b/>
                <w:i/>
                <w:sz w:val="16"/>
                <w:lang w:val="az-Latn-AZ"/>
              </w:rPr>
              <w:t xml:space="preserve">/ Reiner </w:t>
            </w:r>
            <w:r>
              <w:rPr>
                <w:b/>
                <w:i/>
                <w:sz w:val="16"/>
                <w:lang w:val="az-Latn-AZ"/>
              </w:rPr>
              <w:t xml:space="preserve">və başqaları </w:t>
            </w:r>
            <w:r w:rsidR="00A23687" w:rsidRPr="00627940">
              <w:rPr>
                <w:b/>
                <w:i/>
                <w:spacing w:val="-34"/>
                <w:sz w:val="16"/>
                <w:lang w:val="az-Latn-AZ"/>
              </w:rPr>
              <w:t xml:space="preserve"> </w:t>
            </w:r>
            <w:r w:rsidR="00A23687" w:rsidRPr="00627940">
              <w:rPr>
                <w:b/>
                <w:i/>
                <w:sz w:val="16"/>
                <w:lang w:val="az-Latn-AZ"/>
              </w:rPr>
              <w:t>(1505/02)</w:t>
            </w:r>
          </w:p>
          <w:p w14:paraId="1C31705F" w14:textId="20A90D65" w:rsidR="006A0677" w:rsidRPr="00627940" w:rsidRDefault="00000000">
            <w:pPr>
              <w:pStyle w:val="TableParagraph"/>
              <w:spacing w:before="80"/>
              <w:ind w:right="143"/>
              <w:jc w:val="right"/>
              <w:rPr>
                <w:b/>
                <w:i/>
                <w:sz w:val="16"/>
                <w:lang w:val="az-Latn-AZ"/>
              </w:rPr>
            </w:pPr>
            <w:hyperlink r:id="rId98">
              <w:hyperlink r:id="rId99">
                <w:hyperlink r:id="rId100">
                  <w:hyperlink r:id="rId101">
                    <w:hyperlink r:id="rId102">
                      <w:r w:rsidR="00627940" w:rsidRPr="00A40A69">
                        <w:rPr>
                          <w:b/>
                          <w:i/>
                          <w:color w:val="0462C1"/>
                          <w:sz w:val="16"/>
                          <w:lang w:val="az-Latn-AZ"/>
                        </w:rPr>
                        <w:t>Yekun qərar</w:t>
                      </w:r>
                    </w:hyperlink>
                    <w:r w:rsidR="00627940" w:rsidRPr="00A40A69">
                      <w:rPr>
                        <w:b/>
                        <w:i/>
                        <w:color w:val="0462C1"/>
                        <w:sz w:val="16"/>
                        <w:lang w:val="az-Latn-AZ"/>
                      </w:rPr>
                      <w:t>:</w:t>
                    </w:r>
                  </w:hyperlink>
                </w:hyperlink>
              </w:hyperlink>
            </w:hyperlink>
          </w:p>
          <w:p w14:paraId="2FB09F64" w14:textId="77777777" w:rsidR="006A0677" w:rsidRPr="00627940" w:rsidRDefault="00000000">
            <w:pPr>
              <w:pStyle w:val="TableParagraph"/>
              <w:spacing w:before="1"/>
              <w:ind w:right="141"/>
              <w:jc w:val="right"/>
              <w:rPr>
                <w:b/>
                <w:i/>
                <w:sz w:val="16"/>
                <w:lang w:val="az-Latn-AZ"/>
              </w:rPr>
            </w:pPr>
            <w:hyperlink r:id="rId103">
              <w:r w:rsidR="00A23687" w:rsidRPr="00627940">
                <w:rPr>
                  <w:b/>
                  <w:i/>
                  <w:color w:val="0462C1"/>
                  <w:sz w:val="16"/>
                  <w:lang w:val="az-Latn-AZ"/>
                </w:rPr>
                <w:t>27/12/2007</w:t>
              </w:r>
            </w:hyperlink>
          </w:p>
          <w:p w14:paraId="25DF7F9E" w14:textId="1378EA70" w:rsidR="006A0677" w:rsidRPr="00627940" w:rsidRDefault="00000000" w:rsidP="00627940">
            <w:pPr>
              <w:pStyle w:val="TableParagraph"/>
              <w:spacing w:before="78"/>
              <w:ind w:left="617" w:right="139" w:firstLine="177"/>
              <w:jc w:val="right"/>
              <w:rPr>
                <w:b/>
                <w:sz w:val="16"/>
                <w:lang w:val="az-Latn-AZ"/>
              </w:rPr>
            </w:pPr>
            <w:hyperlink r:id="rId104">
              <w:hyperlink r:id="rId105">
                <w:r w:rsidR="00627940" w:rsidRPr="00A40A69">
                  <w:rPr>
                    <w:b/>
                    <w:color w:val="0462C1"/>
                    <w:sz w:val="16"/>
                    <w:lang w:val="az-Latn-AZ"/>
                  </w:rPr>
                  <w:t>Yekun qət</w:t>
                </w:r>
              </w:hyperlink>
              <w:r w:rsidR="00627940" w:rsidRPr="00A40A69">
                <w:rPr>
                  <w:b/>
                  <w:color w:val="0462C1"/>
                  <w:sz w:val="16"/>
                  <w:lang w:val="az-Latn-AZ"/>
                </w:rPr>
                <w:t>n</w:t>
              </w:r>
            </w:hyperlink>
            <w:r w:rsidR="00627940" w:rsidRPr="00A40A69">
              <w:rPr>
                <w:b/>
                <w:color w:val="0462C1"/>
                <w:sz w:val="16"/>
                <w:lang w:val="az-Latn-AZ"/>
              </w:rPr>
              <w:t>amə:</w:t>
            </w:r>
            <w:r w:rsidR="00627940" w:rsidRPr="00A40A69">
              <w:rPr>
                <w:b/>
                <w:color w:val="0462C1"/>
                <w:spacing w:val="-34"/>
                <w:sz w:val="16"/>
                <w:lang w:val="az-Latn-AZ"/>
              </w:rPr>
              <w:t xml:space="preserve">   </w:t>
            </w:r>
            <w:hyperlink r:id="rId106">
              <w:r w:rsidR="00A23687" w:rsidRPr="00627940">
                <w:rPr>
                  <w:b/>
                  <w:color w:val="0462C1"/>
                  <w:sz w:val="16"/>
                  <w:lang w:val="az-Latn-AZ"/>
                </w:rPr>
                <w:t>CM/ResDH(2013)41</w:t>
              </w:r>
            </w:hyperlink>
          </w:p>
        </w:tc>
      </w:tr>
    </w:tbl>
    <w:p w14:paraId="60C281EB" w14:textId="77777777" w:rsidR="006A0677" w:rsidRPr="00627940" w:rsidRDefault="006A0677">
      <w:pPr>
        <w:pStyle w:val="BodyText"/>
        <w:rPr>
          <w:b/>
          <w:sz w:val="20"/>
          <w:lang w:val="az-Latn-AZ"/>
        </w:rPr>
      </w:pPr>
    </w:p>
    <w:p w14:paraId="20FEFC4D" w14:textId="2454277E" w:rsidR="006A0677" w:rsidRPr="00627940" w:rsidRDefault="00D46F1D">
      <w:pPr>
        <w:pStyle w:val="Heading2"/>
        <w:numPr>
          <w:ilvl w:val="3"/>
          <w:numId w:val="1"/>
        </w:numPr>
        <w:tabs>
          <w:tab w:val="left" w:pos="2174"/>
          <w:tab w:val="left" w:pos="2175"/>
        </w:tabs>
        <w:ind w:hanging="697"/>
        <w:rPr>
          <w:lang w:val="az-Latn-AZ"/>
        </w:rPr>
      </w:pPr>
      <w:bookmarkStart w:id="6" w:name="_bookmark5"/>
      <w:bookmarkEnd w:id="6"/>
      <w:r>
        <w:rPr>
          <w:color w:val="669D41"/>
          <w:lang w:val="az-Latn-AZ"/>
        </w:rPr>
        <w:t>Maddə</w:t>
      </w:r>
      <w:r w:rsidR="00A23687" w:rsidRPr="00627940">
        <w:rPr>
          <w:color w:val="669D41"/>
          <w:spacing w:val="-3"/>
          <w:lang w:val="az-Latn-AZ"/>
        </w:rPr>
        <w:t xml:space="preserve"> </w:t>
      </w:r>
      <w:r w:rsidR="00A23687" w:rsidRPr="00627940">
        <w:rPr>
          <w:color w:val="669D41"/>
          <w:lang w:val="az-Latn-AZ"/>
        </w:rPr>
        <w:t>7</w:t>
      </w:r>
      <w:r w:rsidR="00A23687" w:rsidRPr="00627940">
        <w:rPr>
          <w:color w:val="669D41"/>
          <w:spacing w:val="-3"/>
          <w:lang w:val="az-Latn-AZ"/>
        </w:rPr>
        <w:t xml:space="preserve"> </w:t>
      </w:r>
      <w:r w:rsidR="00A23687" w:rsidRPr="00627940">
        <w:rPr>
          <w:color w:val="669D41"/>
          <w:lang w:val="az-Latn-AZ"/>
        </w:rPr>
        <w:t>(</w:t>
      </w:r>
      <w:r w:rsidRPr="00D46F1D">
        <w:rPr>
          <w:color w:val="669D41"/>
          <w:lang w:val="az-Latn-AZ"/>
        </w:rPr>
        <w:t>Qanunsuz cəzalandırılmamaq</w:t>
      </w:r>
      <w:r w:rsidR="00A23687" w:rsidRPr="00627940">
        <w:rPr>
          <w:color w:val="669D41"/>
          <w:lang w:val="az-Latn-AZ"/>
        </w:rPr>
        <w:t>)</w:t>
      </w:r>
    </w:p>
    <w:p w14:paraId="7121C6F9" w14:textId="77777777" w:rsidR="006A0677" w:rsidRPr="00627940" w:rsidRDefault="006A0677">
      <w:pPr>
        <w:pStyle w:val="BodyText"/>
        <w:rPr>
          <w:b/>
          <w:sz w:val="20"/>
          <w:lang w:val="az-Latn-AZ"/>
        </w:rPr>
      </w:pPr>
    </w:p>
    <w:p w14:paraId="37DB36B8" w14:textId="77777777" w:rsidR="006A0677" w:rsidRPr="00627940" w:rsidRDefault="006A0677">
      <w:pPr>
        <w:pStyle w:val="BodyText"/>
        <w:spacing w:before="5"/>
        <w:rPr>
          <w:b/>
          <w:sz w:val="19"/>
          <w:lang w:val="az-Latn-AZ"/>
        </w:rPr>
      </w:pPr>
    </w:p>
    <w:tbl>
      <w:tblPr>
        <w:tblStyle w:val="TableNormal1"/>
        <w:tblW w:w="0" w:type="auto"/>
        <w:tblInd w:w="107" w:type="dxa"/>
        <w:tblLayout w:type="fixed"/>
        <w:tblLook w:val="01E0" w:firstRow="1" w:lastRow="1" w:firstColumn="1" w:lastColumn="1" w:noHBand="0" w:noVBand="0"/>
      </w:tblPr>
      <w:tblGrid>
        <w:gridCol w:w="7744"/>
        <w:gridCol w:w="2182"/>
      </w:tblGrid>
      <w:tr w:rsidR="006A0677" w14:paraId="06C6226F" w14:textId="77777777">
        <w:trPr>
          <w:trHeight w:val="1492"/>
        </w:trPr>
        <w:tc>
          <w:tcPr>
            <w:tcW w:w="7744" w:type="dxa"/>
          </w:tcPr>
          <w:p w14:paraId="722D8C06" w14:textId="57B5890F" w:rsidR="006A0677" w:rsidRPr="00627940" w:rsidRDefault="00D46F1D">
            <w:pPr>
              <w:pStyle w:val="TableParagraph"/>
              <w:ind w:left="200"/>
              <w:rPr>
                <w:sz w:val="20"/>
                <w:lang w:val="az-Latn-AZ"/>
              </w:rPr>
            </w:pPr>
            <w:r w:rsidRPr="00D46F1D">
              <w:rPr>
                <w:sz w:val="20"/>
                <w:lang w:val="az-Latn-AZ"/>
              </w:rPr>
              <w:t xml:space="preserve">Cinayətin törədilməsi zamanı tətbiq ediləndən daha ağır cinayət qanununun tətbiq edildiyi işlər üzrə </w:t>
            </w:r>
            <w:r w:rsidR="0089544E" w:rsidRPr="0089544E">
              <w:rPr>
                <w:sz w:val="20"/>
                <w:lang w:val="az-Latn-AZ"/>
              </w:rPr>
              <w:t>bərpa olun</w:t>
            </w:r>
            <w:r w:rsidRPr="00D46F1D">
              <w:rPr>
                <w:sz w:val="20"/>
                <w:lang w:val="az-Latn-AZ"/>
              </w:rPr>
              <w:t>m</w:t>
            </w:r>
            <w:r w:rsidR="0089544E">
              <w:rPr>
                <w:sz w:val="20"/>
                <w:lang w:val="az-Latn-AZ"/>
              </w:rPr>
              <w:t>u</w:t>
            </w:r>
            <w:r w:rsidRPr="00D46F1D">
              <w:rPr>
                <w:sz w:val="20"/>
                <w:lang w:val="az-Latn-AZ"/>
              </w:rPr>
              <w:t>ş icraatlarda daxili məhkəmələr daha y</w:t>
            </w:r>
            <w:r>
              <w:rPr>
                <w:sz w:val="20"/>
                <w:lang w:val="az-Latn-AZ"/>
              </w:rPr>
              <w:t xml:space="preserve">üngül </w:t>
            </w:r>
            <w:r w:rsidRPr="00D46F1D">
              <w:rPr>
                <w:sz w:val="20"/>
                <w:lang w:val="az-Latn-AZ"/>
              </w:rPr>
              <w:t>cinayət qanununu tətbiq e</w:t>
            </w:r>
            <w:r>
              <w:rPr>
                <w:sz w:val="20"/>
                <w:lang w:val="az-Latn-AZ"/>
              </w:rPr>
              <w:t>t</w:t>
            </w:r>
            <w:r w:rsidRPr="00D46F1D">
              <w:rPr>
                <w:sz w:val="20"/>
                <w:lang w:val="az-Latn-AZ"/>
              </w:rPr>
              <w:t>dilər.</w:t>
            </w:r>
          </w:p>
        </w:tc>
        <w:tc>
          <w:tcPr>
            <w:tcW w:w="2182" w:type="dxa"/>
          </w:tcPr>
          <w:p w14:paraId="5861B14C" w14:textId="31076D14" w:rsidR="006A0677" w:rsidRPr="00627940" w:rsidRDefault="00A23687">
            <w:pPr>
              <w:pStyle w:val="TableParagraph"/>
              <w:spacing w:line="164" w:lineRule="exact"/>
              <w:ind w:left="111"/>
              <w:rPr>
                <w:b/>
                <w:i/>
                <w:sz w:val="16"/>
                <w:lang w:val="az-Latn-AZ"/>
              </w:rPr>
            </w:pPr>
            <w:r w:rsidRPr="00627940">
              <w:rPr>
                <w:b/>
                <w:i/>
                <w:sz w:val="16"/>
                <w:lang w:val="az-Latn-AZ"/>
              </w:rPr>
              <w:t>B</w:t>
            </w:r>
            <w:r w:rsidR="003F2F7B">
              <w:rPr>
                <w:b/>
                <w:i/>
                <w:sz w:val="16"/>
                <w:lang w:val="az-Latn-AZ"/>
              </w:rPr>
              <w:t>V</w:t>
            </w:r>
            <w:r w:rsidRPr="00627940">
              <w:rPr>
                <w:b/>
                <w:i/>
                <w:sz w:val="16"/>
                <w:lang w:val="az-Latn-AZ"/>
              </w:rPr>
              <w:t>H</w:t>
            </w:r>
            <w:r w:rsidRPr="00627940">
              <w:rPr>
                <w:b/>
                <w:i/>
                <w:spacing w:val="-2"/>
                <w:sz w:val="16"/>
                <w:lang w:val="az-Latn-AZ"/>
              </w:rPr>
              <w:t xml:space="preserve"> </w:t>
            </w:r>
            <w:r w:rsidRPr="00627940">
              <w:rPr>
                <w:b/>
                <w:i/>
                <w:sz w:val="16"/>
                <w:lang w:val="az-Latn-AZ"/>
              </w:rPr>
              <w:t>/ Maktouf</w:t>
            </w:r>
            <w:r w:rsidRPr="00627940">
              <w:rPr>
                <w:b/>
                <w:i/>
                <w:spacing w:val="-1"/>
                <w:sz w:val="16"/>
                <w:lang w:val="az-Latn-AZ"/>
              </w:rPr>
              <w:t xml:space="preserve"> </w:t>
            </w:r>
            <w:r w:rsidR="003F2F7B">
              <w:rPr>
                <w:b/>
                <w:i/>
                <w:spacing w:val="-1"/>
                <w:sz w:val="16"/>
                <w:lang w:val="az-Latn-AZ"/>
              </w:rPr>
              <w:t>və</w:t>
            </w:r>
          </w:p>
          <w:p w14:paraId="36DB98D6" w14:textId="77777777" w:rsidR="006A0677" w:rsidRPr="00627940" w:rsidRDefault="00A23687">
            <w:pPr>
              <w:pStyle w:val="TableParagraph"/>
              <w:spacing w:before="1"/>
              <w:ind w:left="111" w:right="1272"/>
              <w:rPr>
                <w:b/>
                <w:i/>
                <w:sz w:val="16"/>
                <w:lang w:val="az-Latn-AZ"/>
              </w:rPr>
            </w:pPr>
            <w:r w:rsidRPr="00627940">
              <w:rPr>
                <w:b/>
                <w:i/>
                <w:spacing w:val="-1"/>
                <w:sz w:val="16"/>
                <w:lang w:val="az-Latn-AZ"/>
              </w:rPr>
              <w:t>Damjanović</w:t>
            </w:r>
            <w:r w:rsidRPr="00627940">
              <w:rPr>
                <w:b/>
                <w:i/>
                <w:spacing w:val="-34"/>
                <w:sz w:val="16"/>
                <w:lang w:val="az-Latn-AZ"/>
              </w:rPr>
              <w:t xml:space="preserve"> </w:t>
            </w:r>
            <w:r w:rsidRPr="00627940">
              <w:rPr>
                <w:b/>
                <w:i/>
                <w:sz w:val="16"/>
                <w:lang w:val="az-Latn-AZ"/>
              </w:rPr>
              <w:t>(2312/08)</w:t>
            </w:r>
          </w:p>
          <w:p w14:paraId="2183169F" w14:textId="0F68DC06" w:rsidR="006A0677" w:rsidRPr="00627940" w:rsidRDefault="00000000">
            <w:pPr>
              <w:pStyle w:val="TableParagraph"/>
              <w:spacing w:before="80" w:line="195" w:lineRule="exact"/>
              <w:ind w:right="212"/>
              <w:jc w:val="right"/>
              <w:rPr>
                <w:b/>
                <w:i/>
                <w:sz w:val="16"/>
                <w:lang w:val="az-Latn-AZ"/>
              </w:rPr>
            </w:pPr>
            <w:hyperlink r:id="rId107">
              <w:hyperlink r:id="rId108">
                <w:hyperlink r:id="rId109">
                  <w:hyperlink r:id="rId110">
                    <w:hyperlink r:id="rId111">
                      <w:r w:rsidR="00627940" w:rsidRPr="00A40A69">
                        <w:rPr>
                          <w:b/>
                          <w:i/>
                          <w:color w:val="0462C1"/>
                          <w:sz w:val="16"/>
                          <w:lang w:val="az-Latn-AZ"/>
                        </w:rPr>
                        <w:t>Yekun qərar</w:t>
                      </w:r>
                    </w:hyperlink>
                    <w:r w:rsidR="00627940" w:rsidRPr="00A40A69">
                      <w:rPr>
                        <w:b/>
                        <w:i/>
                        <w:color w:val="0462C1"/>
                        <w:sz w:val="16"/>
                        <w:lang w:val="az-Latn-AZ"/>
                      </w:rPr>
                      <w:t>:</w:t>
                    </w:r>
                  </w:hyperlink>
                </w:hyperlink>
              </w:hyperlink>
            </w:hyperlink>
          </w:p>
          <w:p w14:paraId="3D07932D" w14:textId="77777777" w:rsidR="006A0677" w:rsidRPr="00627940" w:rsidRDefault="00000000">
            <w:pPr>
              <w:pStyle w:val="TableParagraph"/>
              <w:spacing w:line="195" w:lineRule="exact"/>
              <w:ind w:right="208"/>
              <w:jc w:val="right"/>
              <w:rPr>
                <w:b/>
                <w:i/>
                <w:sz w:val="16"/>
                <w:lang w:val="az-Latn-AZ"/>
              </w:rPr>
            </w:pPr>
            <w:hyperlink r:id="rId112">
              <w:r w:rsidR="00A23687" w:rsidRPr="00627940">
                <w:rPr>
                  <w:b/>
                  <w:i/>
                  <w:color w:val="0462C1"/>
                  <w:sz w:val="16"/>
                  <w:lang w:val="az-Latn-AZ"/>
                </w:rPr>
                <w:t>18/07/2013</w:t>
              </w:r>
            </w:hyperlink>
          </w:p>
          <w:p w14:paraId="66A5EEC6" w14:textId="3F51EA5A" w:rsidR="006A0677" w:rsidRPr="00627940" w:rsidRDefault="00000000" w:rsidP="00627940">
            <w:pPr>
              <w:pStyle w:val="TableParagraph"/>
              <w:spacing w:before="60" w:line="194" w:lineRule="exact"/>
              <w:ind w:left="584" w:right="196" w:firstLine="210"/>
              <w:jc w:val="right"/>
              <w:rPr>
                <w:b/>
                <w:sz w:val="16"/>
                <w:lang w:val="az-Latn-AZ"/>
              </w:rPr>
            </w:pPr>
            <w:hyperlink r:id="rId113">
              <w:hyperlink r:id="rId114">
                <w:r w:rsidR="00627940" w:rsidRPr="00A40A69">
                  <w:rPr>
                    <w:b/>
                    <w:color w:val="0462C1"/>
                    <w:sz w:val="16"/>
                    <w:lang w:val="az-Latn-AZ"/>
                  </w:rPr>
                  <w:t>Yekun qət</w:t>
                </w:r>
              </w:hyperlink>
              <w:r w:rsidR="00627940" w:rsidRPr="00A40A69">
                <w:rPr>
                  <w:b/>
                  <w:color w:val="0462C1"/>
                  <w:sz w:val="16"/>
                  <w:lang w:val="az-Latn-AZ"/>
                </w:rPr>
                <w:t>n</w:t>
              </w:r>
            </w:hyperlink>
            <w:r w:rsidR="00627940" w:rsidRPr="00A40A69">
              <w:rPr>
                <w:b/>
                <w:color w:val="0462C1"/>
                <w:sz w:val="16"/>
                <w:lang w:val="az-Latn-AZ"/>
              </w:rPr>
              <w:t>amə:</w:t>
            </w:r>
            <w:r w:rsidR="00627940" w:rsidRPr="00A40A69">
              <w:rPr>
                <w:b/>
                <w:color w:val="0462C1"/>
                <w:spacing w:val="-34"/>
                <w:sz w:val="16"/>
                <w:lang w:val="az-Latn-AZ"/>
              </w:rPr>
              <w:t xml:space="preserve">   </w:t>
            </w:r>
            <w:hyperlink r:id="rId115">
              <w:r w:rsidR="00A23687" w:rsidRPr="00627940">
                <w:rPr>
                  <w:b/>
                  <w:color w:val="0462C1"/>
                  <w:sz w:val="16"/>
                  <w:lang w:val="az-Latn-AZ"/>
                </w:rPr>
                <w:t>CM/ResDH(2017)180</w:t>
              </w:r>
            </w:hyperlink>
          </w:p>
        </w:tc>
      </w:tr>
    </w:tbl>
    <w:p w14:paraId="7A23C381" w14:textId="77777777" w:rsidR="006A0677" w:rsidRDefault="006A0677">
      <w:pPr>
        <w:spacing w:line="194" w:lineRule="exact"/>
        <w:jc w:val="right"/>
        <w:rPr>
          <w:sz w:val="16"/>
        </w:rPr>
        <w:sectPr w:rsidR="006A0677">
          <w:pgSz w:w="11910" w:h="16840"/>
          <w:pgMar w:top="1600" w:right="460" w:bottom="1260" w:left="660" w:header="0" w:footer="1073" w:gutter="0"/>
          <w:cols w:space="720"/>
        </w:sectPr>
      </w:pPr>
    </w:p>
    <w:p w14:paraId="49101B22" w14:textId="77777777" w:rsidR="006A0677" w:rsidRDefault="006A0677">
      <w:pPr>
        <w:pStyle w:val="BodyText"/>
        <w:spacing w:before="1"/>
        <w:rPr>
          <w:b/>
          <w:sz w:val="28"/>
        </w:rPr>
      </w:pPr>
    </w:p>
    <w:tbl>
      <w:tblPr>
        <w:tblStyle w:val="TableNormal1"/>
        <w:tblW w:w="0" w:type="auto"/>
        <w:tblInd w:w="192" w:type="dxa"/>
        <w:tblLayout w:type="fixed"/>
        <w:tblLook w:val="01E0" w:firstRow="1" w:lastRow="1" w:firstColumn="1" w:lastColumn="1" w:noHBand="0" w:noVBand="0"/>
      </w:tblPr>
      <w:tblGrid>
        <w:gridCol w:w="7660"/>
        <w:gridCol w:w="2078"/>
      </w:tblGrid>
      <w:tr w:rsidR="006A0677" w:rsidRPr="00121772" w14:paraId="36FB7919" w14:textId="77777777">
        <w:trPr>
          <w:trHeight w:val="1495"/>
        </w:trPr>
        <w:tc>
          <w:tcPr>
            <w:tcW w:w="7660" w:type="dxa"/>
            <w:tcBorders>
              <w:bottom w:val="single" w:sz="2" w:space="0" w:color="00AF50"/>
            </w:tcBorders>
          </w:tcPr>
          <w:p w14:paraId="7F9817CC" w14:textId="111351ED" w:rsidR="006A0677" w:rsidRPr="00C61074" w:rsidRDefault="00C43C11" w:rsidP="00C43C11">
            <w:pPr>
              <w:pStyle w:val="TableParagraph"/>
              <w:ind w:left="115" w:right="56"/>
              <w:jc w:val="both"/>
              <w:rPr>
                <w:sz w:val="20"/>
                <w:lang w:val="az-Latn-AZ"/>
              </w:rPr>
            </w:pPr>
            <w:r w:rsidRPr="00C43C11">
              <w:rPr>
                <w:sz w:val="20"/>
                <w:lang w:val="az-Latn-AZ"/>
              </w:rPr>
              <w:t>Məhkəmələr tərəfindən təhlükəsizlik səbəbi ilə təyin edilmiş həbs qətimkan tədbirinin qanunvericilikdə əsası olmadığı halda uzadıldığı işlərdə məhkəmələr ərizəçilərin azadlığa buraxılması (və ya qanuni əsaslarla, yəni psixi xəstəlik səbəbindən yenidən təcridxanaya salınması) haqqında qərar qəbul etdilər.</w:t>
            </w:r>
          </w:p>
        </w:tc>
        <w:tc>
          <w:tcPr>
            <w:tcW w:w="2078" w:type="dxa"/>
            <w:tcBorders>
              <w:bottom w:val="single" w:sz="2" w:space="0" w:color="00AF50"/>
            </w:tcBorders>
          </w:tcPr>
          <w:p w14:paraId="08D5FC00" w14:textId="433F4581" w:rsidR="006A0677" w:rsidRPr="00C61074" w:rsidRDefault="00411087">
            <w:pPr>
              <w:pStyle w:val="TableParagraph"/>
              <w:spacing w:line="163" w:lineRule="exact"/>
              <w:ind w:left="110"/>
              <w:rPr>
                <w:b/>
                <w:i/>
                <w:sz w:val="16"/>
                <w:lang w:val="az-Latn-AZ"/>
              </w:rPr>
            </w:pPr>
            <w:r w:rsidRPr="00C61074">
              <w:rPr>
                <w:b/>
                <w:i/>
                <w:sz w:val="16"/>
                <w:lang w:val="az-Latn-AZ"/>
              </w:rPr>
              <w:t>ALM</w:t>
            </w:r>
            <w:r w:rsidR="00A23687" w:rsidRPr="00C61074">
              <w:rPr>
                <w:b/>
                <w:i/>
                <w:spacing w:val="-1"/>
                <w:sz w:val="16"/>
                <w:lang w:val="az-Latn-AZ"/>
              </w:rPr>
              <w:t xml:space="preserve"> </w:t>
            </w:r>
            <w:r w:rsidR="00A23687" w:rsidRPr="00C61074">
              <w:rPr>
                <w:b/>
                <w:i/>
                <w:sz w:val="16"/>
                <w:lang w:val="az-Latn-AZ"/>
              </w:rPr>
              <w:t>/</w:t>
            </w:r>
            <w:r w:rsidR="00A23687" w:rsidRPr="00C61074">
              <w:rPr>
                <w:b/>
                <w:i/>
                <w:spacing w:val="-4"/>
                <w:sz w:val="16"/>
                <w:lang w:val="az-Latn-AZ"/>
              </w:rPr>
              <w:t xml:space="preserve"> </w:t>
            </w:r>
            <w:r w:rsidR="00A23687" w:rsidRPr="00C61074">
              <w:rPr>
                <w:b/>
                <w:i/>
                <w:sz w:val="16"/>
                <w:lang w:val="az-Latn-AZ"/>
              </w:rPr>
              <w:t xml:space="preserve">M. </w:t>
            </w:r>
            <w:r w:rsidR="00EB48DB">
              <w:rPr>
                <w:b/>
                <w:i/>
                <w:sz w:val="16"/>
                <w:lang w:val="az-Latn-AZ"/>
              </w:rPr>
              <w:t>q</w:t>
            </w:r>
            <w:r w:rsidR="00A23687" w:rsidRPr="00C61074">
              <w:rPr>
                <w:b/>
                <w:i/>
                <w:sz w:val="16"/>
                <w:lang w:val="az-Latn-AZ"/>
              </w:rPr>
              <w:t>rup</w:t>
            </w:r>
            <w:r w:rsidR="00EB48DB">
              <w:rPr>
                <w:b/>
                <w:i/>
                <w:sz w:val="16"/>
                <w:lang w:val="az-Latn-AZ"/>
              </w:rPr>
              <w:t>u</w:t>
            </w:r>
          </w:p>
          <w:p w14:paraId="14314E77" w14:textId="77777777" w:rsidR="006A0677" w:rsidRPr="00C61074" w:rsidRDefault="00A23687">
            <w:pPr>
              <w:pStyle w:val="TableParagraph"/>
              <w:spacing w:line="195" w:lineRule="exact"/>
              <w:ind w:left="110"/>
              <w:rPr>
                <w:b/>
                <w:i/>
                <w:sz w:val="16"/>
                <w:lang w:val="az-Latn-AZ"/>
              </w:rPr>
            </w:pPr>
            <w:r w:rsidRPr="00C61074">
              <w:rPr>
                <w:b/>
                <w:i/>
                <w:sz w:val="16"/>
                <w:lang w:val="az-Latn-AZ"/>
              </w:rPr>
              <w:t>(19359/04)</w:t>
            </w:r>
          </w:p>
          <w:p w14:paraId="429BE321" w14:textId="21F115E3" w:rsidR="006A0677" w:rsidRPr="00C61074" w:rsidRDefault="00000000">
            <w:pPr>
              <w:pStyle w:val="TableParagraph"/>
              <w:spacing w:before="80" w:line="195" w:lineRule="exact"/>
              <w:ind w:right="143"/>
              <w:jc w:val="right"/>
              <w:rPr>
                <w:b/>
                <w:i/>
                <w:sz w:val="16"/>
                <w:lang w:val="az-Latn-AZ"/>
              </w:rPr>
            </w:pPr>
            <w:hyperlink r:id="rId116">
              <w:hyperlink r:id="rId117">
                <w:hyperlink r:id="rId118">
                  <w:hyperlink r:id="rId119">
                    <w:hyperlink r:id="rId120">
                      <w:hyperlink r:id="rId121">
                        <w:r w:rsidR="00E91EA4" w:rsidRPr="00A40A69">
                          <w:rPr>
                            <w:b/>
                            <w:i/>
                            <w:color w:val="0462C1"/>
                            <w:sz w:val="16"/>
                            <w:lang w:val="az-Latn-AZ"/>
                          </w:rPr>
                          <w:t>Yekun qərar</w:t>
                        </w:r>
                      </w:hyperlink>
                      <w:r w:rsidR="00E91EA4" w:rsidRPr="00A40A69">
                        <w:rPr>
                          <w:b/>
                          <w:i/>
                          <w:color w:val="0462C1"/>
                          <w:sz w:val="16"/>
                          <w:lang w:val="az-Latn-AZ"/>
                        </w:rPr>
                        <w:t>:</w:t>
                      </w:r>
                    </w:hyperlink>
                  </w:hyperlink>
                </w:hyperlink>
              </w:hyperlink>
            </w:hyperlink>
            <w:r w:rsidR="00E91EA4" w:rsidRPr="00C61074">
              <w:rPr>
                <w:b/>
                <w:i/>
                <w:sz w:val="16"/>
                <w:lang w:val="az-Latn-AZ"/>
              </w:rPr>
              <w:t xml:space="preserve"> </w:t>
            </w:r>
          </w:p>
          <w:p w14:paraId="71652FCB" w14:textId="77777777" w:rsidR="006A0677" w:rsidRPr="00C61074" w:rsidRDefault="00000000">
            <w:pPr>
              <w:pStyle w:val="TableParagraph"/>
              <w:spacing w:line="195" w:lineRule="exact"/>
              <w:ind w:right="138"/>
              <w:jc w:val="right"/>
              <w:rPr>
                <w:b/>
                <w:i/>
                <w:sz w:val="16"/>
                <w:lang w:val="az-Latn-AZ"/>
              </w:rPr>
            </w:pPr>
            <w:hyperlink r:id="rId122">
              <w:r w:rsidR="00A23687" w:rsidRPr="00C61074">
                <w:rPr>
                  <w:b/>
                  <w:i/>
                  <w:color w:val="0462C1"/>
                  <w:sz w:val="16"/>
                  <w:lang w:val="az-Latn-AZ"/>
                </w:rPr>
                <w:t>10/05/2010</w:t>
              </w:r>
            </w:hyperlink>
          </w:p>
          <w:p w14:paraId="51E77189" w14:textId="3AA9F008" w:rsidR="006A0677" w:rsidRPr="00C61074" w:rsidRDefault="00000000" w:rsidP="00C43C11">
            <w:pPr>
              <w:pStyle w:val="TableParagraph"/>
              <w:spacing w:before="81"/>
              <w:ind w:left="537" w:right="139" w:firstLine="257"/>
              <w:jc w:val="right"/>
              <w:rPr>
                <w:b/>
                <w:sz w:val="16"/>
                <w:lang w:val="az-Latn-AZ"/>
              </w:rPr>
            </w:pPr>
            <w:hyperlink r:id="rId123">
              <w:hyperlink r:id="rId124">
                <w:r w:rsidR="00C43C11" w:rsidRPr="00A40A69">
                  <w:rPr>
                    <w:b/>
                    <w:color w:val="0462C1"/>
                    <w:sz w:val="16"/>
                    <w:lang w:val="az-Latn-AZ"/>
                  </w:rPr>
                  <w:t>Yekun qət</w:t>
                </w:r>
              </w:hyperlink>
              <w:r w:rsidR="00C43C11" w:rsidRPr="00A40A69">
                <w:rPr>
                  <w:b/>
                  <w:color w:val="0462C1"/>
                  <w:sz w:val="16"/>
                  <w:lang w:val="az-Latn-AZ"/>
                </w:rPr>
                <w:t>n</w:t>
              </w:r>
            </w:hyperlink>
            <w:r w:rsidR="00C43C11" w:rsidRPr="00A40A69">
              <w:rPr>
                <w:b/>
                <w:color w:val="0462C1"/>
                <w:sz w:val="16"/>
                <w:lang w:val="az-Latn-AZ"/>
              </w:rPr>
              <w:t>amə:</w:t>
            </w:r>
            <w:r w:rsidR="00C43C11" w:rsidRPr="00A40A69">
              <w:rPr>
                <w:b/>
                <w:color w:val="0462C1"/>
                <w:spacing w:val="-34"/>
                <w:sz w:val="16"/>
                <w:lang w:val="az-Latn-AZ"/>
              </w:rPr>
              <w:t xml:space="preserve">   </w:t>
            </w:r>
            <w:hyperlink r:id="rId125">
              <w:r w:rsidR="00A23687" w:rsidRPr="00C61074">
                <w:rPr>
                  <w:b/>
                  <w:color w:val="0462C1"/>
                  <w:sz w:val="16"/>
                  <w:lang w:val="az-Latn-AZ"/>
                </w:rPr>
                <w:t>CM/ResDH(2014)290</w:t>
              </w:r>
            </w:hyperlink>
          </w:p>
        </w:tc>
      </w:tr>
      <w:tr w:rsidR="006A0677" w:rsidRPr="00C61074" w14:paraId="470CCE8E" w14:textId="77777777">
        <w:trPr>
          <w:trHeight w:val="1999"/>
        </w:trPr>
        <w:tc>
          <w:tcPr>
            <w:tcW w:w="7660" w:type="dxa"/>
            <w:tcBorders>
              <w:top w:val="single" w:sz="2" w:space="0" w:color="00AF50"/>
              <w:bottom w:val="single" w:sz="2" w:space="0" w:color="00AF50"/>
            </w:tcBorders>
          </w:tcPr>
          <w:p w14:paraId="6861963C" w14:textId="77777777" w:rsidR="006A0677" w:rsidRPr="00C61074" w:rsidRDefault="006A0677">
            <w:pPr>
              <w:pStyle w:val="TableParagraph"/>
              <w:spacing w:before="11"/>
              <w:rPr>
                <w:b/>
                <w:sz w:val="19"/>
                <w:lang w:val="az-Latn-AZ"/>
              </w:rPr>
            </w:pPr>
          </w:p>
          <w:p w14:paraId="02CD7A0E" w14:textId="09C8CFCF" w:rsidR="006A0677" w:rsidRPr="00C43C11" w:rsidRDefault="00C43C11">
            <w:pPr>
              <w:pStyle w:val="TableParagraph"/>
              <w:spacing w:before="1"/>
              <w:ind w:left="115" w:right="107"/>
              <w:jc w:val="both"/>
              <w:rPr>
                <w:b/>
                <w:bCs/>
                <w:sz w:val="20"/>
                <w:lang w:val="az-Latn-AZ"/>
              </w:rPr>
            </w:pPr>
            <w:r w:rsidRPr="00C43C11">
              <w:rPr>
                <w:sz w:val="20"/>
                <w:lang w:val="az-Latn-AZ"/>
              </w:rPr>
              <w:t xml:space="preserve">Ərizəçilərin təqsirləndirildiyi əməllərin həmin vaxt qüvvədə olan milli qanunvericiliyə əsasən cinayət sayılmaması ilə əlaqədar olaraq pozuntuların baş verdiyi işlər üzrə </w:t>
            </w:r>
            <w:r w:rsidR="0089678A" w:rsidRPr="0089678A">
              <w:rPr>
                <w:sz w:val="20"/>
                <w:lang w:val="az-Latn-AZ"/>
              </w:rPr>
              <w:t>bərpa olun</w:t>
            </w:r>
            <w:r w:rsidRPr="00C43C11">
              <w:rPr>
                <w:sz w:val="20"/>
                <w:lang w:val="az-Latn-AZ"/>
              </w:rPr>
              <w:t>m</w:t>
            </w:r>
            <w:r w:rsidR="0089678A">
              <w:rPr>
                <w:sz w:val="20"/>
                <w:lang w:val="az-Latn-AZ"/>
              </w:rPr>
              <w:t>u</w:t>
            </w:r>
            <w:r w:rsidRPr="00C43C11">
              <w:rPr>
                <w:sz w:val="20"/>
                <w:lang w:val="az-Latn-AZ"/>
              </w:rPr>
              <w:t>ş icraatlarda daxili məhkəmələr ərizəçilər barəsindəki ittiham hökmlərini ləğv etdilər.</w:t>
            </w:r>
          </w:p>
        </w:tc>
        <w:tc>
          <w:tcPr>
            <w:tcW w:w="2078" w:type="dxa"/>
            <w:tcBorders>
              <w:top w:val="single" w:sz="2" w:space="0" w:color="00AF50"/>
              <w:bottom w:val="single" w:sz="2" w:space="0" w:color="00AF50"/>
            </w:tcBorders>
          </w:tcPr>
          <w:p w14:paraId="1FD02109" w14:textId="77777777" w:rsidR="006A0677" w:rsidRPr="00C61074" w:rsidRDefault="006A0677">
            <w:pPr>
              <w:pStyle w:val="TableParagraph"/>
              <w:spacing w:before="6"/>
              <w:rPr>
                <w:b/>
                <w:lang w:val="az-Latn-AZ"/>
              </w:rPr>
            </w:pPr>
          </w:p>
          <w:p w14:paraId="0E9027B9" w14:textId="4F4FC612" w:rsidR="006A0677" w:rsidRPr="00C61074" w:rsidRDefault="00A23687">
            <w:pPr>
              <w:pStyle w:val="TableParagraph"/>
              <w:ind w:left="110" w:right="441"/>
              <w:rPr>
                <w:b/>
                <w:i/>
                <w:sz w:val="16"/>
                <w:lang w:val="az-Latn-AZ"/>
              </w:rPr>
            </w:pPr>
            <w:r w:rsidRPr="00C61074">
              <w:rPr>
                <w:b/>
                <w:i/>
                <w:sz w:val="16"/>
                <w:lang w:val="az-Latn-AZ"/>
              </w:rPr>
              <w:t>R</w:t>
            </w:r>
            <w:r w:rsidR="00774263" w:rsidRPr="00C61074">
              <w:rPr>
                <w:b/>
                <w:i/>
                <w:sz w:val="16"/>
                <w:lang w:val="az-Latn-AZ"/>
              </w:rPr>
              <w:t>U</w:t>
            </w:r>
            <w:r w:rsidRPr="00C61074">
              <w:rPr>
                <w:b/>
                <w:i/>
                <w:sz w:val="16"/>
                <w:lang w:val="az-Latn-AZ"/>
              </w:rPr>
              <w:t>M</w:t>
            </w:r>
            <w:r w:rsidRPr="00C61074">
              <w:rPr>
                <w:b/>
                <w:i/>
                <w:spacing w:val="-5"/>
                <w:sz w:val="16"/>
                <w:lang w:val="az-Latn-AZ"/>
              </w:rPr>
              <w:t xml:space="preserve"> </w:t>
            </w:r>
            <w:r w:rsidRPr="00C61074">
              <w:rPr>
                <w:b/>
                <w:i/>
                <w:sz w:val="16"/>
                <w:lang w:val="az-Latn-AZ"/>
              </w:rPr>
              <w:t>/</w:t>
            </w:r>
            <w:r w:rsidRPr="00C61074">
              <w:rPr>
                <w:b/>
                <w:i/>
                <w:spacing w:val="-6"/>
                <w:sz w:val="16"/>
                <w:lang w:val="az-Latn-AZ"/>
              </w:rPr>
              <w:t xml:space="preserve"> </w:t>
            </w:r>
            <w:r w:rsidRPr="00C61074">
              <w:rPr>
                <w:b/>
                <w:i/>
                <w:sz w:val="16"/>
                <w:lang w:val="az-Latn-AZ"/>
              </w:rPr>
              <w:t>Dragotoniu</w:t>
            </w:r>
            <w:r w:rsidRPr="00C61074">
              <w:rPr>
                <w:b/>
                <w:i/>
                <w:spacing w:val="-6"/>
                <w:sz w:val="16"/>
                <w:lang w:val="az-Latn-AZ"/>
              </w:rPr>
              <w:t xml:space="preserve"> </w:t>
            </w:r>
            <w:r w:rsidR="00774263" w:rsidRPr="00C61074">
              <w:rPr>
                <w:b/>
                <w:i/>
                <w:spacing w:val="-6"/>
                <w:sz w:val="16"/>
                <w:lang w:val="az-Latn-AZ"/>
              </w:rPr>
              <w:t>və</w:t>
            </w:r>
            <w:r w:rsidR="00774263" w:rsidRPr="00C61074">
              <w:rPr>
                <w:b/>
                <w:i/>
                <w:sz w:val="16"/>
                <w:lang w:val="az-Latn-AZ"/>
              </w:rPr>
              <w:t xml:space="preserve"> </w:t>
            </w:r>
            <w:r w:rsidRPr="00C61074">
              <w:rPr>
                <w:b/>
                <w:i/>
                <w:sz w:val="16"/>
                <w:lang w:val="az-Latn-AZ"/>
              </w:rPr>
              <w:t>Militaru-Pidhorni</w:t>
            </w:r>
            <w:r w:rsidRPr="00C61074">
              <w:rPr>
                <w:b/>
                <w:i/>
                <w:spacing w:val="1"/>
                <w:sz w:val="16"/>
                <w:lang w:val="az-Latn-AZ"/>
              </w:rPr>
              <w:t xml:space="preserve"> </w:t>
            </w:r>
            <w:r w:rsidRPr="00C61074">
              <w:rPr>
                <w:b/>
                <w:i/>
                <w:sz w:val="16"/>
                <w:lang w:val="az-Latn-AZ"/>
              </w:rPr>
              <w:t>(77193/01)</w:t>
            </w:r>
          </w:p>
          <w:p w14:paraId="4B509955" w14:textId="7BABA8A6" w:rsidR="006A0677" w:rsidRPr="00C61074" w:rsidRDefault="00000000">
            <w:pPr>
              <w:pStyle w:val="TableParagraph"/>
              <w:spacing w:before="81" w:line="195" w:lineRule="exact"/>
              <w:ind w:right="143"/>
              <w:jc w:val="right"/>
              <w:rPr>
                <w:b/>
                <w:i/>
                <w:sz w:val="16"/>
                <w:lang w:val="az-Latn-AZ"/>
              </w:rPr>
            </w:pPr>
            <w:hyperlink r:id="rId126">
              <w:hyperlink r:id="rId127">
                <w:hyperlink r:id="rId128">
                  <w:hyperlink r:id="rId129">
                    <w:hyperlink r:id="rId130">
                      <w:hyperlink r:id="rId131">
                        <w:r w:rsidR="00E91EA4" w:rsidRPr="00A40A69">
                          <w:rPr>
                            <w:b/>
                            <w:i/>
                            <w:color w:val="0462C1"/>
                            <w:sz w:val="16"/>
                            <w:lang w:val="az-Latn-AZ"/>
                          </w:rPr>
                          <w:t>Yekun qərar</w:t>
                        </w:r>
                      </w:hyperlink>
                      <w:r w:rsidR="00E91EA4" w:rsidRPr="00A40A69">
                        <w:rPr>
                          <w:b/>
                          <w:i/>
                          <w:color w:val="0462C1"/>
                          <w:sz w:val="16"/>
                          <w:lang w:val="az-Latn-AZ"/>
                        </w:rPr>
                        <w:t>:</w:t>
                      </w:r>
                    </w:hyperlink>
                  </w:hyperlink>
                </w:hyperlink>
              </w:hyperlink>
            </w:hyperlink>
          </w:p>
          <w:p w14:paraId="6E172366" w14:textId="77777777" w:rsidR="006A0677" w:rsidRPr="00C61074" w:rsidRDefault="00000000">
            <w:pPr>
              <w:pStyle w:val="TableParagraph"/>
              <w:spacing w:line="195" w:lineRule="exact"/>
              <w:ind w:right="138"/>
              <w:jc w:val="right"/>
              <w:rPr>
                <w:b/>
                <w:i/>
                <w:sz w:val="16"/>
                <w:lang w:val="az-Latn-AZ"/>
              </w:rPr>
            </w:pPr>
            <w:hyperlink r:id="rId132">
              <w:r w:rsidR="00A23687" w:rsidRPr="00C61074">
                <w:rPr>
                  <w:b/>
                  <w:i/>
                  <w:color w:val="0462C1"/>
                  <w:sz w:val="16"/>
                  <w:lang w:val="az-Latn-AZ"/>
                </w:rPr>
                <w:t>24/08/2007</w:t>
              </w:r>
            </w:hyperlink>
          </w:p>
          <w:p w14:paraId="08B5F1E0" w14:textId="1F5E503B" w:rsidR="006A0677" w:rsidRPr="00C61074" w:rsidRDefault="00000000" w:rsidP="00C43C11">
            <w:pPr>
              <w:pStyle w:val="TableParagraph"/>
              <w:spacing w:before="81"/>
              <w:ind w:left="537" w:right="139" w:firstLine="257"/>
              <w:jc w:val="right"/>
              <w:rPr>
                <w:b/>
                <w:sz w:val="16"/>
                <w:lang w:val="az-Latn-AZ"/>
              </w:rPr>
            </w:pPr>
            <w:hyperlink r:id="rId133">
              <w:hyperlink r:id="rId134">
                <w:r w:rsidR="00C43C11" w:rsidRPr="00A40A69">
                  <w:rPr>
                    <w:b/>
                    <w:color w:val="0462C1"/>
                    <w:sz w:val="16"/>
                    <w:lang w:val="az-Latn-AZ"/>
                  </w:rPr>
                  <w:t>Yekun qət</w:t>
                </w:r>
              </w:hyperlink>
              <w:r w:rsidR="00C43C11" w:rsidRPr="00A40A69">
                <w:rPr>
                  <w:b/>
                  <w:color w:val="0462C1"/>
                  <w:sz w:val="16"/>
                  <w:lang w:val="az-Latn-AZ"/>
                </w:rPr>
                <w:t>n</w:t>
              </w:r>
            </w:hyperlink>
            <w:r w:rsidR="00C43C11" w:rsidRPr="00A40A69">
              <w:rPr>
                <w:b/>
                <w:color w:val="0462C1"/>
                <w:sz w:val="16"/>
                <w:lang w:val="az-Latn-AZ"/>
              </w:rPr>
              <w:t>amə:</w:t>
            </w:r>
            <w:r w:rsidR="00C43C11" w:rsidRPr="00A40A69">
              <w:rPr>
                <w:b/>
                <w:color w:val="0462C1"/>
                <w:spacing w:val="-34"/>
                <w:sz w:val="16"/>
                <w:lang w:val="az-Latn-AZ"/>
              </w:rPr>
              <w:t xml:space="preserve">   </w:t>
            </w:r>
            <w:r w:rsidR="00A23687" w:rsidRPr="00C61074">
              <w:rPr>
                <w:b/>
                <w:color w:val="0462C1"/>
                <w:spacing w:val="-34"/>
                <w:sz w:val="16"/>
                <w:lang w:val="az-Latn-AZ"/>
              </w:rPr>
              <w:t xml:space="preserve"> </w:t>
            </w:r>
            <w:hyperlink r:id="rId135">
              <w:r w:rsidR="00A23687" w:rsidRPr="00C61074">
                <w:rPr>
                  <w:b/>
                  <w:color w:val="0462C1"/>
                  <w:sz w:val="16"/>
                  <w:lang w:val="az-Latn-AZ"/>
                </w:rPr>
                <w:t>CM/ResDH(2011)250</w:t>
              </w:r>
            </w:hyperlink>
          </w:p>
        </w:tc>
      </w:tr>
    </w:tbl>
    <w:p w14:paraId="515CEF8F" w14:textId="77777777" w:rsidR="006A0677" w:rsidRPr="00C61074" w:rsidRDefault="006A0677">
      <w:pPr>
        <w:pStyle w:val="BodyText"/>
        <w:rPr>
          <w:b/>
          <w:sz w:val="20"/>
          <w:lang w:val="az-Latn-AZ"/>
        </w:rPr>
      </w:pPr>
    </w:p>
    <w:p w14:paraId="755F0FD9" w14:textId="11C0D8EA" w:rsidR="006A0677" w:rsidRPr="00C61074" w:rsidRDefault="00C61074">
      <w:pPr>
        <w:pStyle w:val="Heading2"/>
        <w:numPr>
          <w:ilvl w:val="3"/>
          <w:numId w:val="1"/>
        </w:numPr>
        <w:tabs>
          <w:tab w:val="left" w:pos="2174"/>
          <w:tab w:val="left" w:pos="2175"/>
        </w:tabs>
        <w:ind w:hanging="697"/>
        <w:rPr>
          <w:lang w:val="az-Latn-AZ"/>
        </w:rPr>
      </w:pPr>
      <w:bookmarkStart w:id="7" w:name="_bookmark6"/>
      <w:bookmarkEnd w:id="7"/>
      <w:r>
        <w:rPr>
          <w:color w:val="669D41"/>
          <w:lang w:val="az-Latn-AZ"/>
        </w:rPr>
        <w:t>Maddə</w:t>
      </w:r>
      <w:r w:rsidR="00A23687" w:rsidRPr="00C61074">
        <w:rPr>
          <w:color w:val="669D41"/>
          <w:spacing w:val="-3"/>
          <w:lang w:val="az-Latn-AZ"/>
        </w:rPr>
        <w:t xml:space="preserve"> </w:t>
      </w:r>
      <w:r w:rsidR="00A23687" w:rsidRPr="00C61074">
        <w:rPr>
          <w:color w:val="669D41"/>
          <w:lang w:val="az-Latn-AZ"/>
        </w:rPr>
        <w:t>8</w:t>
      </w:r>
      <w:r w:rsidR="00A23687" w:rsidRPr="00C61074">
        <w:rPr>
          <w:color w:val="669D41"/>
          <w:spacing w:val="-5"/>
          <w:lang w:val="az-Latn-AZ"/>
        </w:rPr>
        <w:t xml:space="preserve"> </w:t>
      </w:r>
      <w:r w:rsidR="00A23687" w:rsidRPr="00C61074">
        <w:rPr>
          <w:color w:val="669D41"/>
          <w:lang w:val="az-Latn-AZ"/>
        </w:rPr>
        <w:t>(</w:t>
      </w:r>
      <w:r w:rsidRPr="00C61074">
        <w:rPr>
          <w:color w:val="669D41"/>
          <w:lang w:val="az-Latn-AZ"/>
        </w:rPr>
        <w:t>Şəxsi həyata və ailə həyatına hörmət hüququ</w:t>
      </w:r>
      <w:r w:rsidR="00A23687" w:rsidRPr="00C61074">
        <w:rPr>
          <w:color w:val="669D41"/>
          <w:lang w:val="az-Latn-AZ"/>
        </w:rPr>
        <w:t>)</w:t>
      </w:r>
    </w:p>
    <w:p w14:paraId="5AEFDBEF" w14:textId="77777777" w:rsidR="006A0677" w:rsidRPr="00C61074" w:rsidRDefault="006A0677">
      <w:pPr>
        <w:pStyle w:val="BodyText"/>
        <w:rPr>
          <w:b/>
          <w:sz w:val="20"/>
          <w:lang w:val="az-Latn-AZ"/>
        </w:rPr>
      </w:pPr>
    </w:p>
    <w:p w14:paraId="3ED55370" w14:textId="77777777" w:rsidR="006A0677" w:rsidRPr="00C61074" w:rsidRDefault="006A0677">
      <w:pPr>
        <w:pStyle w:val="BodyText"/>
        <w:spacing w:before="4" w:after="1"/>
        <w:rPr>
          <w:b/>
          <w:sz w:val="19"/>
          <w:lang w:val="az-Latn-AZ"/>
        </w:rPr>
      </w:pPr>
    </w:p>
    <w:tbl>
      <w:tblPr>
        <w:tblStyle w:val="TableNormal1"/>
        <w:tblW w:w="0" w:type="auto"/>
        <w:tblInd w:w="199" w:type="dxa"/>
        <w:tblLayout w:type="fixed"/>
        <w:tblLook w:val="01E0" w:firstRow="1" w:lastRow="1" w:firstColumn="1" w:lastColumn="1" w:noHBand="0" w:noVBand="0"/>
      </w:tblPr>
      <w:tblGrid>
        <w:gridCol w:w="7656"/>
        <w:gridCol w:w="2076"/>
      </w:tblGrid>
      <w:tr w:rsidR="006A0677" w:rsidRPr="00C61074" w14:paraId="39BA42CB" w14:textId="77777777" w:rsidTr="00C43C11">
        <w:trPr>
          <w:trHeight w:val="1569"/>
        </w:trPr>
        <w:tc>
          <w:tcPr>
            <w:tcW w:w="7656" w:type="dxa"/>
            <w:tcBorders>
              <w:bottom w:val="single" w:sz="2" w:space="0" w:color="00AF50"/>
            </w:tcBorders>
          </w:tcPr>
          <w:p w14:paraId="1D459FBE" w14:textId="017DA03F" w:rsidR="006A0677" w:rsidRPr="00C61074" w:rsidRDefault="00E91EA4" w:rsidP="00E91EA4">
            <w:pPr>
              <w:pStyle w:val="TableParagraph"/>
              <w:spacing w:line="213" w:lineRule="exact"/>
              <w:ind w:left="107" w:right="56"/>
              <w:jc w:val="both"/>
              <w:rPr>
                <w:sz w:val="20"/>
                <w:lang w:val="az-Latn-AZ"/>
              </w:rPr>
            </w:pPr>
            <w:r w:rsidRPr="00E91EA4">
              <w:rPr>
                <w:sz w:val="20"/>
                <w:lang w:val="az-Latn-AZ"/>
              </w:rPr>
              <w:t xml:space="preserve">Birinci kursa qəbul proseduru zamanı yol verilmiş inzibati xətalara görə ərizəçilərin stomatologiya üzrə dövlət ixtisas dərəcələrinin ləğv edilməsi ilə bağlı iş üzrə </w:t>
            </w:r>
            <w:r w:rsidR="0089678A" w:rsidRPr="0089678A">
              <w:rPr>
                <w:sz w:val="20"/>
                <w:lang w:val="az-Latn-AZ"/>
              </w:rPr>
              <w:t>bərpa olun</w:t>
            </w:r>
            <w:r w:rsidRPr="00E91EA4">
              <w:rPr>
                <w:sz w:val="20"/>
                <w:lang w:val="az-Latn-AZ"/>
              </w:rPr>
              <w:t>m</w:t>
            </w:r>
            <w:r w:rsidR="0089678A">
              <w:rPr>
                <w:sz w:val="20"/>
                <w:lang w:val="az-Latn-AZ"/>
              </w:rPr>
              <w:t>u</w:t>
            </w:r>
            <w:r w:rsidRPr="00E91EA4">
              <w:rPr>
                <w:sz w:val="20"/>
                <w:lang w:val="az-Latn-AZ"/>
              </w:rPr>
              <w:t xml:space="preserve">ş icraatda məhkəmə </w:t>
            </w:r>
            <w:r w:rsidR="00DA0369" w:rsidRPr="00E91EA4">
              <w:rPr>
                <w:sz w:val="20"/>
                <w:lang w:val="az-Latn-AZ"/>
              </w:rPr>
              <w:t>ərizəçilərin</w:t>
            </w:r>
            <w:r w:rsidR="00DA0369">
              <w:rPr>
                <w:sz w:val="20"/>
                <w:lang w:val="az-Latn-AZ"/>
              </w:rPr>
              <w:t xml:space="preserve"> </w:t>
            </w:r>
            <w:r w:rsidRPr="00E91EA4">
              <w:rPr>
                <w:sz w:val="20"/>
                <w:lang w:val="az-Latn-AZ"/>
              </w:rPr>
              <w:t xml:space="preserve">diplomlarının ləğvi barədə universitetin qərarını ləğv etdi. 2021-ci ilin sentyabrında Səhiyyə Nazirliyi bütün </w:t>
            </w:r>
            <w:r>
              <w:rPr>
                <w:sz w:val="20"/>
                <w:lang w:val="az-Latn-AZ"/>
              </w:rPr>
              <w:t xml:space="preserve">ərizəçilər </w:t>
            </w:r>
            <w:r w:rsidRPr="00E91EA4">
              <w:rPr>
                <w:sz w:val="20"/>
                <w:lang w:val="az-Latn-AZ"/>
              </w:rPr>
              <w:t>üçün stomatologiya üzrə bakalavr dərəcəsi sertifikatlarını yenidən təsdiq etdi.</w:t>
            </w:r>
            <w:r w:rsidR="00915B7D">
              <w:rPr>
                <w:sz w:val="20"/>
                <w:lang w:val="az-Latn-AZ"/>
              </w:rPr>
              <w:t xml:space="preserve"> </w:t>
            </w:r>
          </w:p>
        </w:tc>
        <w:tc>
          <w:tcPr>
            <w:tcW w:w="2076" w:type="dxa"/>
            <w:tcBorders>
              <w:bottom w:val="single" w:sz="2" w:space="0" w:color="00AF50"/>
            </w:tcBorders>
          </w:tcPr>
          <w:p w14:paraId="18FD2F6D" w14:textId="31BDC202" w:rsidR="006A0677" w:rsidRPr="00C61074" w:rsidRDefault="00774263" w:rsidP="00774263">
            <w:pPr>
              <w:pStyle w:val="TableParagraph"/>
              <w:spacing w:line="164" w:lineRule="exact"/>
              <w:ind w:left="106"/>
              <w:rPr>
                <w:b/>
                <w:i/>
                <w:sz w:val="16"/>
                <w:lang w:val="az-Latn-AZ"/>
              </w:rPr>
            </w:pPr>
            <w:r w:rsidRPr="00C61074">
              <w:rPr>
                <w:b/>
                <w:i/>
                <w:sz w:val="16"/>
                <w:lang w:val="az-Latn-AZ"/>
              </w:rPr>
              <w:t>RUM</w:t>
            </w:r>
            <w:r w:rsidR="00A23687" w:rsidRPr="00C61074">
              <w:rPr>
                <w:b/>
                <w:i/>
                <w:spacing w:val="-1"/>
                <w:sz w:val="16"/>
                <w:lang w:val="az-Latn-AZ"/>
              </w:rPr>
              <w:t xml:space="preserve"> </w:t>
            </w:r>
            <w:r w:rsidR="00A23687" w:rsidRPr="00C61074">
              <w:rPr>
                <w:b/>
                <w:i/>
                <w:sz w:val="16"/>
                <w:lang w:val="az-Latn-AZ"/>
              </w:rPr>
              <w:t>/</w:t>
            </w:r>
            <w:r w:rsidR="00A23687" w:rsidRPr="00C61074">
              <w:rPr>
                <w:b/>
                <w:i/>
                <w:spacing w:val="-2"/>
                <w:sz w:val="16"/>
                <w:lang w:val="az-Latn-AZ"/>
              </w:rPr>
              <w:t xml:space="preserve"> </w:t>
            </w:r>
            <w:r w:rsidR="00A23687" w:rsidRPr="00C61074">
              <w:rPr>
                <w:b/>
                <w:i/>
                <w:sz w:val="16"/>
                <w:lang w:val="az-Latn-AZ"/>
              </w:rPr>
              <w:t>Convertito</w:t>
            </w:r>
            <w:r w:rsidR="00A23687" w:rsidRPr="00C61074">
              <w:rPr>
                <w:b/>
                <w:i/>
                <w:spacing w:val="-2"/>
                <w:sz w:val="16"/>
                <w:lang w:val="az-Latn-AZ"/>
              </w:rPr>
              <w:t xml:space="preserve"> </w:t>
            </w:r>
            <w:r w:rsidRPr="00C61074">
              <w:rPr>
                <w:b/>
                <w:i/>
                <w:spacing w:val="-2"/>
                <w:sz w:val="16"/>
                <w:lang w:val="az-Latn-AZ"/>
              </w:rPr>
              <w:t>və başqaları</w:t>
            </w:r>
            <w:r w:rsidR="00A23687" w:rsidRPr="00C61074">
              <w:rPr>
                <w:b/>
                <w:i/>
                <w:spacing w:val="1"/>
                <w:sz w:val="16"/>
                <w:lang w:val="az-Latn-AZ"/>
              </w:rPr>
              <w:t xml:space="preserve"> </w:t>
            </w:r>
            <w:r w:rsidR="00A23687" w:rsidRPr="00C61074">
              <w:rPr>
                <w:b/>
                <w:i/>
                <w:sz w:val="16"/>
                <w:lang w:val="az-Latn-AZ"/>
              </w:rPr>
              <w:t>(30547/14)</w:t>
            </w:r>
          </w:p>
          <w:p w14:paraId="44111734" w14:textId="0AD0077F" w:rsidR="006A0677" w:rsidRPr="00C61074" w:rsidRDefault="00000000">
            <w:pPr>
              <w:pStyle w:val="TableParagraph"/>
              <w:spacing w:before="80" w:line="195" w:lineRule="exact"/>
              <w:ind w:right="110"/>
              <w:jc w:val="right"/>
              <w:rPr>
                <w:b/>
                <w:i/>
                <w:sz w:val="16"/>
                <w:lang w:val="az-Latn-AZ"/>
              </w:rPr>
            </w:pPr>
            <w:hyperlink r:id="rId136">
              <w:hyperlink r:id="rId137">
                <w:hyperlink r:id="rId138">
                  <w:hyperlink r:id="rId139">
                    <w:hyperlink r:id="rId140">
                      <w:hyperlink r:id="rId141">
                        <w:r w:rsidR="00E91EA4" w:rsidRPr="00A40A69">
                          <w:rPr>
                            <w:b/>
                            <w:i/>
                            <w:color w:val="0462C1"/>
                            <w:sz w:val="16"/>
                            <w:lang w:val="az-Latn-AZ"/>
                          </w:rPr>
                          <w:t>Yekun qərar</w:t>
                        </w:r>
                      </w:hyperlink>
                      <w:r w:rsidR="00E91EA4" w:rsidRPr="00A40A69">
                        <w:rPr>
                          <w:b/>
                          <w:i/>
                          <w:color w:val="0462C1"/>
                          <w:sz w:val="16"/>
                          <w:lang w:val="az-Latn-AZ"/>
                        </w:rPr>
                        <w:t>:</w:t>
                      </w:r>
                    </w:hyperlink>
                  </w:hyperlink>
                </w:hyperlink>
              </w:hyperlink>
            </w:hyperlink>
          </w:p>
          <w:p w14:paraId="5EB3FEFB" w14:textId="77777777" w:rsidR="006A0677" w:rsidRPr="00C61074" w:rsidRDefault="00000000">
            <w:pPr>
              <w:pStyle w:val="TableParagraph"/>
              <w:spacing w:line="195" w:lineRule="exact"/>
              <w:ind w:right="106"/>
              <w:jc w:val="right"/>
              <w:rPr>
                <w:b/>
                <w:i/>
                <w:sz w:val="16"/>
                <w:lang w:val="az-Latn-AZ"/>
              </w:rPr>
            </w:pPr>
            <w:hyperlink r:id="rId142">
              <w:r w:rsidR="00A23687" w:rsidRPr="00C61074">
                <w:rPr>
                  <w:b/>
                  <w:i/>
                  <w:color w:val="0462C1"/>
                  <w:sz w:val="16"/>
                  <w:lang w:val="az-Latn-AZ"/>
                </w:rPr>
                <w:t>03/07/2020</w:t>
              </w:r>
            </w:hyperlink>
          </w:p>
          <w:p w14:paraId="3A49BBE6" w14:textId="24B2CD8E" w:rsidR="006A0677" w:rsidRPr="00C61074" w:rsidRDefault="00000000" w:rsidP="00C43C11">
            <w:pPr>
              <w:pStyle w:val="TableParagraph"/>
              <w:spacing w:before="81"/>
              <w:ind w:left="534" w:right="140" w:firstLine="260"/>
              <w:jc w:val="right"/>
              <w:rPr>
                <w:b/>
                <w:sz w:val="16"/>
                <w:lang w:val="az-Latn-AZ"/>
              </w:rPr>
            </w:pPr>
            <w:hyperlink r:id="rId143">
              <w:hyperlink r:id="rId144">
                <w:r w:rsidR="00C43C11" w:rsidRPr="00A40A69">
                  <w:rPr>
                    <w:b/>
                    <w:color w:val="0462C1"/>
                    <w:sz w:val="16"/>
                    <w:lang w:val="az-Latn-AZ"/>
                  </w:rPr>
                  <w:t>Yekun qət</w:t>
                </w:r>
              </w:hyperlink>
              <w:r w:rsidR="00C43C11" w:rsidRPr="00A40A69">
                <w:rPr>
                  <w:b/>
                  <w:color w:val="0462C1"/>
                  <w:sz w:val="16"/>
                  <w:lang w:val="az-Latn-AZ"/>
                </w:rPr>
                <w:t>n</w:t>
              </w:r>
            </w:hyperlink>
            <w:r w:rsidR="00C43C11" w:rsidRPr="00A40A69">
              <w:rPr>
                <w:b/>
                <w:color w:val="0462C1"/>
                <w:sz w:val="16"/>
                <w:lang w:val="az-Latn-AZ"/>
              </w:rPr>
              <w:t>amə:</w:t>
            </w:r>
            <w:r w:rsidR="00C43C11" w:rsidRPr="00A40A69">
              <w:rPr>
                <w:b/>
                <w:color w:val="0462C1"/>
                <w:spacing w:val="-34"/>
                <w:sz w:val="16"/>
                <w:lang w:val="az-Latn-AZ"/>
              </w:rPr>
              <w:t xml:space="preserve">   </w:t>
            </w:r>
            <w:r w:rsidR="00A23687" w:rsidRPr="00C61074">
              <w:rPr>
                <w:b/>
                <w:color w:val="0462C1"/>
                <w:spacing w:val="-34"/>
                <w:sz w:val="16"/>
                <w:lang w:val="az-Latn-AZ"/>
              </w:rPr>
              <w:t xml:space="preserve"> </w:t>
            </w:r>
            <w:hyperlink r:id="rId145">
              <w:r w:rsidR="00A23687" w:rsidRPr="00C61074">
                <w:rPr>
                  <w:b/>
                  <w:color w:val="0462C1"/>
                  <w:sz w:val="16"/>
                  <w:lang w:val="az-Latn-AZ"/>
                </w:rPr>
                <w:t>CM/ResDH(2022)111</w:t>
              </w:r>
            </w:hyperlink>
          </w:p>
        </w:tc>
      </w:tr>
      <w:tr w:rsidR="006A0677" w:rsidRPr="00C61074" w14:paraId="0C3C357A" w14:textId="77777777">
        <w:trPr>
          <w:trHeight w:val="1960"/>
        </w:trPr>
        <w:tc>
          <w:tcPr>
            <w:tcW w:w="7656" w:type="dxa"/>
            <w:tcBorders>
              <w:top w:val="single" w:sz="2" w:space="0" w:color="00AF50"/>
              <w:bottom w:val="single" w:sz="2" w:space="0" w:color="00AF50"/>
            </w:tcBorders>
          </w:tcPr>
          <w:p w14:paraId="39A1303A" w14:textId="77777777" w:rsidR="006A0677" w:rsidRPr="00C61074" w:rsidRDefault="006A0677">
            <w:pPr>
              <w:pStyle w:val="TableParagraph"/>
              <w:spacing w:before="9"/>
              <w:rPr>
                <w:b/>
                <w:sz w:val="19"/>
                <w:lang w:val="az-Latn-AZ"/>
              </w:rPr>
            </w:pPr>
          </w:p>
          <w:p w14:paraId="77C3E9AC" w14:textId="25699A01" w:rsidR="006A0677" w:rsidRPr="00C61074" w:rsidRDefault="00E91EA4">
            <w:pPr>
              <w:pStyle w:val="TableParagraph"/>
              <w:spacing w:before="1"/>
              <w:ind w:left="107" w:right="105"/>
              <w:jc w:val="both"/>
              <w:rPr>
                <w:sz w:val="20"/>
                <w:lang w:val="az-Latn-AZ"/>
              </w:rPr>
            </w:pPr>
            <w:r w:rsidRPr="00E91EA4">
              <w:rPr>
                <w:sz w:val="20"/>
                <w:lang w:val="az-Latn-AZ"/>
              </w:rPr>
              <w:t xml:space="preserve">Ərizəçilərin qeyri-qanuni və ya qeyri-mütənasib şəkildə fəaliyyət qabiliyyətindən məhrum edildiyi işlər üzrə </w:t>
            </w:r>
            <w:r w:rsidR="0089678A" w:rsidRPr="0089678A">
              <w:rPr>
                <w:sz w:val="20"/>
                <w:lang w:val="az-Latn-AZ"/>
              </w:rPr>
              <w:t>bərpa olun</w:t>
            </w:r>
            <w:r w:rsidRPr="00E91EA4">
              <w:rPr>
                <w:sz w:val="20"/>
                <w:lang w:val="az-Latn-AZ"/>
              </w:rPr>
              <w:t>m</w:t>
            </w:r>
            <w:r w:rsidR="0089678A">
              <w:rPr>
                <w:sz w:val="20"/>
                <w:lang w:val="az-Latn-AZ"/>
              </w:rPr>
              <w:t>u</w:t>
            </w:r>
            <w:r w:rsidRPr="00E91EA4">
              <w:rPr>
                <w:sz w:val="20"/>
                <w:lang w:val="az-Latn-AZ"/>
              </w:rPr>
              <w:t>ş icraatlarda daxili məhkəmələr ərizəçilərin tam fəaliyyət qabiliyyətini bərpa etdilər.</w:t>
            </w:r>
          </w:p>
        </w:tc>
        <w:tc>
          <w:tcPr>
            <w:tcW w:w="2076" w:type="dxa"/>
            <w:tcBorders>
              <w:top w:val="single" w:sz="2" w:space="0" w:color="00AF50"/>
              <w:bottom w:val="single" w:sz="2" w:space="0" w:color="00AF50"/>
            </w:tcBorders>
          </w:tcPr>
          <w:p w14:paraId="31E86C10" w14:textId="77777777" w:rsidR="006A0677" w:rsidRPr="00C61074" w:rsidRDefault="006A0677">
            <w:pPr>
              <w:pStyle w:val="TableParagraph"/>
              <w:spacing w:before="3"/>
              <w:rPr>
                <w:b/>
                <w:lang w:val="az-Latn-AZ"/>
              </w:rPr>
            </w:pPr>
          </w:p>
          <w:p w14:paraId="3C866FF7" w14:textId="73D9D558" w:rsidR="006A0677" w:rsidRPr="00C61074" w:rsidRDefault="00A23687">
            <w:pPr>
              <w:pStyle w:val="TableParagraph"/>
              <w:spacing w:before="1"/>
              <w:ind w:left="106" w:right="514"/>
              <w:rPr>
                <w:b/>
                <w:i/>
                <w:sz w:val="16"/>
                <w:lang w:val="az-Latn-AZ"/>
              </w:rPr>
            </w:pPr>
            <w:r w:rsidRPr="00C61074">
              <w:rPr>
                <w:b/>
                <w:i/>
                <w:sz w:val="16"/>
                <w:lang w:val="az-Latn-AZ"/>
              </w:rPr>
              <w:t>RUS / Rakevich</w:t>
            </w:r>
            <w:r w:rsidR="00EB48DB">
              <w:rPr>
                <w:b/>
                <w:i/>
                <w:sz w:val="16"/>
                <w:lang w:val="az-Latn-AZ"/>
              </w:rPr>
              <w:t xml:space="preserve"> </w:t>
            </w:r>
            <w:r w:rsidRPr="00C61074">
              <w:rPr>
                <w:b/>
                <w:i/>
                <w:sz w:val="16"/>
                <w:lang w:val="az-Latn-AZ"/>
              </w:rPr>
              <w:t>grup</w:t>
            </w:r>
            <w:r w:rsidR="00EB48DB">
              <w:rPr>
                <w:b/>
                <w:i/>
                <w:sz w:val="16"/>
                <w:lang w:val="az-Latn-AZ"/>
              </w:rPr>
              <w:t xml:space="preserve">u </w:t>
            </w:r>
            <w:r w:rsidRPr="00C61074">
              <w:rPr>
                <w:b/>
                <w:i/>
                <w:spacing w:val="-34"/>
                <w:sz w:val="16"/>
                <w:lang w:val="az-Latn-AZ"/>
              </w:rPr>
              <w:t xml:space="preserve"> </w:t>
            </w:r>
            <w:r w:rsidRPr="00C61074">
              <w:rPr>
                <w:b/>
                <w:i/>
                <w:sz w:val="16"/>
                <w:lang w:val="az-Latn-AZ"/>
              </w:rPr>
              <w:t>(58973/00)</w:t>
            </w:r>
          </w:p>
          <w:p w14:paraId="0C821B85" w14:textId="4414BF8E" w:rsidR="006A0677" w:rsidRPr="00C61074" w:rsidRDefault="00000000">
            <w:pPr>
              <w:pStyle w:val="TableParagraph"/>
              <w:spacing w:before="80"/>
              <w:ind w:right="110"/>
              <w:jc w:val="right"/>
              <w:rPr>
                <w:b/>
                <w:i/>
                <w:sz w:val="16"/>
                <w:lang w:val="az-Latn-AZ"/>
              </w:rPr>
            </w:pPr>
            <w:hyperlink r:id="rId146">
              <w:hyperlink r:id="rId147">
                <w:hyperlink r:id="rId148">
                  <w:hyperlink r:id="rId149">
                    <w:hyperlink r:id="rId150">
                      <w:hyperlink r:id="rId151">
                        <w:r w:rsidR="00E91EA4" w:rsidRPr="00A40A69">
                          <w:rPr>
                            <w:b/>
                            <w:i/>
                            <w:color w:val="0462C1"/>
                            <w:sz w:val="16"/>
                            <w:lang w:val="az-Latn-AZ"/>
                          </w:rPr>
                          <w:t>Yekun qərar</w:t>
                        </w:r>
                      </w:hyperlink>
                      <w:r w:rsidR="00E91EA4" w:rsidRPr="00A40A69">
                        <w:rPr>
                          <w:b/>
                          <w:i/>
                          <w:color w:val="0462C1"/>
                          <w:sz w:val="16"/>
                          <w:lang w:val="az-Latn-AZ"/>
                        </w:rPr>
                        <w:t>:</w:t>
                      </w:r>
                    </w:hyperlink>
                  </w:hyperlink>
                </w:hyperlink>
              </w:hyperlink>
            </w:hyperlink>
          </w:p>
          <w:p w14:paraId="7666670C" w14:textId="77777777" w:rsidR="006A0677" w:rsidRPr="00C61074" w:rsidRDefault="00000000">
            <w:pPr>
              <w:pStyle w:val="TableParagraph"/>
              <w:spacing w:before="1"/>
              <w:ind w:right="106"/>
              <w:jc w:val="right"/>
              <w:rPr>
                <w:b/>
                <w:i/>
                <w:sz w:val="16"/>
                <w:lang w:val="az-Latn-AZ"/>
              </w:rPr>
            </w:pPr>
            <w:hyperlink r:id="rId152">
              <w:r w:rsidR="00A23687" w:rsidRPr="00C61074">
                <w:rPr>
                  <w:b/>
                  <w:i/>
                  <w:color w:val="0462C1"/>
                  <w:sz w:val="16"/>
                  <w:lang w:val="az-Latn-AZ"/>
                </w:rPr>
                <w:t>24/03/2004</w:t>
              </w:r>
            </w:hyperlink>
          </w:p>
          <w:p w14:paraId="518C3E3B" w14:textId="5A08BA97" w:rsidR="006A0677" w:rsidRPr="00C61074" w:rsidRDefault="00000000" w:rsidP="00C43C11">
            <w:pPr>
              <w:pStyle w:val="TableParagraph"/>
              <w:spacing w:before="81"/>
              <w:ind w:left="568" w:right="107" w:firstLine="226"/>
              <w:jc w:val="right"/>
              <w:rPr>
                <w:b/>
                <w:sz w:val="16"/>
                <w:lang w:val="az-Latn-AZ"/>
              </w:rPr>
            </w:pPr>
            <w:hyperlink r:id="rId153">
              <w:hyperlink r:id="rId154">
                <w:r w:rsidR="00C43C11" w:rsidRPr="00A40A69">
                  <w:rPr>
                    <w:b/>
                    <w:color w:val="0462C1"/>
                    <w:sz w:val="16"/>
                    <w:lang w:val="az-Latn-AZ"/>
                  </w:rPr>
                  <w:t>Yekun qət</w:t>
                </w:r>
              </w:hyperlink>
              <w:r w:rsidR="00C43C11" w:rsidRPr="00A40A69">
                <w:rPr>
                  <w:b/>
                  <w:color w:val="0462C1"/>
                  <w:sz w:val="16"/>
                  <w:lang w:val="az-Latn-AZ"/>
                </w:rPr>
                <w:t>n</w:t>
              </w:r>
            </w:hyperlink>
            <w:r w:rsidR="00C43C11" w:rsidRPr="00A40A69">
              <w:rPr>
                <w:b/>
                <w:color w:val="0462C1"/>
                <w:sz w:val="16"/>
                <w:lang w:val="az-Latn-AZ"/>
              </w:rPr>
              <w:t>amə:</w:t>
            </w:r>
            <w:r w:rsidR="00C43C11" w:rsidRPr="00A40A69">
              <w:rPr>
                <w:b/>
                <w:color w:val="0462C1"/>
                <w:spacing w:val="-34"/>
                <w:sz w:val="16"/>
                <w:lang w:val="az-Latn-AZ"/>
              </w:rPr>
              <w:t xml:space="preserve">   </w:t>
            </w:r>
            <w:r w:rsidR="00A23687" w:rsidRPr="00C61074">
              <w:rPr>
                <w:b/>
                <w:color w:val="0462C1"/>
                <w:spacing w:val="-34"/>
                <w:sz w:val="16"/>
                <w:lang w:val="az-Latn-AZ"/>
              </w:rPr>
              <w:t xml:space="preserve"> </w:t>
            </w:r>
            <w:hyperlink r:id="rId155">
              <w:r w:rsidR="00A23687" w:rsidRPr="00C61074">
                <w:rPr>
                  <w:b/>
                  <w:color w:val="0462C1"/>
                  <w:sz w:val="16"/>
                  <w:lang w:val="az-Latn-AZ"/>
                </w:rPr>
                <w:t>CM/ResDH(2020)333</w:t>
              </w:r>
            </w:hyperlink>
          </w:p>
        </w:tc>
      </w:tr>
      <w:tr w:rsidR="006A0677" w:rsidRPr="00C61074" w14:paraId="1F934F35" w14:textId="77777777">
        <w:trPr>
          <w:trHeight w:val="1802"/>
        </w:trPr>
        <w:tc>
          <w:tcPr>
            <w:tcW w:w="7656" w:type="dxa"/>
            <w:tcBorders>
              <w:top w:val="single" w:sz="2" w:space="0" w:color="00AF50"/>
              <w:bottom w:val="single" w:sz="2" w:space="0" w:color="00AF50"/>
            </w:tcBorders>
          </w:tcPr>
          <w:p w14:paraId="7CDC4D34" w14:textId="77777777" w:rsidR="006A0677" w:rsidRPr="00C61074" w:rsidRDefault="006A0677">
            <w:pPr>
              <w:pStyle w:val="TableParagraph"/>
              <w:spacing w:before="11"/>
              <w:rPr>
                <w:b/>
                <w:sz w:val="19"/>
                <w:lang w:val="az-Latn-AZ"/>
              </w:rPr>
            </w:pPr>
          </w:p>
          <w:p w14:paraId="2A8AB376" w14:textId="7DCD29CD" w:rsidR="006A0677" w:rsidRPr="00C61074" w:rsidRDefault="00C43C11">
            <w:pPr>
              <w:pStyle w:val="TableParagraph"/>
              <w:spacing w:before="1"/>
              <w:ind w:left="107" w:right="106"/>
              <w:jc w:val="both"/>
              <w:rPr>
                <w:sz w:val="20"/>
                <w:lang w:val="az-Latn-AZ"/>
              </w:rPr>
            </w:pPr>
            <w:r w:rsidRPr="00C43C11">
              <w:rPr>
                <w:sz w:val="20"/>
                <w:lang w:val="az-Latn-AZ"/>
              </w:rPr>
              <w:t xml:space="preserve">Ərizəçilərin barələrindəki cinayət işi ilə əlaqədar olaraq polis orqanlarından azad edildiyi, amma sonradan bəraət aldığı iş üzrə </w:t>
            </w:r>
            <w:r w:rsidR="0089678A" w:rsidRPr="0089678A">
              <w:rPr>
                <w:sz w:val="20"/>
                <w:lang w:val="az-Latn-AZ"/>
              </w:rPr>
              <w:t>bərpa olun</w:t>
            </w:r>
            <w:r w:rsidRPr="00C43C11">
              <w:rPr>
                <w:sz w:val="20"/>
                <w:lang w:val="az-Latn-AZ"/>
              </w:rPr>
              <w:t>m</w:t>
            </w:r>
            <w:r w:rsidR="0089678A">
              <w:rPr>
                <w:sz w:val="20"/>
                <w:lang w:val="az-Latn-AZ"/>
              </w:rPr>
              <w:t>u</w:t>
            </w:r>
            <w:r w:rsidRPr="00C43C11">
              <w:rPr>
                <w:sz w:val="20"/>
                <w:lang w:val="az-Latn-AZ"/>
              </w:rPr>
              <w:t>ş icraatda daxili məhkəmələr onları vəzifələrinə bərpa etdilər.</w:t>
            </w:r>
          </w:p>
        </w:tc>
        <w:tc>
          <w:tcPr>
            <w:tcW w:w="2076" w:type="dxa"/>
            <w:tcBorders>
              <w:top w:val="single" w:sz="2" w:space="0" w:color="00AF50"/>
              <w:bottom w:val="single" w:sz="2" w:space="0" w:color="00AF50"/>
            </w:tcBorders>
          </w:tcPr>
          <w:p w14:paraId="26137B2E" w14:textId="77777777" w:rsidR="006A0677" w:rsidRPr="00C61074" w:rsidRDefault="006A0677">
            <w:pPr>
              <w:pStyle w:val="TableParagraph"/>
              <w:spacing w:before="6"/>
              <w:rPr>
                <w:b/>
                <w:lang w:val="az-Latn-AZ"/>
              </w:rPr>
            </w:pPr>
          </w:p>
          <w:p w14:paraId="546947DC" w14:textId="77777777" w:rsidR="006A0677" w:rsidRPr="00C61074" w:rsidRDefault="00A23687">
            <w:pPr>
              <w:pStyle w:val="TableParagraph"/>
              <w:ind w:left="106" w:right="975"/>
              <w:rPr>
                <w:b/>
                <w:i/>
                <w:sz w:val="16"/>
                <w:lang w:val="az-Latn-AZ"/>
              </w:rPr>
            </w:pPr>
            <w:r w:rsidRPr="00C61074">
              <w:rPr>
                <w:b/>
                <w:i/>
                <w:sz w:val="16"/>
                <w:lang w:val="az-Latn-AZ"/>
              </w:rPr>
              <w:t>SER</w:t>
            </w:r>
            <w:r w:rsidRPr="00C61074">
              <w:rPr>
                <w:b/>
                <w:i/>
                <w:spacing w:val="-4"/>
                <w:sz w:val="16"/>
                <w:lang w:val="az-Latn-AZ"/>
              </w:rPr>
              <w:t xml:space="preserve"> </w:t>
            </w:r>
            <w:r w:rsidRPr="00C61074">
              <w:rPr>
                <w:b/>
                <w:i/>
                <w:sz w:val="16"/>
                <w:lang w:val="az-Latn-AZ"/>
              </w:rPr>
              <w:t>/</w:t>
            </w:r>
            <w:r w:rsidRPr="00C61074">
              <w:rPr>
                <w:b/>
                <w:i/>
                <w:spacing w:val="-8"/>
                <w:sz w:val="16"/>
                <w:lang w:val="az-Latn-AZ"/>
              </w:rPr>
              <w:t xml:space="preserve"> </w:t>
            </w:r>
            <w:r w:rsidRPr="00C61074">
              <w:rPr>
                <w:b/>
                <w:i/>
                <w:sz w:val="16"/>
                <w:lang w:val="az-Latn-AZ"/>
              </w:rPr>
              <w:t>Milojević</w:t>
            </w:r>
            <w:r w:rsidRPr="00C61074">
              <w:rPr>
                <w:b/>
                <w:i/>
                <w:spacing w:val="-33"/>
                <w:sz w:val="16"/>
                <w:lang w:val="az-Latn-AZ"/>
              </w:rPr>
              <w:t xml:space="preserve"> </w:t>
            </w:r>
            <w:r w:rsidRPr="00C61074">
              <w:rPr>
                <w:b/>
                <w:i/>
                <w:sz w:val="16"/>
                <w:lang w:val="az-Latn-AZ"/>
              </w:rPr>
              <w:t>(43519/07)</w:t>
            </w:r>
          </w:p>
          <w:p w14:paraId="65F6ACF2" w14:textId="48D8BE7A" w:rsidR="006A0677" w:rsidRPr="00C61074" w:rsidRDefault="00000000">
            <w:pPr>
              <w:pStyle w:val="TableParagraph"/>
              <w:spacing w:before="80"/>
              <w:ind w:right="144"/>
              <w:jc w:val="right"/>
              <w:rPr>
                <w:b/>
                <w:i/>
                <w:sz w:val="16"/>
                <w:lang w:val="az-Latn-AZ"/>
              </w:rPr>
            </w:pPr>
            <w:hyperlink r:id="rId156">
              <w:hyperlink r:id="rId157">
                <w:hyperlink r:id="rId158">
                  <w:hyperlink r:id="rId159">
                    <w:hyperlink r:id="rId160">
                      <w:hyperlink r:id="rId161">
                        <w:r w:rsidR="00E91EA4" w:rsidRPr="00A40A69">
                          <w:rPr>
                            <w:b/>
                            <w:i/>
                            <w:color w:val="0462C1"/>
                            <w:sz w:val="16"/>
                            <w:lang w:val="az-Latn-AZ"/>
                          </w:rPr>
                          <w:t>Yekun qərar</w:t>
                        </w:r>
                      </w:hyperlink>
                      <w:r w:rsidR="00E91EA4" w:rsidRPr="00A40A69">
                        <w:rPr>
                          <w:b/>
                          <w:i/>
                          <w:color w:val="0462C1"/>
                          <w:sz w:val="16"/>
                          <w:lang w:val="az-Latn-AZ"/>
                        </w:rPr>
                        <w:t>:</w:t>
                      </w:r>
                    </w:hyperlink>
                  </w:hyperlink>
                </w:hyperlink>
              </w:hyperlink>
            </w:hyperlink>
          </w:p>
          <w:p w14:paraId="43559A94" w14:textId="77777777" w:rsidR="006A0677" w:rsidRPr="00C61074" w:rsidRDefault="00000000">
            <w:pPr>
              <w:pStyle w:val="TableParagraph"/>
              <w:spacing w:before="1"/>
              <w:ind w:right="141"/>
              <w:jc w:val="right"/>
              <w:rPr>
                <w:b/>
                <w:i/>
                <w:sz w:val="16"/>
                <w:lang w:val="az-Latn-AZ"/>
              </w:rPr>
            </w:pPr>
            <w:hyperlink r:id="rId162">
              <w:r w:rsidR="00A23687" w:rsidRPr="00C61074">
                <w:rPr>
                  <w:b/>
                  <w:i/>
                  <w:color w:val="0462C1"/>
                  <w:sz w:val="16"/>
                  <w:lang w:val="az-Latn-AZ"/>
                </w:rPr>
                <w:t>12/04/2016</w:t>
              </w:r>
            </w:hyperlink>
          </w:p>
          <w:p w14:paraId="4617F15D" w14:textId="7AB84B6A" w:rsidR="006A0677" w:rsidRPr="00C61074" w:rsidRDefault="00000000" w:rsidP="00C43C11">
            <w:pPr>
              <w:pStyle w:val="TableParagraph"/>
              <w:spacing w:before="78"/>
              <w:ind w:left="616" w:right="140" w:firstLine="178"/>
              <w:jc w:val="right"/>
              <w:rPr>
                <w:b/>
                <w:sz w:val="16"/>
                <w:lang w:val="az-Latn-AZ"/>
              </w:rPr>
            </w:pPr>
            <w:hyperlink r:id="rId163">
              <w:hyperlink r:id="rId164">
                <w:r w:rsidR="00C43C11" w:rsidRPr="00A40A69">
                  <w:rPr>
                    <w:b/>
                    <w:color w:val="0462C1"/>
                    <w:sz w:val="16"/>
                    <w:lang w:val="az-Latn-AZ"/>
                  </w:rPr>
                  <w:t>Yekun qət</w:t>
                </w:r>
              </w:hyperlink>
              <w:r w:rsidR="00C43C11" w:rsidRPr="00A40A69">
                <w:rPr>
                  <w:b/>
                  <w:color w:val="0462C1"/>
                  <w:sz w:val="16"/>
                  <w:lang w:val="az-Latn-AZ"/>
                </w:rPr>
                <w:t>n</w:t>
              </w:r>
            </w:hyperlink>
            <w:r w:rsidR="00C43C11" w:rsidRPr="00A40A69">
              <w:rPr>
                <w:b/>
                <w:color w:val="0462C1"/>
                <w:sz w:val="16"/>
                <w:lang w:val="az-Latn-AZ"/>
              </w:rPr>
              <w:t>amə:</w:t>
            </w:r>
            <w:r w:rsidR="00C43C11" w:rsidRPr="00A40A69">
              <w:rPr>
                <w:b/>
                <w:color w:val="0462C1"/>
                <w:spacing w:val="-34"/>
                <w:sz w:val="16"/>
                <w:lang w:val="az-Latn-AZ"/>
              </w:rPr>
              <w:t xml:space="preserve">   </w:t>
            </w:r>
            <w:r w:rsidR="00A23687" w:rsidRPr="00C61074">
              <w:rPr>
                <w:b/>
                <w:color w:val="0462C1"/>
                <w:spacing w:val="-34"/>
                <w:sz w:val="16"/>
                <w:lang w:val="az-Latn-AZ"/>
              </w:rPr>
              <w:t xml:space="preserve"> </w:t>
            </w:r>
            <w:hyperlink r:id="rId165">
              <w:r w:rsidR="00A23687" w:rsidRPr="00C61074">
                <w:rPr>
                  <w:b/>
                  <w:color w:val="0462C1"/>
                  <w:sz w:val="16"/>
                  <w:lang w:val="az-Latn-AZ"/>
                </w:rPr>
                <w:t>CM/ResDH(2018)93</w:t>
              </w:r>
            </w:hyperlink>
          </w:p>
        </w:tc>
      </w:tr>
      <w:tr w:rsidR="006A0677" w:rsidRPr="00C61074" w14:paraId="3D4AE6E1" w14:textId="77777777">
        <w:trPr>
          <w:trHeight w:val="1805"/>
        </w:trPr>
        <w:tc>
          <w:tcPr>
            <w:tcW w:w="7656" w:type="dxa"/>
            <w:tcBorders>
              <w:top w:val="single" w:sz="2" w:space="0" w:color="00AF50"/>
              <w:bottom w:val="single" w:sz="2" w:space="0" w:color="00AF50"/>
            </w:tcBorders>
          </w:tcPr>
          <w:p w14:paraId="71527699" w14:textId="77777777" w:rsidR="006A0677" w:rsidRPr="00C61074" w:rsidRDefault="006A0677">
            <w:pPr>
              <w:pStyle w:val="TableParagraph"/>
              <w:spacing w:before="1"/>
              <w:rPr>
                <w:b/>
                <w:sz w:val="16"/>
                <w:lang w:val="az-Latn-AZ"/>
              </w:rPr>
            </w:pPr>
          </w:p>
          <w:p w14:paraId="039CBD54" w14:textId="63A89985" w:rsidR="006A0677" w:rsidRPr="00C61074" w:rsidRDefault="00BE2C0C">
            <w:pPr>
              <w:pStyle w:val="TableParagraph"/>
              <w:ind w:left="107" w:right="106"/>
              <w:jc w:val="both"/>
              <w:rPr>
                <w:sz w:val="20"/>
                <w:lang w:val="az-Latn-AZ"/>
              </w:rPr>
            </w:pPr>
            <w:r w:rsidRPr="00BE2C0C">
              <w:rPr>
                <w:sz w:val="20"/>
                <w:lang w:val="az-Latn-AZ"/>
              </w:rPr>
              <w:t xml:space="preserve">Ərizəçinin ata adının dəyişdirilməsi tələbinin rədd edilməsi ilə bağlı iş üzrə </w:t>
            </w:r>
            <w:r w:rsidR="0089678A" w:rsidRPr="0089678A">
              <w:rPr>
                <w:sz w:val="20"/>
                <w:lang w:val="az-Latn-AZ"/>
              </w:rPr>
              <w:t>bərpa olun</w:t>
            </w:r>
            <w:r w:rsidRPr="00BE2C0C">
              <w:rPr>
                <w:sz w:val="20"/>
                <w:lang w:val="az-Latn-AZ"/>
              </w:rPr>
              <w:t>m</w:t>
            </w:r>
            <w:r w:rsidR="0089678A">
              <w:rPr>
                <w:sz w:val="20"/>
                <w:lang w:val="az-Latn-AZ"/>
              </w:rPr>
              <w:t>u</w:t>
            </w:r>
            <w:r w:rsidRPr="00BE2C0C">
              <w:rPr>
                <w:sz w:val="20"/>
                <w:lang w:val="az-Latn-AZ"/>
              </w:rPr>
              <w:t>ş icraatda daxili məhkəmələr vətəndaşlıq vəziyyəti aktlarının qeydiyyatı idarəsinə ərizəçinin yeni ata adını qeydə a</w:t>
            </w:r>
            <w:r>
              <w:rPr>
                <w:sz w:val="20"/>
                <w:lang w:val="az-Latn-AZ"/>
              </w:rPr>
              <w:t>l</w:t>
            </w:r>
            <w:r w:rsidRPr="00BE2C0C">
              <w:rPr>
                <w:sz w:val="20"/>
                <w:lang w:val="az-Latn-AZ"/>
              </w:rPr>
              <w:t>maq barədə göstəriş verdilər.</w:t>
            </w:r>
          </w:p>
        </w:tc>
        <w:tc>
          <w:tcPr>
            <w:tcW w:w="2076" w:type="dxa"/>
            <w:tcBorders>
              <w:top w:val="single" w:sz="2" w:space="0" w:color="00AF50"/>
              <w:bottom w:val="single" w:sz="2" w:space="0" w:color="00AF50"/>
            </w:tcBorders>
          </w:tcPr>
          <w:p w14:paraId="2F17E8CD" w14:textId="77777777" w:rsidR="006A0677" w:rsidRPr="00C61074" w:rsidRDefault="006A0677">
            <w:pPr>
              <w:pStyle w:val="TableParagraph"/>
              <w:spacing w:before="6"/>
              <w:rPr>
                <w:b/>
                <w:lang w:val="az-Latn-AZ"/>
              </w:rPr>
            </w:pPr>
          </w:p>
          <w:p w14:paraId="434ADD89" w14:textId="77777777" w:rsidR="006A0677" w:rsidRPr="00C61074" w:rsidRDefault="00A23687">
            <w:pPr>
              <w:pStyle w:val="TableParagraph"/>
              <w:spacing w:before="1"/>
              <w:ind w:left="106" w:right="945"/>
              <w:rPr>
                <w:b/>
                <w:i/>
                <w:sz w:val="16"/>
                <w:lang w:val="az-Latn-AZ"/>
              </w:rPr>
            </w:pPr>
            <w:r w:rsidRPr="00C61074">
              <w:rPr>
                <w:b/>
                <w:i/>
                <w:sz w:val="16"/>
                <w:lang w:val="az-Latn-AZ"/>
              </w:rPr>
              <w:t>UKR / Garnaga</w:t>
            </w:r>
            <w:r w:rsidRPr="00C61074">
              <w:rPr>
                <w:b/>
                <w:i/>
                <w:spacing w:val="-34"/>
                <w:sz w:val="16"/>
                <w:lang w:val="az-Latn-AZ"/>
              </w:rPr>
              <w:t xml:space="preserve"> </w:t>
            </w:r>
            <w:r w:rsidRPr="00C61074">
              <w:rPr>
                <w:b/>
                <w:i/>
                <w:sz w:val="16"/>
                <w:lang w:val="az-Latn-AZ"/>
              </w:rPr>
              <w:t>(20390/07)</w:t>
            </w:r>
          </w:p>
          <w:p w14:paraId="2A219B2D" w14:textId="3E12AF0B" w:rsidR="006A0677" w:rsidRPr="00C61074" w:rsidRDefault="00000000">
            <w:pPr>
              <w:pStyle w:val="TableParagraph"/>
              <w:spacing w:before="79"/>
              <w:ind w:right="144"/>
              <w:jc w:val="right"/>
              <w:rPr>
                <w:b/>
                <w:i/>
                <w:sz w:val="16"/>
                <w:lang w:val="az-Latn-AZ"/>
              </w:rPr>
            </w:pPr>
            <w:hyperlink r:id="rId166">
              <w:hyperlink r:id="rId167">
                <w:hyperlink r:id="rId168">
                  <w:hyperlink r:id="rId169">
                    <w:hyperlink r:id="rId170">
                      <w:hyperlink r:id="rId171">
                        <w:r w:rsidR="00E91EA4" w:rsidRPr="00A40A69">
                          <w:rPr>
                            <w:b/>
                            <w:i/>
                            <w:color w:val="0462C1"/>
                            <w:sz w:val="16"/>
                            <w:lang w:val="az-Latn-AZ"/>
                          </w:rPr>
                          <w:t>Yekun qərar</w:t>
                        </w:r>
                      </w:hyperlink>
                      <w:r w:rsidR="00E91EA4" w:rsidRPr="00A40A69">
                        <w:rPr>
                          <w:b/>
                          <w:i/>
                          <w:color w:val="0462C1"/>
                          <w:sz w:val="16"/>
                          <w:lang w:val="az-Latn-AZ"/>
                        </w:rPr>
                        <w:t>:</w:t>
                      </w:r>
                    </w:hyperlink>
                  </w:hyperlink>
                </w:hyperlink>
              </w:hyperlink>
            </w:hyperlink>
          </w:p>
          <w:p w14:paraId="664ACEFC" w14:textId="77777777" w:rsidR="006A0677" w:rsidRPr="00C61074" w:rsidRDefault="00000000">
            <w:pPr>
              <w:pStyle w:val="TableParagraph"/>
              <w:spacing w:before="2"/>
              <w:ind w:right="142"/>
              <w:jc w:val="right"/>
              <w:rPr>
                <w:b/>
                <w:i/>
                <w:sz w:val="16"/>
                <w:lang w:val="az-Latn-AZ"/>
              </w:rPr>
            </w:pPr>
            <w:hyperlink r:id="rId172">
              <w:r w:rsidR="00A23687" w:rsidRPr="00C61074">
                <w:rPr>
                  <w:b/>
                  <w:i/>
                  <w:color w:val="0462C1"/>
                  <w:sz w:val="16"/>
                  <w:lang w:val="az-Latn-AZ"/>
                </w:rPr>
                <w:t>16/08/2013</w:t>
              </w:r>
            </w:hyperlink>
          </w:p>
          <w:p w14:paraId="5EF377E1" w14:textId="108DA7CC" w:rsidR="006A0677" w:rsidRPr="00C61074" w:rsidRDefault="00000000" w:rsidP="00C43C11">
            <w:pPr>
              <w:pStyle w:val="TableParagraph"/>
              <w:spacing w:before="78"/>
              <w:ind w:left="534" w:right="140" w:firstLine="260"/>
              <w:jc w:val="right"/>
              <w:rPr>
                <w:b/>
                <w:sz w:val="16"/>
                <w:lang w:val="az-Latn-AZ"/>
              </w:rPr>
            </w:pPr>
            <w:hyperlink r:id="rId173">
              <w:hyperlink r:id="rId174">
                <w:r w:rsidR="00C43C11" w:rsidRPr="00A40A69">
                  <w:rPr>
                    <w:b/>
                    <w:color w:val="0462C1"/>
                    <w:sz w:val="16"/>
                    <w:lang w:val="az-Latn-AZ"/>
                  </w:rPr>
                  <w:t>Yekun qət</w:t>
                </w:r>
              </w:hyperlink>
              <w:r w:rsidR="00C43C11" w:rsidRPr="00A40A69">
                <w:rPr>
                  <w:b/>
                  <w:color w:val="0462C1"/>
                  <w:sz w:val="16"/>
                  <w:lang w:val="az-Latn-AZ"/>
                </w:rPr>
                <w:t>n</w:t>
              </w:r>
            </w:hyperlink>
            <w:r w:rsidR="00C43C11" w:rsidRPr="00A40A69">
              <w:rPr>
                <w:b/>
                <w:color w:val="0462C1"/>
                <w:sz w:val="16"/>
                <w:lang w:val="az-Latn-AZ"/>
              </w:rPr>
              <w:t>amə:</w:t>
            </w:r>
            <w:r w:rsidR="00C43C11" w:rsidRPr="00A40A69">
              <w:rPr>
                <w:b/>
                <w:color w:val="0462C1"/>
                <w:spacing w:val="-34"/>
                <w:sz w:val="16"/>
                <w:lang w:val="az-Latn-AZ"/>
              </w:rPr>
              <w:t xml:space="preserve">   </w:t>
            </w:r>
            <w:r w:rsidR="00A23687" w:rsidRPr="00C61074">
              <w:rPr>
                <w:b/>
                <w:color w:val="0462C1"/>
                <w:spacing w:val="-34"/>
                <w:sz w:val="16"/>
                <w:lang w:val="az-Latn-AZ"/>
              </w:rPr>
              <w:t xml:space="preserve"> </w:t>
            </w:r>
            <w:hyperlink r:id="rId175">
              <w:r w:rsidR="00A23687" w:rsidRPr="00C61074">
                <w:rPr>
                  <w:b/>
                  <w:color w:val="0462C1"/>
                  <w:sz w:val="16"/>
                  <w:lang w:val="az-Latn-AZ"/>
                </w:rPr>
                <w:t>CM/ResDH(2020)355</w:t>
              </w:r>
            </w:hyperlink>
          </w:p>
        </w:tc>
      </w:tr>
      <w:tr w:rsidR="006A0677" w:rsidRPr="00C61074" w14:paraId="5EB2B98E" w14:textId="77777777">
        <w:trPr>
          <w:trHeight w:val="1132"/>
        </w:trPr>
        <w:tc>
          <w:tcPr>
            <w:tcW w:w="7656" w:type="dxa"/>
            <w:tcBorders>
              <w:top w:val="single" w:sz="2" w:space="0" w:color="00AF50"/>
            </w:tcBorders>
          </w:tcPr>
          <w:p w14:paraId="7D880E0A" w14:textId="77777777" w:rsidR="006A0677" w:rsidRPr="00C61074" w:rsidRDefault="006A0677">
            <w:pPr>
              <w:pStyle w:val="TableParagraph"/>
              <w:spacing w:before="9"/>
              <w:rPr>
                <w:b/>
                <w:sz w:val="19"/>
                <w:lang w:val="az-Latn-AZ"/>
              </w:rPr>
            </w:pPr>
          </w:p>
          <w:p w14:paraId="678FA0B3" w14:textId="4AE9BB5A" w:rsidR="006A0677" w:rsidRPr="00C61074" w:rsidRDefault="00BE2C0C">
            <w:pPr>
              <w:pStyle w:val="TableParagraph"/>
              <w:ind w:left="107" w:right="105"/>
              <w:jc w:val="both"/>
              <w:rPr>
                <w:sz w:val="20"/>
                <w:lang w:val="az-Latn-AZ"/>
              </w:rPr>
            </w:pPr>
            <w:r w:rsidRPr="00BE2C0C">
              <w:rPr>
                <w:sz w:val="20"/>
                <w:lang w:val="az-Latn-AZ"/>
              </w:rPr>
              <w:t xml:space="preserve">İstiqaməti dəyişdirilərək ərizəçinin evinin yanından çəkilmiş avtomobil yolunun yaratdığı səs-küy, vibrasiya, havanın və torpağın çirklənməsi ilə bağlı iş üzrə </w:t>
            </w:r>
            <w:r w:rsidR="0089678A" w:rsidRPr="0089678A">
              <w:rPr>
                <w:sz w:val="20"/>
                <w:lang w:val="az-Latn-AZ"/>
              </w:rPr>
              <w:t>bərpa olun</w:t>
            </w:r>
            <w:r w:rsidRPr="00BE2C0C">
              <w:rPr>
                <w:sz w:val="20"/>
                <w:lang w:val="az-Latn-AZ"/>
              </w:rPr>
              <w:t>m</w:t>
            </w:r>
            <w:r w:rsidR="0089678A">
              <w:rPr>
                <w:sz w:val="20"/>
                <w:lang w:val="az-Latn-AZ"/>
              </w:rPr>
              <w:t>u</w:t>
            </w:r>
            <w:r w:rsidRPr="00BE2C0C">
              <w:rPr>
                <w:sz w:val="20"/>
                <w:lang w:val="az-Latn-AZ"/>
              </w:rPr>
              <w:t>ş icraatda məhkəmə ərizəçinin xeyrinə qərar çıxardı və Avropa Məhkəməsinin qərarına əlavə olaraq, ona mənəvi ziyana görə kompensasiya təyin etdi (avtomobil yolu artıq istismar olunmur).</w:t>
            </w:r>
          </w:p>
        </w:tc>
        <w:tc>
          <w:tcPr>
            <w:tcW w:w="2076" w:type="dxa"/>
            <w:tcBorders>
              <w:top w:val="single" w:sz="2" w:space="0" w:color="00AF50"/>
            </w:tcBorders>
          </w:tcPr>
          <w:p w14:paraId="0C14D1AA" w14:textId="77777777" w:rsidR="006A0677" w:rsidRPr="00C61074" w:rsidRDefault="006A0677">
            <w:pPr>
              <w:pStyle w:val="TableParagraph"/>
              <w:spacing w:before="3"/>
              <w:rPr>
                <w:b/>
                <w:lang w:val="az-Latn-AZ"/>
              </w:rPr>
            </w:pPr>
          </w:p>
          <w:p w14:paraId="15BC2A0C" w14:textId="77777777" w:rsidR="006A0677" w:rsidRPr="00C61074" w:rsidRDefault="00A23687">
            <w:pPr>
              <w:pStyle w:val="TableParagraph"/>
              <w:spacing w:before="1"/>
              <w:ind w:left="106" w:right="579"/>
              <w:rPr>
                <w:b/>
                <w:i/>
                <w:sz w:val="16"/>
                <w:lang w:val="az-Latn-AZ"/>
              </w:rPr>
            </w:pPr>
            <w:r w:rsidRPr="00C61074">
              <w:rPr>
                <w:b/>
                <w:i/>
                <w:sz w:val="16"/>
                <w:lang w:val="az-Latn-AZ"/>
              </w:rPr>
              <w:t>UKR / Grimkovskaya</w:t>
            </w:r>
            <w:r w:rsidRPr="00C61074">
              <w:rPr>
                <w:b/>
                <w:i/>
                <w:spacing w:val="-34"/>
                <w:sz w:val="16"/>
                <w:lang w:val="az-Latn-AZ"/>
              </w:rPr>
              <w:t xml:space="preserve"> </w:t>
            </w:r>
            <w:r w:rsidRPr="00C61074">
              <w:rPr>
                <w:b/>
                <w:i/>
                <w:sz w:val="16"/>
                <w:lang w:val="az-Latn-AZ"/>
              </w:rPr>
              <w:t>(38182/03)</w:t>
            </w:r>
          </w:p>
          <w:p w14:paraId="6EA5C62E" w14:textId="25F370EE" w:rsidR="006A0677" w:rsidRPr="00C61074" w:rsidRDefault="00000000">
            <w:pPr>
              <w:pStyle w:val="TableParagraph"/>
              <w:spacing w:before="79"/>
              <w:ind w:right="144"/>
              <w:jc w:val="right"/>
              <w:rPr>
                <w:b/>
                <w:i/>
                <w:sz w:val="16"/>
                <w:lang w:val="az-Latn-AZ"/>
              </w:rPr>
            </w:pPr>
            <w:hyperlink r:id="rId176">
              <w:hyperlink r:id="rId177">
                <w:hyperlink r:id="rId178">
                  <w:hyperlink r:id="rId179">
                    <w:hyperlink r:id="rId180">
                      <w:hyperlink r:id="rId181">
                        <w:r w:rsidR="00E91EA4" w:rsidRPr="00A40A69">
                          <w:rPr>
                            <w:b/>
                            <w:i/>
                            <w:color w:val="0462C1"/>
                            <w:sz w:val="16"/>
                            <w:lang w:val="az-Latn-AZ"/>
                          </w:rPr>
                          <w:t>Yekun qərar</w:t>
                        </w:r>
                      </w:hyperlink>
                      <w:r w:rsidR="00E91EA4" w:rsidRPr="00A40A69">
                        <w:rPr>
                          <w:b/>
                          <w:i/>
                          <w:color w:val="0462C1"/>
                          <w:sz w:val="16"/>
                          <w:lang w:val="az-Latn-AZ"/>
                        </w:rPr>
                        <w:t>:</w:t>
                      </w:r>
                    </w:hyperlink>
                  </w:hyperlink>
                </w:hyperlink>
              </w:hyperlink>
            </w:hyperlink>
          </w:p>
          <w:p w14:paraId="6762F304" w14:textId="411E5B9C" w:rsidR="006A0677" w:rsidRDefault="00000000">
            <w:pPr>
              <w:pStyle w:val="TableParagraph"/>
              <w:spacing w:before="2" w:line="173" w:lineRule="exact"/>
              <w:ind w:right="141"/>
              <w:jc w:val="right"/>
              <w:rPr>
                <w:b/>
                <w:i/>
                <w:color w:val="0462C1"/>
                <w:sz w:val="16"/>
                <w:lang w:val="az-Latn-AZ"/>
              </w:rPr>
            </w:pPr>
            <w:hyperlink r:id="rId182">
              <w:r w:rsidR="00A23687" w:rsidRPr="00C61074">
                <w:rPr>
                  <w:b/>
                  <w:i/>
                  <w:color w:val="0462C1"/>
                  <w:sz w:val="16"/>
                  <w:lang w:val="az-Latn-AZ"/>
                </w:rPr>
                <w:t>21/10/2011</w:t>
              </w:r>
            </w:hyperlink>
          </w:p>
          <w:p w14:paraId="44AD3654" w14:textId="77777777" w:rsidR="00BE2C0C" w:rsidRDefault="00BE2C0C">
            <w:pPr>
              <w:pStyle w:val="TableParagraph"/>
              <w:spacing w:before="2" w:line="173" w:lineRule="exact"/>
              <w:ind w:right="141"/>
              <w:jc w:val="right"/>
              <w:rPr>
                <w:b/>
                <w:i/>
                <w:color w:val="0462C1"/>
                <w:sz w:val="16"/>
                <w:lang w:val="az-Latn-AZ"/>
              </w:rPr>
            </w:pPr>
          </w:p>
          <w:p w14:paraId="5A11D45E" w14:textId="47D7E94F" w:rsidR="00BE2C0C" w:rsidRDefault="00000000" w:rsidP="00BE2C0C">
            <w:pPr>
              <w:pStyle w:val="TableParagraph"/>
              <w:spacing w:line="163" w:lineRule="exact"/>
              <w:ind w:left="865"/>
              <w:rPr>
                <w:b/>
                <w:sz w:val="16"/>
              </w:rPr>
            </w:pPr>
            <w:hyperlink r:id="rId183">
              <w:hyperlink r:id="rId184">
                <w:r w:rsidR="00BE2C0C" w:rsidRPr="00A40A69">
                  <w:rPr>
                    <w:b/>
                    <w:color w:val="0462C1"/>
                    <w:sz w:val="16"/>
                    <w:lang w:val="az-Latn-AZ"/>
                  </w:rPr>
                  <w:t>Yekun qət</w:t>
                </w:r>
              </w:hyperlink>
              <w:r w:rsidR="00BE2C0C" w:rsidRPr="00A40A69">
                <w:rPr>
                  <w:b/>
                  <w:color w:val="0462C1"/>
                  <w:sz w:val="16"/>
                  <w:lang w:val="az-Latn-AZ"/>
                </w:rPr>
                <w:t>n</w:t>
              </w:r>
            </w:hyperlink>
            <w:r w:rsidR="00BE2C0C" w:rsidRPr="00A40A69">
              <w:rPr>
                <w:b/>
                <w:color w:val="0462C1"/>
                <w:sz w:val="16"/>
                <w:lang w:val="az-Latn-AZ"/>
              </w:rPr>
              <w:t>amə:</w:t>
            </w:r>
            <w:r w:rsidR="00BE2C0C" w:rsidRPr="00A40A69">
              <w:rPr>
                <w:b/>
                <w:color w:val="0462C1"/>
                <w:spacing w:val="-34"/>
                <w:sz w:val="16"/>
                <w:lang w:val="az-Latn-AZ"/>
              </w:rPr>
              <w:t xml:space="preserve">  </w:t>
            </w:r>
          </w:p>
          <w:p w14:paraId="68B0B8E9" w14:textId="790CF3E9" w:rsidR="00BE2C0C" w:rsidRPr="00C61074" w:rsidRDefault="00000000" w:rsidP="00BE2C0C">
            <w:pPr>
              <w:pStyle w:val="TableParagraph"/>
              <w:spacing w:before="2" w:line="173" w:lineRule="exact"/>
              <w:ind w:right="141"/>
              <w:jc w:val="right"/>
              <w:rPr>
                <w:b/>
                <w:i/>
                <w:sz w:val="16"/>
                <w:lang w:val="az-Latn-AZ"/>
              </w:rPr>
            </w:pPr>
            <w:hyperlink r:id="rId185">
              <w:r w:rsidR="00BE2C0C">
                <w:rPr>
                  <w:b/>
                  <w:color w:val="0462C1"/>
                  <w:sz w:val="16"/>
                </w:rPr>
                <w:t>CM/</w:t>
              </w:r>
              <w:proofErr w:type="spellStart"/>
              <w:r w:rsidR="00BE2C0C">
                <w:rPr>
                  <w:b/>
                  <w:color w:val="0462C1"/>
                  <w:sz w:val="16"/>
                </w:rPr>
                <w:t>ResDH</w:t>
              </w:r>
              <w:proofErr w:type="spellEnd"/>
              <w:r w:rsidR="00BE2C0C">
                <w:rPr>
                  <w:b/>
                  <w:color w:val="0462C1"/>
                  <w:sz w:val="16"/>
                </w:rPr>
                <w:t>(2020)88</w:t>
              </w:r>
            </w:hyperlink>
          </w:p>
        </w:tc>
      </w:tr>
    </w:tbl>
    <w:p w14:paraId="0985608B" w14:textId="77777777" w:rsidR="006A0677" w:rsidRDefault="006A0677">
      <w:pPr>
        <w:spacing w:line="173" w:lineRule="exact"/>
        <w:jc w:val="right"/>
        <w:rPr>
          <w:sz w:val="16"/>
        </w:rPr>
        <w:sectPr w:rsidR="006A0677">
          <w:pgSz w:w="11910" w:h="16840"/>
          <w:pgMar w:top="1600" w:right="460" w:bottom="1260" w:left="660" w:header="0" w:footer="1073" w:gutter="0"/>
          <w:cols w:space="720"/>
        </w:sectPr>
      </w:pPr>
    </w:p>
    <w:p w14:paraId="5CD573CF" w14:textId="77777777" w:rsidR="006A0677" w:rsidRDefault="006A0677">
      <w:pPr>
        <w:pStyle w:val="BodyText"/>
        <w:spacing w:before="1"/>
        <w:rPr>
          <w:b/>
          <w:sz w:val="28"/>
        </w:rPr>
      </w:pPr>
    </w:p>
    <w:tbl>
      <w:tblPr>
        <w:tblStyle w:val="TableNormal1"/>
        <w:tblW w:w="0" w:type="auto"/>
        <w:tblInd w:w="192" w:type="dxa"/>
        <w:tblLayout w:type="fixed"/>
        <w:tblLook w:val="01E0" w:firstRow="1" w:lastRow="1" w:firstColumn="1" w:lastColumn="1" w:noHBand="0" w:noVBand="0"/>
      </w:tblPr>
      <w:tblGrid>
        <w:gridCol w:w="7661"/>
        <w:gridCol w:w="2078"/>
      </w:tblGrid>
      <w:tr w:rsidR="006A0677" w14:paraId="1AA35DBF" w14:textId="77777777" w:rsidTr="00BE2C0C">
        <w:trPr>
          <w:trHeight w:val="367"/>
        </w:trPr>
        <w:tc>
          <w:tcPr>
            <w:tcW w:w="7661" w:type="dxa"/>
            <w:tcBorders>
              <w:bottom w:val="single" w:sz="2" w:space="0" w:color="00AF50"/>
            </w:tcBorders>
          </w:tcPr>
          <w:p w14:paraId="46625F1A" w14:textId="69B51E40" w:rsidR="006A0677" w:rsidRDefault="006A0677">
            <w:pPr>
              <w:pStyle w:val="TableParagraph"/>
              <w:ind w:left="115"/>
              <w:rPr>
                <w:sz w:val="20"/>
              </w:rPr>
            </w:pPr>
          </w:p>
        </w:tc>
        <w:tc>
          <w:tcPr>
            <w:tcW w:w="2078" w:type="dxa"/>
            <w:tcBorders>
              <w:bottom w:val="single" w:sz="2" w:space="0" w:color="00AF50"/>
            </w:tcBorders>
          </w:tcPr>
          <w:p w14:paraId="32484C49" w14:textId="59BA6A54" w:rsidR="006A0677" w:rsidRDefault="006A0677">
            <w:pPr>
              <w:pStyle w:val="TableParagraph"/>
              <w:spacing w:line="195" w:lineRule="exact"/>
              <w:ind w:left="618"/>
              <w:rPr>
                <w:b/>
                <w:sz w:val="16"/>
              </w:rPr>
            </w:pPr>
          </w:p>
        </w:tc>
      </w:tr>
      <w:tr w:rsidR="006A0677" w:rsidRPr="008B0546" w14:paraId="55724946" w14:textId="77777777">
        <w:trPr>
          <w:trHeight w:val="1802"/>
        </w:trPr>
        <w:tc>
          <w:tcPr>
            <w:tcW w:w="7661" w:type="dxa"/>
            <w:tcBorders>
              <w:top w:val="single" w:sz="2" w:space="0" w:color="00AF50"/>
              <w:bottom w:val="single" w:sz="2" w:space="0" w:color="00AF50"/>
            </w:tcBorders>
          </w:tcPr>
          <w:p w14:paraId="085017F8" w14:textId="77777777" w:rsidR="006A0677" w:rsidRPr="008B0546" w:rsidRDefault="006A0677">
            <w:pPr>
              <w:pStyle w:val="TableParagraph"/>
              <w:spacing w:before="10"/>
              <w:rPr>
                <w:b/>
                <w:sz w:val="15"/>
                <w:lang w:val="az-Latn-AZ"/>
              </w:rPr>
            </w:pPr>
          </w:p>
          <w:p w14:paraId="03B445B0" w14:textId="0043ED24" w:rsidR="006A0677" w:rsidRPr="008B0546" w:rsidRDefault="008B0546">
            <w:pPr>
              <w:pStyle w:val="TableParagraph"/>
              <w:ind w:left="115" w:right="107"/>
              <w:jc w:val="both"/>
              <w:rPr>
                <w:sz w:val="20"/>
                <w:lang w:val="az-Latn-AZ"/>
              </w:rPr>
            </w:pPr>
            <w:r w:rsidRPr="008B0546">
              <w:rPr>
                <w:sz w:val="20"/>
                <w:lang w:val="az-Latn-AZ"/>
              </w:rPr>
              <w:t xml:space="preserve">Üç uşağın kor valideynlərinin himayəsindən alınaraq müxtəlif müəssisələrə yerləşdirilməsi (və onların valideynləri və bacı-qardaşları ilə müntəzəm təmaslarının qarşısının alınması) ilə bağlı iş üzrə </w:t>
            </w:r>
            <w:r w:rsidR="0089678A" w:rsidRPr="0089678A">
              <w:rPr>
                <w:sz w:val="20"/>
                <w:lang w:val="az-Latn-AZ"/>
              </w:rPr>
              <w:t>bərpa olun</w:t>
            </w:r>
            <w:r w:rsidRPr="008B0546">
              <w:rPr>
                <w:sz w:val="20"/>
                <w:lang w:val="az-Latn-AZ"/>
              </w:rPr>
              <w:t>m</w:t>
            </w:r>
            <w:r w:rsidR="0089678A">
              <w:rPr>
                <w:sz w:val="20"/>
                <w:lang w:val="az-Latn-AZ"/>
              </w:rPr>
              <w:t>u</w:t>
            </w:r>
            <w:r w:rsidRPr="008B0546">
              <w:rPr>
                <w:sz w:val="20"/>
                <w:lang w:val="az-Latn-AZ"/>
              </w:rPr>
              <w:t>ş icraatda uşaqların analarının yanına qayıtmasına icazə verildi.</w:t>
            </w:r>
          </w:p>
        </w:tc>
        <w:tc>
          <w:tcPr>
            <w:tcW w:w="2078" w:type="dxa"/>
            <w:tcBorders>
              <w:top w:val="single" w:sz="2" w:space="0" w:color="00AF50"/>
              <w:bottom w:val="single" w:sz="2" w:space="0" w:color="00AF50"/>
            </w:tcBorders>
          </w:tcPr>
          <w:p w14:paraId="35E21414" w14:textId="77777777" w:rsidR="006A0677" w:rsidRPr="008B0546" w:rsidRDefault="006A0677">
            <w:pPr>
              <w:pStyle w:val="TableParagraph"/>
              <w:spacing w:before="6"/>
              <w:rPr>
                <w:b/>
                <w:lang w:val="az-Latn-AZ"/>
              </w:rPr>
            </w:pPr>
          </w:p>
          <w:p w14:paraId="3D292460" w14:textId="77777777" w:rsidR="006A0677" w:rsidRPr="008B0546" w:rsidRDefault="00A23687">
            <w:pPr>
              <w:pStyle w:val="TableParagraph"/>
              <w:ind w:left="109" w:right="1092"/>
              <w:rPr>
                <w:b/>
                <w:i/>
                <w:sz w:val="16"/>
                <w:lang w:val="az-Latn-AZ"/>
              </w:rPr>
            </w:pPr>
            <w:r w:rsidRPr="008B0546">
              <w:rPr>
                <w:b/>
                <w:i/>
                <w:sz w:val="16"/>
                <w:lang w:val="az-Latn-AZ"/>
              </w:rPr>
              <w:t>UKR / Saviny</w:t>
            </w:r>
            <w:r w:rsidRPr="008B0546">
              <w:rPr>
                <w:b/>
                <w:i/>
                <w:spacing w:val="-34"/>
                <w:sz w:val="16"/>
                <w:lang w:val="az-Latn-AZ"/>
              </w:rPr>
              <w:t xml:space="preserve"> </w:t>
            </w:r>
            <w:r w:rsidRPr="008B0546">
              <w:rPr>
                <w:b/>
                <w:i/>
                <w:sz w:val="16"/>
                <w:lang w:val="az-Latn-AZ"/>
              </w:rPr>
              <w:t>(39948/06)</w:t>
            </w:r>
          </w:p>
          <w:p w14:paraId="6E6539EF" w14:textId="167AE375" w:rsidR="006A0677" w:rsidRPr="008B0546" w:rsidRDefault="00000000">
            <w:pPr>
              <w:pStyle w:val="TableParagraph"/>
              <w:spacing w:before="80" w:line="195" w:lineRule="exact"/>
              <w:ind w:right="144"/>
              <w:jc w:val="right"/>
              <w:rPr>
                <w:b/>
                <w:i/>
                <w:sz w:val="16"/>
                <w:lang w:val="az-Latn-AZ"/>
              </w:rPr>
            </w:pPr>
            <w:hyperlink r:id="rId186">
              <w:hyperlink r:id="rId187">
                <w:hyperlink r:id="rId188">
                  <w:hyperlink r:id="rId189">
                    <w:hyperlink r:id="rId190">
                      <w:hyperlink r:id="rId191">
                        <w:hyperlink r:id="rId192">
                          <w:r w:rsidR="008B0546" w:rsidRPr="00A40A69">
                            <w:rPr>
                              <w:b/>
                              <w:i/>
                              <w:color w:val="0462C1"/>
                              <w:sz w:val="16"/>
                              <w:lang w:val="az-Latn-AZ"/>
                            </w:rPr>
                            <w:t>Yekun qərar</w:t>
                          </w:r>
                        </w:hyperlink>
                        <w:r w:rsidR="008B0546" w:rsidRPr="00A40A69">
                          <w:rPr>
                            <w:b/>
                            <w:i/>
                            <w:color w:val="0462C1"/>
                            <w:sz w:val="16"/>
                            <w:lang w:val="az-Latn-AZ"/>
                          </w:rPr>
                          <w:t>:</w:t>
                        </w:r>
                      </w:hyperlink>
                    </w:hyperlink>
                  </w:hyperlink>
                </w:hyperlink>
              </w:hyperlink>
            </w:hyperlink>
          </w:p>
          <w:p w14:paraId="3C6C7578" w14:textId="77777777" w:rsidR="006A0677" w:rsidRPr="008B0546" w:rsidRDefault="00000000">
            <w:pPr>
              <w:pStyle w:val="TableParagraph"/>
              <w:spacing w:line="195" w:lineRule="exact"/>
              <w:ind w:right="139"/>
              <w:jc w:val="right"/>
              <w:rPr>
                <w:b/>
                <w:i/>
                <w:sz w:val="16"/>
                <w:lang w:val="az-Latn-AZ"/>
              </w:rPr>
            </w:pPr>
            <w:hyperlink r:id="rId193">
              <w:r w:rsidR="00A23687" w:rsidRPr="008B0546">
                <w:rPr>
                  <w:b/>
                  <w:i/>
                  <w:color w:val="0462C1"/>
                  <w:sz w:val="16"/>
                  <w:lang w:val="az-Latn-AZ"/>
                </w:rPr>
                <w:t>18/03/2009</w:t>
              </w:r>
            </w:hyperlink>
          </w:p>
          <w:p w14:paraId="27E348F3" w14:textId="05AC2D7A" w:rsidR="006A0677" w:rsidRPr="008B0546" w:rsidRDefault="00000000" w:rsidP="008B0546">
            <w:pPr>
              <w:pStyle w:val="TableParagraph"/>
              <w:spacing w:before="80"/>
              <w:ind w:left="618" w:right="140" w:firstLine="176"/>
              <w:jc w:val="right"/>
              <w:rPr>
                <w:b/>
                <w:sz w:val="16"/>
                <w:lang w:val="az-Latn-AZ"/>
              </w:rPr>
            </w:pPr>
            <w:hyperlink r:id="rId194">
              <w:hyperlink r:id="rId195">
                <w:r w:rsidR="008B0546" w:rsidRPr="00A40A69">
                  <w:rPr>
                    <w:b/>
                    <w:color w:val="0462C1"/>
                    <w:sz w:val="16"/>
                    <w:lang w:val="az-Latn-AZ"/>
                  </w:rPr>
                  <w:t>Yekun qət</w:t>
                </w:r>
              </w:hyperlink>
              <w:r w:rsidR="008B0546" w:rsidRPr="00A40A69">
                <w:rPr>
                  <w:b/>
                  <w:color w:val="0462C1"/>
                  <w:sz w:val="16"/>
                  <w:lang w:val="az-Latn-AZ"/>
                </w:rPr>
                <w:t>n</w:t>
              </w:r>
            </w:hyperlink>
            <w:r w:rsidR="008B0546" w:rsidRPr="00A40A69">
              <w:rPr>
                <w:b/>
                <w:color w:val="0462C1"/>
                <w:sz w:val="16"/>
                <w:lang w:val="az-Latn-AZ"/>
              </w:rPr>
              <w:t>amə:</w:t>
            </w:r>
            <w:r w:rsidR="008B0546" w:rsidRPr="00A40A69">
              <w:rPr>
                <w:b/>
                <w:color w:val="0462C1"/>
                <w:spacing w:val="-34"/>
                <w:sz w:val="16"/>
                <w:lang w:val="az-Latn-AZ"/>
              </w:rPr>
              <w:t xml:space="preserve">  </w:t>
            </w:r>
            <w:r w:rsidR="00A23687" w:rsidRPr="008B0546">
              <w:rPr>
                <w:b/>
                <w:color w:val="0462C1"/>
                <w:spacing w:val="-34"/>
                <w:sz w:val="16"/>
                <w:lang w:val="az-Latn-AZ"/>
              </w:rPr>
              <w:t xml:space="preserve"> </w:t>
            </w:r>
            <w:hyperlink r:id="rId196">
              <w:r w:rsidR="00A23687" w:rsidRPr="008B0546">
                <w:rPr>
                  <w:b/>
                  <w:color w:val="0462C1"/>
                  <w:sz w:val="16"/>
                  <w:lang w:val="az-Latn-AZ"/>
                </w:rPr>
                <w:t>CM/ResDH(2018)39</w:t>
              </w:r>
            </w:hyperlink>
          </w:p>
        </w:tc>
      </w:tr>
    </w:tbl>
    <w:p w14:paraId="1C71E8B6" w14:textId="77777777" w:rsidR="006A0677" w:rsidRPr="008B0546" w:rsidRDefault="006A0677">
      <w:pPr>
        <w:pStyle w:val="BodyText"/>
        <w:rPr>
          <w:b/>
          <w:sz w:val="20"/>
          <w:lang w:val="az-Latn-AZ"/>
        </w:rPr>
      </w:pPr>
    </w:p>
    <w:p w14:paraId="58F93F45" w14:textId="6ACD0390" w:rsidR="006A0677" w:rsidRPr="008B0546" w:rsidRDefault="008B0546">
      <w:pPr>
        <w:pStyle w:val="ListParagraph"/>
        <w:numPr>
          <w:ilvl w:val="3"/>
          <w:numId w:val="1"/>
        </w:numPr>
        <w:tabs>
          <w:tab w:val="left" w:pos="2174"/>
          <w:tab w:val="left" w:pos="2175"/>
        </w:tabs>
        <w:ind w:hanging="697"/>
        <w:rPr>
          <w:b/>
          <w:sz w:val="28"/>
          <w:lang w:val="az-Latn-AZ"/>
        </w:rPr>
      </w:pPr>
      <w:bookmarkStart w:id="8" w:name="_bookmark7"/>
      <w:bookmarkEnd w:id="8"/>
      <w:r>
        <w:rPr>
          <w:b/>
          <w:color w:val="669D41"/>
          <w:sz w:val="28"/>
          <w:lang w:val="az-Latn-AZ"/>
        </w:rPr>
        <w:t xml:space="preserve">Maddə </w:t>
      </w:r>
      <w:r w:rsidR="00A23687" w:rsidRPr="008B0546">
        <w:rPr>
          <w:b/>
          <w:color w:val="669D41"/>
          <w:sz w:val="28"/>
          <w:lang w:val="az-Latn-AZ"/>
        </w:rPr>
        <w:t>9</w:t>
      </w:r>
      <w:r w:rsidR="00A23687" w:rsidRPr="008B0546">
        <w:rPr>
          <w:b/>
          <w:color w:val="669D41"/>
          <w:spacing w:val="-4"/>
          <w:sz w:val="28"/>
          <w:lang w:val="az-Latn-AZ"/>
        </w:rPr>
        <w:t xml:space="preserve"> </w:t>
      </w:r>
      <w:r w:rsidR="00A23687" w:rsidRPr="008B0546">
        <w:rPr>
          <w:b/>
          <w:color w:val="669D41"/>
          <w:sz w:val="28"/>
          <w:lang w:val="az-Latn-AZ"/>
        </w:rPr>
        <w:t>(F</w:t>
      </w:r>
      <w:r>
        <w:rPr>
          <w:b/>
          <w:color w:val="669D41"/>
          <w:sz w:val="28"/>
          <w:lang w:val="az-Latn-AZ"/>
        </w:rPr>
        <w:t>iki</w:t>
      </w:r>
      <w:r w:rsidR="00A23687" w:rsidRPr="008B0546">
        <w:rPr>
          <w:b/>
          <w:color w:val="669D41"/>
          <w:sz w:val="28"/>
          <w:lang w:val="az-Latn-AZ"/>
        </w:rPr>
        <w:t>r,</w:t>
      </w:r>
      <w:r w:rsidR="00A23687" w:rsidRPr="008B0546">
        <w:rPr>
          <w:b/>
          <w:color w:val="669D41"/>
          <w:spacing w:val="-4"/>
          <w:sz w:val="28"/>
          <w:lang w:val="az-Latn-AZ"/>
        </w:rPr>
        <w:t xml:space="preserve"> </w:t>
      </w:r>
      <w:r>
        <w:rPr>
          <w:b/>
          <w:color w:val="669D41"/>
          <w:spacing w:val="-4"/>
          <w:sz w:val="28"/>
          <w:lang w:val="az-Latn-AZ"/>
        </w:rPr>
        <w:t>vicda</w:t>
      </w:r>
      <w:r w:rsidR="00A23687" w:rsidRPr="008B0546">
        <w:rPr>
          <w:b/>
          <w:color w:val="669D41"/>
          <w:sz w:val="28"/>
          <w:lang w:val="az-Latn-AZ"/>
        </w:rPr>
        <w:t>n</w:t>
      </w:r>
      <w:r>
        <w:rPr>
          <w:b/>
          <w:color w:val="669D41"/>
          <w:sz w:val="28"/>
          <w:lang w:val="az-Latn-AZ"/>
        </w:rPr>
        <w:t xml:space="preserve"> və di</w:t>
      </w:r>
      <w:r w:rsidR="00A23687" w:rsidRPr="008B0546">
        <w:rPr>
          <w:b/>
          <w:color w:val="669D41"/>
          <w:sz w:val="28"/>
          <w:lang w:val="az-Latn-AZ"/>
        </w:rPr>
        <w:t>n</w:t>
      </w:r>
      <w:r>
        <w:rPr>
          <w:b/>
          <w:color w:val="669D41"/>
          <w:sz w:val="28"/>
          <w:lang w:val="az-Latn-AZ"/>
        </w:rPr>
        <w:t xml:space="preserve"> azadlığı</w:t>
      </w:r>
      <w:r w:rsidR="00A23687" w:rsidRPr="008B0546">
        <w:rPr>
          <w:b/>
          <w:color w:val="669D41"/>
          <w:sz w:val="28"/>
          <w:lang w:val="az-Latn-AZ"/>
        </w:rPr>
        <w:t>)</w:t>
      </w:r>
    </w:p>
    <w:p w14:paraId="6CFD19E6" w14:textId="77777777" w:rsidR="006A0677" w:rsidRPr="008B0546" w:rsidRDefault="006A0677">
      <w:pPr>
        <w:pStyle w:val="BodyText"/>
        <w:rPr>
          <w:b/>
          <w:sz w:val="20"/>
          <w:lang w:val="az-Latn-AZ"/>
        </w:rPr>
      </w:pPr>
    </w:p>
    <w:p w14:paraId="44D7729B" w14:textId="77777777" w:rsidR="006A0677" w:rsidRPr="008B0546" w:rsidRDefault="006A0677">
      <w:pPr>
        <w:pStyle w:val="BodyText"/>
        <w:spacing w:before="7" w:after="1"/>
        <w:rPr>
          <w:b/>
          <w:sz w:val="19"/>
          <w:lang w:val="az-Latn-AZ"/>
        </w:rPr>
      </w:pPr>
    </w:p>
    <w:tbl>
      <w:tblPr>
        <w:tblStyle w:val="TableNormal1"/>
        <w:tblW w:w="0" w:type="auto"/>
        <w:tblInd w:w="192" w:type="dxa"/>
        <w:tblLayout w:type="fixed"/>
        <w:tblLook w:val="01E0" w:firstRow="1" w:lastRow="1" w:firstColumn="1" w:lastColumn="1" w:noHBand="0" w:noVBand="0"/>
      </w:tblPr>
      <w:tblGrid>
        <w:gridCol w:w="7662"/>
        <w:gridCol w:w="2077"/>
      </w:tblGrid>
      <w:tr w:rsidR="006A0677" w:rsidRPr="008B0546" w14:paraId="6BEAE45A" w14:textId="77777777">
        <w:trPr>
          <w:trHeight w:val="1690"/>
        </w:trPr>
        <w:tc>
          <w:tcPr>
            <w:tcW w:w="7662" w:type="dxa"/>
            <w:tcBorders>
              <w:bottom w:val="single" w:sz="2" w:space="0" w:color="00AF50"/>
            </w:tcBorders>
          </w:tcPr>
          <w:p w14:paraId="7EC2AF17" w14:textId="5B926D2E" w:rsidR="006A0677" w:rsidRPr="008B0546" w:rsidRDefault="008B0546">
            <w:pPr>
              <w:pStyle w:val="TableParagraph"/>
              <w:ind w:left="115" w:right="107"/>
              <w:jc w:val="both"/>
              <w:rPr>
                <w:sz w:val="20"/>
                <w:lang w:val="az-Latn-AZ"/>
              </w:rPr>
            </w:pPr>
            <w:r w:rsidRPr="008B0546">
              <w:rPr>
                <w:sz w:val="20"/>
                <w:lang w:val="az-Latn-AZ"/>
              </w:rPr>
              <w:t xml:space="preserve">"Yəhva şahidləri" dini icmasının üzvünün dini etiqadını həyata keçirməsinə qoyulan sərt və ya hətta qadağanedici şərtlərdən birinə əməl etmədiyinə görə məhkum edilməsi ilə bağlı Avropa Məhkəməsi tərəfindən Konvensiyaya </w:t>
            </w:r>
            <w:r w:rsidR="000F5D36">
              <w:rPr>
                <w:sz w:val="20"/>
                <w:lang w:val="az-Latn-AZ"/>
              </w:rPr>
              <w:t xml:space="preserve">zidd </w:t>
            </w:r>
            <w:r w:rsidRPr="008B0546">
              <w:rPr>
                <w:sz w:val="20"/>
                <w:lang w:val="az-Latn-AZ"/>
              </w:rPr>
              <w:t xml:space="preserve">hesab edilən iş üzrə </w:t>
            </w:r>
            <w:r w:rsidR="0089678A" w:rsidRPr="0089678A">
              <w:rPr>
                <w:sz w:val="20"/>
                <w:lang w:val="az-Latn-AZ"/>
              </w:rPr>
              <w:t>bərpa olun</w:t>
            </w:r>
            <w:r w:rsidRPr="008B0546">
              <w:rPr>
                <w:sz w:val="20"/>
                <w:lang w:val="az-Latn-AZ"/>
              </w:rPr>
              <w:t>m</w:t>
            </w:r>
            <w:r w:rsidR="0089678A">
              <w:rPr>
                <w:sz w:val="20"/>
                <w:lang w:val="az-Latn-AZ"/>
              </w:rPr>
              <w:t>u</w:t>
            </w:r>
            <w:r w:rsidRPr="008B0546">
              <w:rPr>
                <w:sz w:val="20"/>
                <w:lang w:val="az-Latn-AZ"/>
              </w:rPr>
              <w:t>ş icraatda  daxili məhkəmələr ərizəçiyə bəraət verdilər.</w:t>
            </w:r>
          </w:p>
        </w:tc>
        <w:tc>
          <w:tcPr>
            <w:tcW w:w="2077" w:type="dxa"/>
            <w:tcBorders>
              <w:bottom w:val="single" w:sz="2" w:space="0" w:color="00AF50"/>
            </w:tcBorders>
          </w:tcPr>
          <w:p w14:paraId="34834BC8" w14:textId="2EB272C4" w:rsidR="006A0677" w:rsidRPr="008B0546" w:rsidRDefault="008F103F" w:rsidP="008F103F">
            <w:pPr>
              <w:pStyle w:val="TableParagraph"/>
              <w:spacing w:line="163" w:lineRule="exact"/>
              <w:ind w:left="108"/>
              <w:rPr>
                <w:b/>
                <w:i/>
                <w:sz w:val="16"/>
                <w:lang w:val="az-Latn-AZ"/>
              </w:rPr>
            </w:pPr>
            <w:r>
              <w:rPr>
                <w:b/>
                <w:i/>
                <w:sz w:val="16"/>
                <w:lang w:val="az-Latn-AZ"/>
              </w:rPr>
              <w:t>YUN</w:t>
            </w:r>
            <w:r w:rsidR="00A23687" w:rsidRPr="008B0546">
              <w:rPr>
                <w:b/>
                <w:i/>
                <w:spacing w:val="-1"/>
                <w:sz w:val="16"/>
                <w:lang w:val="az-Latn-AZ"/>
              </w:rPr>
              <w:t xml:space="preserve"> </w:t>
            </w:r>
            <w:r w:rsidR="00A23687" w:rsidRPr="008B0546">
              <w:rPr>
                <w:b/>
                <w:i/>
                <w:sz w:val="16"/>
                <w:lang w:val="az-Latn-AZ"/>
              </w:rPr>
              <w:t>/</w:t>
            </w:r>
            <w:r w:rsidR="00A23687" w:rsidRPr="008B0546">
              <w:rPr>
                <w:b/>
                <w:i/>
                <w:spacing w:val="-5"/>
                <w:sz w:val="16"/>
                <w:lang w:val="az-Latn-AZ"/>
              </w:rPr>
              <w:t xml:space="preserve"> </w:t>
            </w:r>
            <w:r w:rsidR="00A23687" w:rsidRPr="008B0546">
              <w:rPr>
                <w:b/>
                <w:i/>
                <w:sz w:val="16"/>
                <w:lang w:val="az-Latn-AZ"/>
              </w:rPr>
              <w:t>Manoussakis</w:t>
            </w:r>
            <w:r w:rsidR="00A23687" w:rsidRPr="008B0546">
              <w:rPr>
                <w:b/>
                <w:i/>
                <w:spacing w:val="-1"/>
                <w:sz w:val="16"/>
                <w:lang w:val="az-Latn-AZ"/>
              </w:rPr>
              <w:t xml:space="preserve"> </w:t>
            </w:r>
            <w:r>
              <w:rPr>
                <w:b/>
                <w:i/>
                <w:spacing w:val="-1"/>
                <w:sz w:val="16"/>
                <w:lang w:val="az-Latn-AZ"/>
              </w:rPr>
              <w:t>və başqaları</w:t>
            </w:r>
            <w:r w:rsidR="00A23687" w:rsidRPr="008B0546">
              <w:rPr>
                <w:b/>
                <w:i/>
                <w:spacing w:val="1"/>
                <w:sz w:val="16"/>
                <w:lang w:val="az-Latn-AZ"/>
              </w:rPr>
              <w:t xml:space="preserve"> </w:t>
            </w:r>
            <w:r w:rsidR="00A23687" w:rsidRPr="008B0546">
              <w:rPr>
                <w:b/>
                <w:i/>
                <w:sz w:val="16"/>
                <w:lang w:val="az-Latn-AZ"/>
              </w:rPr>
              <w:t>(18748/91)</w:t>
            </w:r>
          </w:p>
          <w:p w14:paraId="2BFF14DE" w14:textId="249F28BC" w:rsidR="006A0677" w:rsidRPr="008B0546" w:rsidRDefault="00000000">
            <w:pPr>
              <w:pStyle w:val="TableParagraph"/>
              <w:spacing w:before="79" w:line="195" w:lineRule="exact"/>
              <w:ind w:right="110"/>
              <w:jc w:val="right"/>
              <w:rPr>
                <w:b/>
                <w:i/>
                <w:sz w:val="16"/>
                <w:lang w:val="az-Latn-AZ"/>
              </w:rPr>
            </w:pPr>
            <w:hyperlink r:id="rId197">
              <w:hyperlink r:id="rId198">
                <w:hyperlink r:id="rId199">
                  <w:hyperlink r:id="rId200">
                    <w:hyperlink r:id="rId201">
                      <w:hyperlink r:id="rId202">
                        <w:hyperlink r:id="rId203">
                          <w:r w:rsidR="008B0546" w:rsidRPr="00A40A69">
                            <w:rPr>
                              <w:b/>
                              <w:i/>
                              <w:color w:val="0462C1"/>
                              <w:sz w:val="16"/>
                              <w:lang w:val="az-Latn-AZ"/>
                            </w:rPr>
                            <w:t>Yekun qərar</w:t>
                          </w:r>
                        </w:hyperlink>
                        <w:r w:rsidR="008B0546" w:rsidRPr="00A40A69">
                          <w:rPr>
                            <w:b/>
                            <w:i/>
                            <w:color w:val="0462C1"/>
                            <w:sz w:val="16"/>
                            <w:lang w:val="az-Latn-AZ"/>
                          </w:rPr>
                          <w:t>:</w:t>
                        </w:r>
                      </w:hyperlink>
                    </w:hyperlink>
                  </w:hyperlink>
                </w:hyperlink>
              </w:hyperlink>
            </w:hyperlink>
          </w:p>
          <w:p w14:paraId="73D060FC" w14:textId="77777777" w:rsidR="006A0677" w:rsidRPr="008B0546" w:rsidRDefault="00000000">
            <w:pPr>
              <w:pStyle w:val="TableParagraph"/>
              <w:spacing w:line="195" w:lineRule="exact"/>
              <w:ind w:right="106"/>
              <w:jc w:val="right"/>
              <w:rPr>
                <w:b/>
                <w:i/>
                <w:sz w:val="16"/>
                <w:lang w:val="az-Latn-AZ"/>
              </w:rPr>
            </w:pPr>
            <w:hyperlink r:id="rId204">
              <w:r w:rsidR="00A23687" w:rsidRPr="008B0546">
                <w:rPr>
                  <w:b/>
                  <w:i/>
                  <w:color w:val="0462C1"/>
                  <w:sz w:val="16"/>
                  <w:lang w:val="az-Latn-AZ"/>
                </w:rPr>
                <w:t>26/09/1996</w:t>
              </w:r>
            </w:hyperlink>
          </w:p>
          <w:p w14:paraId="1C25A9AC" w14:textId="0EBD2B10" w:rsidR="006A0677" w:rsidRPr="008B0546" w:rsidRDefault="00000000" w:rsidP="008B0546">
            <w:pPr>
              <w:pStyle w:val="TableParagraph"/>
              <w:spacing w:before="81"/>
              <w:ind w:left="651" w:right="106" w:firstLine="143"/>
              <w:jc w:val="right"/>
              <w:rPr>
                <w:b/>
                <w:sz w:val="16"/>
                <w:lang w:val="az-Latn-AZ"/>
              </w:rPr>
            </w:pPr>
            <w:hyperlink r:id="rId205">
              <w:hyperlink r:id="rId206">
                <w:r w:rsidR="008B0546" w:rsidRPr="00A40A69">
                  <w:rPr>
                    <w:b/>
                    <w:color w:val="0462C1"/>
                    <w:sz w:val="16"/>
                    <w:lang w:val="az-Latn-AZ"/>
                  </w:rPr>
                  <w:t>Yekun qət</w:t>
                </w:r>
              </w:hyperlink>
              <w:r w:rsidR="008B0546" w:rsidRPr="00A40A69">
                <w:rPr>
                  <w:b/>
                  <w:color w:val="0462C1"/>
                  <w:sz w:val="16"/>
                  <w:lang w:val="az-Latn-AZ"/>
                </w:rPr>
                <w:t>n</w:t>
              </w:r>
            </w:hyperlink>
            <w:r w:rsidR="008B0546" w:rsidRPr="00A40A69">
              <w:rPr>
                <w:b/>
                <w:color w:val="0462C1"/>
                <w:sz w:val="16"/>
                <w:lang w:val="az-Latn-AZ"/>
              </w:rPr>
              <w:t>amə:</w:t>
            </w:r>
            <w:r w:rsidR="008B0546" w:rsidRPr="00A40A69">
              <w:rPr>
                <w:b/>
                <w:color w:val="0462C1"/>
                <w:spacing w:val="-34"/>
                <w:sz w:val="16"/>
                <w:lang w:val="az-Latn-AZ"/>
              </w:rPr>
              <w:t xml:space="preserve">  </w:t>
            </w:r>
            <w:r w:rsidR="00A23687" w:rsidRPr="008B0546">
              <w:rPr>
                <w:b/>
                <w:color w:val="0462C1"/>
                <w:spacing w:val="-34"/>
                <w:sz w:val="16"/>
                <w:lang w:val="az-Latn-AZ"/>
              </w:rPr>
              <w:t xml:space="preserve"> </w:t>
            </w:r>
            <w:hyperlink r:id="rId207">
              <w:r w:rsidR="00A23687" w:rsidRPr="008B0546">
                <w:rPr>
                  <w:b/>
                  <w:color w:val="0462C1"/>
                  <w:sz w:val="16"/>
                  <w:lang w:val="az-Latn-AZ"/>
                </w:rPr>
                <w:t>CM/ResDH(2005)87</w:t>
              </w:r>
            </w:hyperlink>
          </w:p>
        </w:tc>
      </w:tr>
      <w:tr w:rsidR="006A0677" w:rsidRPr="008B0546" w14:paraId="4A1E66B3" w14:textId="77777777">
        <w:trPr>
          <w:trHeight w:val="2824"/>
        </w:trPr>
        <w:tc>
          <w:tcPr>
            <w:tcW w:w="7662" w:type="dxa"/>
            <w:tcBorders>
              <w:top w:val="single" w:sz="2" w:space="0" w:color="00AF50"/>
              <w:bottom w:val="single" w:sz="4" w:space="0" w:color="00AF50"/>
            </w:tcBorders>
          </w:tcPr>
          <w:p w14:paraId="2D474BBB" w14:textId="77777777" w:rsidR="006A0677" w:rsidRPr="008B0546" w:rsidRDefault="006A0677">
            <w:pPr>
              <w:pStyle w:val="TableParagraph"/>
              <w:spacing w:before="11"/>
              <w:rPr>
                <w:b/>
                <w:sz w:val="19"/>
                <w:lang w:val="az-Latn-AZ"/>
              </w:rPr>
            </w:pPr>
          </w:p>
          <w:p w14:paraId="2331024D" w14:textId="7D769382" w:rsidR="006A0677" w:rsidRPr="008B0546" w:rsidRDefault="008F103F">
            <w:pPr>
              <w:pStyle w:val="TableParagraph"/>
              <w:spacing w:before="1"/>
              <w:ind w:left="115" w:right="110"/>
              <w:jc w:val="both"/>
              <w:rPr>
                <w:sz w:val="20"/>
                <w:lang w:val="az-Latn-AZ"/>
              </w:rPr>
            </w:pPr>
            <w:r w:rsidRPr="008F103F">
              <w:rPr>
                <w:sz w:val="20"/>
                <w:lang w:val="az-Latn-AZ"/>
              </w:rPr>
              <w:t xml:space="preserve">Hər ikisi Yunanıstanın müsəlman icmasının bir qismi tərəfindən müfti seçilmiş və məhkum olunduqlarına görə başqaları ilə birlikdə və açıq şəkildə ibadəti və dini təlimləri icra edə bilməyən ərizəçilərin cinayət məsuliyyətinə cəlb edilməsi ilə bağlı iş üzrə icraat </w:t>
            </w:r>
            <w:r w:rsidR="0089678A" w:rsidRPr="0089678A">
              <w:rPr>
                <w:sz w:val="20"/>
                <w:lang w:val="az-Latn-AZ"/>
              </w:rPr>
              <w:t>bərpa olun</w:t>
            </w:r>
            <w:r w:rsidRPr="008F103F">
              <w:rPr>
                <w:sz w:val="20"/>
                <w:lang w:val="az-Latn-AZ"/>
              </w:rPr>
              <w:t>d</w:t>
            </w:r>
            <w:r w:rsidR="0089678A">
              <w:rPr>
                <w:sz w:val="20"/>
                <w:lang w:val="az-Latn-AZ"/>
              </w:rPr>
              <w:t>u</w:t>
            </w:r>
            <w:r w:rsidRPr="008F103F">
              <w:rPr>
                <w:sz w:val="20"/>
                <w:lang w:val="az-Latn-AZ"/>
              </w:rPr>
              <w:t xml:space="preserve"> və ittiham hökmləri ləğv edildi.</w:t>
            </w:r>
          </w:p>
        </w:tc>
        <w:tc>
          <w:tcPr>
            <w:tcW w:w="2077" w:type="dxa"/>
            <w:tcBorders>
              <w:top w:val="single" w:sz="2" w:space="0" w:color="00AF50"/>
              <w:bottom w:val="single" w:sz="4" w:space="0" w:color="00AF50"/>
            </w:tcBorders>
          </w:tcPr>
          <w:p w14:paraId="2A3214BF" w14:textId="77777777" w:rsidR="006A0677" w:rsidRPr="008B0546" w:rsidRDefault="006A0677">
            <w:pPr>
              <w:pStyle w:val="TableParagraph"/>
              <w:spacing w:before="6"/>
              <w:rPr>
                <w:b/>
                <w:lang w:val="az-Latn-AZ"/>
              </w:rPr>
            </w:pPr>
          </w:p>
          <w:p w14:paraId="5E52B5E2" w14:textId="4FB047A0" w:rsidR="006A0677" w:rsidRPr="008B0546" w:rsidRDefault="008F103F">
            <w:pPr>
              <w:pStyle w:val="TableParagraph"/>
              <w:ind w:left="108" w:right="1212"/>
              <w:rPr>
                <w:b/>
                <w:i/>
                <w:sz w:val="16"/>
                <w:lang w:val="az-Latn-AZ"/>
              </w:rPr>
            </w:pPr>
            <w:r>
              <w:rPr>
                <w:b/>
                <w:i/>
                <w:sz w:val="16"/>
                <w:lang w:val="az-Latn-AZ"/>
              </w:rPr>
              <w:t>YUN</w:t>
            </w:r>
            <w:r w:rsidR="00A23687" w:rsidRPr="008B0546">
              <w:rPr>
                <w:b/>
                <w:i/>
                <w:sz w:val="16"/>
                <w:lang w:val="az-Latn-AZ"/>
              </w:rPr>
              <w:t xml:space="preserve"> / Serif</w:t>
            </w:r>
            <w:r w:rsidR="00A23687" w:rsidRPr="008B0546">
              <w:rPr>
                <w:b/>
                <w:i/>
                <w:spacing w:val="-34"/>
                <w:sz w:val="16"/>
                <w:lang w:val="az-Latn-AZ"/>
              </w:rPr>
              <w:t xml:space="preserve"> </w:t>
            </w:r>
            <w:r w:rsidR="00A23687" w:rsidRPr="008B0546">
              <w:rPr>
                <w:b/>
                <w:i/>
                <w:sz w:val="16"/>
                <w:lang w:val="az-Latn-AZ"/>
              </w:rPr>
              <w:t>(38178/97)</w:t>
            </w:r>
          </w:p>
          <w:p w14:paraId="2618786B" w14:textId="695DF536" w:rsidR="006A0677" w:rsidRPr="008B0546" w:rsidRDefault="00000000">
            <w:pPr>
              <w:pStyle w:val="TableParagraph"/>
              <w:spacing w:before="80"/>
              <w:ind w:right="144"/>
              <w:jc w:val="right"/>
              <w:rPr>
                <w:b/>
                <w:i/>
                <w:sz w:val="16"/>
                <w:lang w:val="az-Latn-AZ"/>
              </w:rPr>
            </w:pPr>
            <w:hyperlink r:id="rId208">
              <w:hyperlink r:id="rId209">
                <w:hyperlink r:id="rId210">
                  <w:hyperlink r:id="rId211">
                    <w:hyperlink r:id="rId212">
                      <w:hyperlink r:id="rId213">
                        <w:hyperlink r:id="rId214">
                          <w:r w:rsidR="008B0546" w:rsidRPr="00A40A69">
                            <w:rPr>
                              <w:b/>
                              <w:i/>
                              <w:color w:val="0462C1"/>
                              <w:sz w:val="16"/>
                              <w:lang w:val="az-Latn-AZ"/>
                            </w:rPr>
                            <w:t>Yekun qərar</w:t>
                          </w:r>
                        </w:hyperlink>
                        <w:r w:rsidR="008B0546" w:rsidRPr="00A40A69">
                          <w:rPr>
                            <w:b/>
                            <w:i/>
                            <w:color w:val="0462C1"/>
                            <w:sz w:val="16"/>
                            <w:lang w:val="az-Latn-AZ"/>
                          </w:rPr>
                          <w:t>:</w:t>
                        </w:r>
                      </w:hyperlink>
                    </w:hyperlink>
                  </w:hyperlink>
                </w:hyperlink>
              </w:hyperlink>
            </w:hyperlink>
          </w:p>
          <w:p w14:paraId="13D06822" w14:textId="77777777" w:rsidR="006A0677" w:rsidRPr="008B0546" w:rsidRDefault="00000000">
            <w:pPr>
              <w:pStyle w:val="TableParagraph"/>
              <w:spacing w:before="1"/>
              <w:ind w:right="142"/>
              <w:jc w:val="right"/>
              <w:rPr>
                <w:b/>
                <w:i/>
                <w:sz w:val="16"/>
                <w:lang w:val="az-Latn-AZ"/>
              </w:rPr>
            </w:pPr>
            <w:hyperlink r:id="rId215">
              <w:r w:rsidR="00A23687" w:rsidRPr="008B0546">
                <w:rPr>
                  <w:b/>
                  <w:i/>
                  <w:color w:val="0462C1"/>
                  <w:sz w:val="16"/>
                  <w:lang w:val="az-Latn-AZ"/>
                </w:rPr>
                <w:t>14/03/2000</w:t>
              </w:r>
            </w:hyperlink>
          </w:p>
          <w:p w14:paraId="3D3789DD" w14:textId="55A412E0" w:rsidR="006A0677" w:rsidRPr="008B0546" w:rsidRDefault="008F103F">
            <w:pPr>
              <w:pStyle w:val="TableParagraph"/>
              <w:spacing w:before="78"/>
              <w:ind w:left="108" w:right="875"/>
              <w:rPr>
                <w:b/>
                <w:i/>
                <w:sz w:val="16"/>
                <w:lang w:val="az-Latn-AZ"/>
              </w:rPr>
            </w:pPr>
            <w:r>
              <w:rPr>
                <w:b/>
                <w:i/>
                <w:sz w:val="16"/>
                <w:lang w:val="az-Latn-AZ"/>
              </w:rPr>
              <w:t>YUN</w:t>
            </w:r>
            <w:r w:rsidRPr="008B0546">
              <w:rPr>
                <w:b/>
                <w:i/>
                <w:spacing w:val="-1"/>
                <w:sz w:val="16"/>
                <w:lang w:val="az-Latn-AZ"/>
              </w:rPr>
              <w:t xml:space="preserve"> </w:t>
            </w:r>
            <w:r w:rsidR="00A23687" w:rsidRPr="008B0546">
              <w:rPr>
                <w:b/>
                <w:i/>
                <w:sz w:val="16"/>
                <w:lang w:val="az-Latn-AZ"/>
              </w:rPr>
              <w:t xml:space="preserve">/ Agga </w:t>
            </w:r>
            <w:r w:rsidR="005E5C7C">
              <w:rPr>
                <w:b/>
                <w:i/>
                <w:sz w:val="16"/>
                <w:lang w:val="az-Latn-AZ"/>
              </w:rPr>
              <w:t xml:space="preserve"> №</w:t>
            </w:r>
            <w:r w:rsidR="00A23687" w:rsidRPr="008B0546">
              <w:rPr>
                <w:b/>
                <w:i/>
                <w:sz w:val="16"/>
                <w:lang w:val="az-Latn-AZ"/>
              </w:rPr>
              <w:t>2</w:t>
            </w:r>
            <w:r w:rsidR="005E5C7C">
              <w:rPr>
                <w:b/>
                <w:i/>
                <w:sz w:val="16"/>
                <w:lang w:val="az-Latn-AZ"/>
              </w:rPr>
              <w:t xml:space="preserve"> </w:t>
            </w:r>
            <w:r w:rsidR="00A23687" w:rsidRPr="008B0546">
              <w:rPr>
                <w:b/>
                <w:i/>
                <w:spacing w:val="-34"/>
                <w:sz w:val="16"/>
                <w:lang w:val="az-Latn-AZ"/>
              </w:rPr>
              <w:t xml:space="preserve"> </w:t>
            </w:r>
            <w:r w:rsidR="00A23687" w:rsidRPr="008B0546">
              <w:rPr>
                <w:b/>
                <w:i/>
                <w:sz w:val="16"/>
                <w:lang w:val="az-Latn-AZ"/>
              </w:rPr>
              <w:t>(50776/99)</w:t>
            </w:r>
          </w:p>
          <w:p w14:paraId="16B0AEE4" w14:textId="0EE2CE00" w:rsidR="006A0677" w:rsidRPr="008B0546" w:rsidRDefault="00000000">
            <w:pPr>
              <w:pStyle w:val="TableParagraph"/>
              <w:spacing w:before="81"/>
              <w:ind w:right="144"/>
              <w:jc w:val="right"/>
              <w:rPr>
                <w:b/>
                <w:i/>
                <w:sz w:val="16"/>
                <w:lang w:val="az-Latn-AZ"/>
              </w:rPr>
            </w:pPr>
            <w:hyperlink r:id="rId216">
              <w:hyperlink r:id="rId217">
                <w:hyperlink r:id="rId218">
                  <w:hyperlink r:id="rId219">
                    <w:hyperlink r:id="rId220">
                      <w:hyperlink r:id="rId221">
                        <w:hyperlink r:id="rId222">
                          <w:r w:rsidR="008B0546" w:rsidRPr="00A40A69">
                            <w:rPr>
                              <w:b/>
                              <w:i/>
                              <w:color w:val="0462C1"/>
                              <w:sz w:val="16"/>
                              <w:lang w:val="az-Latn-AZ"/>
                            </w:rPr>
                            <w:t>Yekun qərar</w:t>
                          </w:r>
                        </w:hyperlink>
                        <w:r w:rsidR="008B0546" w:rsidRPr="00A40A69">
                          <w:rPr>
                            <w:b/>
                            <w:i/>
                            <w:color w:val="0462C1"/>
                            <w:sz w:val="16"/>
                            <w:lang w:val="az-Latn-AZ"/>
                          </w:rPr>
                          <w:t>:</w:t>
                        </w:r>
                      </w:hyperlink>
                    </w:hyperlink>
                  </w:hyperlink>
                </w:hyperlink>
              </w:hyperlink>
            </w:hyperlink>
          </w:p>
          <w:p w14:paraId="13321EDF" w14:textId="77777777" w:rsidR="006A0677" w:rsidRPr="008B0546" w:rsidRDefault="00000000">
            <w:pPr>
              <w:pStyle w:val="TableParagraph"/>
              <w:spacing w:before="1"/>
              <w:ind w:right="139"/>
              <w:jc w:val="right"/>
              <w:rPr>
                <w:b/>
                <w:i/>
                <w:sz w:val="16"/>
                <w:lang w:val="az-Latn-AZ"/>
              </w:rPr>
            </w:pPr>
            <w:hyperlink r:id="rId223">
              <w:r w:rsidR="00A23687" w:rsidRPr="008B0546">
                <w:rPr>
                  <w:b/>
                  <w:i/>
                  <w:color w:val="0462C1"/>
                  <w:sz w:val="16"/>
                  <w:lang w:val="az-Latn-AZ"/>
                </w:rPr>
                <w:t>17/01/2003</w:t>
              </w:r>
            </w:hyperlink>
          </w:p>
          <w:p w14:paraId="04D713C7" w14:textId="5A574155" w:rsidR="006A0677" w:rsidRPr="008B0546" w:rsidRDefault="00000000" w:rsidP="008B0546">
            <w:pPr>
              <w:pStyle w:val="TableParagraph"/>
              <w:spacing w:before="78"/>
              <w:ind w:left="617" w:right="140" w:firstLine="177"/>
              <w:jc w:val="right"/>
              <w:rPr>
                <w:b/>
                <w:sz w:val="16"/>
                <w:lang w:val="az-Latn-AZ"/>
              </w:rPr>
            </w:pPr>
            <w:hyperlink r:id="rId224">
              <w:hyperlink r:id="rId225">
                <w:r w:rsidR="008B0546" w:rsidRPr="00A40A69">
                  <w:rPr>
                    <w:b/>
                    <w:color w:val="0462C1"/>
                    <w:sz w:val="16"/>
                    <w:lang w:val="az-Latn-AZ"/>
                  </w:rPr>
                  <w:t>Yekun qət</w:t>
                </w:r>
              </w:hyperlink>
              <w:r w:rsidR="008B0546" w:rsidRPr="00A40A69">
                <w:rPr>
                  <w:b/>
                  <w:color w:val="0462C1"/>
                  <w:sz w:val="16"/>
                  <w:lang w:val="az-Latn-AZ"/>
                </w:rPr>
                <w:t>n</w:t>
              </w:r>
            </w:hyperlink>
            <w:r w:rsidR="008B0546" w:rsidRPr="00A40A69">
              <w:rPr>
                <w:b/>
                <w:color w:val="0462C1"/>
                <w:sz w:val="16"/>
                <w:lang w:val="az-Latn-AZ"/>
              </w:rPr>
              <w:t>amə:</w:t>
            </w:r>
            <w:r w:rsidR="008B0546" w:rsidRPr="00A40A69">
              <w:rPr>
                <w:b/>
                <w:color w:val="0462C1"/>
                <w:spacing w:val="-34"/>
                <w:sz w:val="16"/>
                <w:lang w:val="az-Latn-AZ"/>
              </w:rPr>
              <w:t xml:space="preserve">  </w:t>
            </w:r>
            <w:r w:rsidR="00A23687" w:rsidRPr="008B0546">
              <w:rPr>
                <w:b/>
                <w:color w:val="0462C1"/>
                <w:spacing w:val="-34"/>
                <w:sz w:val="16"/>
                <w:lang w:val="az-Latn-AZ"/>
              </w:rPr>
              <w:t xml:space="preserve"> </w:t>
            </w:r>
            <w:hyperlink r:id="rId226">
              <w:r w:rsidR="00A23687" w:rsidRPr="008B0546">
                <w:rPr>
                  <w:b/>
                  <w:color w:val="0462C1"/>
                  <w:sz w:val="16"/>
                  <w:lang w:val="az-Latn-AZ"/>
                </w:rPr>
                <w:t>CM/ResDH(2005)88</w:t>
              </w:r>
            </w:hyperlink>
          </w:p>
        </w:tc>
      </w:tr>
    </w:tbl>
    <w:p w14:paraId="0B56BDB8" w14:textId="77777777" w:rsidR="006A0677" w:rsidRPr="008B0546" w:rsidRDefault="006A0677">
      <w:pPr>
        <w:pStyle w:val="BodyText"/>
        <w:rPr>
          <w:b/>
          <w:sz w:val="20"/>
          <w:lang w:val="az-Latn-AZ"/>
        </w:rPr>
      </w:pPr>
    </w:p>
    <w:p w14:paraId="19B8E369" w14:textId="5841DA85" w:rsidR="006A0677" w:rsidRPr="008B0546" w:rsidRDefault="005E5C7C">
      <w:pPr>
        <w:pStyle w:val="Heading2"/>
        <w:numPr>
          <w:ilvl w:val="3"/>
          <w:numId w:val="1"/>
        </w:numPr>
        <w:tabs>
          <w:tab w:val="left" w:pos="2174"/>
          <w:tab w:val="left" w:pos="2175"/>
        </w:tabs>
        <w:spacing w:before="180"/>
        <w:ind w:hanging="697"/>
        <w:rPr>
          <w:lang w:val="az-Latn-AZ"/>
        </w:rPr>
      </w:pPr>
      <w:bookmarkStart w:id="9" w:name="_bookmark8"/>
      <w:bookmarkEnd w:id="9"/>
      <w:r>
        <w:rPr>
          <w:color w:val="669D41"/>
          <w:lang w:val="az-Latn-AZ"/>
        </w:rPr>
        <w:t>Maddə</w:t>
      </w:r>
      <w:r w:rsidR="00A23687" w:rsidRPr="008B0546">
        <w:rPr>
          <w:color w:val="669D41"/>
          <w:spacing w:val="-3"/>
          <w:lang w:val="az-Latn-AZ"/>
        </w:rPr>
        <w:t xml:space="preserve"> </w:t>
      </w:r>
      <w:r w:rsidR="00A23687" w:rsidRPr="008B0546">
        <w:rPr>
          <w:color w:val="669D41"/>
          <w:lang w:val="az-Latn-AZ"/>
        </w:rPr>
        <w:t>10</w:t>
      </w:r>
      <w:r w:rsidR="00A23687" w:rsidRPr="008B0546">
        <w:rPr>
          <w:color w:val="669D41"/>
          <w:spacing w:val="-3"/>
          <w:lang w:val="az-Latn-AZ"/>
        </w:rPr>
        <w:t xml:space="preserve"> </w:t>
      </w:r>
      <w:r w:rsidR="00A23687" w:rsidRPr="008B0546">
        <w:rPr>
          <w:color w:val="669D41"/>
          <w:lang w:val="az-Latn-AZ"/>
        </w:rPr>
        <w:t>(F</w:t>
      </w:r>
      <w:r>
        <w:rPr>
          <w:color w:val="669D41"/>
          <w:lang w:val="az-Latn-AZ"/>
        </w:rPr>
        <w:t>ik</w:t>
      </w:r>
      <w:r w:rsidR="00A23687" w:rsidRPr="008B0546">
        <w:rPr>
          <w:color w:val="669D41"/>
          <w:lang w:val="az-Latn-AZ"/>
        </w:rPr>
        <w:t>r</w:t>
      </w:r>
      <w:r>
        <w:rPr>
          <w:color w:val="669D41"/>
          <w:lang w:val="az-Latn-AZ"/>
        </w:rPr>
        <w:t>i ifa</w:t>
      </w:r>
      <w:r w:rsidR="00A23687" w:rsidRPr="008B0546">
        <w:rPr>
          <w:color w:val="669D41"/>
          <w:lang w:val="az-Latn-AZ"/>
        </w:rPr>
        <w:t>d</w:t>
      </w:r>
      <w:r>
        <w:rPr>
          <w:color w:val="669D41"/>
          <w:lang w:val="az-Latn-AZ"/>
        </w:rPr>
        <w:t>ə et</w:t>
      </w:r>
      <w:r w:rsidR="00A23687" w:rsidRPr="008B0546">
        <w:rPr>
          <w:color w:val="669D41"/>
          <w:lang w:val="az-Latn-AZ"/>
        </w:rPr>
        <w:t>m</w:t>
      </w:r>
      <w:r>
        <w:rPr>
          <w:color w:val="669D41"/>
          <w:lang w:val="az-Latn-AZ"/>
        </w:rPr>
        <w:t>ək azadlığı</w:t>
      </w:r>
      <w:r w:rsidR="00A23687" w:rsidRPr="008B0546">
        <w:rPr>
          <w:color w:val="669D41"/>
          <w:lang w:val="az-Latn-AZ"/>
        </w:rPr>
        <w:t>)</w:t>
      </w:r>
    </w:p>
    <w:p w14:paraId="64F8E306" w14:textId="77777777" w:rsidR="006A0677" w:rsidRPr="008B0546" w:rsidRDefault="006A0677">
      <w:pPr>
        <w:pStyle w:val="BodyText"/>
        <w:rPr>
          <w:b/>
          <w:sz w:val="20"/>
          <w:lang w:val="az-Latn-AZ"/>
        </w:rPr>
      </w:pPr>
    </w:p>
    <w:p w14:paraId="3B2A39A4" w14:textId="77777777" w:rsidR="006A0677" w:rsidRPr="008B0546" w:rsidRDefault="006A0677">
      <w:pPr>
        <w:pStyle w:val="BodyText"/>
        <w:spacing w:before="5"/>
        <w:rPr>
          <w:b/>
          <w:sz w:val="19"/>
          <w:lang w:val="az-Latn-AZ"/>
        </w:rPr>
      </w:pPr>
    </w:p>
    <w:tbl>
      <w:tblPr>
        <w:tblStyle w:val="TableNormal1"/>
        <w:tblW w:w="0" w:type="auto"/>
        <w:tblInd w:w="199" w:type="dxa"/>
        <w:tblLayout w:type="fixed"/>
        <w:tblLook w:val="01E0" w:firstRow="1" w:lastRow="1" w:firstColumn="1" w:lastColumn="1" w:noHBand="0" w:noVBand="0"/>
      </w:tblPr>
      <w:tblGrid>
        <w:gridCol w:w="7654"/>
        <w:gridCol w:w="2077"/>
      </w:tblGrid>
      <w:tr w:rsidR="006A0677" w:rsidRPr="008B0546" w14:paraId="71AC7FB5" w14:textId="77777777">
        <w:trPr>
          <w:trHeight w:val="1575"/>
        </w:trPr>
        <w:tc>
          <w:tcPr>
            <w:tcW w:w="7654" w:type="dxa"/>
            <w:tcBorders>
              <w:bottom w:val="single" w:sz="2" w:space="0" w:color="00AF50"/>
            </w:tcBorders>
          </w:tcPr>
          <w:p w14:paraId="2DF3EAF9" w14:textId="2E8308DE" w:rsidR="006A0677" w:rsidRPr="008B0546" w:rsidRDefault="00F80D3F">
            <w:pPr>
              <w:pStyle w:val="TableParagraph"/>
              <w:ind w:left="107" w:right="112"/>
              <w:jc w:val="both"/>
              <w:rPr>
                <w:sz w:val="20"/>
                <w:lang w:val="az-Latn-AZ"/>
              </w:rPr>
            </w:pPr>
            <w:r w:rsidRPr="005E5C7C">
              <w:rPr>
                <w:sz w:val="20"/>
                <w:lang w:val="az-Latn-AZ"/>
              </w:rPr>
              <w:t>D</w:t>
            </w:r>
            <w:r w:rsidR="005E5C7C" w:rsidRPr="005E5C7C">
              <w:rPr>
                <w:sz w:val="20"/>
                <w:lang w:val="az-Latn-AZ"/>
              </w:rPr>
              <w:t xml:space="preserve">övlət şirkətinin məhsullarının keyfiyyətini aşağılamaq məqsədilə deyil, onların mənfi cəhətləri barədə məlumatlılıq səviyyəsini artırmaq məqsədilə dövlət şirkəti tərəfindən istehsal olunan şərabı tənqid etdiyinə görə </w:t>
            </w:r>
            <w:r>
              <w:rPr>
                <w:sz w:val="20"/>
                <w:lang w:val="az-Latn-AZ"/>
              </w:rPr>
              <w:t>j</w:t>
            </w:r>
            <w:r w:rsidRPr="005E5C7C">
              <w:rPr>
                <w:sz w:val="20"/>
                <w:lang w:val="az-Latn-AZ"/>
              </w:rPr>
              <w:t xml:space="preserve">urnalistin </w:t>
            </w:r>
            <w:r w:rsidR="005E5C7C" w:rsidRPr="005E5C7C">
              <w:rPr>
                <w:sz w:val="20"/>
                <w:lang w:val="az-Latn-AZ"/>
              </w:rPr>
              <w:t xml:space="preserve">məhkum edilməsi ilə bağlı iş üzrə </w:t>
            </w:r>
            <w:r w:rsidR="0089678A" w:rsidRPr="0089678A">
              <w:rPr>
                <w:sz w:val="20"/>
                <w:lang w:val="az-Latn-AZ"/>
              </w:rPr>
              <w:t>bərpa olun</w:t>
            </w:r>
            <w:r w:rsidR="005E5C7C" w:rsidRPr="005E5C7C">
              <w:rPr>
                <w:sz w:val="20"/>
                <w:lang w:val="az-Latn-AZ"/>
              </w:rPr>
              <w:t>m</w:t>
            </w:r>
            <w:r w:rsidR="0089678A">
              <w:rPr>
                <w:sz w:val="20"/>
                <w:lang w:val="az-Latn-AZ"/>
              </w:rPr>
              <w:t>u</w:t>
            </w:r>
            <w:r w:rsidR="005E5C7C" w:rsidRPr="005E5C7C">
              <w:rPr>
                <w:sz w:val="20"/>
                <w:lang w:val="az-Latn-AZ"/>
              </w:rPr>
              <w:t>ş icraatda mübahisələndirilən hökm ləğv edildi və ərizəçi bəraət aldı.</w:t>
            </w:r>
          </w:p>
        </w:tc>
        <w:tc>
          <w:tcPr>
            <w:tcW w:w="2077" w:type="dxa"/>
            <w:tcBorders>
              <w:bottom w:val="single" w:sz="2" w:space="0" w:color="00AF50"/>
            </w:tcBorders>
          </w:tcPr>
          <w:p w14:paraId="018A2DCC" w14:textId="14580382" w:rsidR="006A0677" w:rsidRPr="008B0546" w:rsidRDefault="008F103F">
            <w:pPr>
              <w:pStyle w:val="TableParagraph"/>
              <w:spacing w:line="163" w:lineRule="exact"/>
              <w:ind w:left="108"/>
              <w:rPr>
                <w:b/>
                <w:i/>
                <w:sz w:val="16"/>
                <w:lang w:val="az-Latn-AZ"/>
              </w:rPr>
            </w:pPr>
            <w:r>
              <w:rPr>
                <w:b/>
                <w:i/>
                <w:sz w:val="16"/>
                <w:lang w:val="az-Latn-AZ"/>
              </w:rPr>
              <w:t>MAC</w:t>
            </w:r>
            <w:r w:rsidR="00A23687" w:rsidRPr="008B0546">
              <w:rPr>
                <w:b/>
                <w:i/>
                <w:sz w:val="16"/>
                <w:lang w:val="az-Latn-AZ"/>
              </w:rPr>
              <w:t xml:space="preserve"> /</w:t>
            </w:r>
            <w:r w:rsidR="00A23687" w:rsidRPr="008B0546">
              <w:rPr>
                <w:b/>
                <w:i/>
                <w:spacing w:val="-1"/>
                <w:sz w:val="16"/>
                <w:lang w:val="az-Latn-AZ"/>
              </w:rPr>
              <w:t xml:space="preserve"> </w:t>
            </w:r>
            <w:r w:rsidR="00A23687" w:rsidRPr="008B0546">
              <w:rPr>
                <w:b/>
                <w:i/>
                <w:sz w:val="16"/>
                <w:lang w:val="az-Latn-AZ"/>
              </w:rPr>
              <w:t>Uj</w:t>
            </w:r>
          </w:p>
          <w:p w14:paraId="2D0BAEB2" w14:textId="77777777" w:rsidR="006A0677" w:rsidRPr="008B0546" w:rsidRDefault="00A23687">
            <w:pPr>
              <w:pStyle w:val="TableParagraph"/>
              <w:spacing w:line="195" w:lineRule="exact"/>
              <w:ind w:left="108"/>
              <w:rPr>
                <w:b/>
                <w:i/>
                <w:sz w:val="16"/>
                <w:lang w:val="az-Latn-AZ"/>
              </w:rPr>
            </w:pPr>
            <w:r w:rsidRPr="008B0546">
              <w:rPr>
                <w:b/>
                <w:i/>
                <w:sz w:val="16"/>
                <w:lang w:val="az-Latn-AZ"/>
              </w:rPr>
              <w:t>(23954/10)</w:t>
            </w:r>
          </w:p>
          <w:p w14:paraId="3439B65C" w14:textId="68C1D7C3" w:rsidR="006A0677" w:rsidRPr="008B0546" w:rsidRDefault="00000000">
            <w:pPr>
              <w:pStyle w:val="TableParagraph"/>
              <w:spacing w:before="80" w:line="195" w:lineRule="exact"/>
              <w:ind w:right="109"/>
              <w:jc w:val="right"/>
              <w:rPr>
                <w:b/>
                <w:i/>
                <w:sz w:val="16"/>
                <w:lang w:val="az-Latn-AZ"/>
              </w:rPr>
            </w:pPr>
            <w:hyperlink r:id="rId227">
              <w:hyperlink r:id="rId228">
                <w:hyperlink r:id="rId229">
                  <w:hyperlink r:id="rId230">
                    <w:hyperlink r:id="rId231">
                      <w:hyperlink r:id="rId232">
                        <w:hyperlink r:id="rId233">
                          <w:r w:rsidR="008B0546" w:rsidRPr="00A40A69">
                            <w:rPr>
                              <w:b/>
                              <w:i/>
                              <w:color w:val="0462C1"/>
                              <w:sz w:val="16"/>
                              <w:lang w:val="az-Latn-AZ"/>
                            </w:rPr>
                            <w:t>Yekun qərar</w:t>
                          </w:r>
                        </w:hyperlink>
                        <w:r w:rsidR="008B0546" w:rsidRPr="00A40A69">
                          <w:rPr>
                            <w:b/>
                            <w:i/>
                            <w:color w:val="0462C1"/>
                            <w:sz w:val="16"/>
                            <w:lang w:val="az-Latn-AZ"/>
                          </w:rPr>
                          <w:t>:</w:t>
                        </w:r>
                      </w:hyperlink>
                    </w:hyperlink>
                  </w:hyperlink>
                </w:hyperlink>
              </w:hyperlink>
            </w:hyperlink>
          </w:p>
          <w:p w14:paraId="2515C8A5" w14:textId="77777777" w:rsidR="006A0677" w:rsidRPr="008B0546" w:rsidRDefault="00000000">
            <w:pPr>
              <w:pStyle w:val="TableParagraph"/>
              <w:spacing w:line="195" w:lineRule="exact"/>
              <w:ind w:right="107"/>
              <w:jc w:val="right"/>
              <w:rPr>
                <w:b/>
                <w:i/>
                <w:sz w:val="16"/>
                <w:lang w:val="az-Latn-AZ"/>
              </w:rPr>
            </w:pPr>
            <w:hyperlink r:id="rId234">
              <w:r w:rsidR="00A23687" w:rsidRPr="008B0546">
                <w:rPr>
                  <w:b/>
                  <w:i/>
                  <w:color w:val="0462C1"/>
                  <w:sz w:val="16"/>
                  <w:lang w:val="az-Latn-AZ"/>
                </w:rPr>
                <w:t>19/10/2011</w:t>
              </w:r>
            </w:hyperlink>
          </w:p>
          <w:p w14:paraId="4FBF1C46" w14:textId="5064B340" w:rsidR="006A0677" w:rsidRPr="008B0546" w:rsidRDefault="00000000" w:rsidP="008B0546">
            <w:pPr>
              <w:pStyle w:val="TableParagraph"/>
              <w:spacing w:before="82"/>
              <w:ind w:left="651" w:right="107" w:firstLine="143"/>
              <w:jc w:val="right"/>
              <w:rPr>
                <w:b/>
                <w:sz w:val="16"/>
                <w:lang w:val="az-Latn-AZ"/>
              </w:rPr>
            </w:pPr>
            <w:hyperlink r:id="rId235">
              <w:hyperlink r:id="rId236">
                <w:r w:rsidR="008B0546" w:rsidRPr="00A40A69">
                  <w:rPr>
                    <w:b/>
                    <w:color w:val="0462C1"/>
                    <w:sz w:val="16"/>
                    <w:lang w:val="az-Latn-AZ"/>
                  </w:rPr>
                  <w:t>Yekun qət</w:t>
                </w:r>
              </w:hyperlink>
              <w:r w:rsidR="008B0546" w:rsidRPr="00A40A69">
                <w:rPr>
                  <w:b/>
                  <w:color w:val="0462C1"/>
                  <w:sz w:val="16"/>
                  <w:lang w:val="az-Latn-AZ"/>
                </w:rPr>
                <w:t>n</w:t>
              </w:r>
            </w:hyperlink>
            <w:r w:rsidR="008B0546" w:rsidRPr="00A40A69">
              <w:rPr>
                <w:b/>
                <w:color w:val="0462C1"/>
                <w:sz w:val="16"/>
                <w:lang w:val="az-Latn-AZ"/>
              </w:rPr>
              <w:t>amə:</w:t>
            </w:r>
            <w:r w:rsidR="008B0546" w:rsidRPr="00A40A69">
              <w:rPr>
                <w:b/>
                <w:color w:val="0462C1"/>
                <w:spacing w:val="-34"/>
                <w:sz w:val="16"/>
                <w:lang w:val="az-Latn-AZ"/>
              </w:rPr>
              <w:t xml:space="preserve">  </w:t>
            </w:r>
            <w:r w:rsidR="00A23687" w:rsidRPr="008B0546">
              <w:rPr>
                <w:b/>
                <w:color w:val="0462C1"/>
                <w:spacing w:val="-34"/>
                <w:sz w:val="16"/>
                <w:lang w:val="az-Latn-AZ"/>
              </w:rPr>
              <w:t xml:space="preserve"> </w:t>
            </w:r>
            <w:hyperlink r:id="rId237">
              <w:r w:rsidR="00A23687" w:rsidRPr="008B0546">
                <w:rPr>
                  <w:b/>
                  <w:color w:val="0462C1"/>
                  <w:sz w:val="16"/>
                  <w:lang w:val="az-Latn-AZ"/>
                </w:rPr>
                <w:t>CM/ResDH(2022)70</w:t>
              </w:r>
            </w:hyperlink>
          </w:p>
        </w:tc>
      </w:tr>
      <w:tr w:rsidR="006A0677" w:rsidRPr="008B0546" w14:paraId="0066573F" w14:textId="77777777">
        <w:trPr>
          <w:trHeight w:val="1604"/>
        </w:trPr>
        <w:tc>
          <w:tcPr>
            <w:tcW w:w="7654" w:type="dxa"/>
            <w:tcBorders>
              <w:top w:val="single" w:sz="2" w:space="0" w:color="00AF50"/>
            </w:tcBorders>
          </w:tcPr>
          <w:p w14:paraId="01AC35D9" w14:textId="77777777" w:rsidR="006A0677" w:rsidRPr="008B0546" w:rsidRDefault="006A0677">
            <w:pPr>
              <w:pStyle w:val="TableParagraph"/>
              <w:spacing w:before="11"/>
              <w:rPr>
                <w:b/>
                <w:sz w:val="19"/>
                <w:lang w:val="az-Latn-AZ"/>
              </w:rPr>
            </w:pPr>
          </w:p>
          <w:p w14:paraId="469A794F" w14:textId="359B2614" w:rsidR="006A0677" w:rsidRPr="008B0546" w:rsidRDefault="005E5C7C">
            <w:pPr>
              <w:pStyle w:val="TableParagraph"/>
              <w:spacing w:before="1"/>
              <w:ind w:left="107"/>
              <w:rPr>
                <w:sz w:val="20"/>
                <w:lang w:val="az-Latn-AZ"/>
              </w:rPr>
            </w:pPr>
            <w:r w:rsidRPr="005E5C7C">
              <w:rPr>
                <w:sz w:val="20"/>
                <w:lang w:val="az-Latn-AZ"/>
              </w:rPr>
              <w:t xml:space="preserve">Mətbuat konfransında digər məmurları sərt tənqid etdiyinə görə məmurun məhkum edilməsi ilə bağlı iş üzrə </w:t>
            </w:r>
            <w:r w:rsidR="0089678A" w:rsidRPr="0089678A">
              <w:rPr>
                <w:sz w:val="20"/>
                <w:lang w:val="az-Latn-AZ"/>
              </w:rPr>
              <w:t>bərpa olun</w:t>
            </w:r>
            <w:r w:rsidRPr="005E5C7C">
              <w:rPr>
                <w:sz w:val="20"/>
                <w:lang w:val="az-Latn-AZ"/>
              </w:rPr>
              <w:t>m</w:t>
            </w:r>
            <w:r w:rsidR="0089678A">
              <w:rPr>
                <w:sz w:val="20"/>
                <w:lang w:val="az-Latn-AZ"/>
              </w:rPr>
              <w:t>u</w:t>
            </w:r>
            <w:r w:rsidRPr="005E5C7C">
              <w:rPr>
                <w:sz w:val="20"/>
                <w:lang w:val="az-Latn-AZ"/>
              </w:rPr>
              <w:t>ş icraatda daxili məhkəmə məmura bəraət verdi.</w:t>
            </w:r>
          </w:p>
        </w:tc>
        <w:tc>
          <w:tcPr>
            <w:tcW w:w="2077" w:type="dxa"/>
            <w:tcBorders>
              <w:top w:val="single" w:sz="2" w:space="0" w:color="00AF50"/>
            </w:tcBorders>
          </w:tcPr>
          <w:p w14:paraId="2F2C9D60" w14:textId="77777777" w:rsidR="006A0677" w:rsidRPr="008B0546" w:rsidRDefault="006A0677">
            <w:pPr>
              <w:pStyle w:val="TableParagraph"/>
              <w:spacing w:before="6"/>
              <w:rPr>
                <w:b/>
                <w:lang w:val="az-Latn-AZ"/>
              </w:rPr>
            </w:pPr>
          </w:p>
          <w:p w14:paraId="5D9E35E7" w14:textId="77777777" w:rsidR="006A0677" w:rsidRPr="008B0546" w:rsidRDefault="00A23687">
            <w:pPr>
              <w:pStyle w:val="TableParagraph"/>
              <w:ind w:left="108" w:right="778"/>
              <w:rPr>
                <w:b/>
                <w:i/>
                <w:sz w:val="16"/>
                <w:lang w:val="az-Latn-AZ"/>
              </w:rPr>
            </w:pPr>
            <w:r w:rsidRPr="008B0546">
              <w:rPr>
                <w:b/>
                <w:i/>
                <w:sz w:val="16"/>
                <w:lang w:val="az-Latn-AZ"/>
              </w:rPr>
              <w:t>MON / Sabanovic</w:t>
            </w:r>
            <w:r w:rsidRPr="008B0546">
              <w:rPr>
                <w:b/>
                <w:i/>
                <w:spacing w:val="-35"/>
                <w:sz w:val="16"/>
                <w:lang w:val="az-Latn-AZ"/>
              </w:rPr>
              <w:t xml:space="preserve"> </w:t>
            </w:r>
            <w:r w:rsidRPr="008B0546">
              <w:rPr>
                <w:b/>
                <w:i/>
                <w:sz w:val="16"/>
                <w:lang w:val="az-Latn-AZ"/>
              </w:rPr>
              <w:t>(5995/06)</w:t>
            </w:r>
          </w:p>
          <w:p w14:paraId="1986CA71" w14:textId="6D1163FF" w:rsidR="006A0677" w:rsidRPr="008B0546" w:rsidRDefault="00000000">
            <w:pPr>
              <w:pStyle w:val="TableParagraph"/>
              <w:spacing w:before="80"/>
              <w:ind w:right="143"/>
              <w:jc w:val="right"/>
              <w:rPr>
                <w:b/>
                <w:i/>
                <w:sz w:val="16"/>
                <w:lang w:val="az-Latn-AZ"/>
              </w:rPr>
            </w:pPr>
            <w:hyperlink r:id="rId238">
              <w:hyperlink r:id="rId239">
                <w:hyperlink r:id="rId240">
                  <w:hyperlink r:id="rId241">
                    <w:hyperlink r:id="rId242">
                      <w:hyperlink r:id="rId243">
                        <w:hyperlink r:id="rId244">
                          <w:r w:rsidR="008B0546" w:rsidRPr="00A40A69">
                            <w:rPr>
                              <w:b/>
                              <w:i/>
                              <w:color w:val="0462C1"/>
                              <w:sz w:val="16"/>
                              <w:lang w:val="az-Latn-AZ"/>
                            </w:rPr>
                            <w:t>Yekun qərar</w:t>
                          </w:r>
                        </w:hyperlink>
                        <w:r w:rsidR="008B0546" w:rsidRPr="00A40A69">
                          <w:rPr>
                            <w:b/>
                            <w:i/>
                            <w:color w:val="0462C1"/>
                            <w:sz w:val="16"/>
                            <w:lang w:val="az-Latn-AZ"/>
                          </w:rPr>
                          <w:t>:</w:t>
                        </w:r>
                      </w:hyperlink>
                    </w:hyperlink>
                  </w:hyperlink>
                </w:hyperlink>
              </w:hyperlink>
            </w:hyperlink>
          </w:p>
          <w:p w14:paraId="63111DA0" w14:textId="77777777" w:rsidR="006A0677" w:rsidRPr="008B0546" w:rsidRDefault="00000000">
            <w:pPr>
              <w:pStyle w:val="TableParagraph"/>
              <w:spacing w:before="1"/>
              <w:ind w:right="140"/>
              <w:jc w:val="right"/>
              <w:rPr>
                <w:b/>
                <w:i/>
                <w:sz w:val="16"/>
                <w:lang w:val="az-Latn-AZ"/>
              </w:rPr>
            </w:pPr>
            <w:hyperlink r:id="rId245">
              <w:r w:rsidR="00A23687" w:rsidRPr="008B0546">
                <w:rPr>
                  <w:b/>
                  <w:i/>
                  <w:color w:val="0462C1"/>
                  <w:sz w:val="16"/>
                  <w:lang w:val="az-Latn-AZ"/>
                </w:rPr>
                <w:t>31/08/2011</w:t>
              </w:r>
            </w:hyperlink>
          </w:p>
          <w:p w14:paraId="22AA7565" w14:textId="3ACDD2C0" w:rsidR="006A0677" w:rsidRPr="008B0546" w:rsidRDefault="00000000" w:rsidP="008B0546">
            <w:pPr>
              <w:pStyle w:val="TableParagraph"/>
              <w:spacing w:before="58" w:line="190" w:lineRule="atLeast"/>
              <w:ind w:left="618" w:right="139" w:firstLine="176"/>
              <w:jc w:val="right"/>
              <w:rPr>
                <w:b/>
                <w:sz w:val="16"/>
                <w:lang w:val="az-Latn-AZ"/>
              </w:rPr>
            </w:pPr>
            <w:hyperlink r:id="rId246">
              <w:hyperlink r:id="rId247">
                <w:r w:rsidR="008B0546" w:rsidRPr="00A40A69">
                  <w:rPr>
                    <w:b/>
                    <w:color w:val="0462C1"/>
                    <w:sz w:val="16"/>
                    <w:lang w:val="az-Latn-AZ"/>
                  </w:rPr>
                  <w:t>Yekun qət</w:t>
                </w:r>
              </w:hyperlink>
              <w:r w:rsidR="008B0546" w:rsidRPr="00A40A69">
                <w:rPr>
                  <w:b/>
                  <w:color w:val="0462C1"/>
                  <w:sz w:val="16"/>
                  <w:lang w:val="az-Latn-AZ"/>
                </w:rPr>
                <w:t>n</w:t>
              </w:r>
            </w:hyperlink>
            <w:r w:rsidR="008B0546" w:rsidRPr="00A40A69">
              <w:rPr>
                <w:b/>
                <w:color w:val="0462C1"/>
                <w:sz w:val="16"/>
                <w:lang w:val="az-Latn-AZ"/>
              </w:rPr>
              <w:t>amə:</w:t>
            </w:r>
            <w:r w:rsidR="008B0546" w:rsidRPr="00A40A69">
              <w:rPr>
                <w:b/>
                <w:color w:val="0462C1"/>
                <w:spacing w:val="-34"/>
                <w:sz w:val="16"/>
                <w:lang w:val="az-Latn-AZ"/>
              </w:rPr>
              <w:t xml:space="preserve">  </w:t>
            </w:r>
            <w:r w:rsidR="00A23687" w:rsidRPr="008B0546">
              <w:rPr>
                <w:b/>
                <w:color w:val="0462C1"/>
                <w:spacing w:val="-34"/>
                <w:sz w:val="16"/>
                <w:lang w:val="az-Latn-AZ"/>
              </w:rPr>
              <w:t xml:space="preserve"> </w:t>
            </w:r>
            <w:hyperlink r:id="rId248">
              <w:r w:rsidR="00A23687" w:rsidRPr="008B0546">
                <w:rPr>
                  <w:b/>
                  <w:color w:val="0462C1"/>
                  <w:sz w:val="16"/>
                  <w:lang w:val="az-Latn-AZ"/>
                </w:rPr>
                <w:t>CM/ResDH(2016)44</w:t>
              </w:r>
            </w:hyperlink>
          </w:p>
        </w:tc>
      </w:tr>
    </w:tbl>
    <w:p w14:paraId="712DBE29" w14:textId="77777777" w:rsidR="006A0677" w:rsidRDefault="006A0677">
      <w:pPr>
        <w:spacing w:line="190" w:lineRule="atLeast"/>
        <w:jc w:val="right"/>
        <w:rPr>
          <w:sz w:val="16"/>
        </w:rPr>
        <w:sectPr w:rsidR="006A0677">
          <w:pgSz w:w="11910" w:h="16840"/>
          <w:pgMar w:top="1600" w:right="460" w:bottom="1260" w:left="660" w:header="0" w:footer="1073" w:gutter="0"/>
          <w:cols w:space="720"/>
        </w:sectPr>
      </w:pPr>
    </w:p>
    <w:p w14:paraId="02E52688" w14:textId="77777777" w:rsidR="006A0677" w:rsidRDefault="006A0677">
      <w:pPr>
        <w:pStyle w:val="BodyText"/>
        <w:spacing w:before="1"/>
        <w:rPr>
          <w:b/>
          <w:sz w:val="28"/>
        </w:rPr>
      </w:pPr>
    </w:p>
    <w:tbl>
      <w:tblPr>
        <w:tblStyle w:val="TableNormal1"/>
        <w:tblW w:w="0" w:type="auto"/>
        <w:tblInd w:w="192" w:type="dxa"/>
        <w:tblLayout w:type="fixed"/>
        <w:tblLook w:val="01E0" w:firstRow="1" w:lastRow="1" w:firstColumn="1" w:lastColumn="1" w:noHBand="0" w:noVBand="0"/>
      </w:tblPr>
      <w:tblGrid>
        <w:gridCol w:w="7662"/>
        <w:gridCol w:w="2077"/>
      </w:tblGrid>
      <w:tr w:rsidR="006A0677" w:rsidRPr="0076430A" w14:paraId="6F7D02DC" w14:textId="77777777">
        <w:trPr>
          <w:trHeight w:val="1771"/>
        </w:trPr>
        <w:tc>
          <w:tcPr>
            <w:tcW w:w="7662" w:type="dxa"/>
            <w:tcBorders>
              <w:bottom w:val="single" w:sz="2" w:space="0" w:color="00AF50"/>
            </w:tcBorders>
          </w:tcPr>
          <w:p w14:paraId="2C9C8458" w14:textId="2067461C" w:rsidR="006A0677" w:rsidRPr="0076430A" w:rsidRDefault="0076430A">
            <w:pPr>
              <w:pStyle w:val="TableParagraph"/>
              <w:ind w:left="115" w:right="107"/>
              <w:jc w:val="both"/>
              <w:rPr>
                <w:sz w:val="20"/>
                <w:lang w:val="az-Latn-AZ"/>
              </w:rPr>
            </w:pPr>
            <w:r w:rsidRPr="0076430A">
              <w:rPr>
                <w:sz w:val="20"/>
                <w:lang w:val="az-Latn-AZ"/>
              </w:rPr>
              <w:t>Jurnalistin böhtana görə məhkum edilməsi ilə bağlı işdə səlahiyyətli məhkəmə tərəfindən on</w:t>
            </w:r>
            <w:r w:rsidR="00F80D3F">
              <w:rPr>
                <w:sz w:val="20"/>
                <w:lang w:val="az-Latn-AZ"/>
              </w:rPr>
              <w:t>a</w:t>
            </w:r>
            <w:r w:rsidRPr="0076430A">
              <w:rPr>
                <w:sz w:val="20"/>
                <w:lang w:val="az-Latn-AZ"/>
              </w:rPr>
              <w:t xml:space="preserve"> ifadələrini təsdiq edən sübutlar gətirməsi üçün lazımi imkanın verilməməsi ilə əlaqədar Baş prokurorun verdiyi fövqəladə şikayətdən sonra </w:t>
            </w:r>
            <w:r w:rsidR="0089678A" w:rsidRPr="0089678A">
              <w:rPr>
                <w:sz w:val="20"/>
                <w:lang w:val="az-Latn-AZ"/>
              </w:rPr>
              <w:t>bərpa olun</w:t>
            </w:r>
            <w:r w:rsidRPr="0076430A">
              <w:rPr>
                <w:sz w:val="20"/>
                <w:lang w:val="az-Latn-AZ"/>
              </w:rPr>
              <w:t>m</w:t>
            </w:r>
            <w:r w:rsidR="0089678A">
              <w:rPr>
                <w:sz w:val="20"/>
                <w:lang w:val="az-Latn-AZ"/>
              </w:rPr>
              <w:t>u</w:t>
            </w:r>
            <w:r w:rsidRPr="0076430A">
              <w:rPr>
                <w:sz w:val="20"/>
                <w:lang w:val="az-Latn-AZ"/>
              </w:rPr>
              <w:t>ş icraatda ərizəçiyə (həmin vaxt o artıq vəfat etmişdi) Ali Məhkəmə tərəfindən bəraət verildi.</w:t>
            </w:r>
          </w:p>
        </w:tc>
        <w:tc>
          <w:tcPr>
            <w:tcW w:w="2077" w:type="dxa"/>
            <w:tcBorders>
              <w:bottom w:val="single" w:sz="2" w:space="0" w:color="00AF50"/>
            </w:tcBorders>
          </w:tcPr>
          <w:p w14:paraId="61BEDAD3" w14:textId="03A4A288" w:rsidR="006A0677" w:rsidRPr="0076430A" w:rsidRDefault="00A23687" w:rsidP="0076430A">
            <w:pPr>
              <w:pStyle w:val="TableParagraph"/>
              <w:spacing w:line="163" w:lineRule="exact"/>
              <w:ind w:left="108"/>
              <w:rPr>
                <w:b/>
                <w:i/>
                <w:sz w:val="16"/>
                <w:lang w:val="az-Latn-AZ"/>
              </w:rPr>
            </w:pPr>
            <w:r w:rsidRPr="0076430A">
              <w:rPr>
                <w:b/>
                <w:i/>
                <w:sz w:val="16"/>
                <w:lang w:val="az-Latn-AZ"/>
              </w:rPr>
              <w:t>R</w:t>
            </w:r>
            <w:r w:rsidR="000E36DB">
              <w:rPr>
                <w:b/>
                <w:i/>
                <w:sz w:val="16"/>
                <w:lang w:val="az-Latn-AZ"/>
              </w:rPr>
              <w:t>U</w:t>
            </w:r>
            <w:r w:rsidRPr="0076430A">
              <w:rPr>
                <w:b/>
                <w:i/>
                <w:sz w:val="16"/>
                <w:lang w:val="az-Latn-AZ"/>
              </w:rPr>
              <w:t>M /</w:t>
            </w:r>
            <w:r w:rsidRPr="0076430A">
              <w:rPr>
                <w:b/>
                <w:i/>
                <w:spacing w:val="-2"/>
                <w:sz w:val="16"/>
                <w:lang w:val="az-Latn-AZ"/>
              </w:rPr>
              <w:t xml:space="preserve"> </w:t>
            </w:r>
            <w:r w:rsidRPr="0076430A">
              <w:rPr>
                <w:b/>
                <w:i/>
                <w:sz w:val="16"/>
                <w:lang w:val="az-Latn-AZ"/>
              </w:rPr>
              <w:t>Dalban</w:t>
            </w:r>
            <w:r w:rsidRPr="0076430A">
              <w:rPr>
                <w:b/>
                <w:i/>
                <w:spacing w:val="-2"/>
                <w:sz w:val="16"/>
                <w:lang w:val="az-Latn-AZ"/>
              </w:rPr>
              <w:t xml:space="preserve"> </w:t>
            </w:r>
            <w:r w:rsidR="0076430A">
              <w:rPr>
                <w:b/>
                <w:i/>
                <w:spacing w:val="-2"/>
                <w:sz w:val="16"/>
                <w:lang w:val="az-Latn-AZ"/>
              </w:rPr>
              <w:t xml:space="preserve">və </w:t>
            </w:r>
            <w:r w:rsidRPr="0076430A">
              <w:rPr>
                <w:b/>
                <w:i/>
                <w:sz w:val="16"/>
                <w:lang w:val="az-Latn-AZ"/>
              </w:rPr>
              <w:t>4</w:t>
            </w:r>
            <w:r w:rsidRPr="0076430A">
              <w:rPr>
                <w:b/>
                <w:i/>
                <w:spacing w:val="-2"/>
                <w:sz w:val="16"/>
                <w:lang w:val="az-Latn-AZ"/>
              </w:rPr>
              <w:t xml:space="preserve"> </w:t>
            </w:r>
            <w:r w:rsidR="0076430A">
              <w:rPr>
                <w:b/>
                <w:i/>
                <w:spacing w:val="-2"/>
                <w:sz w:val="16"/>
                <w:lang w:val="az-Latn-AZ"/>
              </w:rPr>
              <w:t>digər iş</w:t>
            </w:r>
            <w:r w:rsidRPr="0076430A">
              <w:rPr>
                <w:b/>
                <w:i/>
                <w:spacing w:val="1"/>
                <w:sz w:val="16"/>
                <w:lang w:val="az-Latn-AZ"/>
              </w:rPr>
              <w:t xml:space="preserve"> </w:t>
            </w:r>
            <w:r w:rsidRPr="0076430A">
              <w:rPr>
                <w:b/>
                <w:i/>
                <w:sz w:val="16"/>
                <w:lang w:val="az-Latn-AZ"/>
              </w:rPr>
              <w:t>(28114/95)</w:t>
            </w:r>
          </w:p>
          <w:p w14:paraId="71DDC922" w14:textId="158CC39B" w:rsidR="006A0677" w:rsidRPr="0076430A" w:rsidRDefault="00000000">
            <w:pPr>
              <w:pStyle w:val="TableParagraph"/>
              <w:spacing w:before="79"/>
              <w:ind w:right="144"/>
              <w:jc w:val="right"/>
              <w:rPr>
                <w:b/>
                <w:i/>
                <w:sz w:val="16"/>
                <w:lang w:val="az-Latn-AZ"/>
              </w:rPr>
            </w:pPr>
            <w:hyperlink r:id="rId249">
              <w:hyperlink r:id="rId250">
                <w:hyperlink r:id="rId251">
                  <w:hyperlink r:id="rId252">
                    <w:hyperlink r:id="rId253">
                      <w:hyperlink r:id="rId254">
                        <w:hyperlink r:id="rId255">
                          <w:hyperlink r:id="rId256">
                            <w:r w:rsidR="0076430A" w:rsidRPr="00A40A69">
                              <w:rPr>
                                <w:b/>
                                <w:i/>
                                <w:color w:val="0462C1"/>
                                <w:sz w:val="16"/>
                                <w:lang w:val="az-Latn-AZ"/>
                              </w:rPr>
                              <w:t>Yekun qərar</w:t>
                            </w:r>
                          </w:hyperlink>
                          <w:r w:rsidR="0076430A" w:rsidRPr="00A40A69">
                            <w:rPr>
                              <w:b/>
                              <w:i/>
                              <w:color w:val="0462C1"/>
                              <w:sz w:val="16"/>
                              <w:lang w:val="az-Latn-AZ"/>
                            </w:rPr>
                            <w:t>:</w:t>
                          </w:r>
                        </w:hyperlink>
                      </w:hyperlink>
                    </w:hyperlink>
                  </w:hyperlink>
                </w:hyperlink>
              </w:hyperlink>
            </w:hyperlink>
          </w:p>
          <w:p w14:paraId="647A208D" w14:textId="77777777" w:rsidR="006A0677" w:rsidRPr="0076430A" w:rsidRDefault="00000000">
            <w:pPr>
              <w:pStyle w:val="TableParagraph"/>
              <w:spacing w:before="2"/>
              <w:ind w:right="139"/>
              <w:jc w:val="right"/>
              <w:rPr>
                <w:b/>
                <w:i/>
                <w:sz w:val="16"/>
                <w:lang w:val="az-Latn-AZ"/>
              </w:rPr>
            </w:pPr>
            <w:hyperlink r:id="rId257">
              <w:r w:rsidR="00A23687" w:rsidRPr="0076430A">
                <w:rPr>
                  <w:b/>
                  <w:i/>
                  <w:color w:val="0462C1"/>
                  <w:sz w:val="16"/>
                  <w:lang w:val="az-Latn-AZ"/>
                </w:rPr>
                <w:t>28/09/1999</w:t>
              </w:r>
            </w:hyperlink>
          </w:p>
          <w:p w14:paraId="3C3F9D29" w14:textId="0867B9FA" w:rsidR="006A0677" w:rsidRPr="0076430A" w:rsidRDefault="00000000" w:rsidP="0076430A">
            <w:pPr>
              <w:pStyle w:val="TableParagraph"/>
              <w:spacing w:before="80"/>
              <w:ind w:left="617" w:right="140" w:firstLine="177"/>
              <w:jc w:val="right"/>
              <w:rPr>
                <w:b/>
                <w:sz w:val="16"/>
                <w:lang w:val="az-Latn-AZ"/>
              </w:rPr>
            </w:pPr>
            <w:hyperlink r:id="rId258">
              <w:hyperlink r:id="rId259">
                <w:r w:rsidR="0076430A" w:rsidRPr="00A40A69">
                  <w:rPr>
                    <w:b/>
                    <w:color w:val="0462C1"/>
                    <w:sz w:val="16"/>
                    <w:lang w:val="az-Latn-AZ"/>
                  </w:rPr>
                  <w:t>Yekun qət</w:t>
                </w:r>
              </w:hyperlink>
              <w:r w:rsidR="0076430A" w:rsidRPr="00A40A69">
                <w:rPr>
                  <w:b/>
                  <w:color w:val="0462C1"/>
                  <w:sz w:val="16"/>
                  <w:lang w:val="az-Latn-AZ"/>
                </w:rPr>
                <w:t>n</w:t>
              </w:r>
            </w:hyperlink>
            <w:r w:rsidR="0076430A" w:rsidRPr="00A40A69">
              <w:rPr>
                <w:b/>
                <w:color w:val="0462C1"/>
                <w:sz w:val="16"/>
                <w:lang w:val="az-Latn-AZ"/>
              </w:rPr>
              <w:t>amə:</w:t>
            </w:r>
            <w:r w:rsidR="0076430A" w:rsidRPr="00A40A69">
              <w:rPr>
                <w:b/>
                <w:color w:val="0462C1"/>
                <w:spacing w:val="-34"/>
                <w:sz w:val="16"/>
                <w:lang w:val="az-Latn-AZ"/>
              </w:rPr>
              <w:t xml:space="preserve">  </w:t>
            </w:r>
            <w:r w:rsidR="0076430A" w:rsidRPr="008B0546">
              <w:rPr>
                <w:b/>
                <w:color w:val="0462C1"/>
                <w:spacing w:val="-34"/>
                <w:sz w:val="16"/>
                <w:lang w:val="az-Latn-AZ"/>
              </w:rPr>
              <w:t xml:space="preserve"> </w:t>
            </w:r>
            <w:r w:rsidR="00A23687" w:rsidRPr="0076430A">
              <w:rPr>
                <w:b/>
                <w:color w:val="0462C1"/>
                <w:spacing w:val="-34"/>
                <w:sz w:val="16"/>
                <w:lang w:val="az-Latn-AZ"/>
              </w:rPr>
              <w:t xml:space="preserve"> </w:t>
            </w:r>
            <w:hyperlink r:id="rId260">
              <w:r w:rsidR="00A23687" w:rsidRPr="0076430A">
                <w:rPr>
                  <w:b/>
                  <w:color w:val="0462C1"/>
                  <w:sz w:val="16"/>
                  <w:lang w:val="az-Latn-AZ"/>
                </w:rPr>
                <w:t>CM/ResDH(2011)73</w:t>
              </w:r>
            </w:hyperlink>
          </w:p>
        </w:tc>
      </w:tr>
      <w:tr w:rsidR="006A0677" w:rsidRPr="0076430A" w14:paraId="4A0DA8F4" w14:textId="77777777">
        <w:trPr>
          <w:trHeight w:val="2078"/>
        </w:trPr>
        <w:tc>
          <w:tcPr>
            <w:tcW w:w="7662" w:type="dxa"/>
            <w:tcBorders>
              <w:top w:val="single" w:sz="2" w:space="0" w:color="00AF50"/>
              <w:bottom w:val="single" w:sz="4" w:space="0" w:color="00AF50"/>
            </w:tcBorders>
          </w:tcPr>
          <w:p w14:paraId="29E3B160" w14:textId="77777777" w:rsidR="006A0677" w:rsidRPr="0076430A" w:rsidRDefault="006A0677">
            <w:pPr>
              <w:pStyle w:val="TableParagraph"/>
              <w:spacing w:before="11"/>
              <w:rPr>
                <w:b/>
                <w:sz w:val="19"/>
                <w:lang w:val="az-Latn-AZ"/>
              </w:rPr>
            </w:pPr>
          </w:p>
          <w:p w14:paraId="1F1888AB" w14:textId="2C28E941" w:rsidR="006A0677" w:rsidRPr="0076430A" w:rsidRDefault="000E36DB">
            <w:pPr>
              <w:pStyle w:val="TableParagraph"/>
              <w:spacing w:before="1"/>
              <w:ind w:left="115" w:right="108"/>
              <w:jc w:val="both"/>
              <w:rPr>
                <w:sz w:val="20"/>
                <w:lang w:val="az-Latn-AZ"/>
              </w:rPr>
            </w:pPr>
            <w:r w:rsidRPr="00C43C11">
              <w:rPr>
                <w:sz w:val="20"/>
                <w:lang w:val="az-Latn-AZ"/>
              </w:rPr>
              <w:t>Məhkəmələr tərəfindən təhlükəsizlik səbəbi ilə təyin edilmiş həbs qətimkan tədbirinin qanunvericilikdə əsası olmadığı halda uzadıldığı işlərdə məhkəmələr ərizəçilərin azadlığa buraxılması (və ya qanuni əsaslarla, yəni psixi xəstəlik səbəbindən yenidən təcridxanaya salınması) haqqında qərar qəbul etdilər.</w:t>
            </w:r>
          </w:p>
        </w:tc>
        <w:tc>
          <w:tcPr>
            <w:tcW w:w="2077" w:type="dxa"/>
            <w:tcBorders>
              <w:top w:val="single" w:sz="2" w:space="0" w:color="00AF50"/>
              <w:bottom w:val="single" w:sz="4" w:space="0" w:color="00AF50"/>
            </w:tcBorders>
          </w:tcPr>
          <w:p w14:paraId="0B3FC4F7" w14:textId="77777777" w:rsidR="006A0677" w:rsidRPr="0076430A" w:rsidRDefault="006A0677">
            <w:pPr>
              <w:pStyle w:val="TableParagraph"/>
              <w:spacing w:before="6"/>
              <w:rPr>
                <w:b/>
                <w:lang w:val="az-Latn-AZ"/>
              </w:rPr>
            </w:pPr>
          </w:p>
          <w:p w14:paraId="2873FE17" w14:textId="59422F0C" w:rsidR="006A0677" w:rsidRPr="0076430A" w:rsidRDefault="000E36DB">
            <w:pPr>
              <w:pStyle w:val="TableParagraph"/>
              <w:ind w:left="108" w:right="261"/>
              <w:rPr>
                <w:b/>
                <w:i/>
                <w:sz w:val="16"/>
                <w:lang w:val="az-Latn-AZ"/>
              </w:rPr>
            </w:pPr>
            <w:r>
              <w:rPr>
                <w:b/>
                <w:i/>
                <w:sz w:val="16"/>
                <w:lang w:val="az-Latn-AZ"/>
              </w:rPr>
              <w:t>İ</w:t>
            </w:r>
            <w:r w:rsidR="00A23687" w:rsidRPr="0076430A">
              <w:rPr>
                <w:b/>
                <w:i/>
                <w:sz w:val="16"/>
                <w:lang w:val="az-Latn-AZ"/>
              </w:rPr>
              <w:t>S</w:t>
            </w:r>
            <w:r>
              <w:rPr>
                <w:b/>
                <w:i/>
                <w:sz w:val="16"/>
                <w:lang w:val="az-Latn-AZ"/>
              </w:rPr>
              <w:t>VR</w:t>
            </w:r>
            <w:r w:rsidR="00A23687" w:rsidRPr="0076430A">
              <w:rPr>
                <w:b/>
                <w:i/>
                <w:sz w:val="16"/>
                <w:lang w:val="az-Latn-AZ"/>
              </w:rPr>
              <w:t xml:space="preserve"> / Verein gegen</w:t>
            </w:r>
            <w:r w:rsidR="00A23687" w:rsidRPr="0076430A">
              <w:rPr>
                <w:b/>
                <w:i/>
                <w:spacing w:val="1"/>
                <w:sz w:val="16"/>
                <w:lang w:val="az-Latn-AZ"/>
              </w:rPr>
              <w:t xml:space="preserve"> </w:t>
            </w:r>
            <w:r w:rsidR="00A23687" w:rsidRPr="0076430A">
              <w:rPr>
                <w:b/>
                <w:i/>
                <w:sz w:val="16"/>
                <w:lang w:val="az-Latn-AZ"/>
              </w:rPr>
              <w:t>Tierfabriken (VgT) (</w:t>
            </w:r>
            <w:r w:rsidR="0076430A">
              <w:rPr>
                <w:b/>
                <w:i/>
                <w:sz w:val="16"/>
                <w:lang w:val="az-Latn-AZ"/>
              </w:rPr>
              <w:t>№</w:t>
            </w:r>
            <w:r w:rsidR="00A23687" w:rsidRPr="0076430A">
              <w:rPr>
                <w:b/>
                <w:i/>
                <w:sz w:val="16"/>
                <w:lang w:val="az-Latn-AZ"/>
              </w:rPr>
              <w:t xml:space="preserve"> 2)</w:t>
            </w:r>
            <w:r w:rsidR="00A23687" w:rsidRPr="0076430A">
              <w:rPr>
                <w:b/>
                <w:i/>
                <w:spacing w:val="-34"/>
                <w:sz w:val="16"/>
                <w:lang w:val="az-Latn-AZ"/>
              </w:rPr>
              <w:t xml:space="preserve"> </w:t>
            </w:r>
            <w:r w:rsidR="00A23687" w:rsidRPr="0076430A">
              <w:rPr>
                <w:b/>
                <w:i/>
                <w:sz w:val="16"/>
                <w:lang w:val="az-Latn-AZ"/>
              </w:rPr>
              <w:t>(32772/02),</w:t>
            </w:r>
            <w:r w:rsidR="00A23687" w:rsidRPr="0076430A">
              <w:rPr>
                <w:b/>
                <w:i/>
                <w:spacing w:val="-1"/>
                <w:sz w:val="16"/>
                <w:lang w:val="az-Latn-AZ"/>
              </w:rPr>
              <w:t xml:space="preserve"> </w:t>
            </w:r>
            <w:r w:rsidR="0076430A">
              <w:rPr>
                <w:b/>
                <w:i/>
                <w:sz w:val="16"/>
                <w:lang w:val="az-Latn-AZ"/>
              </w:rPr>
              <w:t>b.</w:t>
            </w:r>
            <w:r w:rsidR="00A23687" w:rsidRPr="0076430A">
              <w:rPr>
                <w:b/>
                <w:i/>
                <w:spacing w:val="-1"/>
                <w:sz w:val="16"/>
                <w:lang w:val="az-Latn-AZ"/>
              </w:rPr>
              <w:t xml:space="preserve"> </w:t>
            </w:r>
            <w:r w:rsidR="00A23687" w:rsidRPr="0076430A">
              <w:rPr>
                <w:b/>
                <w:i/>
                <w:sz w:val="16"/>
                <w:lang w:val="az-Latn-AZ"/>
              </w:rPr>
              <w:t>90</w:t>
            </w:r>
          </w:p>
          <w:p w14:paraId="04E78157" w14:textId="417E0E60" w:rsidR="006A0677" w:rsidRPr="0076430A" w:rsidRDefault="00000000">
            <w:pPr>
              <w:pStyle w:val="TableParagraph"/>
              <w:spacing w:before="79"/>
              <w:ind w:right="144"/>
              <w:jc w:val="right"/>
              <w:rPr>
                <w:b/>
                <w:i/>
                <w:sz w:val="16"/>
                <w:lang w:val="az-Latn-AZ"/>
              </w:rPr>
            </w:pPr>
            <w:hyperlink r:id="rId261">
              <w:hyperlink r:id="rId262">
                <w:hyperlink r:id="rId263">
                  <w:hyperlink r:id="rId264">
                    <w:hyperlink r:id="rId265">
                      <w:hyperlink r:id="rId266">
                        <w:hyperlink r:id="rId267">
                          <w:hyperlink r:id="rId268">
                            <w:r w:rsidR="0076430A" w:rsidRPr="00A40A69">
                              <w:rPr>
                                <w:b/>
                                <w:i/>
                                <w:color w:val="0462C1"/>
                                <w:sz w:val="16"/>
                                <w:lang w:val="az-Latn-AZ"/>
                              </w:rPr>
                              <w:t>Yekun qərar</w:t>
                            </w:r>
                          </w:hyperlink>
                          <w:r w:rsidR="0076430A" w:rsidRPr="00A40A69">
                            <w:rPr>
                              <w:b/>
                              <w:i/>
                              <w:color w:val="0462C1"/>
                              <w:sz w:val="16"/>
                              <w:lang w:val="az-Latn-AZ"/>
                            </w:rPr>
                            <w:t>:</w:t>
                          </w:r>
                        </w:hyperlink>
                      </w:hyperlink>
                    </w:hyperlink>
                  </w:hyperlink>
                </w:hyperlink>
              </w:hyperlink>
            </w:hyperlink>
          </w:p>
          <w:p w14:paraId="405996EF" w14:textId="77777777" w:rsidR="006A0677" w:rsidRPr="0076430A" w:rsidRDefault="00000000">
            <w:pPr>
              <w:pStyle w:val="TableParagraph"/>
              <w:spacing w:before="1"/>
              <w:ind w:right="139"/>
              <w:jc w:val="right"/>
              <w:rPr>
                <w:b/>
                <w:i/>
                <w:sz w:val="16"/>
                <w:lang w:val="az-Latn-AZ"/>
              </w:rPr>
            </w:pPr>
            <w:hyperlink r:id="rId269">
              <w:r w:rsidR="00A23687" w:rsidRPr="0076430A">
                <w:rPr>
                  <w:b/>
                  <w:i/>
                  <w:color w:val="0462C1"/>
                  <w:sz w:val="16"/>
                  <w:lang w:val="az-Latn-AZ"/>
                </w:rPr>
                <w:t>30/06/2009</w:t>
              </w:r>
            </w:hyperlink>
          </w:p>
          <w:p w14:paraId="48002EBB" w14:textId="07AA56D1" w:rsidR="006A0677" w:rsidRPr="0076430A" w:rsidRDefault="00000000" w:rsidP="0076430A">
            <w:pPr>
              <w:pStyle w:val="TableParagraph"/>
              <w:spacing w:before="79" w:line="242" w:lineRule="auto"/>
              <w:ind w:left="535" w:right="140" w:firstLine="259"/>
              <w:jc w:val="right"/>
              <w:rPr>
                <w:b/>
                <w:sz w:val="16"/>
                <w:lang w:val="az-Latn-AZ"/>
              </w:rPr>
            </w:pPr>
            <w:hyperlink r:id="rId270">
              <w:hyperlink r:id="rId271">
                <w:r w:rsidR="0076430A" w:rsidRPr="00A40A69">
                  <w:rPr>
                    <w:b/>
                    <w:color w:val="0462C1"/>
                    <w:sz w:val="16"/>
                    <w:lang w:val="az-Latn-AZ"/>
                  </w:rPr>
                  <w:t>Yekun qət</w:t>
                </w:r>
              </w:hyperlink>
              <w:r w:rsidR="0076430A" w:rsidRPr="00A40A69">
                <w:rPr>
                  <w:b/>
                  <w:color w:val="0462C1"/>
                  <w:sz w:val="16"/>
                  <w:lang w:val="az-Latn-AZ"/>
                </w:rPr>
                <w:t>n</w:t>
              </w:r>
            </w:hyperlink>
            <w:r w:rsidR="0076430A" w:rsidRPr="00A40A69">
              <w:rPr>
                <w:b/>
                <w:color w:val="0462C1"/>
                <w:sz w:val="16"/>
                <w:lang w:val="az-Latn-AZ"/>
              </w:rPr>
              <w:t>amə:</w:t>
            </w:r>
            <w:r w:rsidR="0076430A" w:rsidRPr="00A40A69">
              <w:rPr>
                <w:b/>
                <w:color w:val="0462C1"/>
                <w:spacing w:val="-34"/>
                <w:sz w:val="16"/>
                <w:lang w:val="az-Latn-AZ"/>
              </w:rPr>
              <w:t xml:space="preserve">  </w:t>
            </w:r>
            <w:r w:rsidR="0076430A" w:rsidRPr="008B0546">
              <w:rPr>
                <w:b/>
                <w:color w:val="0462C1"/>
                <w:spacing w:val="-34"/>
                <w:sz w:val="16"/>
                <w:lang w:val="az-Latn-AZ"/>
              </w:rPr>
              <w:t xml:space="preserve"> </w:t>
            </w:r>
            <w:r w:rsidR="00A23687" w:rsidRPr="0076430A">
              <w:rPr>
                <w:b/>
                <w:color w:val="0462C1"/>
                <w:spacing w:val="-34"/>
                <w:sz w:val="16"/>
                <w:lang w:val="az-Latn-AZ"/>
              </w:rPr>
              <w:t xml:space="preserve"> </w:t>
            </w:r>
            <w:hyperlink r:id="rId272">
              <w:r w:rsidR="00A23687" w:rsidRPr="0076430A">
                <w:rPr>
                  <w:b/>
                  <w:color w:val="0462C1"/>
                  <w:sz w:val="16"/>
                  <w:lang w:val="az-Latn-AZ"/>
                </w:rPr>
                <w:t>CM/ResDH(2010)113</w:t>
              </w:r>
            </w:hyperlink>
          </w:p>
        </w:tc>
      </w:tr>
    </w:tbl>
    <w:p w14:paraId="09177D7F" w14:textId="77777777" w:rsidR="006A0677" w:rsidRPr="0076430A" w:rsidRDefault="006A0677">
      <w:pPr>
        <w:pStyle w:val="BodyText"/>
        <w:rPr>
          <w:b/>
          <w:sz w:val="20"/>
          <w:lang w:val="az-Latn-AZ"/>
        </w:rPr>
      </w:pPr>
    </w:p>
    <w:p w14:paraId="65363758" w14:textId="77777777" w:rsidR="006A0677" w:rsidRPr="0076430A" w:rsidRDefault="006A0677">
      <w:pPr>
        <w:pStyle w:val="BodyText"/>
        <w:rPr>
          <w:b/>
          <w:sz w:val="20"/>
          <w:lang w:val="az-Latn-AZ"/>
        </w:rPr>
      </w:pPr>
    </w:p>
    <w:p w14:paraId="6BF60C60" w14:textId="77777777" w:rsidR="006A0677" w:rsidRPr="0076430A" w:rsidRDefault="006A0677">
      <w:pPr>
        <w:pStyle w:val="BodyText"/>
        <w:spacing w:before="9"/>
        <w:rPr>
          <w:b/>
          <w:sz w:val="25"/>
          <w:lang w:val="az-Latn-AZ"/>
        </w:rPr>
      </w:pPr>
    </w:p>
    <w:p w14:paraId="59459DCF" w14:textId="0DC05719" w:rsidR="006A0677" w:rsidRPr="0076430A" w:rsidRDefault="000E36DB">
      <w:pPr>
        <w:pStyle w:val="ListParagraph"/>
        <w:numPr>
          <w:ilvl w:val="3"/>
          <w:numId w:val="1"/>
        </w:numPr>
        <w:tabs>
          <w:tab w:val="left" w:pos="2174"/>
          <w:tab w:val="left" w:pos="2175"/>
        </w:tabs>
        <w:spacing w:before="44"/>
        <w:ind w:hanging="697"/>
        <w:rPr>
          <w:b/>
          <w:sz w:val="28"/>
          <w:lang w:val="az-Latn-AZ"/>
        </w:rPr>
      </w:pPr>
      <w:bookmarkStart w:id="10" w:name="_bookmark9"/>
      <w:bookmarkEnd w:id="10"/>
      <w:r>
        <w:rPr>
          <w:b/>
          <w:color w:val="669D41"/>
          <w:sz w:val="28"/>
          <w:lang w:val="az-Latn-AZ"/>
        </w:rPr>
        <w:t xml:space="preserve">Maddə </w:t>
      </w:r>
      <w:r w:rsidR="00A23687" w:rsidRPr="0076430A">
        <w:rPr>
          <w:b/>
          <w:color w:val="669D41"/>
          <w:sz w:val="28"/>
          <w:lang w:val="az-Latn-AZ"/>
        </w:rPr>
        <w:t>11</w:t>
      </w:r>
      <w:r w:rsidR="00A23687" w:rsidRPr="0076430A">
        <w:rPr>
          <w:b/>
          <w:color w:val="669D41"/>
          <w:spacing w:val="-3"/>
          <w:sz w:val="28"/>
          <w:lang w:val="az-Latn-AZ"/>
        </w:rPr>
        <w:t xml:space="preserve"> </w:t>
      </w:r>
      <w:r w:rsidR="00A23687" w:rsidRPr="0076430A">
        <w:rPr>
          <w:b/>
          <w:color w:val="669D41"/>
          <w:sz w:val="28"/>
          <w:lang w:val="az-Latn-AZ"/>
        </w:rPr>
        <w:t>(</w:t>
      </w:r>
      <w:r w:rsidRPr="000E36DB">
        <w:rPr>
          <w:b/>
          <w:color w:val="669D41"/>
          <w:sz w:val="28"/>
          <w:lang w:val="az-Latn-AZ"/>
        </w:rPr>
        <w:t>Yığıncaqlar və birləşmək azadlığı</w:t>
      </w:r>
      <w:r w:rsidR="00A23687" w:rsidRPr="0076430A">
        <w:rPr>
          <w:b/>
          <w:color w:val="669D41"/>
          <w:sz w:val="28"/>
          <w:lang w:val="az-Latn-AZ"/>
        </w:rPr>
        <w:t>)</w:t>
      </w:r>
    </w:p>
    <w:p w14:paraId="5EC3ED6E" w14:textId="77777777" w:rsidR="006A0677" w:rsidRPr="0076430A" w:rsidRDefault="006A0677">
      <w:pPr>
        <w:pStyle w:val="BodyText"/>
        <w:rPr>
          <w:b/>
          <w:sz w:val="20"/>
          <w:lang w:val="az-Latn-AZ"/>
        </w:rPr>
      </w:pPr>
    </w:p>
    <w:p w14:paraId="1D788FFF" w14:textId="77777777" w:rsidR="006A0677" w:rsidRPr="0076430A" w:rsidRDefault="006A0677">
      <w:pPr>
        <w:pStyle w:val="BodyText"/>
        <w:spacing w:before="5"/>
        <w:rPr>
          <w:b/>
          <w:sz w:val="19"/>
          <w:lang w:val="az-Latn-AZ"/>
        </w:rPr>
      </w:pPr>
    </w:p>
    <w:tbl>
      <w:tblPr>
        <w:tblStyle w:val="TableNormal1"/>
        <w:tblW w:w="0" w:type="auto"/>
        <w:tblInd w:w="199" w:type="dxa"/>
        <w:tblLayout w:type="fixed"/>
        <w:tblLook w:val="01E0" w:firstRow="1" w:lastRow="1" w:firstColumn="1" w:lastColumn="1" w:noHBand="0" w:noVBand="0"/>
      </w:tblPr>
      <w:tblGrid>
        <w:gridCol w:w="7654"/>
        <w:gridCol w:w="2077"/>
      </w:tblGrid>
      <w:tr w:rsidR="006A0677" w:rsidRPr="0076430A" w14:paraId="154C13CB" w14:textId="77777777">
        <w:trPr>
          <w:trHeight w:val="1851"/>
        </w:trPr>
        <w:tc>
          <w:tcPr>
            <w:tcW w:w="7654" w:type="dxa"/>
            <w:tcBorders>
              <w:bottom w:val="single" w:sz="2" w:space="0" w:color="00AF50"/>
            </w:tcBorders>
          </w:tcPr>
          <w:p w14:paraId="62FD2265" w14:textId="75131195" w:rsidR="006A0677" w:rsidRPr="0076430A" w:rsidRDefault="000E36DB" w:rsidP="000E36DB">
            <w:pPr>
              <w:pStyle w:val="TableParagraph"/>
              <w:ind w:left="107" w:right="56"/>
              <w:jc w:val="both"/>
              <w:rPr>
                <w:sz w:val="20"/>
                <w:lang w:val="az-Latn-AZ"/>
              </w:rPr>
            </w:pPr>
            <w:r w:rsidRPr="000E36DB">
              <w:rPr>
                <w:sz w:val="20"/>
                <w:lang w:val="az-Latn-AZ"/>
              </w:rPr>
              <w:t xml:space="preserve">Ərizəçi birliyin əsassız olaraq ləğvi ilə bağlı işdə ərizəçinin birliklərin reyestrindən çıxarılması və fəaliyyətinə xitam verilməsi ilə bağlı bütün ölkədaxili icraatlar </w:t>
            </w:r>
            <w:r w:rsidR="0089678A" w:rsidRPr="0089678A">
              <w:rPr>
                <w:sz w:val="20"/>
                <w:lang w:val="az-Latn-AZ"/>
              </w:rPr>
              <w:t>bərpa olun</w:t>
            </w:r>
            <w:r w:rsidRPr="000E36DB">
              <w:rPr>
                <w:sz w:val="20"/>
                <w:lang w:val="az-Latn-AZ"/>
              </w:rPr>
              <w:t>d</w:t>
            </w:r>
            <w:r w:rsidR="0089678A">
              <w:rPr>
                <w:sz w:val="20"/>
                <w:lang w:val="az-Latn-AZ"/>
              </w:rPr>
              <w:t>u</w:t>
            </w:r>
            <w:r w:rsidRPr="000E36DB">
              <w:rPr>
                <w:sz w:val="20"/>
                <w:lang w:val="az-Latn-AZ"/>
              </w:rPr>
              <w:t xml:space="preserve"> və mübahisələndirilən qərarlar ləğv edildi.</w:t>
            </w:r>
          </w:p>
        </w:tc>
        <w:tc>
          <w:tcPr>
            <w:tcW w:w="2077" w:type="dxa"/>
            <w:tcBorders>
              <w:bottom w:val="single" w:sz="2" w:space="0" w:color="00AF50"/>
            </w:tcBorders>
          </w:tcPr>
          <w:p w14:paraId="241D576E" w14:textId="550C0EF3" w:rsidR="006A0677" w:rsidRPr="0076430A" w:rsidRDefault="000E36DB">
            <w:pPr>
              <w:pStyle w:val="TableParagraph"/>
              <w:spacing w:line="163" w:lineRule="exact"/>
              <w:ind w:left="108"/>
              <w:rPr>
                <w:b/>
                <w:i/>
                <w:sz w:val="16"/>
                <w:lang w:val="az-Latn-AZ"/>
              </w:rPr>
            </w:pPr>
            <w:r>
              <w:rPr>
                <w:b/>
                <w:i/>
                <w:sz w:val="16"/>
                <w:lang w:val="az-Latn-AZ"/>
              </w:rPr>
              <w:t>X</w:t>
            </w:r>
            <w:r w:rsidR="00A23687" w:rsidRPr="0076430A">
              <w:rPr>
                <w:b/>
                <w:i/>
                <w:sz w:val="16"/>
                <w:lang w:val="az-Latn-AZ"/>
              </w:rPr>
              <w:t>O</w:t>
            </w:r>
            <w:r>
              <w:rPr>
                <w:b/>
                <w:i/>
                <w:sz w:val="16"/>
                <w:lang w:val="az-Latn-AZ"/>
              </w:rPr>
              <w:t>R</w:t>
            </w:r>
            <w:r w:rsidR="00A23687" w:rsidRPr="0076430A">
              <w:rPr>
                <w:b/>
                <w:i/>
                <w:spacing w:val="-1"/>
                <w:sz w:val="16"/>
                <w:lang w:val="az-Latn-AZ"/>
              </w:rPr>
              <w:t xml:space="preserve"> </w:t>
            </w:r>
            <w:r w:rsidR="00A23687" w:rsidRPr="0076430A">
              <w:rPr>
                <w:b/>
                <w:i/>
                <w:sz w:val="16"/>
                <w:lang w:val="az-Latn-AZ"/>
              </w:rPr>
              <w:t>/</w:t>
            </w:r>
            <w:r w:rsidR="00A23687" w:rsidRPr="0076430A">
              <w:rPr>
                <w:b/>
                <w:i/>
                <w:spacing w:val="-5"/>
                <w:sz w:val="16"/>
                <w:lang w:val="az-Latn-AZ"/>
              </w:rPr>
              <w:t xml:space="preserve"> </w:t>
            </w:r>
            <w:r w:rsidR="0076430A">
              <w:rPr>
                <w:b/>
                <w:i/>
                <w:spacing w:val="-5"/>
                <w:sz w:val="16"/>
                <w:lang w:val="az-Latn-AZ"/>
              </w:rPr>
              <w:t>X</w:t>
            </w:r>
            <w:r w:rsidR="00A23687" w:rsidRPr="0076430A">
              <w:rPr>
                <w:b/>
                <w:i/>
                <w:sz w:val="16"/>
                <w:lang w:val="az-Latn-AZ"/>
              </w:rPr>
              <w:t>o</w:t>
            </w:r>
            <w:r w:rsidR="0076430A">
              <w:rPr>
                <w:b/>
                <w:i/>
                <w:sz w:val="16"/>
                <w:lang w:val="az-Latn-AZ"/>
              </w:rPr>
              <w:t>rv</w:t>
            </w:r>
            <w:r w:rsidR="00A23687" w:rsidRPr="0076430A">
              <w:rPr>
                <w:b/>
                <w:i/>
                <w:sz w:val="16"/>
                <w:lang w:val="az-Latn-AZ"/>
              </w:rPr>
              <w:t>ati</w:t>
            </w:r>
            <w:r w:rsidR="0076430A">
              <w:rPr>
                <w:b/>
                <w:i/>
                <w:sz w:val="16"/>
                <w:lang w:val="az-Latn-AZ"/>
              </w:rPr>
              <w:t>y</w:t>
            </w:r>
            <w:r w:rsidR="00A23687" w:rsidRPr="0076430A">
              <w:rPr>
                <w:b/>
                <w:i/>
                <w:sz w:val="16"/>
                <w:lang w:val="az-Latn-AZ"/>
              </w:rPr>
              <w:t>a</w:t>
            </w:r>
            <w:r w:rsidR="0076430A">
              <w:rPr>
                <w:b/>
                <w:i/>
                <w:sz w:val="16"/>
                <w:lang w:val="az-Latn-AZ"/>
              </w:rPr>
              <w:t xml:space="preserve"> Q</w:t>
            </w:r>
            <w:r w:rsidR="00A23687" w:rsidRPr="0076430A">
              <w:rPr>
                <w:b/>
                <w:i/>
                <w:sz w:val="16"/>
                <w:lang w:val="az-Latn-AZ"/>
              </w:rPr>
              <w:t>olf</w:t>
            </w:r>
          </w:p>
          <w:p w14:paraId="14AFEF87" w14:textId="04E76F22" w:rsidR="006A0677" w:rsidRPr="0076430A" w:rsidRDefault="00A23687" w:rsidP="0076430A">
            <w:pPr>
              <w:pStyle w:val="TableParagraph"/>
              <w:ind w:left="108" w:right="1144"/>
              <w:rPr>
                <w:b/>
                <w:i/>
                <w:sz w:val="16"/>
                <w:lang w:val="az-Latn-AZ"/>
              </w:rPr>
            </w:pPr>
            <w:r w:rsidRPr="0076430A">
              <w:rPr>
                <w:b/>
                <w:i/>
                <w:sz w:val="16"/>
                <w:lang w:val="az-Latn-AZ"/>
              </w:rPr>
              <w:t>Federa</w:t>
            </w:r>
            <w:r w:rsidR="0076430A">
              <w:rPr>
                <w:b/>
                <w:i/>
                <w:sz w:val="16"/>
                <w:lang w:val="az-Latn-AZ"/>
              </w:rPr>
              <w:t>s</w:t>
            </w:r>
            <w:r w:rsidRPr="0076430A">
              <w:rPr>
                <w:b/>
                <w:i/>
                <w:sz w:val="16"/>
                <w:lang w:val="az-Latn-AZ"/>
              </w:rPr>
              <w:t>i</w:t>
            </w:r>
            <w:r w:rsidR="0076430A">
              <w:rPr>
                <w:b/>
                <w:i/>
                <w:sz w:val="16"/>
                <w:lang w:val="az-Latn-AZ"/>
              </w:rPr>
              <w:t>yası</w:t>
            </w:r>
            <w:r w:rsidRPr="0076430A">
              <w:rPr>
                <w:b/>
                <w:i/>
                <w:spacing w:val="-34"/>
                <w:sz w:val="16"/>
                <w:lang w:val="az-Latn-AZ"/>
              </w:rPr>
              <w:t xml:space="preserve"> </w:t>
            </w:r>
            <w:r w:rsidRPr="0076430A">
              <w:rPr>
                <w:b/>
                <w:i/>
                <w:sz w:val="16"/>
                <w:lang w:val="az-Latn-AZ"/>
              </w:rPr>
              <w:t>(66994/14)</w:t>
            </w:r>
          </w:p>
          <w:p w14:paraId="3C84DC58" w14:textId="291229DE" w:rsidR="006A0677" w:rsidRPr="0076430A" w:rsidRDefault="00000000">
            <w:pPr>
              <w:pStyle w:val="TableParagraph"/>
              <w:spacing w:before="81" w:line="195" w:lineRule="exact"/>
              <w:ind w:right="109"/>
              <w:jc w:val="right"/>
              <w:rPr>
                <w:b/>
                <w:i/>
                <w:sz w:val="16"/>
                <w:lang w:val="az-Latn-AZ"/>
              </w:rPr>
            </w:pPr>
            <w:hyperlink r:id="rId273">
              <w:hyperlink r:id="rId274">
                <w:hyperlink r:id="rId275">
                  <w:hyperlink r:id="rId276">
                    <w:hyperlink r:id="rId277">
                      <w:hyperlink r:id="rId278">
                        <w:hyperlink r:id="rId279">
                          <w:hyperlink r:id="rId280">
                            <w:r w:rsidR="0076430A" w:rsidRPr="00A40A69">
                              <w:rPr>
                                <w:b/>
                                <w:i/>
                                <w:color w:val="0462C1"/>
                                <w:sz w:val="16"/>
                                <w:lang w:val="az-Latn-AZ"/>
                              </w:rPr>
                              <w:t>Yekun qərar</w:t>
                            </w:r>
                          </w:hyperlink>
                          <w:r w:rsidR="0076430A" w:rsidRPr="00A40A69">
                            <w:rPr>
                              <w:b/>
                              <w:i/>
                              <w:color w:val="0462C1"/>
                              <w:sz w:val="16"/>
                              <w:lang w:val="az-Latn-AZ"/>
                            </w:rPr>
                            <w:t>:</w:t>
                          </w:r>
                        </w:hyperlink>
                      </w:hyperlink>
                    </w:hyperlink>
                  </w:hyperlink>
                </w:hyperlink>
              </w:hyperlink>
            </w:hyperlink>
          </w:p>
          <w:p w14:paraId="5005EEB0" w14:textId="77777777" w:rsidR="006A0677" w:rsidRPr="0076430A" w:rsidRDefault="00000000">
            <w:pPr>
              <w:pStyle w:val="TableParagraph"/>
              <w:spacing w:line="195" w:lineRule="exact"/>
              <w:ind w:right="105"/>
              <w:jc w:val="right"/>
              <w:rPr>
                <w:b/>
                <w:i/>
                <w:sz w:val="16"/>
                <w:lang w:val="az-Latn-AZ"/>
              </w:rPr>
            </w:pPr>
            <w:hyperlink r:id="rId281">
              <w:r w:rsidR="00A23687" w:rsidRPr="0076430A">
                <w:rPr>
                  <w:b/>
                  <w:i/>
                  <w:color w:val="0462C1"/>
                  <w:sz w:val="16"/>
                  <w:lang w:val="az-Latn-AZ"/>
                </w:rPr>
                <w:t>17/03/2021</w:t>
              </w:r>
            </w:hyperlink>
          </w:p>
          <w:p w14:paraId="0EA2C429" w14:textId="30340CDA" w:rsidR="006A0677" w:rsidRPr="0076430A" w:rsidRDefault="00000000" w:rsidP="0076430A">
            <w:pPr>
              <w:pStyle w:val="TableParagraph"/>
              <w:spacing w:before="81"/>
              <w:ind w:left="533" w:right="108" w:firstLine="261"/>
              <w:jc w:val="right"/>
              <w:rPr>
                <w:b/>
                <w:sz w:val="16"/>
                <w:lang w:val="az-Latn-AZ"/>
              </w:rPr>
            </w:pPr>
            <w:hyperlink r:id="rId282">
              <w:hyperlink r:id="rId283">
                <w:r w:rsidR="0076430A" w:rsidRPr="00A40A69">
                  <w:rPr>
                    <w:b/>
                    <w:color w:val="0462C1"/>
                    <w:sz w:val="16"/>
                    <w:lang w:val="az-Latn-AZ"/>
                  </w:rPr>
                  <w:t>Yekun qət</w:t>
                </w:r>
              </w:hyperlink>
              <w:r w:rsidR="0076430A" w:rsidRPr="00A40A69">
                <w:rPr>
                  <w:b/>
                  <w:color w:val="0462C1"/>
                  <w:sz w:val="16"/>
                  <w:lang w:val="az-Latn-AZ"/>
                </w:rPr>
                <w:t>n</w:t>
              </w:r>
            </w:hyperlink>
            <w:r w:rsidR="0076430A" w:rsidRPr="00A40A69">
              <w:rPr>
                <w:b/>
                <w:color w:val="0462C1"/>
                <w:sz w:val="16"/>
                <w:lang w:val="az-Latn-AZ"/>
              </w:rPr>
              <w:t>amə:</w:t>
            </w:r>
            <w:r w:rsidR="0076430A">
              <w:rPr>
                <w:b/>
                <w:color w:val="0462C1"/>
                <w:sz w:val="16"/>
                <w:lang w:val="az-Latn-AZ"/>
              </w:rPr>
              <w:t xml:space="preserve"> </w:t>
            </w:r>
            <w:hyperlink r:id="rId284">
              <w:r w:rsidR="00A23687" w:rsidRPr="0076430A">
                <w:rPr>
                  <w:b/>
                  <w:color w:val="0462C1"/>
                  <w:spacing w:val="-1"/>
                  <w:sz w:val="16"/>
                  <w:lang w:val="az-Latn-AZ"/>
                </w:rPr>
                <w:t>CM/ResDH</w:t>
              </w:r>
              <w:r w:rsidR="00A23687" w:rsidRPr="0076430A">
                <w:rPr>
                  <w:b/>
                  <w:color w:val="0462C1"/>
                  <w:spacing w:val="-9"/>
                  <w:sz w:val="16"/>
                  <w:lang w:val="az-Latn-AZ"/>
                </w:rPr>
                <w:t xml:space="preserve"> </w:t>
              </w:r>
              <w:r w:rsidR="00A23687" w:rsidRPr="0076430A">
                <w:rPr>
                  <w:b/>
                  <w:color w:val="0462C1"/>
                  <w:sz w:val="16"/>
                  <w:lang w:val="az-Latn-AZ"/>
                </w:rPr>
                <w:t>(2021)355</w:t>
              </w:r>
            </w:hyperlink>
          </w:p>
        </w:tc>
      </w:tr>
      <w:tr w:rsidR="006A0677" w:rsidRPr="0076430A" w14:paraId="3DE64965" w14:textId="77777777">
        <w:trPr>
          <w:trHeight w:val="2275"/>
        </w:trPr>
        <w:tc>
          <w:tcPr>
            <w:tcW w:w="7654" w:type="dxa"/>
            <w:tcBorders>
              <w:top w:val="single" w:sz="2" w:space="0" w:color="00AF50"/>
              <w:bottom w:val="single" w:sz="2" w:space="0" w:color="00AF50"/>
            </w:tcBorders>
          </w:tcPr>
          <w:p w14:paraId="229FFD62" w14:textId="77777777" w:rsidR="006A0677" w:rsidRPr="0076430A" w:rsidRDefault="006A0677">
            <w:pPr>
              <w:pStyle w:val="TableParagraph"/>
              <w:spacing w:before="11"/>
              <w:rPr>
                <w:b/>
                <w:sz w:val="19"/>
                <w:lang w:val="az-Latn-AZ"/>
              </w:rPr>
            </w:pPr>
          </w:p>
          <w:p w14:paraId="6EC859A3" w14:textId="34E8CE21" w:rsidR="006A0677" w:rsidRPr="0076430A" w:rsidRDefault="000E36DB">
            <w:pPr>
              <w:pStyle w:val="TableParagraph"/>
              <w:spacing w:before="1"/>
              <w:ind w:left="107"/>
              <w:rPr>
                <w:sz w:val="20"/>
                <w:lang w:val="az-Latn-AZ"/>
              </w:rPr>
            </w:pPr>
            <w:r w:rsidRPr="000E36DB">
              <w:rPr>
                <w:sz w:val="20"/>
                <w:lang w:val="az-Latn-AZ"/>
              </w:rPr>
              <w:t xml:space="preserve">Birliyin əsassız olaraq ləğvi ilə bağlı iş üzrə </w:t>
            </w:r>
            <w:r w:rsidR="0089678A" w:rsidRPr="0089678A">
              <w:rPr>
                <w:sz w:val="20"/>
                <w:lang w:val="az-Latn-AZ"/>
              </w:rPr>
              <w:t>bərpa olun</w:t>
            </w:r>
            <w:r w:rsidRPr="000E36DB">
              <w:rPr>
                <w:sz w:val="20"/>
                <w:lang w:val="az-Latn-AZ"/>
              </w:rPr>
              <w:t>m</w:t>
            </w:r>
            <w:r w:rsidR="0089678A">
              <w:rPr>
                <w:sz w:val="20"/>
                <w:lang w:val="az-Latn-AZ"/>
              </w:rPr>
              <w:t>u</w:t>
            </w:r>
            <w:r w:rsidRPr="000E36DB">
              <w:rPr>
                <w:sz w:val="20"/>
                <w:lang w:val="az-Latn-AZ"/>
              </w:rPr>
              <w:t>ş icraatda ərizəçi birlik qeydiyyata alındı.</w:t>
            </w:r>
          </w:p>
        </w:tc>
        <w:tc>
          <w:tcPr>
            <w:tcW w:w="2077" w:type="dxa"/>
            <w:tcBorders>
              <w:top w:val="single" w:sz="2" w:space="0" w:color="00AF50"/>
              <w:bottom w:val="single" w:sz="2" w:space="0" w:color="00AF50"/>
            </w:tcBorders>
          </w:tcPr>
          <w:p w14:paraId="1723B588" w14:textId="77777777" w:rsidR="006A0677" w:rsidRPr="0076430A" w:rsidRDefault="006A0677">
            <w:pPr>
              <w:pStyle w:val="TableParagraph"/>
              <w:spacing w:before="6"/>
              <w:rPr>
                <w:b/>
                <w:lang w:val="az-Latn-AZ"/>
              </w:rPr>
            </w:pPr>
          </w:p>
          <w:p w14:paraId="4FF7EADC" w14:textId="2D73E1C1" w:rsidR="006A0677" w:rsidRPr="0076430A" w:rsidRDefault="00A23687" w:rsidP="0076430A">
            <w:pPr>
              <w:pStyle w:val="TableParagraph"/>
              <w:ind w:left="108" w:right="435"/>
              <w:rPr>
                <w:b/>
                <w:i/>
                <w:sz w:val="16"/>
                <w:lang w:val="az-Latn-AZ"/>
              </w:rPr>
            </w:pPr>
            <w:r w:rsidRPr="0076430A">
              <w:rPr>
                <w:b/>
                <w:i/>
                <w:sz w:val="16"/>
                <w:lang w:val="az-Latn-AZ"/>
              </w:rPr>
              <w:t>MKD</w:t>
            </w:r>
            <w:r w:rsidRPr="0076430A">
              <w:rPr>
                <w:b/>
                <w:i/>
                <w:spacing w:val="-3"/>
                <w:sz w:val="16"/>
                <w:lang w:val="az-Latn-AZ"/>
              </w:rPr>
              <w:t xml:space="preserve"> </w:t>
            </w:r>
            <w:r w:rsidRPr="0076430A">
              <w:rPr>
                <w:b/>
                <w:i/>
                <w:sz w:val="16"/>
                <w:lang w:val="az-Latn-AZ"/>
              </w:rPr>
              <w:t>/</w:t>
            </w:r>
            <w:r w:rsidRPr="0076430A">
              <w:rPr>
                <w:b/>
                <w:i/>
                <w:spacing w:val="-6"/>
                <w:sz w:val="16"/>
                <w:lang w:val="az-Latn-AZ"/>
              </w:rPr>
              <w:t xml:space="preserve"> </w:t>
            </w:r>
            <w:r w:rsidRPr="0076430A">
              <w:rPr>
                <w:b/>
                <w:i/>
                <w:sz w:val="16"/>
                <w:lang w:val="az-Latn-AZ"/>
              </w:rPr>
              <w:t>Radko &amp;</w:t>
            </w:r>
            <w:r w:rsidRPr="0076430A">
              <w:rPr>
                <w:b/>
                <w:i/>
                <w:spacing w:val="1"/>
                <w:sz w:val="16"/>
                <w:lang w:val="az-Latn-AZ"/>
              </w:rPr>
              <w:t xml:space="preserve"> </w:t>
            </w:r>
            <w:r w:rsidRPr="0076430A">
              <w:rPr>
                <w:b/>
                <w:i/>
                <w:sz w:val="16"/>
                <w:lang w:val="az-Latn-AZ"/>
              </w:rPr>
              <w:t>Paunkovski</w:t>
            </w:r>
            <w:r w:rsidR="0076430A">
              <w:rPr>
                <w:b/>
                <w:i/>
                <w:sz w:val="16"/>
                <w:lang w:val="az-Latn-AZ"/>
              </w:rPr>
              <w:t xml:space="preserve"> Vətəndaş </w:t>
            </w:r>
            <w:r w:rsidR="0076430A" w:rsidRPr="0076430A">
              <w:rPr>
                <w:b/>
                <w:i/>
                <w:sz w:val="16"/>
                <w:lang w:val="az-Latn-AZ"/>
              </w:rPr>
              <w:t>Asso</w:t>
            </w:r>
            <w:r w:rsidR="0076430A">
              <w:rPr>
                <w:b/>
                <w:i/>
                <w:sz w:val="16"/>
                <w:lang w:val="az-Latn-AZ"/>
              </w:rPr>
              <w:t>s</w:t>
            </w:r>
            <w:r w:rsidR="0076430A" w:rsidRPr="0076430A">
              <w:rPr>
                <w:b/>
                <w:i/>
                <w:sz w:val="16"/>
                <w:lang w:val="az-Latn-AZ"/>
              </w:rPr>
              <w:t>ia</w:t>
            </w:r>
            <w:r w:rsidR="0076430A">
              <w:rPr>
                <w:b/>
                <w:i/>
                <w:sz w:val="16"/>
                <w:lang w:val="az-Latn-AZ"/>
              </w:rPr>
              <w:t>s</w:t>
            </w:r>
            <w:r w:rsidR="0076430A" w:rsidRPr="0076430A">
              <w:rPr>
                <w:b/>
                <w:i/>
                <w:sz w:val="16"/>
                <w:lang w:val="az-Latn-AZ"/>
              </w:rPr>
              <w:t>i</w:t>
            </w:r>
            <w:r w:rsidR="0076430A">
              <w:rPr>
                <w:b/>
                <w:i/>
                <w:sz w:val="16"/>
                <w:lang w:val="az-Latn-AZ"/>
              </w:rPr>
              <w:t>yası</w:t>
            </w:r>
            <w:r w:rsidR="0076430A" w:rsidRPr="0076430A">
              <w:rPr>
                <w:b/>
                <w:i/>
                <w:spacing w:val="-2"/>
                <w:sz w:val="16"/>
                <w:lang w:val="az-Latn-AZ"/>
              </w:rPr>
              <w:t xml:space="preserve"> </w:t>
            </w:r>
            <w:r w:rsidRPr="0076430A">
              <w:rPr>
                <w:b/>
                <w:i/>
                <w:sz w:val="16"/>
                <w:lang w:val="az-Latn-AZ"/>
              </w:rPr>
              <w:t>(74651/01)</w:t>
            </w:r>
          </w:p>
          <w:p w14:paraId="74F9EC8F" w14:textId="3825796D" w:rsidR="006A0677" w:rsidRPr="0076430A" w:rsidRDefault="00000000">
            <w:pPr>
              <w:pStyle w:val="TableParagraph"/>
              <w:spacing w:before="80" w:line="195" w:lineRule="exact"/>
              <w:ind w:right="143"/>
              <w:jc w:val="right"/>
              <w:rPr>
                <w:b/>
                <w:i/>
                <w:sz w:val="16"/>
                <w:lang w:val="az-Latn-AZ"/>
              </w:rPr>
            </w:pPr>
            <w:hyperlink r:id="rId285">
              <w:hyperlink r:id="rId286">
                <w:hyperlink r:id="rId287">
                  <w:hyperlink r:id="rId288">
                    <w:hyperlink r:id="rId289">
                      <w:hyperlink r:id="rId290">
                        <w:hyperlink r:id="rId291">
                          <w:hyperlink r:id="rId292">
                            <w:r w:rsidR="0076430A" w:rsidRPr="00A40A69">
                              <w:rPr>
                                <w:b/>
                                <w:i/>
                                <w:color w:val="0462C1"/>
                                <w:sz w:val="16"/>
                                <w:lang w:val="az-Latn-AZ"/>
                              </w:rPr>
                              <w:t>Yekun qərar</w:t>
                            </w:r>
                          </w:hyperlink>
                          <w:r w:rsidR="0076430A" w:rsidRPr="00A40A69">
                            <w:rPr>
                              <w:b/>
                              <w:i/>
                              <w:color w:val="0462C1"/>
                              <w:sz w:val="16"/>
                              <w:lang w:val="az-Latn-AZ"/>
                            </w:rPr>
                            <w:t>:</w:t>
                          </w:r>
                        </w:hyperlink>
                      </w:hyperlink>
                    </w:hyperlink>
                  </w:hyperlink>
                </w:hyperlink>
              </w:hyperlink>
            </w:hyperlink>
          </w:p>
          <w:p w14:paraId="32F526B5" w14:textId="77777777" w:rsidR="006A0677" w:rsidRPr="0076430A" w:rsidRDefault="00000000">
            <w:pPr>
              <w:pStyle w:val="TableParagraph"/>
              <w:spacing w:line="195" w:lineRule="exact"/>
              <w:ind w:right="140"/>
              <w:jc w:val="right"/>
              <w:rPr>
                <w:b/>
                <w:i/>
                <w:sz w:val="16"/>
                <w:lang w:val="az-Latn-AZ"/>
              </w:rPr>
            </w:pPr>
            <w:hyperlink r:id="rId293">
              <w:r w:rsidR="00A23687" w:rsidRPr="0076430A">
                <w:rPr>
                  <w:b/>
                  <w:i/>
                  <w:color w:val="0462C1"/>
                  <w:sz w:val="16"/>
                  <w:lang w:val="az-Latn-AZ"/>
                </w:rPr>
                <w:t>15/04/2009</w:t>
              </w:r>
            </w:hyperlink>
          </w:p>
          <w:p w14:paraId="01DAB1DE" w14:textId="2FF18202" w:rsidR="006A0677" w:rsidRPr="0076430A" w:rsidRDefault="00000000" w:rsidP="0076430A">
            <w:pPr>
              <w:pStyle w:val="TableParagraph"/>
              <w:spacing w:before="81"/>
              <w:ind w:left="536" w:right="139" w:firstLine="258"/>
              <w:jc w:val="right"/>
              <w:rPr>
                <w:b/>
                <w:sz w:val="16"/>
                <w:lang w:val="az-Latn-AZ"/>
              </w:rPr>
            </w:pPr>
            <w:hyperlink r:id="rId294">
              <w:hyperlink r:id="rId295">
                <w:r w:rsidR="0076430A" w:rsidRPr="00A40A69">
                  <w:rPr>
                    <w:b/>
                    <w:color w:val="0462C1"/>
                    <w:sz w:val="16"/>
                    <w:lang w:val="az-Latn-AZ"/>
                  </w:rPr>
                  <w:t>Yekun qət</w:t>
                </w:r>
              </w:hyperlink>
              <w:r w:rsidR="0076430A" w:rsidRPr="00A40A69">
                <w:rPr>
                  <w:b/>
                  <w:color w:val="0462C1"/>
                  <w:sz w:val="16"/>
                  <w:lang w:val="az-Latn-AZ"/>
                </w:rPr>
                <w:t>n</w:t>
              </w:r>
            </w:hyperlink>
            <w:r w:rsidR="0076430A" w:rsidRPr="00A40A69">
              <w:rPr>
                <w:b/>
                <w:color w:val="0462C1"/>
                <w:sz w:val="16"/>
                <w:lang w:val="az-Latn-AZ"/>
              </w:rPr>
              <w:t>amə:</w:t>
            </w:r>
            <w:r w:rsidR="00A23687" w:rsidRPr="0076430A">
              <w:rPr>
                <w:b/>
                <w:color w:val="0462C1"/>
                <w:spacing w:val="-34"/>
                <w:sz w:val="16"/>
                <w:lang w:val="az-Latn-AZ"/>
              </w:rPr>
              <w:t xml:space="preserve"> </w:t>
            </w:r>
            <w:hyperlink r:id="rId296">
              <w:r w:rsidR="00A23687" w:rsidRPr="0076430A">
                <w:rPr>
                  <w:b/>
                  <w:color w:val="0462C1"/>
                  <w:sz w:val="16"/>
                  <w:lang w:val="az-Latn-AZ"/>
                </w:rPr>
                <w:t>CM/ResDH(2017)293</w:t>
              </w:r>
            </w:hyperlink>
          </w:p>
        </w:tc>
      </w:tr>
      <w:tr w:rsidR="006A0677" w:rsidRPr="0076430A" w14:paraId="7EFC65AE" w14:textId="77777777">
        <w:trPr>
          <w:trHeight w:val="1797"/>
        </w:trPr>
        <w:tc>
          <w:tcPr>
            <w:tcW w:w="7654" w:type="dxa"/>
            <w:tcBorders>
              <w:top w:val="single" w:sz="2" w:space="0" w:color="00AF50"/>
            </w:tcBorders>
          </w:tcPr>
          <w:p w14:paraId="469A86ED" w14:textId="77777777" w:rsidR="006A0677" w:rsidRPr="0076430A" w:rsidRDefault="006A0677">
            <w:pPr>
              <w:pStyle w:val="TableParagraph"/>
              <w:spacing w:before="9"/>
              <w:rPr>
                <w:b/>
                <w:sz w:val="19"/>
                <w:lang w:val="az-Latn-AZ"/>
              </w:rPr>
            </w:pPr>
          </w:p>
          <w:p w14:paraId="31371DC5" w14:textId="6FF89FCE" w:rsidR="006A0677" w:rsidRPr="0076430A" w:rsidRDefault="000E36DB">
            <w:pPr>
              <w:pStyle w:val="TableParagraph"/>
              <w:ind w:left="107"/>
              <w:rPr>
                <w:sz w:val="20"/>
                <w:lang w:val="az-Latn-AZ"/>
              </w:rPr>
            </w:pPr>
            <w:r w:rsidRPr="000E36DB">
              <w:rPr>
                <w:sz w:val="20"/>
                <w:lang w:val="az-Latn-AZ"/>
              </w:rPr>
              <w:t xml:space="preserve">Müxalifətçi siyasi partiyanın buraxılması kimi qeyri-mütənasib qərarın qəbul edildiyi iş üzrə </w:t>
            </w:r>
            <w:r w:rsidR="0089678A" w:rsidRPr="0089678A">
              <w:rPr>
                <w:sz w:val="20"/>
                <w:lang w:val="az-Latn-AZ"/>
              </w:rPr>
              <w:t>bərpa olun</w:t>
            </w:r>
            <w:r w:rsidRPr="000E36DB">
              <w:rPr>
                <w:sz w:val="20"/>
                <w:lang w:val="az-Latn-AZ"/>
              </w:rPr>
              <w:t>m</w:t>
            </w:r>
            <w:r w:rsidR="0089678A">
              <w:rPr>
                <w:sz w:val="20"/>
                <w:lang w:val="az-Latn-AZ"/>
              </w:rPr>
              <w:t>u</w:t>
            </w:r>
            <w:r w:rsidRPr="000E36DB">
              <w:rPr>
                <w:sz w:val="20"/>
                <w:lang w:val="az-Latn-AZ"/>
              </w:rPr>
              <w:t>ş icraatda daxili məhkəmələr bu partiyanın buraxılması barədə qərarı ləğv etdilər.</w:t>
            </w:r>
          </w:p>
        </w:tc>
        <w:tc>
          <w:tcPr>
            <w:tcW w:w="2077" w:type="dxa"/>
            <w:tcBorders>
              <w:top w:val="single" w:sz="2" w:space="0" w:color="00AF50"/>
            </w:tcBorders>
          </w:tcPr>
          <w:p w14:paraId="2A7DE915" w14:textId="77777777" w:rsidR="006A0677" w:rsidRPr="0076430A" w:rsidRDefault="006A0677">
            <w:pPr>
              <w:pStyle w:val="TableParagraph"/>
              <w:spacing w:before="3"/>
              <w:rPr>
                <w:b/>
                <w:lang w:val="az-Latn-AZ"/>
              </w:rPr>
            </w:pPr>
          </w:p>
          <w:p w14:paraId="3B638E4A" w14:textId="2EC85399" w:rsidR="006A0677" w:rsidRPr="0076430A" w:rsidRDefault="00A23687">
            <w:pPr>
              <w:pStyle w:val="TableParagraph"/>
              <w:spacing w:before="1"/>
              <w:ind w:left="108" w:right="239"/>
              <w:rPr>
                <w:b/>
                <w:i/>
                <w:sz w:val="16"/>
                <w:lang w:val="az-Latn-AZ"/>
              </w:rPr>
            </w:pPr>
            <w:r w:rsidRPr="0076430A">
              <w:rPr>
                <w:b/>
                <w:i/>
                <w:sz w:val="16"/>
                <w:lang w:val="az-Latn-AZ"/>
              </w:rPr>
              <w:t xml:space="preserve">RUS / </w:t>
            </w:r>
            <w:r w:rsidR="0076430A">
              <w:rPr>
                <w:b/>
                <w:i/>
                <w:sz w:val="16"/>
                <w:lang w:val="az-Latn-AZ"/>
              </w:rPr>
              <w:t xml:space="preserve">Rusiya </w:t>
            </w:r>
            <w:r w:rsidRPr="0076430A">
              <w:rPr>
                <w:b/>
                <w:i/>
                <w:sz w:val="16"/>
                <w:lang w:val="az-Latn-AZ"/>
              </w:rPr>
              <w:t>Re</w:t>
            </w:r>
            <w:r w:rsidR="0076430A">
              <w:rPr>
                <w:b/>
                <w:i/>
                <w:sz w:val="16"/>
                <w:lang w:val="az-Latn-AZ"/>
              </w:rPr>
              <w:t>s</w:t>
            </w:r>
            <w:r w:rsidRPr="0076430A">
              <w:rPr>
                <w:b/>
                <w:i/>
                <w:sz w:val="16"/>
                <w:lang w:val="az-Latn-AZ"/>
              </w:rPr>
              <w:t>publi</w:t>
            </w:r>
            <w:r w:rsidR="0076430A">
              <w:rPr>
                <w:b/>
                <w:i/>
                <w:sz w:val="16"/>
                <w:lang w:val="az-Latn-AZ"/>
              </w:rPr>
              <w:t>k</w:t>
            </w:r>
            <w:r w:rsidRPr="0076430A">
              <w:rPr>
                <w:b/>
                <w:i/>
                <w:sz w:val="16"/>
                <w:lang w:val="az-Latn-AZ"/>
              </w:rPr>
              <w:t>a</w:t>
            </w:r>
            <w:r w:rsidR="0076430A">
              <w:rPr>
                <w:b/>
                <w:i/>
                <w:sz w:val="16"/>
                <w:lang w:val="az-Latn-AZ"/>
              </w:rPr>
              <w:t xml:space="preserve">çılar </w:t>
            </w:r>
            <w:r w:rsidRPr="0076430A">
              <w:rPr>
                <w:b/>
                <w:i/>
                <w:sz w:val="16"/>
                <w:lang w:val="az-Latn-AZ"/>
              </w:rPr>
              <w:t>Part</w:t>
            </w:r>
            <w:r w:rsidR="0076430A">
              <w:rPr>
                <w:b/>
                <w:i/>
                <w:sz w:val="16"/>
                <w:lang w:val="az-Latn-AZ"/>
              </w:rPr>
              <w:t>i</w:t>
            </w:r>
            <w:r w:rsidRPr="0076430A">
              <w:rPr>
                <w:b/>
                <w:i/>
                <w:sz w:val="16"/>
                <w:lang w:val="az-Latn-AZ"/>
              </w:rPr>
              <w:t>y</w:t>
            </w:r>
            <w:r w:rsidR="0076430A">
              <w:rPr>
                <w:b/>
                <w:i/>
                <w:sz w:val="16"/>
                <w:lang w:val="az-Latn-AZ"/>
              </w:rPr>
              <w:t>ası</w:t>
            </w:r>
          </w:p>
          <w:p w14:paraId="7556878B" w14:textId="77777777" w:rsidR="006A0677" w:rsidRPr="0076430A" w:rsidRDefault="00A23687">
            <w:pPr>
              <w:pStyle w:val="TableParagraph"/>
              <w:ind w:left="108"/>
              <w:rPr>
                <w:b/>
                <w:i/>
                <w:sz w:val="16"/>
                <w:lang w:val="az-Latn-AZ"/>
              </w:rPr>
            </w:pPr>
            <w:r w:rsidRPr="0076430A">
              <w:rPr>
                <w:b/>
                <w:i/>
                <w:sz w:val="16"/>
                <w:lang w:val="az-Latn-AZ"/>
              </w:rPr>
              <w:t>(12976/07)</w:t>
            </w:r>
          </w:p>
          <w:p w14:paraId="139AD776" w14:textId="33B43BC9" w:rsidR="006A0677" w:rsidRPr="0076430A" w:rsidRDefault="00000000">
            <w:pPr>
              <w:pStyle w:val="TableParagraph"/>
              <w:spacing w:before="81" w:line="195" w:lineRule="exact"/>
              <w:ind w:right="143"/>
              <w:jc w:val="right"/>
              <w:rPr>
                <w:b/>
                <w:i/>
                <w:sz w:val="16"/>
                <w:lang w:val="az-Latn-AZ"/>
              </w:rPr>
            </w:pPr>
            <w:hyperlink r:id="rId297">
              <w:hyperlink r:id="rId298">
                <w:hyperlink r:id="rId299">
                  <w:hyperlink r:id="rId300">
                    <w:hyperlink r:id="rId301">
                      <w:hyperlink r:id="rId302">
                        <w:hyperlink r:id="rId303">
                          <w:hyperlink r:id="rId304">
                            <w:r w:rsidR="0076430A" w:rsidRPr="00A40A69">
                              <w:rPr>
                                <w:b/>
                                <w:i/>
                                <w:color w:val="0462C1"/>
                                <w:sz w:val="16"/>
                                <w:lang w:val="az-Latn-AZ"/>
                              </w:rPr>
                              <w:t>Yekun qərar</w:t>
                            </w:r>
                          </w:hyperlink>
                          <w:r w:rsidR="0076430A" w:rsidRPr="00A40A69">
                            <w:rPr>
                              <w:b/>
                              <w:i/>
                              <w:color w:val="0462C1"/>
                              <w:sz w:val="16"/>
                              <w:lang w:val="az-Latn-AZ"/>
                            </w:rPr>
                            <w:t>:</w:t>
                          </w:r>
                        </w:hyperlink>
                      </w:hyperlink>
                    </w:hyperlink>
                  </w:hyperlink>
                </w:hyperlink>
              </w:hyperlink>
            </w:hyperlink>
          </w:p>
          <w:p w14:paraId="36487600" w14:textId="77777777" w:rsidR="006A0677" w:rsidRPr="0076430A" w:rsidRDefault="00000000">
            <w:pPr>
              <w:pStyle w:val="TableParagraph"/>
              <w:spacing w:line="195" w:lineRule="exact"/>
              <w:ind w:right="140"/>
              <w:jc w:val="right"/>
              <w:rPr>
                <w:b/>
                <w:i/>
                <w:sz w:val="16"/>
                <w:lang w:val="az-Latn-AZ"/>
              </w:rPr>
            </w:pPr>
            <w:hyperlink r:id="rId305">
              <w:r w:rsidR="00A23687" w:rsidRPr="0076430A">
                <w:rPr>
                  <w:b/>
                  <w:i/>
                  <w:color w:val="0462C1"/>
                  <w:sz w:val="16"/>
                  <w:lang w:val="az-Latn-AZ"/>
                </w:rPr>
                <w:t>15/09/2011</w:t>
              </w:r>
            </w:hyperlink>
          </w:p>
          <w:p w14:paraId="14E3B751" w14:textId="1441509A" w:rsidR="006A0677" w:rsidRPr="0076430A" w:rsidRDefault="00000000" w:rsidP="0076430A">
            <w:pPr>
              <w:pStyle w:val="TableParagraph"/>
              <w:spacing w:before="60" w:line="194" w:lineRule="exact"/>
              <w:ind w:left="536" w:right="139" w:firstLine="258"/>
              <w:jc w:val="right"/>
              <w:rPr>
                <w:b/>
                <w:sz w:val="16"/>
                <w:lang w:val="az-Latn-AZ"/>
              </w:rPr>
            </w:pPr>
            <w:hyperlink r:id="rId306">
              <w:hyperlink r:id="rId307">
                <w:r w:rsidR="0076430A" w:rsidRPr="00A40A69">
                  <w:rPr>
                    <w:b/>
                    <w:color w:val="0462C1"/>
                    <w:sz w:val="16"/>
                    <w:lang w:val="az-Latn-AZ"/>
                  </w:rPr>
                  <w:t>Yekun qət</w:t>
                </w:r>
              </w:hyperlink>
              <w:r w:rsidR="0076430A" w:rsidRPr="00A40A69">
                <w:rPr>
                  <w:b/>
                  <w:color w:val="0462C1"/>
                  <w:sz w:val="16"/>
                  <w:lang w:val="az-Latn-AZ"/>
                </w:rPr>
                <w:t>n</w:t>
              </w:r>
            </w:hyperlink>
            <w:r w:rsidR="0076430A" w:rsidRPr="00A40A69">
              <w:rPr>
                <w:b/>
                <w:color w:val="0462C1"/>
                <w:sz w:val="16"/>
                <w:lang w:val="az-Latn-AZ"/>
              </w:rPr>
              <w:t>amə:</w:t>
            </w:r>
            <w:r w:rsidR="00A23687" w:rsidRPr="0076430A">
              <w:rPr>
                <w:b/>
                <w:color w:val="0462C1"/>
                <w:spacing w:val="-34"/>
                <w:sz w:val="16"/>
                <w:lang w:val="az-Latn-AZ"/>
              </w:rPr>
              <w:t xml:space="preserve"> </w:t>
            </w:r>
            <w:hyperlink r:id="rId308">
              <w:r w:rsidR="00A23687" w:rsidRPr="0076430A">
                <w:rPr>
                  <w:b/>
                  <w:color w:val="0462C1"/>
                  <w:sz w:val="16"/>
                  <w:lang w:val="az-Latn-AZ"/>
                </w:rPr>
                <w:t>CM/ResDH(2017)354</w:t>
              </w:r>
            </w:hyperlink>
          </w:p>
        </w:tc>
      </w:tr>
    </w:tbl>
    <w:p w14:paraId="33D5BA73" w14:textId="77777777" w:rsidR="006A0677" w:rsidRDefault="006A0677">
      <w:pPr>
        <w:spacing w:line="194" w:lineRule="exact"/>
        <w:jc w:val="right"/>
        <w:rPr>
          <w:sz w:val="16"/>
        </w:rPr>
        <w:sectPr w:rsidR="006A0677">
          <w:pgSz w:w="11910" w:h="16840"/>
          <w:pgMar w:top="1600" w:right="460" w:bottom="1260" w:left="660" w:header="0" w:footer="1073" w:gutter="0"/>
          <w:cols w:space="720"/>
        </w:sectPr>
      </w:pPr>
    </w:p>
    <w:p w14:paraId="295E9988" w14:textId="77777777" w:rsidR="006A0677" w:rsidRDefault="006A0677">
      <w:pPr>
        <w:pStyle w:val="BodyText"/>
        <w:spacing w:before="11"/>
        <w:rPr>
          <w:b/>
          <w:sz w:val="21"/>
        </w:rPr>
      </w:pPr>
    </w:p>
    <w:p w14:paraId="2D34C263" w14:textId="39F7237A" w:rsidR="006A0677" w:rsidRPr="00C779F0" w:rsidRDefault="00C779F0" w:rsidP="00C779F0">
      <w:pPr>
        <w:pStyle w:val="Heading2"/>
        <w:numPr>
          <w:ilvl w:val="3"/>
          <w:numId w:val="1"/>
        </w:numPr>
        <w:tabs>
          <w:tab w:val="left" w:pos="2198"/>
          <w:tab w:val="left" w:pos="2199"/>
        </w:tabs>
        <w:spacing w:before="45"/>
        <w:ind w:left="2198" w:hanging="721"/>
        <w:rPr>
          <w:lang w:val="az-Latn-AZ"/>
        </w:rPr>
      </w:pPr>
      <w:bookmarkStart w:id="11" w:name="_bookmark10"/>
      <w:bookmarkEnd w:id="11"/>
      <w:r w:rsidRPr="00C779F0">
        <w:rPr>
          <w:color w:val="669D41"/>
          <w:lang w:val="az-Latn-AZ"/>
        </w:rPr>
        <w:t>Madd</w:t>
      </w:r>
      <w:r>
        <w:rPr>
          <w:color w:val="669D41"/>
          <w:lang w:val="az-Latn-AZ"/>
        </w:rPr>
        <w:t xml:space="preserve">ə </w:t>
      </w:r>
      <w:r w:rsidR="00A23687" w:rsidRPr="00C779F0">
        <w:rPr>
          <w:color w:val="669D41"/>
          <w:lang w:val="az-Latn-AZ"/>
        </w:rPr>
        <w:t>14</w:t>
      </w:r>
      <w:r w:rsidR="00A23687" w:rsidRPr="00C779F0">
        <w:rPr>
          <w:color w:val="669D41"/>
          <w:spacing w:val="-4"/>
          <w:lang w:val="az-Latn-AZ"/>
        </w:rPr>
        <w:t xml:space="preserve"> </w:t>
      </w:r>
      <w:r w:rsidR="00A23687" w:rsidRPr="00C779F0">
        <w:rPr>
          <w:color w:val="669D41"/>
          <w:lang w:val="az-Latn-AZ"/>
        </w:rPr>
        <w:t>(</w:t>
      </w:r>
      <w:r w:rsidRPr="00C779F0">
        <w:rPr>
          <w:color w:val="669D41"/>
          <w:lang w:val="az-Latn-AZ"/>
        </w:rPr>
        <w:t>Ayrı-seçkiliyin qadağan olunması</w:t>
      </w:r>
      <w:r w:rsidR="00A23687" w:rsidRPr="00C779F0">
        <w:rPr>
          <w:color w:val="669D41"/>
          <w:lang w:val="az-Latn-AZ"/>
        </w:rPr>
        <w:t>)</w:t>
      </w:r>
    </w:p>
    <w:p w14:paraId="5C120A7C" w14:textId="77777777" w:rsidR="006A0677" w:rsidRPr="00C779F0" w:rsidRDefault="006A0677">
      <w:pPr>
        <w:pStyle w:val="BodyText"/>
        <w:rPr>
          <w:b/>
          <w:sz w:val="20"/>
          <w:lang w:val="az-Latn-AZ"/>
        </w:rPr>
      </w:pPr>
    </w:p>
    <w:p w14:paraId="3B290B91" w14:textId="77777777" w:rsidR="006A0677" w:rsidRPr="00C779F0" w:rsidRDefault="006A0677">
      <w:pPr>
        <w:pStyle w:val="BodyText"/>
        <w:spacing w:before="4"/>
        <w:rPr>
          <w:b/>
          <w:sz w:val="19"/>
          <w:lang w:val="az-Latn-AZ"/>
        </w:rPr>
      </w:pPr>
    </w:p>
    <w:tbl>
      <w:tblPr>
        <w:tblStyle w:val="TableNormal1"/>
        <w:tblW w:w="0" w:type="auto"/>
        <w:tblInd w:w="192" w:type="dxa"/>
        <w:tblLayout w:type="fixed"/>
        <w:tblLook w:val="01E0" w:firstRow="1" w:lastRow="1" w:firstColumn="1" w:lastColumn="1" w:noHBand="0" w:noVBand="0"/>
      </w:tblPr>
      <w:tblGrid>
        <w:gridCol w:w="7662"/>
        <w:gridCol w:w="2077"/>
      </w:tblGrid>
      <w:tr w:rsidR="006A0677" w:rsidRPr="00C779F0" w14:paraId="518B996E" w14:textId="77777777">
        <w:trPr>
          <w:trHeight w:val="1577"/>
        </w:trPr>
        <w:tc>
          <w:tcPr>
            <w:tcW w:w="7662" w:type="dxa"/>
            <w:tcBorders>
              <w:bottom w:val="single" w:sz="2" w:space="0" w:color="00AF50"/>
            </w:tcBorders>
          </w:tcPr>
          <w:p w14:paraId="0D6007DF" w14:textId="5ED9A445" w:rsidR="006A0677" w:rsidRPr="00C779F0" w:rsidRDefault="00C779F0">
            <w:pPr>
              <w:pStyle w:val="TableParagraph"/>
              <w:ind w:left="115"/>
              <w:rPr>
                <w:sz w:val="20"/>
                <w:lang w:val="az-Latn-AZ"/>
              </w:rPr>
            </w:pPr>
            <w:r w:rsidRPr="00C779F0">
              <w:rPr>
                <w:sz w:val="20"/>
                <w:lang w:val="az-Latn-AZ"/>
              </w:rPr>
              <w:t>Ərizəçinin azadlıqdan məhrum edilməsi barədə hökmün icras</w:t>
            </w:r>
            <w:r w:rsidR="0089678A">
              <w:rPr>
                <w:sz w:val="20"/>
                <w:lang w:val="az-Latn-AZ"/>
              </w:rPr>
              <w:t>ı</w:t>
            </w:r>
            <w:r w:rsidRPr="00C779F0">
              <w:rPr>
                <w:sz w:val="20"/>
                <w:lang w:val="az-Latn-AZ"/>
              </w:rPr>
              <w:t xml:space="preserve">nı ərizəçi qaraçı mənşəli olduğuna görə təxirə salmaqdan imtina edilməsi ilə bağlı iş üzrə (6-cı maddə ilə əlaqəli şəkildə götürülmüş 14-cü maddənin pozulması) </w:t>
            </w:r>
            <w:r w:rsidR="0089678A" w:rsidRPr="0089678A">
              <w:rPr>
                <w:sz w:val="20"/>
                <w:lang w:val="az-Latn-AZ"/>
              </w:rPr>
              <w:t>bərpa olun</w:t>
            </w:r>
            <w:r w:rsidRPr="00C779F0">
              <w:rPr>
                <w:sz w:val="20"/>
                <w:lang w:val="az-Latn-AZ"/>
              </w:rPr>
              <w:t>m</w:t>
            </w:r>
            <w:r w:rsidR="0089678A">
              <w:rPr>
                <w:sz w:val="20"/>
                <w:lang w:val="az-Latn-AZ"/>
              </w:rPr>
              <w:t>u</w:t>
            </w:r>
            <w:r w:rsidRPr="00C779F0">
              <w:rPr>
                <w:sz w:val="20"/>
                <w:lang w:val="az-Latn-AZ"/>
              </w:rPr>
              <w:t>ş icraatda daxili məhkəmələr azadlıqdan məhrumetmə cəzasının icras</w:t>
            </w:r>
            <w:r w:rsidR="00257E49">
              <w:rPr>
                <w:sz w:val="20"/>
                <w:lang w:val="az-Latn-AZ"/>
              </w:rPr>
              <w:t>ı</w:t>
            </w:r>
            <w:r w:rsidRPr="00C779F0">
              <w:rPr>
                <w:sz w:val="20"/>
                <w:lang w:val="az-Latn-AZ"/>
              </w:rPr>
              <w:t>nı dayandırdılar.</w:t>
            </w:r>
          </w:p>
        </w:tc>
        <w:tc>
          <w:tcPr>
            <w:tcW w:w="2077" w:type="dxa"/>
            <w:tcBorders>
              <w:bottom w:val="single" w:sz="2" w:space="0" w:color="00AF50"/>
            </w:tcBorders>
          </w:tcPr>
          <w:p w14:paraId="381AA9A3" w14:textId="69940A44" w:rsidR="006A0677" w:rsidRPr="00C779F0" w:rsidRDefault="00A23687">
            <w:pPr>
              <w:pStyle w:val="TableParagraph"/>
              <w:spacing w:line="163" w:lineRule="exact"/>
              <w:ind w:left="108"/>
              <w:rPr>
                <w:b/>
                <w:i/>
                <w:sz w:val="16"/>
                <w:lang w:val="az-Latn-AZ"/>
              </w:rPr>
            </w:pPr>
            <w:r w:rsidRPr="00C779F0">
              <w:rPr>
                <w:b/>
                <w:i/>
                <w:sz w:val="16"/>
                <w:lang w:val="az-Latn-AZ"/>
              </w:rPr>
              <w:t>B</w:t>
            </w:r>
            <w:r w:rsidR="00C779F0">
              <w:rPr>
                <w:b/>
                <w:i/>
                <w:sz w:val="16"/>
                <w:lang w:val="az-Latn-AZ"/>
              </w:rPr>
              <w:t>OL</w:t>
            </w:r>
            <w:r w:rsidRPr="00C779F0">
              <w:rPr>
                <w:b/>
                <w:i/>
                <w:spacing w:val="-2"/>
                <w:sz w:val="16"/>
                <w:lang w:val="az-Latn-AZ"/>
              </w:rPr>
              <w:t xml:space="preserve"> </w:t>
            </w:r>
            <w:r w:rsidRPr="00C779F0">
              <w:rPr>
                <w:b/>
                <w:i/>
                <w:sz w:val="16"/>
                <w:lang w:val="az-Latn-AZ"/>
              </w:rPr>
              <w:t>/</w:t>
            </w:r>
            <w:r w:rsidRPr="00C779F0">
              <w:rPr>
                <w:b/>
                <w:i/>
                <w:spacing w:val="-2"/>
                <w:sz w:val="16"/>
                <w:lang w:val="az-Latn-AZ"/>
              </w:rPr>
              <w:t xml:space="preserve"> </w:t>
            </w:r>
            <w:r w:rsidRPr="00C779F0">
              <w:rPr>
                <w:b/>
                <w:i/>
                <w:sz w:val="16"/>
                <w:lang w:val="az-Latn-AZ"/>
              </w:rPr>
              <w:t>Paraskeva</w:t>
            </w:r>
            <w:r w:rsidRPr="00C779F0">
              <w:rPr>
                <w:b/>
                <w:i/>
                <w:spacing w:val="-1"/>
                <w:sz w:val="16"/>
                <w:lang w:val="az-Latn-AZ"/>
              </w:rPr>
              <w:t xml:space="preserve"> </w:t>
            </w:r>
            <w:r w:rsidRPr="00C779F0">
              <w:rPr>
                <w:b/>
                <w:i/>
                <w:sz w:val="16"/>
                <w:lang w:val="az-Latn-AZ"/>
              </w:rPr>
              <w:t>Todorova</w:t>
            </w:r>
          </w:p>
          <w:p w14:paraId="71EAB1D2" w14:textId="77777777" w:rsidR="006A0677" w:rsidRPr="00C779F0" w:rsidRDefault="00A23687">
            <w:pPr>
              <w:pStyle w:val="TableParagraph"/>
              <w:spacing w:line="195" w:lineRule="exact"/>
              <w:ind w:left="144"/>
              <w:rPr>
                <w:b/>
                <w:i/>
                <w:sz w:val="16"/>
                <w:lang w:val="az-Latn-AZ"/>
              </w:rPr>
            </w:pPr>
            <w:r w:rsidRPr="00C779F0">
              <w:rPr>
                <w:b/>
                <w:i/>
                <w:sz w:val="16"/>
                <w:lang w:val="az-Latn-AZ"/>
              </w:rPr>
              <w:t>(37193/07)</w:t>
            </w:r>
          </w:p>
          <w:p w14:paraId="53B4BCCC" w14:textId="4253B246" w:rsidR="006A0677" w:rsidRPr="00C779F0" w:rsidRDefault="00000000">
            <w:pPr>
              <w:pStyle w:val="TableParagraph"/>
              <w:spacing w:before="80"/>
              <w:ind w:right="110"/>
              <w:jc w:val="right"/>
              <w:rPr>
                <w:b/>
                <w:i/>
                <w:sz w:val="16"/>
                <w:lang w:val="az-Latn-AZ"/>
              </w:rPr>
            </w:pPr>
            <w:hyperlink r:id="rId309">
              <w:hyperlink r:id="rId310">
                <w:hyperlink r:id="rId311">
                  <w:hyperlink r:id="rId312">
                    <w:hyperlink r:id="rId313">
                      <w:hyperlink r:id="rId314">
                        <w:hyperlink r:id="rId315">
                          <w:hyperlink r:id="rId316">
                            <w:hyperlink r:id="rId317">
                              <w:r w:rsidR="00FB0F67" w:rsidRPr="00A40A69">
                                <w:rPr>
                                  <w:b/>
                                  <w:i/>
                                  <w:color w:val="0462C1"/>
                                  <w:sz w:val="16"/>
                                  <w:lang w:val="az-Latn-AZ"/>
                                </w:rPr>
                                <w:t>Yekun qərar</w:t>
                              </w:r>
                            </w:hyperlink>
                            <w:r w:rsidR="00FB0F67" w:rsidRPr="00A40A69">
                              <w:rPr>
                                <w:b/>
                                <w:i/>
                                <w:color w:val="0462C1"/>
                                <w:sz w:val="16"/>
                                <w:lang w:val="az-Latn-AZ"/>
                              </w:rPr>
                              <w:t>:</w:t>
                            </w:r>
                          </w:hyperlink>
                        </w:hyperlink>
                      </w:hyperlink>
                    </w:hyperlink>
                  </w:hyperlink>
                </w:hyperlink>
              </w:hyperlink>
            </w:hyperlink>
          </w:p>
          <w:p w14:paraId="57BBD385" w14:textId="77777777" w:rsidR="006A0677" w:rsidRPr="00C779F0" w:rsidRDefault="00000000">
            <w:pPr>
              <w:pStyle w:val="TableParagraph"/>
              <w:spacing w:before="2"/>
              <w:ind w:right="106"/>
              <w:jc w:val="right"/>
              <w:rPr>
                <w:b/>
                <w:i/>
                <w:sz w:val="16"/>
                <w:lang w:val="az-Latn-AZ"/>
              </w:rPr>
            </w:pPr>
            <w:hyperlink r:id="rId318">
              <w:r w:rsidR="00A23687" w:rsidRPr="00C779F0">
                <w:rPr>
                  <w:b/>
                  <w:i/>
                  <w:color w:val="0462C1"/>
                  <w:sz w:val="16"/>
                  <w:lang w:val="az-Latn-AZ"/>
                </w:rPr>
                <w:t>25/06/2010</w:t>
              </w:r>
            </w:hyperlink>
          </w:p>
          <w:p w14:paraId="5BAE875B" w14:textId="2ED8FD3E" w:rsidR="006A0677" w:rsidRPr="00C779F0" w:rsidRDefault="00000000" w:rsidP="00FB0F67">
            <w:pPr>
              <w:pStyle w:val="TableParagraph"/>
              <w:spacing w:before="78"/>
              <w:ind w:left="569" w:right="106" w:firstLine="225"/>
              <w:jc w:val="right"/>
              <w:rPr>
                <w:b/>
                <w:sz w:val="16"/>
                <w:lang w:val="az-Latn-AZ"/>
              </w:rPr>
            </w:pPr>
            <w:hyperlink r:id="rId319">
              <w:hyperlink r:id="rId320">
                <w:r w:rsidR="00FB0F67" w:rsidRPr="00A40A69">
                  <w:rPr>
                    <w:b/>
                    <w:color w:val="0462C1"/>
                    <w:sz w:val="16"/>
                    <w:lang w:val="az-Latn-AZ"/>
                  </w:rPr>
                  <w:t>Yekun qət</w:t>
                </w:r>
              </w:hyperlink>
              <w:r w:rsidR="00FB0F67" w:rsidRPr="00A40A69">
                <w:rPr>
                  <w:b/>
                  <w:color w:val="0462C1"/>
                  <w:sz w:val="16"/>
                  <w:lang w:val="az-Latn-AZ"/>
                </w:rPr>
                <w:t>n</w:t>
              </w:r>
            </w:hyperlink>
            <w:r w:rsidR="00FB0F67" w:rsidRPr="00A40A69">
              <w:rPr>
                <w:b/>
                <w:color w:val="0462C1"/>
                <w:sz w:val="16"/>
                <w:lang w:val="az-Latn-AZ"/>
              </w:rPr>
              <w:t>amə:</w:t>
            </w:r>
            <w:r w:rsidR="00FB0F67" w:rsidRPr="0076430A">
              <w:rPr>
                <w:b/>
                <w:color w:val="0462C1"/>
                <w:spacing w:val="-34"/>
                <w:sz w:val="16"/>
                <w:lang w:val="az-Latn-AZ"/>
              </w:rPr>
              <w:t xml:space="preserve"> </w:t>
            </w:r>
            <w:r w:rsidR="00A23687" w:rsidRPr="00C779F0">
              <w:rPr>
                <w:b/>
                <w:color w:val="0462C1"/>
                <w:spacing w:val="-34"/>
                <w:sz w:val="16"/>
                <w:lang w:val="az-Latn-AZ"/>
              </w:rPr>
              <w:t xml:space="preserve"> </w:t>
            </w:r>
            <w:hyperlink r:id="rId321">
              <w:r w:rsidR="00A23687" w:rsidRPr="00C779F0">
                <w:rPr>
                  <w:b/>
                  <w:color w:val="0462C1"/>
                  <w:sz w:val="16"/>
                  <w:lang w:val="az-Latn-AZ"/>
                </w:rPr>
                <w:t>CM/ResDH(2016)156</w:t>
              </w:r>
            </w:hyperlink>
          </w:p>
        </w:tc>
      </w:tr>
      <w:tr w:rsidR="006A0677" w:rsidRPr="00C779F0" w14:paraId="17BB9BAD" w14:textId="77777777">
        <w:trPr>
          <w:trHeight w:val="1802"/>
        </w:trPr>
        <w:tc>
          <w:tcPr>
            <w:tcW w:w="7662" w:type="dxa"/>
            <w:tcBorders>
              <w:top w:val="single" w:sz="2" w:space="0" w:color="00AF50"/>
              <w:bottom w:val="single" w:sz="2" w:space="0" w:color="00AF50"/>
            </w:tcBorders>
          </w:tcPr>
          <w:p w14:paraId="7389F5F6" w14:textId="77777777" w:rsidR="006A0677" w:rsidRPr="00C779F0" w:rsidRDefault="006A0677">
            <w:pPr>
              <w:pStyle w:val="TableParagraph"/>
              <w:spacing w:before="11"/>
              <w:rPr>
                <w:b/>
                <w:sz w:val="19"/>
                <w:lang w:val="az-Latn-AZ"/>
              </w:rPr>
            </w:pPr>
          </w:p>
          <w:p w14:paraId="0EADD8E1" w14:textId="2E2E418F" w:rsidR="006A0677" w:rsidRPr="00C779F0" w:rsidRDefault="00FB0F67">
            <w:pPr>
              <w:pStyle w:val="TableParagraph"/>
              <w:spacing w:before="1"/>
              <w:ind w:left="115" w:right="107"/>
              <w:jc w:val="both"/>
              <w:rPr>
                <w:sz w:val="20"/>
                <w:lang w:val="az-Latn-AZ"/>
              </w:rPr>
            </w:pPr>
            <w:r w:rsidRPr="00FB0F67">
              <w:rPr>
                <w:sz w:val="20"/>
                <w:lang w:val="az-Latn-AZ"/>
              </w:rPr>
              <w:t xml:space="preserve">Uşaqları doğulduqdan sonra natamam iş günü rejimində işləmək istəyən qadınlara müavinətlərin hesablanmasında ayrı-seçkilik xarakterli metodun tətbiqi ilə bağlı iş üzrə (8-ci maddə ilə əlaqəli şəkildə götürülmüş 14-cü maddənin pozulması) </w:t>
            </w:r>
            <w:r w:rsidR="0089678A" w:rsidRPr="0089678A">
              <w:rPr>
                <w:sz w:val="20"/>
                <w:lang w:val="az-Latn-AZ"/>
              </w:rPr>
              <w:t>bərpa olun</w:t>
            </w:r>
            <w:r w:rsidRPr="00FB0F67">
              <w:rPr>
                <w:sz w:val="20"/>
                <w:lang w:val="az-Latn-AZ"/>
              </w:rPr>
              <w:t>m</w:t>
            </w:r>
            <w:r w:rsidR="0089678A">
              <w:rPr>
                <w:sz w:val="20"/>
                <w:lang w:val="az-Latn-AZ"/>
              </w:rPr>
              <w:t>u</w:t>
            </w:r>
            <w:r w:rsidRPr="00FB0F67">
              <w:rPr>
                <w:sz w:val="20"/>
                <w:lang w:val="az-Latn-AZ"/>
              </w:rPr>
              <w:t>ş icraatda daxili məhkəmələr Avropa Məhkəməsinin narahatlığını nəzərə alaraq, ərizəçilərə retrospektiv qaydada 12 ildən artıq müddət üçün əlillik müavinətinin 50%-ini təyin etdilər.</w:t>
            </w:r>
            <w:r>
              <w:rPr>
                <w:sz w:val="20"/>
                <w:lang w:val="az-Latn-AZ"/>
              </w:rPr>
              <w:t xml:space="preserve"> </w:t>
            </w:r>
          </w:p>
        </w:tc>
        <w:tc>
          <w:tcPr>
            <w:tcW w:w="2077" w:type="dxa"/>
            <w:tcBorders>
              <w:top w:val="single" w:sz="2" w:space="0" w:color="00AF50"/>
              <w:bottom w:val="single" w:sz="2" w:space="0" w:color="00AF50"/>
            </w:tcBorders>
          </w:tcPr>
          <w:p w14:paraId="3E65E29D" w14:textId="77777777" w:rsidR="006A0677" w:rsidRPr="00C779F0" w:rsidRDefault="006A0677">
            <w:pPr>
              <w:pStyle w:val="TableParagraph"/>
              <w:spacing w:before="6"/>
              <w:rPr>
                <w:b/>
                <w:lang w:val="az-Latn-AZ"/>
              </w:rPr>
            </w:pPr>
          </w:p>
          <w:p w14:paraId="65B387AF" w14:textId="74641A1E" w:rsidR="006A0677" w:rsidRPr="00C779F0" w:rsidRDefault="00C779F0">
            <w:pPr>
              <w:pStyle w:val="TableParagraph"/>
              <w:ind w:left="108" w:right="1047"/>
              <w:rPr>
                <w:b/>
                <w:i/>
                <w:sz w:val="16"/>
                <w:lang w:val="az-Latn-AZ"/>
              </w:rPr>
            </w:pPr>
            <w:r>
              <w:rPr>
                <w:b/>
                <w:i/>
                <w:sz w:val="16"/>
                <w:lang w:val="az-Latn-AZ"/>
              </w:rPr>
              <w:t>İ</w:t>
            </w:r>
            <w:r w:rsidR="00A23687" w:rsidRPr="00C779F0">
              <w:rPr>
                <w:b/>
                <w:i/>
                <w:sz w:val="16"/>
                <w:lang w:val="az-Latn-AZ"/>
              </w:rPr>
              <w:t>S</w:t>
            </w:r>
            <w:r>
              <w:rPr>
                <w:b/>
                <w:i/>
                <w:sz w:val="16"/>
                <w:lang w:val="az-Latn-AZ"/>
              </w:rPr>
              <w:t>VR</w:t>
            </w:r>
            <w:r w:rsidR="00A23687" w:rsidRPr="00C779F0">
              <w:rPr>
                <w:b/>
                <w:i/>
                <w:sz w:val="16"/>
                <w:lang w:val="az-Latn-AZ"/>
              </w:rPr>
              <w:t xml:space="preserve"> / Di Trizio</w:t>
            </w:r>
            <w:r w:rsidR="00A23687" w:rsidRPr="00C779F0">
              <w:rPr>
                <w:b/>
                <w:i/>
                <w:spacing w:val="-34"/>
                <w:sz w:val="16"/>
                <w:lang w:val="az-Latn-AZ"/>
              </w:rPr>
              <w:t xml:space="preserve"> </w:t>
            </w:r>
            <w:r w:rsidR="00A23687" w:rsidRPr="00C779F0">
              <w:rPr>
                <w:b/>
                <w:i/>
                <w:sz w:val="16"/>
                <w:lang w:val="az-Latn-AZ"/>
              </w:rPr>
              <w:t>(7186/09)</w:t>
            </w:r>
          </w:p>
          <w:p w14:paraId="33693EEF" w14:textId="5A48ACC8" w:rsidR="006A0677" w:rsidRPr="00C779F0" w:rsidRDefault="00000000">
            <w:pPr>
              <w:pStyle w:val="TableParagraph"/>
              <w:spacing w:before="80" w:line="195" w:lineRule="exact"/>
              <w:ind w:right="144"/>
              <w:jc w:val="right"/>
              <w:rPr>
                <w:b/>
                <w:i/>
                <w:sz w:val="16"/>
                <w:lang w:val="az-Latn-AZ"/>
              </w:rPr>
            </w:pPr>
            <w:hyperlink r:id="rId322">
              <w:hyperlink r:id="rId323">
                <w:hyperlink r:id="rId324">
                  <w:hyperlink r:id="rId325">
                    <w:hyperlink r:id="rId326">
                      <w:hyperlink r:id="rId327">
                        <w:hyperlink r:id="rId328">
                          <w:hyperlink r:id="rId329">
                            <w:hyperlink r:id="rId330">
                              <w:r w:rsidR="00FB0F67" w:rsidRPr="00A40A69">
                                <w:rPr>
                                  <w:b/>
                                  <w:i/>
                                  <w:color w:val="0462C1"/>
                                  <w:sz w:val="16"/>
                                  <w:lang w:val="az-Latn-AZ"/>
                                </w:rPr>
                                <w:t>Yekun qərar</w:t>
                              </w:r>
                            </w:hyperlink>
                            <w:r w:rsidR="00FB0F67" w:rsidRPr="00A40A69">
                              <w:rPr>
                                <w:b/>
                                <w:i/>
                                <w:color w:val="0462C1"/>
                                <w:sz w:val="16"/>
                                <w:lang w:val="az-Latn-AZ"/>
                              </w:rPr>
                              <w:t>:</w:t>
                            </w:r>
                          </w:hyperlink>
                        </w:hyperlink>
                      </w:hyperlink>
                    </w:hyperlink>
                  </w:hyperlink>
                </w:hyperlink>
              </w:hyperlink>
            </w:hyperlink>
          </w:p>
          <w:p w14:paraId="67A0220D" w14:textId="77777777" w:rsidR="006A0677" w:rsidRPr="00C779F0" w:rsidRDefault="00000000">
            <w:pPr>
              <w:pStyle w:val="TableParagraph"/>
              <w:ind w:right="140"/>
              <w:jc w:val="right"/>
              <w:rPr>
                <w:b/>
                <w:i/>
                <w:sz w:val="16"/>
                <w:lang w:val="az-Latn-AZ"/>
              </w:rPr>
            </w:pPr>
            <w:hyperlink r:id="rId331">
              <w:r w:rsidR="00A23687" w:rsidRPr="00C779F0">
                <w:rPr>
                  <w:b/>
                  <w:i/>
                  <w:color w:val="0462C1"/>
                  <w:sz w:val="16"/>
                  <w:lang w:val="az-Latn-AZ"/>
                </w:rPr>
                <w:t>02/02/2016</w:t>
              </w:r>
            </w:hyperlink>
          </w:p>
          <w:p w14:paraId="054734A7" w14:textId="5096668D" w:rsidR="006A0677" w:rsidRPr="00C779F0" w:rsidRDefault="00000000" w:rsidP="00FB0F67">
            <w:pPr>
              <w:pStyle w:val="TableParagraph"/>
              <w:spacing w:before="80"/>
              <w:ind w:left="535" w:right="140" w:firstLine="259"/>
              <w:jc w:val="right"/>
              <w:rPr>
                <w:b/>
                <w:sz w:val="16"/>
                <w:lang w:val="az-Latn-AZ"/>
              </w:rPr>
            </w:pPr>
            <w:hyperlink r:id="rId332">
              <w:hyperlink r:id="rId333">
                <w:r w:rsidR="00FB0F67" w:rsidRPr="00A40A69">
                  <w:rPr>
                    <w:b/>
                    <w:color w:val="0462C1"/>
                    <w:sz w:val="16"/>
                    <w:lang w:val="az-Latn-AZ"/>
                  </w:rPr>
                  <w:t>Yekun qət</w:t>
                </w:r>
              </w:hyperlink>
              <w:r w:rsidR="00FB0F67" w:rsidRPr="00A40A69">
                <w:rPr>
                  <w:b/>
                  <w:color w:val="0462C1"/>
                  <w:sz w:val="16"/>
                  <w:lang w:val="az-Latn-AZ"/>
                </w:rPr>
                <w:t>n</w:t>
              </w:r>
            </w:hyperlink>
            <w:r w:rsidR="00FB0F67" w:rsidRPr="00A40A69">
              <w:rPr>
                <w:b/>
                <w:color w:val="0462C1"/>
                <w:sz w:val="16"/>
                <w:lang w:val="az-Latn-AZ"/>
              </w:rPr>
              <w:t>amə:</w:t>
            </w:r>
            <w:r w:rsidR="00FB0F67" w:rsidRPr="0076430A">
              <w:rPr>
                <w:b/>
                <w:color w:val="0462C1"/>
                <w:spacing w:val="-34"/>
                <w:sz w:val="16"/>
                <w:lang w:val="az-Latn-AZ"/>
              </w:rPr>
              <w:t xml:space="preserve"> </w:t>
            </w:r>
            <w:r w:rsidR="00A23687" w:rsidRPr="00C779F0">
              <w:rPr>
                <w:b/>
                <w:color w:val="0462C1"/>
                <w:spacing w:val="-34"/>
                <w:sz w:val="16"/>
                <w:lang w:val="az-Latn-AZ"/>
              </w:rPr>
              <w:t xml:space="preserve"> </w:t>
            </w:r>
            <w:hyperlink r:id="rId334">
              <w:r w:rsidR="00A23687" w:rsidRPr="00C779F0">
                <w:rPr>
                  <w:b/>
                  <w:color w:val="0462C1"/>
                  <w:sz w:val="16"/>
                  <w:lang w:val="az-Latn-AZ"/>
                </w:rPr>
                <w:t>CM/ResDH(2017)128</w:t>
              </w:r>
            </w:hyperlink>
          </w:p>
        </w:tc>
      </w:tr>
      <w:tr w:rsidR="006A0677" w:rsidRPr="00C779F0" w14:paraId="5D897D84" w14:textId="77777777">
        <w:trPr>
          <w:trHeight w:val="1883"/>
        </w:trPr>
        <w:tc>
          <w:tcPr>
            <w:tcW w:w="7662" w:type="dxa"/>
            <w:tcBorders>
              <w:top w:val="single" w:sz="2" w:space="0" w:color="00AF50"/>
              <w:bottom w:val="single" w:sz="4" w:space="0" w:color="00AF50"/>
            </w:tcBorders>
          </w:tcPr>
          <w:p w14:paraId="134FE762" w14:textId="77777777" w:rsidR="006A0677" w:rsidRPr="00C779F0" w:rsidRDefault="006A0677">
            <w:pPr>
              <w:pStyle w:val="TableParagraph"/>
              <w:spacing w:before="11"/>
              <w:rPr>
                <w:b/>
                <w:sz w:val="19"/>
                <w:lang w:val="az-Latn-AZ"/>
              </w:rPr>
            </w:pPr>
          </w:p>
          <w:p w14:paraId="7B6C6288" w14:textId="276A37EC" w:rsidR="006A0677" w:rsidRPr="00C779F0" w:rsidRDefault="00FB0F67">
            <w:pPr>
              <w:pStyle w:val="TableParagraph"/>
              <w:spacing w:before="1"/>
              <w:ind w:left="115" w:right="108"/>
              <w:jc w:val="both"/>
              <w:rPr>
                <w:sz w:val="20"/>
                <w:lang w:val="az-Latn-AZ"/>
              </w:rPr>
            </w:pPr>
            <w:r w:rsidRPr="00FB0F67">
              <w:rPr>
                <w:spacing w:val="-1"/>
                <w:sz w:val="20"/>
                <w:lang w:val="az-Latn-AZ"/>
              </w:rPr>
              <w:t xml:space="preserve">Ərizəçinin “kişi cinsinə mənsub olmaq” və “hərbi xidmət keçmək” tələblərinə cavab verrmədiyinə görə (8-ci maddə ilə əlaqəli şəkildə götürülmüş 14-cü maddənin pozulması) mühafizə xidmətinin əməkdaşı vəzifəsindən azad edilməsi ilə bağlı iş üzrə </w:t>
            </w:r>
            <w:r w:rsidR="0089678A" w:rsidRPr="0089678A">
              <w:rPr>
                <w:spacing w:val="-1"/>
                <w:sz w:val="20"/>
                <w:lang w:val="az-Latn-AZ"/>
              </w:rPr>
              <w:t>bərpa olunm</w:t>
            </w:r>
            <w:r w:rsidR="0089678A">
              <w:rPr>
                <w:spacing w:val="-1"/>
                <w:sz w:val="20"/>
                <w:lang w:val="az-Latn-AZ"/>
              </w:rPr>
              <w:t>u</w:t>
            </w:r>
            <w:r w:rsidRPr="00FB0F67">
              <w:rPr>
                <w:spacing w:val="-1"/>
                <w:sz w:val="20"/>
                <w:lang w:val="az-Latn-AZ"/>
              </w:rPr>
              <w:t>ş icraatdan sonra daxili məhkəmələr ərizəçini vəzifəsinə bərpa etdilər.</w:t>
            </w:r>
          </w:p>
        </w:tc>
        <w:tc>
          <w:tcPr>
            <w:tcW w:w="2077" w:type="dxa"/>
            <w:tcBorders>
              <w:top w:val="single" w:sz="2" w:space="0" w:color="00AF50"/>
              <w:bottom w:val="single" w:sz="4" w:space="0" w:color="00AF50"/>
            </w:tcBorders>
          </w:tcPr>
          <w:p w14:paraId="080CE3A3" w14:textId="77777777" w:rsidR="006A0677" w:rsidRPr="00C779F0" w:rsidRDefault="006A0677">
            <w:pPr>
              <w:pStyle w:val="TableParagraph"/>
              <w:spacing w:before="6"/>
              <w:rPr>
                <w:b/>
                <w:lang w:val="az-Latn-AZ"/>
              </w:rPr>
            </w:pPr>
          </w:p>
          <w:p w14:paraId="71858ACD" w14:textId="2A289574" w:rsidR="006A0677" w:rsidRPr="00C779F0" w:rsidRDefault="00A23687">
            <w:pPr>
              <w:pStyle w:val="TableParagraph"/>
              <w:ind w:left="108" w:right="719"/>
              <w:rPr>
                <w:b/>
                <w:i/>
                <w:sz w:val="16"/>
                <w:lang w:val="az-Latn-AZ"/>
              </w:rPr>
            </w:pPr>
            <w:r w:rsidRPr="00C779F0">
              <w:rPr>
                <w:b/>
                <w:i/>
                <w:sz w:val="16"/>
                <w:lang w:val="az-Latn-AZ"/>
              </w:rPr>
              <w:t>T</w:t>
            </w:r>
            <w:r w:rsidR="00C779F0">
              <w:rPr>
                <w:b/>
                <w:i/>
                <w:sz w:val="16"/>
                <w:lang w:val="az-Latn-AZ"/>
              </w:rPr>
              <w:t>Ü</w:t>
            </w:r>
            <w:r w:rsidRPr="00C779F0">
              <w:rPr>
                <w:b/>
                <w:i/>
                <w:sz w:val="16"/>
                <w:lang w:val="az-Latn-AZ"/>
              </w:rPr>
              <w:t>R / Emel Boyraz</w:t>
            </w:r>
            <w:r w:rsidRPr="00C779F0">
              <w:rPr>
                <w:b/>
                <w:i/>
                <w:spacing w:val="-34"/>
                <w:sz w:val="16"/>
                <w:lang w:val="az-Latn-AZ"/>
              </w:rPr>
              <w:t xml:space="preserve"> </w:t>
            </w:r>
            <w:r w:rsidRPr="00C779F0">
              <w:rPr>
                <w:b/>
                <w:i/>
                <w:sz w:val="16"/>
                <w:lang w:val="az-Latn-AZ"/>
              </w:rPr>
              <w:t>(61960/08)</w:t>
            </w:r>
          </w:p>
          <w:p w14:paraId="2B2AC938" w14:textId="15706A3D" w:rsidR="006A0677" w:rsidRPr="00C779F0" w:rsidRDefault="00000000">
            <w:pPr>
              <w:pStyle w:val="TableParagraph"/>
              <w:spacing w:before="80" w:line="195" w:lineRule="exact"/>
              <w:ind w:right="144"/>
              <w:jc w:val="right"/>
              <w:rPr>
                <w:b/>
                <w:i/>
                <w:sz w:val="16"/>
                <w:lang w:val="az-Latn-AZ"/>
              </w:rPr>
            </w:pPr>
            <w:hyperlink r:id="rId335">
              <w:hyperlink r:id="rId336">
                <w:hyperlink r:id="rId337">
                  <w:hyperlink r:id="rId338">
                    <w:hyperlink r:id="rId339">
                      <w:hyperlink r:id="rId340">
                        <w:hyperlink r:id="rId341">
                          <w:hyperlink r:id="rId342">
                            <w:hyperlink r:id="rId343">
                              <w:r w:rsidR="00FB0F67" w:rsidRPr="00A40A69">
                                <w:rPr>
                                  <w:b/>
                                  <w:i/>
                                  <w:color w:val="0462C1"/>
                                  <w:sz w:val="16"/>
                                  <w:lang w:val="az-Latn-AZ"/>
                                </w:rPr>
                                <w:t>Yekun qərar</w:t>
                              </w:r>
                            </w:hyperlink>
                            <w:r w:rsidR="00FB0F67" w:rsidRPr="00A40A69">
                              <w:rPr>
                                <w:b/>
                                <w:i/>
                                <w:color w:val="0462C1"/>
                                <w:sz w:val="16"/>
                                <w:lang w:val="az-Latn-AZ"/>
                              </w:rPr>
                              <w:t>:</w:t>
                            </w:r>
                          </w:hyperlink>
                        </w:hyperlink>
                      </w:hyperlink>
                    </w:hyperlink>
                  </w:hyperlink>
                </w:hyperlink>
              </w:hyperlink>
            </w:hyperlink>
          </w:p>
          <w:p w14:paraId="23762ECE" w14:textId="77777777" w:rsidR="006A0677" w:rsidRPr="00C779F0" w:rsidRDefault="00000000">
            <w:pPr>
              <w:pStyle w:val="TableParagraph"/>
              <w:spacing w:line="195" w:lineRule="exact"/>
              <w:ind w:right="139"/>
              <w:jc w:val="right"/>
              <w:rPr>
                <w:b/>
                <w:i/>
                <w:sz w:val="16"/>
                <w:lang w:val="az-Latn-AZ"/>
              </w:rPr>
            </w:pPr>
            <w:hyperlink r:id="rId344">
              <w:r w:rsidR="00A23687" w:rsidRPr="00C779F0">
                <w:rPr>
                  <w:b/>
                  <w:i/>
                  <w:color w:val="0462C1"/>
                  <w:sz w:val="16"/>
                  <w:lang w:val="az-Latn-AZ"/>
                </w:rPr>
                <w:t>02/03/2015</w:t>
              </w:r>
            </w:hyperlink>
          </w:p>
          <w:p w14:paraId="07EE56ED" w14:textId="2AE02A0C" w:rsidR="006A0677" w:rsidRPr="00C779F0" w:rsidRDefault="00000000" w:rsidP="00FB0F67">
            <w:pPr>
              <w:pStyle w:val="TableParagraph"/>
              <w:spacing w:before="80"/>
              <w:ind w:left="535" w:right="140" w:firstLine="259"/>
              <w:jc w:val="right"/>
              <w:rPr>
                <w:b/>
                <w:sz w:val="16"/>
                <w:lang w:val="az-Latn-AZ"/>
              </w:rPr>
            </w:pPr>
            <w:hyperlink r:id="rId345">
              <w:hyperlink r:id="rId346">
                <w:r w:rsidR="00FB0F67" w:rsidRPr="00A40A69">
                  <w:rPr>
                    <w:b/>
                    <w:color w:val="0462C1"/>
                    <w:sz w:val="16"/>
                    <w:lang w:val="az-Latn-AZ"/>
                  </w:rPr>
                  <w:t>Yekun qət</w:t>
                </w:r>
              </w:hyperlink>
              <w:r w:rsidR="00FB0F67" w:rsidRPr="00A40A69">
                <w:rPr>
                  <w:b/>
                  <w:color w:val="0462C1"/>
                  <w:sz w:val="16"/>
                  <w:lang w:val="az-Latn-AZ"/>
                </w:rPr>
                <w:t>n</w:t>
              </w:r>
            </w:hyperlink>
            <w:r w:rsidR="00FB0F67" w:rsidRPr="00A40A69">
              <w:rPr>
                <w:b/>
                <w:color w:val="0462C1"/>
                <w:sz w:val="16"/>
                <w:lang w:val="az-Latn-AZ"/>
              </w:rPr>
              <w:t>amə:</w:t>
            </w:r>
            <w:r w:rsidR="00FB0F67" w:rsidRPr="0076430A">
              <w:rPr>
                <w:b/>
                <w:color w:val="0462C1"/>
                <w:spacing w:val="-34"/>
                <w:sz w:val="16"/>
                <w:lang w:val="az-Latn-AZ"/>
              </w:rPr>
              <w:t xml:space="preserve"> </w:t>
            </w:r>
            <w:r w:rsidR="00A23687" w:rsidRPr="00C779F0">
              <w:rPr>
                <w:b/>
                <w:color w:val="0462C1"/>
                <w:spacing w:val="-34"/>
                <w:sz w:val="16"/>
                <w:lang w:val="az-Latn-AZ"/>
              </w:rPr>
              <w:t xml:space="preserve"> </w:t>
            </w:r>
            <w:hyperlink r:id="rId347">
              <w:r w:rsidR="00A23687" w:rsidRPr="00C779F0">
                <w:rPr>
                  <w:b/>
                  <w:color w:val="0462C1"/>
                  <w:sz w:val="16"/>
                  <w:lang w:val="az-Latn-AZ"/>
                </w:rPr>
                <w:t>CM/ResDH(2017)147</w:t>
              </w:r>
            </w:hyperlink>
          </w:p>
        </w:tc>
      </w:tr>
    </w:tbl>
    <w:p w14:paraId="7EA10C5D" w14:textId="77777777" w:rsidR="006A0677" w:rsidRPr="00C779F0" w:rsidRDefault="006A0677">
      <w:pPr>
        <w:pStyle w:val="BodyText"/>
        <w:rPr>
          <w:b/>
          <w:sz w:val="20"/>
          <w:lang w:val="az-Latn-AZ"/>
        </w:rPr>
      </w:pPr>
    </w:p>
    <w:p w14:paraId="03643CB5" w14:textId="0375352A" w:rsidR="006A0677" w:rsidRPr="00C779F0" w:rsidRDefault="00A23687">
      <w:pPr>
        <w:pStyle w:val="ListParagraph"/>
        <w:numPr>
          <w:ilvl w:val="3"/>
          <w:numId w:val="1"/>
        </w:numPr>
        <w:tabs>
          <w:tab w:val="left" w:pos="2175"/>
        </w:tabs>
        <w:ind w:hanging="697"/>
        <w:rPr>
          <w:b/>
          <w:sz w:val="28"/>
          <w:lang w:val="az-Latn-AZ"/>
        </w:rPr>
      </w:pPr>
      <w:bookmarkStart w:id="12" w:name="_bookmark11"/>
      <w:bookmarkEnd w:id="12"/>
      <w:r w:rsidRPr="00C779F0">
        <w:rPr>
          <w:b/>
          <w:color w:val="669D41"/>
          <w:sz w:val="28"/>
          <w:lang w:val="az-Latn-AZ"/>
        </w:rPr>
        <w:t>1</w:t>
      </w:r>
      <w:r w:rsidRPr="00C779F0">
        <w:rPr>
          <w:b/>
          <w:color w:val="669D41"/>
          <w:spacing w:val="-3"/>
          <w:sz w:val="28"/>
          <w:lang w:val="az-Latn-AZ"/>
        </w:rPr>
        <w:t xml:space="preserve"> </w:t>
      </w:r>
      <w:r w:rsidR="00FB0F67">
        <w:rPr>
          <w:b/>
          <w:color w:val="669D41"/>
          <w:spacing w:val="-3"/>
          <w:sz w:val="28"/>
          <w:lang w:val="az-Latn-AZ"/>
        </w:rPr>
        <w:t xml:space="preserve">saylı </w:t>
      </w:r>
      <w:r w:rsidRPr="00C779F0">
        <w:rPr>
          <w:b/>
          <w:color w:val="669D41"/>
          <w:sz w:val="28"/>
          <w:lang w:val="az-Latn-AZ"/>
        </w:rPr>
        <w:t>Proto</w:t>
      </w:r>
      <w:r w:rsidR="00FB0F67">
        <w:rPr>
          <w:b/>
          <w:color w:val="669D41"/>
          <w:sz w:val="28"/>
          <w:lang w:val="az-Latn-AZ"/>
        </w:rPr>
        <w:t>k</w:t>
      </w:r>
      <w:r w:rsidRPr="00C779F0">
        <w:rPr>
          <w:b/>
          <w:color w:val="669D41"/>
          <w:sz w:val="28"/>
          <w:lang w:val="az-Latn-AZ"/>
        </w:rPr>
        <w:t>ol</w:t>
      </w:r>
      <w:r w:rsidR="00FB0F67">
        <w:rPr>
          <w:b/>
          <w:color w:val="669D41"/>
          <w:sz w:val="28"/>
          <w:lang w:val="az-Latn-AZ"/>
        </w:rPr>
        <w:t>un</w:t>
      </w:r>
      <w:r w:rsidRPr="00C779F0">
        <w:rPr>
          <w:b/>
          <w:color w:val="669D41"/>
          <w:spacing w:val="-2"/>
          <w:sz w:val="28"/>
          <w:lang w:val="az-Latn-AZ"/>
        </w:rPr>
        <w:t xml:space="preserve"> </w:t>
      </w:r>
      <w:r w:rsidRPr="00C779F0">
        <w:rPr>
          <w:b/>
          <w:color w:val="669D41"/>
          <w:sz w:val="28"/>
          <w:lang w:val="az-Latn-AZ"/>
        </w:rPr>
        <w:t>1</w:t>
      </w:r>
      <w:r w:rsidR="00FB0F67">
        <w:rPr>
          <w:b/>
          <w:color w:val="669D41"/>
          <w:sz w:val="28"/>
          <w:lang w:val="az-Latn-AZ"/>
        </w:rPr>
        <w:t>-ci maddəsi</w:t>
      </w:r>
      <w:r w:rsidRPr="00C779F0">
        <w:rPr>
          <w:b/>
          <w:color w:val="669D41"/>
          <w:spacing w:val="-2"/>
          <w:sz w:val="28"/>
          <w:lang w:val="az-Latn-AZ"/>
        </w:rPr>
        <w:t xml:space="preserve"> </w:t>
      </w:r>
      <w:r w:rsidRPr="00C779F0">
        <w:rPr>
          <w:b/>
          <w:color w:val="669D41"/>
          <w:sz w:val="28"/>
          <w:lang w:val="az-Latn-AZ"/>
        </w:rPr>
        <w:t>(</w:t>
      </w:r>
      <w:r w:rsidR="00FB0F67" w:rsidRPr="00FB0F67">
        <w:rPr>
          <w:b/>
          <w:color w:val="669D41"/>
          <w:sz w:val="28"/>
          <w:lang w:val="az-Latn-AZ"/>
        </w:rPr>
        <w:t>Mülkiyyətin müdafiəsi</w:t>
      </w:r>
      <w:r w:rsidRPr="00C779F0">
        <w:rPr>
          <w:b/>
          <w:color w:val="669D41"/>
          <w:sz w:val="28"/>
          <w:lang w:val="az-Latn-AZ"/>
        </w:rPr>
        <w:t>)</w:t>
      </w:r>
    </w:p>
    <w:p w14:paraId="3779950A" w14:textId="77777777" w:rsidR="006A0677" w:rsidRPr="00C779F0" w:rsidRDefault="006A0677">
      <w:pPr>
        <w:pStyle w:val="BodyText"/>
        <w:rPr>
          <w:b/>
          <w:sz w:val="20"/>
          <w:lang w:val="az-Latn-AZ"/>
        </w:rPr>
      </w:pPr>
    </w:p>
    <w:p w14:paraId="4E577DB1" w14:textId="77777777" w:rsidR="006A0677" w:rsidRPr="00C779F0" w:rsidRDefault="006A0677">
      <w:pPr>
        <w:pStyle w:val="BodyText"/>
        <w:spacing w:before="5"/>
        <w:rPr>
          <w:b/>
          <w:sz w:val="19"/>
          <w:lang w:val="az-Latn-AZ"/>
        </w:rPr>
      </w:pPr>
    </w:p>
    <w:tbl>
      <w:tblPr>
        <w:tblStyle w:val="TableNormal1"/>
        <w:tblW w:w="0" w:type="auto"/>
        <w:tblInd w:w="199" w:type="dxa"/>
        <w:tblLayout w:type="fixed"/>
        <w:tblLook w:val="01E0" w:firstRow="1" w:lastRow="1" w:firstColumn="1" w:lastColumn="1" w:noHBand="0" w:noVBand="0"/>
      </w:tblPr>
      <w:tblGrid>
        <w:gridCol w:w="7655"/>
        <w:gridCol w:w="2077"/>
      </w:tblGrid>
      <w:tr w:rsidR="006A0677" w:rsidRPr="00C779F0" w14:paraId="55107BD4" w14:textId="77777777" w:rsidTr="00FB0F67">
        <w:trPr>
          <w:trHeight w:val="1832"/>
        </w:trPr>
        <w:tc>
          <w:tcPr>
            <w:tcW w:w="7655" w:type="dxa"/>
            <w:tcBorders>
              <w:bottom w:val="single" w:sz="2" w:space="0" w:color="00AF50"/>
            </w:tcBorders>
          </w:tcPr>
          <w:p w14:paraId="1A6A1A60" w14:textId="01B0D371" w:rsidR="006A0677" w:rsidRDefault="00FB0F67">
            <w:pPr>
              <w:pStyle w:val="TableParagraph"/>
              <w:ind w:left="107" w:right="142"/>
              <w:jc w:val="both"/>
              <w:rPr>
                <w:sz w:val="20"/>
                <w:lang w:val="az-Latn-AZ"/>
              </w:rPr>
            </w:pPr>
            <w:r w:rsidRPr="00FB0F67">
              <w:rPr>
                <w:sz w:val="20"/>
                <w:lang w:val="az-Latn-AZ"/>
              </w:rPr>
              <w:t xml:space="preserve">Cinayət işinin istintaqı çərçivəsində nəqliyyat vasitəsinin üzərinə həbs qoyulması, onun uzun müddət qeyri-adekvat şəraitdə saxlanması və sonradan mülki məhkəmələr və Konstitusiya Məhkəməsi tərəfindən ərizəçinin vurulmuş zərərin ödənilməsi barədə tələbinin rədd edilməsi ilə bağlı iş üzrə </w:t>
            </w:r>
            <w:r w:rsidR="0089678A" w:rsidRPr="0089678A">
              <w:rPr>
                <w:sz w:val="20"/>
                <w:lang w:val="az-Latn-AZ"/>
              </w:rPr>
              <w:t>bərpa olun</w:t>
            </w:r>
            <w:r w:rsidRPr="00FB0F67">
              <w:rPr>
                <w:sz w:val="20"/>
                <w:lang w:val="az-Latn-AZ"/>
              </w:rPr>
              <w:t>m</w:t>
            </w:r>
            <w:r w:rsidR="0089678A">
              <w:rPr>
                <w:sz w:val="20"/>
                <w:lang w:val="az-Latn-AZ"/>
              </w:rPr>
              <w:t>u</w:t>
            </w:r>
            <w:r w:rsidRPr="00FB0F67">
              <w:rPr>
                <w:sz w:val="20"/>
                <w:lang w:val="az-Latn-AZ"/>
              </w:rPr>
              <w:t>ş icraatda məhkəmə ərizəçinin varisinə nəqliyyat vasitəsinə görə kompensasiya (təxminən 20.000 avro), habelə məhkəmə xərclərinin və digər məsrəflərin əvəzinin (642 avro) ödənilməsini təyin etdi.</w:t>
            </w:r>
          </w:p>
          <w:p w14:paraId="3109D42D" w14:textId="1505CBDA" w:rsidR="00FB0F67" w:rsidRPr="00C779F0" w:rsidRDefault="00FB0F67">
            <w:pPr>
              <w:pStyle w:val="TableParagraph"/>
              <w:ind w:left="107" w:right="142"/>
              <w:jc w:val="both"/>
              <w:rPr>
                <w:sz w:val="20"/>
                <w:lang w:val="az-Latn-AZ"/>
              </w:rPr>
            </w:pPr>
          </w:p>
        </w:tc>
        <w:tc>
          <w:tcPr>
            <w:tcW w:w="2077" w:type="dxa"/>
            <w:tcBorders>
              <w:bottom w:val="single" w:sz="2" w:space="0" w:color="00AF50"/>
            </w:tcBorders>
          </w:tcPr>
          <w:p w14:paraId="611DA0AE" w14:textId="1AE99D77" w:rsidR="006A0677" w:rsidRPr="00C779F0" w:rsidRDefault="00C779F0">
            <w:pPr>
              <w:pStyle w:val="TableParagraph"/>
              <w:spacing w:line="163" w:lineRule="exact"/>
              <w:ind w:left="107"/>
              <w:rPr>
                <w:b/>
                <w:i/>
                <w:sz w:val="16"/>
                <w:lang w:val="az-Latn-AZ"/>
              </w:rPr>
            </w:pPr>
            <w:r>
              <w:rPr>
                <w:b/>
                <w:i/>
                <w:sz w:val="16"/>
                <w:lang w:val="az-Latn-AZ"/>
              </w:rPr>
              <w:t>X</w:t>
            </w:r>
            <w:r w:rsidR="00A23687" w:rsidRPr="00C779F0">
              <w:rPr>
                <w:b/>
                <w:i/>
                <w:sz w:val="16"/>
                <w:lang w:val="az-Latn-AZ"/>
              </w:rPr>
              <w:t>O</w:t>
            </w:r>
            <w:r>
              <w:rPr>
                <w:b/>
                <w:i/>
                <w:sz w:val="16"/>
                <w:lang w:val="az-Latn-AZ"/>
              </w:rPr>
              <w:t>R</w:t>
            </w:r>
            <w:r w:rsidR="00A23687" w:rsidRPr="00C779F0">
              <w:rPr>
                <w:b/>
                <w:i/>
                <w:spacing w:val="-1"/>
                <w:sz w:val="16"/>
                <w:lang w:val="az-Latn-AZ"/>
              </w:rPr>
              <w:t xml:space="preserve"> </w:t>
            </w:r>
            <w:r w:rsidR="00A23687" w:rsidRPr="00C779F0">
              <w:rPr>
                <w:b/>
                <w:i/>
                <w:sz w:val="16"/>
                <w:lang w:val="az-Latn-AZ"/>
              </w:rPr>
              <w:t>/</w:t>
            </w:r>
            <w:r w:rsidR="00A23687" w:rsidRPr="00C779F0">
              <w:rPr>
                <w:b/>
                <w:i/>
                <w:spacing w:val="-4"/>
                <w:sz w:val="16"/>
                <w:lang w:val="az-Latn-AZ"/>
              </w:rPr>
              <w:t xml:space="preserve"> </w:t>
            </w:r>
            <w:r w:rsidR="00A23687" w:rsidRPr="00C779F0">
              <w:rPr>
                <w:b/>
                <w:i/>
                <w:sz w:val="16"/>
                <w:lang w:val="az-Latn-AZ"/>
              </w:rPr>
              <w:t>Vuković</w:t>
            </w:r>
          </w:p>
          <w:p w14:paraId="48AA2759" w14:textId="77777777" w:rsidR="006A0677" w:rsidRPr="00C779F0" w:rsidRDefault="00A23687">
            <w:pPr>
              <w:pStyle w:val="TableParagraph"/>
              <w:spacing w:line="195" w:lineRule="exact"/>
              <w:ind w:left="107"/>
              <w:rPr>
                <w:b/>
                <w:i/>
                <w:sz w:val="16"/>
                <w:lang w:val="az-Latn-AZ"/>
              </w:rPr>
            </w:pPr>
            <w:r w:rsidRPr="00C779F0">
              <w:rPr>
                <w:b/>
                <w:i/>
                <w:sz w:val="16"/>
                <w:lang w:val="az-Latn-AZ"/>
              </w:rPr>
              <w:t>(47880/14)</w:t>
            </w:r>
          </w:p>
          <w:p w14:paraId="42B47000" w14:textId="33EBD50F" w:rsidR="006A0677" w:rsidRPr="00C779F0" w:rsidRDefault="00000000">
            <w:pPr>
              <w:pStyle w:val="TableParagraph"/>
              <w:spacing w:before="80"/>
              <w:ind w:right="110"/>
              <w:jc w:val="right"/>
              <w:rPr>
                <w:b/>
                <w:i/>
                <w:sz w:val="16"/>
                <w:lang w:val="az-Latn-AZ"/>
              </w:rPr>
            </w:pPr>
            <w:hyperlink r:id="rId348">
              <w:hyperlink r:id="rId349">
                <w:hyperlink r:id="rId350">
                  <w:hyperlink r:id="rId351">
                    <w:hyperlink r:id="rId352">
                      <w:hyperlink r:id="rId353">
                        <w:hyperlink r:id="rId354">
                          <w:hyperlink r:id="rId355">
                            <w:hyperlink r:id="rId356">
                              <w:r w:rsidR="00FB0F67" w:rsidRPr="00A40A69">
                                <w:rPr>
                                  <w:b/>
                                  <w:i/>
                                  <w:color w:val="0462C1"/>
                                  <w:sz w:val="16"/>
                                  <w:lang w:val="az-Latn-AZ"/>
                                </w:rPr>
                                <w:t>Yekun qərar</w:t>
                              </w:r>
                            </w:hyperlink>
                            <w:r w:rsidR="00FB0F67" w:rsidRPr="00A40A69">
                              <w:rPr>
                                <w:b/>
                                <w:i/>
                                <w:color w:val="0462C1"/>
                                <w:sz w:val="16"/>
                                <w:lang w:val="az-Latn-AZ"/>
                              </w:rPr>
                              <w:t>:</w:t>
                            </w:r>
                          </w:hyperlink>
                        </w:hyperlink>
                      </w:hyperlink>
                    </w:hyperlink>
                  </w:hyperlink>
                </w:hyperlink>
              </w:hyperlink>
            </w:hyperlink>
          </w:p>
          <w:p w14:paraId="1F3994B5" w14:textId="77777777" w:rsidR="006A0677" w:rsidRPr="00C779F0" w:rsidRDefault="00000000">
            <w:pPr>
              <w:pStyle w:val="TableParagraph"/>
              <w:spacing w:before="2"/>
              <w:ind w:right="106"/>
              <w:jc w:val="right"/>
              <w:rPr>
                <w:b/>
                <w:i/>
                <w:sz w:val="16"/>
                <w:lang w:val="az-Latn-AZ"/>
              </w:rPr>
            </w:pPr>
            <w:hyperlink r:id="rId357">
              <w:r w:rsidR="00A23687" w:rsidRPr="00C779F0">
                <w:rPr>
                  <w:b/>
                  <w:i/>
                  <w:color w:val="0462C1"/>
                  <w:sz w:val="16"/>
                  <w:lang w:val="az-Latn-AZ"/>
                </w:rPr>
                <w:t>15/11/2018</w:t>
              </w:r>
            </w:hyperlink>
          </w:p>
          <w:p w14:paraId="7F0A9C06" w14:textId="0B19B504" w:rsidR="006A0677" w:rsidRPr="00C779F0" w:rsidRDefault="00000000" w:rsidP="00FB0F67">
            <w:pPr>
              <w:pStyle w:val="TableParagraph"/>
              <w:spacing w:before="78"/>
              <w:ind w:left="650" w:right="108" w:firstLine="144"/>
              <w:jc w:val="right"/>
              <w:rPr>
                <w:b/>
                <w:sz w:val="16"/>
                <w:lang w:val="az-Latn-AZ"/>
              </w:rPr>
            </w:pPr>
            <w:hyperlink r:id="rId358">
              <w:hyperlink r:id="rId359">
                <w:r w:rsidR="00FB0F67" w:rsidRPr="00A40A69">
                  <w:rPr>
                    <w:b/>
                    <w:color w:val="0462C1"/>
                    <w:sz w:val="16"/>
                    <w:lang w:val="az-Latn-AZ"/>
                  </w:rPr>
                  <w:t>Yekun qət</w:t>
                </w:r>
              </w:hyperlink>
              <w:r w:rsidR="00FB0F67" w:rsidRPr="00A40A69">
                <w:rPr>
                  <w:b/>
                  <w:color w:val="0462C1"/>
                  <w:sz w:val="16"/>
                  <w:lang w:val="az-Latn-AZ"/>
                </w:rPr>
                <w:t>n</w:t>
              </w:r>
            </w:hyperlink>
            <w:r w:rsidR="00FB0F67" w:rsidRPr="00A40A69">
              <w:rPr>
                <w:b/>
                <w:color w:val="0462C1"/>
                <w:sz w:val="16"/>
                <w:lang w:val="az-Latn-AZ"/>
              </w:rPr>
              <w:t>amə:</w:t>
            </w:r>
            <w:r w:rsidR="00FB0F67" w:rsidRPr="0076430A">
              <w:rPr>
                <w:b/>
                <w:color w:val="0462C1"/>
                <w:spacing w:val="-34"/>
                <w:sz w:val="16"/>
                <w:lang w:val="az-Latn-AZ"/>
              </w:rPr>
              <w:t xml:space="preserve"> </w:t>
            </w:r>
            <w:r w:rsidR="00A23687" w:rsidRPr="00C779F0">
              <w:rPr>
                <w:b/>
                <w:color w:val="0462C1"/>
                <w:spacing w:val="-34"/>
                <w:sz w:val="16"/>
                <w:lang w:val="az-Latn-AZ"/>
              </w:rPr>
              <w:t xml:space="preserve"> </w:t>
            </w:r>
            <w:hyperlink r:id="rId360">
              <w:r w:rsidR="00A23687" w:rsidRPr="00C779F0">
                <w:rPr>
                  <w:b/>
                  <w:color w:val="0462C1"/>
                  <w:sz w:val="16"/>
                  <w:lang w:val="az-Latn-AZ"/>
                </w:rPr>
                <w:t>CM/ResDH(2022)27</w:t>
              </w:r>
            </w:hyperlink>
          </w:p>
        </w:tc>
      </w:tr>
      <w:tr w:rsidR="006A0677" w:rsidRPr="00121772" w14:paraId="0B76043C" w14:textId="77777777">
        <w:trPr>
          <w:trHeight w:val="2935"/>
        </w:trPr>
        <w:tc>
          <w:tcPr>
            <w:tcW w:w="7655" w:type="dxa"/>
            <w:tcBorders>
              <w:top w:val="single" w:sz="2" w:space="0" w:color="00AF50"/>
            </w:tcBorders>
          </w:tcPr>
          <w:p w14:paraId="746B5259" w14:textId="77777777" w:rsidR="006A0677" w:rsidRPr="00C779F0" w:rsidRDefault="006A0677">
            <w:pPr>
              <w:pStyle w:val="TableParagraph"/>
              <w:spacing w:before="11"/>
              <w:rPr>
                <w:b/>
                <w:sz w:val="19"/>
                <w:lang w:val="az-Latn-AZ"/>
              </w:rPr>
            </w:pPr>
          </w:p>
          <w:p w14:paraId="54431478" w14:textId="460D733B" w:rsidR="006A0677" w:rsidRPr="00C779F0" w:rsidRDefault="00FB0F67">
            <w:pPr>
              <w:pStyle w:val="TableParagraph"/>
              <w:spacing w:before="1"/>
              <w:ind w:left="107" w:right="106"/>
              <w:jc w:val="both"/>
              <w:rPr>
                <w:sz w:val="20"/>
                <w:lang w:val="az-Latn-AZ"/>
              </w:rPr>
            </w:pPr>
            <w:r w:rsidRPr="00FB0F67">
              <w:rPr>
                <w:sz w:val="20"/>
                <w:lang w:val="az-Latn-AZ"/>
              </w:rPr>
              <w:t xml:space="preserve">Ərizəçilərin kompensasiya tələblərinə məhkəmələrin baxmaqdan imtina etməsi ilə bağlı işlərdə mülki icraatın </w:t>
            </w:r>
            <w:r w:rsidR="0089678A" w:rsidRPr="0089678A">
              <w:rPr>
                <w:sz w:val="20"/>
                <w:lang w:val="az-Latn-AZ"/>
              </w:rPr>
              <w:t>bərpa olunması</w:t>
            </w:r>
            <w:r w:rsidR="0089678A">
              <w:rPr>
                <w:sz w:val="20"/>
                <w:lang w:val="az-Latn-AZ"/>
              </w:rPr>
              <w:t xml:space="preserve"> </w:t>
            </w:r>
            <w:r w:rsidRPr="00FB0F67">
              <w:rPr>
                <w:sz w:val="20"/>
                <w:lang w:val="az-Latn-AZ"/>
              </w:rPr>
              <w:t xml:space="preserve">daxili qanunvericiliyə əsasən mümkün olmadığı </w:t>
            </w:r>
            <w:r w:rsidR="006A3AED">
              <w:rPr>
                <w:sz w:val="20"/>
                <w:lang w:val="az-Latn-AZ"/>
              </w:rPr>
              <w:t xml:space="preserve">hallarda </w:t>
            </w:r>
            <w:r w:rsidRPr="00FB0F67">
              <w:rPr>
                <w:sz w:val="20"/>
                <w:lang w:val="az-Latn-AZ"/>
              </w:rPr>
              <w:t>zərər Avropa Məhkəməsinin təyin etdiyi ədalətli təzminatın ödənilməsi yolu ilə tam ödənildi.</w:t>
            </w:r>
          </w:p>
        </w:tc>
        <w:tc>
          <w:tcPr>
            <w:tcW w:w="2077" w:type="dxa"/>
            <w:tcBorders>
              <w:top w:val="single" w:sz="2" w:space="0" w:color="00AF50"/>
            </w:tcBorders>
          </w:tcPr>
          <w:p w14:paraId="2C752E6A" w14:textId="77777777" w:rsidR="006A0677" w:rsidRPr="00C779F0" w:rsidRDefault="006A0677">
            <w:pPr>
              <w:pStyle w:val="TableParagraph"/>
              <w:spacing w:before="6"/>
              <w:rPr>
                <w:b/>
                <w:lang w:val="az-Latn-AZ"/>
              </w:rPr>
            </w:pPr>
          </w:p>
          <w:p w14:paraId="268264C9" w14:textId="7AEC6955" w:rsidR="006A0677" w:rsidRPr="00C779F0" w:rsidRDefault="00C779F0">
            <w:pPr>
              <w:pStyle w:val="TableParagraph"/>
              <w:ind w:left="107" w:right="722"/>
              <w:rPr>
                <w:b/>
                <w:i/>
                <w:sz w:val="16"/>
                <w:lang w:val="az-Latn-AZ"/>
              </w:rPr>
            </w:pPr>
            <w:r>
              <w:rPr>
                <w:b/>
                <w:i/>
                <w:spacing w:val="-1"/>
                <w:sz w:val="16"/>
                <w:lang w:val="az-Latn-AZ"/>
              </w:rPr>
              <w:t>YUN</w:t>
            </w:r>
            <w:r w:rsidR="00A23687" w:rsidRPr="00C779F0">
              <w:rPr>
                <w:b/>
                <w:i/>
                <w:spacing w:val="-1"/>
                <w:sz w:val="16"/>
                <w:lang w:val="az-Latn-AZ"/>
              </w:rPr>
              <w:t xml:space="preserve"> </w:t>
            </w:r>
            <w:r w:rsidR="00A23687" w:rsidRPr="00C779F0">
              <w:rPr>
                <w:b/>
                <w:i/>
                <w:sz w:val="16"/>
                <w:lang w:val="az-Latn-AZ"/>
              </w:rPr>
              <w:t>/ Moustakidis</w:t>
            </w:r>
            <w:r w:rsidR="00A23687" w:rsidRPr="00C779F0">
              <w:rPr>
                <w:b/>
                <w:i/>
                <w:spacing w:val="-34"/>
                <w:sz w:val="16"/>
                <w:lang w:val="az-Latn-AZ"/>
              </w:rPr>
              <w:t xml:space="preserve"> </w:t>
            </w:r>
            <w:r w:rsidR="00A23687" w:rsidRPr="00C779F0">
              <w:rPr>
                <w:b/>
                <w:i/>
                <w:sz w:val="16"/>
                <w:lang w:val="az-Latn-AZ"/>
              </w:rPr>
              <w:t>(58999/13)</w:t>
            </w:r>
          </w:p>
          <w:p w14:paraId="73614969" w14:textId="603BC6ED" w:rsidR="006A0677" w:rsidRPr="00C779F0" w:rsidRDefault="00000000">
            <w:pPr>
              <w:pStyle w:val="TableParagraph"/>
              <w:spacing w:before="80" w:line="195" w:lineRule="exact"/>
              <w:ind w:right="144"/>
              <w:jc w:val="right"/>
              <w:rPr>
                <w:b/>
                <w:i/>
                <w:sz w:val="16"/>
                <w:lang w:val="az-Latn-AZ"/>
              </w:rPr>
            </w:pPr>
            <w:hyperlink r:id="rId361">
              <w:hyperlink r:id="rId362">
                <w:hyperlink r:id="rId363">
                  <w:hyperlink r:id="rId364">
                    <w:hyperlink r:id="rId365">
                      <w:hyperlink r:id="rId366">
                        <w:hyperlink r:id="rId367">
                          <w:hyperlink r:id="rId368">
                            <w:hyperlink r:id="rId369">
                              <w:r w:rsidR="00FB0F67" w:rsidRPr="00A40A69">
                                <w:rPr>
                                  <w:b/>
                                  <w:i/>
                                  <w:color w:val="0462C1"/>
                                  <w:sz w:val="16"/>
                                  <w:lang w:val="az-Latn-AZ"/>
                                </w:rPr>
                                <w:t>Yekun qərar</w:t>
                              </w:r>
                            </w:hyperlink>
                            <w:r w:rsidR="00FB0F67" w:rsidRPr="00A40A69">
                              <w:rPr>
                                <w:b/>
                                <w:i/>
                                <w:color w:val="0462C1"/>
                                <w:sz w:val="16"/>
                                <w:lang w:val="az-Latn-AZ"/>
                              </w:rPr>
                              <w:t>:</w:t>
                            </w:r>
                          </w:hyperlink>
                        </w:hyperlink>
                      </w:hyperlink>
                    </w:hyperlink>
                  </w:hyperlink>
                </w:hyperlink>
              </w:hyperlink>
            </w:hyperlink>
          </w:p>
          <w:p w14:paraId="764A2B8A" w14:textId="77777777" w:rsidR="006A0677" w:rsidRPr="00C779F0" w:rsidRDefault="00000000">
            <w:pPr>
              <w:pStyle w:val="TableParagraph"/>
              <w:spacing w:line="195" w:lineRule="exact"/>
              <w:ind w:right="140"/>
              <w:jc w:val="right"/>
              <w:rPr>
                <w:b/>
                <w:i/>
                <w:sz w:val="16"/>
                <w:lang w:val="az-Latn-AZ"/>
              </w:rPr>
            </w:pPr>
            <w:hyperlink r:id="rId370">
              <w:r w:rsidR="00A23687" w:rsidRPr="00C779F0">
                <w:rPr>
                  <w:b/>
                  <w:i/>
                  <w:color w:val="0462C1"/>
                  <w:sz w:val="16"/>
                  <w:lang w:val="az-Latn-AZ"/>
                </w:rPr>
                <w:t>27/01/2020</w:t>
              </w:r>
            </w:hyperlink>
          </w:p>
          <w:p w14:paraId="16754AA4" w14:textId="7A7A935D" w:rsidR="006A0677" w:rsidRPr="00C779F0" w:rsidRDefault="00C779F0">
            <w:pPr>
              <w:pStyle w:val="TableParagraph"/>
              <w:spacing w:before="80"/>
              <w:ind w:left="107" w:right="244"/>
              <w:rPr>
                <w:b/>
                <w:i/>
                <w:sz w:val="16"/>
                <w:lang w:val="az-Latn-AZ"/>
              </w:rPr>
            </w:pPr>
            <w:r>
              <w:rPr>
                <w:b/>
                <w:i/>
                <w:spacing w:val="-1"/>
                <w:sz w:val="16"/>
                <w:lang w:val="az-Latn-AZ"/>
              </w:rPr>
              <w:t>YUN</w:t>
            </w:r>
            <w:r w:rsidRPr="00C779F0">
              <w:rPr>
                <w:b/>
                <w:i/>
                <w:spacing w:val="-1"/>
                <w:sz w:val="16"/>
                <w:lang w:val="az-Latn-AZ"/>
              </w:rPr>
              <w:t xml:space="preserve"> </w:t>
            </w:r>
            <w:r w:rsidR="00A23687" w:rsidRPr="00C779F0">
              <w:rPr>
                <w:b/>
                <w:i/>
                <w:sz w:val="16"/>
                <w:lang w:val="az-Latn-AZ"/>
              </w:rPr>
              <w:t>/ Alfa Glass Anonymi</w:t>
            </w:r>
            <w:r w:rsidR="00A23687" w:rsidRPr="00C779F0">
              <w:rPr>
                <w:b/>
                <w:i/>
                <w:spacing w:val="-34"/>
                <w:sz w:val="16"/>
                <w:lang w:val="az-Latn-AZ"/>
              </w:rPr>
              <w:t xml:space="preserve"> </w:t>
            </w:r>
            <w:r w:rsidR="00A23687" w:rsidRPr="00C779F0">
              <w:rPr>
                <w:b/>
                <w:i/>
                <w:sz w:val="16"/>
                <w:lang w:val="az-Latn-AZ"/>
              </w:rPr>
              <w:t>Emboriki Etairia</w:t>
            </w:r>
            <w:r w:rsidR="00A23687" w:rsidRPr="00C779F0">
              <w:rPr>
                <w:b/>
                <w:i/>
                <w:spacing w:val="1"/>
                <w:sz w:val="16"/>
                <w:lang w:val="az-Latn-AZ"/>
              </w:rPr>
              <w:t xml:space="preserve"> </w:t>
            </w:r>
            <w:r w:rsidR="00A23687" w:rsidRPr="00C779F0">
              <w:rPr>
                <w:b/>
                <w:i/>
                <w:sz w:val="16"/>
                <w:lang w:val="az-Latn-AZ"/>
              </w:rPr>
              <w:t>Yalopinakon</w:t>
            </w:r>
          </w:p>
          <w:p w14:paraId="2CBD32A5" w14:textId="77777777" w:rsidR="006A0677" w:rsidRPr="00C779F0" w:rsidRDefault="00A23687">
            <w:pPr>
              <w:pStyle w:val="TableParagraph"/>
              <w:spacing w:before="1"/>
              <w:ind w:left="107"/>
              <w:rPr>
                <w:b/>
                <w:i/>
                <w:sz w:val="16"/>
                <w:lang w:val="az-Latn-AZ"/>
              </w:rPr>
            </w:pPr>
            <w:r w:rsidRPr="00C779F0">
              <w:rPr>
                <w:b/>
                <w:i/>
                <w:sz w:val="16"/>
                <w:lang w:val="az-Latn-AZ"/>
              </w:rPr>
              <w:t>(74515/13)</w:t>
            </w:r>
          </w:p>
          <w:p w14:paraId="714CBF34" w14:textId="73E12496" w:rsidR="006A0677" w:rsidRPr="00C779F0" w:rsidRDefault="00000000">
            <w:pPr>
              <w:pStyle w:val="TableParagraph"/>
              <w:spacing w:before="80" w:line="195" w:lineRule="exact"/>
              <w:ind w:right="144"/>
              <w:jc w:val="right"/>
              <w:rPr>
                <w:b/>
                <w:i/>
                <w:sz w:val="16"/>
                <w:lang w:val="az-Latn-AZ"/>
              </w:rPr>
            </w:pPr>
            <w:hyperlink r:id="rId371">
              <w:hyperlink r:id="rId372">
                <w:hyperlink r:id="rId373">
                  <w:hyperlink r:id="rId374">
                    <w:hyperlink r:id="rId375">
                      <w:hyperlink r:id="rId376">
                        <w:hyperlink r:id="rId377">
                          <w:hyperlink r:id="rId378">
                            <w:hyperlink r:id="rId379">
                              <w:r w:rsidR="00FB0F67" w:rsidRPr="00A40A69">
                                <w:rPr>
                                  <w:b/>
                                  <w:i/>
                                  <w:color w:val="0462C1"/>
                                  <w:sz w:val="16"/>
                                  <w:lang w:val="az-Latn-AZ"/>
                                </w:rPr>
                                <w:t>Yekun qərar</w:t>
                              </w:r>
                            </w:hyperlink>
                            <w:r w:rsidR="00FB0F67" w:rsidRPr="00A40A69">
                              <w:rPr>
                                <w:b/>
                                <w:i/>
                                <w:color w:val="0462C1"/>
                                <w:sz w:val="16"/>
                                <w:lang w:val="az-Latn-AZ"/>
                              </w:rPr>
                              <w:t>:</w:t>
                            </w:r>
                          </w:hyperlink>
                        </w:hyperlink>
                      </w:hyperlink>
                    </w:hyperlink>
                  </w:hyperlink>
                </w:hyperlink>
              </w:hyperlink>
            </w:hyperlink>
          </w:p>
          <w:p w14:paraId="285010DF" w14:textId="77777777" w:rsidR="006A0677" w:rsidRPr="00C779F0" w:rsidRDefault="00000000">
            <w:pPr>
              <w:pStyle w:val="TableParagraph"/>
              <w:spacing w:line="195" w:lineRule="exact"/>
              <w:ind w:right="141"/>
              <w:jc w:val="right"/>
              <w:rPr>
                <w:b/>
                <w:i/>
                <w:sz w:val="16"/>
                <w:lang w:val="az-Latn-AZ"/>
              </w:rPr>
            </w:pPr>
            <w:hyperlink r:id="rId380">
              <w:r w:rsidR="00A23687" w:rsidRPr="00C779F0">
                <w:rPr>
                  <w:b/>
                  <w:i/>
                  <w:color w:val="0462C1"/>
                  <w:sz w:val="16"/>
                  <w:lang w:val="az-Latn-AZ"/>
                </w:rPr>
                <w:t>31/05/2021</w:t>
              </w:r>
            </w:hyperlink>
          </w:p>
          <w:p w14:paraId="22A412E8" w14:textId="6561F7CA" w:rsidR="006A0677" w:rsidRPr="00C779F0" w:rsidRDefault="00FB0F67" w:rsidP="00FB0F67">
            <w:pPr>
              <w:pStyle w:val="TableParagraph"/>
              <w:spacing w:before="60" w:line="194" w:lineRule="exact"/>
              <w:ind w:left="581" w:right="140" w:firstLine="213"/>
              <w:jc w:val="right"/>
              <w:rPr>
                <w:b/>
                <w:sz w:val="16"/>
                <w:lang w:val="az-Latn-AZ"/>
              </w:rPr>
            </w:pPr>
            <w:r>
              <w:rPr>
                <w:b/>
                <w:color w:val="0462C1"/>
                <w:sz w:val="16"/>
                <w:lang w:val="az-Latn-AZ"/>
              </w:rPr>
              <w:t>Yeku</w:t>
            </w:r>
            <w:r w:rsidR="00A23687" w:rsidRPr="00C779F0">
              <w:rPr>
                <w:b/>
                <w:color w:val="0462C1"/>
                <w:sz w:val="16"/>
                <w:lang w:val="az-Latn-AZ"/>
              </w:rPr>
              <w:t>n</w:t>
            </w:r>
            <w:r>
              <w:rPr>
                <w:b/>
                <w:color w:val="0462C1"/>
                <w:sz w:val="16"/>
                <w:lang w:val="az-Latn-AZ"/>
              </w:rPr>
              <w:t xml:space="preserve"> qətnamə:</w:t>
            </w:r>
            <w:r w:rsidR="00A23687" w:rsidRPr="00C779F0">
              <w:rPr>
                <w:b/>
                <w:color w:val="0462C1"/>
                <w:spacing w:val="-34"/>
                <w:sz w:val="16"/>
                <w:lang w:val="az-Latn-AZ"/>
              </w:rPr>
              <w:t xml:space="preserve"> </w:t>
            </w:r>
            <w:hyperlink r:id="rId381">
              <w:r w:rsidR="00A23687" w:rsidRPr="00C779F0">
                <w:rPr>
                  <w:b/>
                  <w:color w:val="0462C1"/>
                  <w:spacing w:val="-1"/>
                  <w:sz w:val="16"/>
                  <w:lang w:val="az-Latn-AZ"/>
                </w:rPr>
                <w:t>CM/Res DH(2022)97</w:t>
              </w:r>
            </w:hyperlink>
          </w:p>
        </w:tc>
      </w:tr>
    </w:tbl>
    <w:p w14:paraId="498D1CE1" w14:textId="77777777" w:rsidR="006A0677" w:rsidRPr="009B73CC" w:rsidRDefault="006A0677">
      <w:pPr>
        <w:spacing w:line="194" w:lineRule="exact"/>
        <w:jc w:val="right"/>
        <w:rPr>
          <w:sz w:val="16"/>
          <w:lang w:val="fr-FR"/>
        </w:rPr>
        <w:sectPr w:rsidR="006A0677" w:rsidRPr="009B73CC">
          <w:pgSz w:w="11910" w:h="16840"/>
          <w:pgMar w:top="1600" w:right="460" w:bottom="1260" w:left="660" w:header="0" w:footer="1073" w:gutter="0"/>
          <w:cols w:space="720"/>
        </w:sectPr>
      </w:pPr>
    </w:p>
    <w:p w14:paraId="4599CE96" w14:textId="77777777" w:rsidR="006A0677" w:rsidRPr="009B73CC" w:rsidRDefault="006A0677">
      <w:pPr>
        <w:pStyle w:val="BodyText"/>
        <w:rPr>
          <w:b/>
          <w:sz w:val="20"/>
          <w:lang w:val="fr-FR"/>
        </w:rPr>
      </w:pPr>
    </w:p>
    <w:p w14:paraId="38972B15" w14:textId="77777777" w:rsidR="006A0677" w:rsidRPr="009B73CC" w:rsidRDefault="006A0677">
      <w:pPr>
        <w:pStyle w:val="BodyText"/>
        <w:rPr>
          <w:b/>
          <w:sz w:val="20"/>
          <w:lang w:val="fr-FR"/>
        </w:rPr>
      </w:pPr>
    </w:p>
    <w:p w14:paraId="1A5C8F43" w14:textId="77777777" w:rsidR="006A0677" w:rsidRPr="009B73CC" w:rsidRDefault="006A0677">
      <w:pPr>
        <w:pStyle w:val="BodyText"/>
        <w:spacing w:before="9"/>
        <w:rPr>
          <w:b/>
          <w:sz w:val="28"/>
          <w:lang w:val="fr-FR"/>
        </w:rPr>
      </w:pPr>
    </w:p>
    <w:tbl>
      <w:tblPr>
        <w:tblStyle w:val="TableNormal1"/>
        <w:tblW w:w="0" w:type="auto"/>
        <w:tblInd w:w="199" w:type="dxa"/>
        <w:tblLayout w:type="fixed"/>
        <w:tblLook w:val="01E0" w:firstRow="1" w:lastRow="1" w:firstColumn="1" w:lastColumn="1" w:noHBand="0" w:noVBand="0"/>
      </w:tblPr>
      <w:tblGrid>
        <w:gridCol w:w="7654"/>
        <w:gridCol w:w="2077"/>
      </w:tblGrid>
      <w:tr w:rsidR="006A0677" w14:paraId="1446A479" w14:textId="77777777">
        <w:trPr>
          <w:trHeight w:val="1824"/>
        </w:trPr>
        <w:tc>
          <w:tcPr>
            <w:tcW w:w="7654" w:type="dxa"/>
            <w:tcBorders>
              <w:bottom w:val="single" w:sz="2" w:space="0" w:color="00AF50"/>
            </w:tcBorders>
          </w:tcPr>
          <w:p w14:paraId="0B3D994B" w14:textId="6B029951" w:rsidR="006A0677" w:rsidRPr="009C013A" w:rsidRDefault="009C013A" w:rsidP="009C013A">
            <w:pPr>
              <w:pStyle w:val="TableParagraph"/>
              <w:spacing w:line="203" w:lineRule="exact"/>
              <w:ind w:left="107" w:right="56"/>
              <w:jc w:val="both"/>
              <w:rPr>
                <w:sz w:val="20"/>
                <w:lang w:val="az-Latn-AZ"/>
              </w:rPr>
            </w:pPr>
            <w:r w:rsidRPr="009C013A">
              <w:rPr>
                <w:sz w:val="20"/>
                <w:lang w:val="az-Latn-AZ"/>
              </w:rPr>
              <w:t xml:space="preserve">Antik silah kolleksiyasının qeyri-mütənasib şəkildə müsadirə edilməsi ilə bağlı iş üzrə </w:t>
            </w:r>
            <w:r w:rsidR="0089678A" w:rsidRPr="0089678A">
              <w:rPr>
                <w:sz w:val="20"/>
                <w:lang w:val="az-Latn-AZ"/>
              </w:rPr>
              <w:t>bərpa olun</w:t>
            </w:r>
            <w:r w:rsidRPr="009C013A">
              <w:rPr>
                <w:sz w:val="20"/>
                <w:lang w:val="az-Latn-AZ"/>
              </w:rPr>
              <w:t>m</w:t>
            </w:r>
            <w:r w:rsidR="0089678A">
              <w:rPr>
                <w:sz w:val="20"/>
                <w:lang w:val="az-Latn-AZ"/>
              </w:rPr>
              <w:t>u</w:t>
            </w:r>
            <w:r w:rsidRPr="009C013A">
              <w:rPr>
                <w:sz w:val="20"/>
                <w:lang w:val="az-Latn-AZ"/>
              </w:rPr>
              <w:t>ş icraatda daxili məhkəmələr bu kolleksiyanın müsadirə edilməsi haqqında qərarı ləğv etdilər və silahlar ərizəçiyə qaytarıldı.</w:t>
            </w:r>
          </w:p>
        </w:tc>
        <w:tc>
          <w:tcPr>
            <w:tcW w:w="2077" w:type="dxa"/>
            <w:tcBorders>
              <w:bottom w:val="single" w:sz="2" w:space="0" w:color="00AF50"/>
            </w:tcBorders>
          </w:tcPr>
          <w:p w14:paraId="552E7AEE" w14:textId="77777777" w:rsidR="006A0677" w:rsidRDefault="00A23687">
            <w:pPr>
              <w:pStyle w:val="TableParagraph"/>
              <w:spacing w:before="21"/>
              <w:ind w:left="108" w:right="846"/>
              <w:rPr>
                <w:b/>
                <w:i/>
                <w:sz w:val="16"/>
              </w:rPr>
            </w:pPr>
            <w:r>
              <w:rPr>
                <w:b/>
                <w:i/>
                <w:sz w:val="16"/>
              </w:rPr>
              <w:t>POL / Waldemar</w:t>
            </w:r>
            <w:r>
              <w:rPr>
                <w:b/>
                <w:i/>
                <w:spacing w:val="-34"/>
                <w:sz w:val="16"/>
              </w:rPr>
              <w:t xml:space="preserve"> </w:t>
            </w:r>
            <w:r>
              <w:rPr>
                <w:b/>
                <w:i/>
                <w:sz w:val="16"/>
              </w:rPr>
              <w:t>Nowakowski</w:t>
            </w:r>
            <w:r>
              <w:rPr>
                <w:b/>
                <w:i/>
                <w:spacing w:val="1"/>
                <w:sz w:val="16"/>
              </w:rPr>
              <w:t xml:space="preserve"> </w:t>
            </w:r>
            <w:r>
              <w:rPr>
                <w:b/>
                <w:i/>
                <w:sz w:val="16"/>
              </w:rPr>
              <w:t>(55167/11)</w:t>
            </w:r>
          </w:p>
          <w:p w14:paraId="732EEE80" w14:textId="1767015B" w:rsidR="006A0677" w:rsidRDefault="00000000">
            <w:pPr>
              <w:pStyle w:val="TableParagraph"/>
              <w:spacing w:before="81" w:line="195" w:lineRule="exact"/>
              <w:ind w:right="143"/>
              <w:jc w:val="right"/>
              <w:rPr>
                <w:b/>
                <w:i/>
                <w:sz w:val="16"/>
              </w:rPr>
            </w:pPr>
            <w:hyperlink r:id="rId382">
              <w:hyperlink r:id="rId383">
                <w:hyperlink r:id="rId384">
                  <w:hyperlink r:id="rId385">
                    <w:hyperlink r:id="rId386">
                      <w:hyperlink r:id="rId387">
                        <w:hyperlink r:id="rId388">
                          <w:hyperlink r:id="rId389">
                            <w:hyperlink r:id="rId390">
                              <w:hyperlink r:id="rId391">
                                <w:r w:rsidR="009C013A" w:rsidRPr="00A40A69">
                                  <w:rPr>
                                    <w:b/>
                                    <w:i/>
                                    <w:color w:val="0462C1"/>
                                    <w:sz w:val="16"/>
                                    <w:lang w:val="az-Latn-AZ"/>
                                  </w:rPr>
                                  <w:t>Yekun qərar</w:t>
                                </w:r>
                              </w:hyperlink>
                              <w:r w:rsidR="009C013A" w:rsidRPr="00A40A69">
                                <w:rPr>
                                  <w:b/>
                                  <w:i/>
                                  <w:color w:val="0462C1"/>
                                  <w:sz w:val="16"/>
                                  <w:lang w:val="az-Latn-AZ"/>
                                </w:rPr>
                                <w:t>:</w:t>
                              </w:r>
                            </w:hyperlink>
                          </w:hyperlink>
                        </w:hyperlink>
                      </w:hyperlink>
                    </w:hyperlink>
                  </w:hyperlink>
                </w:hyperlink>
              </w:hyperlink>
            </w:hyperlink>
          </w:p>
          <w:p w14:paraId="6A808FDF" w14:textId="77777777" w:rsidR="006A0677" w:rsidRDefault="00000000">
            <w:pPr>
              <w:pStyle w:val="TableParagraph"/>
              <w:spacing w:line="195" w:lineRule="exact"/>
              <w:ind w:right="140"/>
              <w:jc w:val="right"/>
              <w:rPr>
                <w:b/>
                <w:i/>
                <w:sz w:val="16"/>
              </w:rPr>
            </w:pPr>
            <w:hyperlink r:id="rId392">
              <w:r w:rsidR="00A23687">
                <w:rPr>
                  <w:b/>
                  <w:i/>
                  <w:color w:val="0462C1"/>
                  <w:sz w:val="16"/>
                </w:rPr>
                <w:t>17/12/2012</w:t>
              </w:r>
            </w:hyperlink>
          </w:p>
          <w:p w14:paraId="611C4317" w14:textId="3F6B6A31" w:rsidR="006A0677" w:rsidRDefault="00000000" w:rsidP="009C013A">
            <w:pPr>
              <w:pStyle w:val="TableParagraph"/>
              <w:spacing w:before="81"/>
              <w:ind w:left="536" w:right="139" w:firstLine="258"/>
              <w:jc w:val="right"/>
              <w:rPr>
                <w:b/>
                <w:sz w:val="16"/>
              </w:rPr>
            </w:pPr>
            <w:hyperlink r:id="rId393">
              <w:hyperlink r:id="rId394">
                <w:r w:rsidR="009C013A" w:rsidRPr="00A40A69">
                  <w:rPr>
                    <w:b/>
                    <w:color w:val="0462C1"/>
                    <w:sz w:val="16"/>
                    <w:lang w:val="az-Latn-AZ"/>
                  </w:rPr>
                  <w:t>Yekun qət</w:t>
                </w:r>
              </w:hyperlink>
              <w:r w:rsidR="009C013A" w:rsidRPr="00A40A69">
                <w:rPr>
                  <w:b/>
                  <w:color w:val="0462C1"/>
                  <w:sz w:val="16"/>
                  <w:lang w:val="az-Latn-AZ"/>
                </w:rPr>
                <w:t>n</w:t>
              </w:r>
            </w:hyperlink>
            <w:r w:rsidR="009C013A" w:rsidRPr="00A40A69">
              <w:rPr>
                <w:b/>
                <w:color w:val="0462C1"/>
                <w:sz w:val="16"/>
                <w:lang w:val="az-Latn-AZ"/>
              </w:rPr>
              <w:t>amə:</w:t>
            </w:r>
            <w:r w:rsidR="009C013A" w:rsidRPr="0076430A">
              <w:rPr>
                <w:b/>
                <w:color w:val="0462C1"/>
                <w:spacing w:val="-34"/>
                <w:sz w:val="16"/>
                <w:lang w:val="az-Latn-AZ"/>
              </w:rPr>
              <w:t xml:space="preserve"> </w:t>
            </w:r>
            <w:r w:rsidR="00A23687">
              <w:rPr>
                <w:b/>
                <w:color w:val="0462C1"/>
                <w:spacing w:val="-34"/>
                <w:sz w:val="16"/>
              </w:rPr>
              <w:t xml:space="preserve"> </w:t>
            </w:r>
            <w:hyperlink r:id="rId395">
              <w:r w:rsidR="00A23687">
                <w:rPr>
                  <w:b/>
                  <w:color w:val="0462C1"/>
                  <w:sz w:val="16"/>
                </w:rPr>
                <w:t>CM/</w:t>
              </w:r>
              <w:proofErr w:type="spellStart"/>
              <w:r w:rsidR="00A23687">
                <w:rPr>
                  <w:b/>
                  <w:color w:val="0462C1"/>
                  <w:sz w:val="16"/>
                </w:rPr>
                <w:t>ResDH</w:t>
              </w:r>
              <w:proofErr w:type="spellEnd"/>
              <w:r w:rsidR="00A23687">
                <w:rPr>
                  <w:b/>
                  <w:color w:val="0462C1"/>
                  <w:sz w:val="16"/>
                </w:rPr>
                <w:t>(2015)165</w:t>
              </w:r>
            </w:hyperlink>
          </w:p>
        </w:tc>
      </w:tr>
      <w:tr w:rsidR="006A0677" w14:paraId="4B7086D1" w14:textId="77777777">
        <w:trPr>
          <w:trHeight w:val="1605"/>
        </w:trPr>
        <w:tc>
          <w:tcPr>
            <w:tcW w:w="7654" w:type="dxa"/>
            <w:tcBorders>
              <w:top w:val="single" w:sz="2" w:space="0" w:color="00AF50"/>
            </w:tcBorders>
          </w:tcPr>
          <w:p w14:paraId="752064A2" w14:textId="77777777" w:rsidR="006A0677" w:rsidRPr="009C013A" w:rsidRDefault="006A0677">
            <w:pPr>
              <w:pStyle w:val="TableParagraph"/>
              <w:spacing w:before="11"/>
              <w:rPr>
                <w:b/>
                <w:sz w:val="19"/>
                <w:lang w:val="az-Latn-AZ"/>
              </w:rPr>
            </w:pPr>
          </w:p>
          <w:p w14:paraId="76C1A145" w14:textId="6D958B3D" w:rsidR="006A0677" w:rsidRPr="009C013A" w:rsidRDefault="009C013A">
            <w:pPr>
              <w:pStyle w:val="TableParagraph"/>
              <w:spacing w:before="1"/>
              <w:ind w:left="107" w:right="109"/>
              <w:jc w:val="both"/>
              <w:rPr>
                <w:sz w:val="20"/>
                <w:lang w:val="az-Latn-AZ"/>
              </w:rPr>
            </w:pPr>
            <w:r w:rsidRPr="009C013A">
              <w:rPr>
                <w:sz w:val="20"/>
                <w:lang w:val="az-Latn-AZ"/>
              </w:rPr>
              <w:t xml:space="preserve">Qaçaqmalçılıq yolu ilə əldə edilmiş pulun qanunsuz müsadirəsi ilə bağlı iş üzrə </w:t>
            </w:r>
            <w:r w:rsidR="0089678A" w:rsidRPr="0089678A">
              <w:rPr>
                <w:sz w:val="20"/>
                <w:lang w:val="az-Latn-AZ"/>
              </w:rPr>
              <w:t>bərpa olun</w:t>
            </w:r>
            <w:r w:rsidRPr="009C013A">
              <w:rPr>
                <w:sz w:val="20"/>
                <w:lang w:val="az-Latn-AZ"/>
              </w:rPr>
              <w:t>m</w:t>
            </w:r>
            <w:r w:rsidR="0089678A">
              <w:rPr>
                <w:sz w:val="20"/>
                <w:lang w:val="az-Latn-AZ"/>
              </w:rPr>
              <w:t>u</w:t>
            </w:r>
            <w:r w:rsidRPr="009C013A">
              <w:rPr>
                <w:sz w:val="20"/>
                <w:lang w:val="az-Latn-AZ"/>
              </w:rPr>
              <w:t>ş icraatda daxili məhkəmələr ərizəçiyə müsadirə olunmuş məbləğlərə bərabər məbləğin ödənilməsini qərara aldılar.</w:t>
            </w:r>
          </w:p>
        </w:tc>
        <w:tc>
          <w:tcPr>
            <w:tcW w:w="2077" w:type="dxa"/>
            <w:tcBorders>
              <w:top w:val="single" w:sz="2" w:space="0" w:color="00AF50"/>
            </w:tcBorders>
          </w:tcPr>
          <w:p w14:paraId="7D54CF2C" w14:textId="77777777" w:rsidR="006A0677" w:rsidRPr="009C013A" w:rsidRDefault="006A0677">
            <w:pPr>
              <w:pStyle w:val="TableParagraph"/>
              <w:spacing w:before="6"/>
              <w:rPr>
                <w:b/>
                <w:lang w:val="az-Latn-AZ"/>
              </w:rPr>
            </w:pPr>
          </w:p>
          <w:p w14:paraId="399CB59C" w14:textId="77777777" w:rsidR="006A0677" w:rsidRDefault="00A23687">
            <w:pPr>
              <w:pStyle w:val="TableParagraph"/>
              <w:ind w:left="108" w:right="919"/>
              <w:rPr>
                <w:b/>
                <w:i/>
                <w:sz w:val="16"/>
              </w:rPr>
            </w:pPr>
            <w:r>
              <w:rPr>
                <w:b/>
                <w:i/>
                <w:sz w:val="16"/>
              </w:rPr>
              <w:t xml:space="preserve">RUS / </w:t>
            </w:r>
            <w:proofErr w:type="spellStart"/>
            <w:r>
              <w:rPr>
                <w:b/>
                <w:i/>
                <w:sz w:val="16"/>
              </w:rPr>
              <w:t>Baklanov</w:t>
            </w:r>
            <w:proofErr w:type="spellEnd"/>
            <w:r>
              <w:rPr>
                <w:b/>
                <w:i/>
                <w:spacing w:val="-34"/>
                <w:sz w:val="16"/>
              </w:rPr>
              <w:t xml:space="preserve"> </w:t>
            </w:r>
            <w:r>
              <w:rPr>
                <w:b/>
                <w:i/>
                <w:sz w:val="16"/>
              </w:rPr>
              <w:t>(68443/01)</w:t>
            </w:r>
          </w:p>
          <w:p w14:paraId="4BEFE76E" w14:textId="2920274C" w:rsidR="006A0677" w:rsidRDefault="00000000">
            <w:pPr>
              <w:pStyle w:val="TableParagraph"/>
              <w:spacing w:before="80"/>
              <w:ind w:right="143"/>
              <w:jc w:val="right"/>
              <w:rPr>
                <w:b/>
                <w:i/>
                <w:sz w:val="16"/>
              </w:rPr>
            </w:pPr>
            <w:hyperlink r:id="rId396">
              <w:hyperlink r:id="rId397">
                <w:hyperlink r:id="rId398">
                  <w:hyperlink r:id="rId399">
                    <w:hyperlink r:id="rId400">
                      <w:hyperlink r:id="rId401">
                        <w:hyperlink r:id="rId402">
                          <w:hyperlink r:id="rId403">
                            <w:hyperlink r:id="rId404">
                              <w:hyperlink r:id="rId405">
                                <w:r w:rsidR="009C013A" w:rsidRPr="00A40A69">
                                  <w:rPr>
                                    <w:b/>
                                    <w:i/>
                                    <w:color w:val="0462C1"/>
                                    <w:sz w:val="16"/>
                                    <w:lang w:val="az-Latn-AZ"/>
                                  </w:rPr>
                                  <w:t>Yekun qərar</w:t>
                                </w:r>
                              </w:hyperlink>
                              <w:r w:rsidR="009C013A" w:rsidRPr="00A40A69">
                                <w:rPr>
                                  <w:b/>
                                  <w:i/>
                                  <w:color w:val="0462C1"/>
                                  <w:sz w:val="16"/>
                                  <w:lang w:val="az-Latn-AZ"/>
                                </w:rPr>
                                <w:t>:</w:t>
                              </w:r>
                            </w:hyperlink>
                          </w:hyperlink>
                        </w:hyperlink>
                      </w:hyperlink>
                    </w:hyperlink>
                  </w:hyperlink>
                </w:hyperlink>
              </w:hyperlink>
            </w:hyperlink>
          </w:p>
          <w:p w14:paraId="4D8E44EC" w14:textId="77777777" w:rsidR="006A0677" w:rsidRDefault="00000000">
            <w:pPr>
              <w:pStyle w:val="TableParagraph"/>
              <w:spacing w:before="2"/>
              <w:ind w:right="140"/>
              <w:jc w:val="right"/>
              <w:rPr>
                <w:b/>
                <w:i/>
                <w:sz w:val="16"/>
              </w:rPr>
            </w:pPr>
            <w:hyperlink r:id="rId406">
              <w:r w:rsidR="00A23687">
                <w:rPr>
                  <w:b/>
                  <w:i/>
                  <w:color w:val="0462C1"/>
                  <w:sz w:val="16"/>
                </w:rPr>
                <w:t>30/11/2005</w:t>
              </w:r>
            </w:hyperlink>
          </w:p>
          <w:p w14:paraId="65F6E308" w14:textId="5BFC7B17" w:rsidR="006A0677" w:rsidRDefault="00000000" w:rsidP="009C013A">
            <w:pPr>
              <w:pStyle w:val="TableParagraph"/>
              <w:spacing w:before="58" w:line="190" w:lineRule="atLeast"/>
              <w:ind w:left="536" w:right="139" w:firstLine="258"/>
              <w:jc w:val="right"/>
              <w:rPr>
                <w:b/>
                <w:sz w:val="16"/>
              </w:rPr>
            </w:pPr>
            <w:hyperlink r:id="rId407">
              <w:hyperlink r:id="rId408">
                <w:r w:rsidR="009C013A" w:rsidRPr="00A40A69">
                  <w:rPr>
                    <w:b/>
                    <w:color w:val="0462C1"/>
                    <w:sz w:val="16"/>
                    <w:lang w:val="az-Latn-AZ"/>
                  </w:rPr>
                  <w:t>Yekun qət</w:t>
                </w:r>
              </w:hyperlink>
              <w:r w:rsidR="009C013A" w:rsidRPr="00A40A69">
                <w:rPr>
                  <w:b/>
                  <w:color w:val="0462C1"/>
                  <w:sz w:val="16"/>
                  <w:lang w:val="az-Latn-AZ"/>
                </w:rPr>
                <w:t>n</w:t>
              </w:r>
            </w:hyperlink>
            <w:r w:rsidR="009C013A" w:rsidRPr="00A40A69">
              <w:rPr>
                <w:b/>
                <w:color w:val="0462C1"/>
                <w:sz w:val="16"/>
                <w:lang w:val="az-Latn-AZ"/>
              </w:rPr>
              <w:t>amə:</w:t>
            </w:r>
            <w:r w:rsidR="009C013A" w:rsidRPr="0076430A">
              <w:rPr>
                <w:b/>
                <w:color w:val="0462C1"/>
                <w:spacing w:val="-34"/>
                <w:sz w:val="16"/>
                <w:lang w:val="az-Latn-AZ"/>
              </w:rPr>
              <w:t xml:space="preserve"> </w:t>
            </w:r>
            <w:r w:rsidR="00A23687">
              <w:rPr>
                <w:b/>
                <w:color w:val="0462C1"/>
                <w:spacing w:val="-34"/>
                <w:sz w:val="16"/>
              </w:rPr>
              <w:t xml:space="preserve"> </w:t>
            </w:r>
            <w:hyperlink r:id="rId409">
              <w:r w:rsidR="00A23687">
                <w:rPr>
                  <w:b/>
                  <w:color w:val="0462C1"/>
                  <w:sz w:val="16"/>
                </w:rPr>
                <w:t>CM/</w:t>
              </w:r>
              <w:proofErr w:type="spellStart"/>
              <w:r w:rsidR="00A23687">
                <w:rPr>
                  <w:b/>
                  <w:color w:val="0462C1"/>
                  <w:sz w:val="16"/>
                </w:rPr>
                <w:t>ResDH</w:t>
              </w:r>
              <w:proofErr w:type="spellEnd"/>
              <w:r w:rsidR="00A23687">
                <w:rPr>
                  <w:b/>
                  <w:color w:val="0462C1"/>
                  <w:sz w:val="16"/>
                </w:rPr>
                <w:t>(2011)301</w:t>
              </w:r>
            </w:hyperlink>
          </w:p>
        </w:tc>
      </w:tr>
    </w:tbl>
    <w:p w14:paraId="36F0E2C2" w14:textId="77777777" w:rsidR="006A0677" w:rsidRDefault="006A0677">
      <w:pPr>
        <w:spacing w:line="190" w:lineRule="atLeast"/>
        <w:jc w:val="right"/>
        <w:rPr>
          <w:sz w:val="16"/>
        </w:rPr>
        <w:sectPr w:rsidR="006A0677">
          <w:pgSz w:w="11910" w:h="16840"/>
          <w:pgMar w:top="1600" w:right="460" w:bottom="1260" w:left="660" w:header="0" w:footer="1073" w:gutter="0"/>
          <w:cols w:space="720"/>
        </w:sectPr>
      </w:pPr>
    </w:p>
    <w:p w14:paraId="5237F65B" w14:textId="77777777" w:rsidR="006A0677" w:rsidRDefault="006A0677">
      <w:pPr>
        <w:pStyle w:val="BodyText"/>
        <w:spacing w:before="4"/>
        <w:rPr>
          <w:b/>
          <w:sz w:val="23"/>
        </w:rPr>
      </w:pPr>
    </w:p>
    <w:p w14:paraId="47F2DEA5" w14:textId="0EFDC9F6" w:rsidR="006A0677" w:rsidRPr="009C013A" w:rsidRDefault="009C013A">
      <w:pPr>
        <w:pStyle w:val="Heading1"/>
        <w:ind w:left="1118" w:firstLine="0"/>
        <w:rPr>
          <w:lang w:val="az-Latn-AZ"/>
        </w:rPr>
      </w:pPr>
      <w:r>
        <w:rPr>
          <w:color w:val="528135"/>
          <w:lang w:val="az-Latn-AZ"/>
        </w:rPr>
        <w:t>İşləri</w:t>
      </w:r>
      <w:r w:rsidR="00A23687" w:rsidRPr="009C013A">
        <w:rPr>
          <w:color w:val="528135"/>
          <w:lang w:val="az-Latn-AZ"/>
        </w:rPr>
        <w:t>n</w:t>
      </w:r>
      <w:r>
        <w:rPr>
          <w:color w:val="528135"/>
          <w:lang w:val="az-Latn-AZ"/>
        </w:rPr>
        <w:t xml:space="preserve"> </w:t>
      </w:r>
      <w:r w:rsidR="00A23687" w:rsidRPr="009C013A">
        <w:rPr>
          <w:color w:val="528135"/>
          <w:lang w:val="az-Latn-AZ"/>
        </w:rPr>
        <w:t>s</w:t>
      </w:r>
      <w:r>
        <w:rPr>
          <w:color w:val="528135"/>
          <w:lang w:val="az-Latn-AZ"/>
        </w:rPr>
        <w:t>iyahısı</w:t>
      </w:r>
    </w:p>
    <w:p w14:paraId="4B5434C3" w14:textId="77777777" w:rsidR="006A0677" w:rsidRPr="009C013A" w:rsidRDefault="006A0677">
      <w:pPr>
        <w:pStyle w:val="BodyText"/>
        <w:rPr>
          <w:b/>
          <w:sz w:val="20"/>
          <w:lang w:val="az-Latn-AZ"/>
        </w:rPr>
      </w:pPr>
    </w:p>
    <w:p w14:paraId="7878E7FD" w14:textId="77777777" w:rsidR="006A0677" w:rsidRPr="009C013A" w:rsidRDefault="006A0677">
      <w:pPr>
        <w:pStyle w:val="BodyText"/>
        <w:rPr>
          <w:b/>
          <w:sz w:val="20"/>
          <w:lang w:val="az-Latn-AZ"/>
        </w:rPr>
      </w:pPr>
    </w:p>
    <w:p w14:paraId="5168DC3B" w14:textId="77777777" w:rsidR="006A0677" w:rsidRPr="009C013A" w:rsidRDefault="006A0677">
      <w:pPr>
        <w:pStyle w:val="BodyText"/>
        <w:spacing w:before="2"/>
        <w:rPr>
          <w:b/>
          <w:sz w:val="27"/>
          <w:lang w:val="az-Latn-AZ"/>
        </w:rPr>
      </w:pPr>
    </w:p>
    <w:p w14:paraId="3ED59F12" w14:textId="77777777" w:rsidR="006A0677" w:rsidRPr="009C013A" w:rsidRDefault="006A0677">
      <w:pPr>
        <w:rPr>
          <w:sz w:val="27"/>
          <w:lang w:val="az-Latn-AZ"/>
        </w:rPr>
        <w:sectPr w:rsidR="006A0677" w:rsidRPr="009C013A">
          <w:pgSz w:w="11910" w:h="16840"/>
          <w:pgMar w:top="1600" w:right="460" w:bottom="1260" w:left="660" w:header="0" w:footer="1073" w:gutter="0"/>
          <w:cols w:space="720"/>
        </w:sectPr>
      </w:pPr>
    </w:p>
    <w:p w14:paraId="24445500" w14:textId="3959737F" w:rsidR="006A0677" w:rsidRPr="009C013A" w:rsidRDefault="00A23687">
      <w:pPr>
        <w:tabs>
          <w:tab w:val="right" w:leader="dot" w:pos="4913"/>
        </w:tabs>
        <w:spacing w:before="59"/>
        <w:ind w:left="758"/>
        <w:rPr>
          <w:b/>
          <w:i/>
          <w:sz w:val="20"/>
          <w:lang w:val="az-Latn-AZ"/>
        </w:rPr>
      </w:pPr>
      <w:r w:rsidRPr="009C013A">
        <w:rPr>
          <w:b/>
          <w:i/>
          <w:sz w:val="20"/>
          <w:lang w:val="az-Latn-AZ"/>
        </w:rPr>
        <w:t>A</w:t>
      </w:r>
      <w:r w:rsidR="009C013A">
        <w:rPr>
          <w:b/>
          <w:i/>
          <w:sz w:val="20"/>
          <w:lang w:val="az-Latn-AZ"/>
        </w:rPr>
        <w:t>V</w:t>
      </w:r>
      <w:r w:rsidRPr="009C013A">
        <w:rPr>
          <w:b/>
          <w:i/>
          <w:sz w:val="20"/>
          <w:lang w:val="az-Latn-AZ"/>
        </w:rPr>
        <w:t>T</w:t>
      </w:r>
      <w:r w:rsidRPr="009C013A">
        <w:rPr>
          <w:b/>
          <w:i/>
          <w:spacing w:val="-2"/>
          <w:sz w:val="20"/>
          <w:lang w:val="az-Latn-AZ"/>
        </w:rPr>
        <w:t xml:space="preserve"> </w:t>
      </w:r>
      <w:r w:rsidRPr="009C013A">
        <w:rPr>
          <w:b/>
          <w:i/>
          <w:sz w:val="20"/>
          <w:lang w:val="az-Latn-AZ"/>
        </w:rPr>
        <w:t>/ Pfeifer</w:t>
      </w:r>
      <w:r w:rsidRPr="009C013A">
        <w:rPr>
          <w:b/>
          <w:i/>
          <w:sz w:val="20"/>
          <w:lang w:val="az-Latn-AZ"/>
        </w:rPr>
        <w:tab/>
        <w:t>3</w:t>
      </w:r>
    </w:p>
    <w:p w14:paraId="6C7DA435" w14:textId="6877AEC4" w:rsidR="006A0677" w:rsidRPr="009C013A" w:rsidRDefault="00A23687">
      <w:pPr>
        <w:tabs>
          <w:tab w:val="right" w:leader="dot" w:pos="4913"/>
        </w:tabs>
        <w:spacing w:before="20"/>
        <w:ind w:left="758"/>
        <w:rPr>
          <w:b/>
          <w:i/>
          <w:sz w:val="20"/>
          <w:lang w:val="az-Latn-AZ"/>
        </w:rPr>
      </w:pPr>
      <w:r w:rsidRPr="009C013A">
        <w:rPr>
          <w:b/>
          <w:i/>
          <w:sz w:val="20"/>
          <w:lang w:val="az-Latn-AZ"/>
        </w:rPr>
        <w:t>B</w:t>
      </w:r>
      <w:r w:rsidR="009C013A">
        <w:rPr>
          <w:b/>
          <w:i/>
          <w:sz w:val="20"/>
          <w:lang w:val="az-Latn-AZ"/>
        </w:rPr>
        <w:t>OL</w:t>
      </w:r>
      <w:r w:rsidRPr="009C013A">
        <w:rPr>
          <w:b/>
          <w:i/>
          <w:spacing w:val="-1"/>
          <w:sz w:val="20"/>
          <w:lang w:val="az-Latn-AZ"/>
        </w:rPr>
        <w:t xml:space="preserve"> </w:t>
      </w:r>
      <w:r w:rsidRPr="009C013A">
        <w:rPr>
          <w:b/>
          <w:i/>
          <w:sz w:val="20"/>
          <w:lang w:val="az-Latn-AZ"/>
        </w:rPr>
        <w:t>/</w:t>
      </w:r>
      <w:r w:rsidRPr="009C013A">
        <w:rPr>
          <w:b/>
          <w:i/>
          <w:spacing w:val="-1"/>
          <w:sz w:val="20"/>
          <w:lang w:val="az-Latn-AZ"/>
        </w:rPr>
        <w:t xml:space="preserve"> </w:t>
      </w:r>
      <w:r w:rsidRPr="009C013A">
        <w:rPr>
          <w:b/>
          <w:i/>
          <w:sz w:val="20"/>
          <w:lang w:val="az-Latn-AZ"/>
        </w:rPr>
        <w:t>Paraskeva Todorova</w:t>
      </w:r>
      <w:r w:rsidRPr="009C013A">
        <w:rPr>
          <w:b/>
          <w:i/>
          <w:sz w:val="20"/>
          <w:lang w:val="az-Latn-AZ"/>
        </w:rPr>
        <w:tab/>
        <w:t>11</w:t>
      </w:r>
    </w:p>
    <w:p w14:paraId="2B1182D6" w14:textId="02EE52F3" w:rsidR="006A0677" w:rsidRPr="009C013A" w:rsidRDefault="009C013A">
      <w:pPr>
        <w:tabs>
          <w:tab w:val="right" w:leader="dot" w:pos="4913"/>
        </w:tabs>
        <w:spacing w:before="20"/>
        <w:ind w:left="758"/>
        <w:rPr>
          <w:b/>
          <w:i/>
          <w:sz w:val="20"/>
          <w:lang w:val="az-Latn-AZ"/>
        </w:rPr>
      </w:pPr>
      <w:r w:rsidRPr="009C013A">
        <w:rPr>
          <w:b/>
          <w:i/>
          <w:sz w:val="20"/>
          <w:lang w:val="az-Latn-AZ"/>
        </w:rPr>
        <w:t>B</w:t>
      </w:r>
      <w:r>
        <w:rPr>
          <w:b/>
          <w:i/>
          <w:sz w:val="20"/>
          <w:lang w:val="az-Latn-AZ"/>
        </w:rPr>
        <w:t>OL</w:t>
      </w:r>
      <w:r w:rsidR="00A23687" w:rsidRPr="009C013A">
        <w:rPr>
          <w:b/>
          <w:i/>
          <w:spacing w:val="-1"/>
          <w:sz w:val="20"/>
          <w:lang w:val="az-Latn-AZ"/>
        </w:rPr>
        <w:t xml:space="preserve"> </w:t>
      </w:r>
      <w:r w:rsidR="00A23687" w:rsidRPr="009C013A">
        <w:rPr>
          <w:b/>
          <w:i/>
          <w:sz w:val="20"/>
          <w:lang w:val="az-Latn-AZ"/>
        </w:rPr>
        <w:t>/ Petyo Popov</w:t>
      </w:r>
      <w:r w:rsidR="00A23687" w:rsidRPr="009C013A">
        <w:rPr>
          <w:b/>
          <w:i/>
          <w:sz w:val="20"/>
          <w:lang w:val="az-Latn-AZ"/>
        </w:rPr>
        <w:tab/>
        <w:t>4</w:t>
      </w:r>
    </w:p>
    <w:p w14:paraId="59D50FB3" w14:textId="62556D8D" w:rsidR="006A0677" w:rsidRPr="009C013A" w:rsidRDefault="00A23687">
      <w:pPr>
        <w:tabs>
          <w:tab w:val="right" w:leader="dot" w:pos="4913"/>
        </w:tabs>
        <w:spacing w:before="20"/>
        <w:ind w:left="758"/>
        <w:rPr>
          <w:b/>
          <w:i/>
          <w:sz w:val="20"/>
          <w:lang w:val="az-Latn-AZ"/>
        </w:rPr>
      </w:pPr>
      <w:r w:rsidRPr="009C013A">
        <w:rPr>
          <w:b/>
          <w:i/>
          <w:sz w:val="20"/>
          <w:lang w:val="az-Latn-AZ"/>
        </w:rPr>
        <w:t>B</w:t>
      </w:r>
      <w:r w:rsidR="009C013A">
        <w:rPr>
          <w:b/>
          <w:i/>
          <w:sz w:val="20"/>
          <w:lang w:val="az-Latn-AZ"/>
        </w:rPr>
        <w:t>V</w:t>
      </w:r>
      <w:r w:rsidRPr="009C013A">
        <w:rPr>
          <w:b/>
          <w:i/>
          <w:sz w:val="20"/>
          <w:lang w:val="az-Latn-AZ"/>
        </w:rPr>
        <w:t>H</w:t>
      </w:r>
      <w:r w:rsidRPr="009C013A">
        <w:rPr>
          <w:b/>
          <w:i/>
          <w:spacing w:val="-3"/>
          <w:sz w:val="20"/>
          <w:lang w:val="az-Latn-AZ"/>
        </w:rPr>
        <w:t xml:space="preserve"> </w:t>
      </w:r>
      <w:r w:rsidRPr="009C013A">
        <w:rPr>
          <w:b/>
          <w:i/>
          <w:sz w:val="20"/>
          <w:lang w:val="az-Latn-AZ"/>
        </w:rPr>
        <w:t>/ Maktouf</w:t>
      </w:r>
      <w:r w:rsidRPr="009C013A">
        <w:rPr>
          <w:b/>
          <w:i/>
          <w:spacing w:val="-1"/>
          <w:sz w:val="20"/>
          <w:lang w:val="az-Latn-AZ"/>
        </w:rPr>
        <w:t xml:space="preserve"> </w:t>
      </w:r>
      <w:r w:rsidR="009C013A">
        <w:rPr>
          <w:b/>
          <w:i/>
          <w:spacing w:val="-1"/>
          <w:sz w:val="20"/>
          <w:lang w:val="az-Latn-AZ"/>
        </w:rPr>
        <w:t>və</w:t>
      </w:r>
      <w:r w:rsidRPr="009C013A">
        <w:rPr>
          <w:b/>
          <w:i/>
          <w:spacing w:val="-1"/>
          <w:sz w:val="20"/>
          <w:lang w:val="az-Latn-AZ"/>
        </w:rPr>
        <w:t xml:space="preserve"> </w:t>
      </w:r>
      <w:r w:rsidRPr="009C013A">
        <w:rPr>
          <w:b/>
          <w:i/>
          <w:sz w:val="20"/>
          <w:lang w:val="az-Latn-AZ"/>
        </w:rPr>
        <w:t>Damjanović</w:t>
      </w:r>
      <w:r w:rsidRPr="009C013A">
        <w:rPr>
          <w:rFonts w:ascii="Times New Roman" w:hAnsi="Times New Roman"/>
          <w:b/>
          <w:i/>
          <w:sz w:val="20"/>
          <w:lang w:val="az-Latn-AZ"/>
        </w:rPr>
        <w:tab/>
      </w:r>
      <w:r w:rsidRPr="009C013A">
        <w:rPr>
          <w:b/>
          <w:i/>
          <w:sz w:val="20"/>
          <w:lang w:val="az-Latn-AZ"/>
        </w:rPr>
        <w:t>7</w:t>
      </w:r>
    </w:p>
    <w:p w14:paraId="5DC83C90" w14:textId="06625E84" w:rsidR="006A0677" w:rsidRPr="009C013A" w:rsidRDefault="009C013A">
      <w:pPr>
        <w:tabs>
          <w:tab w:val="right" w:leader="dot" w:pos="4913"/>
        </w:tabs>
        <w:spacing w:before="20"/>
        <w:ind w:left="758"/>
        <w:rPr>
          <w:b/>
          <w:i/>
          <w:sz w:val="20"/>
          <w:lang w:val="az-Latn-AZ"/>
        </w:rPr>
      </w:pPr>
      <w:r>
        <w:rPr>
          <w:b/>
          <w:i/>
          <w:sz w:val="20"/>
          <w:lang w:val="az-Latn-AZ"/>
        </w:rPr>
        <w:t>X</w:t>
      </w:r>
      <w:r w:rsidR="00A23687" w:rsidRPr="009C013A">
        <w:rPr>
          <w:b/>
          <w:i/>
          <w:sz w:val="20"/>
          <w:lang w:val="az-Latn-AZ"/>
        </w:rPr>
        <w:t>O</w:t>
      </w:r>
      <w:r>
        <w:rPr>
          <w:b/>
          <w:i/>
          <w:sz w:val="20"/>
          <w:lang w:val="az-Latn-AZ"/>
        </w:rPr>
        <w:t>R</w:t>
      </w:r>
      <w:r w:rsidR="00A23687" w:rsidRPr="009C013A">
        <w:rPr>
          <w:b/>
          <w:i/>
          <w:spacing w:val="-2"/>
          <w:sz w:val="20"/>
          <w:lang w:val="az-Latn-AZ"/>
        </w:rPr>
        <w:t xml:space="preserve"> </w:t>
      </w:r>
      <w:r w:rsidR="00A23687" w:rsidRPr="009C013A">
        <w:rPr>
          <w:b/>
          <w:i/>
          <w:sz w:val="20"/>
          <w:lang w:val="az-Latn-AZ"/>
        </w:rPr>
        <w:t xml:space="preserve">/ </w:t>
      </w:r>
      <w:r>
        <w:rPr>
          <w:b/>
          <w:i/>
          <w:sz w:val="20"/>
          <w:lang w:val="az-Latn-AZ"/>
        </w:rPr>
        <w:t>Xo</w:t>
      </w:r>
      <w:r w:rsidR="00A23687" w:rsidRPr="009C013A">
        <w:rPr>
          <w:b/>
          <w:i/>
          <w:sz w:val="20"/>
          <w:lang w:val="az-Latn-AZ"/>
        </w:rPr>
        <w:t>r</w:t>
      </w:r>
      <w:r>
        <w:rPr>
          <w:b/>
          <w:i/>
          <w:sz w:val="20"/>
          <w:lang w:val="az-Latn-AZ"/>
        </w:rPr>
        <w:t>v</w:t>
      </w:r>
      <w:r w:rsidR="00A23687" w:rsidRPr="009C013A">
        <w:rPr>
          <w:b/>
          <w:i/>
          <w:sz w:val="20"/>
          <w:lang w:val="az-Latn-AZ"/>
        </w:rPr>
        <w:t>ati</w:t>
      </w:r>
      <w:r>
        <w:rPr>
          <w:b/>
          <w:i/>
          <w:sz w:val="20"/>
          <w:lang w:val="az-Latn-AZ"/>
        </w:rPr>
        <w:t>ya</w:t>
      </w:r>
      <w:r>
        <w:rPr>
          <w:b/>
          <w:i/>
          <w:spacing w:val="-1"/>
          <w:sz w:val="20"/>
          <w:lang w:val="az-Latn-AZ"/>
        </w:rPr>
        <w:t xml:space="preserve"> Q</w:t>
      </w:r>
      <w:r w:rsidR="00A23687" w:rsidRPr="009C013A">
        <w:rPr>
          <w:b/>
          <w:i/>
          <w:sz w:val="20"/>
          <w:lang w:val="az-Latn-AZ"/>
        </w:rPr>
        <w:t>olf</w:t>
      </w:r>
      <w:r w:rsidR="00A23687" w:rsidRPr="009C013A">
        <w:rPr>
          <w:b/>
          <w:i/>
          <w:spacing w:val="-1"/>
          <w:sz w:val="20"/>
          <w:lang w:val="az-Latn-AZ"/>
        </w:rPr>
        <w:t xml:space="preserve"> </w:t>
      </w:r>
      <w:r w:rsidR="00A23687" w:rsidRPr="009C013A">
        <w:rPr>
          <w:b/>
          <w:i/>
          <w:sz w:val="20"/>
          <w:lang w:val="az-Latn-AZ"/>
        </w:rPr>
        <w:t>Federa</w:t>
      </w:r>
      <w:r>
        <w:rPr>
          <w:b/>
          <w:i/>
          <w:sz w:val="20"/>
          <w:lang w:val="az-Latn-AZ"/>
        </w:rPr>
        <w:t>s</w:t>
      </w:r>
      <w:r w:rsidR="00A23687" w:rsidRPr="009C013A">
        <w:rPr>
          <w:b/>
          <w:i/>
          <w:sz w:val="20"/>
          <w:lang w:val="az-Latn-AZ"/>
        </w:rPr>
        <w:t>i</w:t>
      </w:r>
      <w:r>
        <w:rPr>
          <w:b/>
          <w:i/>
          <w:sz w:val="20"/>
          <w:lang w:val="az-Latn-AZ"/>
        </w:rPr>
        <w:t>yası</w:t>
      </w:r>
      <w:r w:rsidR="00A23687" w:rsidRPr="009C013A">
        <w:rPr>
          <w:b/>
          <w:i/>
          <w:sz w:val="20"/>
          <w:lang w:val="az-Latn-AZ"/>
        </w:rPr>
        <w:tab/>
        <w:t>10</w:t>
      </w:r>
    </w:p>
    <w:p w14:paraId="65C847C9" w14:textId="04FE5418" w:rsidR="006A0677" w:rsidRPr="009C013A" w:rsidRDefault="009C013A">
      <w:pPr>
        <w:tabs>
          <w:tab w:val="right" w:leader="dot" w:pos="4913"/>
        </w:tabs>
        <w:spacing w:before="17"/>
        <w:ind w:left="758"/>
        <w:rPr>
          <w:b/>
          <w:i/>
          <w:sz w:val="20"/>
          <w:lang w:val="az-Latn-AZ"/>
        </w:rPr>
      </w:pPr>
      <w:r>
        <w:rPr>
          <w:b/>
          <w:i/>
          <w:sz w:val="20"/>
          <w:lang w:val="az-Latn-AZ"/>
        </w:rPr>
        <w:t>X</w:t>
      </w:r>
      <w:r w:rsidRPr="009C013A">
        <w:rPr>
          <w:b/>
          <w:i/>
          <w:sz w:val="20"/>
          <w:lang w:val="az-Latn-AZ"/>
        </w:rPr>
        <w:t>O</w:t>
      </w:r>
      <w:r>
        <w:rPr>
          <w:b/>
          <w:i/>
          <w:sz w:val="20"/>
          <w:lang w:val="az-Latn-AZ"/>
        </w:rPr>
        <w:t>R</w:t>
      </w:r>
      <w:r w:rsidRPr="009C013A">
        <w:rPr>
          <w:b/>
          <w:i/>
          <w:spacing w:val="-2"/>
          <w:sz w:val="20"/>
          <w:lang w:val="az-Latn-AZ"/>
        </w:rPr>
        <w:t xml:space="preserve"> </w:t>
      </w:r>
      <w:r w:rsidR="00A23687" w:rsidRPr="009C013A">
        <w:rPr>
          <w:b/>
          <w:i/>
          <w:sz w:val="20"/>
          <w:lang w:val="az-Latn-AZ"/>
        </w:rPr>
        <w:t>/ Erkapić</w:t>
      </w:r>
      <w:r w:rsidR="00A23687" w:rsidRPr="009C013A">
        <w:rPr>
          <w:rFonts w:ascii="Times New Roman" w:hAnsi="Times New Roman"/>
          <w:b/>
          <w:i/>
          <w:sz w:val="20"/>
          <w:lang w:val="az-Latn-AZ"/>
        </w:rPr>
        <w:tab/>
      </w:r>
      <w:r w:rsidR="00A23687" w:rsidRPr="009C013A">
        <w:rPr>
          <w:b/>
          <w:i/>
          <w:sz w:val="20"/>
          <w:lang w:val="az-Latn-AZ"/>
        </w:rPr>
        <w:t>6</w:t>
      </w:r>
    </w:p>
    <w:p w14:paraId="4F76E44D" w14:textId="3999A1B4" w:rsidR="006A0677" w:rsidRPr="009C013A" w:rsidRDefault="009C013A">
      <w:pPr>
        <w:tabs>
          <w:tab w:val="right" w:leader="dot" w:pos="4913"/>
        </w:tabs>
        <w:spacing w:before="20"/>
        <w:ind w:left="758"/>
        <w:rPr>
          <w:b/>
          <w:i/>
          <w:sz w:val="20"/>
          <w:lang w:val="az-Latn-AZ"/>
        </w:rPr>
      </w:pPr>
      <w:r>
        <w:rPr>
          <w:b/>
          <w:i/>
          <w:sz w:val="20"/>
          <w:lang w:val="az-Latn-AZ"/>
        </w:rPr>
        <w:t>X</w:t>
      </w:r>
      <w:r w:rsidRPr="009C013A">
        <w:rPr>
          <w:b/>
          <w:i/>
          <w:sz w:val="20"/>
          <w:lang w:val="az-Latn-AZ"/>
        </w:rPr>
        <w:t>O</w:t>
      </w:r>
      <w:r>
        <w:rPr>
          <w:b/>
          <w:i/>
          <w:sz w:val="20"/>
          <w:lang w:val="az-Latn-AZ"/>
        </w:rPr>
        <w:t>R</w:t>
      </w:r>
      <w:r w:rsidR="00A23687" w:rsidRPr="009C013A">
        <w:rPr>
          <w:b/>
          <w:i/>
          <w:spacing w:val="-2"/>
          <w:sz w:val="20"/>
          <w:lang w:val="az-Latn-AZ"/>
        </w:rPr>
        <w:t xml:space="preserve"> </w:t>
      </w:r>
      <w:r w:rsidR="00A23687" w:rsidRPr="009C013A">
        <w:rPr>
          <w:b/>
          <w:i/>
          <w:sz w:val="20"/>
          <w:lang w:val="az-Latn-AZ"/>
        </w:rPr>
        <w:t>/ Lesjak</w:t>
      </w:r>
      <w:r w:rsidR="00A23687" w:rsidRPr="009C013A">
        <w:rPr>
          <w:b/>
          <w:i/>
          <w:sz w:val="20"/>
          <w:lang w:val="az-Latn-AZ"/>
        </w:rPr>
        <w:tab/>
        <w:t>6</w:t>
      </w:r>
    </w:p>
    <w:p w14:paraId="1F214899" w14:textId="261F5BD3" w:rsidR="006A0677" w:rsidRPr="009C013A" w:rsidRDefault="009C013A">
      <w:pPr>
        <w:tabs>
          <w:tab w:val="right" w:leader="dot" w:pos="4913"/>
        </w:tabs>
        <w:spacing w:before="20"/>
        <w:ind w:left="758"/>
        <w:rPr>
          <w:b/>
          <w:i/>
          <w:sz w:val="20"/>
          <w:lang w:val="az-Latn-AZ"/>
        </w:rPr>
      </w:pPr>
      <w:r>
        <w:rPr>
          <w:b/>
          <w:i/>
          <w:sz w:val="20"/>
          <w:lang w:val="az-Latn-AZ"/>
        </w:rPr>
        <w:t>X</w:t>
      </w:r>
      <w:r w:rsidRPr="009C013A">
        <w:rPr>
          <w:b/>
          <w:i/>
          <w:sz w:val="20"/>
          <w:lang w:val="az-Latn-AZ"/>
        </w:rPr>
        <w:t>O</w:t>
      </w:r>
      <w:r>
        <w:rPr>
          <w:b/>
          <w:i/>
          <w:sz w:val="20"/>
          <w:lang w:val="az-Latn-AZ"/>
        </w:rPr>
        <w:t>R</w:t>
      </w:r>
      <w:r w:rsidR="00A23687" w:rsidRPr="009C013A">
        <w:rPr>
          <w:b/>
          <w:i/>
          <w:spacing w:val="-2"/>
          <w:sz w:val="20"/>
          <w:lang w:val="az-Latn-AZ"/>
        </w:rPr>
        <w:t xml:space="preserve"> </w:t>
      </w:r>
      <w:r w:rsidR="00A23687" w:rsidRPr="009C013A">
        <w:rPr>
          <w:b/>
          <w:i/>
          <w:sz w:val="20"/>
          <w:lang w:val="az-Latn-AZ"/>
        </w:rPr>
        <w:t>/ Vuković</w:t>
      </w:r>
      <w:r w:rsidR="00A23687" w:rsidRPr="009C013A">
        <w:rPr>
          <w:rFonts w:ascii="Times New Roman" w:hAnsi="Times New Roman"/>
          <w:b/>
          <w:i/>
          <w:sz w:val="20"/>
          <w:lang w:val="az-Latn-AZ"/>
        </w:rPr>
        <w:tab/>
      </w:r>
      <w:r w:rsidR="00A23687" w:rsidRPr="009C013A">
        <w:rPr>
          <w:b/>
          <w:i/>
          <w:sz w:val="20"/>
          <w:lang w:val="az-Latn-AZ"/>
        </w:rPr>
        <w:t>11</w:t>
      </w:r>
    </w:p>
    <w:p w14:paraId="5AEADB44" w14:textId="130C6A3F" w:rsidR="006A0677" w:rsidRPr="009C013A" w:rsidRDefault="009C013A">
      <w:pPr>
        <w:tabs>
          <w:tab w:val="right" w:leader="dot" w:pos="4913"/>
        </w:tabs>
        <w:spacing w:before="20"/>
        <w:ind w:left="758"/>
        <w:rPr>
          <w:b/>
          <w:i/>
          <w:sz w:val="20"/>
          <w:lang w:val="az-Latn-AZ"/>
        </w:rPr>
      </w:pPr>
      <w:r>
        <w:rPr>
          <w:b/>
          <w:i/>
          <w:sz w:val="20"/>
          <w:lang w:val="az-Latn-AZ"/>
        </w:rPr>
        <w:t>İ</w:t>
      </w:r>
      <w:r w:rsidR="00A23687" w:rsidRPr="009C013A">
        <w:rPr>
          <w:b/>
          <w:i/>
          <w:sz w:val="20"/>
          <w:lang w:val="az-Latn-AZ"/>
        </w:rPr>
        <w:t>SP</w:t>
      </w:r>
      <w:r w:rsidR="00A23687" w:rsidRPr="009C013A">
        <w:rPr>
          <w:b/>
          <w:i/>
          <w:spacing w:val="-2"/>
          <w:sz w:val="20"/>
          <w:lang w:val="az-Latn-AZ"/>
        </w:rPr>
        <w:t xml:space="preserve"> </w:t>
      </w:r>
      <w:r w:rsidR="00A23687" w:rsidRPr="009C013A">
        <w:rPr>
          <w:b/>
          <w:i/>
          <w:sz w:val="20"/>
          <w:lang w:val="az-Latn-AZ"/>
        </w:rPr>
        <w:t>/</w:t>
      </w:r>
      <w:r w:rsidR="00A23687" w:rsidRPr="009C013A">
        <w:rPr>
          <w:b/>
          <w:i/>
          <w:spacing w:val="-1"/>
          <w:sz w:val="20"/>
          <w:lang w:val="az-Latn-AZ"/>
        </w:rPr>
        <w:t xml:space="preserve"> </w:t>
      </w:r>
      <w:r w:rsidR="00A23687" w:rsidRPr="009C013A">
        <w:rPr>
          <w:b/>
          <w:i/>
          <w:sz w:val="20"/>
          <w:lang w:val="az-Latn-AZ"/>
        </w:rPr>
        <w:t>Barberà,</w:t>
      </w:r>
      <w:r w:rsidR="00A23687" w:rsidRPr="009C013A">
        <w:rPr>
          <w:b/>
          <w:i/>
          <w:spacing w:val="-3"/>
          <w:sz w:val="20"/>
          <w:lang w:val="az-Latn-AZ"/>
        </w:rPr>
        <w:t xml:space="preserve"> </w:t>
      </w:r>
      <w:r w:rsidR="00A23687" w:rsidRPr="009C013A">
        <w:rPr>
          <w:b/>
          <w:i/>
          <w:sz w:val="20"/>
          <w:lang w:val="az-Latn-AZ"/>
        </w:rPr>
        <w:t xml:space="preserve">Messegué </w:t>
      </w:r>
      <w:r>
        <w:rPr>
          <w:b/>
          <w:i/>
          <w:sz w:val="20"/>
          <w:lang w:val="az-Latn-AZ"/>
        </w:rPr>
        <w:t>və</w:t>
      </w:r>
      <w:r w:rsidR="00A23687" w:rsidRPr="009C013A">
        <w:rPr>
          <w:b/>
          <w:i/>
          <w:spacing w:val="-1"/>
          <w:sz w:val="20"/>
          <w:lang w:val="az-Latn-AZ"/>
        </w:rPr>
        <w:t xml:space="preserve"> </w:t>
      </w:r>
      <w:r w:rsidR="00A23687" w:rsidRPr="009C013A">
        <w:rPr>
          <w:b/>
          <w:i/>
          <w:sz w:val="20"/>
          <w:lang w:val="az-Latn-AZ"/>
        </w:rPr>
        <w:t>Jabardo</w:t>
      </w:r>
      <w:r w:rsidR="00A23687" w:rsidRPr="009C013A">
        <w:rPr>
          <w:b/>
          <w:i/>
          <w:sz w:val="20"/>
          <w:lang w:val="az-Latn-AZ"/>
        </w:rPr>
        <w:tab/>
        <w:t>7</w:t>
      </w:r>
    </w:p>
    <w:p w14:paraId="7EEA96B1" w14:textId="3FAAC182" w:rsidR="006A0677" w:rsidRPr="009C013A" w:rsidRDefault="009C013A">
      <w:pPr>
        <w:tabs>
          <w:tab w:val="right" w:leader="dot" w:pos="4913"/>
        </w:tabs>
        <w:spacing w:before="18"/>
        <w:ind w:left="758"/>
        <w:rPr>
          <w:b/>
          <w:i/>
          <w:sz w:val="20"/>
          <w:lang w:val="az-Latn-AZ"/>
        </w:rPr>
      </w:pPr>
      <w:r>
        <w:rPr>
          <w:b/>
          <w:i/>
          <w:sz w:val="20"/>
          <w:lang w:val="az-Latn-AZ"/>
        </w:rPr>
        <w:t>İ</w:t>
      </w:r>
      <w:r w:rsidRPr="009C013A">
        <w:rPr>
          <w:b/>
          <w:i/>
          <w:sz w:val="20"/>
          <w:lang w:val="az-Latn-AZ"/>
        </w:rPr>
        <w:t xml:space="preserve">SP </w:t>
      </w:r>
      <w:r w:rsidR="00A23687" w:rsidRPr="009C013A">
        <w:rPr>
          <w:b/>
          <w:i/>
          <w:sz w:val="20"/>
          <w:lang w:val="az-Latn-AZ"/>
        </w:rPr>
        <w:t>/ Del</w:t>
      </w:r>
      <w:r w:rsidR="00A23687" w:rsidRPr="009C013A">
        <w:rPr>
          <w:b/>
          <w:i/>
          <w:spacing w:val="-2"/>
          <w:sz w:val="20"/>
          <w:lang w:val="az-Latn-AZ"/>
        </w:rPr>
        <w:t xml:space="preserve"> </w:t>
      </w:r>
      <w:r w:rsidR="00A23687" w:rsidRPr="009C013A">
        <w:rPr>
          <w:b/>
          <w:i/>
          <w:sz w:val="20"/>
          <w:lang w:val="az-Latn-AZ"/>
        </w:rPr>
        <w:t>Río Prada</w:t>
      </w:r>
      <w:r w:rsidR="00A23687" w:rsidRPr="009C013A">
        <w:rPr>
          <w:b/>
          <w:i/>
          <w:sz w:val="20"/>
          <w:lang w:val="az-Latn-AZ"/>
        </w:rPr>
        <w:tab/>
        <w:t>3</w:t>
      </w:r>
    </w:p>
    <w:p w14:paraId="08A40016" w14:textId="77777777" w:rsidR="006A0677" w:rsidRPr="009C013A" w:rsidRDefault="00A23687">
      <w:pPr>
        <w:tabs>
          <w:tab w:val="right" w:leader="dot" w:pos="4913"/>
        </w:tabs>
        <w:spacing w:before="20"/>
        <w:ind w:left="758"/>
        <w:rPr>
          <w:b/>
          <w:i/>
          <w:sz w:val="20"/>
          <w:lang w:val="az-Latn-AZ"/>
        </w:rPr>
      </w:pPr>
      <w:r w:rsidRPr="009C013A">
        <w:rPr>
          <w:b/>
          <w:i/>
          <w:sz w:val="20"/>
          <w:lang w:val="az-Latn-AZ"/>
        </w:rPr>
        <w:t>EST</w:t>
      </w:r>
      <w:r w:rsidRPr="009C013A">
        <w:rPr>
          <w:b/>
          <w:i/>
          <w:spacing w:val="-2"/>
          <w:sz w:val="20"/>
          <w:lang w:val="az-Latn-AZ"/>
        </w:rPr>
        <w:t xml:space="preserve"> </w:t>
      </w:r>
      <w:r w:rsidRPr="009C013A">
        <w:rPr>
          <w:b/>
          <w:i/>
          <w:sz w:val="20"/>
          <w:lang w:val="az-Latn-AZ"/>
        </w:rPr>
        <w:t>/ Martin</w:t>
      </w:r>
      <w:r w:rsidRPr="009C013A">
        <w:rPr>
          <w:b/>
          <w:i/>
          <w:sz w:val="20"/>
          <w:lang w:val="az-Latn-AZ"/>
        </w:rPr>
        <w:tab/>
        <w:t>3</w:t>
      </w:r>
    </w:p>
    <w:p w14:paraId="16A4022B" w14:textId="4EB13D24" w:rsidR="006A0677" w:rsidRPr="009C013A" w:rsidRDefault="00A23687">
      <w:pPr>
        <w:tabs>
          <w:tab w:val="right" w:leader="dot" w:pos="4913"/>
        </w:tabs>
        <w:spacing w:before="19"/>
        <w:ind w:left="758"/>
        <w:rPr>
          <w:b/>
          <w:i/>
          <w:sz w:val="20"/>
          <w:lang w:val="az-Latn-AZ"/>
        </w:rPr>
      </w:pPr>
      <w:r w:rsidRPr="009C013A">
        <w:rPr>
          <w:b/>
          <w:i/>
          <w:sz w:val="20"/>
          <w:lang w:val="az-Latn-AZ"/>
        </w:rPr>
        <w:t>F</w:t>
      </w:r>
      <w:r w:rsidR="009C013A">
        <w:rPr>
          <w:b/>
          <w:i/>
          <w:sz w:val="20"/>
          <w:lang w:val="az-Latn-AZ"/>
        </w:rPr>
        <w:t>İ</w:t>
      </w:r>
      <w:r w:rsidRPr="009C013A">
        <w:rPr>
          <w:b/>
          <w:i/>
          <w:sz w:val="20"/>
          <w:lang w:val="az-Latn-AZ"/>
        </w:rPr>
        <w:t>N</w:t>
      </w:r>
      <w:r w:rsidRPr="009C013A">
        <w:rPr>
          <w:b/>
          <w:i/>
          <w:spacing w:val="-3"/>
          <w:sz w:val="20"/>
          <w:lang w:val="az-Latn-AZ"/>
        </w:rPr>
        <w:t xml:space="preserve"> </w:t>
      </w:r>
      <w:r w:rsidRPr="009C013A">
        <w:rPr>
          <w:b/>
          <w:i/>
          <w:sz w:val="20"/>
          <w:lang w:val="az-Latn-AZ"/>
        </w:rPr>
        <w:t>/ M.P</w:t>
      </w:r>
      <w:r w:rsidRPr="009C013A">
        <w:rPr>
          <w:b/>
          <w:i/>
          <w:sz w:val="20"/>
          <w:lang w:val="az-Latn-AZ"/>
        </w:rPr>
        <w:tab/>
        <w:t>4</w:t>
      </w:r>
    </w:p>
    <w:p w14:paraId="2CF3EB9D" w14:textId="77777777" w:rsidR="006A0677" w:rsidRPr="009C013A" w:rsidRDefault="00A23687">
      <w:pPr>
        <w:tabs>
          <w:tab w:val="right" w:leader="dot" w:pos="4913"/>
        </w:tabs>
        <w:spacing w:before="20"/>
        <w:ind w:left="758"/>
        <w:rPr>
          <w:b/>
          <w:i/>
          <w:sz w:val="20"/>
          <w:lang w:val="az-Latn-AZ"/>
        </w:rPr>
      </w:pPr>
      <w:r w:rsidRPr="009C013A">
        <w:rPr>
          <w:b/>
          <w:i/>
          <w:sz w:val="20"/>
          <w:lang w:val="az-Latn-AZ"/>
        </w:rPr>
        <w:t>FRA</w:t>
      </w:r>
      <w:r w:rsidRPr="009C013A">
        <w:rPr>
          <w:b/>
          <w:i/>
          <w:spacing w:val="-2"/>
          <w:sz w:val="20"/>
          <w:lang w:val="az-Latn-AZ"/>
        </w:rPr>
        <w:t xml:space="preserve"> </w:t>
      </w:r>
      <w:r w:rsidRPr="009C013A">
        <w:rPr>
          <w:b/>
          <w:i/>
          <w:sz w:val="20"/>
          <w:lang w:val="az-Latn-AZ"/>
        </w:rPr>
        <w:t>/ Eon</w:t>
      </w:r>
      <w:r w:rsidRPr="009C013A">
        <w:rPr>
          <w:b/>
          <w:i/>
          <w:sz w:val="20"/>
          <w:lang w:val="az-Latn-AZ"/>
        </w:rPr>
        <w:tab/>
        <w:t>4</w:t>
      </w:r>
    </w:p>
    <w:p w14:paraId="24A29E29" w14:textId="30F6455B" w:rsidR="006A0677" w:rsidRPr="009C013A" w:rsidRDefault="009C013A">
      <w:pPr>
        <w:tabs>
          <w:tab w:val="right" w:leader="dot" w:pos="4913"/>
        </w:tabs>
        <w:spacing w:before="20"/>
        <w:ind w:left="758"/>
        <w:rPr>
          <w:b/>
          <w:i/>
          <w:sz w:val="20"/>
          <w:lang w:val="az-Latn-AZ"/>
        </w:rPr>
      </w:pPr>
      <w:r>
        <w:rPr>
          <w:b/>
          <w:i/>
          <w:sz w:val="20"/>
          <w:lang w:val="az-Latn-AZ"/>
        </w:rPr>
        <w:t>ALM</w:t>
      </w:r>
      <w:r w:rsidR="00A23687" w:rsidRPr="009C013A">
        <w:rPr>
          <w:b/>
          <w:i/>
          <w:spacing w:val="-1"/>
          <w:sz w:val="20"/>
          <w:lang w:val="az-Latn-AZ"/>
        </w:rPr>
        <w:t xml:space="preserve"> </w:t>
      </w:r>
      <w:r w:rsidR="00A23687" w:rsidRPr="009C013A">
        <w:rPr>
          <w:b/>
          <w:i/>
          <w:sz w:val="20"/>
          <w:lang w:val="az-Latn-AZ"/>
        </w:rPr>
        <w:t>/ M.</w:t>
      </w:r>
      <w:r w:rsidR="00A23687" w:rsidRPr="009C013A">
        <w:rPr>
          <w:b/>
          <w:i/>
          <w:spacing w:val="-1"/>
          <w:sz w:val="20"/>
          <w:lang w:val="az-Latn-AZ"/>
        </w:rPr>
        <w:t xml:space="preserve"> </w:t>
      </w:r>
      <w:r w:rsidR="00A23687" w:rsidRPr="009C013A">
        <w:rPr>
          <w:b/>
          <w:i/>
          <w:sz w:val="20"/>
          <w:lang w:val="az-Latn-AZ"/>
        </w:rPr>
        <w:t>group</w:t>
      </w:r>
      <w:r w:rsidR="00A23687" w:rsidRPr="009C013A">
        <w:rPr>
          <w:b/>
          <w:i/>
          <w:sz w:val="20"/>
          <w:lang w:val="az-Latn-AZ"/>
        </w:rPr>
        <w:tab/>
        <w:t>8</w:t>
      </w:r>
    </w:p>
    <w:p w14:paraId="0D9A403F" w14:textId="3952E9F8" w:rsidR="006A0677" w:rsidRPr="009C013A" w:rsidRDefault="009C013A">
      <w:pPr>
        <w:tabs>
          <w:tab w:val="right" w:leader="dot" w:pos="4913"/>
        </w:tabs>
        <w:spacing w:before="18" w:line="259" w:lineRule="auto"/>
        <w:ind w:left="979" w:hanging="221"/>
        <w:rPr>
          <w:b/>
          <w:i/>
          <w:sz w:val="20"/>
          <w:lang w:val="az-Latn-AZ"/>
        </w:rPr>
      </w:pPr>
      <w:r>
        <w:rPr>
          <w:b/>
          <w:i/>
          <w:sz w:val="20"/>
          <w:lang w:val="az-Latn-AZ"/>
        </w:rPr>
        <w:t>YUN</w:t>
      </w:r>
      <w:r w:rsidR="00A23687" w:rsidRPr="009C013A">
        <w:rPr>
          <w:b/>
          <w:i/>
          <w:sz w:val="20"/>
          <w:lang w:val="az-Latn-AZ"/>
        </w:rPr>
        <w:t xml:space="preserve"> / Alfa Glass Anonymi Emboriki Etairia</w:t>
      </w:r>
      <w:r w:rsidR="00A23687" w:rsidRPr="009C013A">
        <w:rPr>
          <w:b/>
          <w:i/>
          <w:spacing w:val="1"/>
          <w:sz w:val="20"/>
          <w:lang w:val="az-Latn-AZ"/>
        </w:rPr>
        <w:t xml:space="preserve"> </w:t>
      </w:r>
      <w:r w:rsidR="00A23687" w:rsidRPr="009C013A">
        <w:rPr>
          <w:b/>
          <w:i/>
          <w:sz w:val="20"/>
          <w:lang w:val="az-Latn-AZ"/>
        </w:rPr>
        <w:t>Yalopinakon</w:t>
      </w:r>
      <w:r w:rsidR="00A23687" w:rsidRPr="009C013A">
        <w:rPr>
          <w:b/>
          <w:i/>
          <w:sz w:val="20"/>
          <w:lang w:val="az-Latn-AZ"/>
        </w:rPr>
        <w:tab/>
        <w:t>11</w:t>
      </w:r>
    </w:p>
    <w:p w14:paraId="719F70F3" w14:textId="7BF61A79" w:rsidR="006A0677" w:rsidRPr="009C013A" w:rsidRDefault="009C013A">
      <w:pPr>
        <w:tabs>
          <w:tab w:val="right" w:leader="dot" w:pos="4913"/>
        </w:tabs>
        <w:ind w:left="758"/>
        <w:rPr>
          <w:b/>
          <w:i/>
          <w:sz w:val="20"/>
          <w:lang w:val="az-Latn-AZ"/>
        </w:rPr>
      </w:pPr>
      <w:r>
        <w:rPr>
          <w:b/>
          <w:i/>
          <w:sz w:val="20"/>
          <w:lang w:val="az-Latn-AZ"/>
        </w:rPr>
        <w:t>YUN</w:t>
      </w:r>
      <w:r w:rsidR="00A23687" w:rsidRPr="009C013A">
        <w:rPr>
          <w:b/>
          <w:i/>
          <w:spacing w:val="-2"/>
          <w:sz w:val="20"/>
          <w:lang w:val="az-Latn-AZ"/>
        </w:rPr>
        <w:t xml:space="preserve"> </w:t>
      </w:r>
      <w:r w:rsidR="00A23687" w:rsidRPr="009C013A">
        <w:rPr>
          <w:b/>
          <w:i/>
          <w:sz w:val="20"/>
          <w:lang w:val="az-Latn-AZ"/>
        </w:rPr>
        <w:t>/ Manoussakis</w:t>
      </w:r>
      <w:r w:rsidR="00A23687" w:rsidRPr="009C013A">
        <w:rPr>
          <w:b/>
          <w:i/>
          <w:spacing w:val="-1"/>
          <w:sz w:val="20"/>
          <w:lang w:val="az-Latn-AZ"/>
        </w:rPr>
        <w:t xml:space="preserve"> </w:t>
      </w:r>
      <w:r>
        <w:rPr>
          <w:b/>
          <w:i/>
          <w:spacing w:val="-1"/>
          <w:sz w:val="20"/>
          <w:lang w:val="az-Latn-AZ"/>
        </w:rPr>
        <w:t>və başqalar</w:t>
      </w:r>
      <w:r>
        <w:rPr>
          <w:b/>
          <w:i/>
          <w:sz w:val="20"/>
          <w:lang w:val="az-Latn-AZ"/>
        </w:rPr>
        <w:t>ı</w:t>
      </w:r>
      <w:r w:rsidR="00A23687" w:rsidRPr="009C013A">
        <w:rPr>
          <w:b/>
          <w:i/>
          <w:sz w:val="20"/>
          <w:lang w:val="az-Latn-AZ"/>
        </w:rPr>
        <w:tab/>
        <w:t>9</w:t>
      </w:r>
    </w:p>
    <w:p w14:paraId="0CBCFFBC" w14:textId="7E456CF3" w:rsidR="006A0677" w:rsidRPr="009C013A" w:rsidRDefault="009C013A">
      <w:pPr>
        <w:tabs>
          <w:tab w:val="left" w:leader="dot" w:pos="4512"/>
        </w:tabs>
        <w:spacing w:before="20"/>
        <w:ind w:left="758"/>
        <w:rPr>
          <w:b/>
          <w:i/>
          <w:sz w:val="20"/>
          <w:lang w:val="az-Latn-AZ"/>
        </w:rPr>
      </w:pPr>
      <w:r>
        <w:rPr>
          <w:b/>
          <w:i/>
          <w:sz w:val="20"/>
          <w:lang w:val="az-Latn-AZ"/>
        </w:rPr>
        <w:t>YUN</w:t>
      </w:r>
      <w:r w:rsidR="00A23687" w:rsidRPr="009C013A">
        <w:rPr>
          <w:b/>
          <w:i/>
          <w:spacing w:val="-3"/>
          <w:sz w:val="20"/>
          <w:lang w:val="az-Latn-AZ"/>
        </w:rPr>
        <w:t xml:space="preserve"> </w:t>
      </w:r>
      <w:r w:rsidR="00A23687" w:rsidRPr="009C013A">
        <w:rPr>
          <w:b/>
          <w:i/>
          <w:sz w:val="20"/>
          <w:lang w:val="az-Latn-AZ"/>
        </w:rPr>
        <w:t>/</w:t>
      </w:r>
      <w:r w:rsidR="00A23687" w:rsidRPr="009C013A">
        <w:rPr>
          <w:b/>
          <w:i/>
          <w:spacing w:val="-1"/>
          <w:sz w:val="20"/>
          <w:lang w:val="az-Latn-AZ"/>
        </w:rPr>
        <w:t xml:space="preserve"> </w:t>
      </w:r>
      <w:r w:rsidR="00A23687" w:rsidRPr="009C013A">
        <w:rPr>
          <w:b/>
          <w:i/>
          <w:sz w:val="20"/>
          <w:lang w:val="az-Latn-AZ"/>
        </w:rPr>
        <w:t>Moustakidis</w:t>
      </w:r>
      <w:r w:rsidR="00A23687" w:rsidRPr="009C013A">
        <w:rPr>
          <w:b/>
          <w:i/>
          <w:sz w:val="20"/>
          <w:lang w:val="az-Latn-AZ"/>
        </w:rPr>
        <w:tab/>
      </w:r>
      <w:r w:rsidR="00A23687" w:rsidRPr="009C013A">
        <w:rPr>
          <w:b/>
          <w:i/>
          <w:spacing w:val="-3"/>
          <w:sz w:val="20"/>
          <w:lang w:val="az-Latn-AZ"/>
        </w:rPr>
        <w:t>5,</w:t>
      </w:r>
      <w:r w:rsidR="00A23687" w:rsidRPr="009C013A">
        <w:rPr>
          <w:b/>
          <w:i/>
          <w:spacing w:val="-7"/>
          <w:sz w:val="20"/>
          <w:lang w:val="az-Latn-AZ"/>
        </w:rPr>
        <w:t xml:space="preserve"> </w:t>
      </w:r>
      <w:r w:rsidR="00A23687" w:rsidRPr="009C013A">
        <w:rPr>
          <w:b/>
          <w:i/>
          <w:spacing w:val="-3"/>
          <w:sz w:val="20"/>
          <w:lang w:val="az-Latn-AZ"/>
        </w:rPr>
        <w:t>11</w:t>
      </w:r>
    </w:p>
    <w:p w14:paraId="49AB80AD" w14:textId="12C6E3AD" w:rsidR="006A0677" w:rsidRPr="009C013A" w:rsidRDefault="009C013A">
      <w:pPr>
        <w:tabs>
          <w:tab w:val="right" w:leader="dot" w:pos="4913"/>
        </w:tabs>
        <w:spacing w:before="18"/>
        <w:ind w:left="758"/>
        <w:rPr>
          <w:b/>
          <w:i/>
          <w:sz w:val="20"/>
          <w:lang w:val="az-Latn-AZ"/>
        </w:rPr>
      </w:pPr>
      <w:r>
        <w:rPr>
          <w:b/>
          <w:i/>
          <w:sz w:val="20"/>
          <w:lang w:val="az-Latn-AZ"/>
        </w:rPr>
        <w:t>YUN</w:t>
      </w:r>
      <w:r w:rsidRPr="009C013A">
        <w:rPr>
          <w:b/>
          <w:i/>
          <w:sz w:val="20"/>
          <w:lang w:val="az-Latn-AZ"/>
        </w:rPr>
        <w:t xml:space="preserve"> </w:t>
      </w:r>
      <w:r w:rsidR="00A23687" w:rsidRPr="009C013A">
        <w:rPr>
          <w:b/>
          <w:i/>
          <w:sz w:val="20"/>
          <w:lang w:val="az-Latn-AZ"/>
        </w:rPr>
        <w:t>/ Serif</w:t>
      </w:r>
      <w:r w:rsidR="00A23687" w:rsidRPr="009C013A">
        <w:rPr>
          <w:b/>
          <w:i/>
          <w:sz w:val="20"/>
          <w:lang w:val="az-Latn-AZ"/>
        </w:rPr>
        <w:tab/>
        <w:t>9</w:t>
      </w:r>
    </w:p>
    <w:p w14:paraId="53743B39" w14:textId="490D0035" w:rsidR="006A0677" w:rsidRPr="009C013A" w:rsidRDefault="009C013A">
      <w:pPr>
        <w:tabs>
          <w:tab w:val="right" w:leader="dot" w:pos="4913"/>
        </w:tabs>
        <w:spacing w:before="19"/>
        <w:ind w:left="758"/>
        <w:rPr>
          <w:b/>
          <w:i/>
          <w:sz w:val="20"/>
          <w:lang w:val="az-Latn-AZ"/>
        </w:rPr>
      </w:pPr>
      <w:r>
        <w:rPr>
          <w:b/>
          <w:i/>
          <w:sz w:val="20"/>
          <w:lang w:val="az-Latn-AZ"/>
        </w:rPr>
        <w:t>YUN</w:t>
      </w:r>
      <w:r w:rsidRPr="009C013A">
        <w:rPr>
          <w:b/>
          <w:i/>
          <w:sz w:val="20"/>
          <w:lang w:val="az-Latn-AZ"/>
        </w:rPr>
        <w:t xml:space="preserve"> </w:t>
      </w:r>
      <w:r w:rsidR="00A23687" w:rsidRPr="009C013A">
        <w:rPr>
          <w:b/>
          <w:i/>
          <w:sz w:val="20"/>
          <w:lang w:val="az-Latn-AZ"/>
        </w:rPr>
        <w:t>/</w:t>
      </w:r>
      <w:r w:rsidR="00A23687" w:rsidRPr="009C013A">
        <w:rPr>
          <w:b/>
          <w:i/>
          <w:spacing w:val="-2"/>
          <w:sz w:val="20"/>
          <w:lang w:val="az-Latn-AZ"/>
        </w:rPr>
        <w:t xml:space="preserve"> </w:t>
      </w:r>
      <w:r w:rsidR="00A23687" w:rsidRPr="009C013A">
        <w:rPr>
          <w:b/>
          <w:i/>
          <w:sz w:val="20"/>
          <w:lang w:val="az-Latn-AZ"/>
        </w:rPr>
        <w:t xml:space="preserve">Agga </w:t>
      </w:r>
      <w:r>
        <w:rPr>
          <w:b/>
          <w:i/>
          <w:sz w:val="20"/>
          <w:lang w:val="az-Latn-AZ"/>
        </w:rPr>
        <w:t>№</w:t>
      </w:r>
      <w:r w:rsidR="00A23687" w:rsidRPr="009C013A">
        <w:rPr>
          <w:b/>
          <w:i/>
          <w:sz w:val="20"/>
          <w:lang w:val="az-Latn-AZ"/>
        </w:rPr>
        <w:t xml:space="preserve"> 2</w:t>
      </w:r>
      <w:r w:rsidR="00A23687" w:rsidRPr="009C013A">
        <w:rPr>
          <w:b/>
          <w:i/>
          <w:sz w:val="20"/>
          <w:lang w:val="az-Latn-AZ"/>
        </w:rPr>
        <w:tab/>
        <w:t>9</w:t>
      </w:r>
    </w:p>
    <w:p w14:paraId="2D10D366" w14:textId="21695660" w:rsidR="006A0677" w:rsidRPr="009C013A" w:rsidRDefault="009C013A">
      <w:pPr>
        <w:tabs>
          <w:tab w:val="right" w:leader="dot" w:pos="4913"/>
        </w:tabs>
        <w:spacing w:before="20"/>
        <w:ind w:left="758"/>
        <w:rPr>
          <w:b/>
          <w:i/>
          <w:sz w:val="20"/>
          <w:lang w:val="az-Latn-AZ"/>
        </w:rPr>
      </w:pPr>
      <w:r>
        <w:rPr>
          <w:b/>
          <w:i/>
          <w:sz w:val="20"/>
          <w:lang w:val="az-Latn-AZ"/>
        </w:rPr>
        <w:t>MAC</w:t>
      </w:r>
      <w:r w:rsidR="00A23687" w:rsidRPr="009C013A">
        <w:rPr>
          <w:b/>
          <w:i/>
          <w:spacing w:val="-3"/>
          <w:sz w:val="20"/>
          <w:lang w:val="az-Latn-AZ"/>
        </w:rPr>
        <w:t xml:space="preserve"> </w:t>
      </w:r>
      <w:r w:rsidR="00A23687" w:rsidRPr="009C013A">
        <w:rPr>
          <w:b/>
          <w:i/>
          <w:sz w:val="20"/>
          <w:lang w:val="az-Latn-AZ"/>
        </w:rPr>
        <w:t>/ Uj</w:t>
      </w:r>
      <w:r w:rsidR="00A23687" w:rsidRPr="009C013A">
        <w:rPr>
          <w:b/>
          <w:i/>
          <w:sz w:val="20"/>
          <w:lang w:val="az-Latn-AZ"/>
        </w:rPr>
        <w:tab/>
        <w:t>9</w:t>
      </w:r>
    </w:p>
    <w:p w14:paraId="798AB3C9" w14:textId="14926945" w:rsidR="006A0677" w:rsidRPr="009C013A" w:rsidRDefault="009C013A">
      <w:pPr>
        <w:tabs>
          <w:tab w:val="right" w:leader="dot" w:pos="4913"/>
        </w:tabs>
        <w:spacing w:before="21"/>
        <w:ind w:left="758"/>
        <w:rPr>
          <w:b/>
          <w:i/>
          <w:sz w:val="20"/>
          <w:lang w:val="az-Latn-AZ"/>
        </w:rPr>
      </w:pPr>
      <w:r>
        <w:rPr>
          <w:b/>
          <w:i/>
          <w:sz w:val="20"/>
          <w:lang w:val="az-Latn-AZ"/>
        </w:rPr>
        <w:t>MAC</w:t>
      </w:r>
      <w:r w:rsidRPr="009C013A">
        <w:rPr>
          <w:b/>
          <w:i/>
          <w:spacing w:val="-3"/>
          <w:sz w:val="20"/>
          <w:lang w:val="az-Latn-AZ"/>
        </w:rPr>
        <w:t xml:space="preserve"> </w:t>
      </w:r>
      <w:r w:rsidR="00A23687" w:rsidRPr="009C013A">
        <w:rPr>
          <w:b/>
          <w:i/>
          <w:sz w:val="20"/>
          <w:lang w:val="az-Latn-AZ"/>
        </w:rPr>
        <w:t>/ Vajnai</w:t>
      </w:r>
      <w:r w:rsidR="00A23687" w:rsidRPr="009C013A">
        <w:rPr>
          <w:b/>
          <w:i/>
          <w:sz w:val="20"/>
          <w:lang w:val="az-Latn-AZ"/>
        </w:rPr>
        <w:tab/>
        <w:t>4</w:t>
      </w:r>
    </w:p>
    <w:p w14:paraId="59202E03" w14:textId="1BE835BC" w:rsidR="006A0677" w:rsidRPr="009C013A" w:rsidRDefault="009C013A">
      <w:pPr>
        <w:tabs>
          <w:tab w:val="right" w:leader="dot" w:pos="4913"/>
        </w:tabs>
        <w:spacing w:before="19"/>
        <w:ind w:left="758"/>
        <w:rPr>
          <w:b/>
          <w:i/>
          <w:sz w:val="20"/>
          <w:lang w:val="az-Latn-AZ"/>
        </w:rPr>
      </w:pPr>
      <w:r>
        <w:rPr>
          <w:b/>
          <w:i/>
          <w:sz w:val="20"/>
          <w:lang w:val="az-Latn-AZ"/>
        </w:rPr>
        <w:t>İ</w:t>
      </w:r>
      <w:r w:rsidR="00A23687" w:rsidRPr="009C013A">
        <w:rPr>
          <w:b/>
          <w:i/>
          <w:sz w:val="20"/>
          <w:lang w:val="az-Latn-AZ"/>
        </w:rPr>
        <w:t>SL</w:t>
      </w:r>
      <w:r w:rsidR="00A23687" w:rsidRPr="009C013A">
        <w:rPr>
          <w:b/>
          <w:i/>
          <w:spacing w:val="-1"/>
          <w:sz w:val="20"/>
          <w:lang w:val="az-Latn-AZ"/>
        </w:rPr>
        <w:t xml:space="preserve"> </w:t>
      </w:r>
      <w:r w:rsidR="00A23687" w:rsidRPr="009C013A">
        <w:rPr>
          <w:b/>
          <w:i/>
          <w:sz w:val="20"/>
          <w:lang w:val="az-Latn-AZ"/>
        </w:rPr>
        <w:t>/</w:t>
      </w:r>
      <w:r w:rsidR="00A23687" w:rsidRPr="009C013A">
        <w:rPr>
          <w:b/>
          <w:i/>
          <w:spacing w:val="-1"/>
          <w:sz w:val="20"/>
          <w:lang w:val="az-Latn-AZ"/>
        </w:rPr>
        <w:t xml:space="preserve"> </w:t>
      </w:r>
      <w:r w:rsidR="00A23687" w:rsidRPr="009C013A">
        <w:rPr>
          <w:b/>
          <w:i/>
          <w:sz w:val="20"/>
          <w:lang w:val="az-Latn-AZ"/>
        </w:rPr>
        <w:t>Guðmundur</w:t>
      </w:r>
      <w:r w:rsidR="00A23687" w:rsidRPr="009C013A">
        <w:rPr>
          <w:b/>
          <w:i/>
          <w:spacing w:val="-1"/>
          <w:sz w:val="20"/>
          <w:lang w:val="az-Latn-AZ"/>
        </w:rPr>
        <w:t xml:space="preserve"> </w:t>
      </w:r>
      <w:r w:rsidR="00A23687" w:rsidRPr="009C013A">
        <w:rPr>
          <w:b/>
          <w:i/>
          <w:sz w:val="20"/>
          <w:lang w:val="az-Latn-AZ"/>
        </w:rPr>
        <w:t>Andri</w:t>
      </w:r>
      <w:r w:rsidR="00A23687" w:rsidRPr="009C013A">
        <w:rPr>
          <w:b/>
          <w:i/>
          <w:spacing w:val="-3"/>
          <w:sz w:val="20"/>
          <w:lang w:val="az-Latn-AZ"/>
        </w:rPr>
        <w:t xml:space="preserve"> </w:t>
      </w:r>
      <w:r w:rsidR="00A23687" w:rsidRPr="009C013A">
        <w:rPr>
          <w:b/>
          <w:i/>
          <w:sz w:val="20"/>
          <w:lang w:val="az-Latn-AZ"/>
        </w:rPr>
        <w:t>Ástráðsson</w:t>
      </w:r>
      <w:r w:rsidR="00A23687" w:rsidRPr="009C013A">
        <w:rPr>
          <w:b/>
          <w:i/>
          <w:sz w:val="20"/>
          <w:lang w:val="az-Latn-AZ"/>
        </w:rPr>
        <w:tab/>
        <w:t>3</w:t>
      </w:r>
    </w:p>
    <w:p w14:paraId="42921D01" w14:textId="5E05A701" w:rsidR="006A0677" w:rsidRPr="009C013A" w:rsidRDefault="009C013A">
      <w:pPr>
        <w:tabs>
          <w:tab w:val="right" w:leader="dot" w:pos="4913"/>
        </w:tabs>
        <w:spacing w:before="18"/>
        <w:ind w:left="758"/>
        <w:rPr>
          <w:b/>
          <w:i/>
          <w:sz w:val="20"/>
          <w:lang w:val="az-Latn-AZ"/>
        </w:rPr>
      </w:pPr>
      <w:r>
        <w:rPr>
          <w:b/>
          <w:i/>
          <w:sz w:val="20"/>
          <w:lang w:val="az-Latn-AZ"/>
        </w:rPr>
        <w:t>İ</w:t>
      </w:r>
      <w:r w:rsidR="00A23687" w:rsidRPr="009C013A">
        <w:rPr>
          <w:b/>
          <w:i/>
          <w:sz w:val="20"/>
          <w:lang w:val="az-Latn-AZ"/>
        </w:rPr>
        <w:t>TA</w:t>
      </w:r>
      <w:r w:rsidR="00A23687" w:rsidRPr="009C013A">
        <w:rPr>
          <w:b/>
          <w:i/>
          <w:spacing w:val="-3"/>
          <w:sz w:val="20"/>
          <w:lang w:val="az-Latn-AZ"/>
        </w:rPr>
        <w:t xml:space="preserve"> </w:t>
      </w:r>
      <w:r w:rsidR="00A23687" w:rsidRPr="009C013A">
        <w:rPr>
          <w:b/>
          <w:i/>
          <w:sz w:val="20"/>
          <w:lang w:val="az-Latn-AZ"/>
        </w:rPr>
        <w:t>/ Bracci</w:t>
      </w:r>
      <w:r w:rsidR="00A23687" w:rsidRPr="009C013A">
        <w:rPr>
          <w:b/>
          <w:i/>
          <w:sz w:val="20"/>
          <w:lang w:val="az-Latn-AZ"/>
        </w:rPr>
        <w:tab/>
        <w:t>3</w:t>
      </w:r>
    </w:p>
    <w:p w14:paraId="7A6F8920" w14:textId="0DEB6B1C" w:rsidR="006A0677" w:rsidRPr="009C013A" w:rsidRDefault="00A23687">
      <w:pPr>
        <w:tabs>
          <w:tab w:val="right" w:leader="dot" w:pos="4913"/>
        </w:tabs>
        <w:spacing w:before="20"/>
        <w:ind w:left="758"/>
        <w:rPr>
          <w:b/>
          <w:i/>
          <w:sz w:val="20"/>
          <w:lang w:val="az-Latn-AZ"/>
        </w:rPr>
      </w:pPr>
      <w:r w:rsidRPr="009C013A">
        <w:rPr>
          <w:b/>
          <w:i/>
          <w:sz w:val="20"/>
          <w:lang w:val="az-Latn-AZ"/>
        </w:rPr>
        <w:t>L</w:t>
      </w:r>
      <w:r w:rsidR="009C013A">
        <w:rPr>
          <w:b/>
          <w:i/>
          <w:sz w:val="20"/>
          <w:lang w:val="az-Latn-AZ"/>
        </w:rPr>
        <w:t>İ</w:t>
      </w:r>
      <w:r w:rsidRPr="009C013A">
        <w:rPr>
          <w:b/>
          <w:i/>
          <w:sz w:val="20"/>
          <w:lang w:val="az-Latn-AZ"/>
        </w:rPr>
        <w:t>T</w:t>
      </w:r>
      <w:r w:rsidRPr="009C013A">
        <w:rPr>
          <w:b/>
          <w:i/>
          <w:spacing w:val="-2"/>
          <w:sz w:val="20"/>
          <w:lang w:val="az-Latn-AZ"/>
        </w:rPr>
        <w:t xml:space="preserve"> </w:t>
      </w:r>
      <w:r w:rsidRPr="009C013A">
        <w:rPr>
          <w:b/>
          <w:i/>
          <w:sz w:val="20"/>
          <w:lang w:val="az-Latn-AZ"/>
        </w:rPr>
        <w:t xml:space="preserve">/ Birutis </w:t>
      </w:r>
      <w:r w:rsidR="009C013A">
        <w:rPr>
          <w:b/>
          <w:i/>
          <w:spacing w:val="-1"/>
          <w:sz w:val="20"/>
          <w:lang w:val="az-Latn-AZ"/>
        </w:rPr>
        <w:t>və başqalar</w:t>
      </w:r>
      <w:r w:rsidR="009C013A">
        <w:rPr>
          <w:b/>
          <w:i/>
          <w:sz w:val="20"/>
          <w:lang w:val="az-Latn-AZ"/>
        </w:rPr>
        <w:t>ı</w:t>
      </w:r>
      <w:r w:rsidRPr="009C013A">
        <w:rPr>
          <w:b/>
          <w:i/>
          <w:sz w:val="20"/>
          <w:lang w:val="az-Latn-AZ"/>
        </w:rPr>
        <w:tab/>
        <w:t>4</w:t>
      </w:r>
    </w:p>
    <w:p w14:paraId="23EC81B2" w14:textId="62ECA60F" w:rsidR="006A0677" w:rsidRPr="009C013A" w:rsidRDefault="00A23687">
      <w:pPr>
        <w:tabs>
          <w:tab w:val="right" w:leader="dot" w:pos="4913"/>
        </w:tabs>
        <w:spacing w:before="20"/>
        <w:ind w:left="758"/>
        <w:rPr>
          <w:b/>
          <w:i/>
          <w:sz w:val="20"/>
          <w:lang w:val="az-Latn-AZ"/>
        </w:rPr>
      </w:pPr>
      <w:r w:rsidRPr="009C013A">
        <w:rPr>
          <w:b/>
          <w:i/>
          <w:sz w:val="20"/>
          <w:lang w:val="az-Latn-AZ"/>
        </w:rPr>
        <w:t>L</w:t>
      </w:r>
      <w:r w:rsidR="009C013A">
        <w:rPr>
          <w:b/>
          <w:i/>
          <w:sz w:val="20"/>
          <w:lang w:val="az-Latn-AZ"/>
        </w:rPr>
        <w:t>İ</w:t>
      </w:r>
      <w:r w:rsidRPr="009C013A">
        <w:rPr>
          <w:b/>
          <w:i/>
          <w:sz w:val="20"/>
          <w:lang w:val="az-Latn-AZ"/>
        </w:rPr>
        <w:t>T</w:t>
      </w:r>
      <w:r w:rsidRPr="009C013A">
        <w:rPr>
          <w:b/>
          <w:i/>
          <w:spacing w:val="-2"/>
          <w:sz w:val="20"/>
          <w:lang w:val="az-Latn-AZ"/>
        </w:rPr>
        <w:t xml:space="preserve"> </w:t>
      </w:r>
      <w:r w:rsidRPr="009C013A">
        <w:rPr>
          <w:b/>
          <w:i/>
          <w:sz w:val="20"/>
          <w:lang w:val="az-Latn-AZ"/>
        </w:rPr>
        <w:t>/ Daktaras</w:t>
      </w:r>
      <w:r w:rsidRPr="009C013A">
        <w:rPr>
          <w:b/>
          <w:i/>
          <w:sz w:val="20"/>
          <w:lang w:val="az-Latn-AZ"/>
        </w:rPr>
        <w:tab/>
        <w:t>7</w:t>
      </w:r>
    </w:p>
    <w:p w14:paraId="433840E3" w14:textId="2AC35C49" w:rsidR="006A0677" w:rsidRPr="009C013A" w:rsidRDefault="00A23687">
      <w:pPr>
        <w:tabs>
          <w:tab w:val="right" w:leader="dot" w:pos="4913"/>
        </w:tabs>
        <w:spacing w:before="19" w:line="256" w:lineRule="auto"/>
        <w:ind w:left="979" w:hanging="221"/>
        <w:rPr>
          <w:b/>
          <w:i/>
          <w:sz w:val="20"/>
          <w:lang w:val="az-Latn-AZ"/>
        </w:rPr>
      </w:pPr>
      <w:r w:rsidRPr="009C013A">
        <w:rPr>
          <w:b/>
          <w:i/>
          <w:sz w:val="20"/>
          <w:lang w:val="az-Latn-AZ"/>
        </w:rPr>
        <w:t>MKD</w:t>
      </w:r>
      <w:r w:rsidRPr="009C013A">
        <w:rPr>
          <w:b/>
          <w:i/>
          <w:spacing w:val="3"/>
          <w:sz w:val="20"/>
          <w:lang w:val="az-Latn-AZ"/>
        </w:rPr>
        <w:t xml:space="preserve"> </w:t>
      </w:r>
      <w:r w:rsidRPr="009C013A">
        <w:rPr>
          <w:b/>
          <w:i/>
          <w:sz w:val="20"/>
          <w:lang w:val="az-Latn-AZ"/>
        </w:rPr>
        <w:t>/</w:t>
      </w:r>
      <w:r w:rsidRPr="009C013A">
        <w:rPr>
          <w:b/>
          <w:i/>
          <w:spacing w:val="4"/>
          <w:sz w:val="20"/>
          <w:lang w:val="az-Latn-AZ"/>
        </w:rPr>
        <w:t xml:space="preserve"> </w:t>
      </w:r>
      <w:r w:rsidRPr="009C013A">
        <w:rPr>
          <w:b/>
          <w:i/>
          <w:sz w:val="20"/>
          <w:lang w:val="az-Latn-AZ"/>
        </w:rPr>
        <w:t>Radko</w:t>
      </w:r>
      <w:r w:rsidRPr="009C013A">
        <w:rPr>
          <w:b/>
          <w:i/>
          <w:spacing w:val="4"/>
          <w:sz w:val="20"/>
          <w:lang w:val="az-Latn-AZ"/>
        </w:rPr>
        <w:t xml:space="preserve"> </w:t>
      </w:r>
      <w:r w:rsidRPr="009C013A">
        <w:rPr>
          <w:b/>
          <w:i/>
          <w:sz w:val="20"/>
          <w:lang w:val="az-Latn-AZ"/>
        </w:rPr>
        <w:t>&amp;</w:t>
      </w:r>
      <w:r w:rsidRPr="009C013A">
        <w:rPr>
          <w:b/>
          <w:i/>
          <w:spacing w:val="1"/>
          <w:sz w:val="20"/>
          <w:lang w:val="az-Latn-AZ"/>
        </w:rPr>
        <w:t xml:space="preserve"> </w:t>
      </w:r>
      <w:r w:rsidRPr="009C013A">
        <w:rPr>
          <w:b/>
          <w:i/>
          <w:sz w:val="20"/>
          <w:lang w:val="az-Latn-AZ"/>
        </w:rPr>
        <w:t>Paunkovski</w:t>
      </w:r>
      <w:r w:rsidR="009C013A">
        <w:rPr>
          <w:b/>
          <w:i/>
          <w:sz w:val="20"/>
          <w:lang w:val="az-Latn-AZ"/>
        </w:rPr>
        <w:t xml:space="preserve"> vətəndaş a</w:t>
      </w:r>
      <w:r w:rsidR="009C013A" w:rsidRPr="009C013A">
        <w:rPr>
          <w:b/>
          <w:i/>
          <w:sz w:val="20"/>
          <w:lang w:val="az-Latn-AZ"/>
        </w:rPr>
        <w:t>sso</w:t>
      </w:r>
      <w:r w:rsidR="009C013A">
        <w:rPr>
          <w:b/>
          <w:i/>
          <w:sz w:val="20"/>
          <w:lang w:val="az-Latn-AZ"/>
        </w:rPr>
        <w:t>s</w:t>
      </w:r>
      <w:r w:rsidR="009C013A" w:rsidRPr="009C013A">
        <w:rPr>
          <w:b/>
          <w:i/>
          <w:sz w:val="20"/>
          <w:lang w:val="az-Latn-AZ"/>
        </w:rPr>
        <w:t>ia</w:t>
      </w:r>
      <w:r w:rsidR="009C013A">
        <w:rPr>
          <w:b/>
          <w:i/>
          <w:sz w:val="20"/>
          <w:lang w:val="az-Latn-AZ"/>
        </w:rPr>
        <w:t>siyası</w:t>
      </w:r>
      <w:r w:rsidRPr="009C013A">
        <w:rPr>
          <w:b/>
          <w:i/>
          <w:sz w:val="20"/>
          <w:lang w:val="az-Latn-AZ"/>
        </w:rPr>
        <w:tab/>
        <w:t>10</w:t>
      </w:r>
    </w:p>
    <w:p w14:paraId="601E1948" w14:textId="77777777" w:rsidR="006A0677" w:rsidRPr="009C013A" w:rsidRDefault="00A23687">
      <w:pPr>
        <w:tabs>
          <w:tab w:val="right" w:leader="dot" w:pos="4913"/>
        </w:tabs>
        <w:spacing w:before="4"/>
        <w:ind w:left="758"/>
        <w:rPr>
          <w:b/>
          <w:i/>
          <w:sz w:val="20"/>
          <w:lang w:val="az-Latn-AZ"/>
        </w:rPr>
      </w:pPr>
      <w:r w:rsidRPr="009C013A">
        <w:rPr>
          <w:b/>
          <w:i/>
          <w:sz w:val="20"/>
          <w:lang w:val="az-Latn-AZ"/>
        </w:rPr>
        <w:t>MKD</w:t>
      </w:r>
      <w:r w:rsidRPr="009C013A">
        <w:rPr>
          <w:b/>
          <w:i/>
          <w:spacing w:val="-2"/>
          <w:sz w:val="20"/>
          <w:lang w:val="az-Latn-AZ"/>
        </w:rPr>
        <w:t xml:space="preserve"> </w:t>
      </w:r>
      <w:r w:rsidRPr="009C013A">
        <w:rPr>
          <w:b/>
          <w:i/>
          <w:sz w:val="20"/>
          <w:lang w:val="az-Latn-AZ"/>
        </w:rPr>
        <w:t>/ Mitrov</w:t>
      </w:r>
      <w:r w:rsidRPr="009C013A">
        <w:rPr>
          <w:b/>
          <w:i/>
          <w:sz w:val="20"/>
          <w:lang w:val="az-Latn-AZ"/>
        </w:rPr>
        <w:tab/>
        <w:t>4</w:t>
      </w:r>
    </w:p>
    <w:p w14:paraId="7DBCD0AB" w14:textId="77777777" w:rsidR="006A0677" w:rsidRPr="009C013A" w:rsidRDefault="00A23687">
      <w:pPr>
        <w:tabs>
          <w:tab w:val="right" w:leader="dot" w:pos="4913"/>
        </w:tabs>
        <w:spacing w:before="19"/>
        <w:ind w:left="758"/>
        <w:rPr>
          <w:b/>
          <w:i/>
          <w:sz w:val="20"/>
          <w:lang w:val="az-Latn-AZ"/>
        </w:rPr>
      </w:pPr>
      <w:r w:rsidRPr="009C013A">
        <w:rPr>
          <w:b/>
          <w:i/>
          <w:sz w:val="20"/>
          <w:lang w:val="az-Latn-AZ"/>
        </w:rPr>
        <w:t>MLT</w:t>
      </w:r>
      <w:r w:rsidRPr="009C013A">
        <w:rPr>
          <w:b/>
          <w:i/>
          <w:spacing w:val="-2"/>
          <w:sz w:val="20"/>
          <w:lang w:val="az-Latn-AZ"/>
        </w:rPr>
        <w:t xml:space="preserve"> </w:t>
      </w:r>
      <w:r w:rsidRPr="009C013A">
        <w:rPr>
          <w:b/>
          <w:i/>
          <w:sz w:val="20"/>
          <w:lang w:val="az-Latn-AZ"/>
        </w:rPr>
        <w:t>/ San Leonard Band</w:t>
      </w:r>
      <w:r w:rsidRPr="009C013A">
        <w:rPr>
          <w:b/>
          <w:i/>
          <w:spacing w:val="-1"/>
          <w:sz w:val="20"/>
          <w:lang w:val="az-Latn-AZ"/>
        </w:rPr>
        <w:t xml:space="preserve"> </w:t>
      </w:r>
      <w:r w:rsidRPr="009C013A">
        <w:rPr>
          <w:b/>
          <w:i/>
          <w:sz w:val="20"/>
          <w:lang w:val="az-Latn-AZ"/>
        </w:rPr>
        <w:t>Club</w:t>
      </w:r>
      <w:r w:rsidRPr="009C013A">
        <w:rPr>
          <w:b/>
          <w:i/>
          <w:sz w:val="20"/>
          <w:lang w:val="az-Latn-AZ"/>
        </w:rPr>
        <w:tab/>
        <w:t>7</w:t>
      </w:r>
    </w:p>
    <w:p w14:paraId="4F9E3771" w14:textId="77777777" w:rsidR="006A0677" w:rsidRPr="009C013A" w:rsidRDefault="00A23687">
      <w:pPr>
        <w:tabs>
          <w:tab w:val="right" w:leader="dot" w:pos="4913"/>
        </w:tabs>
        <w:spacing w:before="20"/>
        <w:ind w:left="758"/>
        <w:rPr>
          <w:b/>
          <w:i/>
          <w:sz w:val="20"/>
          <w:lang w:val="az-Latn-AZ"/>
        </w:rPr>
      </w:pPr>
      <w:r w:rsidRPr="009C013A">
        <w:rPr>
          <w:b/>
          <w:i/>
          <w:sz w:val="20"/>
          <w:lang w:val="az-Latn-AZ"/>
        </w:rPr>
        <w:t>MON</w:t>
      </w:r>
      <w:r w:rsidRPr="009C013A">
        <w:rPr>
          <w:b/>
          <w:i/>
          <w:spacing w:val="-3"/>
          <w:sz w:val="20"/>
          <w:lang w:val="az-Latn-AZ"/>
        </w:rPr>
        <w:t xml:space="preserve"> </w:t>
      </w:r>
      <w:r w:rsidRPr="009C013A">
        <w:rPr>
          <w:b/>
          <w:i/>
          <w:sz w:val="20"/>
          <w:lang w:val="az-Latn-AZ"/>
        </w:rPr>
        <w:t>/ Sabanovic</w:t>
      </w:r>
      <w:r w:rsidRPr="009C013A">
        <w:rPr>
          <w:b/>
          <w:i/>
          <w:sz w:val="20"/>
          <w:lang w:val="az-Latn-AZ"/>
        </w:rPr>
        <w:tab/>
        <w:t>9</w:t>
      </w:r>
    </w:p>
    <w:p w14:paraId="03C1C5B1" w14:textId="366B4524" w:rsidR="006A0677" w:rsidRPr="009C013A" w:rsidRDefault="00A23687">
      <w:pPr>
        <w:tabs>
          <w:tab w:val="left" w:leader="dot" w:pos="4743"/>
        </w:tabs>
        <w:spacing w:before="59" w:line="259" w:lineRule="auto"/>
        <w:ind w:left="689" w:right="985"/>
        <w:rPr>
          <w:b/>
          <w:i/>
          <w:sz w:val="20"/>
          <w:lang w:val="az-Latn-AZ"/>
        </w:rPr>
      </w:pPr>
      <w:r w:rsidRPr="009C013A">
        <w:rPr>
          <w:lang w:val="az-Latn-AZ"/>
        </w:rPr>
        <w:br w:type="column"/>
      </w:r>
      <w:r w:rsidRPr="009C013A">
        <w:rPr>
          <w:b/>
          <w:i/>
          <w:spacing w:val="-1"/>
          <w:sz w:val="20"/>
          <w:lang w:val="az-Latn-AZ"/>
        </w:rPr>
        <w:t xml:space="preserve">NOR / TV Vest As </w:t>
      </w:r>
      <w:r w:rsidR="009C013A">
        <w:rPr>
          <w:b/>
          <w:i/>
          <w:spacing w:val="-1"/>
          <w:sz w:val="20"/>
          <w:lang w:val="az-Latn-AZ"/>
        </w:rPr>
        <w:t>və</w:t>
      </w:r>
      <w:r w:rsidRPr="009C013A">
        <w:rPr>
          <w:b/>
          <w:i/>
          <w:spacing w:val="-1"/>
          <w:sz w:val="20"/>
          <w:lang w:val="az-Latn-AZ"/>
        </w:rPr>
        <w:t xml:space="preserve"> Rogaland </w:t>
      </w:r>
      <w:r w:rsidRPr="009C013A">
        <w:rPr>
          <w:b/>
          <w:i/>
          <w:sz w:val="20"/>
          <w:lang w:val="az-Latn-AZ"/>
        </w:rPr>
        <w:t>Pensjonistparti ..5</w:t>
      </w:r>
      <w:r w:rsidRPr="009C013A">
        <w:rPr>
          <w:b/>
          <w:i/>
          <w:spacing w:val="-43"/>
          <w:sz w:val="20"/>
          <w:lang w:val="az-Latn-AZ"/>
        </w:rPr>
        <w:t xml:space="preserve"> </w:t>
      </w:r>
      <w:r w:rsidRPr="009C013A">
        <w:rPr>
          <w:b/>
          <w:i/>
          <w:sz w:val="20"/>
          <w:lang w:val="az-Latn-AZ"/>
        </w:rPr>
        <w:t>NOR</w:t>
      </w:r>
      <w:r w:rsidRPr="009C013A">
        <w:rPr>
          <w:b/>
          <w:i/>
          <w:spacing w:val="-3"/>
          <w:sz w:val="20"/>
          <w:lang w:val="az-Latn-AZ"/>
        </w:rPr>
        <w:t xml:space="preserve"> </w:t>
      </w:r>
      <w:r w:rsidRPr="009C013A">
        <w:rPr>
          <w:b/>
          <w:i/>
          <w:sz w:val="20"/>
          <w:lang w:val="az-Latn-AZ"/>
        </w:rPr>
        <w:t>/</w:t>
      </w:r>
      <w:r w:rsidRPr="009C013A">
        <w:rPr>
          <w:b/>
          <w:i/>
          <w:spacing w:val="1"/>
          <w:sz w:val="20"/>
          <w:lang w:val="az-Latn-AZ"/>
        </w:rPr>
        <w:t xml:space="preserve"> </w:t>
      </w:r>
      <w:r w:rsidRPr="009C013A">
        <w:rPr>
          <w:b/>
          <w:i/>
          <w:sz w:val="20"/>
          <w:lang w:val="az-Latn-AZ"/>
        </w:rPr>
        <w:t>Walston</w:t>
      </w:r>
      <w:r w:rsidRPr="009C013A">
        <w:rPr>
          <w:b/>
          <w:i/>
          <w:sz w:val="20"/>
          <w:lang w:val="az-Latn-AZ"/>
        </w:rPr>
        <w:tab/>
      </w:r>
      <w:r w:rsidRPr="009C013A">
        <w:rPr>
          <w:b/>
          <w:i/>
          <w:spacing w:val="-2"/>
          <w:sz w:val="20"/>
          <w:lang w:val="az-Latn-AZ"/>
        </w:rPr>
        <w:t>5</w:t>
      </w:r>
    </w:p>
    <w:p w14:paraId="3BC9D066" w14:textId="77777777" w:rsidR="006A0677" w:rsidRPr="009C013A" w:rsidRDefault="00A23687">
      <w:pPr>
        <w:tabs>
          <w:tab w:val="left" w:leader="dot" w:pos="4643"/>
        </w:tabs>
        <w:spacing w:before="1"/>
        <w:ind w:left="689"/>
        <w:rPr>
          <w:b/>
          <w:i/>
          <w:sz w:val="20"/>
          <w:lang w:val="az-Latn-AZ"/>
        </w:rPr>
      </w:pPr>
      <w:r w:rsidRPr="009C013A">
        <w:rPr>
          <w:b/>
          <w:i/>
          <w:sz w:val="20"/>
          <w:lang w:val="az-Latn-AZ"/>
        </w:rPr>
        <w:t>POL</w:t>
      </w:r>
      <w:r w:rsidRPr="009C013A">
        <w:rPr>
          <w:b/>
          <w:i/>
          <w:spacing w:val="-4"/>
          <w:sz w:val="20"/>
          <w:lang w:val="az-Latn-AZ"/>
        </w:rPr>
        <w:t xml:space="preserve"> </w:t>
      </w:r>
      <w:r w:rsidRPr="009C013A">
        <w:rPr>
          <w:b/>
          <w:i/>
          <w:sz w:val="20"/>
          <w:lang w:val="az-Latn-AZ"/>
        </w:rPr>
        <w:t>/</w:t>
      </w:r>
      <w:r w:rsidRPr="009C013A">
        <w:rPr>
          <w:b/>
          <w:i/>
          <w:spacing w:val="-1"/>
          <w:sz w:val="20"/>
          <w:lang w:val="az-Latn-AZ"/>
        </w:rPr>
        <w:t xml:space="preserve"> </w:t>
      </w:r>
      <w:r w:rsidRPr="009C013A">
        <w:rPr>
          <w:b/>
          <w:i/>
          <w:sz w:val="20"/>
          <w:lang w:val="az-Latn-AZ"/>
        </w:rPr>
        <w:t>Waldemar</w:t>
      </w:r>
      <w:r w:rsidRPr="009C013A">
        <w:rPr>
          <w:b/>
          <w:i/>
          <w:spacing w:val="-1"/>
          <w:sz w:val="20"/>
          <w:lang w:val="az-Latn-AZ"/>
        </w:rPr>
        <w:t xml:space="preserve"> </w:t>
      </w:r>
      <w:r w:rsidRPr="009C013A">
        <w:rPr>
          <w:b/>
          <w:i/>
          <w:sz w:val="20"/>
          <w:lang w:val="az-Latn-AZ"/>
        </w:rPr>
        <w:t>Nowakowski</w:t>
      </w:r>
      <w:r w:rsidRPr="009C013A">
        <w:rPr>
          <w:b/>
          <w:i/>
          <w:sz w:val="20"/>
          <w:lang w:val="az-Latn-AZ"/>
        </w:rPr>
        <w:tab/>
        <w:t>12</w:t>
      </w:r>
    </w:p>
    <w:p w14:paraId="484C9C44" w14:textId="0CA86814" w:rsidR="006A0677" w:rsidRPr="009C013A" w:rsidRDefault="00A23687">
      <w:pPr>
        <w:tabs>
          <w:tab w:val="left" w:leader="dot" w:pos="4743"/>
        </w:tabs>
        <w:spacing w:before="20"/>
        <w:ind w:left="689"/>
        <w:rPr>
          <w:b/>
          <w:i/>
          <w:sz w:val="20"/>
          <w:lang w:val="az-Latn-AZ"/>
        </w:rPr>
      </w:pPr>
      <w:r w:rsidRPr="009C013A">
        <w:rPr>
          <w:b/>
          <w:i/>
          <w:sz w:val="20"/>
          <w:lang w:val="az-Latn-AZ"/>
        </w:rPr>
        <w:t>PRT</w:t>
      </w:r>
      <w:r w:rsidRPr="009C013A">
        <w:rPr>
          <w:b/>
          <w:i/>
          <w:spacing w:val="-2"/>
          <w:sz w:val="20"/>
          <w:lang w:val="az-Latn-AZ"/>
        </w:rPr>
        <w:t xml:space="preserve"> </w:t>
      </w:r>
      <w:r w:rsidRPr="009C013A">
        <w:rPr>
          <w:b/>
          <w:i/>
          <w:sz w:val="20"/>
          <w:lang w:val="az-Latn-AZ"/>
        </w:rPr>
        <w:t>/</w:t>
      </w:r>
      <w:r w:rsidRPr="009C013A">
        <w:rPr>
          <w:b/>
          <w:i/>
          <w:spacing w:val="-2"/>
          <w:sz w:val="20"/>
          <w:lang w:val="az-Latn-AZ"/>
        </w:rPr>
        <w:t xml:space="preserve"> </w:t>
      </w:r>
      <w:r w:rsidRPr="009C013A">
        <w:rPr>
          <w:b/>
          <w:i/>
          <w:sz w:val="20"/>
          <w:lang w:val="az-Latn-AZ"/>
        </w:rPr>
        <w:t>L.P.</w:t>
      </w:r>
      <w:r w:rsidRPr="009C013A">
        <w:rPr>
          <w:b/>
          <w:i/>
          <w:spacing w:val="-3"/>
          <w:sz w:val="20"/>
          <w:lang w:val="az-Latn-AZ"/>
        </w:rPr>
        <w:t xml:space="preserve"> </w:t>
      </w:r>
      <w:r w:rsidR="009C013A">
        <w:rPr>
          <w:b/>
          <w:i/>
          <w:spacing w:val="-3"/>
          <w:sz w:val="20"/>
          <w:lang w:val="az-Latn-AZ"/>
        </w:rPr>
        <w:t>v</w:t>
      </w:r>
      <w:r w:rsidR="009C013A">
        <w:rPr>
          <w:b/>
          <w:i/>
          <w:sz w:val="20"/>
          <w:lang w:val="az-Latn-AZ"/>
        </w:rPr>
        <w:t>ə</w:t>
      </w:r>
      <w:r w:rsidRPr="009C013A">
        <w:rPr>
          <w:b/>
          <w:i/>
          <w:spacing w:val="-1"/>
          <w:sz w:val="20"/>
          <w:lang w:val="az-Latn-AZ"/>
        </w:rPr>
        <w:t xml:space="preserve"> </w:t>
      </w:r>
      <w:r w:rsidRPr="009C013A">
        <w:rPr>
          <w:b/>
          <w:i/>
          <w:sz w:val="20"/>
          <w:lang w:val="az-Latn-AZ"/>
        </w:rPr>
        <w:t>Carvalho</w:t>
      </w:r>
      <w:r w:rsidRPr="009C013A">
        <w:rPr>
          <w:b/>
          <w:i/>
          <w:sz w:val="20"/>
          <w:lang w:val="az-Latn-AZ"/>
        </w:rPr>
        <w:tab/>
        <w:t>4</w:t>
      </w:r>
    </w:p>
    <w:p w14:paraId="3E13B3EC" w14:textId="77777777" w:rsidR="006A0677" w:rsidRPr="009C013A" w:rsidRDefault="00A23687">
      <w:pPr>
        <w:tabs>
          <w:tab w:val="left" w:leader="dot" w:pos="4544"/>
        </w:tabs>
        <w:spacing w:before="20"/>
        <w:ind w:left="689"/>
        <w:rPr>
          <w:b/>
          <w:i/>
          <w:sz w:val="20"/>
          <w:lang w:val="az-Latn-AZ"/>
        </w:rPr>
      </w:pPr>
      <w:r w:rsidRPr="009C013A">
        <w:rPr>
          <w:b/>
          <w:i/>
          <w:sz w:val="20"/>
          <w:lang w:val="az-Latn-AZ"/>
        </w:rPr>
        <w:t>PRT</w:t>
      </w:r>
      <w:r w:rsidRPr="009C013A">
        <w:rPr>
          <w:b/>
          <w:i/>
          <w:spacing w:val="-3"/>
          <w:sz w:val="20"/>
          <w:lang w:val="az-Latn-AZ"/>
        </w:rPr>
        <w:t xml:space="preserve"> </w:t>
      </w:r>
      <w:r w:rsidRPr="009C013A">
        <w:rPr>
          <w:b/>
          <w:i/>
          <w:sz w:val="20"/>
          <w:lang w:val="az-Latn-AZ"/>
        </w:rPr>
        <w:t>/</w:t>
      </w:r>
      <w:r w:rsidRPr="009C013A">
        <w:rPr>
          <w:b/>
          <w:i/>
          <w:spacing w:val="-3"/>
          <w:sz w:val="20"/>
          <w:lang w:val="az-Latn-AZ"/>
        </w:rPr>
        <w:t xml:space="preserve"> </w:t>
      </w:r>
      <w:r w:rsidRPr="009C013A">
        <w:rPr>
          <w:b/>
          <w:i/>
          <w:sz w:val="20"/>
          <w:lang w:val="az-Latn-AZ"/>
        </w:rPr>
        <w:t>Moreira</w:t>
      </w:r>
      <w:r w:rsidRPr="009C013A">
        <w:rPr>
          <w:b/>
          <w:i/>
          <w:spacing w:val="-3"/>
          <w:sz w:val="20"/>
          <w:lang w:val="az-Latn-AZ"/>
        </w:rPr>
        <w:t xml:space="preserve"> </w:t>
      </w:r>
      <w:r w:rsidRPr="009C013A">
        <w:rPr>
          <w:b/>
          <w:i/>
          <w:sz w:val="20"/>
          <w:lang w:val="az-Latn-AZ"/>
        </w:rPr>
        <w:t>Ferreira</w:t>
      </w:r>
      <w:r w:rsidRPr="009C013A">
        <w:rPr>
          <w:b/>
          <w:i/>
          <w:sz w:val="20"/>
          <w:lang w:val="az-Latn-AZ"/>
        </w:rPr>
        <w:tab/>
        <w:t>3,</w:t>
      </w:r>
      <w:r w:rsidRPr="009C013A">
        <w:rPr>
          <w:b/>
          <w:i/>
          <w:spacing w:val="-3"/>
          <w:sz w:val="20"/>
          <w:lang w:val="az-Latn-AZ"/>
        </w:rPr>
        <w:t xml:space="preserve"> </w:t>
      </w:r>
      <w:r w:rsidRPr="009C013A">
        <w:rPr>
          <w:b/>
          <w:i/>
          <w:sz w:val="20"/>
          <w:lang w:val="az-Latn-AZ"/>
        </w:rPr>
        <w:t>4</w:t>
      </w:r>
    </w:p>
    <w:p w14:paraId="14EA28B3" w14:textId="77777777" w:rsidR="006A0677" w:rsidRPr="009C013A" w:rsidRDefault="00A23687">
      <w:pPr>
        <w:tabs>
          <w:tab w:val="left" w:leader="dot" w:pos="4743"/>
        </w:tabs>
        <w:spacing w:before="17"/>
        <w:ind w:left="689"/>
        <w:rPr>
          <w:b/>
          <w:i/>
          <w:sz w:val="20"/>
          <w:lang w:val="az-Latn-AZ"/>
        </w:rPr>
      </w:pPr>
      <w:r w:rsidRPr="009C013A">
        <w:rPr>
          <w:b/>
          <w:i/>
          <w:sz w:val="20"/>
          <w:lang w:val="az-Latn-AZ"/>
        </w:rPr>
        <w:t>PRT</w:t>
      </w:r>
      <w:r w:rsidRPr="009C013A">
        <w:rPr>
          <w:b/>
          <w:i/>
          <w:spacing w:val="-3"/>
          <w:sz w:val="20"/>
          <w:lang w:val="az-Latn-AZ"/>
        </w:rPr>
        <w:t xml:space="preserve"> </w:t>
      </w:r>
      <w:r w:rsidRPr="009C013A">
        <w:rPr>
          <w:b/>
          <w:i/>
          <w:sz w:val="20"/>
          <w:lang w:val="az-Latn-AZ"/>
        </w:rPr>
        <w:t>/</w:t>
      </w:r>
      <w:r w:rsidRPr="009C013A">
        <w:rPr>
          <w:b/>
          <w:i/>
          <w:spacing w:val="-3"/>
          <w:sz w:val="20"/>
          <w:lang w:val="az-Latn-AZ"/>
        </w:rPr>
        <w:t xml:space="preserve"> </w:t>
      </w:r>
      <w:r w:rsidRPr="009C013A">
        <w:rPr>
          <w:b/>
          <w:i/>
          <w:sz w:val="20"/>
          <w:lang w:val="az-Latn-AZ"/>
        </w:rPr>
        <w:t>Paixão</w:t>
      </w:r>
      <w:r w:rsidRPr="009C013A">
        <w:rPr>
          <w:b/>
          <w:i/>
          <w:spacing w:val="-2"/>
          <w:sz w:val="20"/>
          <w:lang w:val="az-Latn-AZ"/>
        </w:rPr>
        <w:t xml:space="preserve"> </w:t>
      </w:r>
      <w:r w:rsidRPr="009C013A">
        <w:rPr>
          <w:b/>
          <w:i/>
          <w:sz w:val="20"/>
          <w:lang w:val="az-Latn-AZ"/>
        </w:rPr>
        <w:t>Moreira</w:t>
      </w:r>
      <w:r w:rsidRPr="009C013A">
        <w:rPr>
          <w:b/>
          <w:i/>
          <w:spacing w:val="-3"/>
          <w:sz w:val="20"/>
          <w:lang w:val="az-Latn-AZ"/>
        </w:rPr>
        <w:t xml:space="preserve"> </w:t>
      </w:r>
      <w:r w:rsidRPr="009C013A">
        <w:rPr>
          <w:b/>
          <w:i/>
          <w:sz w:val="20"/>
          <w:lang w:val="az-Latn-AZ"/>
        </w:rPr>
        <w:t>Sá</w:t>
      </w:r>
      <w:r w:rsidRPr="009C013A">
        <w:rPr>
          <w:b/>
          <w:i/>
          <w:spacing w:val="-2"/>
          <w:sz w:val="20"/>
          <w:lang w:val="az-Latn-AZ"/>
        </w:rPr>
        <w:t xml:space="preserve"> </w:t>
      </w:r>
      <w:r w:rsidRPr="009C013A">
        <w:rPr>
          <w:b/>
          <w:i/>
          <w:sz w:val="20"/>
          <w:lang w:val="az-Latn-AZ"/>
        </w:rPr>
        <w:t>Fernandes</w:t>
      </w:r>
      <w:r w:rsidRPr="009C013A">
        <w:rPr>
          <w:b/>
          <w:i/>
          <w:sz w:val="20"/>
          <w:lang w:val="az-Latn-AZ"/>
        </w:rPr>
        <w:tab/>
        <w:t>4</w:t>
      </w:r>
    </w:p>
    <w:p w14:paraId="762804D6" w14:textId="3857E9BB" w:rsidR="006A0677" w:rsidRPr="009C013A" w:rsidRDefault="00A23687">
      <w:pPr>
        <w:tabs>
          <w:tab w:val="right" w:leader="dot" w:pos="4844"/>
        </w:tabs>
        <w:spacing w:before="20"/>
        <w:ind w:left="689"/>
        <w:rPr>
          <w:b/>
          <w:i/>
          <w:sz w:val="20"/>
          <w:lang w:val="az-Latn-AZ"/>
        </w:rPr>
      </w:pPr>
      <w:r w:rsidRPr="009C013A">
        <w:rPr>
          <w:b/>
          <w:i/>
          <w:sz w:val="20"/>
          <w:lang w:val="az-Latn-AZ"/>
        </w:rPr>
        <w:t>R</w:t>
      </w:r>
      <w:r w:rsidR="009C013A">
        <w:rPr>
          <w:b/>
          <w:i/>
          <w:sz w:val="20"/>
          <w:lang w:val="az-Latn-AZ"/>
        </w:rPr>
        <w:t>U</w:t>
      </w:r>
      <w:r w:rsidRPr="009C013A">
        <w:rPr>
          <w:b/>
          <w:i/>
          <w:sz w:val="20"/>
          <w:lang w:val="az-Latn-AZ"/>
        </w:rPr>
        <w:t>M</w:t>
      </w:r>
      <w:r w:rsidRPr="009C013A">
        <w:rPr>
          <w:b/>
          <w:i/>
          <w:spacing w:val="-1"/>
          <w:sz w:val="20"/>
          <w:lang w:val="az-Latn-AZ"/>
        </w:rPr>
        <w:t xml:space="preserve"> </w:t>
      </w:r>
      <w:r w:rsidRPr="009C013A">
        <w:rPr>
          <w:b/>
          <w:i/>
          <w:sz w:val="20"/>
          <w:lang w:val="az-Latn-AZ"/>
        </w:rPr>
        <w:t>/ Bucur</w:t>
      </w:r>
      <w:r w:rsidRPr="009C013A">
        <w:rPr>
          <w:b/>
          <w:i/>
          <w:spacing w:val="-1"/>
          <w:sz w:val="20"/>
          <w:lang w:val="az-Latn-AZ"/>
        </w:rPr>
        <w:t xml:space="preserve"> </w:t>
      </w:r>
      <w:r w:rsidR="009C013A">
        <w:rPr>
          <w:b/>
          <w:i/>
          <w:sz w:val="20"/>
          <w:lang w:val="az-Latn-AZ"/>
        </w:rPr>
        <w:t xml:space="preserve">və </w:t>
      </w:r>
      <w:r w:rsidRPr="009C013A">
        <w:rPr>
          <w:b/>
          <w:i/>
          <w:sz w:val="20"/>
          <w:lang w:val="az-Latn-AZ"/>
        </w:rPr>
        <w:t>Toma</w:t>
      </w:r>
      <w:r w:rsidRPr="009C013A">
        <w:rPr>
          <w:b/>
          <w:i/>
          <w:sz w:val="20"/>
          <w:lang w:val="az-Latn-AZ"/>
        </w:rPr>
        <w:tab/>
        <w:t>3</w:t>
      </w:r>
    </w:p>
    <w:p w14:paraId="784E6D37" w14:textId="3CE2CB2C" w:rsidR="006A0677" w:rsidRPr="009C013A" w:rsidRDefault="009C013A">
      <w:pPr>
        <w:tabs>
          <w:tab w:val="left" w:leader="dot" w:pos="4544"/>
        </w:tabs>
        <w:spacing w:before="20"/>
        <w:ind w:left="689"/>
        <w:rPr>
          <w:b/>
          <w:i/>
          <w:sz w:val="20"/>
          <w:lang w:val="az-Latn-AZ"/>
        </w:rPr>
      </w:pPr>
      <w:r w:rsidRPr="009C013A">
        <w:rPr>
          <w:b/>
          <w:i/>
          <w:sz w:val="20"/>
          <w:lang w:val="az-Latn-AZ"/>
        </w:rPr>
        <w:t>R</w:t>
      </w:r>
      <w:r>
        <w:rPr>
          <w:b/>
          <w:i/>
          <w:sz w:val="20"/>
          <w:lang w:val="az-Latn-AZ"/>
        </w:rPr>
        <w:t>U</w:t>
      </w:r>
      <w:r w:rsidRPr="009C013A">
        <w:rPr>
          <w:b/>
          <w:i/>
          <w:sz w:val="20"/>
          <w:lang w:val="az-Latn-AZ"/>
        </w:rPr>
        <w:t>M</w:t>
      </w:r>
      <w:r w:rsidRPr="009C013A">
        <w:rPr>
          <w:b/>
          <w:i/>
          <w:spacing w:val="-1"/>
          <w:sz w:val="20"/>
          <w:lang w:val="az-Latn-AZ"/>
        </w:rPr>
        <w:t xml:space="preserve"> </w:t>
      </w:r>
      <w:r w:rsidR="00A23687" w:rsidRPr="009C013A">
        <w:rPr>
          <w:b/>
          <w:i/>
          <w:sz w:val="20"/>
          <w:lang w:val="az-Latn-AZ"/>
        </w:rPr>
        <w:t>/</w:t>
      </w:r>
      <w:r w:rsidR="00A23687" w:rsidRPr="009C013A">
        <w:rPr>
          <w:b/>
          <w:i/>
          <w:spacing w:val="-2"/>
          <w:sz w:val="20"/>
          <w:lang w:val="az-Latn-AZ"/>
        </w:rPr>
        <w:t xml:space="preserve"> </w:t>
      </w:r>
      <w:r w:rsidR="00A23687" w:rsidRPr="009C013A">
        <w:rPr>
          <w:b/>
          <w:i/>
          <w:sz w:val="20"/>
          <w:lang w:val="az-Latn-AZ"/>
        </w:rPr>
        <w:t>Constantin</w:t>
      </w:r>
      <w:r w:rsidR="00A23687" w:rsidRPr="009C013A">
        <w:rPr>
          <w:b/>
          <w:i/>
          <w:spacing w:val="-1"/>
          <w:sz w:val="20"/>
          <w:lang w:val="az-Latn-AZ"/>
        </w:rPr>
        <w:t xml:space="preserve"> </w:t>
      </w:r>
      <w:r>
        <w:rPr>
          <w:b/>
          <w:i/>
          <w:sz w:val="20"/>
          <w:lang w:val="az-Latn-AZ"/>
        </w:rPr>
        <w:t xml:space="preserve">və </w:t>
      </w:r>
      <w:r w:rsidR="00A23687" w:rsidRPr="009C013A">
        <w:rPr>
          <w:b/>
          <w:i/>
          <w:sz w:val="20"/>
          <w:lang w:val="az-Latn-AZ"/>
        </w:rPr>
        <w:t>Stoian</w:t>
      </w:r>
      <w:r w:rsidR="00A23687" w:rsidRPr="009C013A">
        <w:rPr>
          <w:b/>
          <w:i/>
          <w:sz w:val="20"/>
          <w:lang w:val="az-Latn-AZ"/>
        </w:rPr>
        <w:tab/>
        <w:t>4,</w:t>
      </w:r>
      <w:r w:rsidR="00A23687" w:rsidRPr="009C013A">
        <w:rPr>
          <w:b/>
          <w:i/>
          <w:spacing w:val="-3"/>
          <w:sz w:val="20"/>
          <w:lang w:val="az-Latn-AZ"/>
        </w:rPr>
        <w:t xml:space="preserve"> </w:t>
      </w:r>
      <w:r w:rsidR="00A23687" w:rsidRPr="009C013A">
        <w:rPr>
          <w:b/>
          <w:i/>
          <w:sz w:val="20"/>
          <w:lang w:val="az-Latn-AZ"/>
        </w:rPr>
        <w:t>7</w:t>
      </w:r>
    </w:p>
    <w:p w14:paraId="73C0D156" w14:textId="399237FD" w:rsidR="006A0677" w:rsidRPr="009C013A" w:rsidRDefault="009C013A">
      <w:pPr>
        <w:tabs>
          <w:tab w:val="right" w:leader="dot" w:pos="4844"/>
        </w:tabs>
        <w:spacing w:before="20"/>
        <w:ind w:left="689"/>
        <w:rPr>
          <w:b/>
          <w:i/>
          <w:sz w:val="20"/>
          <w:lang w:val="az-Latn-AZ"/>
        </w:rPr>
      </w:pPr>
      <w:r w:rsidRPr="009C013A">
        <w:rPr>
          <w:b/>
          <w:i/>
          <w:sz w:val="20"/>
          <w:lang w:val="az-Latn-AZ"/>
        </w:rPr>
        <w:t>R</w:t>
      </w:r>
      <w:r>
        <w:rPr>
          <w:b/>
          <w:i/>
          <w:sz w:val="20"/>
          <w:lang w:val="az-Latn-AZ"/>
        </w:rPr>
        <w:t>U</w:t>
      </w:r>
      <w:r w:rsidRPr="009C013A">
        <w:rPr>
          <w:b/>
          <w:i/>
          <w:sz w:val="20"/>
          <w:lang w:val="az-Latn-AZ"/>
        </w:rPr>
        <w:t>M</w:t>
      </w:r>
      <w:r w:rsidR="00A23687" w:rsidRPr="009C013A">
        <w:rPr>
          <w:b/>
          <w:i/>
          <w:spacing w:val="-1"/>
          <w:sz w:val="20"/>
          <w:lang w:val="az-Latn-AZ"/>
        </w:rPr>
        <w:t xml:space="preserve"> </w:t>
      </w:r>
      <w:r w:rsidR="00A23687" w:rsidRPr="009C013A">
        <w:rPr>
          <w:b/>
          <w:i/>
          <w:sz w:val="20"/>
          <w:lang w:val="az-Latn-AZ"/>
        </w:rPr>
        <w:t>/ Convertito</w:t>
      </w:r>
      <w:r w:rsidR="00A23687" w:rsidRPr="009C013A">
        <w:rPr>
          <w:b/>
          <w:i/>
          <w:spacing w:val="-1"/>
          <w:sz w:val="20"/>
          <w:lang w:val="az-Latn-AZ"/>
        </w:rPr>
        <w:t xml:space="preserve"> </w:t>
      </w:r>
      <w:r w:rsidR="005D6396">
        <w:rPr>
          <w:b/>
          <w:i/>
          <w:spacing w:val="-1"/>
          <w:sz w:val="20"/>
          <w:lang w:val="az-Latn-AZ"/>
        </w:rPr>
        <w:t>və başqalar</w:t>
      </w:r>
      <w:r w:rsidR="005D6396">
        <w:rPr>
          <w:b/>
          <w:i/>
          <w:sz w:val="20"/>
          <w:lang w:val="az-Latn-AZ"/>
        </w:rPr>
        <w:t>ı</w:t>
      </w:r>
      <w:r w:rsidR="00A23687" w:rsidRPr="009C013A">
        <w:rPr>
          <w:b/>
          <w:i/>
          <w:sz w:val="20"/>
          <w:lang w:val="az-Latn-AZ"/>
        </w:rPr>
        <w:tab/>
        <w:t>8</w:t>
      </w:r>
    </w:p>
    <w:p w14:paraId="472BC1E9" w14:textId="35B4B245" w:rsidR="006A0677" w:rsidRPr="009C013A" w:rsidRDefault="009C013A">
      <w:pPr>
        <w:tabs>
          <w:tab w:val="left" w:leader="dot" w:pos="4443"/>
        </w:tabs>
        <w:spacing w:before="18"/>
        <w:ind w:left="689"/>
        <w:rPr>
          <w:b/>
          <w:i/>
          <w:sz w:val="20"/>
          <w:lang w:val="az-Latn-AZ"/>
        </w:rPr>
      </w:pPr>
      <w:r w:rsidRPr="009C013A">
        <w:rPr>
          <w:b/>
          <w:i/>
          <w:sz w:val="20"/>
          <w:lang w:val="az-Latn-AZ"/>
        </w:rPr>
        <w:t>R</w:t>
      </w:r>
      <w:r>
        <w:rPr>
          <w:b/>
          <w:i/>
          <w:sz w:val="20"/>
          <w:lang w:val="az-Latn-AZ"/>
        </w:rPr>
        <w:t>U</w:t>
      </w:r>
      <w:r w:rsidRPr="009C013A">
        <w:rPr>
          <w:b/>
          <w:i/>
          <w:sz w:val="20"/>
          <w:lang w:val="az-Latn-AZ"/>
        </w:rPr>
        <w:t>M</w:t>
      </w:r>
      <w:r w:rsidR="00A23687" w:rsidRPr="009C013A">
        <w:rPr>
          <w:b/>
          <w:i/>
          <w:spacing w:val="-2"/>
          <w:sz w:val="20"/>
          <w:lang w:val="az-Latn-AZ"/>
        </w:rPr>
        <w:t xml:space="preserve"> </w:t>
      </w:r>
      <w:r w:rsidR="00A23687" w:rsidRPr="009C013A">
        <w:rPr>
          <w:b/>
          <w:i/>
          <w:sz w:val="20"/>
          <w:lang w:val="az-Latn-AZ"/>
        </w:rPr>
        <w:t>/</w:t>
      </w:r>
      <w:r w:rsidR="00A23687" w:rsidRPr="009C013A">
        <w:rPr>
          <w:b/>
          <w:i/>
          <w:spacing w:val="-1"/>
          <w:sz w:val="20"/>
          <w:lang w:val="az-Latn-AZ"/>
        </w:rPr>
        <w:t xml:space="preserve"> </w:t>
      </w:r>
      <w:r w:rsidR="00A23687" w:rsidRPr="009C013A">
        <w:rPr>
          <w:b/>
          <w:i/>
          <w:sz w:val="20"/>
          <w:lang w:val="az-Latn-AZ"/>
        </w:rPr>
        <w:t>Dalban</w:t>
      </w:r>
      <w:r w:rsidR="00A23687" w:rsidRPr="009C013A">
        <w:rPr>
          <w:b/>
          <w:i/>
          <w:spacing w:val="-2"/>
          <w:sz w:val="20"/>
          <w:lang w:val="az-Latn-AZ"/>
        </w:rPr>
        <w:t xml:space="preserve"> </w:t>
      </w:r>
      <w:r w:rsidR="005D6396">
        <w:rPr>
          <w:b/>
          <w:i/>
          <w:sz w:val="20"/>
          <w:lang w:val="az-Latn-AZ"/>
        </w:rPr>
        <w:t xml:space="preserve">və </w:t>
      </w:r>
      <w:r w:rsidR="00A23687" w:rsidRPr="009C013A">
        <w:rPr>
          <w:b/>
          <w:i/>
          <w:sz w:val="20"/>
          <w:lang w:val="az-Latn-AZ"/>
        </w:rPr>
        <w:t>4</w:t>
      </w:r>
      <w:r w:rsidR="00A23687" w:rsidRPr="009C013A">
        <w:rPr>
          <w:b/>
          <w:i/>
          <w:spacing w:val="-3"/>
          <w:sz w:val="20"/>
          <w:lang w:val="az-Latn-AZ"/>
        </w:rPr>
        <w:t xml:space="preserve"> </w:t>
      </w:r>
      <w:r w:rsidR="005D6396">
        <w:rPr>
          <w:b/>
          <w:i/>
          <w:spacing w:val="-3"/>
          <w:sz w:val="20"/>
          <w:lang w:val="az-Latn-AZ"/>
        </w:rPr>
        <w:t>digə</w:t>
      </w:r>
      <w:r w:rsidR="00A23687" w:rsidRPr="009C013A">
        <w:rPr>
          <w:b/>
          <w:i/>
          <w:sz w:val="20"/>
          <w:lang w:val="az-Latn-AZ"/>
        </w:rPr>
        <w:t>r</w:t>
      </w:r>
      <w:r w:rsidR="00A23687" w:rsidRPr="009C013A">
        <w:rPr>
          <w:b/>
          <w:i/>
          <w:spacing w:val="-1"/>
          <w:sz w:val="20"/>
          <w:lang w:val="az-Latn-AZ"/>
        </w:rPr>
        <w:t xml:space="preserve"> </w:t>
      </w:r>
      <w:r w:rsidR="005D6396">
        <w:rPr>
          <w:b/>
          <w:i/>
          <w:spacing w:val="-1"/>
          <w:sz w:val="20"/>
          <w:lang w:val="az-Latn-AZ"/>
        </w:rPr>
        <w:t>iş</w:t>
      </w:r>
      <w:r w:rsidR="00A23687" w:rsidRPr="009C013A">
        <w:rPr>
          <w:b/>
          <w:i/>
          <w:sz w:val="20"/>
          <w:lang w:val="az-Latn-AZ"/>
        </w:rPr>
        <w:tab/>
        <w:t>5,</w:t>
      </w:r>
      <w:r w:rsidR="00A23687" w:rsidRPr="009C013A">
        <w:rPr>
          <w:b/>
          <w:i/>
          <w:spacing w:val="-4"/>
          <w:sz w:val="20"/>
          <w:lang w:val="az-Latn-AZ"/>
        </w:rPr>
        <w:t xml:space="preserve"> </w:t>
      </w:r>
      <w:r w:rsidR="00A23687" w:rsidRPr="009C013A">
        <w:rPr>
          <w:b/>
          <w:i/>
          <w:sz w:val="20"/>
          <w:lang w:val="az-Latn-AZ"/>
        </w:rPr>
        <w:t>10</w:t>
      </w:r>
    </w:p>
    <w:p w14:paraId="74BAD03F" w14:textId="74DC1B29" w:rsidR="006A0677" w:rsidRPr="009C013A" w:rsidRDefault="009C013A">
      <w:pPr>
        <w:tabs>
          <w:tab w:val="right" w:leader="dot" w:pos="4844"/>
        </w:tabs>
        <w:spacing w:before="20"/>
        <w:ind w:left="689"/>
        <w:rPr>
          <w:b/>
          <w:i/>
          <w:sz w:val="20"/>
          <w:lang w:val="az-Latn-AZ"/>
        </w:rPr>
      </w:pPr>
      <w:r w:rsidRPr="009C013A">
        <w:rPr>
          <w:b/>
          <w:i/>
          <w:sz w:val="20"/>
          <w:lang w:val="az-Latn-AZ"/>
        </w:rPr>
        <w:t>R</w:t>
      </w:r>
      <w:r>
        <w:rPr>
          <w:b/>
          <w:i/>
          <w:sz w:val="20"/>
          <w:lang w:val="az-Latn-AZ"/>
        </w:rPr>
        <w:t>U</w:t>
      </w:r>
      <w:r w:rsidRPr="009C013A">
        <w:rPr>
          <w:b/>
          <w:i/>
          <w:sz w:val="20"/>
          <w:lang w:val="az-Latn-AZ"/>
        </w:rPr>
        <w:t>M</w:t>
      </w:r>
      <w:r w:rsidR="00A23687" w:rsidRPr="009C013A">
        <w:rPr>
          <w:b/>
          <w:i/>
          <w:spacing w:val="-1"/>
          <w:sz w:val="20"/>
          <w:lang w:val="az-Latn-AZ"/>
        </w:rPr>
        <w:t xml:space="preserve"> </w:t>
      </w:r>
      <w:r w:rsidR="00A23687" w:rsidRPr="009C013A">
        <w:rPr>
          <w:b/>
          <w:i/>
          <w:sz w:val="20"/>
          <w:lang w:val="az-Latn-AZ"/>
        </w:rPr>
        <w:t>/</w:t>
      </w:r>
      <w:r w:rsidR="00A23687" w:rsidRPr="009C013A">
        <w:rPr>
          <w:b/>
          <w:i/>
          <w:spacing w:val="-1"/>
          <w:sz w:val="20"/>
          <w:lang w:val="az-Latn-AZ"/>
        </w:rPr>
        <w:t xml:space="preserve"> </w:t>
      </w:r>
      <w:r w:rsidR="00A23687" w:rsidRPr="009C013A">
        <w:rPr>
          <w:b/>
          <w:i/>
          <w:sz w:val="20"/>
          <w:lang w:val="az-Latn-AZ"/>
        </w:rPr>
        <w:t>Dragotoniu</w:t>
      </w:r>
      <w:r w:rsidR="00A23687" w:rsidRPr="009C013A">
        <w:rPr>
          <w:b/>
          <w:i/>
          <w:spacing w:val="-1"/>
          <w:sz w:val="20"/>
          <w:lang w:val="az-Latn-AZ"/>
        </w:rPr>
        <w:t xml:space="preserve"> </w:t>
      </w:r>
      <w:r w:rsidR="005D6396">
        <w:rPr>
          <w:b/>
          <w:i/>
          <w:sz w:val="20"/>
          <w:lang w:val="az-Latn-AZ"/>
        </w:rPr>
        <w:t xml:space="preserve">və </w:t>
      </w:r>
      <w:r w:rsidR="00A23687" w:rsidRPr="009C013A">
        <w:rPr>
          <w:b/>
          <w:i/>
          <w:sz w:val="20"/>
          <w:lang w:val="az-Latn-AZ"/>
        </w:rPr>
        <w:t>Militaru-Pidhorni</w:t>
      </w:r>
      <w:r w:rsidR="00A23687" w:rsidRPr="009C013A">
        <w:rPr>
          <w:b/>
          <w:i/>
          <w:sz w:val="20"/>
          <w:lang w:val="az-Latn-AZ"/>
        </w:rPr>
        <w:tab/>
        <w:t>8</w:t>
      </w:r>
    </w:p>
    <w:p w14:paraId="3DD40177" w14:textId="449AB93E" w:rsidR="006A0677" w:rsidRPr="009C013A" w:rsidRDefault="009C013A">
      <w:pPr>
        <w:tabs>
          <w:tab w:val="left" w:leader="dot" w:pos="4743"/>
        </w:tabs>
        <w:spacing w:before="19"/>
        <w:ind w:left="689"/>
        <w:rPr>
          <w:b/>
          <w:i/>
          <w:sz w:val="20"/>
          <w:lang w:val="az-Latn-AZ"/>
        </w:rPr>
      </w:pPr>
      <w:r w:rsidRPr="009C013A">
        <w:rPr>
          <w:b/>
          <w:i/>
          <w:sz w:val="20"/>
          <w:lang w:val="az-Latn-AZ"/>
        </w:rPr>
        <w:t>R</w:t>
      </w:r>
      <w:r>
        <w:rPr>
          <w:b/>
          <w:i/>
          <w:sz w:val="20"/>
          <w:lang w:val="az-Latn-AZ"/>
        </w:rPr>
        <w:t>U</w:t>
      </w:r>
      <w:r w:rsidRPr="009C013A">
        <w:rPr>
          <w:b/>
          <w:i/>
          <w:sz w:val="20"/>
          <w:lang w:val="az-Latn-AZ"/>
        </w:rPr>
        <w:t>M</w:t>
      </w:r>
      <w:r w:rsidR="00A23687" w:rsidRPr="009C013A">
        <w:rPr>
          <w:b/>
          <w:i/>
          <w:spacing w:val="-3"/>
          <w:sz w:val="20"/>
          <w:lang w:val="az-Latn-AZ"/>
        </w:rPr>
        <w:t xml:space="preserve"> </w:t>
      </w:r>
      <w:r w:rsidR="00A23687" w:rsidRPr="009C013A">
        <w:rPr>
          <w:b/>
          <w:i/>
          <w:sz w:val="20"/>
          <w:lang w:val="az-Latn-AZ"/>
        </w:rPr>
        <w:t>/</w:t>
      </w:r>
      <w:r w:rsidR="00A23687" w:rsidRPr="009C013A">
        <w:rPr>
          <w:b/>
          <w:i/>
          <w:spacing w:val="-2"/>
          <w:sz w:val="20"/>
          <w:lang w:val="az-Latn-AZ"/>
        </w:rPr>
        <w:t xml:space="preserve"> </w:t>
      </w:r>
      <w:r w:rsidR="00A23687" w:rsidRPr="009C013A">
        <w:rPr>
          <w:b/>
          <w:i/>
          <w:sz w:val="20"/>
          <w:lang w:val="az-Latn-AZ"/>
        </w:rPr>
        <w:t>Reiner</w:t>
      </w:r>
      <w:r w:rsidR="00A23687" w:rsidRPr="009C013A">
        <w:rPr>
          <w:b/>
          <w:i/>
          <w:spacing w:val="-3"/>
          <w:sz w:val="20"/>
          <w:lang w:val="az-Latn-AZ"/>
        </w:rPr>
        <w:t xml:space="preserve"> </w:t>
      </w:r>
      <w:r w:rsidR="005D6396">
        <w:rPr>
          <w:b/>
          <w:i/>
          <w:spacing w:val="-1"/>
          <w:sz w:val="20"/>
          <w:lang w:val="az-Latn-AZ"/>
        </w:rPr>
        <w:t>və başqalar</w:t>
      </w:r>
      <w:r w:rsidR="005D6396">
        <w:rPr>
          <w:b/>
          <w:i/>
          <w:sz w:val="20"/>
          <w:lang w:val="az-Latn-AZ"/>
        </w:rPr>
        <w:t>ı</w:t>
      </w:r>
      <w:r w:rsidR="00A23687" w:rsidRPr="009C013A">
        <w:rPr>
          <w:b/>
          <w:i/>
          <w:sz w:val="20"/>
          <w:lang w:val="az-Latn-AZ"/>
        </w:rPr>
        <w:tab/>
        <w:t>7</w:t>
      </w:r>
    </w:p>
    <w:p w14:paraId="09490062" w14:textId="77777777" w:rsidR="006A0677" w:rsidRPr="009C013A" w:rsidRDefault="00A23687">
      <w:pPr>
        <w:tabs>
          <w:tab w:val="right" w:leader="dot" w:pos="4844"/>
        </w:tabs>
        <w:spacing w:before="20"/>
        <w:ind w:left="689"/>
        <w:rPr>
          <w:b/>
          <w:i/>
          <w:sz w:val="20"/>
          <w:lang w:val="az-Latn-AZ"/>
        </w:rPr>
      </w:pPr>
      <w:r w:rsidRPr="009C013A">
        <w:rPr>
          <w:b/>
          <w:i/>
          <w:sz w:val="20"/>
          <w:lang w:val="az-Latn-AZ"/>
        </w:rPr>
        <w:t>RUS</w:t>
      </w:r>
      <w:r w:rsidRPr="009C013A">
        <w:rPr>
          <w:b/>
          <w:i/>
          <w:spacing w:val="-1"/>
          <w:sz w:val="20"/>
          <w:lang w:val="az-Latn-AZ"/>
        </w:rPr>
        <w:t xml:space="preserve"> </w:t>
      </w:r>
      <w:r w:rsidRPr="009C013A">
        <w:rPr>
          <w:b/>
          <w:i/>
          <w:sz w:val="20"/>
          <w:lang w:val="az-Latn-AZ"/>
        </w:rPr>
        <w:t>/</w:t>
      </w:r>
      <w:r w:rsidRPr="009C013A">
        <w:rPr>
          <w:b/>
          <w:i/>
          <w:spacing w:val="-1"/>
          <w:sz w:val="20"/>
          <w:lang w:val="az-Latn-AZ"/>
        </w:rPr>
        <w:t xml:space="preserve"> </w:t>
      </w:r>
      <w:r w:rsidRPr="009C013A">
        <w:rPr>
          <w:b/>
          <w:i/>
          <w:sz w:val="20"/>
          <w:lang w:val="az-Latn-AZ"/>
        </w:rPr>
        <w:t>Baklanov</w:t>
      </w:r>
      <w:r w:rsidRPr="009C013A">
        <w:rPr>
          <w:b/>
          <w:i/>
          <w:sz w:val="20"/>
          <w:lang w:val="az-Latn-AZ"/>
        </w:rPr>
        <w:tab/>
        <w:t>12</w:t>
      </w:r>
    </w:p>
    <w:p w14:paraId="50A07463" w14:textId="77777777" w:rsidR="006A0677" w:rsidRPr="009C013A" w:rsidRDefault="00A23687">
      <w:pPr>
        <w:tabs>
          <w:tab w:val="left" w:leader="dot" w:pos="4743"/>
        </w:tabs>
        <w:spacing w:before="20"/>
        <w:ind w:left="689"/>
        <w:rPr>
          <w:b/>
          <w:i/>
          <w:sz w:val="20"/>
          <w:lang w:val="az-Latn-AZ"/>
        </w:rPr>
      </w:pPr>
      <w:r w:rsidRPr="009C013A">
        <w:rPr>
          <w:b/>
          <w:i/>
          <w:sz w:val="20"/>
          <w:lang w:val="az-Latn-AZ"/>
        </w:rPr>
        <w:t>RUS</w:t>
      </w:r>
      <w:r w:rsidRPr="009C013A">
        <w:rPr>
          <w:b/>
          <w:i/>
          <w:spacing w:val="-1"/>
          <w:sz w:val="20"/>
          <w:lang w:val="az-Latn-AZ"/>
        </w:rPr>
        <w:t xml:space="preserve"> </w:t>
      </w:r>
      <w:r w:rsidRPr="009C013A">
        <w:rPr>
          <w:b/>
          <w:i/>
          <w:sz w:val="20"/>
          <w:lang w:val="az-Latn-AZ"/>
        </w:rPr>
        <w:t>/</w:t>
      </w:r>
      <w:r w:rsidRPr="009C013A">
        <w:rPr>
          <w:b/>
          <w:i/>
          <w:spacing w:val="-2"/>
          <w:sz w:val="20"/>
          <w:lang w:val="az-Latn-AZ"/>
        </w:rPr>
        <w:t xml:space="preserve"> </w:t>
      </w:r>
      <w:r w:rsidRPr="009C013A">
        <w:rPr>
          <w:b/>
          <w:i/>
          <w:sz w:val="20"/>
          <w:lang w:val="az-Latn-AZ"/>
        </w:rPr>
        <w:t>Bykov</w:t>
      </w:r>
      <w:r w:rsidRPr="009C013A">
        <w:rPr>
          <w:b/>
          <w:i/>
          <w:sz w:val="20"/>
          <w:lang w:val="az-Latn-AZ"/>
        </w:rPr>
        <w:tab/>
        <w:t>6</w:t>
      </w:r>
    </w:p>
    <w:p w14:paraId="369DCA10" w14:textId="292320E3" w:rsidR="006A0677" w:rsidRPr="009C013A" w:rsidRDefault="00A23687">
      <w:pPr>
        <w:tabs>
          <w:tab w:val="left" w:leader="dot" w:pos="4743"/>
        </w:tabs>
        <w:spacing w:before="18"/>
        <w:ind w:left="689"/>
        <w:rPr>
          <w:b/>
          <w:i/>
          <w:sz w:val="20"/>
          <w:lang w:val="az-Latn-AZ"/>
        </w:rPr>
      </w:pPr>
      <w:r w:rsidRPr="009C013A">
        <w:rPr>
          <w:b/>
          <w:i/>
          <w:sz w:val="20"/>
          <w:lang w:val="az-Latn-AZ"/>
        </w:rPr>
        <w:t>RUS</w:t>
      </w:r>
      <w:r w:rsidRPr="009C013A">
        <w:rPr>
          <w:b/>
          <w:i/>
          <w:spacing w:val="-2"/>
          <w:sz w:val="20"/>
          <w:lang w:val="az-Latn-AZ"/>
        </w:rPr>
        <w:t xml:space="preserve"> </w:t>
      </w:r>
      <w:r w:rsidRPr="009C013A">
        <w:rPr>
          <w:b/>
          <w:i/>
          <w:sz w:val="20"/>
          <w:lang w:val="az-Latn-AZ"/>
        </w:rPr>
        <w:t>/</w:t>
      </w:r>
      <w:r w:rsidRPr="009C013A">
        <w:rPr>
          <w:b/>
          <w:i/>
          <w:spacing w:val="-2"/>
          <w:sz w:val="20"/>
          <w:lang w:val="az-Latn-AZ"/>
        </w:rPr>
        <w:t xml:space="preserve"> </w:t>
      </w:r>
      <w:r w:rsidRPr="009C013A">
        <w:rPr>
          <w:b/>
          <w:i/>
          <w:sz w:val="20"/>
          <w:lang w:val="az-Latn-AZ"/>
        </w:rPr>
        <w:t>Rakevich</w:t>
      </w:r>
      <w:r w:rsidRPr="009C013A">
        <w:rPr>
          <w:b/>
          <w:i/>
          <w:spacing w:val="-1"/>
          <w:sz w:val="20"/>
          <w:lang w:val="az-Latn-AZ"/>
        </w:rPr>
        <w:t xml:space="preserve"> </w:t>
      </w:r>
      <w:r w:rsidR="005D6396">
        <w:rPr>
          <w:b/>
          <w:i/>
          <w:spacing w:val="-1"/>
          <w:sz w:val="20"/>
          <w:lang w:val="az-Latn-AZ"/>
        </w:rPr>
        <w:t>q</w:t>
      </w:r>
      <w:r w:rsidRPr="009C013A">
        <w:rPr>
          <w:b/>
          <w:i/>
          <w:sz w:val="20"/>
          <w:lang w:val="az-Latn-AZ"/>
        </w:rPr>
        <w:t>rup</w:t>
      </w:r>
      <w:r w:rsidR="005D6396">
        <w:rPr>
          <w:b/>
          <w:i/>
          <w:sz w:val="20"/>
          <w:lang w:val="az-Latn-AZ"/>
        </w:rPr>
        <w:t>u</w:t>
      </w:r>
      <w:r w:rsidRPr="009C013A">
        <w:rPr>
          <w:b/>
          <w:i/>
          <w:sz w:val="20"/>
          <w:lang w:val="az-Latn-AZ"/>
        </w:rPr>
        <w:tab/>
        <w:t>8</w:t>
      </w:r>
    </w:p>
    <w:p w14:paraId="5E5DA852" w14:textId="6326D31E" w:rsidR="006A0677" w:rsidRPr="009C013A" w:rsidRDefault="00A23687">
      <w:pPr>
        <w:tabs>
          <w:tab w:val="left" w:leader="dot" w:pos="4643"/>
        </w:tabs>
        <w:spacing w:before="19"/>
        <w:ind w:left="689"/>
        <w:rPr>
          <w:b/>
          <w:i/>
          <w:sz w:val="20"/>
          <w:lang w:val="az-Latn-AZ"/>
        </w:rPr>
      </w:pPr>
      <w:r w:rsidRPr="009C013A">
        <w:rPr>
          <w:b/>
          <w:i/>
          <w:sz w:val="20"/>
          <w:lang w:val="az-Latn-AZ"/>
        </w:rPr>
        <w:t>RUS</w:t>
      </w:r>
      <w:r w:rsidRPr="009C013A">
        <w:rPr>
          <w:b/>
          <w:i/>
          <w:spacing w:val="-2"/>
          <w:sz w:val="20"/>
          <w:lang w:val="az-Latn-AZ"/>
        </w:rPr>
        <w:t xml:space="preserve"> </w:t>
      </w:r>
      <w:r w:rsidRPr="009C013A">
        <w:rPr>
          <w:b/>
          <w:i/>
          <w:sz w:val="20"/>
          <w:lang w:val="az-Latn-AZ"/>
        </w:rPr>
        <w:t>/</w:t>
      </w:r>
      <w:r w:rsidRPr="009C013A">
        <w:rPr>
          <w:b/>
          <w:i/>
          <w:spacing w:val="-3"/>
          <w:sz w:val="20"/>
          <w:lang w:val="az-Latn-AZ"/>
        </w:rPr>
        <w:t xml:space="preserve"> </w:t>
      </w:r>
      <w:r w:rsidR="005D6396" w:rsidRPr="009C013A">
        <w:rPr>
          <w:b/>
          <w:i/>
          <w:sz w:val="20"/>
          <w:lang w:val="az-Latn-AZ"/>
        </w:rPr>
        <w:t>Rusi</w:t>
      </w:r>
      <w:r w:rsidR="005D6396">
        <w:rPr>
          <w:b/>
          <w:i/>
          <w:sz w:val="20"/>
          <w:lang w:val="az-Latn-AZ"/>
        </w:rPr>
        <w:t>y</w:t>
      </w:r>
      <w:r w:rsidR="005D6396" w:rsidRPr="009C013A">
        <w:rPr>
          <w:b/>
          <w:i/>
          <w:sz w:val="20"/>
          <w:lang w:val="az-Latn-AZ"/>
        </w:rPr>
        <w:t xml:space="preserve">a </w:t>
      </w:r>
      <w:r w:rsidRPr="009C013A">
        <w:rPr>
          <w:b/>
          <w:i/>
          <w:sz w:val="20"/>
          <w:lang w:val="az-Latn-AZ"/>
        </w:rPr>
        <w:t>Re</w:t>
      </w:r>
      <w:r w:rsidR="005D6396">
        <w:rPr>
          <w:b/>
          <w:i/>
          <w:sz w:val="20"/>
          <w:lang w:val="az-Latn-AZ"/>
        </w:rPr>
        <w:t>s</w:t>
      </w:r>
      <w:r w:rsidRPr="009C013A">
        <w:rPr>
          <w:b/>
          <w:i/>
          <w:sz w:val="20"/>
          <w:lang w:val="az-Latn-AZ"/>
        </w:rPr>
        <w:t>publi</w:t>
      </w:r>
      <w:r w:rsidR="005D6396">
        <w:rPr>
          <w:b/>
          <w:i/>
          <w:sz w:val="20"/>
          <w:lang w:val="az-Latn-AZ"/>
        </w:rPr>
        <w:t>k</w:t>
      </w:r>
      <w:r w:rsidRPr="009C013A">
        <w:rPr>
          <w:b/>
          <w:i/>
          <w:sz w:val="20"/>
          <w:lang w:val="az-Latn-AZ"/>
        </w:rPr>
        <w:t>a</w:t>
      </w:r>
      <w:r w:rsidR="005D6396">
        <w:rPr>
          <w:b/>
          <w:i/>
          <w:sz w:val="20"/>
          <w:lang w:val="az-Latn-AZ"/>
        </w:rPr>
        <w:t xml:space="preserve">çılar </w:t>
      </w:r>
      <w:r w:rsidRPr="009C013A">
        <w:rPr>
          <w:b/>
          <w:i/>
          <w:sz w:val="20"/>
          <w:lang w:val="az-Latn-AZ"/>
        </w:rPr>
        <w:t>Part</w:t>
      </w:r>
      <w:r w:rsidR="005D6396">
        <w:rPr>
          <w:b/>
          <w:i/>
          <w:sz w:val="20"/>
          <w:lang w:val="az-Latn-AZ"/>
        </w:rPr>
        <w:t>i</w:t>
      </w:r>
      <w:r w:rsidRPr="009C013A">
        <w:rPr>
          <w:b/>
          <w:i/>
          <w:sz w:val="20"/>
          <w:lang w:val="az-Latn-AZ"/>
        </w:rPr>
        <w:t>y</w:t>
      </w:r>
      <w:r w:rsidR="005D6396">
        <w:rPr>
          <w:b/>
          <w:i/>
          <w:sz w:val="20"/>
          <w:lang w:val="az-Latn-AZ"/>
        </w:rPr>
        <w:t>ası</w:t>
      </w:r>
      <w:r w:rsidRPr="009C013A">
        <w:rPr>
          <w:b/>
          <w:i/>
          <w:sz w:val="20"/>
          <w:lang w:val="az-Latn-AZ"/>
        </w:rPr>
        <w:tab/>
        <w:t>10</w:t>
      </w:r>
    </w:p>
    <w:p w14:paraId="4A0F29D4" w14:textId="77777777" w:rsidR="006A0677" w:rsidRPr="009C013A" w:rsidRDefault="00A23687">
      <w:pPr>
        <w:tabs>
          <w:tab w:val="right" w:leader="dot" w:pos="4844"/>
        </w:tabs>
        <w:spacing w:before="20"/>
        <w:ind w:left="689"/>
        <w:rPr>
          <w:b/>
          <w:i/>
          <w:sz w:val="20"/>
          <w:lang w:val="az-Latn-AZ"/>
        </w:rPr>
      </w:pPr>
      <w:r w:rsidRPr="009C013A">
        <w:rPr>
          <w:b/>
          <w:i/>
          <w:sz w:val="20"/>
          <w:lang w:val="az-Latn-AZ"/>
        </w:rPr>
        <w:t>SER</w:t>
      </w:r>
      <w:r w:rsidRPr="009C013A">
        <w:rPr>
          <w:b/>
          <w:i/>
          <w:spacing w:val="-1"/>
          <w:sz w:val="20"/>
          <w:lang w:val="az-Latn-AZ"/>
        </w:rPr>
        <w:t xml:space="preserve"> </w:t>
      </w:r>
      <w:r w:rsidRPr="009C013A">
        <w:rPr>
          <w:b/>
          <w:i/>
          <w:sz w:val="20"/>
          <w:lang w:val="az-Latn-AZ"/>
        </w:rPr>
        <w:t>/ Milojević</w:t>
      </w:r>
      <w:r w:rsidRPr="009C013A">
        <w:rPr>
          <w:rFonts w:ascii="Times New Roman" w:hAnsi="Times New Roman"/>
          <w:b/>
          <w:i/>
          <w:sz w:val="20"/>
          <w:lang w:val="az-Latn-AZ"/>
        </w:rPr>
        <w:tab/>
      </w:r>
      <w:r w:rsidRPr="009C013A">
        <w:rPr>
          <w:b/>
          <w:i/>
          <w:sz w:val="20"/>
          <w:lang w:val="az-Latn-AZ"/>
        </w:rPr>
        <w:t>8</w:t>
      </w:r>
    </w:p>
    <w:p w14:paraId="42C49444" w14:textId="77777777" w:rsidR="006A0677" w:rsidRPr="009C013A" w:rsidRDefault="00A23687">
      <w:pPr>
        <w:tabs>
          <w:tab w:val="left" w:leader="dot" w:pos="4743"/>
        </w:tabs>
        <w:spacing w:before="20"/>
        <w:ind w:left="689"/>
        <w:rPr>
          <w:b/>
          <w:i/>
          <w:sz w:val="20"/>
          <w:lang w:val="az-Latn-AZ"/>
        </w:rPr>
      </w:pPr>
      <w:r w:rsidRPr="009C013A">
        <w:rPr>
          <w:b/>
          <w:i/>
          <w:sz w:val="20"/>
          <w:lang w:val="az-Latn-AZ"/>
        </w:rPr>
        <w:t>SER</w:t>
      </w:r>
      <w:r w:rsidRPr="009C013A">
        <w:rPr>
          <w:b/>
          <w:i/>
          <w:spacing w:val="-2"/>
          <w:sz w:val="20"/>
          <w:lang w:val="az-Latn-AZ"/>
        </w:rPr>
        <w:t xml:space="preserve"> </w:t>
      </w:r>
      <w:r w:rsidRPr="009C013A">
        <w:rPr>
          <w:b/>
          <w:i/>
          <w:sz w:val="20"/>
          <w:lang w:val="az-Latn-AZ"/>
        </w:rPr>
        <w:t>/</w:t>
      </w:r>
      <w:r w:rsidRPr="009C013A">
        <w:rPr>
          <w:b/>
          <w:i/>
          <w:spacing w:val="-1"/>
          <w:sz w:val="20"/>
          <w:lang w:val="az-Latn-AZ"/>
        </w:rPr>
        <w:t xml:space="preserve"> </w:t>
      </w:r>
      <w:r w:rsidRPr="009C013A">
        <w:rPr>
          <w:b/>
          <w:i/>
          <w:sz w:val="20"/>
          <w:lang w:val="az-Latn-AZ"/>
        </w:rPr>
        <w:t>Mitrovic</w:t>
      </w:r>
      <w:r w:rsidRPr="009C013A">
        <w:rPr>
          <w:b/>
          <w:i/>
          <w:sz w:val="20"/>
          <w:lang w:val="az-Latn-AZ"/>
        </w:rPr>
        <w:tab/>
        <w:t>6</w:t>
      </w:r>
    </w:p>
    <w:p w14:paraId="0A78BDE9" w14:textId="03682C7E" w:rsidR="006A0677" w:rsidRPr="009C013A" w:rsidRDefault="005D6396">
      <w:pPr>
        <w:tabs>
          <w:tab w:val="left" w:leader="dot" w:pos="4743"/>
        </w:tabs>
        <w:spacing w:before="18"/>
        <w:ind w:left="689"/>
        <w:rPr>
          <w:b/>
          <w:i/>
          <w:sz w:val="20"/>
          <w:lang w:val="az-Latn-AZ"/>
        </w:rPr>
      </w:pPr>
      <w:r>
        <w:rPr>
          <w:b/>
          <w:i/>
          <w:sz w:val="20"/>
          <w:lang w:val="az-Latn-AZ"/>
        </w:rPr>
        <w:t>İ</w:t>
      </w:r>
      <w:r w:rsidR="00A23687" w:rsidRPr="009C013A">
        <w:rPr>
          <w:b/>
          <w:i/>
          <w:sz w:val="20"/>
          <w:lang w:val="az-Latn-AZ"/>
        </w:rPr>
        <w:t>S</w:t>
      </w:r>
      <w:r>
        <w:rPr>
          <w:b/>
          <w:i/>
          <w:sz w:val="20"/>
          <w:lang w:val="az-Latn-AZ"/>
        </w:rPr>
        <w:t>VR</w:t>
      </w:r>
      <w:r w:rsidR="00A23687" w:rsidRPr="009C013A">
        <w:rPr>
          <w:b/>
          <w:i/>
          <w:spacing w:val="-2"/>
          <w:sz w:val="20"/>
          <w:lang w:val="az-Latn-AZ"/>
        </w:rPr>
        <w:t xml:space="preserve"> </w:t>
      </w:r>
      <w:r w:rsidR="00A23687" w:rsidRPr="009C013A">
        <w:rPr>
          <w:b/>
          <w:i/>
          <w:sz w:val="20"/>
          <w:lang w:val="az-Latn-AZ"/>
        </w:rPr>
        <w:t>/</w:t>
      </w:r>
      <w:r w:rsidR="00A23687" w:rsidRPr="009C013A">
        <w:rPr>
          <w:b/>
          <w:i/>
          <w:spacing w:val="-1"/>
          <w:sz w:val="20"/>
          <w:lang w:val="az-Latn-AZ"/>
        </w:rPr>
        <w:t xml:space="preserve"> </w:t>
      </w:r>
      <w:r w:rsidR="00A23687" w:rsidRPr="009C013A">
        <w:rPr>
          <w:b/>
          <w:i/>
          <w:sz w:val="20"/>
          <w:lang w:val="az-Latn-AZ"/>
        </w:rPr>
        <w:t>A.A</w:t>
      </w:r>
      <w:r w:rsidR="00A23687" w:rsidRPr="009C013A">
        <w:rPr>
          <w:b/>
          <w:i/>
          <w:sz w:val="20"/>
          <w:lang w:val="az-Latn-AZ"/>
        </w:rPr>
        <w:tab/>
        <w:t>6</w:t>
      </w:r>
    </w:p>
    <w:p w14:paraId="551A58E1" w14:textId="32889860" w:rsidR="006A0677" w:rsidRPr="009C013A" w:rsidRDefault="005D6396">
      <w:pPr>
        <w:tabs>
          <w:tab w:val="right" w:leader="dot" w:pos="4844"/>
        </w:tabs>
        <w:spacing w:before="19"/>
        <w:ind w:left="689"/>
        <w:rPr>
          <w:b/>
          <w:i/>
          <w:sz w:val="20"/>
          <w:lang w:val="az-Latn-AZ"/>
        </w:rPr>
      </w:pPr>
      <w:r>
        <w:rPr>
          <w:b/>
          <w:i/>
          <w:sz w:val="20"/>
          <w:lang w:val="az-Latn-AZ"/>
        </w:rPr>
        <w:t>İ</w:t>
      </w:r>
      <w:r w:rsidRPr="009C013A">
        <w:rPr>
          <w:b/>
          <w:i/>
          <w:sz w:val="20"/>
          <w:lang w:val="az-Latn-AZ"/>
        </w:rPr>
        <w:t>S</w:t>
      </w:r>
      <w:r>
        <w:rPr>
          <w:b/>
          <w:i/>
          <w:sz w:val="20"/>
          <w:lang w:val="az-Latn-AZ"/>
        </w:rPr>
        <w:t>VR</w:t>
      </w:r>
      <w:r w:rsidRPr="009C013A">
        <w:rPr>
          <w:b/>
          <w:i/>
          <w:spacing w:val="-2"/>
          <w:sz w:val="20"/>
          <w:lang w:val="az-Latn-AZ"/>
        </w:rPr>
        <w:t xml:space="preserve"> </w:t>
      </w:r>
      <w:r w:rsidR="00A23687" w:rsidRPr="009C013A">
        <w:rPr>
          <w:b/>
          <w:i/>
          <w:sz w:val="20"/>
          <w:lang w:val="az-Latn-AZ"/>
        </w:rPr>
        <w:t>/ Di</w:t>
      </w:r>
      <w:r w:rsidR="00A23687" w:rsidRPr="009C013A">
        <w:rPr>
          <w:b/>
          <w:i/>
          <w:spacing w:val="-2"/>
          <w:sz w:val="20"/>
          <w:lang w:val="az-Latn-AZ"/>
        </w:rPr>
        <w:t xml:space="preserve"> </w:t>
      </w:r>
      <w:r w:rsidR="00A23687" w:rsidRPr="009C013A">
        <w:rPr>
          <w:b/>
          <w:i/>
          <w:sz w:val="20"/>
          <w:lang w:val="az-Latn-AZ"/>
        </w:rPr>
        <w:t>Trizio</w:t>
      </w:r>
      <w:r w:rsidR="00A23687" w:rsidRPr="009C013A">
        <w:rPr>
          <w:b/>
          <w:i/>
          <w:sz w:val="20"/>
          <w:lang w:val="az-Latn-AZ"/>
        </w:rPr>
        <w:tab/>
        <w:t>11</w:t>
      </w:r>
    </w:p>
    <w:p w14:paraId="6ED08348" w14:textId="6D86157A" w:rsidR="006A0677" w:rsidRPr="009C013A" w:rsidRDefault="005D6396">
      <w:pPr>
        <w:tabs>
          <w:tab w:val="left" w:leader="dot" w:pos="4743"/>
        </w:tabs>
        <w:spacing w:before="20"/>
        <w:ind w:left="689"/>
        <w:rPr>
          <w:b/>
          <w:i/>
          <w:sz w:val="20"/>
          <w:lang w:val="az-Latn-AZ"/>
        </w:rPr>
      </w:pPr>
      <w:r>
        <w:rPr>
          <w:b/>
          <w:i/>
          <w:sz w:val="20"/>
          <w:lang w:val="az-Latn-AZ"/>
        </w:rPr>
        <w:t>İ</w:t>
      </w:r>
      <w:r w:rsidRPr="009C013A">
        <w:rPr>
          <w:b/>
          <w:i/>
          <w:sz w:val="20"/>
          <w:lang w:val="az-Latn-AZ"/>
        </w:rPr>
        <w:t>S</w:t>
      </w:r>
      <w:r>
        <w:rPr>
          <w:b/>
          <w:i/>
          <w:sz w:val="20"/>
          <w:lang w:val="az-Latn-AZ"/>
        </w:rPr>
        <w:t>VR</w:t>
      </w:r>
      <w:r w:rsidRPr="009C013A">
        <w:rPr>
          <w:b/>
          <w:i/>
          <w:spacing w:val="-2"/>
          <w:sz w:val="20"/>
          <w:lang w:val="az-Latn-AZ"/>
        </w:rPr>
        <w:t xml:space="preserve"> </w:t>
      </w:r>
      <w:r w:rsidR="00A23687" w:rsidRPr="009C013A">
        <w:rPr>
          <w:b/>
          <w:i/>
          <w:sz w:val="20"/>
          <w:lang w:val="az-Latn-AZ"/>
        </w:rPr>
        <w:t>/</w:t>
      </w:r>
      <w:r w:rsidR="00A23687" w:rsidRPr="009C013A">
        <w:rPr>
          <w:b/>
          <w:i/>
          <w:spacing w:val="-2"/>
          <w:sz w:val="20"/>
          <w:lang w:val="az-Latn-AZ"/>
        </w:rPr>
        <w:t xml:space="preserve"> </w:t>
      </w:r>
      <w:r w:rsidR="00A23687" w:rsidRPr="009C013A">
        <w:rPr>
          <w:b/>
          <w:i/>
          <w:sz w:val="20"/>
          <w:lang w:val="az-Latn-AZ"/>
        </w:rPr>
        <w:t>Perinçek</w:t>
      </w:r>
      <w:r w:rsidR="00A23687" w:rsidRPr="009C013A">
        <w:rPr>
          <w:b/>
          <w:i/>
          <w:sz w:val="20"/>
          <w:lang w:val="az-Latn-AZ"/>
        </w:rPr>
        <w:tab/>
        <w:t>4</w:t>
      </w:r>
    </w:p>
    <w:p w14:paraId="50494F4D" w14:textId="1DD1D34F" w:rsidR="006A0677" w:rsidRPr="009C013A" w:rsidRDefault="005D6396">
      <w:pPr>
        <w:tabs>
          <w:tab w:val="left" w:leader="dot" w:pos="4743"/>
        </w:tabs>
        <w:spacing w:before="21" w:line="259" w:lineRule="auto"/>
        <w:ind w:left="689" w:right="985"/>
        <w:rPr>
          <w:b/>
          <w:i/>
          <w:sz w:val="20"/>
          <w:lang w:val="az-Latn-AZ"/>
        </w:rPr>
      </w:pPr>
      <w:r>
        <w:rPr>
          <w:b/>
          <w:i/>
          <w:sz w:val="20"/>
          <w:lang w:val="az-Latn-AZ"/>
        </w:rPr>
        <w:t>İ</w:t>
      </w:r>
      <w:r w:rsidRPr="009C013A">
        <w:rPr>
          <w:b/>
          <w:i/>
          <w:sz w:val="20"/>
          <w:lang w:val="az-Latn-AZ"/>
        </w:rPr>
        <w:t>S</w:t>
      </w:r>
      <w:r>
        <w:rPr>
          <w:b/>
          <w:i/>
          <w:sz w:val="20"/>
          <w:lang w:val="az-Latn-AZ"/>
        </w:rPr>
        <w:t>VR</w:t>
      </w:r>
      <w:r w:rsidRPr="009C013A">
        <w:rPr>
          <w:b/>
          <w:i/>
          <w:spacing w:val="-2"/>
          <w:sz w:val="20"/>
          <w:lang w:val="az-Latn-AZ"/>
        </w:rPr>
        <w:t xml:space="preserve"> </w:t>
      </w:r>
      <w:r w:rsidR="00A23687" w:rsidRPr="009C013A">
        <w:rPr>
          <w:b/>
          <w:i/>
          <w:sz w:val="20"/>
          <w:lang w:val="az-Latn-AZ"/>
        </w:rPr>
        <w:t>/ Verein gegen Tierfabriken (VgT) (</w:t>
      </w:r>
      <w:r>
        <w:rPr>
          <w:b/>
          <w:i/>
          <w:sz w:val="20"/>
          <w:lang w:val="az-Latn-AZ"/>
        </w:rPr>
        <w:t>№</w:t>
      </w:r>
      <w:r w:rsidR="00A23687" w:rsidRPr="009C013A">
        <w:rPr>
          <w:b/>
          <w:i/>
          <w:sz w:val="20"/>
          <w:lang w:val="az-Latn-AZ"/>
        </w:rPr>
        <w:t xml:space="preserve"> 2) 5, 10</w:t>
      </w:r>
      <w:r w:rsidR="00A23687" w:rsidRPr="009C013A">
        <w:rPr>
          <w:b/>
          <w:i/>
          <w:spacing w:val="-43"/>
          <w:sz w:val="20"/>
          <w:lang w:val="az-Latn-AZ"/>
        </w:rPr>
        <w:t xml:space="preserve"> </w:t>
      </w:r>
      <w:r w:rsidR="00A23687" w:rsidRPr="009C013A">
        <w:rPr>
          <w:b/>
          <w:i/>
          <w:sz w:val="20"/>
          <w:lang w:val="az-Latn-AZ"/>
        </w:rPr>
        <w:t>SVN</w:t>
      </w:r>
      <w:r w:rsidR="00A23687" w:rsidRPr="009C013A">
        <w:rPr>
          <w:b/>
          <w:i/>
          <w:spacing w:val="-4"/>
          <w:sz w:val="20"/>
          <w:lang w:val="az-Latn-AZ"/>
        </w:rPr>
        <w:t xml:space="preserve"> </w:t>
      </w:r>
      <w:r w:rsidR="00A23687" w:rsidRPr="009C013A">
        <w:rPr>
          <w:b/>
          <w:i/>
          <w:sz w:val="20"/>
          <w:lang w:val="az-Latn-AZ"/>
        </w:rPr>
        <w:t>/</w:t>
      </w:r>
      <w:r w:rsidR="00A23687" w:rsidRPr="009C013A">
        <w:rPr>
          <w:b/>
          <w:i/>
          <w:spacing w:val="-2"/>
          <w:sz w:val="20"/>
          <w:lang w:val="az-Latn-AZ"/>
        </w:rPr>
        <w:t xml:space="preserve"> </w:t>
      </w:r>
      <w:r w:rsidR="00A23687" w:rsidRPr="009C013A">
        <w:rPr>
          <w:b/>
          <w:i/>
          <w:sz w:val="20"/>
          <w:lang w:val="az-Latn-AZ"/>
        </w:rPr>
        <w:t>Ališić</w:t>
      </w:r>
      <w:r w:rsidR="00A23687" w:rsidRPr="009C013A">
        <w:rPr>
          <w:b/>
          <w:i/>
          <w:spacing w:val="-2"/>
          <w:sz w:val="20"/>
          <w:lang w:val="az-Latn-AZ"/>
        </w:rPr>
        <w:t xml:space="preserve"> </w:t>
      </w:r>
      <w:r>
        <w:rPr>
          <w:b/>
          <w:i/>
          <w:spacing w:val="-1"/>
          <w:sz w:val="20"/>
          <w:lang w:val="az-Latn-AZ"/>
        </w:rPr>
        <w:t>və başqalar</w:t>
      </w:r>
      <w:r>
        <w:rPr>
          <w:b/>
          <w:i/>
          <w:sz w:val="20"/>
          <w:lang w:val="az-Latn-AZ"/>
        </w:rPr>
        <w:t>ı</w:t>
      </w:r>
      <w:r w:rsidR="00A23687" w:rsidRPr="009C013A">
        <w:rPr>
          <w:rFonts w:ascii="Times New Roman" w:hAnsi="Times New Roman"/>
          <w:b/>
          <w:i/>
          <w:sz w:val="20"/>
          <w:lang w:val="az-Latn-AZ"/>
        </w:rPr>
        <w:tab/>
      </w:r>
      <w:r w:rsidR="00A23687" w:rsidRPr="009C013A">
        <w:rPr>
          <w:b/>
          <w:i/>
          <w:spacing w:val="-2"/>
          <w:sz w:val="20"/>
          <w:lang w:val="az-Latn-AZ"/>
        </w:rPr>
        <w:t>5</w:t>
      </w:r>
    </w:p>
    <w:p w14:paraId="2774176A" w14:textId="77777777" w:rsidR="006A0677" w:rsidRPr="009C013A" w:rsidRDefault="00A23687">
      <w:pPr>
        <w:tabs>
          <w:tab w:val="left" w:leader="dot" w:pos="4544"/>
        </w:tabs>
        <w:spacing w:line="242" w:lineRule="exact"/>
        <w:ind w:left="689"/>
        <w:rPr>
          <w:b/>
          <w:i/>
          <w:sz w:val="20"/>
          <w:lang w:val="az-Latn-AZ"/>
        </w:rPr>
      </w:pPr>
      <w:r w:rsidRPr="009C013A">
        <w:rPr>
          <w:b/>
          <w:i/>
          <w:sz w:val="20"/>
          <w:lang w:val="az-Latn-AZ"/>
        </w:rPr>
        <w:t>SVN</w:t>
      </w:r>
      <w:r w:rsidRPr="009C013A">
        <w:rPr>
          <w:b/>
          <w:i/>
          <w:spacing w:val="-4"/>
          <w:sz w:val="20"/>
          <w:lang w:val="az-Latn-AZ"/>
        </w:rPr>
        <w:t xml:space="preserve"> </w:t>
      </w:r>
      <w:r w:rsidRPr="009C013A">
        <w:rPr>
          <w:b/>
          <w:i/>
          <w:sz w:val="20"/>
          <w:lang w:val="az-Latn-AZ"/>
        </w:rPr>
        <w:t>/</w:t>
      </w:r>
      <w:r w:rsidRPr="009C013A">
        <w:rPr>
          <w:b/>
          <w:i/>
          <w:spacing w:val="-2"/>
          <w:sz w:val="20"/>
          <w:lang w:val="az-Latn-AZ"/>
        </w:rPr>
        <w:t xml:space="preserve"> </w:t>
      </w:r>
      <w:r w:rsidRPr="009C013A">
        <w:rPr>
          <w:b/>
          <w:i/>
          <w:sz w:val="20"/>
          <w:lang w:val="az-Latn-AZ"/>
        </w:rPr>
        <w:t>Gaspari</w:t>
      </w:r>
      <w:r w:rsidRPr="009C013A">
        <w:rPr>
          <w:b/>
          <w:i/>
          <w:sz w:val="20"/>
          <w:lang w:val="az-Latn-AZ"/>
        </w:rPr>
        <w:tab/>
        <w:t>4,</w:t>
      </w:r>
      <w:r w:rsidRPr="009C013A">
        <w:rPr>
          <w:b/>
          <w:i/>
          <w:spacing w:val="-3"/>
          <w:sz w:val="20"/>
          <w:lang w:val="az-Latn-AZ"/>
        </w:rPr>
        <w:t xml:space="preserve"> </w:t>
      </w:r>
      <w:r w:rsidRPr="009C013A">
        <w:rPr>
          <w:b/>
          <w:i/>
          <w:sz w:val="20"/>
          <w:lang w:val="az-Latn-AZ"/>
        </w:rPr>
        <w:t>5</w:t>
      </w:r>
    </w:p>
    <w:p w14:paraId="2BB2FA34" w14:textId="58FFF6B1" w:rsidR="006A0677" w:rsidRPr="009C013A" w:rsidRDefault="00A23687">
      <w:pPr>
        <w:tabs>
          <w:tab w:val="left" w:leader="dot" w:pos="4743"/>
        </w:tabs>
        <w:spacing w:before="19"/>
        <w:ind w:left="689"/>
        <w:rPr>
          <w:b/>
          <w:i/>
          <w:sz w:val="20"/>
          <w:lang w:val="az-Latn-AZ"/>
        </w:rPr>
      </w:pPr>
      <w:bookmarkStart w:id="13" w:name="_Hlk121060106"/>
      <w:r w:rsidRPr="009C013A">
        <w:rPr>
          <w:b/>
          <w:i/>
          <w:sz w:val="20"/>
          <w:lang w:val="az-Latn-AZ"/>
        </w:rPr>
        <w:t>T</w:t>
      </w:r>
      <w:r w:rsidR="005D6396">
        <w:rPr>
          <w:b/>
          <w:i/>
          <w:sz w:val="20"/>
          <w:lang w:val="az-Latn-AZ"/>
        </w:rPr>
        <w:t>Ü</w:t>
      </w:r>
      <w:r w:rsidRPr="009C013A">
        <w:rPr>
          <w:b/>
          <w:i/>
          <w:sz w:val="20"/>
          <w:lang w:val="az-Latn-AZ"/>
        </w:rPr>
        <w:t>R</w:t>
      </w:r>
      <w:r w:rsidRPr="009C013A">
        <w:rPr>
          <w:b/>
          <w:i/>
          <w:spacing w:val="-3"/>
          <w:sz w:val="20"/>
          <w:lang w:val="az-Latn-AZ"/>
        </w:rPr>
        <w:t xml:space="preserve"> </w:t>
      </w:r>
      <w:bookmarkEnd w:id="13"/>
      <w:r w:rsidRPr="009C013A">
        <w:rPr>
          <w:b/>
          <w:i/>
          <w:sz w:val="20"/>
          <w:lang w:val="az-Latn-AZ"/>
        </w:rPr>
        <w:t>/</w:t>
      </w:r>
      <w:r w:rsidRPr="009C013A">
        <w:rPr>
          <w:b/>
          <w:i/>
          <w:spacing w:val="-2"/>
          <w:sz w:val="20"/>
          <w:lang w:val="az-Latn-AZ"/>
        </w:rPr>
        <w:t xml:space="preserve"> </w:t>
      </w:r>
      <w:r w:rsidRPr="009C013A">
        <w:rPr>
          <w:b/>
          <w:i/>
          <w:sz w:val="20"/>
          <w:lang w:val="az-Latn-AZ"/>
        </w:rPr>
        <w:t>Ahmet</w:t>
      </w:r>
      <w:r w:rsidRPr="009C013A">
        <w:rPr>
          <w:b/>
          <w:i/>
          <w:spacing w:val="-2"/>
          <w:sz w:val="20"/>
          <w:lang w:val="az-Latn-AZ"/>
        </w:rPr>
        <w:t xml:space="preserve"> </w:t>
      </w:r>
      <w:r w:rsidRPr="009C013A">
        <w:rPr>
          <w:b/>
          <w:i/>
          <w:sz w:val="20"/>
          <w:lang w:val="az-Latn-AZ"/>
        </w:rPr>
        <w:t>Arslan</w:t>
      </w:r>
      <w:r w:rsidRPr="009C013A">
        <w:rPr>
          <w:b/>
          <w:i/>
          <w:spacing w:val="-2"/>
          <w:sz w:val="20"/>
          <w:lang w:val="az-Latn-AZ"/>
        </w:rPr>
        <w:t xml:space="preserve"> </w:t>
      </w:r>
      <w:r w:rsidR="005D6396">
        <w:rPr>
          <w:b/>
          <w:i/>
          <w:spacing w:val="-1"/>
          <w:sz w:val="20"/>
          <w:lang w:val="az-Latn-AZ"/>
        </w:rPr>
        <w:t>və başqalar</w:t>
      </w:r>
      <w:r w:rsidR="005D6396">
        <w:rPr>
          <w:b/>
          <w:i/>
          <w:sz w:val="20"/>
          <w:lang w:val="az-Latn-AZ"/>
        </w:rPr>
        <w:t>ı</w:t>
      </w:r>
      <w:r w:rsidRPr="009C013A">
        <w:rPr>
          <w:b/>
          <w:i/>
          <w:sz w:val="20"/>
          <w:lang w:val="az-Latn-AZ"/>
        </w:rPr>
        <w:tab/>
        <w:t>4</w:t>
      </w:r>
    </w:p>
    <w:p w14:paraId="0C355551" w14:textId="6514E8C1" w:rsidR="006A0677" w:rsidRPr="009C013A" w:rsidRDefault="005D6396">
      <w:pPr>
        <w:tabs>
          <w:tab w:val="left" w:leader="dot" w:pos="4643"/>
        </w:tabs>
        <w:spacing w:before="20"/>
        <w:ind w:left="689"/>
        <w:rPr>
          <w:b/>
          <w:i/>
          <w:sz w:val="20"/>
          <w:lang w:val="az-Latn-AZ"/>
        </w:rPr>
      </w:pPr>
      <w:r w:rsidRPr="009C013A">
        <w:rPr>
          <w:b/>
          <w:i/>
          <w:sz w:val="20"/>
          <w:lang w:val="az-Latn-AZ"/>
        </w:rPr>
        <w:t>T</w:t>
      </w:r>
      <w:r>
        <w:rPr>
          <w:b/>
          <w:i/>
          <w:sz w:val="20"/>
          <w:lang w:val="az-Latn-AZ"/>
        </w:rPr>
        <w:t>Ü</w:t>
      </w:r>
      <w:r w:rsidRPr="009C013A">
        <w:rPr>
          <w:b/>
          <w:i/>
          <w:sz w:val="20"/>
          <w:lang w:val="az-Latn-AZ"/>
        </w:rPr>
        <w:t>R</w:t>
      </w:r>
      <w:r w:rsidRPr="009C013A">
        <w:rPr>
          <w:b/>
          <w:i/>
          <w:spacing w:val="-3"/>
          <w:sz w:val="20"/>
          <w:lang w:val="az-Latn-AZ"/>
        </w:rPr>
        <w:t xml:space="preserve"> </w:t>
      </w:r>
      <w:r w:rsidR="00A23687" w:rsidRPr="009C013A">
        <w:rPr>
          <w:b/>
          <w:i/>
          <w:sz w:val="20"/>
          <w:lang w:val="az-Latn-AZ"/>
        </w:rPr>
        <w:t>/</w:t>
      </w:r>
      <w:r w:rsidR="00A23687" w:rsidRPr="009C013A">
        <w:rPr>
          <w:b/>
          <w:i/>
          <w:spacing w:val="-2"/>
          <w:sz w:val="20"/>
          <w:lang w:val="az-Latn-AZ"/>
        </w:rPr>
        <w:t xml:space="preserve"> </w:t>
      </w:r>
      <w:r w:rsidR="00A23687" w:rsidRPr="009C013A">
        <w:rPr>
          <w:b/>
          <w:i/>
          <w:sz w:val="20"/>
          <w:lang w:val="az-Latn-AZ"/>
        </w:rPr>
        <w:t>Emel</w:t>
      </w:r>
      <w:r w:rsidR="00A23687" w:rsidRPr="009C013A">
        <w:rPr>
          <w:b/>
          <w:i/>
          <w:spacing w:val="-3"/>
          <w:sz w:val="20"/>
          <w:lang w:val="az-Latn-AZ"/>
        </w:rPr>
        <w:t xml:space="preserve"> </w:t>
      </w:r>
      <w:r w:rsidR="00A23687" w:rsidRPr="009C013A">
        <w:rPr>
          <w:b/>
          <w:i/>
          <w:sz w:val="20"/>
          <w:lang w:val="az-Latn-AZ"/>
        </w:rPr>
        <w:t>Boyraz</w:t>
      </w:r>
      <w:r w:rsidR="00A23687" w:rsidRPr="009C013A">
        <w:rPr>
          <w:b/>
          <w:i/>
          <w:sz w:val="20"/>
          <w:lang w:val="az-Latn-AZ"/>
        </w:rPr>
        <w:tab/>
        <w:t>11</w:t>
      </w:r>
    </w:p>
    <w:p w14:paraId="7516AF48" w14:textId="629AA05E" w:rsidR="006A0677" w:rsidRPr="009C013A" w:rsidRDefault="00A23687">
      <w:pPr>
        <w:tabs>
          <w:tab w:val="left" w:leader="dot" w:pos="4743"/>
        </w:tabs>
        <w:spacing w:before="20"/>
        <w:ind w:left="689"/>
        <w:rPr>
          <w:b/>
          <w:i/>
          <w:sz w:val="20"/>
          <w:lang w:val="az-Latn-AZ"/>
        </w:rPr>
      </w:pPr>
      <w:r w:rsidRPr="009C013A">
        <w:rPr>
          <w:b/>
          <w:i/>
          <w:sz w:val="20"/>
          <w:lang w:val="az-Latn-AZ"/>
        </w:rPr>
        <w:t>T</w:t>
      </w:r>
      <w:r w:rsidR="005D6396">
        <w:rPr>
          <w:b/>
          <w:i/>
          <w:sz w:val="20"/>
          <w:lang w:val="az-Latn-AZ"/>
        </w:rPr>
        <w:t>Ü</w:t>
      </w:r>
      <w:r w:rsidRPr="009C013A">
        <w:rPr>
          <w:b/>
          <w:i/>
          <w:sz w:val="20"/>
          <w:lang w:val="az-Latn-AZ"/>
        </w:rPr>
        <w:t>R</w:t>
      </w:r>
      <w:r w:rsidRPr="009C013A">
        <w:rPr>
          <w:b/>
          <w:i/>
          <w:spacing w:val="-1"/>
          <w:sz w:val="20"/>
          <w:lang w:val="az-Latn-AZ"/>
        </w:rPr>
        <w:t xml:space="preserve"> </w:t>
      </w:r>
      <w:r w:rsidRPr="009C013A">
        <w:rPr>
          <w:b/>
          <w:i/>
          <w:sz w:val="20"/>
          <w:lang w:val="az-Latn-AZ"/>
        </w:rPr>
        <w:t>/</w:t>
      </w:r>
      <w:r w:rsidRPr="009C013A">
        <w:rPr>
          <w:b/>
          <w:i/>
          <w:spacing w:val="-2"/>
          <w:sz w:val="20"/>
          <w:lang w:val="az-Latn-AZ"/>
        </w:rPr>
        <w:t xml:space="preserve"> </w:t>
      </w:r>
      <w:r w:rsidRPr="009C013A">
        <w:rPr>
          <w:b/>
          <w:i/>
          <w:sz w:val="20"/>
          <w:lang w:val="az-Latn-AZ"/>
        </w:rPr>
        <w:t>Göç</w:t>
      </w:r>
      <w:r w:rsidRPr="009C013A">
        <w:rPr>
          <w:b/>
          <w:i/>
          <w:sz w:val="20"/>
          <w:lang w:val="az-Latn-AZ"/>
        </w:rPr>
        <w:tab/>
        <w:t>3</w:t>
      </w:r>
    </w:p>
    <w:p w14:paraId="024F5977" w14:textId="67A3E714" w:rsidR="006A0677" w:rsidRPr="009C013A" w:rsidRDefault="00A23687">
      <w:pPr>
        <w:tabs>
          <w:tab w:val="left" w:leader="dot" w:pos="4743"/>
        </w:tabs>
        <w:spacing w:before="18"/>
        <w:ind w:left="689"/>
        <w:rPr>
          <w:b/>
          <w:i/>
          <w:sz w:val="20"/>
          <w:lang w:val="az-Latn-AZ"/>
        </w:rPr>
      </w:pPr>
      <w:r w:rsidRPr="009C013A">
        <w:rPr>
          <w:b/>
          <w:i/>
          <w:sz w:val="20"/>
          <w:lang w:val="az-Latn-AZ"/>
        </w:rPr>
        <w:t>T</w:t>
      </w:r>
      <w:r w:rsidR="005D6396">
        <w:rPr>
          <w:b/>
          <w:i/>
          <w:sz w:val="20"/>
          <w:lang w:val="az-Latn-AZ"/>
        </w:rPr>
        <w:t>Ü</w:t>
      </w:r>
      <w:r w:rsidRPr="009C013A">
        <w:rPr>
          <w:b/>
          <w:i/>
          <w:sz w:val="20"/>
          <w:lang w:val="az-Latn-AZ"/>
        </w:rPr>
        <w:t>R</w:t>
      </w:r>
      <w:r w:rsidRPr="009C013A">
        <w:rPr>
          <w:b/>
          <w:i/>
          <w:spacing w:val="-2"/>
          <w:sz w:val="20"/>
          <w:lang w:val="az-Latn-AZ"/>
        </w:rPr>
        <w:t xml:space="preserve"> </w:t>
      </w:r>
      <w:r w:rsidRPr="009C013A">
        <w:rPr>
          <w:b/>
          <w:i/>
          <w:sz w:val="20"/>
          <w:lang w:val="az-Latn-AZ"/>
        </w:rPr>
        <w:t>/</w:t>
      </w:r>
      <w:r w:rsidRPr="009C013A">
        <w:rPr>
          <w:b/>
          <w:i/>
          <w:spacing w:val="-1"/>
          <w:sz w:val="20"/>
          <w:lang w:val="az-Latn-AZ"/>
        </w:rPr>
        <w:t xml:space="preserve"> </w:t>
      </w:r>
      <w:r w:rsidRPr="009C013A">
        <w:rPr>
          <w:b/>
          <w:i/>
          <w:sz w:val="20"/>
          <w:lang w:val="az-Latn-AZ"/>
        </w:rPr>
        <w:t>Öcalan</w:t>
      </w:r>
      <w:r w:rsidRPr="009C013A">
        <w:rPr>
          <w:b/>
          <w:i/>
          <w:sz w:val="20"/>
          <w:lang w:val="az-Latn-AZ"/>
        </w:rPr>
        <w:tab/>
        <w:t>3</w:t>
      </w:r>
    </w:p>
    <w:p w14:paraId="3927EAE5" w14:textId="77777777" w:rsidR="006A0677" w:rsidRPr="009C013A" w:rsidRDefault="00A23687">
      <w:pPr>
        <w:tabs>
          <w:tab w:val="left" w:leader="dot" w:pos="4743"/>
        </w:tabs>
        <w:spacing w:before="19"/>
        <w:ind w:left="689"/>
        <w:rPr>
          <w:b/>
          <w:i/>
          <w:sz w:val="20"/>
          <w:lang w:val="az-Latn-AZ"/>
        </w:rPr>
      </w:pPr>
      <w:r w:rsidRPr="009C013A">
        <w:rPr>
          <w:b/>
          <w:i/>
          <w:sz w:val="20"/>
          <w:lang w:val="az-Latn-AZ"/>
        </w:rPr>
        <w:t>UKR</w:t>
      </w:r>
      <w:r w:rsidRPr="009C013A">
        <w:rPr>
          <w:b/>
          <w:i/>
          <w:spacing w:val="-3"/>
          <w:sz w:val="20"/>
          <w:lang w:val="az-Latn-AZ"/>
        </w:rPr>
        <w:t xml:space="preserve"> </w:t>
      </w:r>
      <w:r w:rsidRPr="009C013A">
        <w:rPr>
          <w:b/>
          <w:i/>
          <w:sz w:val="20"/>
          <w:lang w:val="az-Latn-AZ"/>
        </w:rPr>
        <w:t>/</w:t>
      </w:r>
      <w:r w:rsidRPr="009C013A">
        <w:rPr>
          <w:b/>
          <w:i/>
          <w:spacing w:val="-2"/>
          <w:sz w:val="20"/>
          <w:lang w:val="az-Latn-AZ"/>
        </w:rPr>
        <w:t xml:space="preserve"> </w:t>
      </w:r>
      <w:r w:rsidRPr="009C013A">
        <w:rPr>
          <w:b/>
          <w:i/>
          <w:sz w:val="20"/>
          <w:lang w:val="az-Latn-AZ"/>
        </w:rPr>
        <w:t>Garnaga</w:t>
      </w:r>
      <w:r w:rsidRPr="009C013A">
        <w:rPr>
          <w:b/>
          <w:i/>
          <w:sz w:val="20"/>
          <w:lang w:val="az-Latn-AZ"/>
        </w:rPr>
        <w:tab/>
        <w:t>8</w:t>
      </w:r>
    </w:p>
    <w:p w14:paraId="4B6B23AB" w14:textId="77777777" w:rsidR="006A0677" w:rsidRPr="009C013A" w:rsidRDefault="00A23687">
      <w:pPr>
        <w:tabs>
          <w:tab w:val="right" w:leader="dot" w:pos="4844"/>
        </w:tabs>
        <w:spacing w:before="20"/>
        <w:ind w:left="689"/>
        <w:rPr>
          <w:b/>
          <w:i/>
          <w:sz w:val="20"/>
          <w:lang w:val="az-Latn-AZ"/>
        </w:rPr>
      </w:pPr>
      <w:r w:rsidRPr="009C013A">
        <w:rPr>
          <w:b/>
          <w:i/>
          <w:sz w:val="20"/>
          <w:lang w:val="az-Latn-AZ"/>
        </w:rPr>
        <w:t>UKR</w:t>
      </w:r>
      <w:r w:rsidRPr="009C013A">
        <w:rPr>
          <w:b/>
          <w:i/>
          <w:spacing w:val="-1"/>
          <w:sz w:val="20"/>
          <w:lang w:val="az-Latn-AZ"/>
        </w:rPr>
        <w:t xml:space="preserve"> </w:t>
      </w:r>
      <w:r w:rsidRPr="009C013A">
        <w:rPr>
          <w:b/>
          <w:i/>
          <w:sz w:val="20"/>
          <w:lang w:val="az-Latn-AZ"/>
        </w:rPr>
        <w:t>/ Grimkovskaya</w:t>
      </w:r>
      <w:r w:rsidRPr="009C013A">
        <w:rPr>
          <w:b/>
          <w:i/>
          <w:sz w:val="20"/>
          <w:lang w:val="az-Latn-AZ"/>
        </w:rPr>
        <w:tab/>
        <w:t>8</w:t>
      </w:r>
    </w:p>
    <w:p w14:paraId="684424BF" w14:textId="77777777" w:rsidR="006A0677" w:rsidRPr="009C013A" w:rsidRDefault="00A23687">
      <w:pPr>
        <w:tabs>
          <w:tab w:val="right" w:leader="dot" w:pos="4844"/>
        </w:tabs>
        <w:spacing w:before="20"/>
        <w:ind w:left="689"/>
        <w:rPr>
          <w:b/>
          <w:i/>
          <w:sz w:val="20"/>
          <w:lang w:val="az-Latn-AZ"/>
        </w:rPr>
      </w:pPr>
      <w:r w:rsidRPr="009C013A">
        <w:rPr>
          <w:b/>
          <w:i/>
          <w:sz w:val="20"/>
          <w:lang w:val="az-Latn-AZ"/>
        </w:rPr>
        <w:t>UKR</w:t>
      </w:r>
      <w:r w:rsidRPr="009C013A">
        <w:rPr>
          <w:b/>
          <w:i/>
          <w:spacing w:val="-1"/>
          <w:sz w:val="20"/>
          <w:lang w:val="az-Latn-AZ"/>
        </w:rPr>
        <w:t xml:space="preserve"> </w:t>
      </w:r>
      <w:r w:rsidRPr="009C013A">
        <w:rPr>
          <w:b/>
          <w:i/>
          <w:sz w:val="20"/>
          <w:lang w:val="az-Latn-AZ"/>
        </w:rPr>
        <w:t>/ Saviny</w:t>
      </w:r>
      <w:r w:rsidRPr="009C013A">
        <w:rPr>
          <w:b/>
          <w:i/>
          <w:sz w:val="20"/>
          <w:lang w:val="az-Latn-AZ"/>
        </w:rPr>
        <w:tab/>
        <w:t>9</w:t>
      </w:r>
    </w:p>
    <w:sectPr w:rsidR="006A0677" w:rsidRPr="009C013A">
      <w:type w:val="continuous"/>
      <w:pgSz w:w="11910" w:h="16840"/>
      <w:pgMar w:top="0" w:right="460" w:bottom="280" w:left="660" w:header="708" w:footer="708" w:gutter="0"/>
      <w:cols w:num="2" w:space="720" w:equalWidth="0">
        <w:col w:w="4914" w:space="40"/>
        <w:col w:w="583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467D6" w14:textId="77777777" w:rsidR="007E2F51" w:rsidRDefault="007E2F51">
      <w:r>
        <w:separator/>
      </w:r>
    </w:p>
  </w:endnote>
  <w:endnote w:type="continuationSeparator" w:id="0">
    <w:p w14:paraId="47FEC8C6" w14:textId="77777777" w:rsidR="007E2F51" w:rsidRDefault="007E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E078" w14:textId="77777777" w:rsidR="006A0677" w:rsidRDefault="00000000">
    <w:pPr>
      <w:pStyle w:val="BodyText"/>
      <w:spacing w:line="14" w:lineRule="auto"/>
      <w:rPr>
        <w:sz w:val="20"/>
      </w:rPr>
    </w:pPr>
    <w:r>
      <w:pict w14:anchorId="303F2DA0">
        <v:shapetype id="_x0000_t202" coordsize="21600,21600" o:spt="202" path="m,l,21600r21600,l21600,xe">
          <v:stroke joinstyle="miter"/>
          <v:path gradientshapeok="t" o:connecttype="rect"/>
        </v:shapetype>
        <v:shape id="_x0000_s1026" type="#_x0000_t202" style="position:absolute;margin-left:69.95pt;margin-top:775.85pt;width:42.8pt;height:13.4pt;z-index:-16215552;mso-position-horizontal-relative:page;mso-position-vertical-relative:page" filled="f" stroked="f">
          <v:textbox inset="0,0,0,0">
            <w:txbxContent>
              <w:p w14:paraId="4FE3215A" w14:textId="1C6EFFA2" w:rsidR="006A0677" w:rsidRDefault="00EE58A1">
                <w:pPr>
                  <w:spacing w:before="7"/>
                  <w:ind w:left="20"/>
                  <w:rPr>
                    <w:sz w:val="20"/>
                  </w:rPr>
                </w:pPr>
                <w:r w:rsidRPr="00EE58A1">
                  <w:rPr>
                    <w:sz w:val="20"/>
                    <w:lang w:val="az-Latn-AZ"/>
                  </w:rPr>
                  <w:t>Səh</w:t>
                </w:r>
                <w:r>
                  <w:rPr>
                    <w:sz w:val="20"/>
                  </w:rPr>
                  <w:t>.</w:t>
                </w:r>
                <w:r w:rsidR="00A23687">
                  <w:rPr>
                    <w:spacing w:val="-3"/>
                    <w:sz w:val="20"/>
                  </w:rPr>
                  <w:t xml:space="preserve"> </w:t>
                </w:r>
                <w:r w:rsidR="00A23687">
                  <w:rPr>
                    <w:sz w:val="20"/>
                  </w:rPr>
                  <w:t>|</w:t>
                </w:r>
                <w:r w:rsidR="00A23687">
                  <w:rPr>
                    <w:spacing w:val="-1"/>
                    <w:sz w:val="20"/>
                  </w:rPr>
                  <w:t xml:space="preserve"> </w:t>
                </w:r>
                <w:r w:rsidR="00A23687">
                  <w:fldChar w:fldCharType="begin"/>
                </w:r>
                <w:r w:rsidR="00A23687">
                  <w:rPr>
                    <w:sz w:val="20"/>
                  </w:rPr>
                  <w:instrText xml:space="preserve"> PAGE </w:instrText>
                </w:r>
                <w:r w:rsidR="00A23687">
                  <w:fldChar w:fldCharType="separate"/>
                </w:r>
                <w:r w:rsidR="00A23687">
                  <w:t>10</w:t>
                </w:r>
                <w:r w:rsidR="00A23687">
                  <w:fldChar w:fldCharType="end"/>
                </w:r>
              </w:p>
            </w:txbxContent>
          </v:textbox>
          <w10:wrap anchorx="page" anchory="page"/>
        </v:shape>
      </w:pict>
    </w:r>
    <w:r>
      <w:pict w14:anchorId="02C61032">
        <v:shape id="_x0000_s1025" type="#_x0000_t202" style="position:absolute;margin-left:243.25pt;margin-top:789.05pt;width:281.15pt;height:19.8pt;z-index:-16215040;mso-position-horizontal-relative:page;mso-position-vertical-relative:page" filled="f" stroked="f">
          <v:textbox inset="0,0,0,0">
            <w:txbxContent>
              <w:p w14:paraId="636514B3" w14:textId="379C759A" w:rsidR="006A0677" w:rsidRPr="00EE58A1" w:rsidRDefault="00EE58A1">
                <w:pPr>
                  <w:spacing w:line="183" w:lineRule="exact"/>
                  <w:ind w:left="20"/>
                  <w:rPr>
                    <w:b/>
                    <w:w w:val="75"/>
                    <w:sz w:val="13"/>
                  </w:rPr>
                </w:pPr>
                <w:r w:rsidRPr="00EE58A1">
                  <w:rPr>
                    <w:b/>
                    <w:w w:val="75"/>
                    <w:sz w:val="16"/>
                  </w:rPr>
                  <w:t xml:space="preserve">AVROPA MƏHKƏMƏSİNİN QƏRARLARINDAN SONRA ÖLKƏDAXİLİ MƏHKƏMƏ İCRAATLARININ YENİLƏNMƏSİ </w:t>
                </w:r>
              </w:p>
              <w:p w14:paraId="37D7F417" w14:textId="77777777" w:rsidR="006A0677" w:rsidRDefault="00000000">
                <w:pPr>
                  <w:spacing w:line="195" w:lineRule="exact"/>
                  <w:ind w:left="3003"/>
                  <w:rPr>
                    <w:sz w:val="16"/>
                  </w:rPr>
                </w:pPr>
                <w:hyperlink r:id="rId1">
                  <w:r w:rsidR="00A23687">
                    <w:rPr>
                      <w:color w:val="0462C1"/>
                      <w:sz w:val="16"/>
                      <w:u w:val="single" w:color="0462C1"/>
                    </w:rPr>
                    <w:t>https://www.coe.int/en/web/execution</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26C4" w14:textId="77777777" w:rsidR="007E2F51" w:rsidRDefault="007E2F51">
      <w:r>
        <w:separator/>
      </w:r>
    </w:p>
  </w:footnote>
  <w:footnote w:type="continuationSeparator" w:id="0">
    <w:p w14:paraId="135DE472" w14:textId="77777777" w:rsidR="007E2F51" w:rsidRDefault="007E2F51">
      <w:r>
        <w:continuationSeparator/>
      </w:r>
    </w:p>
  </w:footnote>
  <w:footnote w:id="1">
    <w:p w14:paraId="224F50A4" w14:textId="2FC6C055" w:rsidR="00FB3493" w:rsidRPr="00FB3493" w:rsidRDefault="00FB3493" w:rsidP="0065230E">
      <w:pPr>
        <w:pStyle w:val="FootnoteText"/>
        <w:ind w:left="709" w:right="867"/>
        <w:jc w:val="both"/>
        <w:rPr>
          <w:lang w:val="en-BE"/>
        </w:rPr>
      </w:pPr>
      <w:r>
        <w:rPr>
          <w:rStyle w:val="FootnoteReference"/>
        </w:rPr>
        <w:footnoteRef/>
      </w:r>
      <w:r w:rsidR="0065230E">
        <w:rPr>
          <w:lang w:val="en-GB"/>
        </w:rPr>
        <w:t xml:space="preserve"> </w:t>
      </w:r>
      <w:proofErr w:type="spellStart"/>
      <w:r w:rsidRPr="00FB392A">
        <w:rPr>
          <w:lang w:val="en-BE"/>
        </w:rPr>
        <w:t>Azərbaycan</w:t>
      </w:r>
      <w:proofErr w:type="spellEnd"/>
      <w:r w:rsidRPr="00FB392A">
        <w:rPr>
          <w:lang w:val="en-BE"/>
        </w:rPr>
        <w:t xml:space="preserve"> </w:t>
      </w:r>
      <w:proofErr w:type="spellStart"/>
      <w:r w:rsidRPr="00FB392A">
        <w:rPr>
          <w:lang w:val="en-BE"/>
        </w:rPr>
        <w:t>dilinə</w:t>
      </w:r>
      <w:proofErr w:type="spellEnd"/>
      <w:r w:rsidRPr="00FB392A">
        <w:rPr>
          <w:lang w:val="en-BE"/>
        </w:rPr>
        <w:t xml:space="preserve"> </w:t>
      </w:r>
      <w:proofErr w:type="spellStart"/>
      <w:r w:rsidRPr="00FB392A">
        <w:rPr>
          <w:lang w:val="en-BE"/>
        </w:rPr>
        <w:t>qeyri-rəsmi</w:t>
      </w:r>
      <w:proofErr w:type="spellEnd"/>
      <w:r w:rsidRPr="00FB392A">
        <w:rPr>
          <w:lang w:val="en-BE"/>
        </w:rPr>
        <w:t xml:space="preserve"> </w:t>
      </w:r>
      <w:proofErr w:type="spellStart"/>
      <w:r w:rsidRPr="00FB392A">
        <w:rPr>
          <w:lang w:val="en-BE"/>
        </w:rPr>
        <w:t>tərcümə</w:t>
      </w:r>
      <w:proofErr w:type="spellEnd"/>
      <w:r w:rsidRPr="00FB392A">
        <w:rPr>
          <w:lang w:val="en-BE"/>
        </w:rPr>
        <w:t xml:space="preserve"> </w:t>
      </w:r>
      <w:proofErr w:type="spellStart"/>
      <w:r w:rsidRPr="00FB392A">
        <w:rPr>
          <w:lang w:val="en-BE"/>
        </w:rPr>
        <w:t>ingilis</w:t>
      </w:r>
      <w:proofErr w:type="spellEnd"/>
      <w:r w:rsidRPr="00FB392A">
        <w:rPr>
          <w:lang w:val="en-BE"/>
        </w:rPr>
        <w:t xml:space="preserve"> </w:t>
      </w:r>
      <w:proofErr w:type="spellStart"/>
      <w:r w:rsidRPr="00FB392A">
        <w:rPr>
          <w:lang w:val="en-BE"/>
        </w:rPr>
        <w:t>dilindəki</w:t>
      </w:r>
      <w:proofErr w:type="spellEnd"/>
      <w:r w:rsidRPr="00FB392A">
        <w:rPr>
          <w:lang w:val="en-BE"/>
        </w:rPr>
        <w:t xml:space="preserve"> </w:t>
      </w:r>
      <w:proofErr w:type="spellStart"/>
      <w:r w:rsidRPr="00FB392A">
        <w:rPr>
          <w:lang w:val="en-BE"/>
        </w:rPr>
        <w:t>orijinal</w:t>
      </w:r>
      <w:proofErr w:type="spellEnd"/>
      <w:r w:rsidRPr="00FB392A">
        <w:rPr>
          <w:lang w:val="en-BE"/>
        </w:rPr>
        <w:t xml:space="preserve"> </w:t>
      </w:r>
      <w:proofErr w:type="spellStart"/>
      <w:r w:rsidRPr="00FB392A">
        <w:rPr>
          <w:lang w:val="en-BE"/>
        </w:rPr>
        <w:t>mətnin</w:t>
      </w:r>
      <w:proofErr w:type="spellEnd"/>
      <w:r w:rsidRPr="00FB392A">
        <w:rPr>
          <w:lang w:val="en-BE"/>
        </w:rPr>
        <w:t xml:space="preserve"> </w:t>
      </w:r>
      <w:proofErr w:type="spellStart"/>
      <w:r w:rsidRPr="00FB392A">
        <w:rPr>
          <w:lang w:val="en-BE"/>
        </w:rPr>
        <w:t>əsasında</w:t>
      </w:r>
      <w:proofErr w:type="spellEnd"/>
      <w:r w:rsidRPr="00FB392A">
        <w:rPr>
          <w:lang w:val="en-BE"/>
        </w:rPr>
        <w:t xml:space="preserve"> </w:t>
      </w:r>
      <w:proofErr w:type="spellStart"/>
      <w:r w:rsidRPr="00FB392A">
        <w:rPr>
          <w:lang w:val="en-BE"/>
        </w:rPr>
        <w:t>icra</w:t>
      </w:r>
      <w:proofErr w:type="spellEnd"/>
      <w:r w:rsidRPr="00FB392A">
        <w:rPr>
          <w:lang w:val="en-BE"/>
        </w:rPr>
        <w:t xml:space="preserve"> </w:t>
      </w:r>
      <w:proofErr w:type="spellStart"/>
      <w:r w:rsidRPr="00FB392A">
        <w:rPr>
          <w:lang w:val="en-BE"/>
        </w:rPr>
        <w:t>olunmuşdur</w:t>
      </w:r>
      <w:proofErr w:type="spellEnd"/>
      <w:r w:rsidRPr="00FB392A">
        <w:rPr>
          <w:lang w:val="en-BE"/>
        </w:rPr>
        <w:t xml:space="preserve">. </w:t>
      </w:r>
      <w:proofErr w:type="spellStart"/>
      <w:r w:rsidRPr="00FB392A">
        <w:rPr>
          <w:lang w:val="en-BE"/>
        </w:rPr>
        <w:t>Mətn</w:t>
      </w:r>
      <w:proofErr w:type="spellEnd"/>
      <w:r w:rsidRPr="00FB392A">
        <w:rPr>
          <w:lang w:val="en-BE"/>
        </w:rPr>
        <w:t xml:space="preserve"> </w:t>
      </w:r>
      <w:proofErr w:type="spellStart"/>
      <w:r w:rsidRPr="00FB392A">
        <w:rPr>
          <w:lang w:val="en-BE"/>
        </w:rPr>
        <w:t>Avropa</w:t>
      </w:r>
      <w:proofErr w:type="spellEnd"/>
      <w:r w:rsidRPr="00FB392A">
        <w:rPr>
          <w:lang w:val="en-BE"/>
        </w:rPr>
        <w:t xml:space="preserve"> </w:t>
      </w:r>
      <w:proofErr w:type="spellStart"/>
      <w:r w:rsidRPr="00FB392A">
        <w:rPr>
          <w:lang w:val="en-BE"/>
        </w:rPr>
        <w:t>Şurasının</w:t>
      </w:r>
      <w:proofErr w:type="spellEnd"/>
      <w:r w:rsidRPr="00FB392A">
        <w:rPr>
          <w:lang w:val="en-BE"/>
        </w:rPr>
        <w:t xml:space="preserve"> </w:t>
      </w:r>
      <w:proofErr w:type="spellStart"/>
      <w:r w:rsidRPr="00FB392A">
        <w:rPr>
          <w:lang w:val="en-BE"/>
        </w:rPr>
        <w:t>icazəsi</w:t>
      </w:r>
      <w:proofErr w:type="spellEnd"/>
      <w:r w:rsidRPr="00FB392A">
        <w:rPr>
          <w:lang w:val="en-BE"/>
        </w:rPr>
        <w:t xml:space="preserve"> </w:t>
      </w:r>
      <w:proofErr w:type="spellStart"/>
      <w:r w:rsidRPr="00FB392A">
        <w:rPr>
          <w:lang w:val="en-BE"/>
        </w:rPr>
        <w:t>ilə</w:t>
      </w:r>
      <w:proofErr w:type="spellEnd"/>
      <w:r w:rsidRPr="00FB392A">
        <w:rPr>
          <w:lang w:val="en-BE"/>
        </w:rPr>
        <w:t xml:space="preserve"> </w:t>
      </w:r>
      <w:proofErr w:type="spellStart"/>
      <w:r w:rsidRPr="00FB392A">
        <w:rPr>
          <w:lang w:val="en-BE"/>
        </w:rPr>
        <w:t>tərtib</w:t>
      </w:r>
      <w:proofErr w:type="spellEnd"/>
      <w:r w:rsidRPr="00FB392A">
        <w:rPr>
          <w:lang w:val="en-BE"/>
        </w:rPr>
        <w:t xml:space="preserve"> və </w:t>
      </w:r>
      <w:proofErr w:type="spellStart"/>
      <w:r w:rsidRPr="00FB392A">
        <w:rPr>
          <w:lang w:val="en-BE"/>
        </w:rPr>
        <w:t>istifadə</w:t>
      </w:r>
      <w:proofErr w:type="spellEnd"/>
      <w:r w:rsidRPr="00FB392A">
        <w:rPr>
          <w:lang w:val="en-BE"/>
        </w:rPr>
        <w:t xml:space="preserve"> </w:t>
      </w:r>
      <w:proofErr w:type="spellStart"/>
      <w:r w:rsidRPr="00FB392A">
        <w:rPr>
          <w:lang w:val="en-BE"/>
        </w:rPr>
        <w:t>edilmişdir</w:t>
      </w:r>
      <w:proofErr w:type="spellEnd"/>
      <w:r w:rsidRPr="00FB392A">
        <w:rPr>
          <w:lang w:val="en-BE"/>
        </w:rPr>
        <w:t xml:space="preserve">. Bu </w:t>
      </w:r>
      <w:proofErr w:type="spellStart"/>
      <w:r w:rsidRPr="00FB392A">
        <w:rPr>
          <w:lang w:val="en-BE"/>
        </w:rPr>
        <w:t>sənəd</w:t>
      </w:r>
      <w:proofErr w:type="spellEnd"/>
      <w:r w:rsidRPr="00FB392A">
        <w:rPr>
          <w:lang w:val="en-BE"/>
        </w:rPr>
        <w:t xml:space="preserve"> </w:t>
      </w:r>
      <w:proofErr w:type="spellStart"/>
      <w:r w:rsidRPr="00FB392A">
        <w:rPr>
          <w:lang w:val="en-BE"/>
        </w:rPr>
        <w:t>Avropa</w:t>
      </w:r>
      <w:proofErr w:type="spellEnd"/>
      <w:r w:rsidRPr="00FB392A">
        <w:rPr>
          <w:lang w:val="en-BE"/>
        </w:rPr>
        <w:t xml:space="preserve"> </w:t>
      </w:r>
      <w:proofErr w:type="spellStart"/>
      <w:r w:rsidRPr="00FB392A">
        <w:rPr>
          <w:lang w:val="en-BE"/>
        </w:rPr>
        <w:t>Şurası</w:t>
      </w:r>
      <w:proofErr w:type="spellEnd"/>
      <w:r w:rsidRPr="00FB392A">
        <w:rPr>
          <w:lang w:val="en-BE"/>
        </w:rPr>
        <w:t xml:space="preserve"> </w:t>
      </w:r>
      <w:proofErr w:type="spellStart"/>
      <w:r w:rsidRPr="00FB392A">
        <w:rPr>
          <w:lang w:val="en-BE"/>
        </w:rPr>
        <w:t>ilə</w:t>
      </w:r>
      <w:proofErr w:type="spellEnd"/>
      <w:r w:rsidRPr="00FB392A">
        <w:rPr>
          <w:lang w:val="en-BE"/>
        </w:rPr>
        <w:t xml:space="preserve"> </w:t>
      </w:r>
      <w:proofErr w:type="spellStart"/>
      <w:r w:rsidRPr="00FB392A">
        <w:rPr>
          <w:lang w:val="en-BE"/>
        </w:rPr>
        <w:t>razılaşma</w:t>
      </w:r>
      <w:proofErr w:type="spellEnd"/>
      <w:r w:rsidRPr="00FB392A">
        <w:rPr>
          <w:lang w:val="en-BE"/>
        </w:rPr>
        <w:t xml:space="preserve"> </w:t>
      </w:r>
      <w:proofErr w:type="spellStart"/>
      <w:r w:rsidRPr="00FB392A">
        <w:rPr>
          <w:lang w:val="en-BE"/>
        </w:rPr>
        <w:t>əsasında</w:t>
      </w:r>
      <w:proofErr w:type="spellEnd"/>
      <w:r w:rsidRPr="00FB392A">
        <w:rPr>
          <w:lang w:val="en-BE"/>
        </w:rPr>
        <w:t xml:space="preserve">, </w:t>
      </w:r>
      <w:proofErr w:type="spellStart"/>
      <w:r w:rsidRPr="00FB392A">
        <w:rPr>
          <w:lang w:val="en-BE"/>
        </w:rPr>
        <w:t>lakin</w:t>
      </w:r>
      <w:proofErr w:type="spellEnd"/>
      <w:r w:rsidRPr="00FB392A">
        <w:rPr>
          <w:lang w:val="en-BE"/>
        </w:rPr>
        <w:t xml:space="preserve"> </w:t>
      </w:r>
      <w:proofErr w:type="spellStart"/>
      <w:r w:rsidRPr="00FB392A">
        <w:rPr>
          <w:lang w:val="en-BE"/>
        </w:rPr>
        <w:t>yalnız</w:t>
      </w:r>
      <w:proofErr w:type="spellEnd"/>
      <w:r w:rsidRPr="00FB392A">
        <w:rPr>
          <w:lang w:val="en-BE"/>
        </w:rPr>
        <w:t xml:space="preserve"> </w:t>
      </w:r>
      <w:proofErr w:type="spellStart"/>
      <w:r w:rsidRPr="00FB392A">
        <w:rPr>
          <w:lang w:val="en-BE"/>
        </w:rPr>
        <w:t>tərcüməçinin</w:t>
      </w:r>
      <w:proofErr w:type="spellEnd"/>
      <w:r w:rsidRPr="00FB392A">
        <w:rPr>
          <w:lang w:val="en-BE"/>
        </w:rPr>
        <w:t>(</w:t>
      </w:r>
      <w:proofErr w:type="spellStart"/>
      <w:r w:rsidRPr="00FB392A">
        <w:rPr>
          <w:lang w:val="en-BE"/>
        </w:rPr>
        <w:t>lərin</w:t>
      </w:r>
      <w:proofErr w:type="spellEnd"/>
      <w:r w:rsidRPr="00FB392A">
        <w:rPr>
          <w:lang w:val="en-BE"/>
        </w:rPr>
        <w:t>)/</w:t>
      </w:r>
      <w:proofErr w:type="spellStart"/>
      <w:r w:rsidRPr="00FB392A">
        <w:rPr>
          <w:lang w:val="en-BE"/>
        </w:rPr>
        <w:t>naşirlərin</w:t>
      </w:r>
      <w:proofErr w:type="spellEnd"/>
      <w:r w:rsidRPr="00FB392A">
        <w:rPr>
          <w:lang w:val="en-BE"/>
        </w:rPr>
        <w:t xml:space="preserve"> </w:t>
      </w:r>
      <w:proofErr w:type="spellStart"/>
      <w:r w:rsidRPr="00FB392A">
        <w:rPr>
          <w:lang w:val="en-BE"/>
        </w:rPr>
        <w:t>məsuliyyət</w:t>
      </w:r>
      <w:proofErr w:type="spellEnd"/>
      <w:r w:rsidRPr="00FB392A">
        <w:rPr>
          <w:lang w:val="en-BE"/>
        </w:rPr>
        <w:t xml:space="preserve"> </w:t>
      </w:r>
      <w:proofErr w:type="spellStart"/>
      <w:r w:rsidRPr="00FB392A">
        <w:rPr>
          <w:lang w:val="en-BE"/>
        </w:rPr>
        <w:t>daşıması</w:t>
      </w:r>
      <w:proofErr w:type="spellEnd"/>
      <w:r w:rsidRPr="00FB392A">
        <w:rPr>
          <w:lang w:val="en-BE"/>
        </w:rPr>
        <w:t xml:space="preserve"> </w:t>
      </w:r>
      <w:proofErr w:type="spellStart"/>
      <w:r w:rsidRPr="00FB392A">
        <w:rPr>
          <w:lang w:val="en-BE"/>
        </w:rPr>
        <w:t>ilə</w:t>
      </w:r>
      <w:proofErr w:type="spellEnd"/>
      <w:r w:rsidRPr="00FB392A">
        <w:rPr>
          <w:lang w:val="en-BE"/>
        </w:rPr>
        <w:t xml:space="preserve"> </w:t>
      </w:r>
      <w:proofErr w:type="spellStart"/>
      <w:r w:rsidRPr="00FB392A">
        <w:rPr>
          <w:lang w:val="en-BE"/>
        </w:rPr>
        <w:t>dərc</w:t>
      </w:r>
      <w:proofErr w:type="spellEnd"/>
      <w:r w:rsidRPr="00FB392A">
        <w:rPr>
          <w:lang w:val="en-BE"/>
        </w:rPr>
        <w:t xml:space="preserve"> </w:t>
      </w:r>
      <w:proofErr w:type="spellStart"/>
      <w:r w:rsidRPr="00FB392A">
        <w:rPr>
          <w:lang w:val="en-BE"/>
        </w:rPr>
        <w:t>olunur</w:t>
      </w:r>
      <w:proofErr w:type="spellEnd"/>
      <w:r w:rsidRPr="00FB392A">
        <w:rPr>
          <w:lang w:val="en-BE"/>
        </w:rPr>
        <w:t xml:space="preserve">. </w:t>
      </w:r>
      <w:proofErr w:type="spellStart"/>
      <w:r w:rsidRPr="00FB392A">
        <w:rPr>
          <w:lang w:val="en-BE"/>
        </w:rPr>
        <w:t>Mətnin</w:t>
      </w:r>
      <w:proofErr w:type="spellEnd"/>
      <w:r w:rsidRPr="00FB392A">
        <w:rPr>
          <w:lang w:val="en-BE"/>
        </w:rPr>
        <w:t xml:space="preserve"> </w:t>
      </w:r>
      <w:proofErr w:type="spellStart"/>
      <w:r w:rsidRPr="00FB392A">
        <w:rPr>
          <w:lang w:val="en-BE"/>
        </w:rPr>
        <w:t>tərcüməsi</w:t>
      </w:r>
      <w:proofErr w:type="spellEnd"/>
      <w:r w:rsidRPr="00FB392A">
        <w:rPr>
          <w:lang w:val="en-BE"/>
        </w:rPr>
        <w:t xml:space="preserve"> </w:t>
      </w:r>
      <w:proofErr w:type="spellStart"/>
      <w:r w:rsidRPr="00FB392A">
        <w:rPr>
          <w:lang w:val="en-BE"/>
        </w:rPr>
        <w:t>Avropa</w:t>
      </w:r>
      <w:proofErr w:type="spellEnd"/>
      <w:r w:rsidRPr="00FB392A">
        <w:rPr>
          <w:lang w:val="en-BE"/>
        </w:rPr>
        <w:t xml:space="preserve"> </w:t>
      </w:r>
      <w:proofErr w:type="spellStart"/>
      <w:r w:rsidRPr="00FB392A">
        <w:rPr>
          <w:lang w:val="en-BE"/>
        </w:rPr>
        <w:t>Şurasının</w:t>
      </w:r>
      <w:proofErr w:type="spellEnd"/>
      <w:r w:rsidRPr="00FB392A">
        <w:rPr>
          <w:lang w:val="en-BE"/>
        </w:rPr>
        <w:t xml:space="preserve"> “</w:t>
      </w:r>
      <w:proofErr w:type="spellStart"/>
      <w:r w:rsidRPr="00FB392A">
        <w:rPr>
          <w:lang w:val="en-BE"/>
        </w:rPr>
        <w:t>Avropa</w:t>
      </w:r>
      <w:proofErr w:type="spellEnd"/>
      <w:r w:rsidRPr="00FB392A">
        <w:rPr>
          <w:lang w:val="en-BE"/>
        </w:rPr>
        <w:t xml:space="preserve"> </w:t>
      </w:r>
      <w:proofErr w:type="spellStart"/>
      <w:r w:rsidRPr="00FB392A">
        <w:rPr>
          <w:lang w:val="en-BE"/>
        </w:rPr>
        <w:t>Məhkəməsi</w:t>
      </w:r>
      <w:proofErr w:type="spellEnd"/>
      <w:r w:rsidRPr="00FB392A">
        <w:rPr>
          <w:lang w:val="en-BE"/>
        </w:rPr>
        <w:t xml:space="preserve"> </w:t>
      </w:r>
      <w:proofErr w:type="spellStart"/>
      <w:r w:rsidRPr="00FB392A">
        <w:rPr>
          <w:lang w:val="en-BE"/>
        </w:rPr>
        <w:t>qərarlarının</w:t>
      </w:r>
      <w:proofErr w:type="spellEnd"/>
      <w:r w:rsidRPr="00FB392A">
        <w:rPr>
          <w:lang w:val="en-BE"/>
        </w:rPr>
        <w:t xml:space="preserve"> </w:t>
      </w:r>
      <w:proofErr w:type="spellStart"/>
      <w:r w:rsidRPr="00FB392A">
        <w:rPr>
          <w:lang w:val="en-BE"/>
        </w:rPr>
        <w:t>Azərbaycan</w:t>
      </w:r>
      <w:proofErr w:type="spellEnd"/>
      <w:r w:rsidRPr="00FB392A">
        <w:rPr>
          <w:lang w:val="en-BE"/>
        </w:rPr>
        <w:t xml:space="preserve"> </w:t>
      </w:r>
      <w:proofErr w:type="spellStart"/>
      <w:r w:rsidRPr="00FB392A">
        <w:rPr>
          <w:lang w:val="en-BE"/>
        </w:rPr>
        <w:t>tərəfindən</w:t>
      </w:r>
      <w:proofErr w:type="spellEnd"/>
      <w:r w:rsidRPr="00FB392A">
        <w:rPr>
          <w:lang w:val="en-BE"/>
        </w:rPr>
        <w:t xml:space="preserve"> </w:t>
      </w:r>
      <w:proofErr w:type="spellStart"/>
      <w:r w:rsidRPr="00FB392A">
        <w:rPr>
          <w:lang w:val="en-BE"/>
        </w:rPr>
        <w:t>icrasının</w:t>
      </w:r>
      <w:proofErr w:type="spellEnd"/>
      <w:r w:rsidRPr="00FB392A">
        <w:rPr>
          <w:lang w:val="en-BE"/>
        </w:rPr>
        <w:t xml:space="preserve"> </w:t>
      </w:r>
      <w:proofErr w:type="spellStart"/>
      <w:r w:rsidRPr="00FB392A">
        <w:rPr>
          <w:lang w:val="en-BE"/>
        </w:rPr>
        <w:t>gücləndirilməsinə</w:t>
      </w:r>
      <w:proofErr w:type="spellEnd"/>
      <w:r w:rsidRPr="00FB392A">
        <w:rPr>
          <w:lang w:val="en-BE"/>
        </w:rPr>
        <w:t xml:space="preserve"> </w:t>
      </w:r>
      <w:proofErr w:type="spellStart"/>
      <w:r w:rsidRPr="00FB392A">
        <w:rPr>
          <w:lang w:val="en-BE"/>
        </w:rPr>
        <w:t>dəstək</w:t>
      </w:r>
      <w:proofErr w:type="spellEnd"/>
      <w:r w:rsidRPr="00FB392A">
        <w:rPr>
          <w:lang w:val="en-BE"/>
        </w:rPr>
        <w:t xml:space="preserve">” </w:t>
      </w:r>
      <w:proofErr w:type="spellStart"/>
      <w:r w:rsidRPr="00FB392A">
        <w:rPr>
          <w:lang w:val="en-BE"/>
        </w:rPr>
        <w:t>layihəsi</w:t>
      </w:r>
      <w:proofErr w:type="spellEnd"/>
      <w:r w:rsidRPr="00FB392A">
        <w:rPr>
          <w:lang w:val="en-BE"/>
        </w:rPr>
        <w:t xml:space="preserve"> </w:t>
      </w:r>
      <w:proofErr w:type="spellStart"/>
      <w:r w:rsidRPr="00FB392A">
        <w:rPr>
          <w:lang w:val="en-BE"/>
        </w:rPr>
        <w:t>çərçivəsində</w:t>
      </w:r>
      <w:proofErr w:type="spellEnd"/>
      <w:r w:rsidRPr="00FB392A">
        <w:rPr>
          <w:lang w:val="en-BE"/>
        </w:rPr>
        <w:t xml:space="preserve"> </w:t>
      </w:r>
      <w:proofErr w:type="spellStart"/>
      <w:r w:rsidRPr="00FB392A">
        <w:rPr>
          <w:lang w:val="en-BE"/>
        </w:rPr>
        <w:t>həyata</w:t>
      </w:r>
      <w:proofErr w:type="spellEnd"/>
      <w:r w:rsidRPr="00FB392A">
        <w:rPr>
          <w:lang w:val="en-BE"/>
        </w:rPr>
        <w:t xml:space="preserve"> </w:t>
      </w:r>
      <w:proofErr w:type="spellStart"/>
      <w:r w:rsidRPr="00FB392A">
        <w:rPr>
          <w:lang w:val="en-BE"/>
        </w:rPr>
        <w:t>keçirilmişdir</w:t>
      </w:r>
      <w:proofErr w:type="spellEnd"/>
      <w:r w:rsidRPr="00FB392A">
        <w:rPr>
          <w:lang w:val="en-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F0EB" w14:textId="77777777" w:rsidR="006A0677" w:rsidRDefault="00000000">
    <w:pPr>
      <w:pStyle w:val="BodyText"/>
      <w:spacing w:line="14" w:lineRule="auto"/>
      <w:rPr>
        <w:sz w:val="20"/>
      </w:rPr>
    </w:pPr>
    <w:r>
      <w:pict w14:anchorId="72712176">
        <v:group id="_x0000_s1030" style="position:absolute;margin-left:0;margin-top:0;width:595.35pt;height:80.3pt;z-index:-16217600;mso-position-horizontal-relative:page;mso-position-vertical-relative:page" coordsize="11907,1606">
          <v:rect id="_x0000_s1032" style="position:absolute;width:11907;height:1603" fillcolor="#060" stroked="f"/>
          <v:rect id="_x0000_s1031" style="position:absolute;top:1603;width:11907;height:3" fillcolor="#c1e7f5" stroked="f"/>
          <w10:wrap anchorx="page" anchory="page"/>
        </v:group>
      </w:pict>
    </w:r>
    <w:r>
      <w:pict w14:anchorId="791D9EBB">
        <v:shapetype id="_x0000_t202" coordsize="21600,21600" o:spt="202" path="m,l,21600r21600,l21600,xe">
          <v:stroke joinstyle="miter"/>
          <v:path gradientshapeok="t" o:connecttype="rect"/>
        </v:shapetype>
        <v:shape id="_x0000_s1029" type="#_x0000_t202" style="position:absolute;margin-left:22.15pt;margin-top:28.7pt;width:288.6pt;height:9pt;z-index:-16217088;mso-position-horizontal-relative:page;mso-position-vertical-relative:page" filled="f" stroked="f">
          <v:textbox inset="0,0,0,0">
            <w:txbxContent>
              <w:p w14:paraId="03680311" w14:textId="4559E312" w:rsidR="006A0677" w:rsidRDefault="00EE58A1">
                <w:pPr>
                  <w:spacing w:line="162" w:lineRule="exact"/>
                  <w:ind w:left="20"/>
                  <w:rPr>
                    <w:b/>
                    <w:sz w:val="14"/>
                  </w:rPr>
                </w:pPr>
                <w:r w:rsidRPr="00EE58A1">
                  <w:rPr>
                    <w:b/>
                    <w:color w:val="FFFFFF"/>
                    <w:sz w:val="14"/>
                  </w:rPr>
                  <w:t xml:space="preserve">AVROPA İNSAN HÜQUQLARI MƏHKƏMƏSİNİN QƏRARLARININ İCRASI DEPARTAMENTİ </w:t>
                </w:r>
              </w:p>
            </w:txbxContent>
          </v:textbox>
          <w10:wrap anchorx="page" anchory="page"/>
        </v:shape>
      </w:pict>
    </w:r>
    <w:r>
      <w:pict w14:anchorId="005F574F">
        <v:shape id="_x0000_s1028" type="#_x0000_t202" style="position:absolute;margin-left:22.15pt;margin-top:37.95pt;width:266.3pt;height:9pt;z-index:-16216576;mso-position-horizontal-relative:page;mso-position-vertical-relative:page" filled="f" stroked="f">
          <v:textbox inset="0,0,0,0">
            <w:txbxContent>
              <w:p w14:paraId="6849DD8E" w14:textId="6D402010" w:rsidR="006A0677" w:rsidRDefault="006A0677">
                <w:pPr>
                  <w:spacing w:line="162" w:lineRule="exact"/>
                  <w:ind w:left="20"/>
                  <w:rPr>
                    <w:b/>
                    <w:sz w:val="14"/>
                  </w:rPr>
                </w:pPr>
              </w:p>
            </w:txbxContent>
          </v:textbox>
          <w10:wrap anchorx="page" anchory="page"/>
        </v:shape>
      </w:pict>
    </w:r>
    <w:r>
      <w:pict w14:anchorId="64A5306A">
        <v:shape id="_x0000_s1027" type="#_x0000_t202" style="position:absolute;margin-left:393.5pt;margin-top:42.2pt;width:189.05pt;height:26pt;z-index:-16216064;mso-position-horizontal-relative:page;mso-position-vertical-relative:page" filled="f" stroked="f">
          <v:textbox inset="0,0,0,0">
            <w:txbxContent>
              <w:p w14:paraId="55FDB8D8" w14:textId="296B0EBB" w:rsidR="006A0677" w:rsidRPr="00F8309A" w:rsidRDefault="00A23687">
                <w:pPr>
                  <w:spacing w:line="509" w:lineRule="exact"/>
                  <w:ind w:left="20"/>
                  <w:rPr>
                    <w:sz w:val="48"/>
                    <w:lang w:val="az-Latn-AZ"/>
                  </w:rPr>
                </w:pPr>
                <w:r w:rsidRPr="00F8309A">
                  <w:rPr>
                    <w:color w:val="FFFFFF"/>
                    <w:sz w:val="48"/>
                    <w:lang w:val="az-Latn-AZ"/>
                  </w:rPr>
                  <w:t>Temati</w:t>
                </w:r>
                <w:r w:rsidR="00F8309A" w:rsidRPr="00F8309A">
                  <w:rPr>
                    <w:color w:val="FFFFFF"/>
                    <w:sz w:val="48"/>
                    <w:lang w:val="az-Latn-AZ"/>
                  </w:rPr>
                  <w:t>k</w:t>
                </w:r>
                <w:r w:rsidRPr="00F8309A">
                  <w:rPr>
                    <w:color w:val="FFFFFF"/>
                    <w:spacing w:val="-8"/>
                    <w:sz w:val="48"/>
                    <w:lang w:val="az-Latn-AZ"/>
                  </w:rPr>
                  <w:t xml:space="preserve"> </w:t>
                </w:r>
                <w:r w:rsidR="00F8309A">
                  <w:rPr>
                    <w:color w:val="FFFFFF"/>
                    <w:sz w:val="48"/>
                    <w:lang w:val="az-Latn-AZ"/>
                  </w:rPr>
                  <w:t>bülleten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9D4"/>
    <w:multiLevelType w:val="multilevel"/>
    <w:tmpl w:val="6C80D004"/>
    <w:lvl w:ilvl="0">
      <w:start w:val="1"/>
      <w:numFmt w:val="decimal"/>
      <w:lvlText w:val="%1."/>
      <w:lvlJc w:val="left"/>
      <w:pPr>
        <w:ind w:left="1198" w:hanging="440"/>
        <w:jc w:val="left"/>
      </w:pPr>
      <w:rPr>
        <w:rFonts w:ascii="Calibri" w:eastAsia="Calibri" w:hAnsi="Calibri" w:cs="Calibri" w:hint="default"/>
        <w:b/>
        <w:bCs/>
        <w:i/>
        <w:iCs/>
        <w:w w:val="100"/>
        <w:sz w:val="24"/>
        <w:szCs w:val="24"/>
        <w:lang w:val="en-US" w:eastAsia="en-US" w:bidi="ar-SA"/>
      </w:rPr>
    </w:lvl>
    <w:lvl w:ilvl="1">
      <w:start w:val="1"/>
      <w:numFmt w:val="decimal"/>
      <w:lvlText w:val="%1.%2."/>
      <w:lvlJc w:val="left"/>
      <w:pPr>
        <w:ind w:left="1610" w:hanging="632"/>
        <w:jc w:val="left"/>
      </w:pPr>
      <w:rPr>
        <w:rFonts w:ascii="Calibri" w:eastAsia="Calibri" w:hAnsi="Calibri" w:cs="Calibri" w:hint="default"/>
        <w:spacing w:val="-1"/>
        <w:w w:val="100"/>
        <w:sz w:val="22"/>
        <w:szCs w:val="22"/>
        <w:lang w:val="en-US" w:eastAsia="en-US" w:bidi="ar-SA"/>
      </w:rPr>
    </w:lvl>
    <w:lvl w:ilvl="2">
      <w:start w:val="1"/>
      <w:numFmt w:val="decimal"/>
      <w:lvlText w:val="%3."/>
      <w:lvlJc w:val="left"/>
      <w:pPr>
        <w:ind w:left="1478" w:hanging="360"/>
        <w:jc w:val="left"/>
      </w:pPr>
      <w:rPr>
        <w:rFonts w:ascii="Calibri" w:eastAsia="Calibri" w:hAnsi="Calibri" w:cs="Calibri" w:hint="default"/>
        <w:b/>
        <w:bCs/>
        <w:color w:val="528135"/>
        <w:spacing w:val="-1"/>
        <w:w w:val="100"/>
        <w:sz w:val="36"/>
        <w:szCs w:val="36"/>
        <w:lang w:val="en-US" w:eastAsia="en-US" w:bidi="ar-SA"/>
      </w:rPr>
    </w:lvl>
    <w:lvl w:ilvl="3">
      <w:start w:val="1"/>
      <w:numFmt w:val="decimal"/>
      <w:lvlText w:val="%3.%4."/>
      <w:lvlJc w:val="left"/>
      <w:pPr>
        <w:ind w:left="2174" w:hanging="696"/>
        <w:jc w:val="left"/>
      </w:pPr>
      <w:rPr>
        <w:rFonts w:ascii="Calibri" w:eastAsia="Calibri" w:hAnsi="Calibri" w:cs="Calibri" w:hint="default"/>
        <w:b/>
        <w:bCs/>
        <w:color w:val="669D41"/>
        <w:spacing w:val="-1"/>
        <w:w w:val="100"/>
        <w:sz w:val="28"/>
        <w:szCs w:val="28"/>
        <w:lang w:val="en-US" w:eastAsia="en-US" w:bidi="ar-SA"/>
      </w:rPr>
    </w:lvl>
    <w:lvl w:ilvl="4">
      <w:numFmt w:val="bullet"/>
      <w:lvlText w:val="•"/>
      <w:lvlJc w:val="left"/>
      <w:pPr>
        <w:ind w:left="3409" w:hanging="696"/>
      </w:pPr>
      <w:rPr>
        <w:rFonts w:hint="default"/>
        <w:lang w:val="en-US" w:eastAsia="en-US" w:bidi="ar-SA"/>
      </w:rPr>
    </w:lvl>
    <w:lvl w:ilvl="5">
      <w:numFmt w:val="bullet"/>
      <w:lvlText w:val="•"/>
      <w:lvlJc w:val="left"/>
      <w:pPr>
        <w:ind w:left="4638" w:hanging="696"/>
      </w:pPr>
      <w:rPr>
        <w:rFonts w:hint="default"/>
        <w:lang w:val="en-US" w:eastAsia="en-US" w:bidi="ar-SA"/>
      </w:rPr>
    </w:lvl>
    <w:lvl w:ilvl="6">
      <w:numFmt w:val="bullet"/>
      <w:lvlText w:val="•"/>
      <w:lvlJc w:val="left"/>
      <w:pPr>
        <w:ind w:left="5868" w:hanging="696"/>
      </w:pPr>
      <w:rPr>
        <w:rFonts w:hint="default"/>
        <w:lang w:val="en-US" w:eastAsia="en-US" w:bidi="ar-SA"/>
      </w:rPr>
    </w:lvl>
    <w:lvl w:ilvl="7">
      <w:numFmt w:val="bullet"/>
      <w:lvlText w:val="•"/>
      <w:lvlJc w:val="left"/>
      <w:pPr>
        <w:ind w:left="7097" w:hanging="696"/>
      </w:pPr>
      <w:rPr>
        <w:rFonts w:hint="default"/>
        <w:lang w:val="en-US" w:eastAsia="en-US" w:bidi="ar-SA"/>
      </w:rPr>
    </w:lvl>
    <w:lvl w:ilvl="8">
      <w:numFmt w:val="bullet"/>
      <w:lvlText w:val="•"/>
      <w:lvlJc w:val="left"/>
      <w:pPr>
        <w:ind w:left="8327" w:hanging="696"/>
      </w:pPr>
      <w:rPr>
        <w:rFonts w:hint="default"/>
        <w:lang w:val="en-US" w:eastAsia="en-US" w:bidi="ar-SA"/>
      </w:rPr>
    </w:lvl>
  </w:abstractNum>
  <w:num w:numId="1" w16cid:durableId="121885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0677"/>
    <w:rsid w:val="00044C6D"/>
    <w:rsid w:val="00064EA2"/>
    <w:rsid w:val="00081786"/>
    <w:rsid w:val="0009280F"/>
    <w:rsid w:val="000E36DB"/>
    <w:rsid w:val="000F5D36"/>
    <w:rsid w:val="000F6E81"/>
    <w:rsid w:val="0011075D"/>
    <w:rsid w:val="00121772"/>
    <w:rsid w:val="00156452"/>
    <w:rsid w:val="001B6CE7"/>
    <w:rsid w:val="001C25F1"/>
    <w:rsid w:val="001C3653"/>
    <w:rsid w:val="00257E49"/>
    <w:rsid w:val="00273CEA"/>
    <w:rsid w:val="00275B04"/>
    <w:rsid w:val="00376C99"/>
    <w:rsid w:val="003E7423"/>
    <w:rsid w:val="003F2F7B"/>
    <w:rsid w:val="003F5541"/>
    <w:rsid w:val="00411087"/>
    <w:rsid w:val="00420267"/>
    <w:rsid w:val="00422238"/>
    <w:rsid w:val="0042610E"/>
    <w:rsid w:val="00442982"/>
    <w:rsid w:val="00464D1F"/>
    <w:rsid w:val="00534A4E"/>
    <w:rsid w:val="00543B01"/>
    <w:rsid w:val="00595100"/>
    <w:rsid w:val="005D6396"/>
    <w:rsid w:val="005E5C7C"/>
    <w:rsid w:val="006265DB"/>
    <w:rsid w:val="00627940"/>
    <w:rsid w:val="0065230E"/>
    <w:rsid w:val="0069263D"/>
    <w:rsid w:val="00697C75"/>
    <w:rsid w:val="006A0677"/>
    <w:rsid w:val="006A3AED"/>
    <w:rsid w:val="006D71E9"/>
    <w:rsid w:val="0076430A"/>
    <w:rsid w:val="00774263"/>
    <w:rsid w:val="007855F7"/>
    <w:rsid w:val="007D10A5"/>
    <w:rsid w:val="007D2C4A"/>
    <w:rsid w:val="007E1C10"/>
    <w:rsid w:val="007E2F51"/>
    <w:rsid w:val="007F27A9"/>
    <w:rsid w:val="0081517B"/>
    <w:rsid w:val="00891846"/>
    <w:rsid w:val="0089544E"/>
    <w:rsid w:val="0089678A"/>
    <w:rsid w:val="008A3ED6"/>
    <w:rsid w:val="008B0546"/>
    <w:rsid w:val="008D105B"/>
    <w:rsid w:val="008F103F"/>
    <w:rsid w:val="00900E52"/>
    <w:rsid w:val="00904951"/>
    <w:rsid w:val="009055F2"/>
    <w:rsid w:val="009143FD"/>
    <w:rsid w:val="00915B7D"/>
    <w:rsid w:val="0091642E"/>
    <w:rsid w:val="00935F9F"/>
    <w:rsid w:val="009B73CC"/>
    <w:rsid w:val="009C013A"/>
    <w:rsid w:val="009E6E6F"/>
    <w:rsid w:val="00A23687"/>
    <w:rsid w:val="00A4062E"/>
    <w:rsid w:val="00A40A69"/>
    <w:rsid w:val="00A71A28"/>
    <w:rsid w:val="00A81D1F"/>
    <w:rsid w:val="00B07CBD"/>
    <w:rsid w:val="00B35952"/>
    <w:rsid w:val="00BA265D"/>
    <w:rsid w:val="00BE2C0C"/>
    <w:rsid w:val="00C43C11"/>
    <w:rsid w:val="00C51302"/>
    <w:rsid w:val="00C61074"/>
    <w:rsid w:val="00C614F6"/>
    <w:rsid w:val="00C779F0"/>
    <w:rsid w:val="00CD32BA"/>
    <w:rsid w:val="00CE2689"/>
    <w:rsid w:val="00CF5EB9"/>
    <w:rsid w:val="00CF6833"/>
    <w:rsid w:val="00D452DF"/>
    <w:rsid w:val="00D46F1D"/>
    <w:rsid w:val="00DA0369"/>
    <w:rsid w:val="00E2409C"/>
    <w:rsid w:val="00E43F75"/>
    <w:rsid w:val="00E7333B"/>
    <w:rsid w:val="00E749BE"/>
    <w:rsid w:val="00E91EA4"/>
    <w:rsid w:val="00EA17AE"/>
    <w:rsid w:val="00EB3FCB"/>
    <w:rsid w:val="00EB48DB"/>
    <w:rsid w:val="00EC0A46"/>
    <w:rsid w:val="00EE58A1"/>
    <w:rsid w:val="00F80D3F"/>
    <w:rsid w:val="00F8309A"/>
    <w:rsid w:val="00FB0F67"/>
    <w:rsid w:val="00FB3493"/>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114D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
      <w:ind w:left="1478" w:hanging="361"/>
      <w:outlineLvl w:val="0"/>
    </w:pPr>
    <w:rPr>
      <w:b/>
      <w:bCs/>
      <w:sz w:val="36"/>
      <w:szCs w:val="36"/>
    </w:rPr>
  </w:style>
  <w:style w:type="paragraph" w:styleId="Heading2">
    <w:name w:val="heading 2"/>
    <w:basedOn w:val="Normal"/>
    <w:uiPriority w:val="9"/>
    <w:unhideWhenUsed/>
    <w:qFormat/>
    <w:pPr>
      <w:spacing w:before="178"/>
      <w:ind w:left="2174" w:hanging="69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22"/>
      <w:ind w:left="1198" w:hanging="441"/>
    </w:pPr>
    <w:rPr>
      <w:b/>
      <w:bCs/>
      <w:i/>
      <w:iCs/>
      <w:sz w:val="24"/>
      <w:szCs w:val="24"/>
    </w:rPr>
  </w:style>
  <w:style w:type="paragraph" w:styleId="TOC2">
    <w:name w:val="toc 2"/>
    <w:basedOn w:val="Normal"/>
    <w:uiPriority w:val="1"/>
    <w:qFormat/>
    <w:pPr>
      <w:spacing w:before="120"/>
      <w:ind w:left="1610" w:hanging="632"/>
    </w:pPr>
  </w:style>
  <w:style w:type="paragraph" w:styleId="BodyText">
    <w:name w:val="Body Text"/>
    <w:basedOn w:val="Normal"/>
    <w:uiPriority w:val="1"/>
    <w:qFormat/>
  </w:style>
  <w:style w:type="paragraph" w:styleId="Title">
    <w:name w:val="Title"/>
    <w:basedOn w:val="Normal"/>
    <w:uiPriority w:val="10"/>
    <w:qFormat/>
    <w:pPr>
      <w:ind w:right="117" w:hanging="2310"/>
      <w:jc w:val="right"/>
    </w:pPr>
    <w:rPr>
      <w:b/>
      <w:bCs/>
      <w:sz w:val="98"/>
      <w:szCs w:val="98"/>
    </w:rPr>
  </w:style>
  <w:style w:type="paragraph" w:styleId="ListParagraph">
    <w:name w:val="List Paragraph"/>
    <w:basedOn w:val="Normal"/>
    <w:uiPriority w:val="1"/>
    <w:qFormat/>
    <w:pPr>
      <w:spacing w:before="178"/>
      <w:ind w:left="1610" w:hanging="6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309A"/>
    <w:pPr>
      <w:tabs>
        <w:tab w:val="center" w:pos="4677"/>
        <w:tab w:val="right" w:pos="9355"/>
      </w:tabs>
    </w:pPr>
  </w:style>
  <w:style w:type="character" w:customStyle="1" w:styleId="HeaderChar">
    <w:name w:val="Header Char"/>
    <w:basedOn w:val="DefaultParagraphFont"/>
    <w:link w:val="Header"/>
    <w:uiPriority w:val="99"/>
    <w:rsid w:val="00F8309A"/>
    <w:rPr>
      <w:rFonts w:ascii="Calibri" w:eastAsia="Calibri" w:hAnsi="Calibri" w:cs="Calibri"/>
    </w:rPr>
  </w:style>
  <w:style w:type="paragraph" w:styleId="Footer">
    <w:name w:val="footer"/>
    <w:basedOn w:val="Normal"/>
    <w:link w:val="FooterChar"/>
    <w:uiPriority w:val="99"/>
    <w:unhideWhenUsed/>
    <w:rsid w:val="00F8309A"/>
    <w:pPr>
      <w:tabs>
        <w:tab w:val="center" w:pos="4677"/>
        <w:tab w:val="right" w:pos="9355"/>
      </w:tabs>
    </w:pPr>
  </w:style>
  <w:style w:type="character" w:customStyle="1" w:styleId="FooterChar">
    <w:name w:val="Footer Char"/>
    <w:basedOn w:val="DefaultParagraphFont"/>
    <w:link w:val="Footer"/>
    <w:uiPriority w:val="99"/>
    <w:rsid w:val="00F8309A"/>
    <w:rPr>
      <w:rFonts w:ascii="Calibri" w:eastAsia="Calibri" w:hAnsi="Calibri" w:cs="Calibri"/>
    </w:rPr>
  </w:style>
  <w:style w:type="paragraph" w:styleId="FootnoteText">
    <w:name w:val="footnote text"/>
    <w:basedOn w:val="Normal"/>
    <w:link w:val="FootnoteTextChar"/>
    <w:uiPriority w:val="99"/>
    <w:semiHidden/>
    <w:unhideWhenUsed/>
    <w:rsid w:val="00FB3493"/>
    <w:rPr>
      <w:sz w:val="20"/>
      <w:szCs w:val="20"/>
    </w:rPr>
  </w:style>
  <w:style w:type="character" w:customStyle="1" w:styleId="FootnoteTextChar">
    <w:name w:val="Footnote Text Char"/>
    <w:basedOn w:val="DefaultParagraphFont"/>
    <w:link w:val="FootnoteText"/>
    <w:uiPriority w:val="99"/>
    <w:semiHidden/>
    <w:rsid w:val="00FB3493"/>
    <w:rPr>
      <w:rFonts w:ascii="Calibri" w:eastAsia="Calibri" w:hAnsi="Calibri" w:cs="Calibri"/>
      <w:sz w:val="20"/>
      <w:szCs w:val="20"/>
    </w:rPr>
  </w:style>
  <w:style w:type="character" w:styleId="FootnoteReference">
    <w:name w:val="footnote reference"/>
    <w:basedOn w:val="DefaultParagraphFont"/>
    <w:uiPriority w:val="99"/>
    <w:semiHidden/>
    <w:unhideWhenUsed/>
    <w:rsid w:val="00FB34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udoc.echr.coe.int/eng?i=001-122716" TargetMode="External"/><Relationship Id="rId299" Type="http://schemas.openxmlformats.org/officeDocument/2006/relationships/hyperlink" Target="https://hudoc.echr.coe.int/eng?i=001-119681" TargetMode="External"/><Relationship Id="rId21" Type="http://schemas.openxmlformats.org/officeDocument/2006/relationships/hyperlink" Target="https://hudoc.echr.coe.int/eng?i=001-169003" TargetMode="External"/><Relationship Id="rId63" Type="http://schemas.openxmlformats.org/officeDocument/2006/relationships/hyperlink" Target="https://hudoc.exec.coe.int/eng?i=001-208199" TargetMode="External"/><Relationship Id="rId159" Type="http://schemas.openxmlformats.org/officeDocument/2006/relationships/hyperlink" Target="https://hudoc.echr.coe.int/eng?i=001-118734" TargetMode="External"/><Relationship Id="rId324" Type="http://schemas.openxmlformats.org/officeDocument/2006/relationships/hyperlink" Target="https://hudoc.echr.coe.int/eng?i=001-105715" TargetMode="External"/><Relationship Id="rId366" Type="http://schemas.openxmlformats.org/officeDocument/2006/relationships/hyperlink" Target="https://hudoc.echr.coe.int/eng?i=001-58855" TargetMode="External"/><Relationship Id="rId170" Type="http://schemas.openxmlformats.org/officeDocument/2006/relationships/hyperlink" Target="https://hudoc.echr.coe.int/eng?i=001-172105" TargetMode="External"/><Relationship Id="rId226" Type="http://schemas.openxmlformats.org/officeDocument/2006/relationships/hyperlink" Target="https://hudoc.exec.coe.int/eng?i=001-71139" TargetMode="External"/><Relationship Id="rId268" Type="http://schemas.openxmlformats.org/officeDocument/2006/relationships/hyperlink" Target="https://hudoc.echr.coe.int/eng?i=001-197217" TargetMode="External"/><Relationship Id="rId32" Type="http://schemas.openxmlformats.org/officeDocument/2006/relationships/hyperlink" Target="https://hudoc.echr.coe.int/eng?i=001-88107" TargetMode="External"/><Relationship Id="rId74" Type="http://schemas.openxmlformats.org/officeDocument/2006/relationships/hyperlink" Target="https://hudoc.echr.coe.int/eng?i=001-118734" TargetMode="External"/><Relationship Id="rId128" Type="http://schemas.openxmlformats.org/officeDocument/2006/relationships/hyperlink" Target="https://hudoc.echr.coe.int/eng?i=001-58855" TargetMode="External"/><Relationship Id="rId335" Type="http://schemas.openxmlformats.org/officeDocument/2006/relationships/hyperlink" Target="https://hudoc.echr.coe.int/eng?i=001-148271" TargetMode="External"/><Relationship Id="rId377" Type="http://schemas.openxmlformats.org/officeDocument/2006/relationships/hyperlink" Target="https://hudoc.echr.coe.int/eng?i=001-118734" TargetMode="External"/><Relationship Id="rId5" Type="http://schemas.openxmlformats.org/officeDocument/2006/relationships/webSettings" Target="webSettings.xml"/><Relationship Id="rId95" Type="http://schemas.openxmlformats.org/officeDocument/2006/relationships/hyperlink" Target="https://hudoc.exec.coe.int/eng?i=001-208199" TargetMode="External"/><Relationship Id="rId160" Type="http://schemas.openxmlformats.org/officeDocument/2006/relationships/hyperlink" Target="https://hudoc.echr.coe.int/eng?i=001-172105" TargetMode="External"/><Relationship Id="rId181" Type="http://schemas.openxmlformats.org/officeDocument/2006/relationships/hyperlink" Target="https://hudoc.echr.coe.int/eng?i=001-197217" TargetMode="External"/><Relationship Id="rId216" Type="http://schemas.openxmlformats.org/officeDocument/2006/relationships/hyperlink" Target="https://hudoc.echr.coe.int/eng?i=001-60690" TargetMode="External"/><Relationship Id="rId237" Type="http://schemas.openxmlformats.org/officeDocument/2006/relationships/hyperlink" Target="https://hudoc.echr.coe.int/eng?i=001-216882" TargetMode="External"/><Relationship Id="rId402" Type="http://schemas.openxmlformats.org/officeDocument/2006/relationships/hyperlink" Target="https://hudoc.echr.coe.int/eng?i=001-58855" TargetMode="External"/><Relationship Id="rId258" Type="http://schemas.openxmlformats.org/officeDocument/2006/relationships/hyperlink" Target="https://hudoc.exec.coe.int/eng?i=001-208199" TargetMode="External"/><Relationship Id="rId279" Type="http://schemas.openxmlformats.org/officeDocument/2006/relationships/hyperlink" Target="https://hudoc.echr.coe.int/eng?i=001-172105" TargetMode="External"/><Relationship Id="rId22" Type="http://schemas.openxmlformats.org/officeDocument/2006/relationships/hyperlink" Target="https://hudoc.echr.coe.int/eng?i=001-178663" TargetMode="External"/><Relationship Id="rId43" Type="http://schemas.openxmlformats.org/officeDocument/2006/relationships/hyperlink" Target="https://hudoc.echr.coe.int/eng?i=001-91704" TargetMode="External"/><Relationship Id="rId64" Type="http://schemas.openxmlformats.org/officeDocument/2006/relationships/hyperlink" Target="https://hudoc.echr.coe.int/eng?i=001-197217" TargetMode="External"/><Relationship Id="rId118" Type="http://schemas.openxmlformats.org/officeDocument/2006/relationships/hyperlink" Target="https://hudoc.echr.coe.int/eng?i=001-58855" TargetMode="External"/><Relationship Id="rId139" Type="http://schemas.openxmlformats.org/officeDocument/2006/relationships/hyperlink" Target="https://hudoc.echr.coe.int/eng?i=001-118734" TargetMode="External"/><Relationship Id="rId290" Type="http://schemas.openxmlformats.org/officeDocument/2006/relationships/hyperlink" Target="https://hudoc.echr.coe.int/eng?i=001-118734" TargetMode="External"/><Relationship Id="rId304" Type="http://schemas.openxmlformats.org/officeDocument/2006/relationships/hyperlink" Target="https://hudoc.echr.coe.int/eng?i=001-197217" TargetMode="External"/><Relationship Id="rId325" Type="http://schemas.openxmlformats.org/officeDocument/2006/relationships/hyperlink" Target="https://hudoc.echr.coe.int/eng?i=001-119681" TargetMode="External"/><Relationship Id="rId346" Type="http://schemas.openxmlformats.org/officeDocument/2006/relationships/hyperlink" Target="https://hudoc.echr.coe.int/eng?i=001-197217" TargetMode="External"/><Relationship Id="rId367" Type="http://schemas.openxmlformats.org/officeDocument/2006/relationships/hyperlink" Target="https://hudoc.echr.coe.int/eng?i=001-118734" TargetMode="External"/><Relationship Id="rId388" Type="http://schemas.openxmlformats.org/officeDocument/2006/relationships/hyperlink" Target="https://hudoc.echr.coe.int/eng?i=001-58855" TargetMode="External"/><Relationship Id="rId85" Type="http://schemas.openxmlformats.org/officeDocument/2006/relationships/hyperlink" Target="https://hudoc.echr.coe.int/eng?i=001-58855" TargetMode="External"/><Relationship Id="rId150" Type="http://schemas.openxmlformats.org/officeDocument/2006/relationships/hyperlink" Target="https://hudoc.echr.coe.int/eng?i=001-172105" TargetMode="External"/><Relationship Id="rId171" Type="http://schemas.openxmlformats.org/officeDocument/2006/relationships/hyperlink" Target="https://hudoc.echr.coe.int/eng?i=001-197217" TargetMode="External"/><Relationship Id="rId192" Type="http://schemas.openxmlformats.org/officeDocument/2006/relationships/hyperlink" Target="https://hudoc.echr.coe.int/eng?i=001-197217" TargetMode="External"/><Relationship Id="rId206" Type="http://schemas.openxmlformats.org/officeDocument/2006/relationships/hyperlink" Target="https://hudoc.echr.coe.int/eng?i=001-197217" TargetMode="External"/><Relationship Id="rId227" Type="http://schemas.openxmlformats.org/officeDocument/2006/relationships/hyperlink" Target="https://hudoc.echr.coe.int/eng?i=001-105715" TargetMode="External"/><Relationship Id="rId248" Type="http://schemas.openxmlformats.org/officeDocument/2006/relationships/hyperlink" Target="https://hudoc.exec.coe.int/eng?i=001-162076" TargetMode="External"/><Relationship Id="rId269" Type="http://schemas.openxmlformats.org/officeDocument/2006/relationships/hyperlink" Target="https://hudoc.echr.coe.int/eng?i=001-93265" TargetMode="External"/><Relationship Id="rId12" Type="http://schemas.openxmlformats.org/officeDocument/2006/relationships/hyperlink" Target="https://search.coe.int/cm/Pages/result_details.aspx?ObjectID=09000016805e2f06" TargetMode="External"/><Relationship Id="rId33" Type="http://schemas.openxmlformats.org/officeDocument/2006/relationships/hyperlink" Target="https://hudoc.echr.coe.int/eng?i=001-108142" TargetMode="External"/><Relationship Id="rId108" Type="http://schemas.openxmlformats.org/officeDocument/2006/relationships/hyperlink" Target="https://hudoc.echr.coe.int/eng?i=001-58855" TargetMode="External"/><Relationship Id="rId129" Type="http://schemas.openxmlformats.org/officeDocument/2006/relationships/hyperlink" Target="https://hudoc.echr.coe.int/eng?i=001-118734" TargetMode="External"/><Relationship Id="rId280" Type="http://schemas.openxmlformats.org/officeDocument/2006/relationships/hyperlink" Target="https://hudoc.echr.coe.int/eng?i=001-197217" TargetMode="External"/><Relationship Id="rId315" Type="http://schemas.openxmlformats.org/officeDocument/2006/relationships/hyperlink" Target="https://hudoc.echr.coe.int/eng?i=001-118734" TargetMode="External"/><Relationship Id="rId336" Type="http://schemas.openxmlformats.org/officeDocument/2006/relationships/hyperlink" Target="https://hudoc.echr.coe.int/eng?i=001-104495" TargetMode="External"/><Relationship Id="rId357" Type="http://schemas.openxmlformats.org/officeDocument/2006/relationships/hyperlink" Target="https://hudoc.echr.coe.int/fre?i=001-187578" TargetMode="External"/><Relationship Id="rId54" Type="http://schemas.openxmlformats.org/officeDocument/2006/relationships/hyperlink" Target="https://hudoc.echr.coe.int/eng?i=001-118734" TargetMode="External"/><Relationship Id="rId75" Type="http://schemas.openxmlformats.org/officeDocument/2006/relationships/hyperlink" Target="https://hudoc.echr.coe.int/eng?i=001-172105" TargetMode="External"/><Relationship Id="rId96" Type="http://schemas.openxmlformats.org/officeDocument/2006/relationships/hyperlink" Target="https://hudoc.echr.coe.int/eng?i=001-197217" TargetMode="External"/><Relationship Id="rId140" Type="http://schemas.openxmlformats.org/officeDocument/2006/relationships/hyperlink" Target="https://hudoc.echr.coe.int/eng?i=001-172105" TargetMode="External"/><Relationship Id="rId161" Type="http://schemas.openxmlformats.org/officeDocument/2006/relationships/hyperlink" Target="https://hudoc.echr.coe.int/eng?i=001-197217" TargetMode="External"/><Relationship Id="rId182" Type="http://schemas.openxmlformats.org/officeDocument/2006/relationships/hyperlink" Target="https://hudoc.echr.coe.int/eng?i=001-105746" TargetMode="External"/><Relationship Id="rId217" Type="http://schemas.openxmlformats.org/officeDocument/2006/relationships/hyperlink" Target="https://hudoc.echr.coe.int/eng?i=001-119681" TargetMode="External"/><Relationship Id="rId378" Type="http://schemas.openxmlformats.org/officeDocument/2006/relationships/hyperlink" Target="https://hudoc.echr.coe.int/eng?i=001-172105" TargetMode="External"/><Relationship Id="rId399" Type="http://schemas.openxmlformats.org/officeDocument/2006/relationships/hyperlink" Target="https://hudoc.echr.coe.int/eng?i=001-105715" TargetMode="External"/><Relationship Id="rId403" Type="http://schemas.openxmlformats.org/officeDocument/2006/relationships/hyperlink" Target="https://hudoc.echr.coe.int/eng?i=001-118734" TargetMode="External"/><Relationship Id="rId6" Type="http://schemas.openxmlformats.org/officeDocument/2006/relationships/footnotes" Target="footnotes.xml"/><Relationship Id="rId238" Type="http://schemas.openxmlformats.org/officeDocument/2006/relationships/hyperlink" Target="https://hudoc.echr.coe.int/eng?i=001-104977" TargetMode="External"/><Relationship Id="rId259" Type="http://schemas.openxmlformats.org/officeDocument/2006/relationships/hyperlink" Target="https://hudoc.echr.coe.int/eng?i=001-197217" TargetMode="External"/><Relationship Id="rId23" Type="http://schemas.openxmlformats.org/officeDocument/2006/relationships/hyperlink" Target="https://hudoc.echr.coe.int/eng?i=001-217396" TargetMode="External"/><Relationship Id="rId119" Type="http://schemas.openxmlformats.org/officeDocument/2006/relationships/hyperlink" Target="https://hudoc.echr.coe.int/eng?i=001-118734" TargetMode="External"/><Relationship Id="rId270" Type="http://schemas.openxmlformats.org/officeDocument/2006/relationships/hyperlink" Target="https://hudoc.exec.coe.int/eng?i=001-208199" TargetMode="External"/><Relationship Id="rId291" Type="http://schemas.openxmlformats.org/officeDocument/2006/relationships/hyperlink" Target="https://hudoc.echr.coe.int/eng?i=001-172105" TargetMode="External"/><Relationship Id="rId305" Type="http://schemas.openxmlformats.org/officeDocument/2006/relationships/hyperlink" Target="https://hudoc.echr.coe.int/eng?i=001-104495" TargetMode="External"/><Relationship Id="rId326" Type="http://schemas.openxmlformats.org/officeDocument/2006/relationships/hyperlink" Target="https://hudoc.echr.coe.int/eng?i=001-122716" TargetMode="External"/><Relationship Id="rId347" Type="http://schemas.openxmlformats.org/officeDocument/2006/relationships/hyperlink" Target="https://hudoc.exec.coe.int/eng?i=001-173920" TargetMode="External"/><Relationship Id="rId44" Type="http://schemas.openxmlformats.org/officeDocument/2006/relationships/hyperlink" Target="http://hudoc.exec.coe.int/eng?i=004-13645" TargetMode="External"/><Relationship Id="rId65" Type="http://schemas.openxmlformats.org/officeDocument/2006/relationships/hyperlink" Target="https://hudoc.exec.coe.int/eng?i=001-109735" TargetMode="External"/><Relationship Id="rId86" Type="http://schemas.openxmlformats.org/officeDocument/2006/relationships/hyperlink" Target="https://hudoc.exec.coe.int/eng?i=001-208199" TargetMode="External"/><Relationship Id="rId130" Type="http://schemas.openxmlformats.org/officeDocument/2006/relationships/hyperlink" Target="https://hudoc.echr.coe.int/eng?i=001-172105" TargetMode="External"/><Relationship Id="rId151" Type="http://schemas.openxmlformats.org/officeDocument/2006/relationships/hyperlink" Target="https://hudoc.echr.coe.int/eng?i=001-197217" TargetMode="External"/><Relationship Id="rId368" Type="http://schemas.openxmlformats.org/officeDocument/2006/relationships/hyperlink" Target="https://hudoc.echr.coe.int/eng?i=001-172105" TargetMode="External"/><Relationship Id="rId389" Type="http://schemas.openxmlformats.org/officeDocument/2006/relationships/hyperlink" Target="https://hudoc.echr.coe.int/eng?i=001-118734" TargetMode="External"/><Relationship Id="rId172" Type="http://schemas.openxmlformats.org/officeDocument/2006/relationships/hyperlink" Target="https://hudoc.echr.coe.int/eng?i=001-119681" TargetMode="External"/><Relationship Id="rId193" Type="http://schemas.openxmlformats.org/officeDocument/2006/relationships/hyperlink" Target="https://hudoc.echr.coe.int/eng?i=001-90360" TargetMode="External"/><Relationship Id="rId207" Type="http://schemas.openxmlformats.org/officeDocument/2006/relationships/hyperlink" Target="https://hudoc.exec.coe.int/eng?i=001-71137" TargetMode="External"/><Relationship Id="rId228" Type="http://schemas.openxmlformats.org/officeDocument/2006/relationships/hyperlink" Target="https://hudoc.echr.coe.int/eng?i=001-119681" TargetMode="External"/><Relationship Id="rId249" Type="http://schemas.openxmlformats.org/officeDocument/2006/relationships/hyperlink" Target="https://hudoc.echr.coe.int/eng?i=001-58306" TargetMode="External"/><Relationship Id="rId13" Type="http://schemas.openxmlformats.org/officeDocument/2006/relationships/hyperlink" Target="https://hudoc.exec.coe.int/eng?i=001-79634" TargetMode="External"/><Relationship Id="rId109" Type="http://schemas.openxmlformats.org/officeDocument/2006/relationships/hyperlink" Target="https://hudoc.echr.coe.int/eng?i=001-118734" TargetMode="External"/><Relationship Id="rId260" Type="http://schemas.openxmlformats.org/officeDocument/2006/relationships/hyperlink" Target="https://hudoc.exec.coe.int/eng?i=001-105994" TargetMode="External"/><Relationship Id="rId281" Type="http://schemas.openxmlformats.org/officeDocument/2006/relationships/hyperlink" Target="https://hudoc.echr.coe.int/eng?i=001-206513" TargetMode="External"/><Relationship Id="rId316" Type="http://schemas.openxmlformats.org/officeDocument/2006/relationships/hyperlink" Target="https://hudoc.echr.coe.int/eng?i=001-172105" TargetMode="External"/><Relationship Id="rId337" Type="http://schemas.openxmlformats.org/officeDocument/2006/relationships/hyperlink" Target="https://hudoc.echr.coe.int/eng?i=001-105715" TargetMode="External"/><Relationship Id="rId34" Type="http://schemas.openxmlformats.org/officeDocument/2006/relationships/hyperlink" Target="https://hudoc.echr.coe.int/eng?i=001-101060" TargetMode="External"/><Relationship Id="rId55" Type="http://schemas.openxmlformats.org/officeDocument/2006/relationships/hyperlink" Target="https://hudoc.exec.coe.int/eng?i=001-208199" TargetMode="External"/><Relationship Id="rId76" Type="http://schemas.openxmlformats.org/officeDocument/2006/relationships/hyperlink" Target="https://hudoc.echr.coe.int/eng?i=001-197217" TargetMode="External"/><Relationship Id="rId97" Type="http://schemas.openxmlformats.org/officeDocument/2006/relationships/hyperlink" Target="https://hudoc.exec.coe.int/eng?i=001-118286" TargetMode="External"/><Relationship Id="rId120" Type="http://schemas.openxmlformats.org/officeDocument/2006/relationships/hyperlink" Target="https://hudoc.echr.coe.int/eng?i=001-172105" TargetMode="External"/><Relationship Id="rId141" Type="http://schemas.openxmlformats.org/officeDocument/2006/relationships/hyperlink" Target="https://hudoc.echr.coe.int/eng?i=001-197217" TargetMode="External"/><Relationship Id="rId358" Type="http://schemas.openxmlformats.org/officeDocument/2006/relationships/hyperlink" Target="https://hudoc.exec.coe.int/eng?i=001-208199" TargetMode="External"/><Relationship Id="rId379" Type="http://schemas.openxmlformats.org/officeDocument/2006/relationships/hyperlink" Target="https://hudoc.echr.coe.int/eng?i=001-197217" TargetMode="External"/><Relationship Id="rId7" Type="http://schemas.openxmlformats.org/officeDocument/2006/relationships/endnotes" Target="endnotes.xml"/><Relationship Id="rId162" Type="http://schemas.openxmlformats.org/officeDocument/2006/relationships/hyperlink" Target="https://hudoc.echr.coe.int/eng?i=001-159880" TargetMode="External"/><Relationship Id="rId183" Type="http://schemas.openxmlformats.org/officeDocument/2006/relationships/hyperlink" Target="https://hudoc.exec.coe.int/eng?i=001-208199" TargetMode="External"/><Relationship Id="rId218" Type="http://schemas.openxmlformats.org/officeDocument/2006/relationships/hyperlink" Target="https://hudoc.echr.coe.int/eng?i=001-122716" TargetMode="External"/><Relationship Id="rId239" Type="http://schemas.openxmlformats.org/officeDocument/2006/relationships/hyperlink" Target="https://hudoc.echr.coe.int/eng?i=001-119681" TargetMode="External"/><Relationship Id="rId390" Type="http://schemas.openxmlformats.org/officeDocument/2006/relationships/hyperlink" Target="https://hudoc.echr.coe.int/eng?i=001-172105" TargetMode="External"/><Relationship Id="rId404" Type="http://schemas.openxmlformats.org/officeDocument/2006/relationships/hyperlink" Target="https://hudoc.echr.coe.int/eng?i=001-172105" TargetMode="External"/><Relationship Id="rId250" Type="http://schemas.openxmlformats.org/officeDocument/2006/relationships/hyperlink" Target="https://hudoc.echr.coe.int/eng?i=001-105715" TargetMode="External"/><Relationship Id="rId271" Type="http://schemas.openxmlformats.org/officeDocument/2006/relationships/hyperlink" Target="https://hudoc.echr.coe.int/eng?i=001-197217" TargetMode="External"/><Relationship Id="rId292" Type="http://schemas.openxmlformats.org/officeDocument/2006/relationships/hyperlink" Target="https://hudoc.echr.coe.int/eng?i=001-197217" TargetMode="External"/><Relationship Id="rId306" Type="http://schemas.openxmlformats.org/officeDocument/2006/relationships/hyperlink" Target="https://hudoc.exec.coe.int/eng?i=001-208199" TargetMode="External"/><Relationship Id="rId24" Type="http://schemas.openxmlformats.org/officeDocument/2006/relationships/hyperlink" Target="https://hudoc.echr.coe.int/eng?i=001-169012" TargetMode="External"/><Relationship Id="rId45" Type="http://schemas.openxmlformats.org/officeDocument/2006/relationships/hyperlink" Target="https://hudoc.echr.coe.int/eng?i=001-172105" TargetMode="External"/><Relationship Id="rId66" Type="http://schemas.openxmlformats.org/officeDocument/2006/relationships/hyperlink" Target="https://hudoc.echr.coe.int/eng?i=001-118734" TargetMode="External"/><Relationship Id="rId87" Type="http://schemas.openxmlformats.org/officeDocument/2006/relationships/hyperlink" Target="https://hudoc.echr.coe.int/eng?i=001-197217" TargetMode="External"/><Relationship Id="rId110" Type="http://schemas.openxmlformats.org/officeDocument/2006/relationships/hyperlink" Target="https://hudoc.echr.coe.int/eng?i=001-172105" TargetMode="External"/><Relationship Id="rId131" Type="http://schemas.openxmlformats.org/officeDocument/2006/relationships/hyperlink" Target="https://hudoc.echr.coe.int/eng?i=001-197217" TargetMode="External"/><Relationship Id="rId327" Type="http://schemas.openxmlformats.org/officeDocument/2006/relationships/hyperlink" Target="https://hudoc.echr.coe.int/eng?i=001-58855" TargetMode="External"/><Relationship Id="rId348" Type="http://schemas.openxmlformats.org/officeDocument/2006/relationships/hyperlink" Target="https://hudoc.echr.coe.int/fre?i=001-187578" TargetMode="External"/><Relationship Id="rId369" Type="http://schemas.openxmlformats.org/officeDocument/2006/relationships/hyperlink" Target="https://hudoc.echr.coe.int/eng?i=001-197217" TargetMode="External"/><Relationship Id="rId152" Type="http://schemas.openxmlformats.org/officeDocument/2006/relationships/hyperlink" Target="https://hudoc.echr.coe.int/eng?i=001-61414" TargetMode="External"/><Relationship Id="rId173" Type="http://schemas.openxmlformats.org/officeDocument/2006/relationships/hyperlink" Target="https://hudoc.exec.coe.int/eng?i=001-208199" TargetMode="External"/><Relationship Id="rId194" Type="http://schemas.openxmlformats.org/officeDocument/2006/relationships/hyperlink" Target="https://hudoc.exec.coe.int/eng?i=001-208199" TargetMode="External"/><Relationship Id="rId208" Type="http://schemas.openxmlformats.org/officeDocument/2006/relationships/hyperlink" Target="https://hudoc.echr.coe.int/eng?i=001-58518" TargetMode="External"/><Relationship Id="rId229" Type="http://schemas.openxmlformats.org/officeDocument/2006/relationships/hyperlink" Target="https://hudoc.echr.coe.int/eng?i=001-122716" TargetMode="External"/><Relationship Id="rId380" Type="http://schemas.openxmlformats.org/officeDocument/2006/relationships/hyperlink" Target="https://hudoc.echr.coe.int/fre?i=001-207478" TargetMode="External"/><Relationship Id="rId240" Type="http://schemas.openxmlformats.org/officeDocument/2006/relationships/hyperlink" Target="https://hudoc.echr.coe.int/eng?i=001-122716" TargetMode="External"/><Relationship Id="rId261" Type="http://schemas.openxmlformats.org/officeDocument/2006/relationships/hyperlink" Target="https://hudoc.echr.coe.int/eng?i=001-93265" TargetMode="External"/><Relationship Id="rId14" Type="http://schemas.openxmlformats.org/officeDocument/2006/relationships/hyperlink" Target="https://hudoc.echr.coe.int/eng?i=001-168898" TargetMode="External"/><Relationship Id="rId35" Type="http://schemas.openxmlformats.org/officeDocument/2006/relationships/hyperlink" Target="https://hudoc.echr.coe.int/eng?i=001-181978" TargetMode="External"/><Relationship Id="rId56" Type="http://schemas.openxmlformats.org/officeDocument/2006/relationships/hyperlink" Target="https://hudoc.echr.coe.int/eng?i=001-197217" TargetMode="External"/><Relationship Id="rId77" Type="http://schemas.openxmlformats.org/officeDocument/2006/relationships/hyperlink" Target="https://hudoc.echr.coe.int/eng?i=001-58855" TargetMode="External"/><Relationship Id="rId100" Type="http://schemas.openxmlformats.org/officeDocument/2006/relationships/hyperlink" Target="https://hudoc.echr.coe.int/eng?i=001-118734" TargetMode="External"/><Relationship Id="rId282" Type="http://schemas.openxmlformats.org/officeDocument/2006/relationships/hyperlink" Target="https://hudoc.exec.coe.int/eng?i=001-208199" TargetMode="External"/><Relationship Id="rId317" Type="http://schemas.openxmlformats.org/officeDocument/2006/relationships/hyperlink" Target="https://hudoc.echr.coe.int/eng?i=001-197217" TargetMode="External"/><Relationship Id="rId338" Type="http://schemas.openxmlformats.org/officeDocument/2006/relationships/hyperlink" Target="https://hudoc.echr.coe.int/eng?i=001-119681" TargetMode="External"/><Relationship Id="rId359" Type="http://schemas.openxmlformats.org/officeDocument/2006/relationships/hyperlink" Target="https://hudoc.echr.coe.int/eng?i=001-197217" TargetMode="External"/><Relationship Id="rId8" Type="http://schemas.openxmlformats.org/officeDocument/2006/relationships/image" Target="media/image1.jpeg"/><Relationship Id="rId98" Type="http://schemas.openxmlformats.org/officeDocument/2006/relationships/hyperlink" Target="https://hudoc.echr.coe.int/eng?i=001-82437" TargetMode="External"/><Relationship Id="rId121" Type="http://schemas.openxmlformats.org/officeDocument/2006/relationships/hyperlink" Target="https://hudoc.echr.coe.int/eng?i=001-197217" TargetMode="External"/><Relationship Id="rId142" Type="http://schemas.openxmlformats.org/officeDocument/2006/relationships/hyperlink" Target="https://hudoc.echr.coe.int/eng?i=001-201551" TargetMode="External"/><Relationship Id="rId163" Type="http://schemas.openxmlformats.org/officeDocument/2006/relationships/hyperlink" Target="https://hudoc.exec.coe.int/eng?i=001-208199" TargetMode="External"/><Relationship Id="rId184" Type="http://schemas.openxmlformats.org/officeDocument/2006/relationships/hyperlink" Target="https://hudoc.echr.coe.int/eng?i=001-197217" TargetMode="External"/><Relationship Id="rId219" Type="http://schemas.openxmlformats.org/officeDocument/2006/relationships/hyperlink" Target="https://hudoc.echr.coe.int/eng?i=001-58855" TargetMode="External"/><Relationship Id="rId370" Type="http://schemas.openxmlformats.org/officeDocument/2006/relationships/hyperlink" Target="https://hudoc.echr.coe.int/eng?i=001-196664" TargetMode="External"/><Relationship Id="rId391" Type="http://schemas.openxmlformats.org/officeDocument/2006/relationships/hyperlink" Target="https://hudoc.echr.coe.int/eng?i=001-197217" TargetMode="External"/><Relationship Id="rId405" Type="http://schemas.openxmlformats.org/officeDocument/2006/relationships/hyperlink" Target="https://hudoc.echr.coe.int/eng?i=001-197217" TargetMode="External"/><Relationship Id="rId230" Type="http://schemas.openxmlformats.org/officeDocument/2006/relationships/hyperlink" Target="https://hudoc.echr.coe.int/eng?i=001-58855" TargetMode="External"/><Relationship Id="rId251" Type="http://schemas.openxmlformats.org/officeDocument/2006/relationships/hyperlink" Target="https://hudoc.echr.coe.int/eng?i=001-119681" TargetMode="External"/><Relationship Id="rId25" Type="http://schemas.openxmlformats.org/officeDocument/2006/relationships/hyperlink" Target="https://hudoc.echr.coe.int/eng?i=001-216602" TargetMode="External"/><Relationship Id="rId46" Type="http://schemas.openxmlformats.org/officeDocument/2006/relationships/hyperlink" Target="https://hudoc.echr.coe.int/eng?i=001-197217" TargetMode="External"/><Relationship Id="rId67" Type="http://schemas.openxmlformats.org/officeDocument/2006/relationships/hyperlink" Target="https://hudoc.echr.coe.int/eng?i=001-172105" TargetMode="External"/><Relationship Id="rId272" Type="http://schemas.openxmlformats.org/officeDocument/2006/relationships/hyperlink" Target="https://hudoc.exec.coe.int/eng?i=001-101060" TargetMode="External"/><Relationship Id="rId293" Type="http://schemas.openxmlformats.org/officeDocument/2006/relationships/hyperlink" Target="https://hudoc.echr.coe.int/eng?i=001-90651" TargetMode="External"/><Relationship Id="rId307" Type="http://schemas.openxmlformats.org/officeDocument/2006/relationships/hyperlink" Target="https://hudoc.echr.coe.int/eng?i=001-197217" TargetMode="External"/><Relationship Id="rId328" Type="http://schemas.openxmlformats.org/officeDocument/2006/relationships/hyperlink" Target="https://hudoc.echr.coe.int/eng?i=001-118734" TargetMode="External"/><Relationship Id="rId349" Type="http://schemas.openxmlformats.org/officeDocument/2006/relationships/hyperlink" Target="https://hudoc.echr.coe.int/eng?i=001-104495" TargetMode="External"/><Relationship Id="rId88" Type="http://schemas.openxmlformats.org/officeDocument/2006/relationships/hyperlink" Target="https://hudoc.exec.coe.int/eng?i=001-141156" TargetMode="External"/><Relationship Id="rId111" Type="http://schemas.openxmlformats.org/officeDocument/2006/relationships/hyperlink" Target="https://hudoc.echr.coe.int/eng?i=001-197217" TargetMode="External"/><Relationship Id="rId132" Type="http://schemas.openxmlformats.org/officeDocument/2006/relationships/hyperlink" Target="https://hudoc.echr.coe.int/eng?i=001-80615" TargetMode="External"/><Relationship Id="rId153" Type="http://schemas.openxmlformats.org/officeDocument/2006/relationships/hyperlink" Target="https://hudoc.exec.coe.int/eng?i=001-208199" TargetMode="External"/><Relationship Id="rId174" Type="http://schemas.openxmlformats.org/officeDocument/2006/relationships/hyperlink" Target="https://hudoc.echr.coe.int/eng?i=001-197217" TargetMode="External"/><Relationship Id="rId195" Type="http://schemas.openxmlformats.org/officeDocument/2006/relationships/hyperlink" Target="https://hudoc.echr.coe.int/eng?i=001-197217" TargetMode="External"/><Relationship Id="rId209" Type="http://schemas.openxmlformats.org/officeDocument/2006/relationships/hyperlink" Target="https://hudoc.echr.coe.int/eng?i=001-119681" TargetMode="External"/><Relationship Id="rId360" Type="http://schemas.openxmlformats.org/officeDocument/2006/relationships/hyperlink" Target="https://hudoc.exec.coe.int/eng?i=001-216300" TargetMode="External"/><Relationship Id="rId381" Type="http://schemas.openxmlformats.org/officeDocument/2006/relationships/hyperlink" Target="https://hudoc.exec.coe.int/eng?i=001-217201" TargetMode="External"/><Relationship Id="rId220" Type="http://schemas.openxmlformats.org/officeDocument/2006/relationships/hyperlink" Target="https://hudoc.echr.coe.int/eng?i=001-118734" TargetMode="External"/><Relationship Id="rId241" Type="http://schemas.openxmlformats.org/officeDocument/2006/relationships/hyperlink" Target="https://hudoc.echr.coe.int/eng?i=001-58855" TargetMode="External"/><Relationship Id="rId15" Type="http://schemas.openxmlformats.org/officeDocument/2006/relationships/hyperlink" Target="https://hudoc.exec.coe.int/eng?i=001-108565" TargetMode="External"/><Relationship Id="rId36" Type="http://schemas.openxmlformats.org/officeDocument/2006/relationships/hyperlink" Target="https://hudoc.echr.coe.int/eng?i=001-105994" TargetMode="External"/><Relationship Id="rId57" Type="http://schemas.openxmlformats.org/officeDocument/2006/relationships/hyperlink" Target="https://hudoc.exec.coe.int/eng?i=001-212482" TargetMode="External"/><Relationship Id="rId262" Type="http://schemas.openxmlformats.org/officeDocument/2006/relationships/hyperlink" Target="https://hudoc.echr.coe.int/eng?i=001-105715" TargetMode="External"/><Relationship Id="rId283" Type="http://schemas.openxmlformats.org/officeDocument/2006/relationships/hyperlink" Target="https://hudoc.echr.coe.int/eng?i=001-197217" TargetMode="External"/><Relationship Id="rId318" Type="http://schemas.openxmlformats.org/officeDocument/2006/relationships/hyperlink" Target="https://hudoc.echr.coe.int/eng?i=001-98210" TargetMode="External"/><Relationship Id="rId339" Type="http://schemas.openxmlformats.org/officeDocument/2006/relationships/hyperlink" Target="https://hudoc.echr.coe.int/eng?i=001-122716" TargetMode="External"/><Relationship Id="rId78" Type="http://schemas.openxmlformats.org/officeDocument/2006/relationships/hyperlink" Target="https://hudoc.exec.coe.int/eng?i=001-208199" TargetMode="External"/><Relationship Id="rId99" Type="http://schemas.openxmlformats.org/officeDocument/2006/relationships/hyperlink" Target="https://hudoc.echr.coe.int/eng?i=001-58855" TargetMode="External"/><Relationship Id="rId101" Type="http://schemas.openxmlformats.org/officeDocument/2006/relationships/hyperlink" Target="https://hudoc.echr.coe.int/eng?i=001-172105" TargetMode="External"/><Relationship Id="rId122" Type="http://schemas.openxmlformats.org/officeDocument/2006/relationships/hyperlink" Target="https://hudoc.echr.coe.int/eng?i=001-96389" TargetMode="External"/><Relationship Id="rId143" Type="http://schemas.openxmlformats.org/officeDocument/2006/relationships/hyperlink" Target="https://hudoc.exec.coe.int/eng?i=001-208199" TargetMode="External"/><Relationship Id="rId164" Type="http://schemas.openxmlformats.org/officeDocument/2006/relationships/hyperlink" Target="https://hudoc.echr.coe.int/eng?i=001-197217" TargetMode="External"/><Relationship Id="rId185" Type="http://schemas.openxmlformats.org/officeDocument/2006/relationships/hyperlink" Target="https://hudoc.exec.coe.int/eng?i=001-203230" TargetMode="External"/><Relationship Id="rId350" Type="http://schemas.openxmlformats.org/officeDocument/2006/relationships/hyperlink" Target="https://hudoc.echr.coe.int/eng?i=001-105715" TargetMode="External"/><Relationship Id="rId371" Type="http://schemas.openxmlformats.org/officeDocument/2006/relationships/hyperlink" Target="https://hudoc.echr.coe.int/fre?i=001-207478" TargetMode="External"/><Relationship Id="rId406" Type="http://schemas.openxmlformats.org/officeDocument/2006/relationships/hyperlink" Target="https://hudoc.echr.coe.int/fre?i=001-69317" TargetMode="External"/><Relationship Id="rId9" Type="http://schemas.openxmlformats.org/officeDocument/2006/relationships/image" Target="media/image2.png"/><Relationship Id="rId210" Type="http://schemas.openxmlformats.org/officeDocument/2006/relationships/hyperlink" Target="https://hudoc.echr.coe.int/eng?i=001-122716" TargetMode="External"/><Relationship Id="rId392" Type="http://schemas.openxmlformats.org/officeDocument/2006/relationships/hyperlink" Target="https://hudoc.echr.coe.int/fre?i=001-112305" TargetMode="External"/><Relationship Id="rId26" Type="http://schemas.openxmlformats.org/officeDocument/2006/relationships/hyperlink" Target="https://hudoc.echr.coe.int/eng?i=001-188824" TargetMode="External"/><Relationship Id="rId231" Type="http://schemas.openxmlformats.org/officeDocument/2006/relationships/hyperlink" Target="https://hudoc.echr.coe.int/eng?i=001-118734" TargetMode="External"/><Relationship Id="rId252" Type="http://schemas.openxmlformats.org/officeDocument/2006/relationships/hyperlink" Target="https://hudoc.echr.coe.int/eng?i=001-122716" TargetMode="External"/><Relationship Id="rId273" Type="http://schemas.openxmlformats.org/officeDocument/2006/relationships/hyperlink" Target="https://hudoc.echr.coe.int/eng?i=001-206513" TargetMode="External"/><Relationship Id="rId294" Type="http://schemas.openxmlformats.org/officeDocument/2006/relationships/hyperlink" Target="https://hudoc.exec.coe.int/eng?i=001-208199" TargetMode="External"/><Relationship Id="rId308" Type="http://schemas.openxmlformats.org/officeDocument/2006/relationships/hyperlink" Target="https://hudoc.exec.coe.int/eng?i=001-178447" TargetMode="External"/><Relationship Id="rId329" Type="http://schemas.openxmlformats.org/officeDocument/2006/relationships/hyperlink" Target="https://hudoc.echr.coe.int/eng?i=001-172105" TargetMode="External"/><Relationship Id="rId47" Type="http://schemas.openxmlformats.org/officeDocument/2006/relationships/hyperlink" Target="https://hudoc.echr.coe.int/eng?i=001-172105" TargetMode="External"/><Relationship Id="rId68" Type="http://schemas.openxmlformats.org/officeDocument/2006/relationships/hyperlink" Target="https://hudoc.echr.coe.int/eng?i=001-197217" TargetMode="External"/><Relationship Id="rId89" Type="http://schemas.openxmlformats.org/officeDocument/2006/relationships/hyperlink" Target="https://hudoc.echr.coe.int/eng?i=001-94406" TargetMode="External"/><Relationship Id="rId112" Type="http://schemas.openxmlformats.org/officeDocument/2006/relationships/hyperlink" Target="https://hudoc.echr.coe.int/eng?i=001-122716" TargetMode="External"/><Relationship Id="rId133" Type="http://schemas.openxmlformats.org/officeDocument/2006/relationships/hyperlink" Target="https://hudoc.exec.coe.int/eng?i=001-208199" TargetMode="External"/><Relationship Id="rId154" Type="http://schemas.openxmlformats.org/officeDocument/2006/relationships/hyperlink" Target="https://hudoc.echr.coe.int/eng?i=001-197217" TargetMode="External"/><Relationship Id="rId175" Type="http://schemas.openxmlformats.org/officeDocument/2006/relationships/hyperlink" Target="https://hudoc.exec.coe.int/eng?i=001-207322" TargetMode="External"/><Relationship Id="rId340" Type="http://schemas.openxmlformats.org/officeDocument/2006/relationships/hyperlink" Target="https://hudoc.echr.coe.int/eng?i=001-58855" TargetMode="External"/><Relationship Id="rId361" Type="http://schemas.openxmlformats.org/officeDocument/2006/relationships/hyperlink" Target="https://hudoc.echr.coe.int/eng?i=001-196664" TargetMode="External"/><Relationship Id="rId196" Type="http://schemas.openxmlformats.org/officeDocument/2006/relationships/hyperlink" Target="https://hudoc.exec.coe.int/eng?i=001-181045" TargetMode="External"/><Relationship Id="rId200" Type="http://schemas.openxmlformats.org/officeDocument/2006/relationships/hyperlink" Target="https://hudoc.echr.coe.int/eng?i=001-58855" TargetMode="External"/><Relationship Id="rId382" Type="http://schemas.openxmlformats.org/officeDocument/2006/relationships/hyperlink" Target="https://hudoc.echr.coe.int/fre?i=001-112305" TargetMode="External"/><Relationship Id="rId16" Type="http://schemas.openxmlformats.org/officeDocument/2006/relationships/hyperlink" Target="https://hudoc.echr.coe.int/eng?i=001-147093" TargetMode="External"/><Relationship Id="rId221" Type="http://schemas.openxmlformats.org/officeDocument/2006/relationships/hyperlink" Target="https://hudoc.echr.coe.int/eng?i=001-172105" TargetMode="External"/><Relationship Id="rId242" Type="http://schemas.openxmlformats.org/officeDocument/2006/relationships/hyperlink" Target="https://hudoc.echr.coe.int/eng?i=001-118734" TargetMode="External"/><Relationship Id="rId263" Type="http://schemas.openxmlformats.org/officeDocument/2006/relationships/hyperlink" Target="https://hudoc.echr.coe.int/eng?i=001-119681" TargetMode="External"/><Relationship Id="rId284" Type="http://schemas.openxmlformats.org/officeDocument/2006/relationships/hyperlink" Target="https://hudoc.exec.coe.int/eng?i=001-215401" TargetMode="External"/><Relationship Id="rId319" Type="http://schemas.openxmlformats.org/officeDocument/2006/relationships/hyperlink" Target="https://hudoc.exec.coe.int/eng?i=001-208199" TargetMode="External"/><Relationship Id="rId37" Type="http://schemas.openxmlformats.org/officeDocument/2006/relationships/hyperlink" Target="https://hudoc.echr.coe.int/eng?i=001-197217" TargetMode="External"/><Relationship Id="rId58" Type="http://schemas.openxmlformats.org/officeDocument/2006/relationships/hyperlink" Target="https://hudoc.echr.coe.int/eng?i=001-97423" TargetMode="External"/><Relationship Id="rId79" Type="http://schemas.openxmlformats.org/officeDocument/2006/relationships/hyperlink" Target="https://hudoc.echr.coe.int/eng?i=001-197217" TargetMode="External"/><Relationship Id="rId102" Type="http://schemas.openxmlformats.org/officeDocument/2006/relationships/hyperlink" Target="https://hudoc.echr.coe.int/eng?i=001-197217" TargetMode="External"/><Relationship Id="rId123" Type="http://schemas.openxmlformats.org/officeDocument/2006/relationships/hyperlink" Target="https://hudoc.exec.coe.int/eng?i=001-208199" TargetMode="External"/><Relationship Id="rId144" Type="http://schemas.openxmlformats.org/officeDocument/2006/relationships/hyperlink" Target="https://hudoc.echr.coe.int/eng?i=001-197217" TargetMode="External"/><Relationship Id="rId330" Type="http://schemas.openxmlformats.org/officeDocument/2006/relationships/hyperlink" Target="https://hudoc.echr.coe.int/eng?i=001-197217" TargetMode="External"/><Relationship Id="rId90" Type="http://schemas.openxmlformats.org/officeDocument/2006/relationships/hyperlink" Target="https://hudoc.echr.coe.int/eng?i=001-58855" TargetMode="External"/><Relationship Id="rId165" Type="http://schemas.openxmlformats.org/officeDocument/2006/relationships/hyperlink" Target="https://hudoc.exec.coe.int/eng?i=001-181944" TargetMode="External"/><Relationship Id="rId186" Type="http://schemas.openxmlformats.org/officeDocument/2006/relationships/hyperlink" Target="https://hudoc.echr.coe.int/eng?i=001-90360" TargetMode="External"/><Relationship Id="rId351" Type="http://schemas.openxmlformats.org/officeDocument/2006/relationships/hyperlink" Target="https://hudoc.echr.coe.int/eng?i=001-119681" TargetMode="External"/><Relationship Id="rId372" Type="http://schemas.openxmlformats.org/officeDocument/2006/relationships/hyperlink" Target="https://hudoc.echr.coe.int/eng?i=001-104495" TargetMode="External"/><Relationship Id="rId393" Type="http://schemas.openxmlformats.org/officeDocument/2006/relationships/hyperlink" Target="https://hudoc.exec.coe.int/eng?i=001-208199" TargetMode="External"/><Relationship Id="rId407" Type="http://schemas.openxmlformats.org/officeDocument/2006/relationships/hyperlink" Target="https://hudoc.exec.coe.int/eng?i=001-208199" TargetMode="External"/><Relationship Id="rId211" Type="http://schemas.openxmlformats.org/officeDocument/2006/relationships/hyperlink" Target="https://hudoc.echr.coe.int/eng?i=001-58855" TargetMode="External"/><Relationship Id="rId232" Type="http://schemas.openxmlformats.org/officeDocument/2006/relationships/hyperlink" Target="https://hudoc.echr.coe.int/eng?i=001-172105" TargetMode="External"/><Relationship Id="rId253" Type="http://schemas.openxmlformats.org/officeDocument/2006/relationships/hyperlink" Target="https://hudoc.echr.coe.int/eng?i=001-58855" TargetMode="External"/><Relationship Id="rId274" Type="http://schemas.openxmlformats.org/officeDocument/2006/relationships/hyperlink" Target="https://hudoc.echr.coe.int/eng?i=001-105715" TargetMode="External"/><Relationship Id="rId295" Type="http://schemas.openxmlformats.org/officeDocument/2006/relationships/hyperlink" Target="https://hudoc.echr.coe.int/eng?i=001-197217" TargetMode="External"/><Relationship Id="rId309" Type="http://schemas.openxmlformats.org/officeDocument/2006/relationships/hyperlink" Target="https://hudoc.echr.coe.int/eng?i=001-98210" TargetMode="External"/><Relationship Id="rId27" Type="http://schemas.openxmlformats.org/officeDocument/2006/relationships/hyperlink" Target="https://hudoc.echr.coe.int/eng?i=001-200059" TargetMode="External"/><Relationship Id="rId48" Type="http://schemas.openxmlformats.org/officeDocument/2006/relationships/hyperlink" Target="https://hudoc.exec.coe.int/eng?i=001-208199" TargetMode="External"/><Relationship Id="rId69" Type="http://schemas.openxmlformats.org/officeDocument/2006/relationships/hyperlink" Target="https://hudoc.echr.coe.int/eng?i=001-57429" TargetMode="External"/><Relationship Id="rId113" Type="http://schemas.openxmlformats.org/officeDocument/2006/relationships/hyperlink" Target="https://hudoc.exec.coe.int/eng?i=001-208199" TargetMode="External"/><Relationship Id="rId134" Type="http://schemas.openxmlformats.org/officeDocument/2006/relationships/hyperlink" Target="https://hudoc.echr.coe.int/eng?i=001-197217" TargetMode="External"/><Relationship Id="rId320" Type="http://schemas.openxmlformats.org/officeDocument/2006/relationships/hyperlink" Target="https://hudoc.echr.coe.int/eng?i=001-197217" TargetMode="External"/><Relationship Id="rId80" Type="http://schemas.openxmlformats.org/officeDocument/2006/relationships/hyperlink" Target="https://hudoc.exec.coe.int/eng?i=001-57393" TargetMode="External"/><Relationship Id="rId155" Type="http://schemas.openxmlformats.org/officeDocument/2006/relationships/hyperlink" Target="https://hudoc.exec.coe.int/eng?i=001-207280" TargetMode="External"/><Relationship Id="rId176" Type="http://schemas.openxmlformats.org/officeDocument/2006/relationships/hyperlink" Target="https://hudoc.echr.coe.int/eng?i=001-105746" TargetMode="External"/><Relationship Id="rId197" Type="http://schemas.openxmlformats.org/officeDocument/2006/relationships/hyperlink" Target="https://hudoc.echr.coe.int/eng?i=001-58071" TargetMode="External"/><Relationship Id="rId341" Type="http://schemas.openxmlformats.org/officeDocument/2006/relationships/hyperlink" Target="https://hudoc.echr.coe.int/eng?i=001-118734" TargetMode="External"/><Relationship Id="rId362" Type="http://schemas.openxmlformats.org/officeDocument/2006/relationships/hyperlink" Target="https://hudoc.echr.coe.int/eng?i=001-104495" TargetMode="External"/><Relationship Id="rId383" Type="http://schemas.openxmlformats.org/officeDocument/2006/relationships/hyperlink" Target="https://hudoc.echr.coe.int/fre?i=001-207478" TargetMode="External"/><Relationship Id="rId201" Type="http://schemas.openxmlformats.org/officeDocument/2006/relationships/hyperlink" Target="https://hudoc.echr.coe.int/eng?i=001-118734" TargetMode="External"/><Relationship Id="rId222" Type="http://schemas.openxmlformats.org/officeDocument/2006/relationships/hyperlink" Target="https://hudoc.echr.coe.int/eng?i=001-197217" TargetMode="External"/><Relationship Id="rId243" Type="http://schemas.openxmlformats.org/officeDocument/2006/relationships/hyperlink" Target="https://hudoc.echr.coe.int/eng?i=001-172105" TargetMode="External"/><Relationship Id="rId264" Type="http://schemas.openxmlformats.org/officeDocument/2006/relationships/hyperlink" Target="https://hudoc.echr.coe.int/eng?i=001-122716" TargetMode="External"/><Relationship Id="rId285" Type="http://schemas.openxmlformats.org/officeDocument/2006/relationships/hyperlink" Target="https://hudoc.echr.coe.int/eng?i=001-90651" TargetMode="External"/><Relationship Id="rId17" Type="http://schemas.openxmlformats.org/officeDocument/2006/relationships/hyperlink" Target="https://hudoc.echr.coe.int/eng?i=001-186794" TargetMode="External"/><Relationship Id="rId38" Type="http://schemas.openxmlformats.org/officeDocument/2006/relationships/hyperlink" Target="https://hudoc.echr.coe.int/eng?i=001-197217" TargetMode="External"/><Relationship Id="rId59" Type="http://schemas.openxmlformats.org/officeDocument/2006/relationships/hyperlink" Target="https://hudoc.echr.coe.int/eng?i=001-118734" TargetMode="External"/><Relationship Id="rId103" Type="http://schemas.openxmlformats.org/officeDocument/2006/relationships/hyperlink" Target="https://hudoc.echr.coe.int/eng?i=001-82437" TargetMode="External"/><Relationship Id="rId124" Type="http://schemas.openxmlformats.org/officeDocument/2006/relationships/hyperlink" Target="https://hudoc.echr.coe.int/eng?i=001-197217" TargetMode="External"/><Relationship Id="rId310" Type="http://schemas.openxmlformats.org/officeDocument/2006/relationships/hyperlink" Target="https://hudoc.echr.coe.int/eng?i=001-104495" TargetMode="External"/><Relationship Id="rId70" Type="http://schemas.openxmlformats.org/officeDocument/2006/relationships/hyperlink" Target="https://hudoc.exec.coe.int/eng?i=001-208199" TargetMode="External"/><Relationship Id="rId91" Type="http://schemas.openxmlformats.org/officeDocument/2006/relationships/hyperlink" Target="https://hudoc.echr.coe.int/eng?i=001-118734" TargetMode="External"/><Relationship Id="rId145" Type="http://schemas.openxmlformats.org/officeDocument/2006/relationships/hyperlink" Target="https://hudoc.exec.coe.int/eng?i=001-217398" TargetMode="External"/><Relationship Id="rId166" Type="http://schemas.openxmlformats.org/officeDocument/2006/relationships/hyperlink" Target="https://hudoc.echr.coe.int/eng?i=001-119681" TargetMode="External"/><Relationship Id="rId187" Type="http://schemas.openxmlformats.org/officeDocument/2006/relationships/hyperlink" Target="https://hudoc.echr.coe.int/eng?i=001-119681" TargetMode="External"/><Relationship Id="rId331" Type="http://schemas.openxmlformats.org/officeDocument/2006/relationships/hyperlink" Target="https://hudoc.echr.coe.int/eng?i=001-160692" TargetMode="External"/><Relationship Id="rId352" Type="http://schemas.openxmlformats.org/officeDocument/2006/relationships/hyperlink" Target="https://hudoc.echr.coe.int/eng?i=001-122716" TargetMode="External"/><Relationship Id="rId373" Type="http://schemas.openxmlformats.org/officeDocument/2006/relationships/hyperlink" Target="https://hudoc.echr.coe.int/eng?i=001-105715" TargetMode="External"/><Relationship Id="rId394" Type="http://schemas.openxmlformats.org/officeDocument/2006/relationships/hyperlink" Target="https://hudoc.echr.coe.int/eng?i=001-197217" TargetMode="External"/><Relationship Id="rId408" Type="http://schemas.openxmlformats.org/officeDocument/2006/relationships/hyperlink" Target="https://hudoc.echr.coe.int/eng?i=001-197217" TargetMode="External"/><Relationship Id="rId1" Type="http://schemas.openxmlformats.org/officeDocument/2006/relationships/customXml" Target="../customXml/item1.xml"/><Relationship Id="rId212" Type="http://schemas.openxmlformats.org/officeDocument/2006/relationships/hyperlink" Target="https://hudoc.echr.coe.int/eng?i=001-118734" TargetMode="External"/><Relationship Id="rId233" Type="http://schemas.openxmlformats.org/officeDocument/2006/relationships/hyperlink" Target="https://hudoc.echr.coe.int/eng?i=001-197217" TargetMode="External"/><Relationship Id="rId254" Type="http://schemas.openxmlformats.org/officeDocument/2006/relationships/hyperlink" Target="https://hudoc.echr.coe.int/eng?i=001-118734" TargetMode="External"/><Relationship Id="rId28" Type="http://schemas.openxmlformats.org/officeDocument/2006/relationships/hyperlink" Target="https://hudoc.echr.coe.int/eng?i=001-169004" TargetMode="External"/><Relationship Id="rId49" Type="http://schemas.openxmlformats.org/officeDocument/2006/relationships/hyperlink" Target="https://hudoc.echr.coe.int/eng?i=001-197217" TargetMode="External"/><Relationship Id="rId114" Type="http://schemas.openxmlformats.org/officeDocument/2006/relationships/hyperlink" Target="https://hudoc.echr.coe.int/eng?i=001-197217" TargetMode="External"/><Relationship Id="rId275" Type="http://schemas.openxmlformats.org/officeDocument/2006/relationships/hyperlink" Target="https://hudoc.echr.coe.int/eng?i=001-119681" TargetMode="External"/><Relationship Id="rId296" Type="http://schemas.openxmlformats.org/officeDocument/2006/relationships/hyperlink" Target="https://hudoc.exec.coe.int/eng?i=001-177641" TargetMode="External"/><Relationship Id="rId300" Type="http://schemas.openxmlformats.org/officeDocument/2006/relationships/hyperlink" Target="https://hudoc.echr.coe.int/eng?i=001-122716" TargetMode="External"/><Relationship Id="rId60" Type="http://schemas.openxmlformats.org/officeDocument/2006/relationships/hyperlink" Target="https://hudoc.echr.coe.int/eng?i=001-172105" TargetMode="External"/><Relationship Id="rId81" Type="http://schemas.openxmlformats.org/officeDocument/2006/relationships/hyperlink" Target="https://hudoc.echr.coe.int/eng?i=001-58855" TargetMode="External"/><Relationship Id="rId135" Type="http://schemas.openxmlformats.org/officeDocument/2006/relationships/hyperlink" Target="https://hudoc.exec.coe.int/eng?i=001-108304" TargetMode="External"/><Relationship Id="rId156" Type="http://schemas.openxmlformats.org/officeDocument/2006/relationships/hyperlink" Target="https://hudoc.echr.coe.int/eng?i=001-159880" TargetMode="External"/><Relationship Id="rId177" Type="http://schemas.openxmlformats.org/officeDocument/2006/relationships/hyperlink" Target="https://hudoc.echr.coe.int/eng?i=001-122716" TargetMode="External"/><Relationship Id="rId198" Type="http://schemas.openxmlformats.org/officeDocument/2006/relationships/hyperlink" Target="https://hudoc.echr.coe.int/eng?i=001-119681" TargetMode="External"/><Relationship Id="rId321" Type="http://schemas.openxmlformats.org/officeDocument/2006/relationships/hyperlink" Target="https://hudoc.exec.coe.int/eng?i=001-164878" TargetMode="External"/><Relationship Id="rId342" Type="http://schemas.openxmlformats.org/officeDocument/2006/relationships/hyperlink" Target="https://hudoc.echr.coe.int/eng?i=001-172105" TargetMode="External"/><Relationship Id="rId363" Type="http://schemas.openxmlformats.org/officeDocument/2006/relationships/hyperlink" Target="https://hudoc.echr.coe.int/eng?i=001-105715" TargetMode="External"/><Relationship Id="rId384" Type="http://schemas.openxmlformats.org/officeDocument/2006/relationships/hyperlink" Target="https://hudoc.echr.coe.int/eng?i=001-104495" TargetMode="External"/><Relationship Id="rId202" Type="http://schemas.openxmlformats.org/officeDocument/2006/relationships/hyperlink" Target="https://hudoc.echr.coe.int/eng?i=001-172105" TargetMode="External"/><Relationship Id="rId223" Type="http://schemas.openxmlformats.org/officeDocument/2006/relationships/hyperlink" Target="https://hudoc.echr.coe.int/eng?i=001-60690" TargetMode="External"/><Relationship Id="rId244" Type="http://schemas.openxmlformats.org/officeDocument/2006/relationships/hyperlink" Target="https://hudoc.echr.coe.int/eng?i=001-197217" TargetMode="External"/><Relationship Id="rId18" Type="http://schemas.openxmlformats.org/officeDocument/2006/relationships/hyperlink" Target="https://hudoc.echr.coe.int/eng?i=001-147129" TargetMode="External"/><Relationship Id="rId39" Type="http://schemas.openxmlformats.org/officeDocument/2006/relationships/hyperlink" Target="https://hudoc.exec.coe.int/eng?i=001-208199" TargetMode="External"/><Relationship Id="rId265" Type="http://schemas.openxmlformats.org/officeDocument/2006/relationships/hyperlink" Target="https://hudoc.echr.coe.int/eng?i=001-58855" TargetMode="External"/><Relationship Id="rId286" Type="http://schemas.openxmlformats.org/officeDocument/2006/relationships/hyperlink" Target="https://hudoc.echr.coe.int/eng?i=001-105715" TargetMode="External"/><Relationship Id="rId50" Type="http://schemas.openxmlformats.org/officeDocument/2006/relationships/hyperlink" Target="https://hudoc.exec.coe.int/eng?i=001-203410" TargetMode="External"/><Relationship Id="rId104" Type="http://schemas.openxmlformats.org/officeDocument/2006/relationships/hyperlink" Target="https://hudoc.exec.coe.int/eng?i=001-208199" TargetMode="External"/><Relationship Id="rId125" Type="http://schemas.openxmlformats.org/officeDocument/2006/relationships/hyperlink" Target="https://hudoc.exec.coe.int/eng?i=001-150275" TargetMode="External"/><Relationship Id="rId146" Type="http://schemas.openxmlformats.org/officeDocument/2006/relationships/hyperlink" Target="https://hudoc.echr.coe.int/eng?i=001-61414" TargetMode="External"/><Relationship Id="rId167" Type="http://schemas.openxmlformats.org/officeDocument/2006/relationships/hyperlink" Target="https://hudoc.echr.coe.int/eng?i=001-122716" TargetMode="External"/><Relationship Id="rId188" Type="http://schemas.openxmlformats.org/officeDocument/2006/relationships/hyperlink" Target="https://hudoc.echr.coe.int/eng?i=001-122716" TargetMode="External"/><Relationship Id="rId311" Type="http://schemas.openxmlformats.org/officeDocument/2006/relationships/hyperlink" Target="https://hudoc.echr.coe.int/eng?i=001-105715" TargetMode="External"/><Relationship Id="rId332" Type="http://schemas.openxmlformats.org/officeDocument/2006/relationships/hyperlink" Target="https://hudoc.exec.coe.int/eng?i=001-208199" TargetMode="External"/><Relationship Id="rId353" Type="http://schemas.openxmlformats.org/officeDocument/2006/relationships/hyperlink" Target="https://hudoc.echr.coe.int/eng?i=001-58855" TargetMode="External"/><Relationship Id="rId374" Type="http://schemas.openxmlformats.org/officeDocument/2006/relationships/hyperlink" Target="https://hudoc.echr.coe.int/eng?i=001-119681" TargetMode="External"/><Relationship Id="rId395" Type="http://schemas.openxmlformats.org/officeDocument/2006/relationships/hyperlink" Target="https://hudoc.exec.coe.int/eng?i=001-158387" TargetMode="External"/><Relationship Id="rId409" Type="http://schemas.openxmlformats.org/officeDocument/2006/relationships/hyperlink" Target="https://hudoc.exec.coe.int/eng?i=001-108559" TargetMode="External"/><Relationship Id="rId71" Type="http://schemas.openxmlformats.org/officeDocument/2006/relationships/hyperlink" Target="https://hudoc.echr.coe.int/eng?i=001-197217" TargetMode="External"/><Relationship Id="rId92" Type="http://schemas.openxmlformats.org/officeDocument/2006/relationships/hyperlink" Target="https://hudoc.echr.coe.int/eng?i=001-172105" TargetMode="External"/><Relationship Id="rId213" Type="http://schemas.openxmlformats.org/officeDocument/2006/relationships/hyperlink" Target="https://hudoc.echr.coe.int/eng?i=001-172105" TargetMode="External"/><Relationship Id="rId234" Type="http://schemas.openxmlformats.org/officeDocument/2006/relationships/hyperlink" Target="https://hudoc.echr.coe.int/eng?i=001-105715" TargetMode="External"/><Relationship Id="rId2" Type="http://schemas.openxmlformats.org/officeDocument/2006/relationships/numbering" Target="numbering.xml"/><Relationship Id="rId29" Type="http://schemas.openxmlformats.org/officeDocument/2006/relationships/hyperlink" Target="https://hudoc.echr.coe.int/eng?i=001-173917" TargetMode="External"/><Relationship Id="rId255" Type="http://schemas.openxmlformats.org/officeDocument/2006/relationships/hyperlink" Target="https://hudoc.echr.coe.int/eng?i=001-172105" TargetMode="External"/><Relationship Id="rId276" Type="http://schemas.openxmlformats.org/officeDocument/2006/relationships/hyperlink" Target="https://hudoc.echr.coe.int/eng?i=001-122716" TargetMode="External"/><Relationship Id="rId297" Type="http://schemas.openxmlformats.org/officeDocument/2006/relationships/hyperlink" Target="https://hudoc.echr.coe.int/eng?i=001-104495" TargetMode="External"/><Relationship Id="rId40" Type="http://schemas.openxmlformats.org/officeDocument/2006/relationships/hyperlink" Target="https://hudoc.echr.coe.int/eng?i=001-197217" TargetMode="External"/><Relationship Id="rId115" Type="http://schemas.openxmlformats.org/officeDocument/2006/relationships/hyperlink" Target="https://hudoc.exec.coe.int/eng?i=001-175186" TargetMode="External"/><Relationship Id="rId136" Type="http://schemas.openxmlformats.org/officeDocument/2006/relationships/hyperlink" Target="https://hudoc.echr.coe.int/eng?i=001-201551" TargetMode="External"/><Relationship Id="rId157" Type="http://schemas.openxmlformats.org/officeDocument/2006/relationships/hyperlink" Target="https://hudoc.echr.coe.int/eng?i=001-122716" TargetMode="External"/><Relationship Id="rId178" Type="http://schemas.openxmlformats.org/officeDocument/2006/relationships/hyperlink" Target="https://hudoc.echr.coe.int/eng?i=001-58855" TargetMode="External"/><Relationship Id="rId301" Type="http://schemas.openxmlformats.org/officeDocument/2006/relationships/hyperlink" Target="https://hudoc.echr.coe.int/eng?i=001-58855" TargetMode="External"/><Relationship Id="rId322" Type="http://schemas.openxmlformats.org/officeDocument/2006/relationships/hyperlink" Target="https://hudoc.echr.coe.int/eng?i=001-160692" TargetMode="External"/><Relationship Id="rId343" Type="http://schemas.openxmlformats.org/officeDocument/2006/relationships/hyperlink" Target="https://hudoc.echr.coe.int/eng?i=001-197217" TargetMode="External"/><Relationship Id="rId364" Type="http://schemas.openxmlformats.org/officeDocument/2006/relationships/hyperlink" Target="https://hudoc.echr.coe.int/eng?i=001-119681" TargetMode="External"/><Relationship Id="rId61" Type="http://schemas.openxmlformats.org/officeDocument/2006/relationships/hyperlink" Target="https://hudoc.echr.coe.int/eng?i=001-197217" TargetMode="External"/><Relationship Id="rId82" Type="http://schemas.openxmlformats.org/officeDocument/2006/relationships/hyperlink" Target="https://hudoc.echr.coe.int/eng?i=001-118734" TargetMode="External"/><Relationship Id="rId199" Type="http://schemas.openxmlformats.org/officeDocument/2006/relationships/hyperlink" Target="https://hudoc.echr.coe.int/eng?i=001-122716" TargetMode="External"/><Relationship Id="rId203" Type="http://schemas.openxmlformats.org/officeDocument/2006/relationships/hyperlink" Target="https://hudoc.echr.coe.int/eng?i=001-197217" TargetMode="External"/><Relationship Id="rId385" Type="http://schemas.openxmlformats.org/officeDocument/2006/relationships/hyperlink" Target="https://hudoc.echr.coe.int/eng?i=001-105715" TargetMode="External"/><Relationship Id="rId19" Type="http://schemas.openxmlformats.org/officeDocument/2006/relationships/hyperlink" Target="https://hudoc.echr.coe.int/eng?i=001-216610" TargetMode="External"/><Relationship Id="rId224" Type="http://schemas.openxmlformats.org/officeDocument/2006/relationships/hyperlink" Target="https://hudoc.exec.coe.int/eng?i=001-208199" TargetMode="External"/><Relationship Id="rId245" Type="http://schemas.openxmlformats.org/officeDocument/2006/relationships/hyperlink" Target="https://hudoc.echr.coe.int/eng?i=001-104977" TargetMode="External"/><Relationship Id="rId266" Type="http://schemas.openxmlformats.org/officeDocument/2006/relationships/hyperlink" Target="https://hudoc.echr.coe.int/eng?i=001-118734" TargetMode="External"/><Relationship Id="rId287" Type="http://schemas.openxmlformats.org/officeDocument/2006/relationships/hyperlink" Target="https://hudoc.echr.coe.int/eng?i=001-119681" TargetMode="External"/><Relationship Id="rId410" Type="http://schemas.openxmlformats.org/officeDocument/2006/relationships/fontTable" Target="fontTable.xml"/><Relationship Id="rId30" Type="http://schemas.openxmlformats.org/officeDocument/2006/relationships/hyperlink" Target="https://hudoc.echr.coe.int/eng?i=001-118286" TargetMode="External"/><Relationship Id="rId105" Type="http://schemas.openxmlformats.org/officeDocument/2006/relationships/hyperlink" Target="https://hudoc.echr.coe.int/eng?i=001-197217" TargetMode="External"/><Relationship Id="rId126" Type="http://schemas.openxmlformats.org/officeDocument/2006/relationships/hyperlink" Target="https://hudoc.echr.coe.int/eng?i=001-80615" TargetMode="External"/><Relationship Id="rId147" Type="http://schemas.openxmlformats.org/officeDocument/2006/relationships/hyperlink" Target="https://hudoc.echr.coe.int/eng?i=001-122716" TargetMode="External"/><Relationship Id="rId168" Type="http://schemas.openxmlformats.org/officeDocument/2006/relationships/hyperlink" Target="https://hudoc.echr.coe.int/eng?i=001-58855" TargetMode="External"/><Relationship Id="rId312" Type="http://schemas.openxmlformats.org/officeDocument/2006/relationships/hyperlink" Target="https://hudoc.echr.coe.int/eng?i=001-119681" TargetMode="External"/><Relationship Id="rId333" Type="http://schemas.openxmlformats.org/officeDocument/2006/relationships/hyperlink" Target="https://hudoc.echr.coe.int/eng?i=001-197217" TargetMode="External"/><Relationship Id="rId354" Type="http://schemas.openxmlformats.org/officeDocument/2006/relationships/hyperlink" Target="https://hudoc.echr.coe.int/eng?i=001-118734" TargetMode="External"/><Relationship Id="rId51" Type="http://schemas.openxmlformats.org/officeDocument/2006/relationships/hyperlink" Target="https://hudoc.echr.coe.int/eng?i=001-118734" TargetMode="External"/><Relationship Id="rId72" Type="http://schemas.openxmlformats.org/officeDocument/2006/relationships/hyperlink" Target="https://hudoc.exec.coe.int/eng?i=001-55605" TargetMode="External"/><Relationship Id="rId93" Type="http://schemas.openxmlformats.org/officeDocument/2006/relationships/hyperlink" Target="https://hudoc.echr.coe.int/eng?i=001-197217" TargetMode="External"/><Relationship Id="rId189" Type="http://schemas.openxmlformats.org/officeDocument/2006/relationships/hyperlink" Target="https://hudoc.echr.coe.int/eng?i=001-58855" TargetMode="External"/><Relationship Id="rId375" Type="http://schemas.openxmlformats.org/officeDocument/2006/relationships/hyperlink" Target="https://hudoc.echr.coe.int/eng?i=001-122716" TargetMode="External"/><Relationship Id="rId396" Type="http://schemas.openxmlformats.org/officeDocument/2006/relationships/hyperlink" Target="https://hudoc.echr.coe.int/fre?i=001-69317" TargetMode="External"/><Relationship Id="rId3" Type="http://schemas.openxmlformats.org/officeDocument/2006/relationships/styles" Target="styles.xml"/><Relationship Id="rId214" Type="http://schemas.openxmlformats.org/officeDocument/2006/relationships/hyperlink" Target="https://hudoc.echr.coe.int/eng?i=001-197217" TargetMode="External"/><Relationship Id="rId235" Type="http://schemas.openxmlformats.org/officeDocument/2006/relationships/hyperlink" Target="https://hudoc.exec.coe.int/eng?i=001-208199" TargetMode="External"/><Relationship Id="rId256" Type="http://schemas.openxmlformats.org/officeDocument/2006/relationships/hyperlink" Target="https://hudoc.echr.coe.int/eng?i=001-197217" TargetMode="External"/><Relationship Id="rId277" Type="http://schemas.openxmlformats.org/officeDocument/2006/relationships/hyperlink" Target="https://hudoc.echr.coe.int/eng?i=001-58855" TargetMode="External"/><Relationship Id="rId298" Type="http://schemas.openxmlformats.org/officeDocument/2006/relationships/hyperlink" Target="https://hudoc.echr.coe.int/eng?i=001-105715" TargetMode="External"/><Relationship Id="rId400" Type="http://schemas.openxmlformats.org/officeDocument/2006/relationships/hyperlink" Target="https://hudoc.echr.coe.int/eng?i=001-119681" TargetMode="External"/><Relationship Id="rId116" Type="http://schemas.openxmlformats.org/officeDocument/2006/relationships/hyperlink" Target="https://hudoc.echr.coe.int/eng?i=001-96389" TargetMode="External"/><Relationship Id="rId137" Type="http://schemas.openxmlformats.org/officeDocument/2006/relationships/hyperlink" Target="https://hudoc.echr.coe.int/eng?i=001-122716" TargetMode="External"/><Relationship Id="rId158" Type="http://schemas.openxmlformats.org/officeDocument/2006/relationships/hyperlink" Target="https://hudoc.echr.coe.int/eng?i=001-58855" TargetMode="External"/><Relationship Id="rId302" Type="http://schemas.openxmlformats.org/officeDocument/2006/relationships/hyperlink" Target="https://hudoc.echr.coe.int/eng?i=001-118734" TargetMode="External"/><Relationship Id="rId323" Type="http://schemas.openxmlformats.org/officeDocument/2006/relationships/hyperlink" Target="https://hudoc.echr.coe.int/eng?i=001-104495" TargetMode="External"/><Relationship Id="rId344" Type="http://schemas.openxmlformats.org/officeDocument/2006/relationships/hyperlink" Target="https://hudoc.echr.coe.int/eng?i=001-148271" TargetMode="External"/><Relationship Id="rId20" Type="http://schemas.openxmlformats.org/officeDocument/2006/relationships/hyperlink" Target="https://hudoc.echr.coe.int/eng?i=001-187613" TargetMode="External"/><Relationship Id="rId41" Type="http://schemas.openxmlformats.org/officeDocument/2006/relationships/hyperlink" Target="https://hudoc.exec.coe.int/eng?i=001-208199" TargetMode="External"/><Relationship Id="rId62" Type="http://schemas.openxmlformats.org/officeDocument/2006/relationships/hyperlink" Target="https://hudoc.echr.coe.int/eng?i=001-97423" TargetMode="External"/><Relationship Id="rId83" Type="http://schemas.openxmlformats.org/officeDocument/2006/relationships/hyperlink" Target="https://hudoc.echr.coe.int/eng?i=001-172105" TargetMode="External"/><Relationship Id="rId179" Type="http://schemas.openxmlformats.org/officeDocument/2006/relationships/hyperlink" Target="https://hudoc.echr.coe.int/eng?i=001-118734" TargetMode="External"/><Relationship Id="rId365" Type="http://schemas.openxmlformats.org/officeDocument/2006/relationships/hyperlink" Target="https://hudoc.echr.coe.int/eng?i=001-122716" TargetMode="External"/><Relationship Id="rId386" Type="http://schemas.openxmlformats.org/officeDocument/2006/relationships/hyperlink" Target="https://hudoc.echr.coe.int/eng?i=001-119681" TargetMode="External"/><Relationship Id="rId190" Type="http://schemas.openxmlformats.org/officeDocument/2006/relationships/hyperlink" Target="https://hudoc.echr.coe.int/eng?i=001-118734" TargetMode="External"/><Relationship Id="rId204" Type="http://schemas.openxmlformats.org/officeDocument/2006/relationships/hyperlink" Target="https://hudoc.echr.coe.int/eng?i=001-58071" TargetMode="External"/><Relationship Id="rId225" Type="http://schemas.openxmlformats.org/officeDocument/2006/relationships/hyperlink" Target="https://hudoc.echr.coe.int/eng?i=001-197217" TargetMode="External"/><Relationship Id="rId246" Type="http://schemas.openxmlformats.org/officeDocument/2006/relationships/hyperlink" Target="https://hudoc.exec.coe.int/eng?i=001-208199" TargetMode="External"/><Relationship Id="rId267" Type="http://schemas.openxmlformats.org/officeDocument/2006/relationships/hyperlink" Target="https://hudoc.echr.coe.int/eng?i=001-172105" TargetMode="External"/><Relationship Id="rId288" Type="http://schemas.openxmlformats.org/officeDocument/2006/relationships/hyperlink" Target="https://hudoc.echr.coe.int/eng?i=001-122716" TargetMode="External"/><Relationship Id="rId411" Type="http://schemas.openxmlformats.org/officeDocument/2006/relationships/theme" Target="theme/theme1.xml"/><Relationship Id="rId106" Type="http://schemas.openxmlformats.org/officeDocument/2006/relationships/hyperlink" Target="https://hudoc.exec.coe.int/eng?i=001-118287" TargetMode="External"/><Relationship Id="rId127" Type="http://schemas.openxmlformats.org/officeDocument/2006/relationships/hyperlink" Target="https://hudoc.echr.coe.int/eng?i=001-122716" TargetMode="External"/><Relationship Id="rId313" Type="http://schemas.openxmlformats.org/officeDocument/2006/relationships/hyperlink" Target="https://hudoc.echr.coe.int/eng?i=001-122716" TargetMode="External"/><Relationship Id="rId10" Type="http://schemas.openxmlformats.org/officeDocument/2006/relationships/header" Target="header1.xml"/><Relationship Id="rId31" Type="http://schemas.openxmlformats.org/officeDocument/2006/relationships/hyperlink" Target="https://hudoc.echr.coe.int/eng?i=001-56382" TargetMode="External"/><Relationship Id="rId52" Type="http://schemas.openxmlformats.org/officeDocument/2006/relationships/hyperlink" Target="https://hudoc.echr.coe.int/eng?i=001-172105" TargetMode="External"/><Relationship Id="rId73" Type="http://schemas.openxmlformats.org/officeDocument/2006/relationships/hyperlink" Target="https://hudoc.echr.coe.int/eng?i=001-58855" TargetMode="External"/><Relationship Id="rId94" Type="http://schemas.openxmlformats.org/officeDocument/2006/relationships/hyperlink" Target="https://hudoc.echr.coe.int/eng?i=001-94406" TargetMode="External"/><Relationship Id="rId148" Type="http://schemas.openxmlformats.org/officeDocument/2006/relationships/hyperlink" Target="https://hudoc.echr.coe.int/eng?i=001-58855" TargetMode="External"/><Relationship Id="rId169" Type="http://schemas.openxmlformats.org/officeDocument/2006/relationships/hyperlink" Target="https://hudoc.echr.coe.int/eng?i=001-118734" TargetMode="External"/><Relationship Id="rId334" Type="http://schemas.openxmlformats.org/officeDocument/2006/relationships/hyperlink" Target="https://hudoc.echr.coe.int/eng?i=001-173414" TargetMode="External"/><Relationship Id="rId355" Type="http://schemas.openxmlformats.org/officeDocument/2006/relationships/hyperlink" Target="https://hudoc.echr.coe.int/eng?i=001-172105" TargetMode="External"/><Relationship Id="rId376" Type="http://schemas.openxmlformats.org/officeDocument/2006/relationships/hyperlink" Target="https://hudoc.echr.coe.int/eng?i=001-58855" TargetMode="External"/><Relationship Id="rId397" Type="http://schemas.openxmlformats.org/officeDocument/2006/relationships/hyperlink" Target="https://hudoc.echr.coe.int/fre?i=001-207478" TargetMode="External"/><Relationship Id="rId4" Type="http://schemas.openxmlformats.org/officeDocument/2006/relationships/settings" Target="settings.xml"/><Relationship Id="rId180" Type="http://schemas.openxmlformats.org/officeDocument/2006/relationships/hyperlink" Target="https://hudoc.echr.coe.int/eng?i=001-172105" TargetMode="External"/><Relationship Id="rId215" Type="http://schemas.openxmlformats.org/officeDocument/2006/relationships/hyperlink" Target="https://hudoc.echr.coe.int/eng?i=001-58518" TargetMode="External"/><Relationship Id="rId236" Type="http://schemas.openxmlformats.org/officeDocument/2006/relationships/hyperlink" Target="https://hudoc.echr.coe.int/eng?i=001-197217" TargetMode="External"/><Relationship Id="rId257" Type="http://schemas.openxmlformats.org/officeDocument/2006/relationships/hyperlink" Target="https://hudoc.echr.coe.int/eng?i=001-58306" TargetMode="External"/><Relationship Id="rId278" Type="http://schemas.openxmlformats.org/officeDocument/2006/relationships/hyperlink" Target="https://hudoc.echr.coe.int/eng?i=001-118734" TargetMode="External"/><Relationship Id="rId401" Type="http://schemas.openxmlformats.org/officeDocument/2006/relationships/hyperlink" Target="https://hudoc.echr.coe.int/eng?i=001-122716" TargetMode="External"/><Relationship Id="rId303" Type="http://schemas.openxmlformats.org/officeDocument/2006/relationships/hyperlink" Target="https://hudoc.echr.coe.int/eng?i=001-172105" TargetMode="External"/><Relationship Id="rId42" Type="http://schemas.openxmlformats.org/officeDocument/2006/relationships/hyperlink" Target="https://hudoc.echr.coe.int/eng?i=001-197217" TargetMode="External"/><Relationship Id="rId84" Type="http://schemas.openxmlformats.org/officeDocument/2006/relationships/hyperlink" Target="https://hudoc.echr.coe.int/eng?i=001-197217" TargetMode="External"/><Relationship Id="rId138" Type="http://schemas.openxmlformats.org/officeDocument/2006/relationships/hyperlink" Target="https://hudoc.echr.coe.int/eng?i=001-58855" TargetMode="External"/><Relationship Id="rId345" Type="http://schemas.openxmlformats.org/officeDocument/2006/relationships/hyperlink" Target="https://hudoc.exec.coe.int/eng?i=001-208199" TargetMode="External"/><Relationship Id="rId387" Type="http://schemas.openxmlformats.org/officeDocument/2006/relationships/hyperlink" Target="https://hudoc.echr.coe.int/eng?i=001-122716" TargetMode="External"/><Relationship Id="rId191" Type="http://schemas.openxmlformats.org/officeDocument/2006/relationships/hyperlink" Target="https://hudoc.echr.coe.int/eng?i=001-172105" TargetMode="External"/><Relationship Id="rId205" Type="http://schemas.openxmlformats.org/officeDocument/2006/relationships/hyperlink" Target="https://hudoc.exec.coe.int/eng?i=001-208199" TargetMode="External"/><Relationship Id="rId247" Type="http://schemas.openxmlformats.org/officeDocument/2006/relationships/hyperlink" Target="https://hudoc.echr.coe.int/eng?i=001-197217" TargetMode="External"/><Relationship Id="rId107" Type="http://schemas.openxmlformats.org/officeDocument/2006/relationships/hyperlink" Target="https://hudoc.echr.coe.int/eng?i=001-122716" TargetMode="External"/><Relationship Id="rId289" Type="http://schemas.openxmlformats.org/officeDocument/2006/relationships/hyperlink" Target="https://hudoc.echr.coe.int/eng?i=001-58855" TargetMode="External"/><Relationship Id="rId11" Type="http://schemas.openxmlformats.org/officeDocument/2006/relationships/footer" Target="footer1.xml"/><Relationship Id="rId53" Type="http://schemas.openxmlformats.org/officeDocument/2006/relationships/hyperlink" Target="https://hudoc.echr.coe.int/eng?i=001-197217" TargetMode="External"/><Relationship Id="rId149" Type="http://schemas.openxmlformats.org/officeDocument/2006/relationships/hyperlink" Target="https://hudoc.echr.coe.int/eng?i=001-118734" TargetMode="External"/><Relationship Id="rId314" Type="http://schemas.openxmlformats.org/officeDocument/2006/relationships/hyperlink" Target="https://hudoc.echr.coe.int/eng?i=001-58855" TargetMode="External"/><Relationship Id="rId356" Type="http://schemas.openxmlformats.org/officeDocument/2006/relationships/hyperlink" Target="https://hudoc.echr.coe.int/eng?i=001-197217" TargetMode="External"/><Relationship Id="rId398" Type="http://schemas.openxmlformats.org/officeDocument/2006/relationships/hyperlink" Target="https://hudoc.echr.coe.int/eng?i=001-10449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e.int/en/web/exec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0DCC-ABB3-43D2-9406-D6D161292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8311</Words>
  <Characters>47375</Characters>
  <Application>Microsoft Office Word</Application>
  <DocSecurity>0</DocSecurity>
  <Lines>394</Lines>
  <Paragraphs>111</Paragraphs>
  <ScaleCrop>false</ScaleCrop>
  <Company/>
  <LinksUpToDate>false</LinksUpToDate>
  <CharactersWithSpaces>55575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2022-12-14T09:51:00Z</dcterms:created>
  <dcterms:modified xsi:type="dcterms:W3CDTF">2023-05-03T11:14:00Z</dcterms:modified>
</cp:coreProperties>
</file>