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076C29FE" w:rsidR="00BD67BE" w:rsidRPr="00756A82" w:rsidRDefault="007D08A4" w:rsidP="00BD67BE">
            <w:pPr>
              <w:rPr>
                <w:rFonts w:ascii="Tahoma" w:hAnsi="Tahoma" w:cs="Tahoma"/>
                <w:caps/>
                <w:color w:val="000000" w:themeColor="text1"/>
                <w:sz w:val="18"/>
                <w:szCs w:val="18"/>
                <w:highlight w:val="cyan"/>
              </w:rPr>
            </w:pPr>
            <w:proofErr w:type="gramStart"/>
            <w:r w:rsidRPr="007D08A4">
              <w:rPr>
                <w:rFonts w:ascii="Tahoma" w:hAnsi="Tahoma" w:cs="Tahoma"/>
                <w:caps/>
                <w:color w:val="000000" w:themeColor="text1"/>
                <w:sz w:val="18"/>
                <w:szCs w:val="18"/>
              </w:rPr>
              <w:t>FC.DGII</w:t>
            </w:r>
            <w:proofErr w:type="gramEnd"/>
            <w:r w:rsidRPr="007D08A4">
              <w:rPr>
                <w:rFonts w:ascii="Tahoma" w:hAnsi="Tahoma" w:cs="Tahoma"/>
                <w:caps/>
                <w:color w:val="000000" w:themeColor="text1"/>
                <w:sz w:val="18"/>
                <w:szCs w:val="18"/>
              </w:rPr>
              <w:t>.36.2023</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3B0FCF78" w:rsidR="006A0C35" w:rsidRPr="00756A82" w:rsidRDefault="00EF7F5D" w:rsidP="00BD67BE">
            <w:pPr>
              <w:rPr>
                <w:rFonts w:ascii="Tahoma" w:hAnsi="Tahoma" w:cs="Tahoma"/>
                <w:caps/>
                <w:color w:val="000000" w:themeColor="text1"/>
                <w:sz w:val="18"/>
                <w:szCs w:val="18"/>
                <w:highlight w:val="cyan"/>
              </w:rPr>
            </w:pPr>
            <w:r w:rsidRPr="00EF7F5D">
              <w:rPr>
                <w:rFonts w:ascii="Tahoma" w:hAnsi="Tahoma" w:cs="Tahoma"/>
                <w:caps/>
                <w:color w:val="000000" w:themeColor="text1"/>
                <w:sz w:val="18"/>
                <w:szCs w:val="18"/>
              </w:rPr>
              <w:t xml:space="preserve">3274 - </w:t>
            </w:r>
            <w:r w:rsidRPr="00EF7F5D">
              <w:rPr>
                <w:rFonts w:ascii="Tahoma" w:hAnsi="Tahoma" w:cs="Tahoma"/>
                <w:color w:val="000000"/>
                <w:sz w:val="18"/>
                <w:szCs w:val="18"/>
              </w:rPr>
              <w:t>Building an inclusive integration approach for Finland</w:t>
            </w:r>
            <w:r w:rsidR="003B78D8">
              <w:rPr>
                <w:rFonts w:ascii="Tahoma" w:hAnsi="Tahoma" w:cs="Tahoma"/>
                <w:color w:val="000000"/>
                <w:sz w:val="18"/>
                <w:szCs w:val="18"/>
              </w:rPr>
              <w:t xml:space="preserve"> - </w:t>
            </w:r>
            <w:r w:rsidR="003B78D8" w:rsidRPr="00EF7F5D">
              <w:rPr>
                <w:rFonts w:ascii="Tahoma" w:hAnsi="Tahoma" w:cs="Tahoma"/>
                <w:caps/>
                <w:color w:val="000000" w:themeColor="text1"/>
                <w:sz w:val="18"/>
                <w:szCs w:val="18"/>
              </w:rPr>
              <w:t>20</w:t>
            </w:r>
            <w:r w:rsidR="003B78D8">
              <w:rPr>
                <w:rFonts w:ascii="Tahoma" w:hAnsi="Tahoma" w:cs="Tahoma"/>
                <w:caps/>
                <w:color w:val="000000" w:themeColor="text1"/>
                <w:sz w:val="18"/>
                <w:szCs w:val="18"/>
              </w:rPr>
              <w:t>23</w:t>
            </w:r>
            <w:r w:rsidR="003B78D8" w:rsidRPr="00EF7F5D">
              <w:rPr>
                <w:rFonts w:ascii="Tahoma" w:hAnsi="Tahoma" w:cs="Tahoma"/>
                <w:caps/>
                <w:color w:val="000000" w:themeColor="text1"/>
                <w:sz w:val="18"/>
                <w:szCs w:val="18"/>
              </w:rPr>
              <w:t>/AO/</w:t>
            </w:r>
            <w:r w:rsidR="003B78D8">
              <w:rPr>
                <w:rFonts w:ascii="Tahoma" w:hAnsi="Tahoma" w:cs="Tahoma"/>
                <w:caps/>
                <w:color w:val="000000" w:themeColor="text1"/>
                <w:sz w:val="18"/>
                <w:szCs w:val="18"/>
              </w:rPr>
              <w:t>01</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2E697AC5" w:rsidR="00BD67BE" w:rsidRPr="00756A82" w:rsidRDefault="00EF7F5D" w:rsidP="00BD67BE">
            <w:pPr>
              <w:rPr>
                <w:rFonts w:ascii="Tahoma" w:hAnsi="Tahoma" w:cs="Tahoma"/>
                <w:b/>
                <w:caps/>
                <w:color w:val="000000" w:themeColor="text1"/>
                <w:sz w:val="18"/>
                <w:szCs w:val="18"/>
                <w:highlight w:val="cyan"/>
              </w:rPr>
            </w:pPr>
            <w:r w:rsidRPr="00EF7F5D">
              <w:rPr>
                <w:rFonts w:ascii="Tahoma" w:hAnsi="Tahoma" w:cs="Tahoma"/>
                <w:color w:val="000000" w:themeColor="text1"/>
                <w:sz w:val="18"/>
                <w:szCs w:val="18"/>
              </w:rPr>
              <w:t xml:space="preserve">Nichola Howson </w:t>
            </w:r>
            <w:hyperlink r:id="rId11" w:history="1">
              <w:r w:rsidRPr="00EF7F5D">
                <w:rPr>
                  <w:rStyle w:val="Hyperlink"/>
                  <w:rFonts w:ascii="Tahoma" w:hAnsi="Tahoma" w:cs="Tahoma"/>
                  <w:sz w:val="18"/>
                  <w:szCs w:val="18"/>
                </w:rPr>
                <w:t>Nichola.howson@coe.int</w:t>
              </w:r>
            </w:hyperlink>
            <w:r w:rsidRPr="00EF7F5D">
              <w:rPr>
                <w:rFonts w:ascii="Tahoma" w:hAnsi="Tahoma" w:cs="Tahoma"/>
                <w:color w:val="000000" w:themeColor="text1"/>
                <w:sz w:val="18"/>
                <w:szCs w:val="18"/>
              </w:rPr>
              <w:t xml:space="preserve"> Tel: +33 3 88 41 22 39</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0582D703"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EF7F5D">
        <w:rPr>
          <w:rFonts w:ascii="Tahoma" w:hAnsi="Tahoma" w:cs="Tahoma"/>
          <w:b/>
        </w:rPr>
        <w:t>translation services.</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3798" w:rsidRPr="00756A82" w14:paraId="25DE9D4F" w14:textId="215BB8BC" w:rsidTr="0085379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4E608E"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4E608E"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4E608E"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w:t>
            </w:r>
            <w:proofErr w:type="spellStart"/>
            <w:r w:rsidR="00853798" w:rsidRPr="00853798">
              <w:rPr>
                <w:rFonts w:ascii="Tahoma" w:hAnsi="Tahoma" w:cs="Tahoma"/>
                <w:color w:val="000000"/>
                <w:sz w:val="18"/>
                <w:szCs w:val="18"/>
                <w:lang w:val="es-ES_tradnl"/>
              </w:rPr>
              <w:t>Consortium</w:t>
            </w:r>
            <w:proofErr w:type="spellEnd"/>
          </w:p>
        </w:tc>
      </w:tr>
      <w:tr w:rsidR="00853798" w:rsidRPr="00756A82" w14:paraId="18179D7D" w14:textId="77777777" w:rsidTr="0057403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3798" w:rsidRPr="00756A82" w:rsidRDefault="00853798" w:rsidP="00135199">
            <w:pPr>
              <w:rPr>
                <w:rFonts w:ascii="Tahoma" w:hAnsi="Tahoma" w:cs="Tahoma"/>
                <w:color w:val="000000"/>
                <w:sz w:val="20"/>
                <w:szCs w:val="20"/>
              </w:rPr>
            </w:pPr>
          </w:p>
        </w:tc>
      </w:tr>
      <w:tr w:rsidR="00853798" w:rsidRPr="00756A82" w14:paraId="4A41CD4E"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853798" w:rsidRPr="00756A82" w14:paraId="1DEE67A2"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4D063FAA"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6481C377" w:rsidR="00A924D3" w:rsidRPr="00756A82" w:rsidRDefault="00EF7F5D" w:rsidP="00FA06F4">
      <w:pPr>
        <w:spacing w:line="276" w:lineRule="auto"/>
        <w:ind w:left="-142"/>
        <w:jc w:val="both"/>
        <w:rPr>
          <w:rFonts w:ascii="Tahoma" w:hAnsi="Tahoma" w:cs="Tahoma"/>
          <w:sz w:val="20"/>
          <w:szCs w:val="20"/>
        </w:rPr>
      </w:pPr>
      <w:r w:rsidRPr="00EF7F5D">
        <w:rPr>
          <w:rFonts w:ascii="Tahoma" w:hAnsi="Tahoma" w:cs="Tahoma"/>
          <w:sz w:val="20"/>
          <w:szCs w:val="20"/>
        </w:rPr>
        <w:t xml:space="preserve">The Council of Europe is currently implementing a joint project with the European Union on "Building an inclusive integration approach for Finland”. </w:t>
      </w:r>
      <w:r w:rsidR="00A924D3" w:rsidRPr="00756A82">
        <w:rPr>
          <w:rFonts w:ascii="Tahoma" w:hAnsi="Tahoma" w:cs="Tahoma"/>
          <w:sz w:val="20"/>
          <w:szCs w:val="20"/>
        </w:rPr>
        <w:t xml:space="preserve">In that context, it is looking for Provider(s) (see below) for the provision of </w:t>
      </w:r>
      <w:r w:rsidRPr="00EF7F5D">
        <w:rPr>
          <w:rFonts w:ascii="Tahoma" w:hAnsi="Tahoma" w:cs="Tahoma"/>
          <w:sz w:val="20"/>
          <w:szCs w:val="20"/>
        </w:rPr>
        <w:t xml:space="preserve">translation </w:t>
      </w:r>
      <w:r>
        <w:rPr>
          <w:rFonts w:ascii="Tahoma" w:hAnsi="Tahoma" w:cs="Tahoma"/>
          <w:sz w:val="20"/>
          <w:szCs w:val="20"/>
        </w:rPr>
        <w:t xml:space="preserve">services </w:t>
      </w:r>
      <w:r w:rsidRPr="00EF7F5D">
        <w:rPr>
          <w:rFonts w:ascii="Tahoma" w:hAnsi="Tahoma" w:cs="Tahoma"/>
          <w:sz w:val="20"/>
          <w:szCs w:val="20"/>
        </w:rPr>
        <w:t>from English to Finnish and Swedish, and from Finnish and Swedish to English</w:t>
      </w:r>
      <w:r w:rsidR="004A6A5E">
        <w:rPr>
          <w:rFonts w:ascii="Tahoma" w:hAnsi="Tahoma" w:cs="Tahoma"/>
          <w:sz w:val="20"/>
          <w:szCs w:val="20"/>
        </w:rPr>
        <w:t xml:space="preserve"> </w:t>
      </w:r>
      <w:r w:rsidR="00A924D3" w:rsidRPr="00756A82">
        <w:rPr>
          <w:rFonts w:ascii="Tahoma" w:hAnsi="Tahoma" w:cs="Tahoma"/>
          <w:sz w:val="20"/>
          <w:szCs w:val="20"/>
        </w:rPr>
        <w:t xml:space="preserve">to be requested by the Council on an as needed basis, in compliance with the ordering procedure defined below. </w:t>
      </w:r>
    </w:p>
    <w:p w14:paraId="57C5938B" w14:textId="6E4FC435" w:rsidR="00A924D3"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EF7F5D" w:rsidRDefault="00A924D3" w:rsidP="00FA06F4">
      <w:pPr>
        <w:spacing w:line="276" w:lineRule="auto"/>
        <w:ind w:left="-142"/>
        <w:jc w:val="both"/>
        <w:rPr>
          <w:rFonts w:ascii="Tahoma" w:hAnsi="Tahoma" w:cs="Tahoma"/>
          <w:b/>
          <w:sz w:val="20"/>
          <w:szCs w:val="20"/>
        </w:rPr>
      </w:pPr>
      <w:r w:rsidRPr="00EF7F5D">
        <w:rPr>
          <w:rFonts w:ascii="Tahoma" w:hAnsi="Tahoma" w:cs="Tahoma"/>
          <w:b/>
          <w:sz w:val="20"/>
          <w:szCs w:val="20"/>
        </w:rPr>
        <w:t>Pooling</w:t>
      </w:r>
    </w:p>
    <w:p w14:paraId="602A2DF8" w14:textId="77777777" w:rsidR="00A924D3" w:rsidRPr="00EF7F5D" w:rsidRDefault="00A924D3" w:rsidP="00FA06F4">
      <w:pPr>
        <w:spacing w:line="276" w:lineRule="auto"/>
        <w:ind w:left="-142"/>
        <w:jc w:val="both"/>
        <w:rPr>
          <w:rFonts w:ascii="Tahoma" w:hAnsi="Tahoma" w:cs="Tahoma"/>
          <w:sz w:val="20"/>
          <w:szCs w:val="20"/>
        </w:rPr>
      </w:pPr>
      <w:r w:rsidRPr="00EF7F5D">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EF7F5D" w:rsidRDefault="00A924D3" w:rsidP="00F4362B">
      <w:pPr>
        <w:pStyle w:val="Default"/>
        <w:numPr>
          <w:ilvl w:val="0"/>
          <w:numId w:val="6"/>
        </w:numPr>
        <w:ind w:left="709"/>
        <w:rPr>
          <w:rFonts w:ascii="Tahoma" w:hAnsi="Tahoma" w:cs="Tahoma"/>
          <w:sz w:val="20"/>
          <w:szCs w:val="20"/>
        </w:rPr>
      </w:pPr>
      <w:r w:rsidRPr="00EF7F5D">
        <w:rPr>
          <w:rFonts w:ascii="Tahoma" w:hAnsi="Tahoma" w:cs="Tahoma"/>
          <w:sz w:val="20"/>
          <w:szCs w:val="20"/>
        </w:rPr>
        <w:t>quality (including as appropriate: capability, expertise, past performance, availability of resources and proposed methods of undertaking the work</w:t>
      </w:r>
      <w:proofErr w:type="gramStart"/>
      <w:r w:rsidRPr="00EF7F5D">
        <w:rPr>
          <w:rFonts w:ascii="Tahoma" w:hAnsi="Tahoma" w:cs="Tahoma"/>
          <w:sz w:val="20"/>
          <w:szCs w:val="20"/>
        </w:rPr>
        <w:t>);</w:t>
      </w:r>
      <w:proofErr w:type="gramEnd"/>
    </w:p>
    <w:p w14:paraId="20AE084A" w14:textId="77777777" w:rsidR="00A924D3" w:rsidRPr="00EF7F5D" w:rsidRDefault="00A924D3" w:rsidP="00F4362B">
      <w:pPr>
        <w:pStyle w:val="Default"/>
        <w:numPr>
          <w:ilvl w:val="0"/>
          <w:numId w:val="6"/>
        </w:numPr>
        <w:ind w:left="709"/>
        <w:rPr>
          <w:rFonts w:ascii="Tahoma" w:hAnsi="Tahoma" w:cs="Tahoma"/>
          <w:sz w:val="20"/>
          <w:szCs w:val="20"/>
        </w:rPr>
      </w:pPr>
      <w:r w:rsidRPr="00EF7F5D">
        <w:rPr>
          <w:rFonts w:ascii="Tahoma" w:hAnsi="Tahoma" w:cs="Tahoma"/>
          <w:sz w:val="20"/>
          <w:szCs w:val="20"/>
        </w:rPr>
        <w:t>availability (including, without limitation, capacity to meet required deadlines and, where relevant, geographical location); and</w:t>
      </w:r>
    </w:p>
    <w:p w14:paraId="4F80D247" w14:textId="77777777" w:rsidR="00A924D3" w:rsidRPr="00EF7F5D" w:rsidRDefault="00A924D3" w:rsidP="00F4362B">
      <w:pPr>
        <w:pStyle w:val="Default"/>
        <w:numPr>
          <w:ilvl w:val="0"/>
          <w:numId w:val="6"/>
        </w:numPr>
        <w:ind w:left="709"/>
        <w:rPr>
          <w:rFonts w:ascii="Tahoma" w:hAnsi="Tahoma" w:cs="Tahoma"/>
          <w:sz w:val="20"/>
          <w:szCs w:val="20"/>
        </w:rPr>
      </w:pPr>
      <w:r w:rsidRPr="00EF7F5D">
        <w:rPr>
          <w:rFonts w:ascii="Tahoma" w:hAnsi="Tahoma" w:cs="Tahoma"/>
          <w:sz w:val="20"/>
          <w:szCs w:val="20"/>
        </w:rPr>
        <w:t>price.</w:t>
      </w:r>
    </w:p>
    <w:p w14:paraId="1C0FCE01" w14:textId="6291C4CB" w:rsidR="00A924D3" w:rsidRPr="00EF7F5D" w:rsidRDefault="00A924D3" w:rsidP="00FA06F4">
      <w:pPr>
        <w:spacing w:line="276" w:lineRule="auto"/>
        <w:ind w:left="-142"/>
        <w:jc w:val="both"/>
        <w:rPr>
          <w:rFonts w:ascii="Tahoma" w:hAnsi="Tahoma" w:cs="Tahoma"/>
          <w:sz w:val="20"/>
          <w:szCs w:val="20"/>
        </w:rPr>
      </w:pPr>
      <w:r w:rsidRPr="00EF7F5D">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FDBBE22">
                <wp:simplePos x="0" y="0"/>
                <wp:positionH relativeFrom="column">
                  <wp:posOffset>255270</wp:posOffset>
                </wp:positionH>
                <wp:positionV relativeFrom="paragraph">
                  <wp:posOffset>10160</wp:posOffset>
                </wp:positionV>
                <wp:extent cx="269240" cy="495300"/>
                <wp:effectExtent l="19050" t="0" r="16510" b="3810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69240" cy="49530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EBEA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0.1pt;margin-top:.8pt;width:21.2pt;height:39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" adj="6949"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3872"/>
        <w:gridCol w:w="8"/>
        <w:gridCol w:w="4909"/>
      </w:tblGrid>
      <w:tr w:rsidR="00A924D3" w:rsidRPr="00756A82" w14:paraId="65E5F252" w14:textId="77777777" w:rsidTr="005F7DE2">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87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917"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02D79525"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w:t>
            </w:r>
            <w:r w:rsidR="004424EA">
              <w:rPr>
                <w:rFonts w:ascii="Tahoma" w:eastAsia="Calibri" w:hAnsi="Tahoma" w:cs="Tahoma"/>
                <w:b/>
                <w:bCs/>
                <w:sz w:val="18"/>
                <w:szCs w:val="18"/>
                <w:lang w:val="en-US" w:eastAsia="en-US"/>
              </w:rPr>
              <w:t>r</w:t>
            </w:r>
            <w:r w:rsidRPr="00756A82">
              <w:rPr>
                <w:rFonts w:ascii="Tahoma" w:eastAsia="Calibri" w:hAnsi="Tahoma" w:cs="Tahoma"/>
                <w:b/>
                <w:bCs/>
                <w:sz w:val="18"/>
                <w:szCs w:val="18"/>
                <w:lang w:val="en-US" w:eastAsia="en-US"/>
              </w:rPr>
              <w:t>(s) to be selected</w:t>
            </w:r>
          </w:p>
        </w:tc>
      </w:tr>
      <w:tr w:rsidR="00A924D3" w:rsidRPr="00756A82" w14:paraId="640D9731" w14:textId="77777777" w:rsidTr="005F7DE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561DBA87" w:rsidR="00A924D3" w:rsidRPr="00756A82" w:rsidRDefault="00A924D3" w:rsidP="005F7DE2">
            <w:pPr>
              <w:spacing w:before="60" w:after="60"/>
              <w:ind w:left="33"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 xml:space="preserve">Lot 1 </w:t>
            </w:r>
            <w:r w:rsidR="00EF7F5D">
              <w:rPr>
                <w:rFonts w:ascii="Tahoma" w:eastAsia="Calibri" w:hAnsi="Tahoma" w:cs="Tahoma"/>
                <w:b/>
                <w:bCs/>
                <w:sz w:val="18"/>
                <w:szCs w:val="18"/>
                <w:lang w:val="en-US" w:eastAsia="en-US"/>
              </w:rPr>
              <w:t>–</w:t>
            </w:r>
            <w:r w:rsidRPr="00756A82">
              <w:rPr>
                <w:rFonts w:ascii="Tahoma" w:eastAsia="Calibri" w:hAnsi="Tahoma" w:cs="Tahoma"/>
                <w:b/>
                <w:bCs/>
                <w:sz w:val="16"/>
                <w:szCs w:val="16"/>
                <w:lang w:val="en-US" w:eastAsia="en-US"/>
              </w:rPr>
              <w:t xml:space="preserve"> </w:t>
            </w:r>
            <w:r w:rsidR="00EF7F5D">
              <w:rPr>
                <w:rFonts w:ascii="Tahoma" w:hAnsi="Tahoma" w:cs="Tahoma"/>
                <w:color w:val="000000"/>
                <w:sz w:val="18"/>
                <w:szCs w:val="18"/>
              </w:rPr>
              <w:t>Finnish</w:t>
            </w:r>
          </w:p>
        </w:tc>
        <w:tc>
          <w:tcPr>
            <w:tcW w:w="49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364C8CD5" w:rsidR="00A924D3" w:rsidRPr="00756A82" w:rsidRDefault="00EF7F5D"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A924D3" w:rsidRPr="00756A82" w14:paraId="46A00A9E" w14:textId="77777777" w:rsidTr="005F7DE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5836DFEB" w:rsidR="00A924D3" w:rsidRPr="00756A82" w:rsidRDefault="00A924D3" w:rsidP="005F7DE2">
            <w:pPr>
              <w:spacing w:before="60" w:after="60"/>
              <w:ind w:left="33" w:right="-249"/>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w:t>
            </w:r>
            <w:r w:rsidR="00EF7F5D">
              <w:rPr>
                <w:rFonts w:ascii="Tahoma" w:eastAsia="Calibri" w:hAnsi="Tahoma" w:cs="Tahoma"/>
                <w:bCs/>
                <w:sz w:val="18"/>
                <w:szCs w:val="18"/>
                <w:lang w:val="en-US" w:eastAsia="en-US"/>
              </w:rPr>
              <w:t>– Swedish</w:t>
            </w: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4444F33D" w:rsidR="00A924D3" w:rsidRPr="00756A82" w:rsidRDefault="00EF7F5D"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5DC78753"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r w:rsidR="00146B36" w:rsidRPr="00756A82">
        <w:rPr>
          <w:rFonts w:ascii="Tahoma" w:hAnsi="Tahoma" w:cs="Tahoma"/>
          <w:color w:val="000000"/>
          <w:sz w:val="20"/>
          <w:szCs w:val="20"/>
          <w:lang w:eastAsia="en-US"/>
        </w:rPr>
        <w:t xml:space="preserve">Prices are indicated in </w:t>
      </w:r>
      <w:r w:rsidR="00146B36" w:rsidRPr="00EF7F5D">
        <w:rPr>
          <w:rFonts w:ascii="Tahoma" w:hAnsi="Tahoma" w:cs="Tahoma"/>
          <w:color w:val="000000"/>
          <w:sz w:val="20"/>
          <w:szCs w:val="20"/>
          <w:lang w:eastAsia="en-US"/>
        </w:rPr>
        <w:t xml:space="preserve">Euros </w:t>
      </w:r>
      <w:r w:rsidR="00146B36">
        <w:rPr>
          <w:rFonts w:ascii="Tahoma" w:hAnsi="Tahoma" w:cs="Tahoma"/>
          <w:color w:val="000000"/>
          <w:sz w:val="20"/>
          <w:szCs w:val="20"/>
          <w:lang w:eastAsia="en-US"/>
        </w:rPr>
        <w:t xml:space="preserve">with and </w:t>
      </w:r>
      <w:r w:rsidR="00146B36" w:rsidRPr="00756A82">
        <w:rPr>
          <w:rFonts w:ascii="Tahoma" w:hAnsi="Tahoma" w:cs="Tahoma"/>
          <w:color w:val="000000"/>
          <w:sz w:val="20"/>
          <w:szCs w:val="20"/>
          <w:lang w:eastAsia="en-US"/>
        </w:rPr>
        <w:t>without VAT.</w:t>
      </w:r>
    </w:p>
    <w:p w14:paraId="618E97C6" w14:textId="77777777" w:rsidR="00146B36" w:rsidRDefault="00146B36" w:rsidP="00FA06F4">
      <w:pPr>
        <w:spacing w:line="276" w:lineRule="auto"/>
        <w:ind w:left="-142"/>
        <w:jc w:val="both"/>
        <w:rPr>
          <w:rFonts w:ascii="Tahoma" w:hAnsi="Tahoma" w:cs="Tahoma"/>
          <w:color w:val="000000"/>
          <w:sz w:val="20"/>
          <w:szCs w:val="20"/>
          <w:lang w:eastAsia="en-US"/>
        </w:rPr>
      </w:pPr>
    </w:p>
    <w:p w14:paraId="6C6C6F65" w14:textId="4A9F6FBE" w:rsidR="00146B36" w:rsidRDefault="00146B36" w:rsidP="00FA06F4">
      <w:pPr>
        <w:spacing w:line="276" w:lineRule="auto"/>
        <w:ind w:left="-142"/>
        <w:jc w:val="both"/>
        <w:rPr>
          <w:rFonts w:ascii="Tahoma" w:hAnsi="Tahoma" w:cs="Tahoma"/>
          <w:color w:val="000000"/>
          <w:sz w:val="20"/>
          <w:szCs w:val="20"/>
          <w:lang w:eastAsia="en-US"/>
        </w:rPr>
      </w:pPr>
      <w:r>
        <w:rPr>
          <w:rFonts w:ascii="Tahoma" w:hAnsi="Tahoma" w:cs="Tahoma"/>
          <w:color w:val="000000"/>
          <w:sz w:val="20"/>
          <w:szCs w:val="20"/>
          <w:lang w:eastAsia="en-US"/>
        </w:rPr>
        <w:t xml:space="preserve">For the VAT regime to be mentioned on the invoice(s), please refer to Article 4.2 of the Legal Conditions (See Section C. below) </w:t>
      </w:r>
    </w:p>
    <w:p w14:paraId="2113C951" w14:textId="77777777" w:rsidR="00146B36" w:rsidRDefault="00146B36" w:rsidP="00FA06F4">
      <w:pPr>
        <w:spacing w:line="276" w:lineRule="auto"/>
        <w:ind w:left="-142"/>
        <w:jc w:val="both"/>
        <w:rPr>
          <w:rFonts w:ascii="Tahoma" w:hAnsi="Tahoma" w:cs="Tahoma"/>
          <w:color w:val="000000"/>
          <w:sz w:val="20"/>
          <w:szCs w:val="20"/>
          <w:lang w:eastAsia="en-US"/>
        </w:rPr>
      </w:pPr>
    </w:p>
    <w:p w14:paraId="19FD5540" w14:textId="098EBA85" w:rsidR="00B8307B" w:rsidRPr="00756A82" w:rsidRDefault="00B8307B" w:rsidP="00FA06F4">
      <w:pPr>
        <w:spacing w:line="276" w:lineRule="auto"/>
        <w:ind w:left="-142"/>
        <w:jc w:val="both"/>
        <w:rPr>
          <w:rFonts w:ascii="Tahoma" w:hAnsi="Tahoma" w:cs="Tahoma"/>
          <w:sz w:val="20"/>
          <w:szCs w:val="20"/>
        </w:rPr>
      </w:pPr>
    </w:p>
    <w:p w14:paraId="34BD1A50" w14:textId="77777777" w:rsidR="00146B36" w:rsidRDefault="00146B36" w:rsidP="00146B36">
      <w:pPr>
        <w:pBdr>
          <w:top w:val="single" w:sz="2" w:space="1" w:color="FF0000"/>
          <w:left w:val="single" w:sz="2" w:space="4" w:color="FF0000"/>
          <w:bottom w:val="single" w:sz="2" w:space="1" w:color="FF0000"/>
          <w:right w:val="single" w:sz="2" w:space="4" w:color="FF0000"/>
        </w:pBdr>
        <w:spacing w:line="276" w:lineRule="auto"/>
        <w:ind w:left="142"/>
        <w:jc w:val="center"/>
        <w:rPr>
          <w:rFonts w:ascii="Tahoma" w:hAnsi="Tahoma" w:cs="Tahoma"/>
          <w:color w:val="FF0000"/>
          <w:sz w:val="20"/>
          <w:szCs w:val="20"/>
        </w:rPr>
      </w:pPr>
      <w:r w:rsidRPr="004A6A5E">
        <w:rPr>
          <w:rFonts w:ascii="Tahoma" w:hAnsi="Tahoma" w:cs="Tahoma"/>
          <w:color w:val="FF0000"/>
          <w:sz w:val="20"/>
          <w:szCs w:val="20"/>
        </w:rPr>
        <w:t xml:space="preserve">The Provider shall indicate its proposed fee(s) in the </w:t>
      </w:r>
      <w:r>
        <w:rPr>
          <w:rFonts w:ascii="Tahoma" w:hAnsi="Tahoma" w:cs="Tahoma"/>
          <w:color w:val="FF0000"/>
          <w:sz w:val="20"/>
          <w:szCs w:val="20"/>
        </w:rPr>
        <w:t xml:space="preserve">red </w:t>
      </w:r>
      <w:r w:rsidRPr="004A6A5E">
        <w:rPr>
          <w:rFonts w:ascii="Tahoma" w:hAnsi="Tahoma" w:cs="Tahoma"/>
          <w:color w:val="FF0000"/>
          <w:sz w:val="20"/>
          <w:szCs w:val="20"/>
        </w:rPr>
        <w:t>box(es) below.</w:t>
      </w:r>
    </w:p>
    <w:p w14:paraId="55A737BE" w14:textId="77777777" w:rsidR="00146B36" w:rsidRPr="004A6A5E" w:rsidRDefault="00146B36" w:rsidP="00146B36">
      <w:pPr>
        <w:pBdr>
          <w:top w:val="single" w:sz="2" w:space="1" w:color="FF0000"/>
          <w:left w:val="single" w:sz="2" w:space="4" w:color="FF0000"/>
          <w:bottom w:val="single" w:sz="2" w:space="1" w:color="FF0000"/>
          <w:right w:val="single" w:sz="2" w:space="4" w:color="FF0000"/>
        </w:pBdr>
        <w:spacing w:line="276" w:lineRule="auto"/>
        <w:ind w:left="142"/>
        <w:jc w:val="center"/>
        <w:rPr>
          <w:rFonts w:ascii="Tahoma" w:hAnsi="Tahoma" w:cs="Tahoma"/>
          <w:color w:val="FF0000"/>
          <w:sz w:val="20"/>
          <w:szCs w:val="20"/>
          <w:lang w:eastAsia="en-US"/>
        </w:rPr>
      </w:pPr>
      <w:r>
        <w:rPr>
          <w:rFonts w:ascii="Tahoma" w:hAnsi="Tahoma" w:cs="Tahoma"/>
          <w:color w:val="FF0000"/>
          <w:sz w:val="20"/>
          <w:szCs w:val="20"/>
        </w:rPr>
        <w:t>They can tender for one or several lots.</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22A5CE0F">
                <wp:simplePos x="0" y="0"/>
                <wp:positionH relativeFrom="column">
                  <wp:posOffset>5198110</wp:posOffset>
                </wp:positionH>
                <wp:positionV relativeFrom="paragraph">
                  <wp:posOffset>-182245</wp:posOffset>
                </wp:positionV>
                <wp:extent cx="224155" cy="295275"/>
                <wp:effectExtent l="19050" t="0" r="23495" b="4762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24155" cy="295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3B29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09.3pt;margin-top:-14.35pt;width:17.65pt;height:23.2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" adj="9704"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9"/>
        <w:gridCol w:w="1499"/>
        <w:gridCol w:w="1499"/>
      </w:tblGrid>
      <w:tr w:rsidR="00146B36" w:rsidRPr="00756A82" w14:paraId="11E93A86" w14:textId="7FD460A8" w:rsidTr="00E73334">
        <w:trPr>
          <w:trHeight w:val="688"/>
          <w:jc w:val="center"/>
        </w:trPr>
        <w:tc>
          <w:tcPr>
            <w:tcW w:w="6849" w:type="dxa"/>
            <w:shd w:val="clear" w:color="auto" w:fill="DBE5F1" w:themeFill="accent1" w:themeFillTint="33"/>
            <w:vAlign w:val="center"/>
          </w:tcPr>
          <w:p w14:paraId="49B19344" w14:textId="255F68AF" w:rsidR="00146B36" w:rsidRPr="00756A82" w:rsidRDefault="00146B36"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499" w:type="dxa"/>
            <w:tcBorders>
              <w:bottom w:val="single" w:sz="2" w:space="0" w:color="FF0000"/>
            </w:tcBorders>
            <w:shd w:val="clear" w:color="auto" w:fill="DBE5F1" w:themeFill="accent1" w:themeFillTint="33"/>
            <w:vAlign w:val="center"/>
          </w:tcPr>
          <w:p w14:paraId="3C6B7B5C" w14:textId="469A30CB" w:rsidR="00146B36" w:rsidRDefault="00146B36"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Standard page fee in Euro</w:t>
            </w:r>
            <w:r w:rsidR="003B78D8">
              <w:rPr>
                <w:rFonts w:ascii="Tahoma" w:hAnsi="Tahoma" w:cs="Tahoma"/>
                <w:b/>
                <w:sz w:val="18"/>
                <w:szCs w:val="18"/>
                <w:lang w:eastAsia="en-US"/>
              </w:rPr>
              <w:t>s</w:t>
            </w:r>
          </w:p>
          <w:p w14:paraId="00D2C470" w14:textId="228FC6D0" w:rsidR="00146B36" w:rsidRDefault="00146B36"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VAT excl.</w:t>
            </w:r>
          </w:p>
          <w:p w14:paraId="0268423B" w14:textId="77777777" w:rsidR="00146B36" w:rsidRPr="00756A82" w:rsidRDefault="00146B36"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499" w:type="dxa"/>
            <w:tcBorders>
              <w:bottom w:val="single" w:sz="2" w:space="0" w:color="FF0000"/>
            </w:tcBorders>
            <w:shd w:val="clear" w:color="auto" w:fill="DBE5F1" w:themeFill="accent1" w:themeFillTint="33"/>
          </w:tcPr>
          <w:p w14:paraId="03303C03" w14:textId="244EA853" w:rsidR="00146B36" w:rsidRDefault="00146B36" w:rsidP="00146B36">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Standard page fee in Euro</w:t>
            </w:r>
            <w:r w:rsidR="003B78D8">
              <w:rPr>
                <w:rFonts w:ascii="Tahoma" w:hAnsi="Tahoma" w:cs="Tahoma"/>
                <w:b/>
                <w:sz w:val="18"/>
                <w:szCs w:val="18"/>
                <w:lang w:eastAsia="en-US"/>
              </w:rPr>
              <w:t>s</w:t>
            </w:r>
          </w:p>
          <w:p w14:paraId="6C7AE3C4" w14:textId="3F62742A" w:rsidR="00146B36" w:rsidRDefault="00146B36" w:rsidP="00146B36">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VAT incl.</w:t>
            </w:r>
          </w:p>
          <w:p w14:paraId="118D061E" w14:textId="4180BFE4" w:rsidR="00146B36" w:rsidRDefault="00146B36" w:rsidP="00146B36">
            <w:pPr>
              <w:spacing w:line="276" w:lineRule="auto"/>
              <w:ind w:left="-142" w:right="-154"/>
              <w:jc w:val="center"/>
              <w:rPr>
                <w:rFonts w:ascii="Tahoma" w:hAnsi="Tahoma" w:cs="Tahoma"/>
                <w:b/>
                <w:sz w:val="18"/>
                <w:szCs w:val="18"/>
                <w:lang w:eastAsia="en-US"/>
              </w:rPr>
            </w:pPr>
            <w:r w:rsidRPr="00756A82">
              <w:rPr>
                <w:b/>
                <w:sz w:val="18"/>
                <w:szCs w:val="18"/>
                <w:lang w:eastAsia="en-US"/>
              </w:rPr>
              <w:t>▼</w:t>
            </w:r>
          </w:p>
        </w:tc>
      </w:tr>
      <w:tr w:rsidR="00146B36" w:rsidRPr="00756A82" w14:paraId="4E2952A4" w14:textId="6A3074C1" w:rsidTr="00E73334">
        <w:trPr>
          <w:trHeight w:val="780"/>
          <w:jc w:val="center"/>
        </w:trPr>
        <w:tc>
          <w:tcPr>
            <w:tcW w:w="6849" w:type="dxa"/>
            <w:tcBorders>
              <w:right w:val="single" w:sz="2" w:space="0" w:color="FF0000"/>
            </w:tcBorders>
            <w:shd w:val="clear" w:color="auto" w:fill="F2F2F2" w:themeFill="background1" w:themeFillShade="F2"/>
          </w:tcPr>
          <w:p w14:paraId="7C38FBDC" w14:textId="77777777" w:rsidR="00146B36" w:rsidRDefault="00146B36" w:rsidP="00EF7F5D">
            <w:pPr>
              <w:spacing w:line="276" w:lineRule="auto"/>
              <w:rPr>
                <w:rFonts w:ascii="Tahoma" w:hAnsi="Tahoma" w:cs="Tahoma"/>
                <w:noProof/>
                <w:sz w:val="18"/>
                <w:lang w:eastAsia="fr-FR"/>
              </w:rPr>
            </w:pPr>
            <w:bookmarkStart w:id="1" w:name="_Hlk122012480"/>
          </w:p>
          <w:p w14:paraId="3B76DBBB" w14:textId="4E133847" w:rsidR="00146B36" w:rsidRPr="00756A82" w:rsidRDefault="00146B36" w:rsidP="00EF7F5D">
            <w:pPr>
              <w:spacing w:line="276" w:lineRule="auto"/>
              <w:rPr>
                <w:rFonts w:ascii="Tahoma" w:hAnsi="Tahoma" w:cs="Tahoma"/>
                <w:sz w:val="18"/>
                <w:szCs w:val="18"/>
                <w:highlight w:val="yellow"/>
                <w:lang w:eastAsia="en-US"/>
              </w:rPr>
            </w:pPr>
            <w:r>
              <w:rPr>
                <w:rFonts w:ascii="Tahoma" w:hAnsi="Tahoma" w:cs="Tahoma"/>
                <w:noProof/>
                <w:sz w:val="18"/>
                <w:lang w:eastAsia="fr-FR"/>
              </w:rPr>
              <w:t>1a - Finnish to English</w:t>
            </w:r>
            <w:bookmarkEnd w:id="1"/>
            <w:r>
              <w:rPr>
                <w:rFonts w:ascii="Tahoma" w:hAnsi="Tahoma" w:cs="Tahoma"/>
                <w:noProof/>
                <w:sz w:val="18"/>
                <w:lang w:eastAsia="fr-FR"/>
              </w:rPr>
              <w:t xml:space="preserve"> </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146B36" w:rsidRPr="00756A82" w:rsidRDefault="00146B36" w:rsidP="00EF7F5D">
            <w:pPr>
              <w:ind w:left="-142"/>
              <w:rPr>
                <w:rFonts w:ascii="Tahoma" w:hAnsi="Tahoma" w:cs="Tahoma"/>
                <w:sz w:val="18"/>
                <w:szCs w:val="18"/>
                <w:highlight w:val="yellow"/>
                <w:lang w:eastAsia="en-US"/>
              </w:rPr>
            </w:pP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FFBF15E" w14:textId="77777777" w:rsidR="00146B36" w:rsidRPr="00756A82" w:rsidRDefault="00146B36" w:rsidP="00EF7F5D">
            <w:pPr>
              <w:ind w:left="-142"/>
              <w:rPr>
                <w:rFonts w:ascii="Tahoma" w:hAnsi="Tahoma" w:cs="Tahoma"/>
                <w:sz w:val="18"/>
                <w:szCs w:val="18"/>
                <w:highlight w:val="yellow"/>
                <w:lang w:eastAsia="en-US"/>
              </w:rPr>
            </w:pPr>
          </w:p>
        </w:tc>
      </w:tr>
      <w:tr w:rsidR="00146B36" w:rsidRPr="00756A82" w14:paraId="3712BFB0" w14:textId="5F679A82" w:rsidTr="00E73334">
        <w:trPr>
          <w:trHeight w:val="780"/>
          <w:jc w:val="center"/>
        </w:trPr>
        <w:tc>
          <w:tcPr>
            <w:tcW w:w="6849" w:type="dxa"/>
            <w:tcBorders>
              <w:right w:val="single" w:sz="2" w:space="0" w:color="FF0000"/>
            </w:tcBorders>
            <w:shd w:val="clear" w:color="auto" w:fill="F2F2F2" w:themeFill="background1" w:themeFillShade="F2"/>
          </w:tcPr>
          <w:p w14:paraId="2BFFCF9E" w14:textId="77777777" w:rsidR="00146B36" w:rsidRDefault="00146B36" w:rsidP="00EF7F5D">
            <w:pPr>
              <w:spacing w:line="276" w:lineRule="auto"/>
              <w:rPr>
                <w:rFonts w:ascii="Tahoma" w:hAnsi="Tahoma" w:cs="Tahoma"/>
                <w:noProof/>
                <w:sz w:val="18"/>
                <w:lang w:eastAsia="fr-FR"/>
              </w:rPr>
            </w:pPr>
          </w:p>
          <w:p w14:paraId="495F4D4D" w14:textId="32ADB06A" w:rsidR="00146B36" w:rsidRPr="00756A82" w:rsidRDefault="00146B36" w:rsidP="00EF7F5D">
            <w:pPr>
              <w:spacing w:line="276" w:lineRule="auto"/>
              <w:rPr>
                <w:rFonts w:ascii="Tahoma" w:hAnsi="Tahoma" w:cs="Tahoma"/>
                <w:sz w:val="18"/>
                <w:szCs w:val="18"/>
                <w:highlight w:val="cyan"/>
                <w:lang w:eastAsia="en-US"/>
              </w:rPr>
            </w:pPr>
            <w:r>
              <w:rPr>
                <w:rFonts w:ascii="Tahoma" w:hAnsi="Tahoma" w:cs="Tahoma"/>
                <w:noProof/>
                <w:sz w:val="18"/>
                <w:lang w:eastAsia="fr-FR"/>
              </w:rPr>
              <w:t>1b - English to Finnish</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255A69" w14:textId="77777777" w:rsidR="00146B36" w:rsidRPr="00756A82" w:rsidRDefault="00146B36" w:rsidP="00EF7F5D">
            <w:pPr>
              <w:ind w:left="-142"/>
              <w:rPr>
                <w:rFonts w:ascii="Tahoma" w:hAnsi="Tahoma" w:cs="Tahoma"/>
                <w:sz w:val="18"/>
                <w:szCs w:val="18"/>
                <w:highlight w:val="yellow"/>
                <w:lang w:eastAsia="en-US"/>
              </w:rPr>
            </w:pP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49F54A1" w14:textId="77777777" w:rsidR="00146B36" w:rsidRPr="00756A82" w:rsidRDefault="00146B36" w:rsidP="00EF7F5D">
            <w:pPr>
              <w:ind w:left="-142"/>
              <w:rPr>
                <w:rFonts w:ascii="Tahoma" w:hAnsi="Tahoma" w:cs="Tahoma"/>
                <w:sz w:val="18"/>
                <w:szCs w:val="18"/>
                <w:highlight w:val="yellow"/>
                <w:lang w:eastAsia="en-US"/>
              </w:rPr>
            </w:pP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p w14:paraId="4E09C56F" w14:textId="354BE4D0" w:rsidR="00853798" w:rsidRPr="00026E8A" w:rsidRDefault="00853798" w:rsidP="00853798">
      <w:pPr>
        <w:ind w:left="-142"/>
        <w:rPr>
          <w:rFonts w:ascii="Tahoma" w:hAnsi="Tahoma" w:cs="Tahoma"/>
          <w:bCs/>
          <w:highlight w:val="cyan"/>
        </w:rPr>
      </w:pPr>
      <w:bookmarkStart w:id="2" w:name="_Hlk62556255"/>
      <w:bookmarkStart w:id="3"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3B78D8" w:rsidRPr="004A6A5E" w14:paraId="0AA61705" w14:textId="77777777" w:rsidTr="00B37702">
        <w:tc>
          <w:tcPr>
            <w:tcW w:w="9105" w:type="dxa"/>
            <w:shd w:val="clear" w:color="auto" w:fill="DBE5F1" w:themeFill="accent1" w:themeFillTint="33"/>
            <w:vAlign w:val="center"/>
          </w:tcPr>
          <w:p w14:paraId="2351544F" w14:textId="518CEF1C" w:rsidR="003B78D8" w:rsidRPr="004A6A5E" w:rsidRDefault="003B78D8" w:rsidP="00B37702">
            <w:pPr>
              <w:spacing w:before="120" w:after="120"/>
              <w:rPr>
                <w:rFonts w:ascii="Tahoma" w:hAnsi="Tahoma" w:cs="Tahoma"/>
                <w:sz w:val="20"/>
                <w:szCs w:val="20"/>
              </w:rPr>
            </w:pPr>
            <w:r w:rsidRPr="004A6A5E">
              <w:rPr>
                <w:rFonts w:ascii="Tahoma" w:hAnsi="Tahoma" w:cs="Tahoma"/>
                <w:sz w:val="20"/>
                <w:szCs w:val="20"/>
              </w:rPr>
              <w:t>This Framework Contract</w:t>
            </w:r>
            <w:r w:rsidRPr="004A6A5E">
              <w:rPr>
                <w:rFonts w:ascii="Tahoma" w:eastAsia="Calibri" w:hAnsi="Tahoma" w:cs="Tahoma"/>
                <w:sz w:val="20"/>
                <w:szCs w:val="20"/>
                <w:lang w:val="en-US" w:eastAsia="en-US"/>
              </w:rPr>
              <w:t xml:space="preserve"> takes effect as from the date of its signature by both parties and is</w:t>
            </w:r>
            <w:r w:rsidRPr="004A6A5E">
              <w:rPr>
                <w:rFonts w:ascii="Tahoma" w:hAnsi="Tahoma" w:cs="Tahoma"/>
                <w:sz w:val="20"/>
                <w:szCs w:val="20"/>
              </w:rPr>
              <w:t xml:space="preserve"> concluded until:</w:t>
            </w:r>
          </w:p>
        </w:tc>
        <w:tc>
          <w:tcPr>
            <w:tcW w:w="1344" w:type="dxa"/>
            <w:shd w:val="clear" w:color="auto" w:fill="F2F2F2" w:themeFill="background1" w:themeFillShade="F2"/>
            <w:vAlign w:val="center"/>
          </w:tcPr>
          <w:p w14:paraId="021C16DF" w14:textId="70211AD8" w:rsidR="003B78D8" w:rsidRPr="004A6A5E" w:rsidRDefault="003B78D8" w:rsidP="00B37702">
            <w:pPr>
              <w:spacing w:before="120" w:after="120"/>
              <w:rPr>
                <w:rStyle w:val="Style71"/>
              </w:rPr>
            </w:pPr>
            <w:r w:rsidRPr="004A6A5E">
              <w:rPr>
                <w:rStyle w:val="Style71"/>
              </w:rPr>
              <w:t>14</w:t>
            </w:r>
            <w:r>
              <w:rPr>
                <w:rStyle w:val="Style71"/>
              </w:rPr>
              <w:t>/09/</w:t>
            </w:r>
            <w:r w:rsidRPr="004A6A5E">
              <w:rPr>
                <w:rStyle w:val="Style71"/>
              </w:rPr>
              <w:t>2024</w:t>
            </w:r>
          </w:p>
        </w:tc>
      </w:tr>
      <w:tr w:rsidR="00853798" w:rsidRPr="004A6A5E" w14:paraId="5C8C6E14" w14:textId="77777777" w:rsidTr="00B37702">
        <w:tc>
          <w:tcPr>
            <w:tcW w:w="9105" w:type="dxa"/>
            <w:shd w:val="clear" w:color="auto" w:fill="DBE5F1" w:themeFill="accent1" w:themeFillTint="33"/>
            <w:vAlign w:val="center"/>
          </w:tcPr>
          <w:p w14:paraId="67E824FD" w14:textId="422C55D1" w:rsidR="00853798" w:rsidRPr="004A6A5E" w:rsidRDefault="003B78D8" w:rsidP="00B37702">
            <w:pPr>
              <w:spacing w:before="120" w:after="120"/>
              <w:rPr>
                <w:rFonts w:ascii="Tahoma" w:hAnsi="Tahoma" w:cs="Tahoma"/>
                <w:sz w:val="20"/>
                <w:szCs w:val="20"/>
              </w:rPr>
            </w:pPr>
            <w:r w:rsidRPr="003B78D8">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p w14:paraId="4FDFECCE" w14:textId="24369199" w:rsidR="00853798" w:rsidRPr="004A6A5E" w:rsidRDefault="004A6A5E" w:rsidP="00B37702">
            <w:pPr>
              <w:spacing w:before="120" w:after="120"/>
              <w:rPr>
                <w:rFonts w:ascii="Tahoma" w:hAnsi="Tahoma" w:cs="Tahoma"/>
                <w:sz w:val="20"/>
                <w:szCs w:val="20"/>
              </w:rPr>
            </w:pPr>
            <w:r w:rsidRPr="004A6A5E">
              <w:rPr>
                <w:rStyle w:val="Style71"/>
              </w:rPr>
              <w:t>14</w:t>
            </w:r>
            <w:r>
              <w:rPr>
                <w:rStyle w:val="Style71"/>
              </w:rPr>
              <w:t>/09/</w:t>
            </w:r>
            <w:r w:rsidRPr="004A6A5E">
              <w:rPr>
                <w:rStyle w:val="Style71"/>
              </w:rPr>
              <w:t>202</w:t>
            </w:r>
            <w:r w:rsidR="003B78D8">
              <w:rPr>
                <w:rStyle w:val="Style71"/>
              </w:rPr>
              <w:t>5</w:t>
            </w:r>
          </w:p>
        </w:tc>
      </w:tr>
    </w:tbl>
    <w:p w14:paraId="046E1924" w14:textId="77777777" w:rsidR="00853798" w:rsidRPr="004A6A5E" w:rsidRDefault="00853798" w:rsidP="00853798">
      <w:pPr>
        <w:pBdr>
          <w:bottom w:val="single" w:sz="2" w:space="1" w:color="808080" w:themeColor="background1" w:themeShade="80"/>
        </w:pBdr>
        <w:rPr>
          <w:rFonts w:ascii="Tahoma" w:hAnsi="Tahoma" w:cs="Tahoma"/>
          <w:b/>
        </w:rPr>
      </w:pPr>
    </w:p>
    <w:bookmarkEnd w:id="2"/>
    <w:bookmarkEnd w:id="3"/>
    <w:p w14:paraId="3251DF37" w14:textId="77777777" w:rsidR="00303193" w:rsidRPr="004A6A5E" w:rsidRDefault="00303193" w:rsidP="00625258">
      <w:pPr>
        <w:spacing w:before="60" w:after="120"/>
        <w:rPr>
          <w:rFonts w:ascii="Tahoma" w:hAnsi="Tahoma" w:cs="Tahoma"/>
          <w:sz w:val="20"/>
          <w:szCs w:val="20"/>
        </w:rPr>
      </w:pPr>
    </w:p>
    <w:p w14:paraId="1F6E6031" w14:textId="5B3169F0" w:rsidR="00B8307B" w:rsidRDefault="00B8307B" w:rsidP="00146B36">
      <w:pPr>
        <w:pBdr>
          <w:top w:val="single" w:sz="2" w:space="1" w:color="FF0000"/>
          <w:left w:val="single" w:sz="2" w:space="4" w:color="FF0000"/>
          <w:bottom w:val="single" w:sz="2" w:space="1" w:color="FF0000"/>
          <w:right w:val="single" w:sz="2" w:space="4" w:color="FF0000"/>
        </w:pBdr>
        <w:spacing w:line="276" w:lineRule="auto"/>
        <w:ind w:left="142"/>
        <w:jc w:val="center"/>
        <w:rPr>
          <w:rFonts w:ascii="Tahoma" w:hAnsi="Tahoma" w:cs="Tahoma"/>
          <w:color w:val="FF0000"/>
          <w:sz w:val="20"/>
          <w:szCs w:val="20"/>
        </w:rPr>
      </w:pPr>
      <w:r w:rsidRPr="004A6A5E">
        <w:rPr>
          <w:rFonts w:ascii="Tahoma" w:hAnsi="Tahoma" w:cs="Tahoma"/>
          <w:color w:val="FF0000"/>
          <w:sz w:val="20"/>
          <w:szCs w:val="20"/>
        </w:rPr>
        <w:t xml:space="preserve">The Provider shall indicate its proposed fee(s) in the </w:t>
      </w:r>
      <w:r w:rsidR="00146B36">
        <w:rPr>
          <w:rFonts w:ascii="Tahoma" w:hAnsi="Tahoma" w:cs="Tahoma"/>
          <w:color w:val="FF0000"/>
          <w:sz w:val="20"/>
          <w:szCs w:val="20"/>
        </w:rPr>
        <w:t xml:space="preserve">red </w:t>
      </w:r>
      <w:r w:rsidRPr="004A6A5E">
        <w:rPr>
          <w:rFonts w:ascii="Tahoma" w:hAnsi="Tahoma" w:cs="Tahoma"/>
          <w:color w:val="FF0000"/>
          <w:sz w:val="20"/>
          <w:szCs w:val="20"/>
        </w:rPr>
        <w:t>box(es) below.</w:t>
      </w:r>
    </w:p>
    <w:p w14:paraId="11BA0637" w14:textId="13413881" w:rsidR="00146B36" w:rsidRPr="004A6A5E" w:rsidRDefault="00146B36" w:rsidP="00146B36">
      <w:pPr>
        <w:pBdr>
          <w:top w:val="single" w:sz="2" w:space="1" w:color="FF0000"/>
          <w:left w:val="single" w:sz="2" w:space="4" w:color="FF0000"/>
          <w:bottom w:val="single" w:sz="2" w:space="1" w:color="FF0000"/>
          <w:right w:val="single" w:sz="2" w:space="4" w:color="FF0000"/>
        </w:pBdr>
        <w:spacing w:line="276" w:lineRule="auto"/>
        <w:ind w:left="142"/>
        <w:jc w:val="center"/>
        <w:rPr>
          <w:rFonts w:ascii="Tahoma" w:hAnsi="Tahoma" w:cs="Tahoma"/>
          <w:color w:val="FF0000"/>
          <w:sz w:val="20"/>
          <w:szCs w:val="20"/>
          <w:lang w:eastAsia="en-US"/>
        </w:rPr>
      </w:pPr>
      <w:r>
        <w:rPr>
          <w:rFonts w:ascii="Tahoma" w:hAnsi="Tahoma" w:cs="Tahoma"/>
          <w:color w:val="FF0000"/>
          <w:sz w:val="20"/>
          <w:szCs w:val="20"/>
        </w:rPr>
        <w:t>They can tender for one or several lots.</w:t>
      </w:r>
      <w:r w:rsidRPr="00146B36">
        <w:rPr>
          <w:rFonts w:ascii="Tahoma" w:hAnsi="Tahoma" w:cs="Tahoma"/>
          <w:noProof/>
          <w:sz w:val="18"/>
          <w:szCs w:val="18"/>
          <w:lang w:val="en-US" w:eastAsia="en-US"/>
        </w:rPr>
        <w:t xml:space="preserve"> </w:t>
      </w:r>
      <w:r w:rsidRPr="00756A82">
        <w:rPr>
          <w:rFonts w:ascii="Tahoma" w:hAnsi="Tahoma" w:cs="Tahoma"/>
          <w:noProof/>
          <w:sz w:val="18"/>
          <w:szCs w:val="18"/>
          <w:lang w:val="en-US" w:eastAsia="en-US"/>
        </w:rPr>
        <mc:AlternateContent>
          <mc:Choice Requires="wps">
            <w:drawing>
              <wp:anchor distT="0" distB="0" distL="114300" distR="114300" simplePos="0" relativeHeight="251660290" behindDoc="0" locked="1" layoutInCell="1" allowOverlap="1" wp14:anchorId="782A5A41" wp14:editId="39EAF993">
                <wp:simplePos x="0" y="0"/>
                <wp:positionH relativeFrom="column">
                  <wp:posOffset>5229225</wp:posOffset>
                </wp:positionH>
                <wp:positionV relativeFrom="paragraph">
                  <wp:posOffset>8890</wp:posOffset>
                </wp:positionV>
                <wp:extent cx="224155" cy="295275"/>
                <wp:effectExtent l="19050" t="0" r="23495" b="4762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24155" cy="295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8DA2D" id="Up Arrow 7" o:spid="_x0000_s1026" type="#_x0000_t68" style="position:absolute;margin-left:411.75pt;margin-top:.7pt;width:17.65pt;height:23.25pt;rotation:180;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" adj="9704" strokecolor="red">
                <o:lock v:ext="edit" aspectratio="t"/>
                <v:textbox style="layout-flow:vertical-ideographic"/>
                <w10:anchorlock/>
              </v:shape>
            </w:pict>
          </mc:Fallback>
        </mc:AlternateContent>
      </w:r>
    </w:p>
    <w:p w14:paraId="686D0A5F" w14:textId="3FDC7E2B" w:rsidR="00B8307B" w:rsidRPr="004A6A5E" w:rsidRDefault="00B8307B" w:rsidP="00FA06F4">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1"/>
        <w:gridCol w:w="1498"/>
        <w:gridCol w:w="1498"/>
      </w:tblGrid>
      <w:tr w:rsidR="00146B36" w:rsidRPr="004A6A5E" w14:paraId="226C9C2C" w14:textId="7DA2C7E3" w:rsidTr="00735725">
        <w:trPr>
          <w:trHeight w:val="688"/>
          <w:jc w:val="center"/>
        </w:trPr>
        <w:tc>
          <w:tcPr>
            <w:tcW w:w="6851" w:type="dxa"/>
            <w:shd w:val="clear" w:color="auto" w:fill="DBE5F1" w:themeFill="accent1" w:themeFillTint="33"/>
            <w:vAlign w:val="center"/>
          </w:tcPr>
          <w:p w14:paraId="3A33BECC" w14:textId="39A645F7" w:rsidR="00146B36" w:rsidRPr="004A6A5E" w:rsidRDefault="00146B36" w:rsidP="00FA06F4">
            <w:pPr>
              <w:tabs>
                <w:tab w:val="left" w:pos="0"/>
              </w:tabs>
              <w:spacing w:line="276" w:lineRule="auto"/>
              <w:ind w:left="-142"/>
              <w:jc w:val="center"/>
              <w:rPr>
                <w:rFonts w:ascii="Tahoma" w:hAnsi="Tahoma" w:cs="Tahoma"/>
                <w:b/>
                <w:sz w:val="18"/>
                <w:szCs w:val="18"/>
                <w:lang w:eastAsia="en-US"/>
              </w:rPr>
            </w:pPr>
            <w:r w:rsidRPr="004A6A5E">
              <w:rPr>
                <w:rFonts w:ascii="Tahoma" w:hAnsi="Tahoma" w:cs="Tahoma"/>
                <w:b/>
                <w:sz w:val="18"/>
                <w:szCs w:val="18"/>
                <w:lang w:eastAsia="en-US"/>
              </w:rPr>
              <w:t xml:space="preserve">LOT 2 – Type of </w:t>
            </w:r>
            <w:r w:rsidR="003B78D8" w:rsidRPr="004A6A5E">
              <w:rPr>
                <w:rFonts w:ascii="Tahoma" w:hAnsi="Tahoma" w:cs="Tahoma"/>
                <w:b/>
                <w:sz w:val="18"/>
                <w:szCs w:val="18"/>
                <w:lang w:eastAsia="en-US"/>
              </w:rPr>
              <w:t>Units ▼</w:t>
            </w:r>
          </w:p>
        </w:tc>
        <w:tc>
          <w:tcPr>
            <w:tcW w:w="1498" w:type="dxa"/>
            <w:tcBorders>
              <w:bottom w:val="single" w:sz="2" w:space="0" w:color="FF0000"/>
            </w:tcBorders>
            <w:shd w:val="clear" w:color="auto" w:fill="DBE5F1" w:themeFill="accent1" w:themeFillTint="33"/>
            <w:vAlign w:val="center"/>
          </w:tcPr>
          <w:p w14:paraId="2B0F45B1" w14:textId="3AD6F5EA" w:rsidR="00146B36" w:rsidRDefault="00146B36" w:rsidP="00146B36">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Standard page fee in Euro</w:t>
            </w:r>
            <w:r w:rsidR="003B78D8">
              <w:rPr>
                <w:rFonts w:ascii="Tahoma" w:hAnsi="Tahoma" w:cs="Tahoma"/>
                <w:b/>
                <w:sz w:val="18"/>
                <w:szCs w:val="18"/>
                <w:lang w:eastAsia="en-US"/>
              </w:rPr>
              <w:t>s</w:t>
            </w:r>
          </w:p>
          <w:p w14:paraId="03F15A37" w14:textId="77777777" w:rsidR="00146B36" w:rsidRDefault="00146B36" w:rsidP="00146B36">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VAT excl.</w:t>
            </w:r>
          </w:p>
          <w:p w14:paraId="10585023" w14:textId="5D1EAB52" w:rsidR="00146B36" w:rsidRPr="004A6A5E" w:rsidRDefault="00146B36" w:rsidP="00146B36">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498" w:type="dxa"/>
            <w:tcBorders>
              <w:bottom w:val="single" w:sz="2" w:space="0" w:color="FF0000"/>
            </w:tcBorders>
            <w:shd w:val="clear" w:color="auto" w:fill="DBE5F1" w:themeFill="accent1" w:themeFillTint="33"/>
          </w:tcPr>
          <w:p w14:paraId="24695FE2" w14:textId="63A4DC09" w:rsidR="00146B36" w:rsidRDefault="00146B36" w:rsidP="00146B36">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Standard page fee in Euro</w:t>
            </w:r>
            <w:r w:rsidR="003B78D8">
              <w:rPr>
                <w:rFonts w:ascii="Tahoma" w:hAnsi="Tahoma" w:cs="Tahoma"/>
                <w:b/>
                <w:sz w:val="18"/>
                <w:szCs w:val="18"/>
                <w:lang w:eastAsia="en-US"/>
              </w:rPr>
              <w:t>s</w:t>
            </w:r>
          </w:p>
          <w:p w14:paraId="799023EF" w14:textId="77777777" w:rsidR="00146B36" w:rsidRDefault="00146B36" w:rsidP="00146B36">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VAT incl.</w:t>
            </w:r>
          </w:p>
          <w:p w14:paraId="68DB5762" w14:textId="29BF88ED" w:rsidR="00146B36" w:rsidRDefault="00146B36" w:rsidP="00146B36">
            <w:pPr>
              <w:spacing w:line="276" w:lineRule="auto"/>
              <w:ind w:left="-142" w:right="-154"/>
              <w:jc w:val="center"/>
              <w:rPr>
                <w:rFonts w:ascii="Tahoma" w:hAnsi="Tahoma" w:cs="Tahoma"/>
                <w:b/>
                <w:sz w:val="18"/>
                <w:szCs w:val="18"/>
                <w:lang w:eastAsia="en-US"/>
              </w:rPr>
            </w:pPr>
            <w:r w:rsidRPr="00756A82">
              <w:rPr>
                <w:b/>
                <w:sz w:val="18"/>
                <w:szCs w:val="18"/>
                <w:lang w:eastAsia="en-US"/>
              </w:rPr>
              <w:t>▼</w:t>
            </w:r>
          </w:p>
        </w:tc>
      </w:tr>
      <w:tr w:rsidR="00146B36" w:rsidRPr="004A6A5E" w14:paraId="0F1E39AA" w14:textId="41B4379F" w:rsidTr="00735725">
        <w:trPr>
          <w:trHeight w:val="780"/>
          <w:jc w:val="center"/>
        </w:trPr>
        <w:tc>
          <w:tcPr>
            <w:tcW w:w="6851" w:type="dxa"/>
            <w:tcBorders>
              <w:right w:val="single" w:sz="2" w:space="0" w:color="FF0000"/>
            </w:tcBorders>
            <w:shd w:val="clear" w:color="auto" w:fill="F2F2F2" w:themeFill="background1" w:themeFillShade="F2"/>
            <w:vAlign w:val="center"/>
          </w:tcPr>
          <w:p w14:paraId="3BB00685" w14:textId="2EAC68AF" w:rsidR="00146B36" w:rsidRPr="004A6A5E" w:rsidRDefault="00146B36" w:rsidP="00FA06F4">
            <w:pPr>
              <w:spacing w:line="276" w:lineRule="auto"/>
              <w:rPr>
                <w:rFonts w:ascii="Tahoma" w:hAnsi="Tahoma" w:cs="Tahoma"/>
                <w:sz w:val="18"/>
                <w:szCs w:val="18"/>
                <w:lang w:eastAsia="en-US"/>
              </w:rPr>
            </w:pPr>
            <w:r w:rsidRPr="004A6A5E">
              <w:rPr>
                <w:rFonts w:ascii="Tahoma" w:hAnsi="Tahoma" w:cs="Tahoma"/>
                <w:sz w:val="18"/>
                <w:szCs w:val="18"/>
                <w:lang w:eastAsia="en-US"/>
              </w:rPr>
              <w:t>2a – English to Swedish</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146B36" w:rsidRPr="004A6A5E" w:rsidRDefault="00146B36" w:rsidP="00FA06F4">
            <w:pPr>
              <w:ind w:left="-142"/>
              <w:rPr>
                <w:rFonts w:ascii="Tahoma" w:hAnsi="Tahoma" w:cs="Tahoma"/>
                <w:sz w:val="18"/>
                <w:szCs w:val="18"/>
                <w:lang w:eastAsia="en-US"/>
              </w:rPr>
            </w:pP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9C6B39E" w14:textId="77777777" w:rsidR="00146B36" w:rsidRPr="004A6A5E" w:rsidRDefault="00146B36" w:rsidP="00FA06F4">
            <w:pPr>
              <w:ind w:left="-142"/>
              <w:rPr>
                <w:rFonts w:ascii="Tahoma" w:hAnsi="Tahoma" w:cs="Tahoma"/>
                <w:sz w:val="18"/>
                <w:szCs w:val="18"/>
                <w:lang w:eastAsia="en-US"/>
              </w:rPr>
            </w:pPr>
          </w:p>
        </w:tc>
      </w:tr>
      <w:tr w:rsidR="00146B36" w:rsidRPr="00756A82" w14:paraId="6F06C7CB" w14:textId="16E57A9C" w:rsidTr="00735725">
        <w:trPr>
          <w:trHeight w:val="780"/>
          <w:jc w:val="center"/>
        </w:trPr>
        <w:tc>
          <w:tcPr>
            <w:tcW w:w="6851" w:type="dxa"/>
            <w:tcBorders>
              <w:right w:val="single" w:sz="2" w:space="0" w:color="FF0000"/>
            </w:tcBorders>
            <w:shd w:val="clear" w:color="auto" w:fill="F2F2F2" w:themeFill="background1" w:themeFillShade="F2"/>
            <w:vAlign w:val="center"/>
          </w:tcPr>
          <w:p w14:paraId="13A4E23E" w14:textId="5E329698" w:rsidR="00146B36" w:rsidRPr="004A6A5E" w:rsidRDefault="00146B36" w:rsidP="00FA06F4">
            <w:pPr>
              <w:spacing w:line="276" w:lineRule="auto"/>
              <w:rPr>
                <w:rFonts w:ascii="Tahoma" w:hAnsi="Tahoma" w:cs="Tahoma"/>
                <w:sz w:val="18"/>
                <w:szCs w:val="18"/>
                <w:lang w:eastAsia="en-US"/>
              </w:rPr>
            </w:pPr>
            <w:r w:rsidRPr="004A6A5E">
              <w:rPr>
                <w:rFonts w:ascii="Tahoma" w:hAnsi="Tahoma" w:cs="Tahoma"/>
                <w:sz w:val="18"/>
                <w:szCs w:val="18"/>
                <w:lang w:eastAsia="en-US"/>
              </w:rPr>
              <w:t>2b – Swedish to English</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8814A1" w14:textId="77777777" w:rsidR="00146B36" w:rsidRPr="004A6A5E" w:rsidRDefault="00146B36" w:rsidP="00FA06F4">
            <w:pPr>
              <w:ind w:left="-142"/>
              <w:rPr>
                <w:rFonts w:ascii="Tahoma" w:hAnsi="Tahoma" w:cs="Tahoma"/>
                <w:sz w:val="18"/>
                <w:szCs w:val="18"/>
                <w:lang w:eastAsia="en-US"/>
              </w:rPr>
            </w:pP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C9D6DB6" w14:textId="77777777" w:rsidR="00146B36" w:rsidRPr="004A6A5E" w:rsidRDefault="00146B36" w:rsidP="00FA06F4">
            <w:pPr>
              <w:ind w:left="-142"/>
              <w:rPr>
                <w:rFonts w:ascii="Tahoma" w:hAnsi="Tahoma" w:cs="Tahoma"/>
                <w:sz w:val="18"/>
                <w:szCs w:val="18"/>
                <w:lang w:eastAsia="en-US"/>
              </w:rPr>
            </w:pPr>
          </w:p>
        </w:tc>
      </w:tr>
    </w:tbl>
    <w:p w14:paraId="432887DD" w14:textId="77777777" w:rsidR="00853798" w:rsidRDefault="00853798" w:rsidP="00853798">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3B78D8" w:rsidRPr="004A6A5E" w14:paraId="0655083E" w14:textId="77777777" w:rsidTr="00D41AB4">
        <w:tc>
          <w:tcPr>
            <w:tcW w:w="9105" w:type="dxa"/>
            <w:shd w:val="clear" w:color="auto" w:fill="DBE5F1" w:themeFill="accent1" w:themeFillTint="33"/>
            <w:vAlign w:val="center"/>
          </w:tcPr>
          <w:p w14:paraId="0C3B696B" w14:textId="77777777" w:rsidR="003B78D8" w:rsidRPr="004A6A5E" w:rsidRDefault="003B78D8" w:rsidP="00D41AB4">
            <w:pPr>
              <w:spacing w:before="120" w:after="120"/>
              <w:rPr>
                <w:rFonts w:ascii="Tahoma" w:hAnsi="Tahoma" w:cs="Tahoma"/>
                <w:sz w:val="20"/>
                <w:szCs w:val="20"/>
              </w:rPr>
            </w:pPr>
            <w:r w:rsidRPr="004A6A5E">
              <w:rPr>
                <w:rFonts w:ascii="Tahoma" w:hAnsi="Tahoma" w:cs="Tahoma"/>
                <w:sz w:val="20"/>
                <w:szCs w:val="20"/>
              </w:rPr>
              <w:t>This Framework Contract</w:t>
            </w:r>
            <w:r w:rsidRPr="004A6A5E">
              <w:rPr>
                <w:rFonts w:ascii="Tahoma" w:eastAsia="Calibri" w:hAnsi="Tahoma" w:cs="Tahoma"/>
                <w:sz w:val="20"/>
                <w:szCs w:val="20"/>
                <w:lang w:val="en-US" w:eastAsia="en-US"/>
              </w:rPr>
              <w:t xml:space="preserve"> takes effect as from the date of its signature by both parties and is</w:t>
            </w:r>
            <w:r w:rsidRPr="004A6A5E">
              <w:rPr>
                <w:rFonts w:ascii="Tahoma" w:hAnsi="Tahoma" w:cs="Tahoma"/>
                <w:sz w:val="20"/>
                <w:szCs w:val="20"/>
              </w:rPr>
              <w:t xml:space="preserve"> concluded until:</w:t>
            </w:r>
          </w:p>
        </w:tc>
        <w:tc>
          <w:tcPr>
            <w:tcW w:w="1344" w:type="dxa"/>
            <w:shd w:val="clear" w:color="auto" w:fill="F2F2F2" w:themeFill="background1" w:themeFillShade="F2"/>
            <w:vAlign w:val="center"/>
          </w:tcPr>
          <w:p w14:paraId="5E47DF79" w14:textId="77777777" w:rsidR="003B78D8" w:rsidRPr="004A6A5E" w:rsidRDefault="003B78D8" w:rsidP="00D41AB4">
            <w:pPr>
              <w:spacing w:before="120" w:after="120"/>
              <w:rPr>
                <w:rStyle w:val="Style71"/>
              </w:rPr>
            </w:pPr>
            <w:r w:rsidRPr="004A6A5E">
              <w:rPr>
                <w:rStyle w:val="Style71"/>
              </w:rPr>
              <w:t>14</w:t>
            </w:r>
            <w:r>
              <w:rPr>
                <w:rStyle w:val="Style71"/>
              </w:rPr>
              <w:t>/09/</w:t>
            </w:r>
            <w:r w:rsidRPr="004A6A5E">
              <w:rPr>
                <w:rStyle w:val="Style71"/>
              </w:rPr>
              <w:t>2024</w:t>
            </w:r>
          </w:p>
        </w:tc>
      </w:tr>
      <w:tr w:rsidR="003B78D8" w:rsidRPr="004A6A5E" w14:paraId="0E990F23" w14:textId="77777777" w:rsidTr="00D41AB4">
        <w:tc>
          <w:tcPr>
            <w:tcW w:w="9105" w:type="dxa"/>
            <w:shd w:val="clear" w:color="auto" w:fill="DBE5F1" w:themeFill="accent1" w:themeFillTint="33"/>
            <w:vAlign w:val="center"/>
          </w:tcPr>
          <w:p w14:paraId="0729D97D" w14:textId="20E667E4" w:rsidR="003B78D8" w:rsidRPr="004A6A5E" w:rsidRDefault="003B78D8" w:rsidP="00D41AB4">
            <w:pPr>
              <w:spacing w:before="120" w:after="120"/>
              <w:rPr>
                <w:rFonts w:ascii="Tahoma" w:hAnsi="Tahoma" w:cs="Tahoma"/>
                <w:sz w:val="20"/>
                <w:szCs w:val="20"/>
              </w:rPr>
            </w:pPr>
            <w:r w:rsidRPr="003B78D8">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p w14:paraId="6B895544" w14:textId="77777777" w:rsidR="003B78D8" w:rsidRPr="004A6A5E" w:rsidRDefault="003B78D8" w:rsidP="00D41AB4">
            <w:pPr>
              <w:spacing w:before="120" w:after="120"/>
              <w:rPr>
                <w:rFonts w:ascii="Tahoma" w:hAnsi="Tahoma" w:cs="Tahoma"/>
                <w:sz w:val="20"/>
                <w:szCs w:val="20"/>
              </w:rPr>
            </w:pPr>
            <w:r w:rsidRPr="004A6A5E">
              <w:rPr>
                <w:rStyle w:val="Style71"/>
              </w:rPr>
              <w:t>14</w:t>
            </w:r>
            <w:r>
              <w:rPr>
                <w:rStyle w:val="Style71"/>
              </w:rPr>
              <w:t>/09/</w:t>
            </w:r>
            <w:r w:rsidRPr="004A6A5E">
              <w:rPr>
                <w:rStyle w:val="Style71"/>
              </w:rPr>
              <w:t>202</w:t>
            </w:r>
            <w:r>
              <w:rPr>
                <w:rStyle w:val="Style71"/>
              </w:rPr>
              <w:t>5</w:t>
            </w:r>
          </w:p>
        </w:tc>
      </w:tr>
    </w:tbl>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eclare that neither I, nor the Provider I represent, are in any of the situations listed in the exclusion criteria as reproduced in the Tender File</w:t>
      </w:r>
      <w:r w:rsidR="003A0F5F" w:rsidRPr="00A00025">
        <w:rPr>
          <w:rFonts w:ascii="Tahoma" w:hAnsi="Tahoma" w:cs="Tahoma"/>
          <w:sz w:val="20"/>
          <w:szCs w:val="20"/>
        </w:rPr>
        <w:t>;</w:t>
      </w:r>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685B524" w14:textId="77777777" w:rsidR="00EF4225" w:rsidRPr="004A6A5E" w:rsidRDefault="00EF4225" w:rsidP="00EF4225">
      <w:pPr>
        <w:numPr>
          <w:ilvl w:val="0"/>
          <w:numId w:val="2"/>
        </w:numPr>
        <w:tabs>
          <w:tab w:val="left" w:pos="284"/>
        </w:tabs>
        <w:ind w:left="284" w:right="283" w:hanging="284"/>
        <w:jc w:val="both"/>
        <w:rPr>
          <w:rFonts w:ascii="Tahoma" w:hAnsi="Tahoma" w:cs="Tahoma"/>
          <w:sz w:val="20"/>
          <w:szCs w:val="20"/>
        </w:rPr>
      </w:pPr>
      <w:bookmarkStart w:id="4"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w:t>
      </w:r>
      <w:r w:rsidRPr="004A6A5E">
        <w:rPr>
          <w:rFonts w:ascii="Tahoma" w:hAnsi="Tahoma" w:cs="Tahoma"/>
          <w:sz w:val="20"/>
          <w:szCs w:val="20"/>
        </w:rPr>
        <w:t>benefitted from an early departure scheme;</w:t>
      </w:r>
    </w:p>
    <w:p w14:paraId="1282FBF3" w14:textId="583DC9D8" w:rsidR="00EF4225" w:rsidRPr="004A6A5E" w:rsidRDefault="00EF4225" w:rsidP="00EF4225">
      <w:pPr>
        <w:numPr>
          <w:ilvl w:val="0"/>
          <w:numId w:val="2"/>
        </w:numPr>
        <w:tabs>
          <w:tab w:val="left" w:pos="284"/>
        </w:tabs>
        <w:ind w:left="284" w:right="283" w:hanging="284"/>
        <w:jc w:val="both"/>
        <w:rPr>
          <w:rFonts w:ascii="Tahoma" w:hAnsi="Tahoma" w:cs="Tahoma"/>
          <w:sz w:val="20"/>
          <w:szCs w:val="20"/>
          <w:lang w:val="en-US"/>
        </w:rPr>
      </w:pPr>
      <w:r w:rsidRPr="004A6A5E">
        <w:rPr>
          <w:rFonts w:ascii="Tahoma" w:hAnsi="Tahoma" w:cs="Tahoma"/>
          <w:sz w:val="20"/>
          <w:szCs w:val="20"/>
          <w:lang w:val="en-US"/>
        </w:rPr>
        <w:t>declare that, in the previous three years, neither I, nor the Provider I represent, ha</w:t>
      </w:r>
      <w:r w:rsidR="00A00025" w:rsidRPr="004A6A5E">
        <w:rPr>
          <w:rFonts w:ascii="Tahoma" w:hAnsi="Tahoma" w:cs="Tahoma"/>
          <w:sz w:val="20"/>
          <w:szCs w:val="20"/>
          <w:lang w:val="en-US"/>
        </w:rPr>
        <w:t>ve</w:t>
      </w:r>
      <w:r w:rsidRPr="004A6A5E">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4A6A5E">
        <w:rPr>
          <w:rFonts w:ascii="Tahoma" w:hAnsi="Tahoma" w:cs="Tahoma"/>
          <w:sz w:val="20"/>
          <w:szCs w:val="20"/>
          <w:lang w:val="en-US"/>
        </w:rPr>
        <w:t>Europe;</w:t>
      </w:r>
      <w:proofErr w:type="gramEnd"/>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4"/>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w:t>
      </w:r>
      <w:proofErr w:type="gramStart"/>
      <w:r w:rsidRPr="00756A82">
        <w:rPr>
          <w:rFonts w:ascii="Tahoma" w:hAnsi="Tahoma" w:cs="Tahoma"/>
          <w:sz w:val="20"/>
          <w:szCs w:val="20"/>
        </w:rPr>
        <w:t>suspension</w:t>
      </w:r>
      <w:proofErr w:type="gramEnd"/>
      <w:r w:rsidRPr="00756A82">
        <w:rPr>
          <w:rFonts w:ascii="Tahoma" w:hAnsi="Tahoma" w:cs="Tahoma"/>
          <w:sz w:val="20"/>
          <w:szCs w:val="20"/>
        </w:rPr>
        <w:t xml:space="preserve">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5"/>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404B"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9793"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251"/>
        <w:gridCol w:w="851"/>
        <w:gridCol w:w="1403"/>
        <w:gridCol w:w="26"/>
      </w:tblGrid>
      <w:tr w:rsidR="003A0F5F" w:rsidRPr="00756A82" w14:paraId="54AAF637" w14:textId="77777777" w:rsidTr="004A6A5E">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531"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4A6A5E">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251"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280"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4A6A5E">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251"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280"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4A6A5E">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251"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280"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4A6A5E">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251"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280"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3B78D8">
        <w:trPr>
          <w:trHeight w:val="1892"/>
          <w:jc w:val="center"/>
        </w:trPr>
        <w:tc>
          <w:tcPr>
            <w:tcW w:w="539" w:type="dxa"/>
            <w:vMerge/>
            <w:tcBorders>
              <w:top w:val="single" w:sz="2" w:space="0" w:color="808080"/>
              <w:left w:val="single" w:sz="2" w:space="0" w:color="808080"/>
              <w:bottom w:val="single" w:sz="4" w:space="0" w:color="auto"/>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4" w:space="0" w:color="auto"/>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tcBorders>
              <w:top w:val="single" w:sz="2" w:space="0" w:color="FF0000"/>
              <w:left w:val="single" w:sz="2" w:space="0" w:color="FF0000"/>
              <w:bottom w:val="single" w:sz="4" w:space="0" w:color="auto"/>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251" w:type="dxa"/>
            <w:tcBorders>
              <w:top w:val="single" w:sz="2" w:space="0" w:color="808080"/>
              <w:left w:val="single" w:sz="2" w:space="0" w:color="808080"/>
              <w:bottom w:val="single" w:sz="4" w:space="0" w:color="auto"/>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280" w:type="dxa"/>
            <w:gridSpan w:val="3"/>
            <w:tcBorders>
              <w:top w:val="single" w:sz="2" w:space="0" w:color="808080"/>
              <w:left w:val="nil"/>
              <w:bottom w:val="single" w:sz="4" w:space="0" w:color="auto"/>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4A6A5E" w:rsidRPr="00756A82" w14:paraId="1751A873" w14:textId="77777777" w:rsidTr="003B78D8">
        <w:trPr>
          <w:gridAfter w:val="1"/>
          <w:wAfter w:w="26" w:type="dxa"/>
          <w:trHeight w:val="90"/>
          <w:jc w:val="center"/>
        </w:trPr>
        <w:tc>
          <w:tcPr>
            <w:tcW w:w="539" w:type="dxa"/>
            <w:tcBorders>
              <w:top w:val="single" w:sz="4" w:space="0" w:color="auto"/>
              <w:left w:val="nil"/>
              <w:bottom w:val="nil"/>
              <w:right w:val="nil"/>
            </w:tcBorders>
            <w:shd w:val="clear" w:color="auto" w:fill="FFFFFF" w:themeFill="background1"/>
          </w:tcPr>
          <w:p w14:paraId="72D1358F" w14:textId="77777777" w:rsidR="004A6A5E" w:rsidRPr="00756A82" w:rsidRDefault="004A6A5E" w:rsidP="003A0F5F">
            <w:pPr>
              <w:rPr>
                <w:rFonts w:ascii="Tahoma" w:hAnsi="Tahoma" w:cs="Tahoma"/>
                <w:sz w:val="20"/>
                <w:szCs w:val="20"/>
              </w:rPr>
            </w:pPr>
          </w:p>
        </w:tc>
        <w:tc>
          <w:tcPr>
            <w:tcW w:w="1776" w:type="dxa"/>
            <w:tcBorders>
              <w:top w:val="single" w:sz="4" w:space="0" w:color="auto"/>
              <w:left w:val="nil"/>
              <w:bottom w:val="nil"/>
              <w:right w:val="nil"/>
            </w:tcBorders>
            <w:shd w:val="clear" w:color="auto" w:fill="FFFFFF" w:themeFill="background1"/>
            <w:vAlign w:val="center"/>
          </w:tcPr>
          <w:p w14:paraId="5F00A3C3" w14:textId="77777777" w:rsidR="004A6A5E" w:rsidRPr="00756A82" w:rsidRDefault="004A6A5E" w:rsidP="00DD4C16">
            <w:pPr>
              <w:ind w:left="-35"/>
              <w:jc w:val="right"/>
              <w:rPr>
                <w:rFonts w:ascii="Tahoma" w:hAnsi="Tahoma" w:cs="Tahoma"/>
                <w:sz w:val="18"/>
                <w:szCs w:val="18"/>
              </w:rPr>
            </w:pPr>
          </w:p>
        </w:tc>
        <w:tc>
          <w:tcPr>
            <w:tcW w:w="2711" w:type="dxa"/>
            <w:tcBorders>
              <w:top w:val="single" w:sz="4" w:space="0" w:color="auto"/>
              <w:left w:val="nil"/>
              <w:bottom w:val="nil"/>
              <w:right w:val="nil"/>
            </w:tcBorders>
            <w:shd w:val="clear" w:color="auto" w:fill="FFFFFF" w:themeFill="background1"/>
            <w:vAlign w:val="center"/>
          </w:tcPr>
          <w:p w14:paraId="36975093" w14:textId="77777777" w:rsidR="004A6A5E" w:rsidRPr="00756A82" w:rsidRDefault="004A6A5E" w:rsidP="003A0F5F">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65FADDFC" w14:textId="77777777" w:rsidR="004A6A5E" w:rsidRPr="00756A82" w:rsidRDefault="004A6A5E" w:rsidP="003A0F5F">
            <w:pPr>
              <w:rPr>
                <w:rFonts w:ascii="Tahoma" w:hAnsi="Tahoma" w:cs="Tahoma"/>
                <w:sz w:val="20"/>
                <w:szCs w:val="20"/>
              </w:rPr>
            </w:pPr>
          </w:p>
        </w:tc>
        <w:tc>
          <w:tcPr>
            <w:tcW w:w="2251" w:type="dxa"/>
            <w:vMerge w:val="restart"/>
            <w:tcBorders>
              <w:top w:val="single" w:sz="4" w:space="0" w:color="auto"/>
              <w:left w:val="single" w:sz="4" w:space="0" w:color="auto"/>
              <w:right w:val="single" w:sz="4" w:space="0" w:color="auto"/>
            </w:tcBorders>
            <w:shd w:val="clear" w:color="auto" w:fill="auto"/>
            <w:vAlign w:val="center"/>
          </w:tcPr>
          <w:p w14:paraId="6422EA6E" w14:textId="16599DD5" w:rsidR="004A6A5E" w:rsidRPr="00756A82" w:rsidRDefault="004A6A5E" w:rsidP="003A0F5F">
            <w:pPr>
              <w:ind w:left="-38"/>
              <w:rPr>
                <w:rFonts w:ascii="Tahoma" w:hAnsi="Tahoma" w:cs="Tahoma"/>
                <w:sz w:val="18"/>
                <w:szCs w:val="18"/>
              </w:rPr>
            </w:pPr>
            <w:r>
              <w:rPr>
                <w:rFonts w:ascii="Tahoma" w:hAnsi="Tahoma" w:cs="Tahoma"/>
                <w:sz w:val="18"/>
                <w:szCs w:val="18"/>
              </w:rPr>
              <w:t>Selection</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F09DDB3" w14:textId="1B09A732" w:rsidR="004A6A5E" w:rsidRPr="00756A82" w:rsidRDefault="004A6A5E" w:rsidP="003A0F5F">
            <w:pPr>
              <w:rPr>
                <w:rFonts w:ascii="Tahoma" w:hAnsi="Tahoma" w:cs="Tahoma"/>
                <w:sz w:val="20"/>
                <w:szCs w:val="20"/>
              </w:rPr>
            </w:pPr>
            <w:r>
              <w:rPr>
                <w:rFonts w:ascii="Tahoma" w:hAnsi="Tahoma" w:cs="Tahoma"/>
                <w:sz w:val="20"/>
                <w:szCs w:val="20"/>
              </w:rPr>
              <w:t>Lot 1a</w:t>
            </w: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488AFE7C" w14:textId="4DD782B8" w:rsidR="004A6A5E" w:rsidRPr="00756A82" w:rsidRDefault="004A6A5E" w:rsidP="007935F8">
                <w:pPr>
                  <w:jc w:val="center"/>
                  <w:rPr>
                    <w:rFonts w:ascii="Tahoma" w:hAnsi="Tahoma" w:cs="Tahoma"/>
                    <w:sz w:val="20"/>
                    <w:szCs w:val="20"/>
                  </w:rPr>
                </w:pPr>
                <w:r w:rsidRPr="00756A82">
                  <w:rPr>
                    <w:rFonts w:ascii="MS UI Gothic" w:eastAsia="MS UI Gothic" w:hAnsi="MS UI Gothic" w:cs="MS UI Gothic" w:hint="eastAsia"/>
                    <w:sz w:val="20"/>
                    <w:szCs w:val="20"/>
                    <w:lang w:eastAsia="en-US"/>
                  </w:rPr>
                  <w:t>☐</w:t>
                </w:r>
              </w:p>
            </w:tc>
          </w:sdtContent>
        </w:sdt>
      </w:tr>
      <w:tr w:rsidR="004A6A5E" w:rsidRPr="00756A82" w14:paraId="3FB29C5B" w14:textId="77777777" w:rsidTr="003B78D8">
        <w:trPr>
          <w:gridAfter w:val="1"/>
          <w:wAfter w:w="26" w:type="dxa"/>
          <w:trHeight w:val="90"/>
          <w:jc w:val="center"/>
        </w:trPr>
        <w:tc>
          <w:tcPr>
            <w:tcW w:w="539" w:type="dxa"/>
            <w:tcBorders>
              <w:top w:val="nil"/>
              <w:left w:val="nil"/>
              <w:bottom w:val="nil"/>
              <w:right w:val="nil"/>
            </w:tcBorders>
            <w:shd w:val="clear" w:color="auto" w:fill="FFFFFF" w:themeFill="background1"/>
          </w:tcPr>
          <w:p w14:paraId="04337A9C" w14:textId="77777777" w:rsidR="004A6A5E" w:rsidRPr="00756A82" w:rsidRDefault="004A6A5E" w:rsidP="003A0F5F">
            <w:pPr>
              <w:rPr>
                <w:rFonts w:ascii="Tahoma" w:hAnsi="Tahoma" w:cs="Tahoma"/>
                <w:sz w:val="20"/>
                <w:szCs w:val="20"/>
              </w:rPr>
            </w:pPr>
          </w:p>
        </w:tc>
        <w:tc>
          <w:tcPr>
            <w:tcW w:w="1776" w:type="dxa"/>
            <w:tcBorders>
              <w:top w:val="nil"/>
              <w:left w:val="nil"/>
              <w:bottom w:val="nil"/>
              <w:right w:val="nil"/>
            </w:tcBorders>
            <w:shd w:val="clear" w:color="auto" w:fill="FFFFFF" w:themeFill="background1"/>
            <w:vAlign w:val="center"/>
          </w:tcPr>
          <w:p w14:paraId="45F36D1E" w14:textId="77777777" w:rsidR="004A6A5E" w:rsidRPr="00756A82" w:rsidRDefault="004A6A5E"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6ADE573" w14:textId="77777777" w:rsidR="004A6A5E" w:rsidRPr="00756A82" w:rsidRDefault="004A6A5E" w:rsidP="003A0F5F">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7848468A" w14:textId="77777777" w:rsidR="004A6A5E" w:rsidRPr="00756A82" w:rsidRDefault="004A6A5E" w:rsidP="003A0F5F">
            <w:pPr>
              <w:rPr>
                <w:rFonts w:ascii="Tahoma" w:hAnsi="Tahoma" w:cs="Tahoma"/>
                <w:sz w:val="20"/>
                <w:szCs w:val="20"/>
              </w:rPr>
            </w:pPr>
          </w:p>
        </w:tc>
        <w:tc>
          <w:tcPr>
            <w:tcW w:w="2251" w:type="dxa"/>
            <w:vMerge/>
            <w:tcBorders>
              <w:left w:val="single" w:sz="4" w:space="0" w:color="auto"/>
              <w:right w:val="single" w:sz="4" w:space="0" w:color="auto"/>
            </w:tcBorders>
            <w:shd w:val="clear" w:color="auto" w:fill="auto"/>
            <w:vAlign w:val="center"/>
          </w:tcPr>
          <w:p w14:paraId="07C70D34" w14:textId="5911C576" w:rsidR="004A6A5E" w:rsidRPr="00756A82" w:rsidRDefault="004A6A5E" w:rsidP="003A0F5F">
            <w:pPr>
              <w:ind w:left="-38"/>
              <w:rPr>
                <w:rFonts w:ascii="Tahoma" w:hAnsi="Tahoma" w:cs="Tahom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28F52B4" w14:textId="025B3C81" w:rsidR="004A6A5E" w:rsidRPr="00756A82" w:rsidRDefault="004A6A5E" w:rsidP="003A0F5F">
            <w:pPr>
              <w:rPr>
                <w:rFonts w:ascii="Tahoma" w:hAnsi="Tahoma" w:cs="Tahoma"/>
                <w:sz w:val="20"/>
                <w:szCs w:val="20"/>
              </w:rPr>
            </w:pPr>
            <w:r>
              <w:rPr>
                <w:rFonts w:ascii="Tahoma" w:hAnsi="Tahoma" w:cs="Tahoma"/>
                <w:sz w:val="20"/>
                <w:szCs w:val="20"/>
              </w:rPr>
              <w:t>Lot 1b</w:t>
            </w:r>
          </w:p>
        </w:tc>
        <w:sdt>
          <w:sdtPr>
            <w:rPr>
              <w:rFonts w:ascii="Tahoma" w:eastAsia="Calibri" w:hAnsi="Tahoma" w:cs="Tahoma"/>
              <w:sz w:val="20"/>
              <w:szCs w:val="20"/>
              <w:lang w:eastAsia="en-US"/>
            </w:rPr>
            <w:id w:val="-1082367790"/>
            <w14:checkbox>
              <w14:checked w14:val="0"/>
              <w14:checkedState w14:val="2612" w14:font="MS Gothic"/>
              <w14:uncheckedState w14:val="2610" w14:font="MS Gothic"/>
            </w14:checkbox>
          </w:sdtPr>
          <w:sdtEndPr/>
          <w:sdtContent>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7A523B1C" w14:textId="53F2DBC7" w:rsidR="004A6A5E" w:rsidRPr="00756A82" w:rsidRDefault="004A6A5E" w:rsidP="007935F8">
                <w:pPr>
                  <w:jc w:val="center"/>
                  <w:rPr>
                    <w:rFonts w:ascii="Tahoma" w:hAnsi="Tahoma" w:cs="Tahoma"/>
                    <w:sz w:val="20"/>
                    <w:szCs w:val="20"/>
                  </w:rPr>
                </w:pPr>
                <w:r w:rsidRPr="00756A82">
                  <w:rPr>
                    <w:rFonts w:ascii="MS UI Gothic" w:eastAsia="MS UI Gothic" w:hAnsi="MS UI Gothic" w:cs="MS UI Gothic" w:hint="eastAsia"/>
                    <w:sz w:val="20"/>
                    <w:szCs w:val="20"/>
                    <w:lang w:eastAsia="en-US"/>
                  </w:rPr>
                  <w:t>☐</w:t>
                </w:r>
              </w:p>
            </w:tc>
          </w:sdtContent>
        </w:sdt>
      </w:tr>
      <w:tr w:rsidR="004A6A5E" w:rsidRPr="00756A82" w14:paraId="578146B1" w14:textId="77777777" w:rsidTr="003B78D8">
        <w:trPr>
          <w:gridAfter w:val="1"/>
          <w:wAfter w:w="26" w:type="dxa"/>
          <w:trHeight w:val="90"/>
          <w:jc w:val="center"/>
        </w:trPr>
        <w:tc>
          <w:tcPr>
            <w:tcW w:w="539" w:type="dxa"/>
            <w:tcBorders>
              <w:top w:val="nil"/>
              <w:left w:val="nil"/>
              <w:bottom w:val="nil"/>
              <w:right w:val="nil"/>
            </w:tcBorders>
            <w:shd w:val="clear" w:color="auto" w:fill="FFFFFF" w:themeFill="background1"/>
          </w:tcPr>
          <w:p w14:paraId="5F4FE043" w14:textId="77777777" w:rsidR="004A6A5E" w:rsidRPr="00756A82" w:rsidRDefault="004A6A5E" w:rsidP="003A0F5F">
            <w:pPr>
              <w:rPr>
                <w:rFonts w:ascii="Tahoma" w:hAnsi="Tahoma" w:cs="Tahoma"/>
                <w:sz w:val="20"/>
                <w:szCs w:val="20"/>
              </w:rPr>
            </w:pPr>
          </w:p>
        </w:tc>
        <w:tc>
          <w:tcPr>
            <w:tcW w:w="1776" w:type="dxa"/>
            <w:tcBorders>
              <w:top w:val="nil"/>
              <w:left w:val="nil"/>
              <w:bottom w:val="nil"/>
              <w:right w:val="nil"/>
            </w:tcBorders>
            <w:shd w:val="clear" w:color="auto" w:fill="FFFFFF" w:themeFill="background1"/>
            <w:vAlign w:val="center"/>
          </w:tcPr>
          <w:p w14:paraId="165B5E7B" w14:textId="77777777" w:rsidR="004A6A5E" w:rsidRPr="00756A82" w:rsidRDefault="004A6A5E"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A445CFD" w14:textId="77777777" w:rsidR="004A6A5E" w:rsidRPr="00756A82" w:rsidRDefault="004A6A5E" w:rsidP="003A0F5F">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3BB03A9D" w14:textId="77777777" w:rsidR="004A6A5E" w:rsidRPr="00756A82" w:rsidRDefault="004A6A5E" w:rsidP="003A0F5F">
            <w:pPr>
              <w:rPr>
                <w:rFonts w:ascii="Tahoma" w:hAnsi="Tahoma" w:cs="Tahoma"/>
                <w:sz w:val="20"/>
                <w:szCs w:val="20"/>
              </w:rPr>
            </w:pPr>
          </w:p>
        </w:tc>
        <w:tc>
          <w:tcPr>
            <w:tcW w:w="2251" w:type="dxa"/>
            <w:vMerge/>
            <w:tcBorders>
              <w:left w:val="single" w:sz="4" w:space="0" w:color="auto"/>
              <w:right w:val="single" w:sz="4" w:space="0" w:color="auto"/>
            </w:tcBorders>
            <w:shd w:val="clear" w:color="auto" w:fill="auto"/>
            <w:vAlign w:val="center"/>
          </w:tcPr>
          <w:p w14:paraId="72C577AB" w14:textId="77777777" w:rsidR="004A6A5E" w:rsidRPr="00756A82" w:rsidRDefault="004A6A5E" w:rsidP="003A0F5F">
            <w:pPr>
              <w:ind w:left="-38"/>
              <w:rPr>
                <w:rFonts w:ascii="Tahoma" w:hAnsi="Tahoma" w:cs="Tahom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C8CC4C6" w14:textId="02AC6E76" w:rsidR="004A6A5E" w:rsidRDefault="004A6A5E" w:rsidP="003A0F5F">
            <w:pPr>
              <w:rPr>
                <w:rFonts w:ascii="Tahoma" w:hAnsi="Tahoma" w:cs="Tahoma"/>
                <w:sz w:val="20"/>
                <w:szCs w:val="20"/>
              </w:rPr>
            </w:pPr>
            <w:r>
              <w:rPr>
                <w:rFonts w:ascii="Tahoma" w:hAnsi="Tahoma" w:cs="Tahoma"/>
                <w:sz w:val="20"/>
                <w:szCs w:val="20"/>
              </w:rPr>
              <w:t>Lot 2a</w:t>
            </w:r>
          </w:p>
        </w:tc>
        <w:sdt>
          <w:sdtPr>
            <w:rPr>
              <w:rFonts w:ascii="Tahoma" w:eastAsia="Calibri" w:hAnsi="Tahoma" w:cs="Tahoma"/>
              <w:sz w:val="20"/>
              <w:szCs w:val="20"/>
              <w:lang w:eastAsia="en-US"/>
            </w:rPr>
            <w:id w:val="-1161233470"/>
            <w14:checkbox>
              <w14:checked w14:val="0"/>
              <w14:checkedState w14:val="2612" w14:font="MS Gothic"/>
              <w14:uncheckedState w14:val="2610" w14:font="MS Gothic"/>
            </w14:checkbox>
          </w:sdtPr>
          <w:sdtEndPr/>
          <w:sdtContent>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5F6597E6" w14:textId="50BA7447" w:rsidR="004A6A5E" w:rsidRDefault="004A6A5E" w:rsidP="007935F8">
                <w:pPr>
                  <w:jc w:val="center"/>
                  <w:rPr>
                    <w:rFonts w:ascii="Tahoma" w:eastAsia="Calibri" w:hAnsi="Tahoma" w:cs="Tahoma"/>
                    <w:sz w:val="20"/>
                    <w:szCs w:val="20"/>
                    <w:lang w:eastAsia="en-US"/>
                  </w:rPr>
                </w:pPr>
                <w:r w:rsidRPr="00756A82">
                  <w:rPr>
                    <w:rFonts w:ascii="MS UI Gothic" w:eastAsia="MS UI Gothic" w:hAnsi="MS UI Gothic" w:cs="MS UI Gothic" w:hint="eastAsia"/>
                    <w:sz w:val="20"/>
                    <w:szCs w:val="20"/>
                    <w:lang w:eastAsia="en-US"/>
                  </w:rPr>
                  <w:t>☐</w:t>
                </w:r>
              </w:p>
            </w:tc>
          </w:sdtContent>
        </w:sdt>
      </w:tr>
      <w:tr w:rsidR="004A6A5E" w:rsidRPr="00756A82" w14:paraId="3DE526AE" w14:textId="77777777" w:rsidTr="003B78D8">
        <w:trPr>
          <w:gridAfter w:val="1"/>
          <w:wAfter w:w="26" w:type="dxa"/>
          <w:trHeight w:val="90"/>
          <w:jc w:val="center"/>
        </w:trPr>
        <w:tc>
          <w:tcPr>
            <w:tcW w:w="539" w:type="dxa"/>
            <w:tcBorders>
              <w:top w:val="nil"/>
              <w:left w:val="nil"/>
              <w:bottom w:val="nil"/>
              <w:right w:val="nil"/>
            </w:tcBorders>
            <w:shd w:val="clear" w:color="auto" w:fill="FFFFFF" w:themeFill="background1"/>
          </w:tcPr>
          <w:p w14:paraId="0538FB0F" w14:textId="77777777" w:rsidR="004A6A5E" w:rsidRPr="00756A82" w:rsidRDefault="004A6A5E" w:rsidP="003A0F5F">
            <w:pPr>
              <w:rPr>
                <w:rFonts w:ascii="Tahoma" w:hAnsi="Tahoma" w:cs="Tahoma"/>
                <w:sz w:val="20"/>
                <w:szCs w:val="20"/>
              </w:rPr>
            </w:pPr>
          </w:p>
        </w:tc>
        <w:tc>
          <w:tcPr>
            <w:tcW w:w="1776" w:type="dxa"/>
            <w:tcBorders>
              <w:top w:val="nil"/>
              <w:left w:val="nil"/>
              <w:bottom w:val="nil"/>
              <w:right w:val="nil"/>
            </w:tcBorders>
            <w:shd w:val="clear" w:color="auto" w:fill="FFFFFF" w:themeFill="background1"/>
            <w:vAlign w:val="center"/>
          </w:tcPr>
          <w:p w14:paraId="760434BB" w14:textId="77777777" w:rsidR="004A6A5E" w:rsidRPr="00756A82" w:rsidRDefault="004A6A5E"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A67D250" w14:textId="77777777" w:rsidR="004A6A5E" w:rsidRPr="00756A82" w:rsidRDefault="004A6A5E" w:rsidP="003A0F5F">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1BFBFB97" w14:textId="77777777" w:rsidR="004A6A5E" w:rsidRPr="00756A82" w:rsidRDefault="004A6A5E" w:rsidP="003A0F5F">
            <w:pPr>
              <w:rPr>
                <w:rFonts w:ascii="Tahoma" w:hAnsi="Tahoma" w:cs="Tahoma"/>
                <w:sz w:val="20"/>
                <w:szCs w:val="20"/>
              </w:rPr>
            </w:pPr>
          </w:p>
        </w:tc>
        <w:tc>
          <w:tcPr>
            <w:tcW w:w="2251" w:type="dxa"/>
            <w:vMerge/>
            <w:tcBorders>
              <w:left w:val="single" w:sz="4" w:space="0" w:color="auto"/>
              <w:bottom w:val="single" w:sz="4" w:space="0" w:color="auto"/>
              <w:right w:val="single" w:sz="4" w:space="0" w:color="auto"/>
            </w:tcBorders>
            <w:shd w:val="clear" w:color="auto" w:fill="auto"/>
            <w:vAlign w:val="center"/>
          </w:tcPr>
          <w:p w14:paraId="2CEF8FFF" w14:textId="77777777" w:rsidR="004A6A5E" w:rsidRPr="00756A82" w:rsidRDefault="004A6A5E" w:rsidP="003A0F5F">
            <w:pPr>
              <w:ind w:left="-38"/>
              <w:rPr>
                <w:rFonts w:ascii="Tahoma" w:hAnsi="Tahoma" w:cs="Tahom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D73EFB1" w14:textId="645F4560" w:rsidR="004A6A5E" w:rsidRDefault="004A6A5E" w:rsidP="003A0F5F">
            <w:pPr>
              <w:rPr>
                <w:rFonts w:ascii="Tahoma" w:hAnsi="Tahoma" w:cs="Tahoma"/>
                <w:sz w:val="20"/>
                <w:szCs w:val="20"/>
              </w:rPr>
            </w:pPr>
            <w:r>
              <w:rPr>
                <w:rFonts w:ascii="Tahoma" w:hAnsi="Tahoma" w:cs="Tahoma"/>
                <w:sz w:val="20"/>
                <w:szCs w:val="20"/>
              </w:rPr>
              <w:t>Lot 2b</w:t>
            </w:r>
          </w:p>
        </w:tc>
        <w:sdt>
          <w:sdtPr>
            <w:rPr>
              <w:rFonts w:ascii="Tahoma" w:eastAsia="Calibri" w:hAnsi="Tahoma" w:cs="Tahoma"/>
              <w:sz w:val="20"/>
              <w:szCs w:val="20"/>
              <w:lang w:eastAsia="en-US"/>
            </w:rPr>
            <w:id w:val="941033891"/>
            <w14:checkbox>
              <w14:checked w14:val="0"/>
              <w14:checkedState w14:val="2612" w14:font="MS Gothic"/>
              <w14:uncheckedState w14:val="2610" w14:font="MS Gothic"/>
            </w14:checkbox>
          </w:sdtPr>
          <w:sdtEndPr/>
          <w:sdtContent>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63BF5322" w14:textId="78288371" w:rsidR="004A6A5E" w:rsidRDefault="004A6A5E" w:rsidP="007935F8">
                <w:pPr>
                  <w:jc w:val="center"/>
                  <w:rPr>
                    <w:rFonts w:ascii="Tahoma" w:eastAsia="Calibri" w:hAnsi="Tahoma" w:cs="Tahoma"/>
                    <w:sz w:val="20"/>
                    <w:szCs w:val="20"/>
                    <w:lang w:eastAsia="en-US"/>
                  </w:rPr>
                </w:pPr>
                <w:r w:rsidRPr="00756A82">
                  <w:rPr>
                    <w:rFonts w:ascii="MS UI Gothic" w:eastAsia="MS UI Gothic" w:hAnsi="MS UI Gothic" w:cs="MS UI Gothic" w:hint="eastAsia"/>
                    <w:sz w:val="20"/>
                    <w:szCs w:val="20"/>
                    <w:lang w:eastAsia="en-US"/>
                  </w:rPr>
                  <w:t>☐</w:t>
                </w:r>
              </w:p>
            </w:tc>
          </w:sdtContent>
        </w:sdt>
      </w:tr>
    </w:tbl>
    <w:p w14:paraId="470C8809" w14:textId="19CF76F7" w:rsidR="00E912E8" w:rsidRDefault="00E912E8" w:rsidP="00853798">
      <w:pPr>
        <w:rPr>
          <w:rFonts w:ascii="Tahoma" w:hAnsi="Tahoma" w:cs="Tahoma"/>
          <w:sz w:val="20"/>
          <w:szCs w:val="20"/>
        </w:rPr>
      </w:pPr>
    </w:p>
    <w:p w14:paraId="54FFDF08" w14:textId="5B7D2710" w:rsidR="00853798" w:rsidRDefault="00853798">
      <w:pP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E912E8" w:rsidRPr="00DB4892" w14:paraId="34EB6DE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82323">
            <w:pPr>
              <w:rPr>
                <w:rFonts w:ascii="Tahoma" w:eastAsia="Calibri" w:hAnsi="Tahoma" w:cs="Tahoma"/>
                <w:sz w:val="17"/>
                <w:szCs w:val="17"/>
                <w:lang w:eastAsia="en-US"/>
              </w:rPr>
            </w:pPr>
          </w:p>
        </w:tc>
      </w:tr>
      <w:tr w:rsidR="00E912E8" w:rsidRPr="00DB4892" w14:paraId="558CEDD1"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3"/>
      <w:bookmarkEnd w:id="6"/>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w:t>
      </w:r>
      <w:proofErr w:type="gramStart"/>
      <w:r w:rsidRPr="001D5CF8">
        <w:rPr>
          <w:rFonts w:ascii="Tahoma" w:hAnsi="Tahoma" w:cs="Tahoma"/>
          <w:sz w:val="18"/>
          <w:szCs w:val="18"/>
          <w:lang w:eastAsia="fr-FR"/>
        </w:rPr>
        <w:t>translate</w:t>
      </w:r>
      <w:proofErr w:type="gramEnd"/>
      <w:r w:rsidRPr="001D5CF8">
        <w:rPr>
          <w:rFonts w:ascii="Tahoma" w:hAnsi="Tahoma" w:cs="Tahoma"/>
          <w:sz w:val="18"/>
          <w:szCs w:val="18"/>
          <w:lang w:eastAsia="fr-FR"/>
        </w:rPr>
        <w:t xml:space="preserv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w:t>
      </w:r>
      <w:r w:rsidRPr="001D5CF8">
        <w:rPr>
          <w:rFonts w:ascii="Tahoma" w:hAnsi="Tahoma" w:cs="Tahoma"/>
          <w:sz w:val="18"/>
          <w:szCs w:val="18"/>
          <w:lang w:eastAsia="fr-FR"/>
        </w:rPr>
        <w:lastRenderedPageBreak/>
        <w:t xml:space="preserve">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w:t>
      </w:r>
      <w:proofErr w:type="gramStart"/>
      <w:r w:rsidRPr="00C3395C">
        <w:rPr>
          <w:rFonts w:ascii="Tahoma" w:hAnsi="Tahoma" w:cs="Tahoma"/>
          <w:sz w:val="18"/>
          <w:szCs w:val="18"/>
          <w:lang w:eastAsia="fr-FR"/>
        </w:rPr>
        <w:t>government</w:t>
      </w:r>
      <w:proofErr w:type="gramEnd"/>
      <w:r w:rsidRPr="00C3395C">
        <w:rPr>
          <w:rFonts w:ascii="Tahoma" w:hAnsi="Tahoma" w:cs="Tahoma"/>
          <w:sz w:val="18"/>
          <w:szCs w:val="18"/>
          <w:lang w:eastAsia="fr-FR"/>
        </w:rPr>
        <w:t xml:space="preserve">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 xml:space="preserve">Provide the Council with full assistance in relation to any such request or complaint and assist the Council to fulfil its obligation to respond to the requests for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w:t>
      </w:r>
      <w:r w:rsidRPr="00B25DD7">
        <w:rPr>
          <w:rFonts w:ascii="Tahoma" w:hAnsi="Tahoma" w:cs="Tahoma"/>
          <w:sz w:val="18"/>
          <w:szCs w:val="18"/>
          <w:lang w:val="en-US" w:eastAsia="en-US"/>
        </w:rPr>
        <w:lastRenderedPageBreak/>
        <w:t>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provided that it is sent to the addressees listed in paragraphs 1 and 2 above. </w:t>
      </w:r>
      <w:r w:rsidRPr="008C0AFB">
        <w:rPr>
          <w:rFonts w:ascii="Tahoma" w:hAnsi="Tahoma" w:cs="Tahoma"/>
          <w:sz w:val="18"/>
          <w:szCs w:val="18"/>
          <w:lang w:eastAsia="fr-FR"/>
        </w:rPr>
        <w:lastRenderedPageBreak/>
        <w:t>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monitor that the Deliverables are carried out timely and properly, in accordance with the terms of the contract;</w:t>
      </w:r>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request and review any documents or information required by the Council and verify their completeness and correctness before passing them on to the Council;</w:t>
      </w:r>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the Deliverables to the Council in accordance with the timing and terms of the contract;</w:t>
      </w:r>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7"/>
    </w:p>
    <w:bookmarkEnd w:id="8"/>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w:t>
      </w:r>
      <w:proofErr w:type="gramStart"/>
      <w:r w:rsidRPr="00D0286A">
        <w:rPr>
          <w:rFonts w:ascii="Tahoma" w:hAnsi="Tahoma" w:cs="Tahoma"/>
          <w:color w:val="000000"/>
          <w:sz w:val="18"/>
          <w:szCs w:val="18"/>
        </w:rPr>
        <w:t>insolvency</w:t>
      </w:r>
      <w:proofErr w:type="gramEnd"/>
      <w:r w:rsidRPr="00D0286A">
        <w:rPr>
          <w:rFonts w:ascii="Tahoma" w:hAnsi="Tahoma" w:cs="Tahoma"/>
          <w:color w:val="000000"/>
          <w:sz w:val="18"/>
          <w:szCs w:val="18"/>
        </w:rPr>
        <w:t xml:space="preserve"> or arrangement with creditors or any like situation arising from a procedure of the same kind, or are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w:t>
      </w:r>
      <w:proofErr w:type="gramStart"/>
      <w:r w:rsidRPr="00D0286A">
        <w:rPr>
          <w:rFonts w:ascii="Tahoma" w:hAnsi="Tahoma" w:cs="Tahoma"/>
          <w:color w:val="000000"/>
          <w:sz w:val="18"/>
          <w:szCs w:val="18"/>
        </w:rPr>
        <w:t>taxes</w:t>
      </w:r>
      <w:proofErr w:type="gramEnd"/>
      <w:r w:rsidRPr="00D0286A">
        <w:rPr>
          <w:rFonts w:ascii="Tahoma" w:hAnsi="Tahoma" w:cs="Tahoma"/>
          <w:color w:val="000000"/>
          <w:sz w:val="18"/>
          <w:szCs w:val="18"/>
        </w:rPr>
        <w:t xml:space="preserve">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834EFD">
        <w:rPr>
          <w:rFonts w:ascii="Tahoma" w:hAnsi="Tahoma" w:cs="Tahoma"/>
          <w:sz w:val="18"/>
          <w:szCs w:val="18"/>
          <w:lang w:val="en-US"/>
        </w:rPr>
        <w:t>;</w:t>
      </w:r>
      <w:proofErr w:type="gramEnd"/>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9"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9"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CAD0096"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9"/>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05705F9F" w14:textId="0B948348" w:rsidR="002C6F98" w:rsidRPr="00756A82" w:rsidRDefault="00625258" w:rsidP="004424EA">
      <w:pPr>
        <w:rPr>
          <w:rFonts w:ascii="Tahoma" w:hAnsi="Tahoma" w:cs="Tahoma"/>
          <w:b/>
          <w:bCs/>
          <w:sz w:val="20"/>
          <w:szCs w:val="20"/>
          <w:lang w:val="en-US" w:eastAsia="fr-FR"/>
        </w:r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w:t>
      </w: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E14C" w14:textId="77777777" w:rsidR="004E608E" w:rsidRDefault="004E608E" w:rsidP="00D50F13">
      <w:r>
        <w:separator/>
      </w:r>
    </w:p>
  </w:endnote>
  <w:endnote w:type="continuationSeparator" w:id="0">
    <w:p w14:paraId="6BF4F73E" w14:textId="77777777" w:rsidR="004E608E" w:rsidRDefault="004E608E" w:rsidP="00D50F13">
      <w:r>
        <w:continuationSeparator/>
      </w:r>
    </w:p>
  </w:endnote>
  <w:endnote w:type="continuationNotice" w:id="1">
    <w:p w14:paraId="2684529D" w14:textId="77777777" w:rsidR="004E608E" w:rsidRDefault="004E6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159E3C5B" w:rsidR="005B6CC9" w:rsidRPr="00AE2D2B" w:rsidRDefault="007D08A4" w:rsidP="00936A97">
          <w:pPr>
            <w:rPr>
              <w:rFonts w:ascii="Arial Narrow" w:hAnsi="Arial Narrow"/>
              <w:caps/>
              <w:color w:val="000000"/>
              <w:sz w:val="18"/>
              <w:szCs w:val="18"/>
              <w:highlight w:val="cyan"/>
            </w:rPr>
          </w:pPr>
          <w:proofErr w:type="gramStart"/>
          <w:r w:rsidRPr="007D08A4">
            <w:rPr>
              <w:rFonts w:ascii="Tahoma" w:hAnsi="Tahoma" w:cs="Tahoma"/>
              <w:caps/>
              <w:color w:val="000000" w:themeColor="text1"/>
              <w:sz w:val="18"/>
              <w:szCs w:val="18"/>
            </w:rPr>
            <w:t>FC.DGII</w:t>
          </w:r>
          <w:proofErr w:type="gramEnd"/>
          <w:r w:rsidRPr="007D08A4">
            <w:rPr>
              <w:rFonts w:ascii="Tahoma" w:hAnsi="Tahoma" w:cs="Tahoma"/>
              <w:caps/>
              <w:color w:val="000000" w:themeColor="text1"/>
              <w:sz w:val="18"/>
              <w:szCs w:val="18"/>
            </w:rPr>
            <w:t>.36.2023</w:t>
          </w:r>
        </w:p>
      </w:tc>
    </w:tr>
  </w:tbl>
  <w:p w14:paraId="50D77C58" w14:textId="77777777" w:rsidR="005B6CC9" w:rsidRDefault="005B6CC9" w:rsidP="00442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EAC7C" w14:textId="77777777" w:rsidR="004E608E" w:rsidRDefault="004E608E" w:rsidP="00D50F13">
      <w:r>
        <w:separator/>
      </w:r>
    </w:p>
  </w:footnote>
  <w:footnote w:type="continuationSeparator" w:id="0">
    <w:p w14:paraId="3D406C7B" w14:textId="77777777" w:rsidR="004E608E" w:rsidRDefault="004E608E" w:rsidP="00D50F13">
      <w:r>
        <w:continuationSeparator/>
      </w:r>
    </w:p>
  </w:footnote>
  <w:footnote w:type="continuationNotice" w:id="1">
    <w:p w14:paraId="565670A7" w14:textId="77777777" w:rsidR="004E608E" w:rsidRDefault="004E608E"/>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w:t>
      </w:r>
      <w:proofErr w:type="spellStart"/>
      <w:r w:rsidRPr="00853798">
        <w:rPr>
          <w:rFonts w:ascii="Tahoma" w:hAnsi="Tahoma" w:cs="Tahoma"/>
          <w:sz w:val="18"/>
          <w:szCs w:val="18"/>
          <w:lang w:val="en-US"/>
        </w:rPr>
        <w:t>l’Europe</w:t>
      </w:r>
      <w:proofErr w:type="spellEnd"/>
      <w:r w:rsidRPr="00853798">
        <w:rPr>
          <w:rFonts w:ascii="Tahoma" w:hAnsi="Tahoma" w:cs="Tahoma"/>
          <w:sz w:val="18"/>
          <w:szCs w:val="18"/>
          <w:lang w:val="en-US"/>
        </w:rPr>
        <w:t>, 67075 Strasbourg Cedex, France</w:t>
      </w:r>
    </w:p>
  </w:footnote>
  <w:footnote w:id="3">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5">
    <w:p w14:paraId="36A992B0" w14:textId="77777777" w:rsidR="00625258" w:rsidRPr="00AD7A24" w:rsidRDefault="00625258" w:rsidP="00625258">
      <w:pPr>
        <w:pStyle w:val="FootnoteText"/>
        <w:rPr>
          <w:rFonts w:ascii="Tahoma" w:hAnsi="Tahoma" w:cs="Tahoma"/>
          <w:sz w:val="18"/>
          <w:szCs w:val="18"/>
          <w:lang w:val="it-IT"/>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w:t>
      </w:r>
      <w:r w:rsidRPr="00AD7A24">
        <w:rPr>
          <w:rFonts w:ascii="Tahoma" w:hAnsi="Tahoma" w:cs="Tahoma"/>
          <w:sz w:val="18"/>
          <w:szCs w:val="18"/>
          <w:lang w:val="it-IT"/>
        </w:rPr>
        <w:t xml:space="preserve">CM/Del/Dec(2010)1089/11.3 appendix 9 </w:t>
      </w:r>
      <w:hyperlink r:id="rId1" w:history="1">
        <w:r w:rsidRPr="00AD7A24">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8"/>
  </w:num>
  <w:num w:numId="3">
    <w:abstractNumId w:val="2"/>
  </w:num>
  <w:num w:numId="4">
    <w:abstractNumId w:val="1"/>
  </w:num>
  <w:num w:numId="5">
    <w:abstractNumId w:val="20"/>
  </w:num>
  <w:num w:numId="6">
    <w:abstractNumId w:val="5"/>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2"/>
  </w:num>
  <w:num w:numId="10">
    <w:abstractNumId w:val="14"/>
  </w:num>
  <w:num w:numId="11">
    <w:abstractNumId w:val="33"/>
  </w:num>
  <w:num w:numId="12">
    <w:abstractNumId w:val="0"/>
  </w:num>
  <w:num w:numId="13">
    <w:abstractNumId w:val="18"/>
  </w:num>
  <w:num w:numId="14">
    <w:abstractNumId w:val="25"/>
  </w:num>
  <w:num w:numId="15">
    <w:abstractNumId w:val="36"/>
  </w:num>
  <w:num w:numId="16">
    <w:abstractNumId w:val="10"/>
  </w:num>
  <w:num w:numId="17">
    <w:abstractNumId w:val="29"/>
  </w:num>
  <w:num w:numId="18">
    <w:abstractNumId w:val="23"/>
  </w:num>
  <w:num w:numId="19">
    <w:abstractNumId w:val="19"/>
  </w:num>
  <w:num w:numId="20">
    <w:abstractNumId w:val="6"/>
  </w:num>
  <w:num w:numId="21">
    <w:abstractNumId w:val="17"/>
  </w:num>
  <w:num w:numId="22">
    <w:abstractNumId w:val="11"/>
  </w:num>
  <w:num w:numId="23">
    <w:abstractNumId w:val="8"/>
  </w:num>
  <w:num w:numId="24">
    <w:abstractNumId w:val="34"/>
  </w:num>
  <w:num w:numId="25">
    <w:abstractNumId w:val="3"/>
  </w:num>
  <w:num w:numId="26">
    <w:abstractNumId w:val="7"/>
  </w:num>
  <w:num w:numId="27">
    <w:abstractNumId w:val="35"/>
  </w:num>
  <w:num w:numId="28">
    <w:abstractNumId w:val="26"/>
  </w:num>
  <w:num w:numId="29">
    <w:abstractNumId w:val="12"/>
  </w:num>
  <w:num w:numId="30">
    <w:abstractNumId w:val="15"/>
  </w:num>
  <w:num w:numId="31">
    <w:abstractNumId w:val="39"/>
  </w:num>
  <w:num w:numId="32">
    <w:abstractNumId w:val="13"/>
  </w:num>
  <w:num w:numId="33">
    <w:abstractNumId w:val="9"/>
  </w:num>
  <w:num w:numId="34">
    <w:abstractNumId w:val="30"/>
  </w:num>
  <w:num w:numId="35">
    <w:abstractNumId w:val="4"/>
  </w:num>
  <w:num w:numId="36">
    <w:abstractNumId w:val="31"/>
  </w:num>
  <w:num w:numId="37">
    <w:abstractNumId w:val="28"/>
  </w:num>
  <w:num w:numId="38">
    <w:abstractNumId w:val="21"/>
  </w:num>
  <w:num w:numId="39">
    <w:abstractNumId w:val="27"/>
  </w:num>
  <w:num w:numId="4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77272"/>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05658"/>
    <w:rsid w:val="00113108"/>
    <w:rsid w:val="0011556A"/>
    <w:rsid w:val="00126183"/>
    <w:rsid w:val="0012667B"/>
    <w:rsid w:val="00127842"/>
    <w:rsid w:val="00127AB4"/>
    <w:rsid w:val="00135199"/>
    <w:rsid w:val="001359BE"/>
    <w:rsid w:val="0014098C"/>
    <w:rsid w:val="00146B36"/>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32AF4"/>
    <w:rsid w:val="003347E8"/>
    <w:rsid w:val="003420AA"/>
    <w:rsid w:val="0034681E"/>
    <w:rsid w:val="00350F4E"/>
    <w:rsid w:val="0035108E"/>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50FB"/>
    <w:rsid w:val="003A675C"/>
    <w:rsid w:val="003B1C2E"/>
    <w:rsid w:val="003B2E7E"/>
    <w:rsid w:val="003B78D8"/>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24EA"/>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A6A5E"/>
    <w:rsid w:val="004B0F2D"/>
    <w:rsid w:val="004B2022"/>
    <w:rsid w:val="004B3F9D"/>
    <w:rsid w:val="004B56B1"/>
    <w:rsid w:val="004C3551"/>
    <w:rsid w:val="004C6F59"/>
    <w:rsid w:val="004D084E"/>
    <w:rsid w:val="004E1F03"/>
    <w:rsid w:val="004E608E"/>
    <w:rsid w:val="004E67E1"/>
    <w:rsid w:val="004E796F"/>
    <w:rsid w:val="004E7A45"/>
    <w:rsid w:val="004E7D01"/>
    <w:rsid w:val="004F2CFB"/>
    <w:rsid w:val="004F71A4"/>
    <w:rsid w:val="00523268"/>
    <w:rsid w:val="00527592"/>
    <w:rsid w:val="0053377B"/>
    <w:rsid w:val="00533BB1"/>
    <w:rsid w:val="00542FEE"/>
    <w:rsid w:val="00550849"/>
    <w:rsid w:val="00555FBB"/>
    <w:rsid w:val="00566A81"/>
    <w:rsid w:val="00567F3E"/>
    <w:rsid w:val="005845C2"/>
    <w:rsid w:val="00593817"/>
    <w:rsid w:val="005A6974"/>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15A5C"/>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08A4"/>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173D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025"/>
    <w:rsid w:val="00A00374"/>
    <w:rsid w:val="00A01BC9"/>
    <w:rsid w:val="00A06007"/>
    <w:rsid w:val="00A07C39"/>
    <w:rsid w:val="00A12241"/>
    <w:rsid w:val="00A2611F"/>
    <w:rsid w:val="00A30811"/>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D33C7"/>
    <w:rsid w:val="00AD423A"/>
    <w:rsid w:val="00AD5E4A"/>
    <w:rsid w:val="00AD7A24"/>
    <w:rsid w:val="00AE2A99"/>
    <w:rsid w:val="00AE5507"/>
    <w:rsid w:val="00B018FC"/>
    <w:rsid w:val="00B027DB"/>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75487"/>
    <w:rsid w:val="00D84019"/>
    <w:rsid w:val="00D90F8E"/>
    <w:rsid w:val="00DA62EC"/>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5AB1"/>
    <w:rsid w:val="00E701F5"/>
    <w:rsid w:val="00E8134C"/>
    <w:rsid w:val="00E81D73"/>
    <w:rsid w:val="00E90DC4"/>
    <w:rsid w:val="00E912E8"/>
    <w:rsid w:val="00E9309D"/>
    <w:rsid w:val="00E94437"/>
    <w:rsid w:val="00EA6EB8"/>
    <w:rsid w:val="00EB550D"/>
    <w:rsid w:val="00EB6C90"/>
    <w:rsid w:val="00EC08A1"/>
    <w:rsid w:val="00EC447C"/>
    <w:rsid w:val="00ED655B"/>
    <w:rsid w:val="00EE1D09"/>
    <w:rsid w:val="00EE7240"/>
    <w:rsid w:val="00EF4225"/>
    <w:rsid w:val="00EF66B8"/>
    <w:rsid w:val="00EF7F5D"/>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hola.howson@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2.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F84DC9-DE3C-42A4-84BF-456692DA5E87}">
  <ds:schemaRefs>
    <ds:schemaRef ds:uri="http://schemas.microsoft.com/sharepoint/v3/contenttype/forms"/>
  </ds:schemaRefs>
</ds:datastoreItem>
</file>

<file path=customXml/itemProps4.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6293</Words>
  <Characters>35874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2023-01-16T07:30:00Z</dcterms:created>
  <dcterms:modified xsi:type="dcterms:W3CDTF">2023-01-16T07:30:00Z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